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172D9" w14:textId="57EBA6E5" w:rsidR="006A78BD" w:rsidRPr="00832FFA" w:rsidRDefault="2C39273E" w:rsidP="1B4A8E18">
      <w:pPr>
        <w:pStyle w:val="Naslov1"/>
        <w:spacing w:before="0" w:beforeAutospacing="0" w:after="200" w:afterAutospacing="0" w:line="276" w:lineRule="auto"/>
        <w:jc w:val="center"/>
        <w:rPr>
          <w:sz w:val="24"/>
          <w:szCs w:val="24"/>
        </w:rPr>
      </w:pPr>
      <w:r w:rsidRPr="1B4A8E18">
        <w:rPr>
          <w:sz w:val="24"/>
          <w:szCs w:val="24"/>
        </w:rPr>
        <w:t>MINISTARSTVO ZAŠTITE OKOLIŠA I ZELENE TRANZICIJE</w:t>
      </w:r>
    </w:p>
    <w:p w14:paraId="719CB608" w14:textId="7AE23760" w:rsidR="006A78BD" w:rsidRPr="00832FFA" w:rsidRDefault="0A8F4152" w:rsidP="3A9CDE84">
      <w:pPr>
        <w:tabs>
          <w:tab w:val="left" w:pos="1134"/>
        </w:tabs>
        <w:spacing w:after="0" w:line="240" w:lineRule="auto"/>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_________________________________________________________________</w:t>
      </w:r>
    </w:p>
    <w:p w14:paraId="3D5334E5" w14:textId="7F13BB1F"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6B2C186D" w14:textId="30187040"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7C810A5A" w14:textId="6893D2C1"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C4F4368" w14:textId="735CEB67"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4722C80" w14:textId="0F9E8C6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B072B95" w14:textId="7AA7185E"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4214F93" w14:textId="0E2023F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241B81D" w14:textId="15C3DD6E"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9FA11D5" w14:textId="3D7B70C9"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E0984B4" w14:textId="710BCC54"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66FBD40" w14:textId="1F18E016"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D91A4EA" w14:textId="2C24B4FC"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7A331D1D" w14:textId="7B3B7BC7"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E91966A" w14:textId="0C9C7344"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6545CDCA" w14:textId="7E59F5BD"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E72043D" w14:textId="3010319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1DF291DF" w14:textId="0AA59066" w:rsidR="006A78BD" w:rsidRPr="00832FFA" w:rsidRDefault="00627480" w:rsidP="32E33AC1">
      <w:pPr>
        <w:tabs>
          <w:tab w:val="left" w:pos="1134"/>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NACRT</w:t>
      </w:r>
      <w:r w:rsidR="3E236325" w:rsidRPr="700AC66D">
        <w:rPr>
          <w:rFonts w:ascii="Times New Roman" w:eastAsia="Times New Roman" w:hAnsi="Times New Roman" w:cs="Times New Roman"/>
          <w:b/>
          <w:bCs/>
          <w:sz w:val="24"/>
          <w:szCs w:val="24"/>
        </w:rPr>
        <w:t xml:space="preserve"> PRIJEDLOG</w:t>
      </w:r>
      <w:r>
        <w:rPr>
          <w:rFonts w:ascii="Times New Roman" w:eastAsia="Times New Roman" w:hAnsi="Times New Roman" w:cs="Times New Roman"/>
          <w:b/>
          <w:bCs/>
          <w:sz w:val="24"/>
          <w:szCs w:val="24"/>
        </w:rPr>
        <w:t>A</w:t>
      </w:r>
      <w:r w:rsidR="3E236325" w:rsidRPr="700AC66D">
        <w:rPr>
          <w:rFonts w:ascii="Times New Roman" w:eastAsia="Times New Roman" w:hAnsi="Times New Roman" w:cs="Times New Roman"/>
          <w:b/>
          <w:bCs/>
          <w:sz w:val="24"/>
          <w:szCs w:val="24"/>
        </w:rPr>
        <w:t xml:space="preserve"> ZAKONA O KLIMATSKIM</w:t>
      </w:r>
      <w:r w:rsidR="682FAF04" w:rsidRPr="700AC66D">
        <w:rPr>
          <w:rFonts w:ascii="Times New Roman" w:eastAsia="Times New Roman" w:hAnsi="Times New Roman" w:cs="Times New Roman"/>
          <w:b/>
          <w:bCs/>
          <w:sz w:val="24"/>
          <w:szCs w:val="24"/>
        </w:rPr>
        <w:t xml:space="preserve"> PR</w:t>
      </w:r>
      <w:r w:rsidR="3E236325" w:rsidRPr="700AC66D">
        <w:rPr>
          <w:rFonts w:ascii="Times New Roman" w:eastAsia="Times New Roman" w:hAnsi="Times New Roman" w:cs="Times New Roman"/>
          <w:b/>
          <w:bCs/>
          <w:sz w:val="24"/>
          <w:szCs w:val="24"/>
        </w:rPr>
        <w:t>OMJENAMA I ZAŠTITI OZONSKOG SLOJA</w:t>
      </w:r>
    </w:p>
    <w:p w14:paraId="02E52293" w14:textId="0AA22A0D" w:rsidR="006A78BD" w:rsidRPr="00832FFA" w:rsidRDefault="006A78BD" w:rsidP="3A9CDE84">
      <w:pPr>
        <w:tabs>
          <w:tab w:val="left" w:pos="1134"/>
        </w:tabs>
        <w:spacing w:after="0" w:line="240" w:lineRule="auto"/>
        <w:jc w:val="center"/>
        <w:rPr>
          <w:rFonts w:ascii="Times New Roman" w:eastAsia="Times New Roman" w:hAnsi="Times New Roman" w:cs="Times New Roman"/>
          <w:b/>
          <w:bCs/>
          <w:sz w:val="24"/>
          <w:szCs w:val="24"/>
        </w:rPr>
      </w:pPr>
    </w:p>
    <w:p w14:paraId="28C5017F" w14:textId="0524EBC0" w:rsidR="006A78BD" w:rsidRPr="00832FFA" w:rsidRDefault="3E236325" w:rsidP="3A9CDE84">
      <w:pPr>
        <w:tabs>
          <w:tab w:val="left" w:pos="1134"/>
        </w:tabs>
        <w:spacing w:after="0" w:line="240" w:lineRule="auto"/>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415E65F" w14:textId="7DA4BFFC" w:rsidR="006A78BD" w:rsidRPr="00832FFA" w:rsidRDefault="3E236325" w:rsidP="3A9CDE84">
      <w:pPr>
        <w:tabs>
          <w:tab w:val="left" w:pos="1134"/>
        </w:tabs>
        <w:spacing w:after="0" w:line="240" w:lineRule="auto"/>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8170F81" w14:textId="789D2ACC"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C906CC0" w14:textId="67756584"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6DEB6C9" w14:textId="65E66E7F"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1B978D16" w14:textId="1557375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FF48B5A" w14:textId="3B0B9F3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974E4EF" w14:textId="3C289F6E"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5B62235" w14:textId="521B6188"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BFE0255" w14:textId="3357FEB9"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41A47DDE" w14:textId="017A6EF7"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104C91B4" w14:textId="4FD54AFA"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66FFB59" w14:textId="374D3892"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D5FE85A" w14:textId="5CD2B0A0"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7D2A1672" w14:textId="3336A3CB"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2C16315" w14:textId="5179665C"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C9E4A84" w14:textId="755FEDF9"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70FACB31" w14:textId="72936AE3"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1BAC083F" w14:textId="754DCCC3"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48D17AD4" w14:textId="72BA5760"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2CE1CB6" w14:textId="58688E84"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1B0848F" w14:textId="2243C0AE"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19F8830" w14:textId="4A45C66D" w:rsidR="006A78BD" w:rsidRPr="00832FFA" w:rsidRDefault="3E236325" w:rsidP="3A9CDE84">
      <w:pPr>
        <w:tabs>
          <w:tab w:val="left" w:pos="1134"/>
        </w:tabs>
        <w:spacing w:after="0" w:line="240" w:lineRule="auto"/>
        <w:ind w:firstLine="709"/>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0D2A1DD" w14:textId="2CDA8E17" w:rsidR="3A9CDE84" w:rsidRPr="00832FFA" w:rsidRDefault="3A9CDE84" w:rsidP="32E33AC1">
      <w:pPr>
        <w:tabs>
          <w:tab w:val="left" w:pos="1134"/>
        </w:tabs>
        <w:spacing w:after="0" w:line="240" w:lineRule="auto"/>
        <w:jc w:val="center"/>
        <w:rPr>
          <w:rFonts w:ascii="Times New Roman" w:eastAsia="Times New Roman" w:hAnsi="Times New Roman" w:cs="Times New Roman"/>
          <w:sz w:val="24"/>
          <w:szCs w:val="24"/>
        </w:rPr>
      </w:pPr>
    </w:p>
    <w:p w14:paraId="29618F76" w14:textId="06EE263B" w:rsidR="3A9CDE84" w:rsidRPr="00832FFA" w:rsidRDefault="3A9CDE84" w:rsidP="3A9CDE84">
      <w:pPr>
        <w:tabs>
          <w:tab w:val="left" w:pos="1134"/>
        </w:tabs>
        <w:spacing w:after="0" w:line="240" w:lineRule="auto"/>
        <w:ind w:firstLine="709"/>
        <w:jc w:val="center"/>
        <w:rPr>
          <w:rFonts w:ascii="Times New Roman" w:eastAsia="Times New Roman" w:hAnsi="Times New Roman" w:cs="Times New Roman"/>
          <w:sz w:val="24"/>
          <w:szCs w:val="24"/>
        </w:rPr>
      </w:pPr>
    </w:p>
    <w:p w14:paraId="05D26F99" w14:textId="6B85B299" w:rsidR="6E0D0C3A" w:rsidRPr="00832FFA" w:rsidRDefault="6E0D0C3A" w:rsidP="32E33AC1">
      <w:pPr>
        <w:tabs>
          <w:tab w:val="left" w:pos="1134"/>
        </w:tabs>
        <w:spacing w:after="0" w:line="240" w:lineRule="auto"/>
        <w:ind w:hanging="9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___________________________________________________________________</w:t>
      </w:r>
    </w:p>
    <w:p w14:paraId="30F8CB2D" w14:textId="5B847DA4" w:rsidR="32E33AC1" w:rsidRPr="00832FFA" w:rsidRDefault="32E33AC1" w:rsidP="32E33AC1">
      <w:pPr>
        <w:tabs>
          <w:tab w:val="left" w:pos="1134"/>
        </w:tabs>
        <w:spacing w:after="0" w:line="240" w:lineRule="auto"/>
        <w:ind w:hanging="90"/>
        <w:jc w:val="center"/>
        <w:rPr>
          <w:rFonts w:ascii="Times New Roman" w:eastAsia="Times New Roman" w:hAnsi="Times New Roman" w:cs="Times New Roman"/>
          <w:sz w:val="24"/>
          <w:szCs w:val="24"/>
        </w:rPr>
      </w:pPr>
    </w:p>
    <w:p w14:paraId="18D3336C" w14:textId="38FA4E9E" w:rsidR="00233A57" w:rsidRPr="00832FFA" w:rsidRDefault="3E236325" w:rsidP="00233A57">
      <w:pPr>
        <w:tabs>
          <w:tab w:val="left" w:pos="1134"/>
        </w:tabs>
        <w:spacing w:after="0" w:line="240" w:lineRule="auto"/>
        <w:jc w:val="center"/>
        <w:rPr>
          <w:rFonts w:ascii="Times New Roman" w:eastAsia="Times New Roman" w:hAnsi="Times New Roman" w:cs="Times New Roman"/>
          <w:b/>
          <w:bCs/>
          <w:sz w:val="24"/>
          <w:szCs w:val="24"/>
        </w:rPr>
      </w:pPr>
      <w:r w:rsidRPr="0919C2DE">
        <w:rPr>
          <w:rFonts w:ascii="Times New Roman" w:eastAsia="Times New Roman" w:hAnsi="Times New Roman" w:cs="Times New Roman"/>
          <w:b/>
          <w:bCs/>
          <w:sz w:val="24"/>
          <w:szCs w:val="24"/>
        </w:rPr>
        <w:t xml:space="preserve">Zagreb, </w:t>
      </w:r>
      <w:r w:rsidR="00627480" w:rsidRPr="0919C2DE">
        <w:rPr>
          <w:rFonts w:ascii="Times New Roman" w:eastAsia="Times New Roman" w:hAnsi="Times New Roman" w:cs="Times New Roman"/>
          <w:b/>
          <w:bCs/>
          <w:sz w:val="24"/>
          <w:szCs w:val="24"/>
        </w:rPr>
        <w:t>prosinac</w:t>
      </w:r>
      <w:r w:rsidR="004F1F92" w:rsidRPr="0919C2DE">
        <w:rPr>
          <w:rFonts w:ascii="Times New Roman" w:eastAsia="Times New Roman" w:hAnsi="Times New Roman" w:cs="Times New Roman"/>
          <w:b/>
          <w:bCs/>
          <w:sz w:val="24"/>
          <w:szCs w:val="24"/>
        </w:rPr>
        <w:t xml:space="preserve"> </w:t>
      </w:r>
      <w:r w:rsidRPr="0919C2DE">
        <w:rPr>
          <w:rFonts w:ascii="Times New Roman" w:eastAsia="Times New Roman" w:hAnsi="Times New Roman" w:cs="Times New Roman"/>
          <w:b/>
          <w:bCs/>
          <w:sz w:val="24"/>
          <w:szCs w:val="24"/>
        </w:rPr>
        <w:t>2024.</w:t>
      </w:r>
    </w:p>
    <w:p w14:paraId="664C0F1C" w14:textId="414BB0CA" w:rsidR="0919C2DE" w:rsidRDefault="0919C2DE" w:rsidP="0919C2DE">
      <w:pPr>
        <w:tabs>
          <w:tab w:val="left" w:pos="1134"/>
        </w:tabs>
        <w:spacing w:after="0" w:line="240" w:lineRule="auto"/>
        <w:jc w:val="center"/>
        <w:rPr>
          <w:rFonts w:ascii="Times New Roman" w:eastAsia="Times New Roman" w:hAnsi="Times New Roman" w:cs="Times New Roman"/>
          <w:b/>
          <w:bCs/>
          <w:sz w:val="24"/>
          <w:szCs w:val="24"/>
        </w:rPr>
      </w:pPr>
    </w:p>
    <w:p w14:paraId="16D00745" w14:textId="663FC0E4" w:rsidR="006A78BD" w:rsidRPr="00832FFA" w:rsidRDefault="3E236325" w:rsidP="00DE609D">
      <w:pPr>
        <w:pStyle w:val="Odlomakpopisa"/>
        <w:numPr>
          <w:ilvl w:val="0"/>
          <w:numId w:val="11"/>
        </w:numPr>
        <w:tabs>
          <w:tab w:val="left" w:pos="567"/>
        </w:tabs>
        <w:spacing w:after="0" w:line="240" w:lineRule="auto"/>
        <w:ind w:left="1134" w:hanging="992"/>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USTAVNA OSNOVA ZA DONOŠENJE ZAKONA</w:t>
      </w:r>
    </w:p>
    <w:p w14:paraId="620FB550" w14:textId="384E01CE" w:rsidR="006A78BD" w:rsidRPr="00832FFA" w:rsidRDefault="3E236325" w:rsidP="3A9CDE84">
      <w:pPr>
        <w:tabs>
          <w:tab w:val="left" w:pos="330"/>
          <w:tab w:val="left" w:pos="1134"/>
        </w:tabs>
        <w:spacing w:after="0" w:line="240" w:lineRule="auto"/>
        <w:ind w:left="825"/>
        <w:jc w:val="right"/>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234049EE" w14:textId="6CAED159" w:rsidR="006A78BD" w:rsidRPr="00832FFA" w:rsidRDefault="3E236325" w:rsidP="3A9CDE84">
      <w:pPr>
        <w:tabs>
          <w:tab w:val="left" w:pos="1134"/>
        </w:tabs>
        <w:spacing w:after="0" w:line="240" w:lineRule="auto"/>
        <w:ind w:left="116" w:right="108" w:firstLine="720"/>
        <w:jc w:val="both"/>
        <w:rPr>
          <w:rFonts w:ascii="Times New Roman" w:eastAsia="Times New Roman" w:hAnsi="Times New Roman" w:cs="Times New Roman"/>
          <w:sz w:val="24"/>
          <w:szCs w:val="24"/>
        </w:rPr>
      </w:pPr>
      <w:r w:rsidRPr="632D5981">
        <w:rPr>
          <w:rFonts w:ascii="Times New Roman" w:eastAsia="Times New Roman" w:hAnsi="Times New Roman" w:cs="Times New Roman"/>
          <w:sz w:val="24"/>
          <w:szCs w:val="24"/>
        </w:rPr>
        <w:t>Ustavna osnova za donošenje ovog</w:t>
      </w:r>
      <w:r w:rsidR="212BD9A3" w:rsidRPr="632D5981">
        <w:rPr>
          <w:rFonts w:ascii="Times New Roman" w:eastAsia="Times New Roman" w:hAnsi="Times New Roman" w:cs="Times New Roman"/>
          <w:sz w:val="24"/>
          <w:szCs w:val="24"/>
        </w:rPr>
        <w:t>a</w:t>
      </w:r>
      <w:r w:rsidRPr="632D5981">
        <w:rPr>
          <w:rFonts w:ascii="Times New Roman" w:eastAsia="Times New Roman" w:hAnsi="Times New Roman" w:cs="Times New Roman"/>
          <w:sz w:val="24"/>
          <w:szCs w:val="24"/>
        </w:rPr>
        <w:t xml:space="preserve"> Zakona sadržana je u odredbi članka 2. stavka 4. podstavka 1. Ustava Republike Hrvatske (''Narodne novine'', broj 85/10 - pročišćeni tekst i 5/14 – Odluka Ustavnog suda Republike Hrvatske).</w:t>
      </w:r>
    </w:p>
    <w:p w14:paraId="106D2C6C" w14:textId="5137EF09" w:rsidR="006A78BD" w:rsidRPr="00832FFA" w:rsidRDefault="3E236325" w:rsidP="3A9CDE84">
      <w:pPr>
        <w:tabs>
          <w:tab w:val="left" w:pos="1134"/>
        </w:tabs>
        <w:spacing w:after="0" w:line="240" w:lineRule="auto"/>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697C74DA" w14:textId="0F6F60D5" w:rsidR="006A78BD" w:rsidRPr="00832FFA" w:rsidRDefault="129A1D46" w:rsidP="002E37E4">
      <w:pPr>
        <w:spacing w:after="0" w:line="240" w:lineRule="auto"/>
        <w:ind w:left="284" w:hanging="284"/>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II. </w:t>
      </w:r>
      <w:r w:rsidR="3E236325" w:rsidRPr="00832FFA">
        <w:rPr>
          <w:rFonts w:ascii="Times New Roman" w:eastAsia="Times New Roman" w:hAnsi="Times New Roman" w:cs="Times New Roman"/>
          <w:b/>
          <w:bCs/>
          <w:sz w:val="24"/>
          <w:szCs w:val="24"/>
        </w:rPr>
        <w:t>OCJENA STANJA, OSNOVNA PITANJA KOJA SE TREBAJU UREDITI</w:t>
      </w:r>
      <w:r w:rsidR="5B822D9A" w:rsidRPr="00832FFA">
        <w:rPr>
          <w:rFonts w:ascii="Times New Roman" w:eastAsia="Times New Roman" w:hAnsi="Times New Roman" w:cs="Times New Roman"/>
          <w:b/>
          <w:bCs/>
          <w:sz w:val="24"/>
          <w:szCs w:val="24"/>
        </w:rPr>
        <w:t xml:space="preserve"> </w:t>
      </w:r>
      <w:r w:rsidR="3E236325" w:rsidRPr="00832FFA">
        <w:rPr>
          <w:rFonts w:ascii="Times New Roman" w:eastAsia="Times New Roman" w:hAnsi="Times New Roman" w:cs="Times New Roman"/>
          <w:b/>
          <w:bCs/>
          <w:sz w:val="24"/>
          <w:szCs w:val="24"/>
        </w:rPr>
        <w:t>ZAKONOM I POSLJEDICE KOJE ĆE PROISTEĆI DONOŠENJEM ZAKONA</w:t>
      </w:r>
    </w:p>
    <w:p w14:paraId="39B563E4" w14:textId="7D3D10B8" w:rsidR="006A78BD" w:rsidRPr="00832FFA" w:rsidRDefault="3E236325" w:rsidP="3A9CDE84">
      <w:pPr>
        <w:tabs>
          <w:tab w:val="left" w:pos="7937"/>
        </w:tabs>
        <w:spacing w:after="0" w:line="240" w:lineRule="auto"/>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0CAF6DCB" w14:textId="7CE14CFB" w:rsidR="00370939" w:rsidRPr="00832FFA" w:rsidRDefault="00370939" w:rsidP="00A474A4">
      <w:pPr>
        <w:spacing w:after="0" w:line="240" w:lineRule="auto"/>
        <w:ind w:firstLine="851"/>
        <w:jc w:val="both"/>
        <w:rPr>
          <w:rFonts w:ascii="Times New Roman" w:eastAsia="Times New Roman" w:hAnsi="Times New Roman" w:cs="Times New Roman"/>
          <w:sz w:val="24"/>
          <w:szCs w:val="24"/>
        </w:rPr>
      </w:pPr>
    </w:p>
    <w:p w14:paraId="7A627F4B" w14:textId="7B40AF96" w:rsidR="00370939" w:rsidRPr="00832FFA" w:rsidRDefault="3EDFBF0B" w:rsidP="00DE609D">
      <w:pPr>
        <w:pStyle w:val="Odlomakpopisa"/>
        <w:numPr>
          <w:ilvl w:val="0"/>
          <w:numId w:val="2"/>
        </w:numPr>
        <w:spacing w:after="0" w:line="240" w:lineRule="auto"/>
        <w:ind w:left="709" w:firstLine="14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Ocjena stanja</w:t>
      </w:r>
    </w:p>
    <w:p w14:paraId="086E8F52" w14:textId="48AC1F60" w:rsidR="00370939" w:rsidRPr="00832FFA" w:rsidRDefault="00370939" w:rsidP="00A474A4">
      <w:pPr>
        <w:pStyle w:val="Odlomakpopisa"/>
        <w:spacing w:after="0" w:line="240" w:lineRule="auto"/>
        <w:ind w:left="851" w:firstLine="142"/>
        <w:jc w:val="both"/>
        <w:rPr>
          <w:rFonts w:ascii="Times New Roman" w:eastAsia="Times New Roman" w:hAnsi="Times New Roman" w:cs="Times New Roman"/>
          <w:b/>
          <w:bCs/>
          <w:sz w:val="24"/>
          <w:szCs w:val="24"/>
        </w:rPr>
      </w:pPr>
    </w:p>
    <w:p w14:paraId="2FD153F4" w14:textId="79016DAF" w:rsidR="00370939" w:rsidRPr="00832FFA" w:rsidRDefault="33B475E3" w:rsidP="007253D4">
      <w:pPr>
        <w:tabs>
          <w:tab w:val="left" w:pos="1134"/>
        </w:tabs>
        <w:spacing w:after="0" w:line="240" w:lineRule="auto"/>
        <w:ind w:left="116" w:firstLine="69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Zakon o klimatskim promjenama i zaštiti ozonskog sloja (''Narodne novine'', broj 127/19) (u daljnjem tekstu: Zakon</w:t>
      </w:r>
      <w:r w:rsidR="1B0866C5" w:rsidRPr="00832FFA">
        <w:rPr>
          <w:rFonts w:ascii="Times New Roman" w:eastAsia="Times New Roman" w:hAnsi="Times New Roman" w:cs="Times New Roman"/>
          <w:sz w:val="24"/>
          <w:szCs w:val="24"/>
        </w:rPr>
        <w:t xml:space="preserve"> </w:t>
      </w:r>
      <w:r w:rsidR="7DE4E646" w:rsidRPr="00832FFA">
        <w:rPr>
          <w:rFonts w:ascii="Times New Roman" w:eastAsia="Times New Roman" w:hAnsi="Times New Roman" w:cs="Times New Roman"/>
          <w:sz w:val="24"/>
          <w:szCs w:val="24"/>
        </w:rPr>
        <w:t>2019.</w:t>
      </w:r>
      <w:r w:rsidR="4078CDD8"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donesen je 27. prosinca 2019. godine, a stupio je na snagu 1. siječnja 2020. godine, osim članaka 22. i 24. koji su stupili na snagu 1. siječnja 2021. godine.</w:t>
      </w:r>
    </w:p>
    <w:p w14:paraId="3C729672" w14:textId="2FAC7AF2" w:rsidR="00370939" w:rsidRPr="00832FFA" w:rsidRDefault="7CE521B9" w:rsidP="00816EFA">
      <w:pPr>
        <w:tabs>
          <w:tab w:val="left" w:pos="1134"/>
        </w:tabs>
        <w:spacing w:after="0" w:line="240" w:lineRule="auto"/>
        <w:ind w:left="116" w:right="108"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Zakonom </w:t>
      </w:r>
      <w:r w:rsidR="58508B1B" w:rsidRPr="00832FFA">
        <w:rPr>
          <w:rFonts w:ascii="Times New Roman" w:eastAsia="Times New Roman" w:hAnsi="Times New Roman" w:cs="Times New Roman"/>
          <w:sz w:val="24"/>
          <w:szCs w:val="24"/>
        </w:rPr>
        <w:t xml:space="preserve">2019. </w:t>
      </w:r>
      <w:r w:rsidRPr="00832FFA">
        <w:rPr>
          <w:rFonts w:ascii="Times New Roman" w:eastAsia="Times New Roman" w:hAnsi="Times New Roman" w:cs="Times New Roman"/>
          <w:sz w:val="24"/>
          <w:szCs w:val="24"/>
        </w:rPr>
        <w:t xml:space="preserve">određuju </w:t>
      </w:r>
      <w:r w:rsidR="439B5993" w:rsidRPr="00832FFA">
        <w:rPr>
          <w:rFonts w:ascii="Times New Roman" w:eastAsia="Times New Roman" w:hAnsi="Times New Roman" w:cs="Times New Roman"/>
          <w:sz w:val="24"/>
          <w:szCs w:val="24"/>
        </w:rPr>
        <w:t xml:space="preserve">se </w:t>
      </w:r>
      <w:r w:rsidRPr="00832FFA">
        <w:rPr>
          <w:rFonts w:ascii="Times New Roman" w:eastAsia="Times New Roman" w:hAnsi="Times New Roman" w:cs="Times New Roman"/>
          <w:sz w:val="24"/>
          <w:szCs w:val="24"/>
        </w:rPr>
        <w:t>nadležnost i odgovornost za ublažavanje klimatskih promjena, prilagodbu klimatskim promjenama i zaštit</w:t>
      </w:r>
      <w:r w:rsidR="037DB939"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ozonskog sloja, dokumenti o klimatskim promjenama i zaštiti ozonskog sloja, emisije </w:t>
      </w:r>
      <w:r w:rsidR="7112FE3D" w:rsidRPr="00832FFA">
        <w:rPr>
          <w:rFonts w:ascii="Times New Roman" w:eastAsia="Times New Roman" w:hAnsi="Times New Roman" w:cs="Times New Roman"/>
          <w:sz w:val="24"/>
          <w:szCs w:val="24"/>
        </w:rPr>
        <w:t>i ponori</w:t>
      </w:r>
      <w:r w:rsidR="79508552"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stakleničkih plinova, praćenje i izvješćivanje o emisijama stakleničkih plinova, sustav trgovanja emisijama stakleničkih plinova, sektori izvan sustava trgovanja emisijskim jedinicama stakleničkih plinova, </w:t>
      </w:r>
      <w:r w:rsidR="45CC19AE" w:rsidRPr="00832FFA">
        <w:rPr>
          <w:rFonts w:ascii="Times New Roman" w:eastAsia="Times New Roman" w:hAnsi="Times New Roman" w:cs="Times New Roman"/>
          <w:sz w:val="24"/>
          <w:szCs w:val="24"/>
        </w:rPr>
        <w:t>uklanjanja CO</w:t>
      </w:r>
      <w:r w:rsidR="45CC19AE" w:rsidRPr="00832FFA">
        <w:rPr>
          <w:rFonts w:ascii="Times New Roman" w:eastAsia="Times New Roman" w:hAnsi="Times New Roman" w:cs="Times New Roman"/>
          <w:sz w:val="24"/>
          <w:szCs w:val="24"/>
          <w:vertAlign w:val="subscript"/>
        </w:rPr>
        <w:t>2</w:t>
      </w:r>
      <w:r w:rsidR="45CC19AE" w:rsidRPr="00832FFA">
        <w:rPr>
          <w:rFonts w:ascii="Times New Roman" w:eastAsia="Times New Roman" w:hAnsi="Times New Roman" w:cs="Times New Roman"/>
          <w:sz w:val="24"/>
          <w:szCs w:val="24"/>
        </w:rPr>
        <w:t xml:space="preserve"> u sektoru korištenja zemljišta i šumarstv</w:t>
      </w:r>
      <w:r w:rsidR="000C7A11" w:rsidRPr="00832FFA">
        <w:rPr>
          <w:rFonts w:ascii="Times New Roman" w:eastAsia="Times New Roman" w:hAnsi="Times New Roman" w:cs="Times New Roman"/>
          <w:sz w:val="24"/>
          <w:szCs w:val="24"/>
        </w:rPr>
        <w:t>a,</w:t>
      </w:r>
      <w:r w:rsidR="79508552"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Registar Unije, tvari koje oštećuju ozonski sloj i </w:t>
      </w:r>
      <w:proofErr w:type="spellStart"/>
      <w:r w:rsidRPr="00832FFA">
        <w:rPr>
          <w:rFonts w:ascii="Times New Roman" w:eastAsia="Times New Roman" w:hAnsi="Times New Roman" w:cs="Times New Roman"/>
          <w:sz w:val="24"/>
          <w:szCs w:val="24"/>
        </w:rPr>
        <w:t>fluorirani</w:t>
      </w:r>
      <w:proofErr w:type="spellEnd"/>
      <w:r w:rsidRPr="00832FFA">
        <w:rPr>
          <w:rFonts w:ascii="Times New Roman" w:eastAsia="Times New Roman" w:hAnsi="Times New Roman" w:cs="Times New Roman"/>
          <w:sz w:val="24"/>
          <w:szCs w:val="24"/>
        </w:rPr>
        <w:t xml:space="preserve"> staklenički plinovi, financiranje ublažavanja </w:t>
      </w:r>
      <w:r w:rsidR="410D438D"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prilagodbe klimatskim promjenama </w:t>
      </w:r>
      <w:r w:rsidR="39E77FF3" w:rsidRPr="00832FFA">
        <w:rPr>
          <w:rFonts w:ascii="Times New Roman" w:eastAsia="Times New Roman" w:hAnsi="Times New Roman" w:cs="Times New Roman"/>
          <w:sz w:val="24"/>
          <w:szCs w:val="24"/>
        </w:rPr>
        <w:t>te</w:t>
      </w:r>
      <w:r w:rsidRPr="00832FFA">
        <w:rPr>
          <w:rFonts w:ascii="Times New Roman" w:eastAsia="Times New Roman" w:hAnsi="Times New Roman" w:cs="Times New Roman"/>
          <w:sz w:val="24"/>
          <w:szCs w:val="24"/>
        </w:rPr>
        <w:t xml:space="preserve"> zaštite ozonskog sloja, informacijski sustav</w:t>
      </w:r>
      <w:r w:rsidR="5256E152" w:rsidRPr="00832FFA">
        <w:rPr>
          <w:rFonts w:ascii="Times New Roman" w:eastAsia="Times New Roman" w:hAnsi="Times New Roman" w:cs="Times New Roman"/>
          <w:sz w:val="24"/>
          <w:szCs w:val="24"/>
        </w:rPr>
        <w:t xml:space="preserve"> te</w:t>
      </w:r>
      <w:r w:rsidRPr="00832FFA">
        <w:rPr>
          <w:rFonts w:ascii="Times New Roman" w:eastAsia="Times New Roman" w:hAnsi="Times New Roman" w:cs="Times New Roman"/>
          <w:sz w:val="24"/>
          <w:szCs w:val="24"/>
        </w:rPr>
        <w:t xml:space="preserve"> upravni i inspekcijski nadzor.</w:t>
      </w:r>
    </w:p>
    <w:p w14:paraId="361D5A18" w14:textId="76DD7E47" w:rsidR="3C07930C" w:rsidRPr="00832FFA" w:rsidRDefault="33B475E3" w:rsidP="00DD1F04">
      <w:pPr>
        <w:tabs>
          <w:tab w:val="left" w:pos="1134"/>
        </w:tabs>
        <w:spacing w:after="0" w:line="240" w:lineRule="auto"/>
        <w:ind w:left="116" w:right="108"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Europsko vijeće je svojim zaključcima 2019. godine usvojilo cilj postizanja klimatske neutralnosti na razini EU-a do 2050. godine </w:t>
      </w:r>
      <w:r w:rsidR="21881BB9" w:rsidRPr="00832FFA">
        <w:rPr>
          <w:rFonts w:ascii="Times New Roman" w:eastAsia="Times New Roman" w:hAnsi="Times New Roman" w:cs="Times New Roman"/>
          <w:sz w:val="24"/>
          <w:szCs w:val="24"/>
        </w:rPr>
        <w:t>u skladu s</w:t>
      </w:r>
      <w:r w:rsidRPr="00832FFA">
        <w:rPr>
          <w:rFonts w:ascii="Times New Roman" w:eastAsia="Times New Roman" w:hAnsi="Times New Roman" w:cs="Times New Roman"/>
          <w:sz w:val="24"/>
          <w:szCs w:val="24"/>
        </w:rPr>
        <w:t xml:space="preserve"> ciljevima Pariškog sporazuma, a u prosincu 2020. godine povećanje cilja smanjenja emisija stakleničkih plinova na razini EU-a do 2030. godine s -40 % na najmanje -55 % u odnosu na razinu u 1990. godini. </w:t>
      </w:r>
      <w:r w:rsidR="1097010C" w:rsidRPr="00832FFA">
        <w:rPr>
          <w:rFonts w:ascii="Times New Roman" w:eastAsia="Times New Roman" w:hAnsi="Times New Roman" w:cs="Times New Roman"/>
          <w:sz w:val="24"/>
          <w:szCs w:val="24"/>
        </w:rPr>
        <w:t xml:space="preserve">Time </w:t>
      </w:r>
      <w:r w:rsidR="4BF15C25" w:rsidRPr="00832FFA">
        <w:rPr>
          <w:rFonts w:ascii="Times New Roman" w:eastAsia="Times New Roman" w:hAnsi="Times New Roman" w:cs="Times New Roman"/>
          <w:sz w:val="24"/>
          <w:szCs w:val="24"/>
        </w:rPr>
        <w:t xml:space="preserve">će EU dati svoj doprinos </w:t>
      </w:r>
      <w:r w:rsidR="30D00DD3" w:rsidRPr="00832FFA">
        <w:rPr>
          <w:rFonts w:ascii="Times New Roman" w:eastAsia="Times New Roman" w:hAnsi="Times New Roman" w:cs="Times New Roman"/>
          <w:sz w:val="24"/>
          <w:szCs w:val="24"/>
        </w:rPr>
        <w:t>ispunjenju</w:t>
      </w:r>
      <w:r w:rsidR="433DF158" w:rsidRPr="00832FFA">
        <w:rPr>
          <w:rFonts w:ascii="Times New Roman" w:eastAsia="Times New Roman" w:hAnsi="Times New Roman" w:cs="Times New Roman"/>
          <w:sz w:val="24"/>
          <w:szCs w:val="24"/>
        </w:rPr>
        <w:t xml:space="preserve"> </w:t>
      </w:r>
      <w:r w:rsidR="388A5814" w:rsidRPr="00832FFA">
        <w:rPr>
          <w:rFonts w:ascii="Times New Roman" w:eastAsia="Times New Roman" w:hAnsi="Times New Roman" w:cs="Times New Roman"/>
          <w:sz w:val="24"/>
          <w:szCs w:val="24"/>
        </w:rPr>
        <w:t>cilja Pariškog sporazuma</w:t>
      </w:r>
      <w:r w:rsidR="622D3CF1" w:rsidRPr="00832FFA">
        <w:rPr>
          <w:rFonts w:ascii="Times New Roman" w:eastAsia="Times New Roman" w:hAnsi="Times New Roman" w:cs="Times New Roman"/>
          <w:sz w:val="24"/>
          <w:szCs w:val="24"/>
        </w:rPr>
        <w:t xml:space="preserve">, ograničenja </w:t>
      </w:r>
      <w:r w:rsidR="76A08A49" w:rsidRPr="00832FFA">
        <w:rPr>
          <w:rFonts w:ascii="Times New Roman" w:eastAsia="Times New Roman" w:hAnsi="Times New Roman" w:cs="Times New Roman"/>
          <w:sz w:val="24"/>
          <w:szCs w:val="24"/>
        </w:rPr>
        <w:t xml:space="preserve">rasta globalne temperature do najviše 1,5°C, a za što je nužno </w:t>
      </w:r>
      <w:r w:rsidR="5E381452" w:rsidRPr="00832FFA">
        <w:rPr>
          <w:rFonts w:ascii="Times New Roman" w:eastAsia="Times New Roman" w:hAnsi="Times New Roman" w:cs="Times New Roman"/>
          <w:sz w:val="24"/>
          <w:szCs w:val="24"/>
        </w:rPr>
        <w:t xml:space="preserve">da se globalni vrhunac emisija dogodi prije 2025., </w:t>
      </w:r>
      <w:r w:rsidR="00EE5B64" w:rsidRPr="00832FFA">
        <w:rPr>
          <w:rFonts w:ascii="Times New Roman" w:eastAsia="Times New Roman" w:hAnsi="Times New Roman" w:cs="Times New Roman"/>
          <w:sz w:val="24"/>
          <w:szCs w:val="24"/>
        </w:rPr>
        <w:t xml:space="preserve">a, </w:t>
      </w:r>
      <w:r w:rsidR="00F52090" w:rsidRPr="00832FFA">
        <w:rPr>
          <w:rFonts w:ascii="Times New Roman" w:eastAsia="Times New Roman" w:hAnsi="Times New Roman" w:cs="Times New Roman"/>
          <w:sz w:val="24"/>
          <w:szCs w:val="24"/>
        </w:rPr>
        <w:t xml:space="preserve">globalne </w:t>
      </w:r>
      <w:r w:rsidR="5E381452" w:rsidRPr="00832FFA">
        <w:rPr>
          <w:rFonts w:ascii="Times New Roman" w:eastAsia="Times New Roman" w:hAnsi="Times New Roman" w:cs="Times New Roman"/>
          <w:sz w:val="24"/>
          <w:szCs w:val="24"/>
        </w:rPr>
        <w:t>emisij</w:t>
      </w:r>
      <w:r w:rsidR="00F52090" w:rsidRPr="00832FFA">
        <w:rPr>
          <w:rFonts w:ascii="Times New Roman" w:eastAsia="Times New Roman" w:hAnsi="Times New Roman" w:cs="Times New Roman"/>
          <w:sz w:val="24"/>
          <w:szCs w:val="24"/>
        </w:rPr>
        <w:t>e</w:t>
      </w:r>
      <w:r w:rsidR="5E381452" w:rsidRPr="00832FFA">
        <w:rPr>
          <w:rFonts w:ascii="Times New Roman" w:eastAsia="Times New Roman" w:hAnsi="Times New Roman" w:cs="Times New Roman"/>
          <w:sz w:val="24"/>
          <w:szCs w:val="24"/>
        </w:rPr>
        <w:t xml:space="preserve"> stakleničkih plinova </w:t>
      </w:r>
      <w:r w:rsidR="00F52090" w:rsidRPr="00832FFA">
        <w:rPr>
          <w:rFonts w:ascii="Times New Roman" w:eastAsia="Times New Roman" w:hAnsi="Times New Roman" w:cs="Times New Roman"/>
          <w:sz w:val="24"/>
          <w:szCs w:val="24"/>
        </w:rPr>
        <w:t xml:space="preserve">smanje </w:t>
      </w:r>
      <w:r w:rsidR="5E381452" w:rsidRPr="00832FFA">
        <w:rPr>
          <w:rFonts w:ascii="Times New Roman" w:eastAsia="Times New Roman" w:hAnsi="Times New Roman" w:cs="Times New Roman"/>
          <w:sz w:val="24"/>
          <w:szCs w:val="24"/>
        </w:rPr>
        <w:t xml:space="preserve">za 43% do 2030. i 60% do 2035. u usporedbi s razinama iz 2019. </w:t>
      </w:r>
      <w:r w:rsidR="35D46479" w:rsidRPr="00832FFA">
        <w:rPr>
          <w:rFonts w:ascii="Times New Roman" w:eastAsia="Times New Roman" w:hAnsi="Times New Roman" w:cs="Times New Roman"/>
          <w:sz w:val="24"/>
          <w:szCs w:val="24"/>
        </w:rPr>
        <w:t xml:space="preserve">Navedeni klimatski ciljevi postali su pravno obvezujući za sve države članice donošenjem Uredbe (EU) 2021/1119 </w:t>
      </w:r>
      <w:r w:rsidR="50C5AACF" w:rsidRPr="00832FFA">
        <w:rPr>
          <w:rFonts w:ascii="Times New Roman" w:eastAsiaTheme="minorEastAsia" w:hAnsi="Times New Roman" w:cs="Times New Roman"/>
          <w:sz w:val="24"/>
          <w:szCs w:val="24"/>
        </w:rPr>
        <w:t xml:space="preserve">Europskog parlamenta i Vijeća od 30. lipnja 2021. o uspostavi okvira za postizanje klimatske neutralnosti i o izmjeni uredaba (EZ) br. 401/2009 i (EU) 2018/1999 („Europski zakon o klimi”) (SL L 243, 9. 7. 2021.) (u daljnjem tekstu: Uredba (EU) 2021/1119). </w:t>
      </w:r>
      <w:r w:rsidR="35D46479" w:rsidRPr="00832FFA">
        <w:rPr>
          <w:rFonts w:ascii="Times New Roman" w:eastAsia="Times New Roman" w:hAnsi="Times New Roman" w:cs="Times New Roman"/>
          <w:sz w:val="24"/>
          <w:szCs w:val="24"/>
        </w:rPr>
        <w:t xml:space="preserve">Zbog toga je </w:t>
      </w:r>
      <w:r w:rsidR="5A69ADE4" w:rsidRPr="00832FFA">
        <w:rPr>
          <w:rFonts w:ascii="Times New Roman" w:eastAsia="Times New Roman" w:hAnsi="Times New Roman" w:cs="Times New Roman"/>
          <w:sz w:val="24"/>
          <w:szCs w:val="24"/>
        </w:rPr>
        <w:t xml:space="preserve">Europska </w:t>
      </w:r>
      <w:r w:rsidR="5B270B1F" w:rsidRPr="00832FFA">
        <w:rPr>
          <w:rFonts w:ascii="Times New Roman" w:eastAsia="Times New Roman" w:hAnsi="Times New Roman" w:cs="Times New Roman"/>
          <w:sz w:val="24"/>
          <w:szCs w:val="24"/>
        </w:rPr>
        <w:t>k</w:t>
      </w:r>
      <w:r w:rsidR="35D46479" w:rsidRPr="00832FFA">
        <w:rPr>
          <w:rFonts w:ascii="Times New Roman" w:eastAsia="Times New Roman" w:hAnsi="Times New Roman" w:cs="Times New Roman"/>
          <w:sz w:val="24"/>
          <w:szCs w:val="24"/>
        </w:rPr>
        <w:t>omisija u srpnju 2021. godine predstavila paket izmjena klimatsko-energetskog zakonodavstva ''Spremni za 55'' u kojem su, između ostaloga, donesene dvije nove direktive koje propisuju pravila EU sustava trgovanja emisijama stakleničkih plinova (u daljnjem tekstu: EU ETS)</w:t>
      </w:r>
      <w:r w:rsidR="2D40131C" w:rsidRPr="00832FFA">
        <w:rPr>
          <w:rFonts w:ascii="Times New Roman" w:eastAsia="Times New Roman" w:hAnsi="Times New Roman" w:cs="Times New Roman"/>
          <w:sz w:val="24"/>
          <w:szCs w:val="24"/>
        </w:rPr>
        <w:t>:</w:t>
      </w:r>
      <w:r w:rsidR="48F4F2C6" w:rsidRPr="00832FFA">
        <w:rPr>
          <w:rFonts w:ascii="Times New Roman" w:eastAsia="Times New Roman" w:hAnsi="Times New Roman" w:cs="Times New Roman"/>
          <w:sz w:val="24"/>
          <w:szCs w:val="24"/>
        </w:rPr>
        <w:t xml:space="preserve"> </w:t>
      </w:r>
      <w:r w:rsidR="1DFFAA49" w:rsidRPr="00832FFA">
        <w:rPr>
          <w:rFonts w:ascii="Times New Roman" w:eastAsia="Times New Roman" w:hAnsi="Times New Roman" w:cs="Times New Roman"/>
          <w:sz w:val="24"/>
          <w:szCs w:val="24"/>
        </w:rPr>
        <w:t xml:space="preserve">Direktiva (EU) 2023/958 Europskog parlamenta i Vijeća od 10. svibnja 2023. o izmjeni Direktive 2003/87/EZ u pogledu doprinosa zrakoplovstva </w:t>
      </w:r>
      <w:proofErr w:type="spellStart"/>
      <w:r w:rsidR="1DFFAA49" w:rsidRPr="00832FFA">
        <w:rPr>
          <w:rFonts w:ascii="Times New Roman" w:eastAsia="Times New Roman" w:hAnsi="Times New Roman" w:cs="Times New Roman"/>
          <w:sz w:val="24"/>
          <w:szCs w:val="24"/>
        </w:rPr>
        <w:t>Unijinu</w:t>
      </w:r>
      <w:proofErr w:type="spellEnd"/>
      <w:r w:rsidR="1DFFAA49" w:rsidRPr="00832FFA">
        <w:rPr>
          <w:rFonts w:ascii="Times New Roman" w:eastAsia="Times New Roman" w:hAnsi="Times New Roman" w:cs="Times New Roman"/>
          <w:sz w:val="24"/>
          <w:szCs w:val="24"/>
        </w:rPr>
        <w:t xml:space="preserve"> cilju smanjenja emisija u cijelom gospodarstvu i odgovarajuće provedbe globalne tržišno utemeljene mjere (Tekst značajan za EGP) (SL L 130, 16. 5. 2023.) i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(Tekst značajan za EGP) (SL L 130, 16. 5. 2023.), zatim</w:t>
      </w:r>
      <w:r w:rsidR="5E2B85B9" w:rsidRPr="00832FFA">
        <w:rPr>
          <w:rFonts w:ascii="Times New Roman" w:eastAsia="Times New Roman" w:hAnsi="Times New Roman" w:cs="Times New Roman"/>
          <w:sz w:val="24"/>
          <w:szCs w:val="24"/>
        </w:rPr>
        <w:t xml:space="preserve"> </w:t>
      </w:r>
      <w:r w:rsidR="5B4BDC15" w:rsidRPr="00832FFA">
        <w:rPr>
          <w:rFonts w:ascii="Times New Roman" w:eastAsia="Times New Roman" w:hAnsi="Times New Roman" w:cs="Times New Roman"/>
          <w:sz w:val="24"/>
          <w:szCs w:val="24"/>
        </w:rPr>
        <w:t xml:space="preserve">Uredba (EU) 2018/842 </w:t>
      </w:r>
      <w:r w:rsidR="7B57A22D" w:rsidRPr="00832FFA">
        <w:rPr>
          <w:rFonts w:ascii="Times New Roman" w:eastAsia="Times New Roman" w:hAnsi="Times New Roman" w:cs="Times New Roman"/>
          <w:color w:val="000000" w:themeColor="text1"/>
          <w:sz w:val="24"/>
          <w:szCs w:val="24"/>
        </w:rPr>
        <w:t>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2018/842)</w:t>
      </w:r>
      <w:r w:rsidR="7B57A22D" w:rsidRPr="00832FFA">
        <w:rPr>
          <w:rFonts w:ascii="Times New Roman" w:eastAsia="Times New Roman" w:hAnsi="Times New Roman" w:cs="Times New Roman"/>
          <w:sz w:val="24"/>
          <w:szCs w:val="24"/>
        </w:rPr>
        <w:t xml:space="preserve"> </w:t>
      </w:r>
      <w:r w:rsidR="5B4BDC15" w:rsidRPr="00832FFA">
        <w:rPr>
          <w:rFonts w:ascii="Times New Roman" w:eastAsia="Times New Roman" w:hAnsi="Times New Roman" w:cs="Times New Roman"/>
          <w:sz w:val="24"/>
          <w:szCs w:val="24"/>
        </w:rPr>
        <w:t>i njezin</w:t>
      </w:r>
      <w:r w:rsidR="1CFF3383" w:rsidRPr="00832FFA">
        <w:rPr>
          <w:rFonts w:ascii="Times New Roman" w:eastAsia="Times New Roman" w:hAnsi="Times New Roman" w:cs="Times New Roman"/>
          <w:sz w:val="24"/>
          <w:szCs w:val="24"/>
        </w:rPr>
        <w:t>a</w:t>
      </w:r>
      <w:r w:rsidR="5B4BDC15" w:rsidRPr="00832FFA">
        <w:rPr>
          <w:rFonts w:ascii="Times New Roman" w:eastAsia="Times New Roman" w:hAnsi="Times New Roman" w:cs="Times New Roman"/>
          <w:sz w:val="24"/>
          <w:szCs w:val="24"/>
        </w:rPr>
        <w:t xml:space="preserve"> izmjen</w:t>
      </w:r>
      <w:r w:rsidR="1CFF3383" w:rsidRPr="00832FFA">
        <w:rPr>
          <w:rFonts w:ascii="Times New Roman" w:eastAsia="Times New Roman" w:hAnsi="Times New Roman" w:cs="Times New Roman"/>
          <w:sz w:val="24"/>
          <w:szCs w:val="24"/>
        </w:rPr>
        <w:t>a</w:t>
      </w:r>
      <w:r w:rsidR="5B4BDC15" w:rsidRPr="00832FFA">
        <w:rPr>
          <w:rFonts w:ascii="Times New Roman" w:eastAsia="Times New Roman" w:hAnsi="Times New Roman" w:cs="Times New Roman"/>
          <w:sz w:val="24"/>
          <w:szCs w:val="24"/>
        </w:rPr>
        <w:t xml:space="preserve"> koj</w:t>
      </w:r>
      <w:r w:rsidR="1CFF3383" w:rsidRPr="00832FFA">
        <w:rPr>
          <w:rFonts w:ascii="Times New Roman" w:eastAsia="Times New Roman" w:hAnsi="Times New Roman" w:cs="Times New Roman"/>
          <w:sz w:val="24"/>
          <w:szCs w:val="24"/>
        </w:rPr>
        <w:t>e</w:t>
      </w:r>
      <w:r w:rsidR="5B4BDC15" w:rsidRPr="00832FFA">
        <w:rPr>
          <w:rFonts w:ascii="Times New Roman" w:eastAsia="Times New Roman" w:hAnsi="Times New Roman" w:cs="Times New Roman"/>
          <w:sz w:val="24"/>
          <w:szCs w:val="24"/>
        </w:rPr>
        <w:t xml:space="preserve"> propisuj</w:t>
      </w:r>
      <w:r w:rsidR="1CFF3383" w:rsidRPr="00832FFA">
        <w:rPr>
          <w:rFonts w:ascii="Times New Roman" w:eastAsia="Times New Roman" w:hAnsi="Times New Roman" w:cs="Times New Roman"/>
          <w:sz w:val="24"/>
          <w:szCs w:val="24"/>
        </w:rPr>
        <w:t>u</w:t>
      </w:r>
      <w:r w:rsidR="5B4BDC15" w:rsidRPr="00832FFA">
        <w:rPr>
          <w:rFonts w:ascii="Times New Roman" w:eastAsia="Times New Roman" w:hAnsi="Times New Roman" w:cs="Times New Roman"/>
          <w:sz w:val="24"/>
          <w:szCs w:val="24"/>
        </w:rPr>
        <w:t xml:space="preserve"> </w:t>
      </w:r>
      <w:r w:rsidR="48F4F2C6" w:rsidRPr="00832FFA">
        <w:rPr>
          <w:rFonts w:ascii="Times New Roman" w:eastAsia="Times New Roman" w:hAnsi="Times New Roman" w:cs="Times New Roman"/>
          <w:sz w:val="24"/>
          <w:szCs w:val="24"/>
        </w:rPr>
        <w:t>novi nacionalni cilj smanjenja emisija u sektorima izvan sustava trgovanja</w:t>
      </w:r>
      <w:r w:rsidR="4247AC53" w:rsidRPr="00832FFA">
        <w:rPr>
          <w:rFonts w:ascii="Times New Roman" w:eastAsia="Times New Roman" w:hAnsi="Times New Roman" w:cs="Times New Roman"/>
          <w:sz w:val="24"/>
          <w:szCs w:val="24"/>
        </w:rPr>
        <w:t xml:space="preserve"> emisija do 2030.</w:t>
      </w:r>
      <w:r w:rsidR="48F4F2C6" w:rsidRPr="00832FFA">
        <w:rPr>
          <w:rFonts w:ascii="Times New Roman" w:eastAsiaTheme="minorEastAsia" w:hAnsi="Times New Roman" w:cs="Times New Roman"/>
          <w:sz w:val="24"/>
          <w:szCs w:val="24"/>
        </w:rPr>
        <w:t xml:space="preserve">, </w:t>
      </w:r>
      <w:r w:rsidR="4A88C380" w:rsidRPr="00832FFA">
        <w:rPr>
          <w:rFonts w:ascii="Times New Roman" w:eastAsia="Times New Roman" w:hAnsi="Times New Roman" w:cs="Times New Roman"/>
          <w:sz w:val="24"/>
          <w:szCs w:val="24"/>
        </w:rPr>
        <w:t>Uredb</w:t>
      </w:r>
      <w:r w:rsidR="5D13D36F" w:rsidRPr="00832FFA">
        <w:rPr>
          <w:rFonts w:ascii="Times New Roman" w:eastAsia="Times New Roman" w:hAnsi="Times New Roman" w:cs="Times New Roman"/>
          <w:sz w:val="24"/>
          <w:szCs w:val="24"/>
        </w:rPr>
        <w:t>a</w:t>
      </w:r>
      <w:r w:rsidR="4A88C380" w:rsidRPr="00832FFA">
        <w:rPr>
          <w:rFonts w:ascii="Times New Roman" w:eastAsia="Times New Roman" w:hAnsi="Times New Roman" w:cs="Times New Roman"/>
          <w:sz w:val="24"/>
          <w:szCs w:val="24"/>
        </w:rPr>
        <w:t xml:space="preserve"> (EU) 2018/841 </w:t>
      </w:r>
      <w:r w:rsidR="16F7D5A1" w:rsidRPr="00832FFA">
        <w:rPr>
          <w:rFonts w:ascii="Times New Roman" w:eastAsia="Times New Roman" w:hAnsi="Times New Roman" w:cs="Times New Roman"/>
          <w:color w:val="000000" w:themeColor="text1"/>
          <w:sz w:val="24"/>
          <w:szCs w:val="24"/>
        </w:rPr>
        <w:t>Europskog parlamenta i Vijeća od 30. svibnja 2018. o uključivanju emisija i</w:t>
      </w:r>
      <w:r w:rsidR="3493152B" w:rsidRPr="00832FFA">
        <w:rPr>
          <w:rFonts w:ascii="Times New Roman" w:eastAsia="Times New Roman" w:hAnsi="Times New Roman" w:cs="Times New Roman"/>
          <w:color w:val="000000" w:themeColor="text1"/>
          <w:sz w:val="24"/>
          <w:szCs w:val="24"/>
        </w:rPr>
        <w:t xml:space="preserve"> uklanjanja stakleničkih plinova </w:t>
      </w:r>
      <w:r w:rsidR="16F7D5A1" w:rsidRPr="00832FFA">
        <w:rPr>
          <w:rFonts w:ascii="Times New Roman" w:eastAsia="Times New Roman" w:hAnsi="Times New Roman" w:cs="Times New Roman"/>
          <w:color w:val="000000" w:themeColor="text1"/>
          <w:sz w:val="24"/>
          <w:szCs w:val="24"/>
        </w:rPr>
        <w:t>iz korištenja zemljišta, prenamjene zemljišta i šumarstva u okvir za klimatsku i energetsku politiku do</w:t>
      </w:r>
      <w:r w:rsidR="3493152B" w:rsidRPr="00832FFA">
        <w:rPr>
          <w:rFonts w:ascii="Times New Roman" w:eastAsia="Times New Roman" w:hAnsi="Times New Roman" w:cs="Times New Roman"/>
          <w:color w:val="000000" w:themeColor="text1"/>
          <w:sz w:val="24"/>
          <w:szCs w:val="24"/>
        </w:rPr>
        <w:t xml:space="preserve"> 2030</w:t>
      </w:r>
      <w:r w:rsidR="16F7D5A1" w:rsidRPr="00832FFA">
        <w:rPr>
          <w:rFonts w:ascii="Times New Roman" w:eastAsia="Times New Roman" w:hAnsi="Times New Roman" w:cs="Times New Roman"/>
          <w:color w:val="000000" w:themeColor="text1"/>
          <w:sz w:val="24"/>
          <w:szCs w:val="24"/>
        </w:rPr>
        <w:t>.</w:t>
      </w:r>
      <w:r w:rsidR="07D0F921" w:rsidRPr="00832FFA">
        <w:rPr>
          <w:rFonts w:ascii="Times New Roman" w:eastAsia="Times New Roman" w:hAnsi="Times New Roman" w:cs="Times New Roman"/>
          <w:color w:val="000000" w:themeColor="text1"/>
          <w:sz w:val="24"/>
          <w:szCs w:val="24"/>
        </w:rPr>
        <w:t>,</w:t>
      </w:r>
      <w:r w:rsidR="16F7D5A1" w:rsidRPr="00832FFA">
        <w:rPr>
          <w:rFonts w:ascii="Times New Roman" w:eastAsia="Times New Roman" w:hAnsi="Times New Roman" w:cs="Times New Roman"/>
          <w:color w:val="000000" w:themeColor="text1"/>
          <w:sz w:val="24"/>
          <w:szCs w:val="24"/>
        </w:rPr>
        <w:t xml:space="preserve"> te o izmjeni Uredbe (EU) br. 525/2013 i Odluke br. 529/2013/EU (Tekst značajan za EGP) (SL L 156, 19. 6. 2018.) (u daljnjem tekstu: Uredba (EU) 2018/841)</w:t>
      </w:r>
      <w:r w:rsidR="16F7D5A1" w:rsidRPr="00832FFA">
        <w:rPr>
          <w:rFonts w:ascii="Times New Roman" w:eastAsia="Times New Roman" w:hAnsi="Times New Roman" w:cs="Times New Roman"/>
          <w:sz w:val="24"/>
          <w:szCs w:val="24"/>
        </w:rPr>
        <w:t xml:space="preserve"> </w:t>
      </w:r>
      <w:r w:rsidR="5F2BFBBE" w:rsidRPr="00832FFA">
        <w:rPr>
          <w:rFonts w:ascii="Times New Roman" w:eastAsia="Times New Roman" w:hAnsi="Times New Roman" w:cs="Times New Roman"/>
          <w:sz w:val="24"/>
          <w:szCs w:val="24"/>
        </w:rPr>
        <w:t>i njezin</w:t>
      </w:r>
      <w:r w:rsidR="71B3F966" w:rsidRPr="00832FFA">
        <w:rPr>
          <w:rFonts w:ascii="Times New Roman" w:eastAsia="Times New Roman" w:hAnsi="Times New Roman" w:cs="Times New Roman"/>
          <w:sz w:val="24"/>
          <w:szCs w:val="24"/>
        </w:rPr>
        <w:t>a</w:t>
      </w:r>
      <w:r w:rsidR="5F2BFBBE" w:rsidRPr="00832FFA">
        <w:rPr>
          <w:rFonts w:ascii="Times New Roman" w:eastAsia="Times New Roman" w:hAnsi="Times New Roman" w:cs="Times New Roman"/>
          <w:sz w:val="24"/>
          <w:szCs w:val="24"/>
        </w:rPr>
        <w:t xml:space="preserve"> dopuna koja propisuje </w:t>
      </w:r>
      <w:r w:rsidR="228DDF7C" w:rsidRPr="00832FFA">
        <w:rPr>
          <w:rFonts w:ascii="Times New Roman" w:eastAsia="Times New Roman" w:hAnsi="Times New Roman" w:cs="Times New Roman"/>
          <w:sz w:val="24"/>
          <w:szCs w:val="24"/>
        </w:rPr>
        <w:t xml:space="preserve">novi nacionalni cilj </w:t>
      </w:r>
      <w:r w:rsidR="3D981A6F" w:rsidRPr="00832FFA">
        <w:rPr>
          <w:rFonts w:ascii="Times New Roman" w:eastAsia="Times New Roman" w:hAnsi="Times New Roman" w:cs="Times New Roman"/>
          <w:sz w:val="24"/>
          <w:szCs w:val="24"/>
        </w:rPr>
        <w:t>neto uklanjanja stakleničkih plinova u 2030.</w:t>
      </w:r>
      <w:r w:rsidR="7B5D9B57" w:rsidRPr="00832FFA">
        <w:rPr>
          <w:rFonts w:ascii="Times New Roman" w:eastAsia="Times New Roman" w:hAnsi="Times New Roman" w:cs="Times New Roman"/>
          <w:sz w:val="24"/>
          <w:szCs w:val="24"/>
        </w:rPr>
        <w:t>,</w:t>
      </w:r>
      <w:r w:rsidR="3493152B" w:rsidRPr="00832FFA">
        <w:rPr>
          <w:rFonts w:ascii="Times New Roman" w:eastAsia="Times New Roman" w:hAnsi="Times New Roman" w:cs="Times New Roman"/>
          <w:sz w:val="24"/>
          <w:szCs w:val="24"/>
        </w:rPr>
        <w:t xml:space="preserve"> </w:t>
      </w:r>
      <w:r w:rsidR="61B2A561" w:rsidRPr="00832FFA">
        <w:rPr>
          <w:rFonts w:ascii="Times New Roman" w:eastAsia="Times New Roman" w:hAnsi="Times New Roman" w:cs="Times New Roman"/>
          <w:sz w:val="24"/>
          <w:szCs w:val="24"/>
        </w:rPr>
        <w:t>Uredb</w:t>
      </w:r>
      <w:r w:rsidR="34A0A58F" w:rsidRPr="00832FFA">
        <w:rPr>
          <w:rFonts w:ascii="Times New Roman" w:eastAsia="Times New Roman" w:hAnsi="Times New Roman" w:cs="Times New Roman"/>
          <w:sz w:val="24"/>
          <w:szCs w:val="24"/>
        </w:rPr>
        <w:t>a</w:t>
      </w:r>
      <w:r w:rsidR="61B2A561" w:rsidRPr="00832FFA">
        <w:rPr>
          <w:rFonts w:ascii="Times New Roman" w:eastAsia="Times New Roman" w:hAnsi="Times New Roman" w:cs="Times New Roman"/>
          <w:sz w:val="24"/>
          <w:szCs w:val="24"/>
        </w:rPr>
        <w:t xml:space="preserve"> (EU) 2024/573</w:t>
      </w:r>
      <w:r w:rsidR="1FACE569" w:rsidRPr="00832FFA">
        <w:rPr>
          <w:rFonts w:ascii="Times New Roman" w:eastAsia="Times New Roman" w:hAnsi="Times New Roman" w:cs="Times New Roman"/>
          <w:sz w:val="24"/>
          <w:szCs w:val="24"/>
        </w:rPr>
        <w:t xml:space="preserve"> </w:t>
      </w:r>
      <w:r w:rsidR="76CE2475" w:rsidRPr="00832FFA">
        <w:rPr>
          <w:rFonts w:ascii="Times New Roman" w:eastAsiaTheme="minorEastAsia" w:hAnsi="Times New Roman" w:cs="Times New Roman"/>
          <w:sz w:val="24"/>
          <w:szCs w:val="24"/>
        </w:rPr>
        <w:t xml:space="preserve">Europskog parlamenta i Vijeća od 7. veljače 2024. o fluoriranim stakleničkim plinovima, izmjeni Direktive (EU) 2019/1937 i stavljanju izvan snage Uredbe (EU) br. 517/2014 (Tekst značajan za EGP) (SL, Serije L, 20. 2. 2024.) (u daljnjem tekstu: Uredba (EU) br. 2024/573) </w:t>
      </w:r>
      <w:r w:rsidR="1FACE569" w:rsidRPr="00832FFA">
        <w:rPr>
          <w:rFonts w:ascii="Times New Roman" w:eastAsia="Times New Roman" w:hAnsi="Times New Roman" w:cs="Times New Roman"/>
          <w:sz w:val="24"/>
          <w:szCs w:val="24"/>
        </w:rPr>
        <w:t>koja propisuje</w:t>
      </w:r>
      <w:r w:rsidR="2C47BC58" w:rsidRPr="00832FFA">
        <w:rPr>
          <w:rFonts w:ascii="Times New Roman" w:eastAsia="Times New Roman" w:hAnsi="Times New Roman" w:cs="Times New Roman"/>
          <w:sz w:val="24"/>
          <w:szCs w:val="24"/>
        </w:rPr>
        <w:t xml:space="preserve"> nov</w:t>
      </w:r>
      <w:r w:rsidR="6B782D58" w:rsidRPr="00832FFA">
        <w:rPr>
          <w:rFonts w:ascii="Times New Roman" w:eastAsia="Times New Roman" w:hAnsi="Times New Roman" w:cs="Times New Roman"/>
          <w:sz w:val="24"/>
          <w:szCs w:val="24"/>
        </w:rPr>
        <w:t>a pravila o ograničavanju, uporabi, prikupljanju, obnavljanju, oporabi i uništavanju fluoriranih stakleničkih plinova</w:t>
      </w:r>
      <w:r w:rsidR="7013BC43" w:rsidRPr="00832FFA">
        <w:rPr>
          <w:rFonts w:ascii="Times New Roman" w:eastAsia="Times New Roman" w:hAnsi="Times New Roman" w:cs="Times New Roman"/>
          <w:sz w:val="24"/>
          <w:szCs w:val="24"/>
        </w:rPr>
        <w:t xml:space="preserve">, </w:t>
      </w:r>
      <w:r w:rsidR="28A98608" w:rsidRPr="00832FFA">
        <w:rPr>
          <w:rFonts w:ascii="Times New Roman" w:eastAsia="Times New Roman" w:hAnsi="Times New Roman" w:cs="Times New Roman"/>
          <w:sz w:val="24"/>
          <w:szCs w:val="24"/>
        </w:rPr>
        <w:t xml:space="preserve">Uredba (EU) 2024/590 </w:t>
      </w:r>
      <w:r w:rsidR="4FBBF8E3" w:rsidRPr="00832FFA">
        <w:rPr>
          <w:rFonts w:ascii="Times New Roman" w:eastAsia="Times New Roman" w:hAnsi="Times New Roman" w:cs="Times New Roman"/>
          <w:sz w:val="24"/>
          <w:szCs w:val="24"/>
        </w:rPr>
        <w:t xml:space="preserve">Europskog parlamenta i Vijeća od 7. veljače 2024. o tvarima koje oštećuju ozonski sloj i stavljanju izvan snage Uredbe (EZ) br. 1005/2009 (Tekst značajan za EGP) (SL Serije L, 20. 2. 2024.) (u daljnjem tekstu: Uredba (EU) 2024/590), </w:t>
      </w:r>
      <w:r w:rsidR="28A98608" w:rsidRPr="00832FFA">
        <w:rPr>
          <w:rFonts w:ascii="Times New Roman" w:eastAsia="Times New Roman" w:hAnsi="Times New Roman" w:cs="Times New Roman"/>
          <w:sz w:val="24"/>
          <w:szCs w:val="24"/>
        </w:rPr>
        <w:t>koja propisuje nova</w:t>
      </w:r>
      <w:r w:rsidR="479DB636" w:rsidRPr="00832FFA">
        <w:rPr>
          <w:rFonts w:ascii="Times New Roman" w:eastAsia="Times New Roman" w:hAnsi="Times New Roman" w:cs="Times New Roman"/>
          <w:sz w:val="24"/>
          <w:szCs w:val="24"/>
        </w:rPr>
        <w:t xml:space="preserve"> pravila o proizvodnji, uvozu, izvozu, stavljanju na tržište, skladištenju i naknadnoj isporuci tvari koje oštećuju ozonski sloj, kao i o njihovoj uporabi, prikupljanju, obnavljanju, oporabi i uništavanju</w:t>
      </w:r>
      <w:r w:rsidR="63EC0B40" w:rsidRPr="00832FFA">
        <w:rPr>
          <w:rFonts w:ascii="Times New Roman" w:eastAsia="Times New Roman" w:hAnsi="Times New Roman" w:cs="Times New Roman"/>
          <w:sz w:val="24"/>
          <w:szCs w:val="24"/>
        </w:rPr>
        <w:t>.</w:t>
      </w:r>
      <w:r w:rsidR="3C0EF2AF" w:rsidRPr="00832FFA">
        <w:rPr>
          <w:rFonts w:ascii="Times New Roman" w:eastAsia="Times New Roman" w:hAnsi="Times New Roman" w:cs="Times New Roman"/>
          <w:sz w:val="24"/>
          <w:szCs w:val="24"/>
        </w:rPr>
        <w:t xml:space="preserve"> </w:t>
      </w:r>
      <w:r w:rsidR="3DC7D576" w:rsidRPr="00832FFA">
        <w:rPr>
          <w:rFonts w:ascii="Times New Roman" w:eastAsia="Times New Roman" w:hAnsi="Times New Roman" w:cs="Times New Roman"/>
          <w:sz w:val="24"/>
          <w:szCs w:val="24"/>
        </w:rPr>
        <w:t xml:space="preserve">Nova Uredba </w:t>
      </w:r>
      <w:r w:rsidR="5E085A33" w:rsidRPr="00832FFA">
        <w:rPr>
          <w:rFonts w:ascii="Times New Roman" w:eastAsia="Times New Roman" w:hAnsi="Times New Roman" w:cs="Times New Roman"/>
          <w:color w:val="000000" w:themeColor="text1"/>
          <w:sz w:val="24"/>
          <w:szCs w:val="24"/>
        </w:rPr>
        <w:t>(EU) 2024/</w:t>
      </w:r>
      <w:r w:rsidR="00791B8D">
        <w:rPr>
          <w:rFonts w:ascii="Times New Roman" w:eastAsia="Times New Roman" w:hAnsi="Times New Roman" w:cs="Times New Roman"/>
          <w:color w:val="000000" w:themeColor="text1"/>
          <w:sz w:val="24"/>
          <w:szCs w:val="24"/>
        </w:rPr>
        <w:t xml:space="preserve">3012 </w:t>
      </w:r>
      <w:r w:rsidR="5E085A33" w:rsidRPr="00832FFA">
        <w:rPr>
          <w:rFonts w:ascii="Times New Roman" w:eastAsia="Times New Roman" w:hAnsi="Times New Roman" w:cs="Times New Roman"/>
          <w:color w:val="000000" w:themeColor="text1"/>
          <w:sz w:val="24"/>
          <w:szCs w:val="24"/>
        </w:rPr>
        <w:t xml:space="preserve">Europskog parlamenta i Vijeća od </w:t>
      </w:r>
      <w:r w:rsidR="00791B8D">
        <w:rPr>
          <w:rFonts w:ascii="Times New Roman" w:eastAsia="Times New Roman" w:hAnsi="Times New Roman" w:cs="Times New Roman"/>
          <w:color w:val="000000" w:themeColor="text1"/>
          <w:sz w:val="24"/>
          <w:szCs w:val="24"/>
        </w:rPr>
        <w:t>27. studenoga 2024.</w:t>
      </w:r>
      <w:r w:rsidR="5E085A33" w:rsidRPr="00832FFA">
        <w:rPr>
          <w:rFonts w:ascii="Times New Roman" w:eastAsia="Times New Roman" w:hAnsi="Times New Roman" w:cs="Times New Roman"/>
          <w:color w:val="000000" w:themeColor="text1"/>
          <w:sz w:val="24"/>
          <w:szCs w:val="24"/>
        </w:rPr>
        <w:t xml:space="preserve"> o uspostavi okvira Unije za certifikaciju trajnog uklanjanja ugljika, gospodarenja ugljikom i skladištenja ugljika u proizvodima </w:t>
      </w:r>
      <w:r w:rsidR="001F05A6" w:rsidRPr="00832FFA">
        <w:rPr>
          <w:rFonts w:ascii="Times New Roman" w:eastAsia="Times New Roman" w:hAnsi="Times New Roman" w:cs="Times New Roman"/>
          <w:sz w:val="24"/>
          <w:szCs w:val="24"/>
        </w:rPr>
        <w:t>(SL Serije L,</w:t>
      </w:r>
      <w:r w:rsidR="001F05A6">
        <w:rPr>
          <w:rFonts w:ascii="Times New Roman" w:eastAsia="Times New Roman" w:hAnsi="Times New Roman" w:cs="Times New Roman"/>
          <w:sz w:val="24"/>
          <w:szCs w:val="24"/>
        </w:rPr>
        <w:t xml:space="preserve"> 6</w:t>
      </w:r>
      <w:r w:rsidR="001F05A6" w:rsidRPr="00832FFA">
        <w:rPr>
          <w:rFonts w:ascii="Times New Roman" w:eastAsia="Times New Roman" w:hAnsi="Times New Roman" w:cs="Times New Roman"/>
          <w:sz w:val="24"/>
          <w:szCs w:val="24"/>
        </w:rPr>
        <w:t xml:space="preserve">. </w:t>
      </w:r>
      <w:r w:rsidR="001F05A6">
        <w:rPr>
          <w:rFonts w:ascii="Times New Roman" w:eastAsia="Times New Roman" w:hAnsi="Times New Roman" w:cs="Times New Roman"/>
          <w:sz w:val="24"/>
          <w:szCs w:val="24"/>
        </w:rPr>
        <w:t>2</w:t>
      </w:r>
      <w:r w:rsidR="001F05A6" w:rsidRPr="00832FFA">
        <w:rPr>
          <w:rFonts w:ascii="Times New Roman" w:eastAsia="Times New Roman" w:hAnsi="Times New Roman" w:cs="Times New Roman"/>
          <w:sz w:val="24"/>
          <w:szCs w:val="24"/>
        </w:rPr>
        <w:t xml:space="preserve">2. 2024.) </w:t>
      </w:r>
      <w:r w:rsidR="5E085A33" w:rsidRPr="00832FFA">
        <w:rPr>
          <w:rFonts w:ascii="Times New Roman" w:eastAsia="Times New Roman" w:hAnsi="Times New Roman" w:cs="Times New Roman"/>
          <w:color w:val="000000" w:themeColor="text1"/>
          <w:sz w:val="24"/>
          <w:szCs w:val="24"/>
        </w:rPr>
        <w:t>(</w:t>
      </w:r>
      <w:r w:rsidR="00A769A0">
        <w:rPr>
          <w:rFonts w:ascii="Times New Roman" w:eastAsia="Times New Roman" w:hAnsi="Times New Roman" w:cs="Times New Roman"/>
          <w:color w:val="000000" w:themeColor="text1"/>
          <w:sz w:val="24"/>
          <w:szCs w:val="24"/>
        </w:rPr>
        <w:t xml:space="preserve">u daljnjem tekstu: </w:t>
      </w:r>
      <w:r w:rsidR="001F05A6" w:rsidRPr="00832FFA">
        <w:rPr>
          <w:rFonts w:ascii="Times New Roman" w:eastAsia="Times New Roman" w:hAnsi="Times New Roman" w:cs="Times New Roman"/>
          <w:sz w:val="24"/>
          <w:szCs w:val="24"/>
        </w:rPr>
        <w:t xml:space="preserve">Uredba </w:t>
      </w:r>
      <w:r w:rsidR="001F05A6" w:rsidRPr="00832FFA">
        <w:rPr>
          <w:rFonts w:ascii="Times New Roman" w:eastAsia="Times New Roman" w:hAnsi="Times New Roman" w:cs="Times New Roman"/>
          <w:color w:val="000000" w:themeColor="text1"/>
          <w:sz w:val="24"/>
          <w:szCs w:val="24"/>
        </w:rPr>
        <w:t>(EU) 2024</w:t>
      </w:r>
      <w:r w:rsidR="001F05A6">
        <w:rPr>
          <w:rFonts w:ascii="Times New Roman" w:eastAsia="Times New Roman" w:hAnsi="Times New Roman" w:cs="Times New Roman"/>
          <w:color w:val="000000" w:themeColor="text1"/>
          <w:sz w:val="24"/>
          <w:szCs w:val="24"/>
        </w:rPr>
        <w:t>/3012)</w:t>
      </w:r>
      <w:r w:rsidR="5E085A33" w:rsidRPr="00832FFA">
        <w:rPr>
          <w:rFonts w:ascii="Times New Roman" w:eastAsia="Times New Roman" w:hAnsi="Times New Roman" w:cs="Times New Roman"/>
          <w:color w:val="000000" w:themeColor="text1"/>
          <w:sz w:val="24"/>
          <w:szCs w:val="24"/>
        </w:rPr>
        <w:t>)</w:t>
      </w:r>
      <w:r w:rsidR="44CE8F31" w:rsidRPr="00832FFA">
        <w:rPr>
          <w:rFonts w:ascii="Times New Roman" w:eastAsia="Times New Roman" w:hAnsi="Times New Roman" w:cs="Times New Roman"/>
          <w:sz w:val="24"/>
          <w:szCs w:val="24"/>
        </w:rPr>
        <w:t xml:space="preserve"> propisuje pravila</w:t>
      </w:r>
      <w:r w:rsidR="70677753" w:rsidRPr="00832FFA">
        <w:rPr>
          <w:rFonts w:ascii="Times New Roman" w:eastAsia="Times New Roman" w:hAnsi="Times New Roman" w:cs="Times New Roman"/>
          <w:sz w:val="24"/>
          <w:szCs w:val="24"/>
        </w:rPr>
        <w:t xml:space="preserve"> o sustavu certifikacije uklanjanja ugljika.</w:t>
      </w:r>
    </w:p>
    <w:p w14:paraId="25B27BA0" w14:textId="153F8B09" w:rsidR="004D24BA" w:rsidRPr="00832FFA" w:rsidRDefault="00DD03A3" w:rsidP="027618A4">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 tijeku su</w:t>
      </w:r>
      <w:r w:rsidR="00C67D30" w:rsidRPr="00832FFA">
        <w:rPr>
          <w:rFonts w:ascii="Times New Roman" w:eastAsia="Times New Roman" w:hAnsi="Times New Roman" w:cs="Times New Roman"/>
          <w:sz w:val="24"/>
          <w:szCs w:val="24"/>
        </w:rPr>
        <w:t xml:space="preserve"> pregovori država članica</w:t>
      </w:r>
      <w:r w:rsidR="001061E8" w:rsidRPr="00832FFA">
        <w:rPr>
          <w:rFonts w:ascii="Times New Roman" w:eastAsia="Times New Roman" w:hAnsi="Times New Roman" w:cs="Times New Roman"/>
          <w:sz w:val="24"/>
          <w:szCs w:val="24"/>
        </w:rPr>
        <w:t xml:space="preserve"> o</w:t>
      </w:r>
      <w:r w:rsidR="00C67D30" w:rsidRPr="00832FFA">
        <w:rPr>
          <w:rFonts w:ascii="Times New Roman" w:eastAsia="Times New Roman" w:hAnsi="Times New Roman" w:cs="Times New Roman"/>
          <w:sz w:val="24"/>
          <w:szCs w:val="24"/>
        </w:rPr>
        <w:t xml:space="preserve"> </w:t>
      </w:r>
      <w:r w:rsidR="001061E8" w:rsidRPr="00832FFA">
        <w:rPr>
          <w:rFonts w:ascii="Times New Roman" w:eastAsia="Times New Roman" w:hAnsi="Times New Roman" w:cs="Times New Roman"/>
          <w:sz w:val="24"/>
          <w:szCs w:val="24"/>
        </w:rPr>
        <w:t>prijedlogu klimatskog cilja do 2040.</w:t>
      </w:r>
      <w:r w:rsidR="00B4299D" w:rsidRPr="00832FFA">
        <w:rPr>
          <w:rFonts w:ascii="Times New Roman" w:eastAsia="Times New Roman" w:hAnsi="Times New Roman" w:cs="Times New Roman"/>
          <w:sz w:val="24"/>
          <w:szCs w:val="24"/>
        </w:rPr>
        <w:t xml:space="preserve"> na temelju </w:t>
      </w:r>
      <w:r w:rsidR="005035BD" w:rsidRPr="00832FFA">
        <w:rPr>
          <w:rFonts w:ascii="Times New Roman" w:eastAsia="Times New Roman" w:hAnsi="Times New Roman" w:cs="Times New Roman"/>
          <w:sz w:val="24"/>
          <w:szCs w:val="24"/>
        </w:rPr>
        <w:t>Komunikacije pod nazivom “Osiguravajući našu budućnost – EU klimatski cilj 2040. i put prema klimatskoj neutralnosti 2050. gradeći održivo, pravedno i prosperitetno društvo“, kojom se predlaže 90% neto smanjenja stakleničkih emisija kao cilj za 2040.</w:t>
      </w:r>
    </w:p>
    <w:p w14:paraId="057021DB" w14:textId="386590A5" w:rsidR="7D000199" w:rsidRPr="00832FFA" w:rsidRDefault="2389DBCC" w:rsidP="74977B3C">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N</w:t>
      </w:r>
      <w:r w:rsidR="6F7BA6D7" w:rsidRPr="00832FFA">
        <w:rPr>
          <w:rFonts w:ascii="Times New Roman" w:eastAsia="Times New Roman" w:hAnsi="Times New Roman" w:cs="Times New Roman"/>
          <w:sz w:val="24"/>
          <w:szCs w:val="24"/>
        </w:rPr>
        <w:t>ov</w:t>
      </w:r>
      <w:r w:rsidR="0667A40A" w:rsidRPr="00832FFA">
        <w:rPr>
          <w:rFonts w:ascii="Times New Roman" w:eastAsia="Times New Roman" w:hAnsi="Times New Roman" w:cs="Times New Roman"/>
          <w:sz w:val="24"/>
          <w:szCs w:val="24"/>
        </w:rPr>
        <w:t>a</w:t>
      </w:r>
      <w:r w:rsidR="6F7BA6D7" w:rsidRPr="00832FFA">
        <w:rPr>
          <w:rFonts w:ascii="Times New Roman" w:eastAsia="Times New Roman" w:hAnsi="Times New Roman" w:cs="Times New Roman"/>
          <w:sz w:val="24"/>
          <w:szCs w:val="24"/>
        </w:rPr>
        <w:t xml:space="preserve"> </w:t>
      </w:r>
      <w:r w:rsidR="6FC5F2C6" w:rsidRPr="00832FFA">
        <w:rPr>
          <w:rFonts w:ascii="Times New Roman" w:eastAsia="Times New Roman" w:hAnsi="Times New Roman" w:cs="Times New Roman"/>
          <w:sz w:val="24"/>
          <w:szCs w:val="24"/>
        </w:rPr>
        <w:t>S</w:t>
      </w:r>
      <w:r w:rsidR="6F7BA6D7" w:rsidRPr="00832FFA">
        <w:rPr>
          <w:rFonts w:ascii="Times New Roman" w:eastAsia="Times New Roman" w:hAnsi="Times New Roman" w:cs="Times New Roman"/>
          <w:sz w:val="24"/>
          <w:szCs w:val="24"/>
        </w:rPr>
        <w:t>trategij</w:t>
      </w:r>
      <w:r w:rsidR="379235CF" w:rsidRPr="00832FFA">
        <w:rPr>
          <w:rFonts w:ascii="Times New Roman" w:eastAsia="Times New Roman" w:hAnsi="Times New Roman" w:cs="Times New Roman"/>
          <w:sz w:val="24"/>
          <w:szCs w:val="24"/>
        </w:rPr>
        <w:t>a</w:t>
      </w:r>
      <w:r w:rsidR="6F7BA6D7" w:rsidRPr="00832FFA">
        <w:rPr>
          <w:rFonts w:ascii="Times New Roman" w:eastAsia="Times New Roman" w:hAnsi="Times New Roman" w:cs="Times New Roman"/>
          <w:sz w:val="24"/>
          <w:szCs w:val="24"/>
        </w:rPr>
        <w:t xml:space="preserve"> Unije za prilagodbu klimatskim promjenama </w:t>
      </w:r>
      <w:r w:rsidR="09381BD4" w:rsidRPr="00832FFA">
        <w:rPr>
          <w:rFonts w:ascii="Times New Roman" w:eastAsia="Times New Roman" w:hAnsi="Times New Roman" w:cs="Times New Roman"/>
          <w:sz w:val="24"/>
          <w:szCs w:val="24"/>
        </w:rPr>
        <w:t>(</w:t>
      </w:r>
      <w:r w:rsidR="6F7BA6D7" w:rsidRPr="00832FFA">
        <w:rPr>
          <w:rFonts w:ascii="Times New Roman" w:eastAsia="Times New Roman" w:hAnsi="Times New Roman" w:cs="Times New Roman"/>
          <w:sz w:val="24"/>
          <w:szCs w:val="24"/>
        </w:rPr>
        <w:t>COM/2021/82</w:t>
      </w:r>
      <w:r w:rsidR="53D53F66" w:rsidRPr="00832FFA">
        <w:rPr>
          <w:rFonts w:ascii="Times New Roman" w:eastAsia="Times New Roman" w:hAnsi="Times New Roman" w:cs="Times New Roman"/>
          <w:sz w:val="24"/>
          <w:szCs w:val="24"/>
        </w:rPr>
        <w:t xml:space="preserve">) </w:t>
      </w:r>
      <w:r w:rsidR="52086AFF" w:rsidRPr="00832FFA">
        <w:rPr>
          <w:rFonts w:ascii="Times New Roman" w:eastAsia="Times New Roman" w:hAnsi="Times New Roman" w:cs="Times New Roman"/>
          <w:sz w:val="24"/>
          <w:szCs w:val="24"/>
        </w:rPr>
        <w:t xml:space="preserve">upućuje države </w:t>
      </w:r>
      <w:r w:rsidR="0600BAF2" w:rsidRPr="00832FFA">
        <w:rPr>
          <w:rFonts w:ascii="Times New Roman" w:eastAsia="Times New Roman" w:hAnsi="Times New Roman" w:cs="Times New Roman"/>
          <w:sz w:val="24"/>
          <w:szCs w:val="24"/>
        </w:rPr>
        <w:t xml:space="preserve">članice </w:t>
      </w:r>
      <w:r w:rsidR="50940E80" w:rsidRPr="00832FFA">
        <w:rPr>
          <w:rFonts w:ascii="Times New Roman" w:eastAsia="Times New Roman" w:hAnsi="Times New Roman" w:cs="Times New Roman"/>
          <w:sz w:val="24"/>
          <w:szCs w:val="24"/>
        </w:rPr>
        <w:t xml:space="preserve">unaprijediti svoje </w:t>
      </w:r>
      <w:r w:rsidR="4AFF023A" w:rsidRPr="00832FFA">
        <w:rPr>
          <w:rFonts w:ascii="Times New Roman" w:eastAsia="Times New Roman" w:hAnsi="Times New Roman" w:cs="Times New Roman"/>
          <w:sz w:val="24"/>
          <w:szCs w:val="24"/>
        </w:rPr>
        <w:t xml:space="preserve">djelovanje </w:t>
      </w:r>
      <w:r w:rsidR="50940E80" w:rsidRPr="00832FFA">
        <w:rPr>
          <w:rFonts w:ascii="Times New Roman" w:eastAsia="Times New Roman" w:hAnsi="Times New Roman" w:cs="Times New Roman"/>
          <w:sz w:val="24"/>
          <w:szCs w:val="24"/>
        </w:rPr>
        <w:t>kako bi prilagodba klimatskim promjenama bila brža, sustavn</w:t>
      </w:r>
      <w:r w:rsidR="0C1F1306" w:rsidRPr="00832FFA">
        <w:rPr>
          <w:rFonts w:ascii="Times New Roman" w:eastAsia="Times New Roman" w:hAnsi="Times New Roman" w:cs="Times New Roman"/>
          <w:sz w:val="24"/>
          <w:szCs w:val="24"/>
        </w:rPr>
        <w:t>i</w:t>
      </w:r>
      <w:r w:rsidR="50940E80" w:rsidRPr="00832FFA">
        <w:rPr>
          <w:rFonts w:ascii="Times New Roman" w:eastAsia="Times New Roman" w:hAnsi="Times New Roman" w:cs="Times New Roman"/>
          <w:sz w:val="24"/>
          <w:szCs w:val="24"/>
        </w:rPr>
        <w:t xml:space="preserve">ja i </w:t>
      </w:r>
      <w:r w:rsidR="255FF759" w:rsidRPr="00832FFA">
        <w:rPr>
          <w:rFonts w:ascii="Times New Roman" w:eastAsia="Times New Roman" w:hAnsi="Times New Roman" w:cs="Times New Roman"/>
          <w:sz w:val="24"/>
          <w:szCs w:val="24"/>
        </w:rPr>
        <w:t>temeljena na znanju</w:t>
      </w:r>
      <w:r w:rsidR="3E7AB31A" w:rsidRPr="00832FFA">
        <w:rPr>
          <w:rFonts w:ascii="Times New Roman" w:eastAsia="Times New Roman" w:hAnsi="Times New Roman" w:cs="Times New Roman"/>
          <w:sz w:val="24"/>
          <w:szCs w:val="24"/>
        </w:rPr>
        <w:t>.</w:t>
      </w:r>
      <w:r w:rsidR="6373194B" w:rsidRPr="00832FFA">
        <w:rPr>
          <w:rFonts w:ascii="Times New Roman" w:eastAsia="Times New Roman" w:hAnsi="Times New Roman" w:cs="Times New Roman"/>
          <w:sz w:val="24"/>
          <w:szCs w:val="24"/>
        </w:rPr>
        <w:t xml:space="preserve"> Uredba (EU) 2021/1119 </w:t>
      </w:r>
      <w:r w:rsidR="37452521" w:rsidRPr="00832FFA">
        <w:rPr>
          <w:rFonts w:ascii="Times New Roman" w:eastAsia="Times New Roman" w:hAnsi="Times New Roman" w:cs="Times New Roman"/>
          <w:sz w:val="24"/>
          <w:szCs w:val="24"/>
        </w:rPr>
        <w:t>da</w:t>
      </w:r>
      <w:r w:rsidR="6373194B" w:rsidRPr="00832FFA">
        <w:rPr>
          <w:rFonts w:ascii="Times New Roman" w:eastAsia="Times New Roman" w:hAnsi="Times New Roman" w:cs="Times New Roman"/>
          <w:sz w:val="24"/>
          <w:szCs w:val="24"/>
        </w:rPr>
        <w:t>je obvezu držav</w:t>
      </w:r>
      <w:r w:rsidR="241AF829" w:rsidRPr="00832FFA">
        <w:rPr>
          <w:rFonts w:ascii="Times New Roman" w:eastAsia="Times New Roman" w:hAnsi="Times New Roman" w:cs="Times New Roman"/>
          <w:sz w:val="24"/>
          <w:szCs w:val="24"/>
        </w:rPr>
        <w:t>ama</w:t>
      </w:r>
      <w:r w:rsidR="6373194B" w:rsidRPr="00832FFA">
        <w:rPr>
          <w:rFonts w:ascii="Times New Roman" w:eastAsia="Times New Roman" w:hAnsi="Times New Roman" w:cs="Times New Roman"/>
          <w:sz w:val="24"/>
          <w:szCs w:val="24"/>
        </w:rPr>
        <w:t xml:space="preserve"> članic</w:t>
      </w:r>
      <w:r w:rsidR="5C6365CC" w:rsidRPr="00832FFA">
        <w:rPr>
          <w:rFonts w:ascii="Times New Roman" w:eastAsia="Times New Roman" w:hAnsi="Times New Roman" w:cs="Times New Roman"/>
          <w:sz w:val="24"/>
          <w:szCs w:val="24"/>
        </w:rPr>
        <w:t>ama</w:t>
      </w:r>
      <w:r w:rsidR="6373194B" w:rsidRPr="00832FFA">
        <w:rPr>
          <w:rFonts w:ascii="Times New Roman" w:eastAsia="Times New Roman" w:hAnsi="Times New Roman" w:cs="Times New Roman"/>
          <w:sz w:val="24"/>
          <w:szCs w:val="24"/>
        </w:rPr>
        <w:t xml:space="preserve"> da osiguraju stalan napredak u sposobnosti prilagodbe, povećanju otpornosti i smanjenju osjetljivosti</w:t>
      </w:r>
      <w:r w:rsidR="03C48D79" w:rsidRPr="00832FFA">
        <w:rPr>
          <w:rFonts w:ascii="Times New Roman" w:eastAsia="Times New Roman" w:hAnsi="Times New Roman" w:cs="Times New Roman"/>
          <w:sz w:val="24"/>
          <w:szCs w:val="24"/>
        </w:rPr>
        <w:t>.</w:t>
      </w:r>
    </w:p>
    <w:p w14:paraId="31FA38B7" w14:textId="3AB469B7" w:rsidR="7D000199" w:rsidRPr="00832FFA" w:rsidRDefault="6B6B89B1" w:rsidP="3C07930C">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Slijedom novog EU zakonodavstva potrebno je u Zakon prenijeti odredbe EU ETS Direktiva te propisati nadležnosti nad prov</w:t>
      </w:r>
      <w:r w:rsidR="0CFA65AB" w:rsidRPr="00832FFA">
        <w:rPr>
          <w:rFonts w:ascii="Times New Roman" w:eastAsia="Times New Roman" w:hAnsi="Times New Roman" w:cs="Times New Roman"/>
          <w:sz w:val="24"/>
          <w:szCs w:val="24"/>
        </w:rPr>
        <w:t>edbama gore navedenih EU Uredbi.</w:t>
      </w:r>
    </w:p>
    <w:p w14:paraId="1AF5A2C5" w14:textId="41A6528F" w:rsidR="7D000199" w:rsidRPr="00832FFA" w:rsidRDefault="7D000199" w:rsidP="3C07930C">
      <w:pPr>
        <w:spacing w:after="0" w:line="240" w:lineRule="auto"/>
        <w:ind w:firstLine="720"/>
        <w:jc w:val="both"/>
        <w:rPr>
          <w:rFonts w:ascii="Times New Roman" w:eastAsia="Times New Roman" w:hAnsi="Times New Roman" w:cs="Times New Roman"/>
          <w:sz w:val="24"/>
          <w:szCs w:val="24"/>
        </w:rPr>
      </w:pPr>
    </w:p>
    <w:p w14:paraId="535A41BC" w14:textId="071EE0CE" w:rsidR="007C9A73" w:rsidRPr="00832FFA" w:rsidRDefault="431844A5" w:rsidP="000B2588">
      <w:pPr>
        <w:spacing w:after="0" w:line="240" w:lineRule="auto"/>
        <w:ind w:right="141"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Ublažavanje klimatski</w:t>
      </w:r>
      <w:r w:rsidR="00031D32" w:rsidRPr="00832FFA">
        <w:rPr>
          <w:rFonts w:ascii="Times New Roman" w:eastAsia="Times New Roman" w:hAnsi="Times New Roman" w:cs="Times New Roman"/>
          <w:b/>
          <w:bCs/>
          <w:sz w:val="24"/>
          <w:szCs w:val="24"/>
          <w:u w:val="single"/>
        </w:rPr>
        <w:t>h</w:t>
      </w:r>
      <w:r w:rsidRPr="00832FFA">
        <w:rPr>
          <w:rFonts w:ascii="Times New Roman" w:eastAsia="Times New Roman" w:hAnsi="Times New Roman" w:cs="Times New Roman"/>
          <w:b/>
          <w:bCs/>
          <w:sz w:val="24"/>
          <w:szCs w:val="24"/>
          <w:u w:val="single"/>
        </w:rPr>
        <w:t xml:space="preserve"> promjena</w:t>
      </w:r>
    </w:p>
    <w:p w14:paraId="46628D52" w14:textId="4BA83A7A" w:rsidR="13A268FF" w:rsidRPr="00832FFA" w:rsidRDefault="30DCB945" w:rsidP="007C9A73">
      <w:pPr>
        <w:spacing w:after="0" w:line="240" w:lineRule="auto"/>
        <w:ind w:firstLine="720"/>
        <w:jc w:val="both"/>
        <w:rPr>
          <w:rFonts w:ascii="Times New Roman" w:eastAsia="Times New Roman" w:hAnsi="Times New Roman" w:cs="Times New Roman"/>
          <w:sz w:val="24"/>
          <w:szCs w:val="24"/>
        </w:rPr>
      </w:pPr>
      <w:bookmarkStart w:id="0" w:name="_Hlk175394546"/>
      <w:r w:rsidRPr="00832FFA">
        <w:rPr>
          <w:rFonts w:ascii="Times New Roman" w:eastAsia="Times New Roman" w:hAnsi="Times New Roman" w:cs="Times New Roman"/>
          <w:sz w:val="24"/>
          <w:szCs w:val="24"/>
        </w:rPr>
        <w:t>Uredba (EU) 2018/1999</w:t>
      </w:r>
      <w:r w:rsidR="7BA83252" w:rsidRPr="00832FFA">
        <w:rPr>
          <w:rFonts w:ascii="Times New Roman" w:eastAsia="Times New Roman" w:hAnsi="Times New Roman" w:cs="Times New Roman"/>
          <w:sz w:val="24"/>
          <w:szCs w:val="24"/>
        </w:rPr>
        <w:t xml:space="preserve"> </w:t>
      </w:r>
      <w:bookmarkEnd w:id="0"/>
      <w:r w:rsidR="7BA83252" w:rsidRPr="00832FFA">
        <w:rPr>
          <w:rFonts w:ascii="Times New Roman" w:eastAsia="Times New Roman" w:hAnsi="Times New Roman" w:cs="Times New Roman"/>
          <w:sz w:val="24"/>
          <w:szCs w:val="24"/>
        </w:rPr>
        <w:t>propisuje izradu integriranih nacionalnih energetskih i klimatskih planova za razdoblje od 2021. do 2030., s naglaskom na</w:t>
      </w:r>
      <w:r w:rsidR="5F8EFDF7" w:rsidRPr="00832FFA">
        <w:rPr>
          <w:rFonts w:ascii="Times New Roman" w:eastAsia="Times New Roman" w:hAnsi="Times New Roman" w:cs="Times New Roman"/>
          <w:sz w:val="24"/>
          <w:szCs w:val="24"/>
        </w:rPr>
        <w:t xml:space="preserve"> povećanje </w:t>
      </w:r>
      <w:r w:rsidR="7BA83252" w:rsidRPr="00832FFA">
        <w:rPr>
          <w:rFonts w:ascii="Times New Roman" w:eastAsia="Times New Roman" w:hAnsi="Times New Roman" w:cs="Times New Roman"/>
          <w:sz w:val="24"/>
          <w:szCs w:val="24"/>
        </w:rPr>
        <w:t>ciljev</w:t>
      </w:r>
      <w:r w:rsidR="5F8EFDF7" w:rsidRPr="00832FFA">
        <w:rPr>
          <w:rFonts w:ascii="Times New Roman" w:eastAsia="Times New Roman" w:hAnsi="Times New Roman" w:cs="Times New Roman"/>
          <w:sz w:val="24"/>
          <w:szCs w:val="24"/>
        </w:rPr>
        <w:t>a</w:t>
      </w:r>
      <w:r w:rsidR="7BA83252" w:rsidRPr="00832FFA">
        <w:rPr>
          <w:rFonts w:ascii="Times New Roman" w:eastAsia="Times New Roman" w:hAnsi="Times New Roman" w:cs="Times New Roman"/>
          <w:sz w:val="24"/>
          <w:szCs w:val="24"/>
        </w:rPr>
        <w:t xml:space="preserve"> za 2030., uključujući</w:t>
      </w:r>
      <w:r w:rsidR="5F8EFDF7" w:rsidRPr="00832FFA">
        <w:rPr>
          <w:rFonts w:ascii="Times New Roman" w:eastAsia="Times New Roman" w:hAnsi="Times New Roman" w:cs="Times New Roman"/>
          <w:sz w:val="24"/>
          <w:szCs w:val="24"/>
        </w:rPr>
        <w:t xml:space="preserve"> dodatna</w:t>
      </w:r>
      <w:r w:rsidR="7BA83252" w:rsidRPr="00832FFA">
        <w:rPr>
          <w:rFonts w:ascii="Times New Roman" w:eastAsia="Times New Roman" w:hAnsi="Times New Roman" w:cs="Times New Roman"/>
          <w:sz w:val="24"/>
          <w:szCs w:val="24"/>
        </w:rPr>
        <w:t xml:space="preserve"> smanjenj</w:t>
      </w:r>
      <w:r w:rsidR="5F8EFDF7" w:rsidRPr="00832FFA">
        <w:rPr>
          <w:rFonts w:ascii="Times New Roman" w:eastAsia="Times New Roman" w:hAnsi="Times New Roman" w:cs="Times New Roman"/>
          <w:sz w:val="24"/>
          <w:szCs w:val="24"/>
        </w:rPr>
        <w:t>a</w:t>
      </w:r>
      <w:r w:rsidR="7BA83252" w:rsidRPr="00832FFA">
        <w:rPr>
          <w:rFonts w:ascii="Times New Roman" w:eastAsia="Times New Roman" w:hAnsi="Times New Roman" w:cs="Times New Roman"/>
          <w:sz w:val="24"/>
          <w:szCs w:val="24"/>
        </w:rPr>
        <w:t xml:space="preserve"> emisija</w:t>
      </w:r>
      <w:r w:rsidR="0D997DA6" w:rsidRPr="00832FFA">
        <w:rPr>
          <w:rFonts w:ascii="Times New Roman" w:eastAsia="Times New Roman" w:hAnsi="Times New Roman" w:cs="Times New Roman"/>
          <w:sz w:val="24"/>
          <w:szCs w:val="24"/>
        </w:rPr>
        <w:t xml:space="preserve"> stakleni</w:t>
      </w:r>
      <w:r w:rsidR="758F9108" w:rsidRPr="00832FFA">
        <w:rPr>
          <w:rFonts w:ascii="Times New Roman" w:eastAsia="Times New Roman" w:hAnsi="Times New Roman" w:cs="Times New Roman"/>
          <w:sz w:val="24"/>
          <w:szCs w:val="24"/>
        </w:rPr>
        <w:t>čkih plinova</w:t>
      </w:r>
      <w:r w:rsidR="7DFCA768" w:rsidRPr="00832FFA">
        <w:rPr>
          <w:rFonts w:ascii="Times New Roman" w:eastAsia="Times New Roman" w:hAnsi="Times New Roman" w:cs="Times New Roman"/>
          <w:sz w:val="24"/>
          <w:szCs w:val="24"/>
        </w:rPr>
        <w:t xml:space="preserve">, povećanje </w:t>
      </w:r>
      <w:r w:rsidR="3A8DF6EF" w:rsidRPr="00832FFA">
        <w:rPr>
          <w:rFonts w:ascii="Times New Roman" w:eastAsia="Times New Roman" w:hAnsi="Times New Roman" w:cs="Times New Roman"/>
          <w:sz w:val="24"/>
          <w:szCs w:val="24"/>
        </w:rPr>
        <w:t>uklanjanja CO</w:t>
      </w:r>
      <w:r w:rsidR="3A8DF6EF" w:rsidRPr="00832FFA">
        <w:rPr>
          <w:rFonts w:ascii="Times New Roman" w:eastAsia="Times New Roman" w:hAnsi="Times New Roman" w:cs="Times New Roman"/>
          <w:sz w:val="24"/>
          <w:szCs w:val="24"/>
          <w:vertAlign w:val="subscript"/>
        </w:rPr>
        <w:t>2</w:t>
      </w:r>
      <w:r w:rsidR="7F99AFD9" w:rsidRPr="00832FFA">
        <w:rPr>
          <w:rFonts w:ascii="Times New Roman" w:eastAsia="Times New Roman" w:hAnsi="Times New Roman" w:cs="Times New Roman"/>
          <w:sz w:val="24"/>
          <w:szCs w:val="24"/>
        </w:rPr>
        <w:t>,</w:t>
      </w:r>
      <w:r w:rsidR="7BA83252" w:rsidRPr="00832FFA">
        <w:rPr>
          <w:rFonts w:ascii="Times New Roman" w:eastAsia="Times New Roman" w:hAnsi="Times New Roman" w:cs="Times New Roman"/>
          <w:sz w:val="24"/>
          <w:szCs w:val="24"/>
        </w:rPr>
        <w:t xml:space="preserve"> povećanje udjela obnovljivih izvora energije</w:t>
      </w:r>
      <w:r w:rsidR="7F99AFD9" w:rsidRPr="00832FFA">
        <w:rPr>
          <w:rFonts w:ascii="Times New Roman" w:eastAsia="Times New Roman" w:hAnsi="Times New Roman" w:cs="Times New Roman"/>
          <w:sz w:val="24"/>
          <w:szCs w:val="24"/>
        </w:rPr>
        <w:t xml:space="preserve"> itd</w:t>
      </w:r>
      <w:r w:rsidR="7BA83252" w:rsidRPr="00832FFA">
        <w:rPr>
          <w:rFonts w:ascii="Times New Roman" w:eastAsia="Times New Roman" w:hAnsi="Times New Roman" w:cs="Times New Roman"/>
          <w:sz w:val="24"/>
          <w:szCs w:val="24"/>
        </w:rPr>
        <w:t xml:space="preserve">. </w:t>
      </w:r>
      <w:r w:rsidR="00AA34F9" w:rsidRPr="00832FFA">
        <w:rPr>
          <w:rFonts w:ascii="Times New Roman" w:eastAsia="Times New Roman" w:hAnsi="Times New Roman" w:cs="Times New Roman"/>
          <w:sz w:val="24"/>
          <w:szCs w:val="24"/>
        </w:rPr>
        <w:t xml:space="preserve">Ti ciljevi obuhvaćaju pet ključnih dimenzija: energetsku sigurnost, unutarnje energetsko tržište, energetsku učinkovitost, </w:t>
      </w:r>
      <w:proofErr w:type="spellStart"/>
      <w:r w:rsidR="00AA34F9" w:rsidRPr="00832FFA">
        <w:rPr>
          <w:rFonts w:ascii="Times New Roman" w:eastAsia="Times New Roman" w:hAnsi="Times New Roman" w:cs="Times New Roman"/>
          <w:sz w:val="24"/>
          <w:szCs w:val="24"/>
        </w:rPr>
        <w:t>dekarbonizaciju</w:t>
      </w:r>
      <w:proofErr w:type="spellEnd"/>
      <w:r w:rsidR="00AA34F9" w:rsidRPr="00832FFA">
        <w:rPr>
          <w:rFonts w:ascii="Times New Roman" w:eastAsia="Times New Roman" w:hAnsi="Times New Roman" w:cs="Times New Roman"/>
          <w:sz w:val="24"/>
          <w:szCs w:val="24"/>
        </w:rPr>
        <w:t xml:space="preserve"> te istraživanje, inovacije i konkurentnost, kako bi se osiguralo integralno upravljanje. </w:t>
      </w:r>
      <w:r w:rsidR="5F8EFDF7" w:rsidRPr="00832FFA">
        <w:rPr>
          <w:rFonts w:ascii="Times New Roman" w:eastAsia="Times New Roman" w:hAnsi="Times New Roman" w:cs="Times New Roman"/>
          <w:sz w:val="24"/>
          <w:szCs w:val="24"/>
        </w:rPr>
        <w:t>Time se poveća</w:t>
      </w:r>
      <w:r w:rsidR="3C06EFD7" w:rsidRPr="00832FFA">
        <w:rPr>
          <w:rFonts w:ascii="Times New Roman" w:eastAsia="Times New Roman" w:hAnsi="Times New Roman" w:cs="Times New Roman"/>
          <w:sz w:val="24"/>
          <w:szCs w:val="24"/>
        </w:rPr>
        <w:t>va</w:t>
      </w:r>
      <w:r w:rsidR="0F37BE8B" w:rsidRPr="00832FFA">
        <w:rPr>
          <w:rFonts w:ascii="Times New Roman" w:eastAsia="Times New Roman" w:hAnsi="Times New Roman" w:cs="Times New Roman"/>
          <w:sz w:val="24"/>
          <w:szCs w:val="24"/>
        </w:rPr>
        <w:t xml:space="preserve"> </w:t>
      </w:r>
      <w:r w:rsidR="5F8EFDF7" w:rsidRPr="00832FFA">
        <w:rPr>
          <w:rFonts w:ascii="Times New Roman" w:eastAsia="Times New Roman" w:hAnsi="Times New Roman" w:cs="Times New Roman"/>
          <w:sz w:val="24"/>
          <w:szCs w:val="24"/>
        </w:rPr>
        <w:t xml:space="preserve">Hrvatska klimatska ambicija do 2030. </w:t>
      </w:r>
      <w:r w:rsidR="0F37BE8B" w:rsidRPr="00832FFA">
        <w:rPr>
          <w:rFonts w:ascii="Times New Roman" w:eastAsia="Times New Roman" w:hAnsi="Times New Roman" w:cs="Times New Roman"/>
          <w:sz w:val="24"/>
          <w:szCs w:val="24"/>
        </w:rPr>
        <w:t>i usmjerava gospodarstvo i društv</w:t>
      </w:r>
      <w:r w:rsidR="7346AFE9" w:rsidRPr="00832FFA">
        <w:rPr>
          <w:rFonts w:ascii="Times New Roman" w:eastAsia="Times New Roman" w:hAnsi="Times New Roman" w:cs="Times New Roman"/>
          <w:sz w:val="24"/>
          <w:szCs w:val="24"/>
        </w:rPr>
        <w:t>o prema</w:t>
      </w:r>
      <w:r w:rsidR="0F37BE8B" w:rsidRPr="00832FFA">
        <w:rPr>
          <w:rFonts w:ascii="Times New Roman" w:eastAsia="Times New Roman" w:hAnsi="Times New Roman" w:cs="Times New Roman"/>
          <w:sz w:val="24"/>
          <w:szCs w:val="24"/>
        </w:rPr>
        <w:t xml:space="preserve"> </w:t>
      </w:r>
      <w:r w:rsidR="7BA83252" w:rsidRPr="00832FFA">
        <w:rPr>
          <w:rFonts w:ascii="Times New Roman" w:eastAsia="Times New Roman" w:hAnsi="Times New Roman" w:cs="Times New Roman"/>
          <w:sz w:val="24"/>
          <w:szCs w:val="24"/>
        </w:rPr>
        <w:t>postizanj</w:t>
      </w:r>
      <w:r w:rsidR="7346AFE9" w:rsidRPr="00832FFA">
        <w:rPr>
          <w:rFonts w:ascii="Times New Roman" w:eastAsia="Times New Roman" w:hAnsi="Times New Roman" w:cs="Times New Roman"/>
          <w:sz w:val="24"/>
          <w:szCs w:val="24"/>
        </w:rPr>
        <w:t>u</w:t>
      </w:r>
      <w:r w:rsidR="7BA83252" w:rsidRPr="00832FFA">
        <w:rPr>
          <w:rFonts w:ascii="Times New Roman" w:eastAsia="Times New Roman" w:hAnsi="Times New Roman" w:cs="Times New Roman"/>
          <w:sz w:val="24"/>
          <w:szCs w:val="24"/>
        </w:rPr>
        <w:t xml:space="preserve"> ugljične neutralnosti do 2050. godine.</w:t>
      </w:r>
    </w:p>
    <w:p w14:paraId="41919C83" w14:textId="60DBFDCC" w:rsidR="7B6020CB" w:rsidRPr="00832FFA" w:rsidRDefault="586514EF" w:rsidP="2B1CAFF8">
      <w:pPr>
        <w:spacing w:after="0" w:line="240" w:lineRule="auto"/>
        <w:ind w:firstLine="720"/>
        <w:jc w:val="both"/>
        <w:rPr>
          <w:rFonts w:ascii="Times New Roman" w:eastAsia="Times New Roman" w:hAnsi="Times New Roman" w:cs="Times New Roman"/>
          <w:sz w:val="24"/>
          <w:szCs w:val="24"/>
        </w:rPr>
      </w:pPr>
      <w:r w:rsidRPr="00F543CD">
        <w:rPr>
          <w:rFonts w:ascii="Times New Roman" w:eastAsia="Times New Roman" w:hAnsi="Times New Roman" w:cs="Times New Roman"/>
          <w:sz w:val="24"/>
          <w:szCs w:val="24"/>
          <w:highlight w:val="yellow"/>
        </w:rPr>
        <w:t xml:space="preserve">Integrirani </w:t>
      </w:r>
      <w:r w:rsidR="00146CAE" w:rsidRPr="00F543CD">
        <w:rPr>
          <w:rFonts w:ascii="Times New Roman" w:eastAsia="Times New Roman" w:hAnsi="Times New Roman" w:cs="Times New Roman"/>
          <w:sz w:val="24"/>
          <w:szCs w:val="24"/>
          <w:highlight w:val="yellow"/>
        </w:rPr>
        <w:t xml:space="preserve">nacionalni </w:t>
      </w:r>
      <w:r w:rsidRPr="00F543CD">
        <w:rPr>
          <w:rFonts w:ascii="Times New Roman" w:eastAsia="Times New Roman" w:hAnsi="Times New Roman" w:cs="Times New Roman"/>
          <w:sz w:val="24"/>
          <w:szCs w:val="24"/>
          <w:highlight w:val="yellow"/>
        </w:rPr>
        <w:t>energetski i klimatski plan za razdoblje od 2021. do 2030.</w:t>
      </w:r>
      <w:r w:rsidRPr="00832FFA">
        <w:rPr>
          <w:rFonts w:ascii="Times New Roman" w:eastAsia="Times New Roman" w:hAnsi="Times New Roman" w:cs="Times New Roman"/>
          <w:sz w:val="24"/>
          <w:szCs w:val="24"/>
        </w:rPr>
        <w:t xml:space="preserve"> je najvažniji </w:t>
      </w:r>
      <w:r w:rsidR="7B96FC11" w:rsidRPr="00832FFA">
        <w:rPr>
          <w:rFonts w:ascii="Times New Roman" w:eastAsia="Times New Roman" w:hAnsi="Times New Roman" w:cs="Times New Roman"/>
          <w:sz w:val="24"/>
          <w:szCs w:val="24"/>
        </w:rPr>
        <w:t>strateški dokument</w:t>
      </w:r>
      <w:r w:rsidRPr="00832FFA">
        <w:rPr>
          <w:rFonts w:ascii="Times New Roman" w:eastAsia="Times New Roman" w:hAnsi="Times New Roman" w:cs="Times New Roman"/>
          <w:sz w:val="24"/>
          <w:szCs w:val="24"/>
        </w:rPr>
        <w:t xml:space="preserve"> koji usmjerava </w:t>
      </w:r>
      <w:r w:rsidR="4AA6E77B" w:rsidRPr="00832FFA">
        <w:rPr>
          <w:rFonts w:ascii="Times New Roman" w:eastAsia="Times New Roman" w:hAnsi="Times New Roman" w:cs="Times New Roman"/>
          <w:sz w:val="24"/>
          <w:szCs w:val="24"/>
        </w:rPr>
        <w:t xml:space="preserve">Republiku </w:t>
      </w:r>
      <w:r w:rsidRPr="00832FFA">
        <w:rPr>
          <w:rFonts w:ascii="Times New Roman" w:eastAsia="Times New Roman" w:hAnsi="Times New Roman" w:cs="Times New Roman"/>
          <w:sz w:val="24"/>
          <w:szCs w:val="24"/>
        </w:rPr>
        <w:t xml:space="preserve">Hrvatsku prema snažnom smanjenju emisija stakleničkih plinova kroz zelenu tranziciju uz istovremeno jačanje konkurentnosti i ostvarenje gospodarskog rasta. </w:t>
      </w:r>
      <w:r w:rsidR="0ED40F72" w:rsidRPr="00832FFA">
        <w:rPr>
          <w:rFonts w:ascii="Times New Roman" w:eastAsia="Times New Roman" w:hAnsi="Times New Roman" w:cs="Times New Roman"/>
          <w:sz w:val="24"/>
          <w:szCs w:val="24"/>
        </w:rPr>
        <w:t>Plan obuhvaća svih pet dimenzija energetske unije, i nužni je alat za strateško planiranje energetske i klimatske politike.</w:t>
      </w:r>
    </w:p>
    <w:p w14:paraId="58114602" w14:textId="0A99BA70" w:rsidR="7B6020CB" w:rsidRPr="00832FFA" w:rsidRDefault="4A200309" w:rsidP="16429F4A">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 Integriranom </w:t>
      </w:r>
      <w:r w:rsidR="00146CAE">
        <w:rPr>
          <w:rFonts w:ascii="Times New Roman" w:eastAsia="Times New Roman" w:hAnsi="Times New Roman" w:cs="Times New Roman"/>
          <w:sz w:val="24"/>
          <w:szCs w:val="24"/>
        </w:rPr>
        <w:t xml:space="preserve">nacionalnom </w:t>
      </w:r>
      <w:r w:rsidRPr="00832FFA">
        <w:rPr>
          <w:rFonts w:ascii="Times New Roman" w:eastAsia="Times New Roman" w:hAnsi="Times New Roman" w:cs="Times New Roman"/>
          <w:sz w:val="24"/>
          <w:szCs w:val="24"/>
        </w:rPr>
        <w:t xml:space="preserve">energetskom i klimatskom planu su integrirani obvezujući nacionalni ciljevi, koji upućuju da treba snažno smanjiti emisije stakleničkih plinova i utjecati prvenstveno na </w:t>
      </w:r>
      <w:proofErr w:type="spellStart"/>
      <w:r w:rsidRPr="00832FFA">
        <w:rPr>
          <w:rFonts w:ascii="Times New Roman" w:eastAsia="Times New Roman" w:hAnsi="Times New Roman" w:cs="Times New Roman"/>
          <w:sz w:val="24"/>
          <w:szCs w:val="24"/>
        </w:rPr>
        <w:t>dekarbonizaciju</w:t>
      </w:r>
      <w:proofErr w:type="spellEnd"/>
      <w:r w:rsidRPr="00832FFA">
        <w:rPr>
          <w:rFonts w:ascii="Times New Roman" w:eastAsia="Times New Roman" w:hAnsi="Times New Roman" w:cs="Times New Roman"/>
          <w:sz w:val="24"/>
          <w:szCs w:val="24"/>
        </w:rPr>
        <w:t xml:space="preserve"> energetike, </w:t>
      </w:r>
      <w:r w:rsidR="00E716B6" w:rsidRPr="00832FFA">
        <w:rPr>
          <w:rFonts w:ascii="Times New Roman" w:eastAsia="Times New Roman" w:hAnsi="Times New Roman" w:cs="Times New Roman"/>
          <w:sz w:val="24"/>
          <w:szCs w:val="24"/>
        </w:rPr>
        <w:t xml:space="preserve">cestovnog </w:t>
      </w:r>
      <w:r w:rsidRPr="00832FFA">
        <w:rPr>
          <w:rFonts w:ascii="Times New Roman" w:eastAsia="Times New Roman" w:hAnsi="Times New Roman" w:cs="Times New Roman"/>
          <w:sz w:val="24"/>
          <w:szCs w:val="24"/>
        </w:rPr>
        <w:t>prometa, industrije, zgradarstva, poljoprivrede i otpada, povećati energetsku učinkovitost i udio obnovljivih izvora energije u potrošnji energije i povećati udio obnovljivih izvora energije u prometu.</w:t>
      </w:r>
    </w:p>
    <w:p w14:paraId="6133B4C3" w14:textId="137BEA7A" w:rsidR="7B6020CB" w:rsidRPr="00832FFA" w:rsidRDefault="1B917CE1" w:rsidP="16429F4A">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Prvi nacrt Integriranog </w:t>
      </w:r>
      <w:r w:rsidR="00B71A2E">
        <w:rPr>
          <w:rFonts w:ascii="Times New Roman" w:eastAsia="Times New Roman" w:hAnsi="Times New Roman" w:cs="Times New Roman"/>
          <w:sz w:val="24"/>
          <w:szCs w:val="24"/>
        </w:rPr>
        <w:t xml:space="preserve">nacionalnog </w:t>
      </w:r>
      <w:r w:rsidRPr="00832FFA">
        <w:rPr>
          <w:rFonts w:ascii="Times New Roman" w:eastAsia="Times New Roman" w:hAnsi="Times New Roman" w:cs="Times New Roman"/>
          <w:sz w:val="24"/>
          <w:szCs w:val="24"/>
        </w:rPr>
        <w:t>energetskog i klimatskog plana izrađen je za razdoblje od 2021.do 2030. godine i dostavljen Komisiji krajem prosinca 2018. godine</w:t>
      </w:r>
      <w:r w:rsidR="00D76454" w:rsidRPr="00832FFA">
        <w:rPr>
          <w:rFonts w:ascii="Times New Roman" w:eastAsia="Times New Roman" w:hAnsi="Times New Roman" w:cs="Times New Roman"/>
          <w:sz w:val="24"/>
          <w:szCs w:val="24"/>
        </w:rPr>
        <w:t xml:space="preserve">, a </w:t>
      </w:r>
      <w:r w:rsidRPr="00832FFA">
        <w:rPr>
          <w:rFonts w:ascii="Times New Roman" w:eastAsia="Times New Roman" w:hAnsi="Times New Roman" w:cs="Times New Roman"/>
          <w:sz w:val="24"/>
          <w:szCs w:val="24"/>
        </w:rPr>
        <w:t>dorađen dokument sukladno komentarima i preporukama Komisije</w:t>
      </w:r>
      <w:r w:rsidR="00797AED" w:rsidRPr="00832FFA">
        <w:rPr>
          <w:rFonts w:ascii="Times New Roman" w:eastAsia="Times New Roman" w:hAnsi="Times New Roman" w:cs="Times New Roman"/>
          <w:sz w:val="24"/>
          <w:szCs w:val="24"/>
        </w:rPr>
        <w:t xml:space="preserve"> dostavljen je</w:t>
      </w:r>
      <w:r w:rsidRPr="00832FFA">
        <w:rPr>
          <w:rFonts w:ascii="Times New Roman" w:eastAsia="Times New Roman" w:hAnsi="Times New Roman" w:cs="Times New Roman"/>
          <w:sz w:val="24"/>
          <w:szCs w:val="24"/>
        </w:rPr>
        <w:t xml:space="preserve"> krajem lipnja 2019. </w:t>
      </w:r>
      <w:r w:rsidR="00CB43BC" w:rsidRPr="00832FFA">
        <w:rPr>
          <w:rFonts w:ascii="Times New Roman" w:eastAsia="Times New Roman" w:hAnsi="Times New Roman" w:cs="Times New Roman"/>
          <w:sz w:val="24"/>
          <w:szCs w:val="24"/>
        </w:rPr>
        <w:t>g</w:t>
      </w:r>
      <w:r w:rsidRPr="00832FFA">
        <w:rPr>
          <w:rFonts w:ascii="Times New Roman" w:eastAsia="Times New Roman" w:hAnsi="Times New Roman" w:cs="Times New Roman"/>
          <w:sz w:val="24"/>
          <w:szCs w:val="24"/>
        </w:rPr>
        <w:t>odine. Ažurirani nacrt Plana dostavljen je</w:t>
      </w:r>
      <w:r w:rsidR="00797AED" w:rsidRPr="00832FFA">
        <w:rPr>
          <w:rFonts w:ascii="Times New Roman" w:eastAsia="Times New Roman" w:hAnsi="Times New Roman" w:cs="Times New Roman"/>
          <w:sz w:val="24"/>
          <w:szCs w:val="24"/>
        </w:rPr>
        <w:t xml:space="preserve"> Komisiji</w:t>
      </w:r>
      <w:r w:rsidRPr="00832FFA">
        <w:rPr>
          <w:rFonts w:ascii="Times New Roman" w:eastAsia="Times New Roman" w:hAnsi="Times New Roman" w:cs="Times New Roman"/>
          <w:sz w:val="24"/>
          <w:szCs w:val="24"/>
        </w:rPr>
        <w:t xml:space="preserve"> u lipnju 2023. </w:t>
      </w:r>
      <w:r w:rsidR="00797AED" w:rsidRPr="00832FFA">
        <w:rPr>
          <w:rFonts w:ascii="Times New Roman" w:eastAsia="Times New Roman" w:hAnsi="Times New Roman" w:cs="Times New Roman"/>
          <w:sz w:val="24"/>
          <w:szCs w:val="24"/>
        </w:rPr>
        <w:t>g</w:t>
      </w:r>
      <w:r w:rsidRPr="00832FFA">
        <w:rPr>
          <w:rFonts w:ascii="Times New Roman" w:eastAsia="Times New Roman" w:hAnsi="Times New Roman" w:cs="Times New Roman"/>
          <w:sz w:val="24"/>
          <w:szCs w:val="24"/>
        </w:rPr>
        <w:t xml:space="preserve">odine. Nakon dopuna i preporuka Komisije koje su pristigle u prosincu 2023. </w:t>
      </w:r>
      <w:r w:rsidR="00797AED"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žurirani plan je dopunjen i slijedi procedura </w:t>
      </w:r>
      <w:r w:rsidR="00CB43BC" w:rsidRPr="00832FFA">
        <w:rPr>
          <w:rFonts w:ascii="Times New Roman" w:eastAsia="Times New Roman" w:hAnsi="Times New Roman" w:cs="Times New Roman"/>
          <w:sz w:val="24"/>
          <w:szCs w:val="24"/>
        </w:rPr>
        <w:t>usvajanja</w:t>
      </w:r>
      <w:r w:rsidRPr="00832FFA">
        <w:rPr>
          <w:rFonts w:ascii="Times New Roman" w:eastAsia="Times New Roman" w:hAnsi="Times New Roman" w:cs="Times New Roman"/>
          <w:sz w:val="24"/>
          <w:szCs w:val="24"/>
        </w:rPr>
        <w:t xml:space="preserve"> na Vladi RH.</w:t>
      </w:r>
    </w:p>
    <w:p w14:paraId="71013F63" w14:textId="59F9F9E1" w:rsidR="7B6020CB" w:rsidRPr="00832FFA" w:rsidRDefault="309ED468" w:rsidP="7AE77FB5">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Plan je provedbeni akt Strategije </w:t>
      </w:r>
      <w:proofErr w:type="spellStart"/>
      <w:r w:rsidRPr="00832FFA">
        <w:rPr>
          <w:rFonts w:ascii="Times New Roman" w:eastAsia="Times New Roman" w:hAnsi="Times New Roman" w:cs="Times New Roman"/>
          <w:sz w:val="24"/>
          <w:szCs w:val="24"/>
        </w:rPr>
        <w:t>niskougljičnog</w:t>
      </w:r>
      <w:proofErr w:type="spellEnd"/>
      <w:r w:rsidRPr="00832FFA">
        <w:rPr>
          <w:rFonts w:ascii="Times New Roman" w:eastAsia="Times New Roman" w:hAnsi="Times New Roman" w:cs="Times New Roman"/>
          <w:sz w:val="24"/>
          <w:szCs w:val="24"/>
        </w:rPr>
        <w:t xml:space="preserve"> razvoja Republike Hrvatske do 2030 s pogledom na 2050. </w:t>
      </w:r>
      <w:r w:rsidR="1FB54798" w:rsidRPr="00832FFA">
        <w:rPr>
          <w:rFonts w:ascii="Times New Roman" w:eastAsia="Times New Roman" w:hAnsi="Times New Roman" w:cs="Times New Roman"/>
          <w:sz w:val="24"/>
          <w:szCs w:val="24"/>
        </w:rPr>
        <w:t>(“Narodne novine”, broj 63/21) (u daljnjem tekstu</w:t>
      </w:r>
      <w:r w:rsidR="0090625C">
        <w:rPr>
          <w:rFonts w:ascii="Times New Roman" w:eastAsia="Times New Roman" w:hAnsi="Times New Roman" w:cs="Times New Roman"/>
          <w:sz w:val="24"/>
          <w:szCs w:val="24"/>
        </w:rPr>
        <w:t>:</w:t>
      </w:r>
      <w:r w:rsidR="1FB54798" w:rsidRPr="00832FFA">
        <w:rPr>
          <w:rFonts w:ascii="Times New Roman" w:eastAsia="Times New Roman" w:hAnsi="Times New Roman" w:cs="Times New Roman"/>
          <w:sz w:val="24"/>
          <w:szCs w:val="24"/>
        </w:rPr>
        <w:t xml:space="preserve"> </w:t>
      </w:r>
      <w:r w:rsidR="77F53689" w:rsidRPr="00832FFA">
        <w:rPr>
          <w:rFonts w:ascii="Times New Roman" w:eastAsia="Times New Roman" w:hAnsi="Times New Roman" w:cs="Times New Roman"/>
          <w:sz w:val="24"/>
          <w:szCs w:val="24"/>
        </w:rPr>
        <w:t>S</w:t>
      </w:r>
      <w:r w:rsidR="2F3866E8" w:rsidRPr="00832FFA">
        <w:rPr>
          <w:rFonts w:ascii="Times New Roman" w:eastAsia="Times New Roman" w:hAnsi="Times New Roman" w:cs="Times New Roman"/>
          <w:sz w:val="24"/>
          <w:szCs w:val="24"/>
        </w:rPr>
        <w:t>trategij</w:t>
      </w:r>
      <w:r w:rsidR="02EA8668" w:rsidRPr="00832FFA">
        <w:rPr>
          <w:rFonts w:ascii="Times New Roman" w:eastAsia="Times New Roman" w:hAnsi="Times New Roman" w:cs="Times New Roman"/>
          <w:sz w:val="24"/>
          <w:szCs w:val="24"/>
        </w:rPr>
        <w:t>a</w:t>
      </w:r>
      <w:r w:rsidR="2F3866E8" w:rsidRPr="00832FFA">
        <w:rPr>
          <w:rFonts w:ascii="Times New Roman" w:eastAsia="Times New Roman" w:hAnsi="Times New Roman" w:cs="Times New Roman"/>
          <w:sz w:val="24"/>
          <w:szCs w:val="24"/>
        </w:rPr>
        <w:t xml:space="preserve"> </w:t>
      </w:r>
      <w:proofErr w:type="spellStart"/>
      <w:r w:rsidR="2F3866E8" w:rsidRPr="00832FFA">
        <w:rPr>
          <w:rFonts w:ascii="Times New Roman" w:eastAsia="Times New Roman" w:hAnsi="Times New Roman" w:cs="Times New Roman"/>
          <w:sz w:val="24"/>
          <w:szCs w:val="24"/>
        </w:rPr>
        <w:t>niskougljičnog</w:t>
      </w:r>
      <w:proofErr w:type="spellEnd"/>
      <w:r w:rsidR="2F3866E8" w:rsidRPr="00832FFA">
        <w:rPr>
          <w:rFonts w:ascii="Times New Roman" w:eastAsia="Times New Roman" w:hAnsi="Times New Roman" w:cs="Times New Roman"/>
          <w:sz w:val="24"/>
          <w:szCs w:val="24"/>
        </w:rPr>
        <w:t xml:space="preserve"> razvoja</w:t>
      </w:r>
      <w:r w:rsidR="3D6C6675" w:rsidRPr="00832FFA">
        <w:rPr>
          <w:rFonts w:ascii="Times New Roman" w:eastAsia="Times New Roman" w:hAnsi="Times New Roman" w:cs="Times New Roman"/>
          <w:sz w:val="24"/>
          <w:szCs w:val="24"/>
        </w:rPr>
        <w:t>)</w:t>
      </w:r>
      <w:r w:rsidR="10BFE183" w:rsidRPr="00832FFA">
        <w:rPr>
          <w:rFonts w:ascii="Times New Roman" w:eastAsia="Times New Roman" w:hAnsi="Times New Roman" w:cs="Times New Roman"/>
          <w:sz w:val="24"/>
          <w:szCs w:val="24"/>
        </w:rPr>
        <w:t>.</w:t>
      </w:r>
      <w:r w:rsidR="2F3866E8" w:rsidRPr="00832FFA">
        <w:rPr>
          <w:rFonts w:ascii="Times New Roman" w:eastAsia="Times New Roman" w:hAnsi="Times New Roman" w:cs="Times New Roman"/>
          <w:sz w:val="24"/>
          <w:szCs w:val="24"/>
        </w:rPr>
        <w:t xml:space="preserve"> </w:t>
      </w:r>
      <w:r w:rsidR="4413B9E0" w:rsidRPr="00832FFA">
        <w:rPr>
          <w:rFonts w:ascii="Times New Roman" w:eastAsia="Times New Roman" w:hAnsi="Times New Roman" w:cs="Times New Roman"/>
          <w:sz w:val="24"/>
          <w:szCs w:val="24"/>
        </w:rPr>
        <w:t>S</w:t>
      </w:r>
      <w:r w:rsidR="3CE17075" w:rsidRPr="00832FFA">
        <w:rPr>
          <w:rFonts w:ascii="Times New Roman" w:eastAsia="Times New Roman" w:hAnsi="Times New Roman" w:cs="Times New Roman"/>
          <w:sz w:val="24"/>
          <w:szCs w:val="24"/>
        </w:rPr>
        <w:t>trategij</w:t>
      </w:r>
      <w:r w:rsidR="3584CF48" w:rsidRPr="00832FFA">
        <w:rPr>
          <w:rFonts w:ascii="Times New Roman" w:eastAsia="Times New Roman" w:hAnsi="Times New Roman" w:cs="Times New Roman"/>
          <w:sz w:val="24"/>
          <w:szCs w:val="24"/>
        </w:rPr>
        <w:t>u</w:t>
      </w:r>
      <w:r w:rsidR="3CE17075" w:rsidRPr="00832FFA">
        <w:rPr>
          <w:rFonts w:ascii="Times New Roman" w:eastAsia="Times New Roman" w:hAnsi="Times New Roman" w:cs="Times New Roman"/>
          <w:sz w:val="24"/>
          <w:szCs w:val="24"/>
        </w:rPr>
        <w:t xml:space="preserve"> </w:t>
      </w:r>
      <w:proofErr w:type="spellStart"/>
      <w:r w:rsidR="3CE17075" w:rsidRPr="00832FFA">
        <w:rPr>
          <w:rFonts w:ascii="Times New Roman" w:eastAsia="Times New Roman" w:hAnsi="Times New Roman" w:cs="Times New Roman"/>
          <w:sz w:val="24"/>
          <w:szCs w:val="24"/>
        </w:rPr>
        <w:t>niskougljičnog</w:t>
      </w:r>
      <w:proofErr w:type="spellEnd"/>
      <w:r w:rsidR="3CE17075" w:rsidRPr="00832FFA">
        <w:rPr>
          <w:rFonts w:ascii="Times New Roman" w:eastAsia="Times New Roman" w:hAnsi="Times New Roman" w:cs="Times New Roman"/>
          <w:sz w:val="24"/>
          <w:szCs w:val="24"/>
        </w:rPr>
        <w:t xml:space="preserve"> razvoja </w:t>
      </w:r>
      <w:r w:rsidR="17891965" w:rsidRPr="00832FFA">
        <w:rPr>
          <w:rFonts w:ascii="Times New Roman" w:eastAsia="Times New Roman" w:hAnsi="Times New Roman" w:cs="Times New Roman"/>
          <w:sz w:val="24"/>
          <w:szCs w:val="24"/>
        </w:rPr>
        <w:t>donio</w:t>
      </w:r>
      <w:r w:rsidR="3CE17075" w:rsidRPr="00832FFA">
        <w:rPr>
          <w:rFonts w:ascii="Times New Roman" w:eastAsia="Times New Roman" w:hAnsi="Times New Roman" w:cs="Times New Roman"/>
          <w:sz w:val="24"/>
          <w:szCs w:val="24"/>
        </w:rPr>
        <w:t xml:space="preserve"> je Hrvatski sabor u lipnju 2021. godine, te ne sadrži cilj klimatske neutralnosti osim u formi informacije, tako da ju je potrebno ažurirati i uskladiti s novim ambicioznijim EU ciljevima.</w:t>
      </w:r>
    </w:p>
    <w:p w14:paraId="201A349C" w14:textId="735D02D4" w:rsidR="3E7651CD" w:rsidRPr="00832FFA" w:rsidRDefault="3E7651CD" w:rsidP="027618A4">
      <w:pPr>
        <w:spacing w:after="0" w:line="240" w:lineRule="auto"/>
        <w:jc w:val="both"/>
        <w:rPr>
          <w:rFonts w:ascii="Times New Roman" w:eastAsia="Times New Roman" w:hAnsi="Times New Roman" w:cs="Times New Roman"/>
          <w:b/>
          <w:bCs/>
          <w:sz w:val="24"/>
          <w:szCs w:val="24"/>
          <w:u w:val="single"/>
        </w:rPr>
      </w:pPr>
    </w:p>
    <w:p w14:paraId="769285D8" w14:textId="57A2CAB6" w:rsidR="0002636D" w:rsidRPr="00832FFA" w:rsidRDefault="23A154F7" w:rsidP="000B2588">
      <w:pPr>
        <w:spacing w:after="0" w:line="240" w:lineRule="auto"/>
        <w:ind w:right="141"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Prilagodba klimatskim promjenama</w:t>
      </w:r>
    </w:p>
    <w:p w14:paraId="6AA4F219" w14:textId="63730982" w:rsidR="7D000199" w:rsidRPr="00832FFA" w:rsidRDefault="3873C116" w:rsidP="7DC4AFD4">
      <w:pPr>
        <w:spacing w:after="0" w:line="240" w:lineRule="auto"/>
        <w:ind w:right="141"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Potrebno je odgovoriti na sve veće rizike za zdravlje i dru</w:t>
      </w:r>
      <w:r w:rsidR="70C65513" w:rsidRPr="00832FFA">
        <w:rPr>
          <w:rFonts w:ascii="Times New Roman" w:eastAsia="Times New Roman" w:hAnsi="Times New Roman" w:cs="Times New Roman"/>
          <w:sz w:val="24"/>
          <w:szCs w:val="24"/>
        </w:rPr>
        <w:t xml:space="preserve">štvo </w:t>
      </w:r>
      <w:r w:rsidRPr="00832FFA">
        <w:rPr>
          <w:rFonts w:ascii="Times New Roman" w:eastAsia="Times New Roman" w:hAnsi="Times New Roman" w:cs="Times New Roman"/>
          <w:sz w:val="24"/>
          <w:szCs w:val="24"/>
        </w:rPr>
        <w:t xml:space="preserve">povezane s klimom, uključujući učestalije i intenzivnije toplinske valove, šumske požare i poplave, na prijetnje za sigurnost hrane i vode i za sigurnost opskrbe hranom i vodom te na pojavu i širenje zaraznih bolesti. </w:t>
      </w:r>
      <w:r w:rsidR="6CDE40A6" w:rsidRPr="00832FFA">
        <w:rPr>
          <w:rFonts w:ascii="Times New Roman" w:eastAsia="Times New Roman" w:hAnsi="Times New Roman" w:cs="Times New Roman"/>
          <w:sz w:val="24"/>
          <w:szCs w:val="24"/>
        </w:rPr>
        <w:t>N</w:t>
      </w:r>
      <w:r w:rsidR="7ED2F18B" w:rsidRPr="00832FFA">
        <w:rPr>
          <w:rFonts w:ascii="Times New Roman" w:eastAsia="Times New Roman" w:hAnsi="Times New Roman" w:cs="Times New Roman"/>
          <w:sz w:val="24"/>
          <w:szCs w:val="24"/>
        </w:rPr>
        <w:t>egativn</w:t>
      </w:r>
      <w:r w:rsidR="0146D34D" w:rsidRPr="00832FFA">
        <w:rPr>
          <w:rFonts w:ascii="Times New Roman" w:eastAsia="Times New Roman" w:hAnsi="Times New Roman" w:cs="Times New Roman"/>
          <w:sz w:val="24"/>
          <w:szCs w:val="24"/>
        </w:rPr>
        <w:t>i</w:t>
      </w:r>
      <w:r w:rsidR="7ED2F18B" w:rsidRPr="00832FFA">
        <w:rPr>
          <w:rFonts w:ascii="Times New Roman" w:eastAsia="Times New Roman" w:hAnsi="Times New Roman" w:cs="Times New Roman"/>
          <w:sz w:val="24"/>
          <w:szCs w:val="24"/>
        </w:rPr>
        <w:t xml:space="preserve"> utje</w:t>
      </w:r>
      <w:r w:rsidR="41B71957" w:rsidRPr="00832FFA">
        <w:rPr>
          <w:rFonts w:ascii="Times New Roman" w:eastAsia="Times New Roman" w:hAnsi="Times New Roman" w:cs="Times New Roman"/>
          <w:sz w:val="24"/>
          <w:szCs w:val="24"/>
        </w:rPr>
        <w:t xml:space="preserve">caji </w:t>
      </w:r>
      <w:r w:rsidR="61C8F9DE" w:rsidRPr="00832FFA">
        <w:rPr>
          <w:rFonts w:ascii="Times New Roman" w:eastAsia="Times New Roman" w:hAnsi="Times New Roman" w:cs="Times New Roman"/>
          <w:sz w:val="24"/>
          <w:szCs w:val="24"/>
        </w:rPr>
        <w:t xml:space="preserve">na </w:t>
      </w:r>
      <w:r w:rsidR="6A69F7D7" w:rsidRPr="00832FFA">
        <w:rPr>
          <w:rFonts w:ascii="Times New Roman" w:eastAsia="Times New Roman" w:hAnsi="Times New Roman" w:cs="Times New Roman"/>
          <w:sz w:val="24"/>
          <w:szCs w:val="24"/>
        </w:rPr>
        <w:t xml:space="preserve">hrvatsko </w:t>
      </w:r>
      <w:r w:rsidR="61C8F9DE" w:rsidRPr="00832FFA">
        <w:rPr>
          <w:rFonts w:ascii="Times New Roman" w:eastAsia="Times New Roman" w:hAnsi="Times New Roman" w:cs="Times New Roman"/>
          <w:sz w:val="24"/>
          <w:szCs w:val="24"/>
        </w:rPr>
        <w:t>društvo</w:t>
      </w:r>
      <w:r w:rsidR="7582FF64" w:rsidRPr="00832FFA">
        <w:rPr>
          <w:rFonts w:ascii="Times New Roman" w:eastAsia="Times New Roman" w:hAnsi="Times New Roman" w:cs="Times New Roman"/>
          <w:sz w:val="24"/>
          <w:szCs w:val="24"/>
        </w:rPr>
        <w:t xml:space="preserve"> </w:t>
      </w:r>
      <w:r w:rsidR="4DD182FA" w:rsidRPr="00832FFA">
        <w:rPr>
          <w:rFonts w:ascii="Times New Roman" w:eastAsia="Times New Roman" w:hAnsi="Times New Roman" w:cs="Times New Roman"/>
          <w:sz w:val="24"/>
          <w:szCs w:val="24"/>
        </w:rPr>
        <w:t xml:space="preserve">potencijalno mogu premašiti kapacitete za prilagodbu Republike Hrvatske. </w:t>
      </w:r>
      <w:r w:rsidR="021B3DC9" w:rsidRPr="00832FFA">
        <w:rPr>
          <w:rFonts w:ascii="Times New Roman" w:eastAsia="Times New Roman" w:hAnsi="Times New Roman" w:cs="Times New Roman"/>
          <w:sz w:val="24"/>
          <w:szCs w:val="24"/>
        </w:rPr>
        <w:t xml:space="preserve">Troškovi šteta </w:t>
      </w:r>
      <w:r w:rsidR="5D60C962" w:rsidRPr="00832FFA">
        <w:rPr>
          <w:rFonts w:ascii="Times New Roman" w:eastAsia="Times New Roman" w:hAnsi="Times New Roman" w:cs="Times New Roman"/>
          <w:sz w:val="24"/>
          <w:szCs w:val="24"/>
        </w:rPr>
        <w:t xml:space="preserve">koji se mogu povezati s </w:t>
      </w:r>
      <w:r w:rsidR="021B3DC9" w:rsidRPr="00832FFA">
        <w:rPr>
          <w:rFonts w:ascii="Times New Roman" w:eastAsia="Times New Roman" w:hAnsi="Times New Roman" w:cs="Times New Roman"/>
          <w:sz w:val="24"/>
          <w:szCs w:val="24"/>
        </w:rPr>
        <w:t>klimatsk</w:t>
      </w:r>
      <w:r w:rsidR="594B4934" w:rsidRPr="00832FFA">
        <w:rPr>
          <w:rFonts w:ascii="Times New Roman" w:eastAsia="Times New Roman" w:hAnsi="Times New Roman" w:cs="Times New Roman"/>
          <w:sz w:val="24"/>
          <w:szCs w:val="24"/>
        </w:rPr>
        <w:t>im</w:t>
      </w:r>
      <w:r w:rsidR="021B3DC9" w:rsidRPr="00832FFA">
        <w:rPr>
          <w:rFonts w:ascii="Times New Roman" w:eastAsia="Times New Roman" w:hAnsi="Times New Roman" w:cs="Times New Roman"/>
          <w:sz w:val="24"/>
          <w:szCs w:val="24"/>
        </w:rPr>
        <w:t xml:space="preserve"> promjena</w:t>
      </w:r>
      <w:r w:rsidR="0E2980B5" w:rsidRPr="00832FFA">
        <w:rPr>
          <w:rFonts w:ascii="Times New Roman" w:eastAsia="Times New Roman" w:hAnsi="Times New Roman" w:cs="Times New Roman"/>
          <w:sz w:val="24"/>
          <w:szCs w:val="24"/>
        </w:rPr>
        <w:t>ma</w:t>
      </w:r>
      <w:r w:rsidR="021B3DC9" w:rsidRPr="00832FFA">
        <w:rPr>
          <w:rFonts w:ascii="Times New Roman" w:eastAsia="Times New Roman" w:hAnsi="Times New Roman" w:cs="Times New Roman"/>
          <w:sz w:val="24"/>
          <w:szCs w:val="24"/>
        </w:rPr>
        <w:t xml:space="preserve"> su u porastu u Europi kao i u </w:t>
      </w:r>
      <w:r w:rsidR="54406B56" w:rsidRPr="00832FFA">
        <w:rPr>
          <w:rFonts w:ascii="Times New Roman" w:eastAsia="Times New Roman" w:hAnsi="Times New Roman" w:cs="Times New Roman"/>
          <w:sz w:val="24"/>
          <w:szCs w:val="24"/>
        </w:rPr>
        <w:t xml:space="preserve">Republici </w:t>
      </w:r>
      <w:r w:rsidR="021B3DC9" w:rsidRPr="00832FFA">
        <w:rPr>
          <w:rFonts w:ascii="Times New Roman" w:eastAsia="Times New Roman" w:hAnsi="Times New Roman" w:cs="Times New Roman"/>
          <w:sz w:val="24"/>
          <w:szCs w:val="24"/>
        </w:rPr>
        <w:t>Hrvatskoj.</w:t>
      </w:r>
    </w:p>
    <w:p w14:paraId="4A59C2B7" w14:textId="16180652" w:rsidR="7D000199" w:rsidRPr="00832FFA" w:rsidRDefault="23A154F7"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Stoga Republika Hrvatska treba jačati svoje kapacitete za prilagodbu, jačati otpornost i smanjiti osjetljivost na klimatske promjene,</w:t>
      </w:r>
      <w:r w:rsidR="35530BDF"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sukladno obvezama iz članka 7. Pariškog sporazuma te osigurati najveću moguću posrednu korist s drugim politikama i zakonodavstvom. </w:t>
      </w:r>
    </w:p>
    <w:p w14:paraId="649881C1" w14:textId="592075A4" w:rsidR="7D000199" w:rsidRPr="00832FFA" w:rsidRDefault="06294C3D" w:rsidP="79ADC8EC">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Na</w:t>
      </w:r>
      <w:r w:rsidR="2DCACE56" w:rsidRPr="00832FFA">
        <w:rPr>
          <w:rFonts w:ascii="Times New Roman" w:eastAsia="Times New Roman" w:hAnsi="Times New Roman" w:cs="Times New Roman"/>
          <w:sz w:val="24"/>
          <w:szCs w:val="24"/>
        </w:rPr>
        <w:t xml:space="preserve"> važnost bržeg, sustavnijeg i pametnijeg djelovanja </w:t>
      </w:r>
      <w:r w:rsidR="35623BDE" w:rsidRPr="00832FFA">
        <w:rPr>
          <w:rFonts w:ascii="Times New Roman" w:eastAsia="Times New Roman" w:hAnsi="Times New Roman" w:cs="Times New Roman"/>
          <w:sz w:val="24"/>
          <w:szCs w:val="24"/>
        </w:rPr>
        <w:t xml:space="preserve">u prilagodbi klimatskim promjenama u Europskoj uniji ukazuje i </w:t>
      </w:r>
      <w:r w:rsidR="29E1AA7B" w:rsidRPr="00832FFA">
        <w:rPr>
          <w:rFonts w:ascii="Times New Roman" w:eastAsia="Times New Roman" w:hAnsi="Times New Roman" w:cs="Times New Roman"/>
          <w:sz w:val="24"/>
          <w:szCs w:val="24"/>
        </w:rPr>
        <w:t xml:space="preserve">EU Strategija </w:t>
      </w:r>
      <w:r w:rsidR="687C0012" w:rsidRPr="00832FFA">
        <w:rPr>
          <w:rFonts w:ascii="Times New Roman" w:eastAsia="Times New Roman" w:hAnsi="Times New Roman" w:cs="Times New Roman"/>
          <w:sz w:val="24"/>
          <w:szCs w:val="24"/>
        </w:rPr>
        <w:t>prilagodbe klimatskim promjenama</w:t>
      </w:r>
      <w:r w:rsidR="1A18B13C" w:rsidRPr="00832FFA">
        <w:rPr>
          <w:rFonts w:ascii="Times New Roman" w:eastAsia="Times New Roman" w:hAnsi="Times New Roman" w:cs="Times New Roman"/>
          <w:sz w:val="24"/>
          <w:szCs w:val="24"/>
        </w:rPr>
        <w:t xml:space="preserve"> (2021.)</w:t>
      </w:r>
      <w:r w:rsidR="687C0012" w:rsidRPr="00832FFA">
        <w:rPr>
          <w:rFonts w:ascii="Times New Roman" w:eastAsia="Times New Roman" w:hAnsi="Times New Roman" w:cs="Times New Roman"/>
          <w:sz w:val="24"/>
          <w:szCs w:val="24"/>
        </w:rPr>
        <w:t xml:space="preserve">, pogotovo ako se </w:t>
      </w:r>
      <w:r w:rsidR="6071285E" w:rsidRPr="00832FFA">
        <w:rPr>
          <w:rFonts w:ascii="Times New Roman" w:eastAsia="Times New Roman" w:hAnsi="Times New Roman" w:cs="Times New Roman"/>
          <w:sz w:val="24"/>
          <w:szCs w:val="24"/>
        </w:rPr>
        <w:t>uz</w:t>
      </w:r>
      <w:r w:rsidR="481BB844" w:rsidRPr="00832FFA">
        <w:rPr>
          <w:rFonts w:ascii="Times New Roman" w:eastAsia="Times New Roman" w:hAnsi="Times New Roman" w:cs="Times New Roman"/>
          <w:sz w:val="24"/>
          <w:szCs w:val="24"/>
        </w:rPr>
        <w:t>me</w:t>
      </w:r>
      <w:r w:rsidR="6071285E" w:rsidRPr="00832FFA">
        <w:rPr>
          <w:rFonts w:ascii="Times New Roman" w:eastAsia="Times New Roman" w:hAnsi="Times New Roman" w:cs="Times New Roman"/>
          <w:sz w:val="24"/>
          <w:szCs w:val="24"/>
        </w:rPr>
        <w:t xml:space="preserve"> u obzir</w:t>
      </w:r>
      <w:r w:rsidR="481BB844" w:rsidRPr="00832FFA">
        <w:rPr>
          <w:rFonts w:ascii="Times New Roman" w:eastAsia="Times New Roman" w:hAnsi="Times New Roman" w:cs="Times New Roman"/>
          <w:sz w:val="24"/>
          <w:szCs w:val="24"/>
        </w:rPr>
        <w:t xml:space="preserve"> </w:t>
      </w:r>
      <w:r w:rsidR="6071285E" w:rsidRPr="00832FFA">
        <w:rPr>
          <w:rFonts w:ascii="Times New Roman" w:eastAsia="Times New Roman" w:hAnsi="Times New Roman" w:cs="Times New Roman"/>
          <w:sz w:val="24"/>
          <w:szCs w:val="24"/>
        </w:rPr>
        <w:t>da</w:t>
      </w:r>
      <w:r w:rsidR="35623BDE" w:rsidRPr="00832FFA">
        <w:rPr>
          <w:rFonts w:ascii="Times New Roman" w:eastAsia="Times New Roman" w:hAnsi="Times New Roman" w:cs="Times New Roman"/>
          <w:sz w:val="24"/>
          <w:szCs w:val="24"/>
        </w:rPr>
        <w:t xml:space="preserve"> </w:t>
      </w:r>
      <w:r w:rsidR="6071285E" w:rsidRPr="00832FFA">
        <w:rPr>
          <w:rFonts w:ascii="Times New Roman" w:eastAsia="Times New Roman" w:hAnsi="Times New Roman" w:cs="Times New Roman"/>
          <w:sz w:val="24"/>
          <w:szCs w:val="24"/>
        </w:rPr>
        <w:t>se</w:t>
      </w:r>
      <w:r w:rsidR="35623BDE" w:rsidRPr="00832FFA">
        <w:rPr>
          <w:rFonts w:ascii="Times New Roman" w:eastAsia="Times New Roman" w:hAnsi="Times New Roman" w:cs="Times New Roman"/>
          <w:sz w:val="24"/>
          <w:szCs w:val="24"/>
        </w:rPr>
        <w:t xml:space="preserve"> </w:t>
      </w:r>
      <w:r w:rsidR="6071285E" w:rsidRPr="00832FFA">
        <w:rPr>
          <w:rFonts w:ascii="Times New Roman" w:eastAsia="Times New Roman" w:hAnsi="Times New Roman" w:cs="Times New Roman"/>
          <w:sz w:val="24"/>
          <w:szCs w:val="24"/>
        </w:rPr>
        <w:t>europski kontinent dvostruko brže zagrijava</w:t>
      </w:r>
      <w:r w:rsidR="35623BDE" w:rsidRPr="00832FFA">
        <w:rPr>
          <w:rFonts w:ascii="Times New Roman" w:eastAsia="Times New Roman" w:hAnsi="Times New Roman" w:cs="Times New Roman"/>
          <w:sz w:val="24"/>
          <w:szCs w:val="24"/>
        </w:rPr>
        <w:t xml:space="preserve"> </w:t>
      </w:r>
      <w:r w:rsidR="6071285E" w:rsidRPr="00832FFA">
        <w:rPr>
          <w:rFonts w:ascii="Times New Roman" w:eastAsia="Times New Roman" w:hAnsi="Times New Roman" w:cs="Times New Roman"/>
          <w:sz w:val="24"/>
          <w:szCs w:val="24"/>
        </w:rPr>
        <w:t>od globalnog prosjeka</w:t>
      </w:r>
      <w:r w:rsidR="35623BDE" w:rsidRPr="00832FFA">
        <w:rPr>
          <w:rFonts w:ascii="Times New Roman" w:eastAsia="Times New Roman" w:hAnsi="Times New Roman" w:cs="Times New Roman"/>
          <w:sz w:val="24"/>
          <w:szCs w:val="24"/>
        </w:rPr>
        <w:t xml:space="preserve"> </w:t>
      </w:r>
      <w:r w:rsidR="6071285E" w:rsidRPr="00832FFA">
        <w:rPr>
          <w:rFonts w:ascii="Times New Roman" w:eastAsia="Times New Roman" w:hAnsi="Times New Roman" w:cs="Times New Roman"/>
          <w:sz w:val="24"/>
          <w:szCs w:val="24"/>
        </w:rPr>
        <w:t xml:space="preserve">te su ekonomske štete od ekstremnih vremenskih nepogoda sve značajnije za </w:t>
      </w:r>
      <w:r w:rsidR="2C8D6F70" w:rsidRPr="00832FFA">
        <w:rPr>
          <w:rFonts w:ascii="Times New Roman" w:eastAsia="Times New Roman" w:hAnsi="Times New Roman" w:cs="Times New Roman"/>
          <w:sz w:val="24"/>
          <w:szCs w:val="24"/>
        </w:rPr>
        <w:t xml:space="preserve">nacionalne proračune. </w:t>
      </w:r>
      <w:r w:rsidR="7E976715" w:rsidRPr="00832FFA">
        <w:rPr>
          <w:rFonts w:ascii="Times New Roman" w:eastAsia="Times New Roman" w:hAnsi="Times New Roman" w:cs="Times New Roman"/>
          <w:sz w:val="24"/>
          <w:szCs w:val="24"/>
        </w:rPr>
        <w:t xml:space="preserve">U tu je svrhu unapređeno </w:t>
      </w:r>
      <w:r w:rsidR="3D862D1C" w:rsidRPr="00832FFA">
        <w:rPr>
          <w:rFonts w:ascii="Times New Roman" w:eastAsia="Times New Roman" w:hAnsi="Times New Roman" w:cs="Times New Roman"/>
          <w:sz w:val="24"/>
          <w:szCs w:val="24"/>
        </w:rPr>
        <w:t xml:space="preserve">zajedničko EU </w:t>
      </w:r>
      <w:r w:rsidR="7E976715" w:rsidRPr="00832FFA">
        <w:rPr>
          <w:rFonts w:ascii="Times New Roman" w:eastAsia="Times New Roman" w:hAnsi="Times New Roman" w:cs="Times New Roman"/>
          <w:sz w:val="24"/>
          <w:szCs w:val="24"/>
        </w:rPr>
        <w:t>zakonodavstvo</w:t>
      </w:r>
      <w:r w:rsidR="14C4D8F8" w:rsidRPr="00832FFA">
        <w:rPr>
          <w:rFonts w:ascii="Times New Roman" w:eastAsia="Times New Roman" w:hAnsi="Times New Roman" w:cs="Times New Roman"/>
          <w:sz w:val="24"/>
          <w:szCs w:val="24"/>
        </w:rPr>
        <w:t xml:space="preserve"> </w:t>
      </w:r>
      <w:r w:rsidR="242235C8" w:rsidRPr="00832FFA">
        <w:rPr>
          <w:rFonts w:ascii="Times New Roman" w:eastAsia="Times New Roman" w:hAnsi="Times New Roman" w:cs="Times New Roman"/>
          <w:sz w:val="24"/>
          <w:szCs w:val="24"/>
        </w:rPr>
        <w:t xml:space="preserve">koje </w:t>
      </w:r>
      <w:r w:rsidR="22F2111F" w:rsidRPr="00832FFA">
        <w:rPr>
          <w:rFonts w:ascii="Times New Roman" w:eastAsia="Times New Roman" w:hAnsi="Times New Roman" w:cs="Times New Roman"/>
          <w:sz w:val="24"/>
          <w:szCs w:val="24"/>
        </w:rPr>
        <w:t>obvezuje države članice da osiguraju stalan napredak u sposobnosti prilagodbe, povećanju otpornosti i smanjenju osjetljivosti</w:t>
      </w:r>
      <w:r w:rsidR="567FFE00" w:rsidRPr="00832FFA">
        <w:rPr>
          <w:rFonts w:ascii="Times New Roman" w:eastAsia="Times New Roman" w:hAnsi="Times New Roman" w:cs="Times New Roman"/>
          <w:sz w:val="24"/>
          <w:szCs w:val="24"/>
        </w:rPr>
        <w:t xml:space="preserve"> </w:t>
      </w:r>
      <w:r w:rsidR="2F556EE1" w:rsidRPr="00832FFA">
        <w:rPr>
          <w:rFonts w:ascii="Times New Roman" w:eastAsia="Times New Roman" w:hAnsi="Times New Roman" w:cs="Times New Roman"/>
          <w:sz w:val="24"/>
          <w:szCs w:val="24"/>
        </w:rPr>
        <w:t>kao i</w:t>
      </w:r>
      <w:r w:rsidR="68CD2C6D" w:rsidRPr="00832FFA">
        <w:rPr>
          <w:rFonts w:ascii="Times New Roman" w:eastAsia="Times New Roman" w:hAnsi="Times New Roman" w:cs="Times New Roman"/>
          <w:sz w:val="24"/>
          <w:szCs w:val="24"/>
        </w:rPr>
        <w:t xml:space="preserve"> na</w:t>
      </w:r>
      <w:r w:rsidR="7E976715" w:rsidRPr="00832FFA">
        <w:rPr>
          <w:rFonts w:ascii="Times New Roman" w:eastAsia="Times New Roman" w:hAnsi="Times New Roman" w:cs="Times New Roman"/>
          <w:sz w:val="24"/>
          <w:szCs w:val="24"/>
        </w:rPr>
        <w:t xml:space="preserve"> </w:t>
      </w:r>
      <w:r w:rsidR="242235C8" w:rsidRPr="00832FFA">
        <w:rPr>
          <w:rFonts w:ascii="Times New Roman" w:eastAsia="Times New Roman" w:hAnsi="Times New Roman" w:cs="Times New Roman"/>
          <w:sz w:val="24"/>
          <w:szCs w:val="24"/>
        </w:rPr>
        <w:t>obveze praćenja i izvješćivanja o prilagodbi klimatskim promjenama.</w:t>
      </w:r>
      <w:r w:rsidR="6828710B" w:rsidRPr="00832FFA">
        <w:rPr>
          <w:rFonts w:ascii="Times New Roman" w:eastAsia="Times New Roman" w:hAnsi="Times New Roman" w:cs="Times New Roman"/>
          <w:sz w:val="24"/>
          <w:szCs w:val="24"/>
        </w:rPr>
        <w:t xml:space="preserve"> </w:t>
      </w:r>
    </w:p>
    <w:p w14:paraId="48BCEC21" w14:textId="23013BFB" w:rsidR="74E42978" w:rsidRPr="00832FFA" w:rsidRDefault="4067CAED" w:rsidP="74E42978">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Upućuju se</w:t>
      </w:r>
      <w:r w:rsidR="23A154F7" w:rsidRPr="00832FFA">
        <w:rPr>
          <w:rFonts w:ascii="Times New Roman" w:eastAsia="Times New Roman" w:hAnsi="Times New Roman" w:cs="Times New Roman"/>
          <w:sz w:val="24"/>
          <w:szCs w:val="24"/>
        </w:rPr>
        <w:t xml:space="preserve"> države članice osnovati nacionalno savjetodavno tijelo za klimu koje će pružati stručne znanstvene savjete relevantnim nacionalnim tijelima te uspostaviti višerazinski dijalog o klimi i energiji koji uključuje lokalna tijela, civilno društvo, poslovnu zajednicu, ulagatelje i druge relevantne dionike te javnost. Prilagodba klimatskim promjenama zahtijeva od država članica: jačanje kapaciteta za prilagodbu, jačanje otpornosti i smanjenje osjetljivosti na klimatske promjene, osiguranje da su politike prilagodbe koherentne, da se uzajamno podupiru, da pružaju korist za sektorske politike, da doprinose integraciji tih mjera u sva područja politike te da se naglasak osobito stavi na najosjetljivije osobe i sektore.</w:t>
      </w:r>
    </w:p>
    <w:p w14:paraId="40A5B427" w14:textId="62ECC64A" w:rsidR="7D000199" w:rsidRDefault="0C34EA88" w:rsidP="00076DA9">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Republika </w:t>
      </w:r>
      <w:r w:rsidR="7D853D39" w:rsidRPr="00832FFA">
        <w:rPr>
          <w:rFonts w:ascii="Times New Roman" w:eastAsia="Times New Roman" w:hAnsi="Times New Roman" w:cs="Times New Roman"/>
          <w:sz w:val="24"/>
          <w:szCs w:val="24"/>
        </w:rPr>
        <w:t xml:space="preserve">Hrvatska je </w:t>
      </w:r>
      <w:r w:rsidR="01E1E024" w:rsidRPr="00832FFA">
        <w:rPr>
          <w:rFonts w:ascii="Times New Roman" w:eastAsia="Times New Roman" w:hAnsi="Times New Roman" w:cs="Times New Roman"/>
          <w:sz w:val="24"/>
          <w:szCs w:val="24"/>
        </w:rPr>
        <w:t xml:space="preserve">donijela </w:t>
      </w:r>
      <w:r w:rsidR="7D853D39" w:rsidRPr="00832FFA">
        <w:rPr>
          <w:rFonts w:ascii="Times New Roman" w:eastAsia="Times New Roman" w:hAnsi="Times New Roman" w:cs="Times New Roman"/>
          <w:sz w:val="24"/>
          <w:szCs w:val="24"/>
        </w:rPr>
        <w:t xml:space="preserve">svoju prvu Strategiju prilagodbe klimatskim promjenama u Republici Hrvatskoj za razdoblje do 2040. godine s pogledom na 2070. </w:t>
      </w:r>
      <w:r w:rsidR="3681328A" w:rsidRPr="00832FFA">
        <w:rPr>
          <w:rFonts w:ascii="Times New Roman" w:eastAsia="Times New Roman" w:hAnsi="Times New Roman" w:cs="Times New Roman"/>
          <w:sz w:val="24"/>
          <w:szCs w:val="24"/>
        </w:rPr>
        <w:t>godinu (</w:t>
      </w:r>
      <w:r w:rsidR="5FCB5B2A" w:rsidRPr="00832FFA">
        <w:rPr>
          <w:rFonts w:ascii="Times New Roman" w:eastAsia="Times New Roman" w:hAnsi="Times New Roman" w:cs="Times New Roman"/>
          <w:sz w:val="24"/>
          <w:szCs w:val="24"/>
        </w:rPr>
        <w:t>˝</w:t>
      </w:r>
      <w:r w:rsidR="3681328A" w:rsidRPr="00832FFA">
        <w:rPr>
          <w:rFonts w:ascii="Times New Roman" w:eastAsia="Times New Roman" w:hAnsi="Times New Roman" w:cs="Times New Roman"/>
          <w:sz w:val="24"/>
          <w:szCs w:val="24"/>
        </w:rPr>
        <w:t>N</w:t>
      </w:r>
      <w:r w:rsidR="656530F4" w:rsidRPr="00832FFA">
        <w:rPr>
          <w:rFonts w:ascii="Times New Roman" w:eastAsia="Times New Roman" w:hAnsi="Times New Roman" w:cs="Times New Roman"/>
          <w:sz w:val="24"/>
          <w:szCs w:val="24"/>
        </w:rPr>
        <w:t>arodne novine</w:t>
      </w:r>
      <w:r w:rsidR="751F46D8" w:rsidRPr="00832FFA">
        <w:rPr>
          <w:rFonts w:ascii="Times New Roman" w:eastAsia="Times New Roman" w:hAnsi="Times New Roman" w:cs="Times New Roman"/>
          <w:sz w:val="24"/>
          <w:szCs w:val="24"/>
        </w:rPr>
        <w:t>˝</w:t>
      </w:r>
      <w:r w:rsidR="3681328A" w:rsidRPr="00832FFA">
        <w:rPr>
          <w:rFonts w:ascii="Times New Roman" w:eastAsia="Times New Roman" w:hAnsi="Times New Roman" w:cs="Times New Roman"/>
          <w:sz w:val="24"/>
          <w:szCs w:val="24"/>
        </w:rPr>
        <w:t xml:space="preserve"> </w:t>
      </w:r>
      <w:r w:rsidR="31817BDF" w:rsidRPr="00832FFA">
        <w:rPr>
          <w:rFonts w:ascii="Times New Roman" w:eastAsia="Times New Roman" w:hAnsi="Times New Roman" w:cs="Times New Roman"/>
          <w:sz w:val="24"/>
          <w:szCs w:val="24"/>
        </w:rPr>
        <w:t xml:space="preserve">broj </w:t>
      </w:r>
      <w:r w:rsidR="3681328A" w:rsidRPr="00832FFA">
        <w:rPr>
          <w:rFonts w:ascii="Times New Roman" w:eastAsia="Times New Roman" w:hAnsi="Times New Roman" w:cs="Times New Roman"/>
          <w:sz w:val="24"/>
          <w:szCs w:val="24"/>
        </w:rPr>
        <w:t xml:space="preserve">46/20) </w:t>
      </w:r>
      <w:r w:rsidR="66E8C752" w:rsidRPr="00832FFA">
        <w:rPr>
          <w:rFonts w:ascii="Times New Roman" w:eastAsia="Times New Roman" w:hAnsi="Times New Roman" w:cs="Times New Roman"/>
          <w:sz w:val="24"/>
          <w:szCs w:val="24"/>
        </w:rPr>
        <w:t>(u daljnjem tekstu: Strategij</w:t>
      </w:r>
      <w:r w:rsidR="47C5A111" w:rsidRPr="00832FFA">
        <w:rPr>
          <w:rFonts w:ascii="Times New Roman" w:eastAsia="Times New Roman" w:hAnsi="Times New Roman" w:cs="Times New Roman"/>
          <w:sz w:val="24"/>
          <w:szCs w:val="24"/>
        </w:rPr>
        <w:t>a</w:t>
      </w:r>
      <w:r w:rsidR="66E8C752" w:rsidRPr="00832FFA">
        <w:rPr>
          <w:rFonts w:ascii="Times New Roman" w:eastAsia="Times New Roman" w:hAnsi="Times New Roman" w:cs="Times New Roman"/>
          <w:sz w:val="24"/>
          <w:szCs w:val="24"/>
        </w:rPr>
        <w:t xml:space="preserve"> prilagodbe klimatskim promjenama</w:t>
      </w:r>
      <w:r w:rsidR="7D853D39" w:rsidRPr="00832FFA">
        <w:rPr>
          <w:rFonts w:ascii="Times New Roman" w:eastAsia="Times New Roman" w:hAnsi="Times New Roman" w:cs="Times New Roman"/>
          <w:sz w:val="24"/>
          <w:szCs w:val="24"/>
        </w:rPr>
        <w:t>)</w:t>
      </w:r>
      <w:r w:rsidR="126135B7" w:rsidRPr="00832FFA">
        <w:rPr>
          <w:rFonts w:ascii="Times New Roman" w:eastAsia="Times New Roman" w:hAnsi="Times New Roman" w:cs="Times New Roman"/>
          <w:sz w:val="24"/>
          <w:szCs w:val="24"/>
        </w:rPr>
        <w:t>,</w:t>
      </w:r>
      <w:r w:rsidR="7D853D39" w:rsidRPr="00832FFA">
        <w:rPr>
          <w:rFonts w:ascii="Times New Roman" w:eastAsia="Times New Roman" w:hAnsi="Times New Roman" w:cs="Times New Roman"/>
          <w:sz w:val="24"/>
          <w:szCs w:val="24"/>
        </w:rPr>
        <w:t xml:space="preserve"> koju treba redovito ažurirati i ubrzano provoditi</w:t>
      </w:r>
      <w:r w:rsidR="1009AA76" w:rsidRPr="00832FFA">
        <w:rPr>
          <w:rFonts w:ascii="Times New Roman" w:eastAsia="Times New Roman" w:hAnsi="Times New Roman" w:cs="Times New Roman"/>
          <w:sz w:val="24"/>
          <w:szCs w:val="24"/>
        </w:rPr>
        <w:t xml:space="preserve"> kroz akcijske planove. </w:t>
      </w:r>
    </w:p>
    <w:p w14:paraId="136B39D8" w14:textId="77777777" w:rsidR="000B2588" w:rsidRDefault="000B2588" w:rsidP="00076DA9">
      <w:pPr>
        <w:spacing w:after="0" w:line="240" w:lineRule="auto"/>
        <w:ind w:firstLine="720"/>
        <w:jc w:val="both"/>
        <w:rPr>
          <w:rFonts w:ascii="Times New Roman" w:eastAsia="Times New Roman" w:hAnsi="Times New Roman" w:cs="Times New Roman"/>
          <w:sz w:val="24"/>
          <w:szCs w:val="24"/>
        </w:rPr>
      </w:pPr>
    </w:p>
    <w:p w14:paraId="5B4BA1DC" w14:textId="06D16765" w:rsidR="000B2588" w:rsidRPr="008D0945" w:rsidRDefault="000B2588" w:rsidP="00076DA9">
      <w:pPr>
        <w:spacing w:after="0" w:line="240" w:lineRule="auto"/>
        <w:ind w:firstLine="720"/>
        <w:jc w:val="both"/>
        <w:rPr>
          <w:rFonts w:ascii="Times New Roman" w:eastAsia="Times New Roman" w:hAnsi="Times New Roman" w:cs="Times New Roman"/>
          <w:b/>
          <w:bCs/>
          <w:sz w:val="24"/>
          <w:szCs w:val="24"/>
          <w:u w:val="single"/>
        </w:rPr>
      </w:pPr>
      <w:r w:rsidRPr="008D0945">
        <w:rPr>
          <w:rFonts w:ascii="Times New Roman" w:eastAsia="Times New Roman" w:hAnsi="Times New Roman" w:cs="Times New Roman"/>
          <w:b/>
          <w:bCs/>
          <w:sz w:val="24"/>
          <w:szCs w:val="24"/>
          <w:u w:val="single"/>
        </w:rPr>
        <w:t>Obrazovanje, obuka i podizanje javne svijesti o klimatskim promjenama</w:t>
      </w:r>
    </w:p>
    <w:p w14:paraId="4D174BD3" w14:textId="77777777" w:rsidR="00AF50CB" w:rsidRDefault="00DE6A2C" w:rsidP="70382633">
      <w:pPr>
        <w:spacing w:after="0" w:line="240" w:lineRule="auto"/>
        <w:ind w:right="141"/>
        <w:jc w:val="both"/>
        <w:rPr>
          <w:rFonts w:ascii="Times New Roman" w:eastAsia="Times New Roman" w:hAnsi="Times New Roman" w:cs="Times New Roman"/>
          <w:sz w:val="24"/>
          <w:szCs w:val="24"/>
        </w:rPr>
      </w:pPr>
      <w:r w:rsidRPr="00DE6A2C">
        <w:rPr>
          <w:rFonts w:ascii="Times New Roman" w:eastAsia="Times New Roman" w:hAnsi="Times New Roman" w:cs="Times New Roman"/>
          <w:sz w:val="24"/>
          <w:szCs w:val="24"/>
        </w:rPr>
        <w:t>Okvirn</w:t>
      </w:r>
      <w:r w:rsidR="006F241D">
        <w:rPr>
          <w:rFonts w:ascii="Times New Roman" w:eastAsia="Times New Roman" w:hAnsi="Times New Roman" w:cs="Times New Roman"/>
          <w:sz w:val="24"/>
          <w:szCs w:val="24"/>
        </w:rPr>
        <w:t>a</w:t>
      </w:r>
      <w:r w:rsidRPr="00DE6A2C">
        <w:rPr>
          <w:rFonts w:ascii="Times New Roman" w:eastAsia="Times New Roman" w:hAnsi="Times New Roman" w:cs="Times New Roman"/>
          <w:sz w:val="24"/>
          <w:szCs w:val="24"/>
        </w:rPr>
        <w:t xml:space="preserve"> konvencij</w:t>
      </w:r>
      <w:r w:rsidR="006F241D">
        <w:rPr>
          <w:rFonts w:ascii="Times New Roman" w:eastAsia="Times New Roman" w:hAnsi="Times New Roman" w:cs="Times New Roman"/>
          <w:sz w:val="24"/>
          <w:szCs w:val="24"/>
        </w:rPr>
        <w:t>a</w:t>
      </w:r>
      <w:r w:rsidRPr="00DE6A2C">
        <w:rPr>
          <w:rFonts w:ascii="Times New Roman" w:eastAsia="Times New Roman" w:hAnsi="Times New Roman" w:cs="Times New Roman"/>
          <w:sz w:val="24"/>
          <w:szCs w:val="24"/>
        </w:rPr>
        <w:t xml:space="preserve"> Ujedinjenih naroda o promjeni klime (UNFCCC)</w:t>
      </w:r>
      <w:r w:rsidR="006F241D">
        <w:rPr>
          <w:rFonts w:ascii="Times New Roman" w:eastAsia="Times New Roman" w:hAnsi="Times New Roman" w:cs="Times New Roman"/>
          <w:sz w:val="24"/>
          <w:szCs w:val="24"/>
        </w:rPr>
        <w:t xml:space="preserve"> u članku 6. </w:t>
      </w:r>
      <w:r w:rsidR="004E0592">
        <w:rPr>
          <w:rFonts w:ascii="Times New Roman" w:eastAsia="Times New Roman" w:hAnsi="Times New Roman" w:cs="Times New Roman"/>
          <w:sz w:val="24"/>
          <w:szCs w:val="24"/>
        </w:rPr>
        <w:t xml:space="preserve">daje obvezu strankama </w:t>
      </w:r>
      <w:r w:rsidR="00AF07A3">
        <w:rPr>
          <w:rFonts w:ascii="Times New Roman" w:eastAsia="Times New Roman" w:hAnsi="Times New Roman" w:cs="Times New Roman"/>
          <w:sz w:val="24"/>
          <w:szCs w:val="24"/>
        </w:rPr>
        <w:t>izvršavati obveze vezane za o</w:t>
      </w:r>
      <w:r w:rsidR="00AF07A3" w:rsidRPr="00AF07A3">
        <w:rPr>
          <w:rFonts w:ascii="Times New Roman" w:eastAsia="Times New Roman" w:hAnsi="Times New Roman" w:cs="Times New Roman"/>
          <w:sz w:val="24"/>
          <w:szCs w:val="24"/>
        </w:rPr>
        <w:t>brazovanje, obuk</w:t>
      </w:r>
      <w:r w:rsidR="00AF07A3">
        <w:rPr>
          <w:rFonts w:ascii="Times New Roman" w:eastAsia="Times New Roman" w:hAnsi="Times New Roman" w:cs="Times New Roman"/>
          <w:sz w:val="24"/>
          <w:szCs w:val="24"/>
        </w:rPr>
        <w:t>u</w:t>
      </w:r>
      <w:r w:rsidR="00AF07A3" w:rsidRPr="00AF07A3">
        <w:rPr>
          <w:rFonts w:ascii="Times New Roman" w:eastAsia="Times New Roman" w:hAnsi="Times New Roman" w:cs="Times New Roman"/>
          <w:sz w:val="24"/>
          <w:szCs w:val="24"/>
        </w:rPr>
        <w:t xml:space="preserve"> i podizanje javne svijesti</w:t>
      </w:r>
      <w:r w:rsidR="00087DBF">
        <w:rPr>
          <w:rFonts w:ascii="Times New Roman" w:eastAsia="Times New Roman" w:hAnsi="Times New Roman" w:cs="Times New Roman"/>
          <w:sz w:val="24"/>
          <w:szCs w:val="24"/>
        </w:rPr>
        <w:t xml:space="preserve"> o klimatskim promjenama</w:t>
      </w:r>
      <w:r w:rsidR="00F66D40">
        <w:rPr>
          <w:rFonts w:ascii="Times New Roman" w:eastAsia="Times New Roman" w:hAnsi="Times New Roman" w:cs="Times New Roman"/>
          <w:sz w:val="24"/>
          <w:szCs w:val="24"/>
        </w:rPr>
        <w:t>, uključujući promica</w:t>
      </w:r>
      <w:r w:rsidR="009E5F5C">
        <w:rPr>
          <w:rFonts w:ascii="Times New Roman" w:eastAsia="Times New Roman" w:hAnsi="Times New Roman" w:cs="Times New Roman"/>
          <w:sz w:val="24"/>
          <w:szCs w:val="24"/>
        </w:rPr>
        <w:t>ti razvoj</w:t>
      </w:r>
      <w:r w:rsidR="009E5F5C" w:rsidRPr="009E5F5C">
        <w:rPr>
          <w:rFonts w:ascii="Times New Roman" w:eastAsia="Times New Roman" w:hAnsi="Times New Roman" w:cs="Times New Roman"/>
          <w:sz w:val="24"/>
          <w:szCs w:val="24"/>
        </w:rPr>
        <w:t xml:space="preserve"> i provođenje programa školovanja i javne svijesti o klim</w:t>
      </w:r>
      <w:r w:rsidR="009E5F5C">
        <w:rPr>
          <w:rFonts w:ascii="Times New Roman" w:eastAsia="Times New Roman" w:hAnsi="Times New Roman" w:cs="Times New Roman"/>
          <w:sz w:val="24"/>
          <w:szCs w:val="24"/>
        </w:rPr>
        <w:t xml:space="preserve">atskim </w:t>
      </w:r>
      <w:r w:rsidR="009E5F5C" w:rsidRPr="009E5F5C">
        <w:rPr>
          <w:rFonts w:ascii="Times New Roman" w:eastAsia="Times New Roman" w:hAnsi="Times New Roman" w:cs="Times New Roman"/>
          <w:sz w:val="24"/>
          <w:szCs w:val="24"/>
        </w:rPr>
        <w:t>promjen</w:t>
      </w:r>
      <w:r w:rsidR="009E5F5C">
        <w:rPr>
          <w:rFonts w:ascii="Times New Roman" w:eastAsia="Times New Roman" w:hAnsi="Times New Roman" w:cs="Times New Roman"/>
          <w:sz w:val="24"/>
          <w:szCs w:val="24"/>
        </w:rPr>
        <w:t>ama</w:t>
      </w:r>
      <w:r w:rsidR="009E5F5C" w:rsidRPr="009E5F5C">
        <w:rPr>
          <w:rFonts w:ascii="Times New Roman" w:eastAsia="Times New Roman" w:hAnsi="Times New Roman" w:cs="Times New Roman"/>
          <w:sz w:val="24"/>
          <w:szCs w:val="24"/>
        </w:rPr>
        <w:t xml:space="preserve"> i njenim posljedicama</w:t>
      </w:r>
      <w:r w:rsidR="008E7C64">
        <w:rPr>
          <w:rFonts w:ascii="Times New Roman" w:eastAsia="Times New Roman" w:hAnsi="Times New Roman" w:cs="Times New Roman"/>
          <w:sz w:val="24"/>
          <w:szCs w:val="24"/>
        </w:rPr>
        <w:t xml:space="preserve">, pristup informacijama, </w:t>
      </w:r>
      <w:r w:rsidR="003E4E74" w:rsidRPr="003E4E74">
        <w:rPr>
          <w:rFonts w:ascii="Times New Roman" w:eastAsia="Times New Roman" w:hAnsi="Times New Roman" w:cs="Times New Roman"/>
          <w:sz w:val="24"/>
          <w:szCs w:val="24"/>
        </w:rPr>
        <w:t>sudjelovanje javnosti u rješavanju problema promjene klime i njenih posljedica te u izradi prikladnih metoda odgovora na iste</w:t>
      </w:r>
      <w:r w:rsidR="003E4E74">
        <w:rPr>
          <w:rFonts w:ascii="Times New Roman" w:eastAsia="Times New Roman" w:hAnsi="Times New Roman" w:cs="Times New Roman"/>
          <w:sz w:val="24"/>
          <w:szCs w:val="24"/>
        </w:rPr>
        <w:t xml:space="preserve">, </w:t>
      </w:r>
      <w:r w:rsidR="003E4E74" w:rsidRPr="003E4E74">
        <w:rPr>
          <w:rFonts w:ascii="Times New Roman" w:eastAsia="Times New Roman" w:hAnsi="Times New Roman" w:cs="Times New Roman"/>
          <w:sz w:val="24"/>
          <w:szCs w:val="24"/>
        </w:rPr>
        <w:t>obučavanje znanstvenog, tehničkog i rukovodećeg osoblja</w:t>
      </w:r>
      <w:r w:rsidR="00453818">
        <w:rPr>
          <w:rFonts w:ascii="Times New Roman" w:eastAsia="Times New Roman" w:hAnsi="Times New Roman" w:cs="Times New Roman"/>
          <w:sz w:val="24"/>
          <w:szCs w:val="24"/>
        </w:rPr>
        <w:t xml:space="preserve"> </w:t>
      </w:r>
      <w:r w:rsidR="00796648">
        <w:rPr>
          <w:rFonts w:ascii="Times New Roman" w:eastAsia="Times New Roman" w:hAnsi="Times New Roman" w:cs="Times New Roman"/>
          <w:sz w:val="24"/>
          <w:szCs w:val="24"/>
        </w:rPr>
        <w:t>te surađivati i promicati isto na međunarodnoj razini (</w:t>
      </w:r>
      <w:r w:rsidR="00F11F0E">
        <w:rPr>
          <w:rFonts w:ascii="Times New Roman" w:eastAsia="Times New Roman" w:hAnsi="Times New Roman" w:cs="Times New Roman"/>
          <w:sz w:val="24"/>
          <w:szCs w:val="24"/>
        </w:rPr>
        <w:t>Narodne novine-Međunarodni ugovori, broj 2/96.).</w:t>
      </w:r>
      <w:r w:rsidR="000437DD">
        <w:rPr>
          <w:rFonts w:ascii="Times New Roman" w:eastAsia="Times New Roman" w:hAnsi="Times New Roman" w:cs="Times New Roman"/>
          <w:sz w:val="24"/>
          <w:szCs w:val="24"/>
        </w:rPr>
        <w:t xml:space="preserve"> </w:t>
      </w:r>
    </w:p>
    <w:p w14:paraId="555F36F3" w14:textId="7F81A74A" w:rsidR="000E443A" w:rsidRDefault="00AF50CB" w:rsidP="00410492">
      <w:pPr>
        <w:spacing w:after="0" w:line="240" w:lineRule="auto"/>
        <w:ind w:right="14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svrhu provedbe ove obveze </w:t>
      </w:r>
      <w:r w:rsidR="00943C30">
        <w:rPr>
          <w:rFonts w:ascii="Times New Roman" w:eastAsia="Times New Roman" w:hAnsi="Times New Roman" w:cs="Times New Roman"/>
          <w:sz w:val="24"/>
          <w:szCs w:val="24"/>
        </w:rPr>
        <w:t xml:space="preserve">te uzimajući u obzir važnost </w:t>
      </w:r>
      <w:r w:rsidR="00DC51E4" w:rsidRPr="00DC51E4">
        <w:rPr>
          <w:rFonts w:ascii="Times New Roman" w:eastAsia="Times New Roman" w:hAnsi="Times New Roman" w:cs="Times New Roman"/>
          <w:sz w:val="24"/>
          <w:szCs w:val="24"/>
        </w:rPr>
        <w:t xml:space="preserve">jačaju znanja i vještine potrebne za klimatsku tranziciju </w:t>
      </w:r>
      <w:r w:rsidR="006B6597">
        <w:rPr>
          <w:rFonts w:ascii="Times New Roman" w:eastAsia="Times New Roman" w:hAnsi="Times New Roman" w:cs="Times New Roman"/>
          <w:sz w:val="24"/>
          <w:szCs w:val="24"/>
        </w:rPr>
        <w:t>svi</w:t>
      </w:r>
      <w:r w:rsidR="00DC51E4">
        <w:rPr>
          <w:rFonts w:ascii="Times New Roman" w:eastAsia="Times New Roman" w:hAnsi="Times New Roman" w:cs="Times New Roman"/>
          <w:sz w:val="24"/>
          <w:szCs w:val="24"/>
        </w:rPr>
        <w:t>h</w:t>
      </w:r>
      <w:r w:rsidR="006B6597">
        <w:rPr>
          <w:rFonts w:ascii="Times New Roman" w:eastAsia="Times New Roman" w:hAnsi="Times New Roman" w:cs="Times New Roman"/>
          <w:sz w:val="24"/>
          <w:szCs w:val="24"/>
        </w:rPr>
        <w:t xml:space="preserve"> dioni</w:t>
      </w:r>
      <w:r w:rsidR="00DC51E4">
        <w:rPr>
          <w:rFonts w:ascii="Times New Roman" w:eastAsia="Times New Roman" w:hAnsi="Times New Roman" w:cs="Times New Roman"/>
          <w:sz w:val="24"/>
          <w:szCs w:val="24"/>
        </w:rPr>
        <w:t>ka</w:t>
      </w:r>
      <w:r w:rsidR="00410492">
        <w:rPr>
          <w:rFonts w:ascii="Times New Roman" w:eastAsia="Times New Roman" w:hAnsi="Times New Roman" w:cs="Times New Roman"/>
          <w:sz w:val="24"/>
          <w:szCs w:val="24"/>
        </w:rPr>
        <w:t xml:space="preserve"> kao preduvjeta za postizanje klimatskih ciljeva, </w:t>
      </w:r>
      <w:r w:rsidR="00892ECC">
        <w:rPr>
          <w:rFonts w:ascii="Times New Roman" w:eastAsia="Times New Roman" w:hAnsi="Times New Roman" w:cs="Times New Roman"/>
          <w:sz w:val="24"/>
          <w:szCs w:val="24"/>
        </w:rPr>
        <w:t xml:space="preserve">propisuje se obveza </w:t>
      </w:r>
      <w:r w:rsidRPr="00AF50CB">
        <w:rPr>
          <w:rFonts w:ascii="Times New Roman" w:eastAsia="Times New Roman" w:hAnsi="Times New Roman" w:cs="Times New Roman"/>
          <w:sz w:val="24"/>
          <w:szCs w:val="24"/>
        </w:rPr>
        <w:t>podizanj</w:t>
      </w:r>
      <w:r w:rsidR="00892ECC">
        <w:rPr>
          <w:rFonts w:ascii="Times New Roman" w:eastAsia="Times New Roman" w:hAnsi="Times New Roman" w:cs="Times New Roman"/>
          <w:sz w:val="24"/>
          <w:szCs w:val="24"/>
        </w:rPr>
        <w:t>a</w:t>
      </w:r>
      <w:r w:rsidRPr="00AF50CB">
        <w:rPr>
          <w:rFonts w:ascii="Times New Roman" w:eastAsia="Times New Roman" w:hAnsi="Times New Roman" w:cs="Times New Roman"/>
          <w:sz w:val="24"/>
          <w:szCs w:val="24"/>
        </w:rPr>
        <w:t xml:space="preserve"> javne svijesti o klimatskim promjenama</w:t>
      </w:r>
      <w:r w:rsidR="00892ECC">
        <w:rPr>
          <w:rFonts w:ascii="Times New Roman" w:eastAsia="Times New Roman" w:hAnsi="Times New Roman" w:cs="Times New Roman"/>
          <w:sz w:val="24"/>
          <w:szCs w:val="24"/>
        </w:rPr>
        <w:t xml:space="preserve">, obuka i izrada smjernica </w:t>
      </w:r>
      <w:r w:rsidR="00943C30">
        <w:rPr>
          <w:rFonts w:ascii="Times New Roman" w:eastAsia="Times New Roman" w:hAnsi="Times New Roman" w:cs="Times New Roman"/>
          <w:sz w:val="24"/>
          <w:szCs w:val="24"/>
        </w:rPr>
        <w:t>obrazovanog</w:t>
      </w:r>
      <w:r w:rsidR="00892ECC">
        <w:rPr>
          <w:rFonts w:ascii="Times New Roman" w:eastAsia="Times New Roman" w:hAnsi="Times New Roman" w:cs="Times New Roman"/>
          <w:sz w:val="24"/>
          <w:szCs w:val="24"/>
        </w:rPr>
        <w:t xml:space="preserve"> programa</w:t>
      </w:r>
      <w:r w:rsidR="00943C30">
        <w:rPr>
          <w:rFonts w:ascii="Times New Roman" w:eastAsia="Times New Roman" w:hAnsi="Times New Roman" w:cs="Times New Roman"/>
          <w:sz w:val="24"/>
          <w:szCs w:val="24"/>
        </w:rPr>
        <w:t xml:space="preserve"> </w:t>
      </w:r>
      <w:r w:rsidR="00943C30" w:rsidRPr="00943C30">
        <w:rPr>
          <w:rFonts w:ascii="Times New Roman" w:eastAsia="Times New Roman" w:hAnsi="Times New Roman" w:cs="Times New Roman"/>
          <w:sz w:val="24"/>
          <w:szCs w:val="24"/>
        </w:rPr>
        <w:t xml:space="preserve">u skladu sa Strategijom </w:t>
      </w:r>
      <w:proofErr w:type="spellStart"/>
      <w:r w:rsidR="00943C30" w:rsidRPr="00943C30">
        <w:rPr>
          <w:rFonts w:ascii="Times New Roman" w:eastAsia="Times New Roman" w:hAnsi="Times New Roman" w:cs="Times New Roman"/>
          <w:sz w:val="24"/>
          <w:szCs w:val="24"/>
        </w:rPr>
        <w:t>niskougljičnog</w:t>
      </w:r>
      <w:proofErr w:type="spellEnd"/>
      <w:r w:rsidR="00943C30" w:rsidRPr="00943C30">
        <w:rPr>
          <w:rFonts w:ascii="Times New Roman" w:eastAsia="Times New Roman" w:hAnsi="Times New Roman" w:cs="Times New Roman"/>
          <w:sz w:val="24"/>
          <w:szCs w:val="24"/>
        </w:rPr>
        <w:t xml:space="preserve"> razvoja i Strategijom prilagodbe klimatskim promjenama</w:t>
      </w:r>
      <w:r w:rsidR="00943C30">
        <w:rPr>
          <w:rFonts w:ascii="Times New Roman" w:eastAsia="Times New Roman" w:hAnsi="Times New Roman" w:cs="Times New Roman"/>
          <w:sz w:val="24"/>
          <w:szCs w:val="24"/>
        </w:rPr>
        <w:t>.</w:t>
      </w:r>
      <w:r w:rsidR="00892ECC">
        <w:rPr>
          <w:rFonts w:ascii="Times New Roman" w:eastAsia="Times New Roman" w:hAnsi="Times New Roman" w:cs="Times New Roman"/>
          <w:sz w:val="24"/>
          <w:szCs w:val="24"/>
        </w:rPr>
        <w:t xml:space="preserve">  </w:t>
      </w:r>
    </w:p>
    <w:p w14:paraId="6418F70B" w14:textId="77777777" w:rsidR="00DE6A2C" w:rsidRPr="00832FFA" w:rsidRDefault="00DE6A2C" w:rsidP="70382633">
      <w:pPr>
        <w:spacing w:after="0" w:line="240" w:lineRule="auto"/>
        <w:ind w:right="141"/>
        <w:jc w:val="both"/>
        <w:rPr>
          <w:rFonts w:ascii="Times New Roman" w:eastAsia="Times New Roman" w:hAnsi="Times New Roman" w:cs="Times New Roman"/>
          <w:sz w:val="24"/>
          <w:szCs w:val="24"/>
        </w:rPr>
      </w:pPr>
    </w:p>
    <w:p w14:paraId="43CDBB84" w14:textId="44471EE1" w:rsidR="32A14C73" w:rsidRPr="00832FFA" w:rsidRDefault="317EEB77" w:rsidP="00233A57">
      <w:pPr>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Praćenje i i</w:t>
      </w:r>
      <w:r w:rsidR="2522A1F1" w:rsidRPr="00832FFA">
        <w:rPr>
          <w:rFonts w:ascii="Times New Roman" w:eastAsia="Times New Roman" w:hAnsi="Times New Roman" w:cs="Times New Roman"/>
          <w:b/>
          <w:bCs/>
          <w:sz w:val="24"/>
          <w:szCs w:val="24"/>
          <w:u w:val="single"/>
        </w:rPr>
        <w:t>zvješćivanje</w:t>
      </w:r>
      <w:r w:rsidR="1D438B49" w:rsidRPr="00832FFA">
        <w:rPr>
          <w:rFonts w:ascii="Times New Roman" w:eastAsia="Times New Roman" w:hAnsi="Times New Roman" w:cs="Times New Roman"/>
          <w:b/>
          <w:bCs/>
          <w:sz w:val="24"/>
          <w:szCs w:val="24"/>
          <w:u w:val="single"/>
        </w:rPr>
        <w:t xml:space="preserve"> </w:t>
      </w:r>
      <w:r w:rsidR="2EFDFCF5" w:rsidRPr="00832FFA">
        <w:rPr>
          <w:rFonts w:ascii="Times New Roman" w:eastAsia="Times New Roman" w:hAnsi="Times New Roman" w:cs="Times New Roman"/>
          <w:b/>
          <w:bCs/>
          <w:sz w:val="24"/>
          <w:szCs w:val="24"/>
          <w:u w:val="single"/>
        </w:rPr>
        <w:t>o emisijama stakleničkih plinova</w:t>
      </w:r>
    </w:p>
    <w:p w14:paraId="19694C70" w14:textId="6E2C64C4" w:rsidR="75EF72B0" w:rsidRPr="00832FFA" w:rsidRDefault="13F62A44" w:rsidP="78D9A262">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Radi praćenja provedbe</w:t>
      </w:r>
      <w:r w:rsidR="53928101" w:rsidRPr="00832FFA">
        <w:rPr>
          <w:rFonts w:ascii="Times New Roman" w:eastAsia="Times New Roman" w:hAnsi="Times New Roman" w:cs="Times New Roman"/>
          <w:sz w:val="24"/>
          <w:szCs w:val="24"/>
          <w:lang w:eastAsia="hr-HR"/>
        </w:rPr>
        <w:t xml:space="preserve"> i učinaka</w:t>
      </w:r>
      <w:r w:rsidRPr="00832FFA">
        <w:rPr>
          <w:rFonts w:ascii="Times New Roman" w:eastAsia="Times New Roman" w:hAnsi="Times New Roman" w:cs="Times New Roman"/>
          <w:sz w:val="24"/>
          <w:szCs w:val="24"/>
          <w:lang w:eastAsia="hr-HR"/>
        </w:rPr>
        <w:t xml:space="preserve"> mjera smanjivanja emisija stakleničkih plinova tijelo državne uprave nadležno za </w:t>
      </w:r>
      <w:r w:rsidR="7EFED3AF" w:rsidRPr="00832FFA">
        <w:rPr>
          <w:rFonts w:ascii="Times New Roman" w:eastAsia="Times New Roman" w:hAnsi="Times New Roman" w:cs="Times New Roman"/>
          <w:sz w:val="24"/>
          <w:szCs w:val="24"/>
        </w:rPr>
        <w:t>klimatske promjene</w:t>
      </w:r>
      <w:r w:rsidRPr="00832FFA">
        <w:rPr>
          <w:rFonts w:ascii="Times New Roman" w:eastAsia="Times New Roman" w:hAnsi="Times New Roman" w:cs="Times New Roman"/>
          <w:sz w:val="24"/>
          <w:szCs w:val="24"/>
          <w:lang w:eastAsia="hr-HR"/>
        </w:rPr>
        <w:t>, na temelju prikupljenih podataka, provodi praćenje i izvješćivanje o emisijama stakleničkih plinova</w:t>
      </w:r>
      <w:r w:rsidR="747C2249" w:rsidRPr="00832FFA">
        <w:rPr>
          <w:rFonts w:ascii="Times New Roman" w:eastAsia="Times New Roman" w:hAnsi="Times New Roman" w:cs="Times New Roman"/>
          <w:sz w:val="24"/>
          <w:szCs w:val="24"/>
          <w:lang w:eastAsia="hr-HR"/>
        </w:rPr>
        <w:t>.</w:t>
      </w:r>
    </w:p>
    <w:p w14:paraId="7EFEF95C" w14:textId="67D49CDC" w:rsidR="32A14C73" w:rsidRPr="00832FFA" w:rsidRDefault="6C0D15B5" w:rsidP="3A9CDE84">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 svrhu p</w:t>
      </w:r>
      <w:r w:rsidR="353F1C85" w:rsidRPr="00832FFA">
        <w:rPr>
          <w:rFonts w:ascii="Times New Roman" w:eastAsia="Times New Roman" w:hAnsi="Times New Roman" w:cs="Times New Roman"/>
          <w:sz w:val="24"/>
          <w:szCs w:val="24"/>
          <w:lang w:eastAsia="hr-HR"/>
        </w:rPr>
        <w:t>raćenj</w:t>
      </w:r>
      <w:r w:rsidR="21891A93" w:rsidRPr="00832FFA">
        <w:rPr>
          <w:rFonts w:ascii="Times New Roman" w:eastAsia="Times New Roman" w:hAnsi="Times New Roman" w:cs="Times New Roman"/>
          <w:sz w:val="24"/>
          <w:szCs w:val="24"/>
          <w:lang w:eastAsia="hr-HR"/>
        </w:rPr>
        <w:t>a</w:t>
      </w:r>
      <w:r w:rsidR="353F1C85" w:rsidRPr="00832FFA">
        <w:rPr>
          <w:rFonts w:ascii="Times New Roman" w:eastAsia="Times New Roman" w:hAnsi="Times New Roman" w:cs="Times New Roman"/>
          <w:sz w:val="24"/>
          <w:szCs w:val="24"/>
          <w:lang w:eastAsia="hr-HR"/>
        </w:rPr>
        <w:t xml:space="preserve"> emisija stakleničkih plinova prikupljaju se podaci o djelatnostima kojima se ispuštaju staklenički plinovi te podaci o emisijama i ponorima stakleničkih plinova</w:t>
      </w:r>
      <w:r w:rsidR="2153657B" w:rsidRPr="00832FFA">
        <w:rPr>
          <w:rFonts w:ascii="Times New Roman" w:eastAsia="Times New Roman" w:hAnsi="Times New Roman" w:cs="Times New Roman"/>
          <w:sz w:val="24"/>
          <w:szCs w:val="24"/>
          <w:lang w:eastAsia="hr-HR"/>
        </w:rPr>
        <w:t>. Ovi</w:t>
      </w:r>
      <w:r w:rsidR="353F1C85" w:rsidRPr="00832FFA">
        <w:rPr>
          <w:rFonts w:ascii="Times New Roman" w:eastAsia="Times New Roman" w:hAnsi="Times New Roman" w:cs="Times New Roman"/>
          <w:sz w:val="24"/>
          <w:szCs w:val="24"/>
          <w:lang w:eastAsia="hr-HR"/>
        </w:rPr>
        <w:t xml:space="preserve"> se</w:t>
      </w:r>
      <w:r w:rsidR="4CD9FFF4" w:rsidRPr="00832FFA">
        <w:rPr>
          <w:rFonts w:ascii="Times New Roman" w:eastAsia="Times New Roman" w:hAnsi="Times New Roman" w:cs="Times New Roman"/>
          <w:sz w:val="24"/>
          <w:szCs w:val="24"/>
          <w:lang w:eastAsia="hr-HR"/>
        </w:rPr>
        <w:t xml:space="preserve"> podaci</w:t>
      </w:r>
      <w:r w:rsidR="353F1C85" w:rsidRPr="00832FFA">
        <w:rPr>
          <w:rFonts w:ascii="Times New Roman" w:eastAsia="Times New Roman" w:hAnsi="Times New Roman" w:cs="Times New Roman"/>
          <w:sz w:val="24"/>
          <w:szCs w:val="24"/>
          <w:lang w:eastAsia="hr-HR"/>
        </w:rPr>
        <w:t xml:space="preserve"> koriste za planiranje i vođenje politike i mjera ublažavanja klimatskih promjena i prilagodbe klimatskim promjenama.</w:t>
      </w:r>
    </w:p>
    <w:p w14:paraId="365FAA40" w14:textId="38FC4BB3" w:rsidR="32A14C73" w:rsidRPr="00832FFA" w:rsidRDefault="2536371C" w:rsidP="3A9CDE84">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Republika Hrvatska je stranka Priloga</w:t>
      </w:r>
      <w:r w:rsidR="74FE6AEC" w:rsidRPr="00832FFA">
        <w:rPr>
          <w:rFonts w:ascii="Times New Roman" w:eastAsia="Times New Roman" w:hAnsi="Times New Roman" w:cs="Times New Roman"/>
          <w:sz w:val="24"/>
          <w:szCs w:val="24"/>
        </w:rPr>
        <w:t xml:space="preserve"> I. Okvirne konvencije Ujedinjenih naroda o promjeni klime (UNFCCC)</w:t>
      </w:r>
      <w:r w:rsidR="6A5BB308" w:rsidRPr="00832FFA">
        <w:rPr>
          <w:rFonts w:ascii="Times New Roman" w:eastAsia="Times New Roman" w:hAnsi="Times New Roman" w:cs="Times New Roman"/>
          <w:sz w:val="24"/>
          <w:szCs w:val="24"/>
        </w:rPr>
        <w:t>,</w:t>
      </w:r>
      <w:r w:rsidR="74FE6AEC" w:rsidRPr="00832FFA">
        <w:rPr>
          <w:rFonts w:ascii="Times New Roman" w:eastAsia="Times New Roman" w:hAnsi="Times New Roman" w:cs="Times New Roman"/>
          <w:sz w:val="24"/>
          <w:szCs w:val="24"/>
        </w:rPr>
        <w:t xml:space="preserve"> stranka Priloga IV. </w:t>
      </w:r>
      <w:r w:rsidR="6B04D5FE" w:rsidRPr="00832FFA">
        <w:rPr>
          <w:rFonts w:ascii="Times New Roman" w:eastAsia="Times New Roman" w:hAnsi="Times New Roman" w:cs="Times New Roman"/>
          <w:sz w:val="24"/>
          <w:szCs w:val="24"/>
        </w:rPr>
        <w:t>(Regionalni provedbeni prilog</w:t>
      </w:r>
      <w:r w:rsidR="72661A5E" w:rsidRPr="00832FFA">
        <w:rPr>
          <w:rFonts w:ascii="Times New Roman" w:eastAsia="Times New Roman" w:hAnsi="Times New Roman" w:cs="Times New Roman"/>
          <w:sz w:val="24"/>
          <w:szCs w:val="24"/>
        </w:rPr>
        <w:t xml:space="preserve"> za Sjeverno Sredozemlje)</w:t>
      </w:r>
      <w:r w:rsidR="6110AEBE" w:rsidRPr="00832FFA">
        <w:rPr>
          <w:rFonts w:ascii="Times New Roman" w:eastAsia="Times New Roman" w:hAnsi="Times New Roman" w:cs="Times New Roman"/>
          <w:sz w:val="24"/>
          <w:szCs w:val="24"/>
        </w:rPr>
        <w:t>,</w:t>
      </w:r>
      <w:r w:rsidR="72661A5E" w:rsidRPr="00832FFA">
        <w:rPr>
          <w:rFonts w:ascii="Times New Roman" w:eastAsia="Times New Roman" w:hAnsi="Times New Roman" w:cs="Times New Roman"/>
          <w:sz w:val="24"/>
          <w:szCs w:val="24"/>
        </w:rPr>
        <w:t xml:space="preserve"> Konvencije Ujedinjenih naroda o suzbijanju dezertifikacije u zemljama pogođenim jakim sušama i/ili dezertifikacijom (UNCCD)</w:t>
      </w:r>
      <w:r w:rsidR="337B18E4" w:rsidRPr="00832FFA">
        <w:rPr>
          <w:rFonts w:ascii="Times New Roman" w:eastAsia="Times New Roman" w:hAnsi="Times New Roman" w:cs="Times New Roman"/>
          <w:sz w:val="24"/>
          <w:szCs w:val="24"/>
        </w:rPr>
        <w:t xml:space="preserve"> i stranka Pariškog sporazum</w:t>
      </w:r>
      <w:r w:rsidR="51510109" w:rsidRPr="00832FFA">
        <w:rPr>
          <w:rFonts w:ascii="Times New Roman" w:eastAsia="Times New Roman" w:hAnsi="Times New Roman" w:cs="Times New Roman"/>
          <w:sz w:val="24"/>
          <w:szCs w:val="24"/>
        </w:rPr>
        <w:t>a</w:t>
      </w:r>
      <w:r w:rsidR="337B18E4" w:rsidRPr="00832FFA">
        <w:rPr>
          <w:rFonts w:ascii="Times New Roman" w:eastAsia="Times New Roman" w:hAnsi="Times New Roman" w:cs="Times New Roman"/>
          <w:sz w:val="24"/>
          <w:szCs w:val="24"/>
        </w:rPr>
        <w:t>,</w:t>
      </w:r>
      <w:r w:rsidR="72661A5E" w:rsidRPr="00832FFA">
        <w:rPr>
          <w:rFonts w:ascii="Times New Roman" w:eastAsia="Times New Roman" w:hAnsi="Times New Roman" w:cs="Times New Roman"/>
          <w:sz w:val="24"/>
          <w:szCs w:val="24"/>
        </w:rPr>
        <w:t xml:space="preserve"> </w:t>
      </w:r>
      <w:r w:rsidR="521D10EF" w:rsidRPr="00832FFA">
        <w:rPr>
          <w:rFonts w:ascii="Times New Roman" w:eastAsia="Times New Roman" w:hAnsi="Times New Roman" w:cs="Times New Roman"/>
          <w:sz w:val="24"/>
          <w:szCs w:val="24"/>
        </w:rPr>
        <w:t>te u skladu s time</w:t>
      </w:r>
      <w:r w:rsidR="2B5D2E4F" w:rsidRPr="00832FFA">
        <w:rPr>
          <w:rFonts w:ascii="Times New Roman" w:eastAsia="Times New Roman" w:hAnsi="Times New Roman" w:cs="Times New Roman"/>
          <w:sz w:val="24"/>
          <w:szCs w:val="24"/>
        </w:rPr>
        <w:t xml:space="preserve"> ima obavezu</w:t>
      </w:r>
      <w:r w:rsidR="3042CCBE" w:rsidRPr="00832FFA">
        <w:rPr>
          <w:rFonts w:ascii="Times New Roman" w:eastAsia="Times New Roman" w:hAnsi="Times New Roman" w:cs="Times New Roman"/>
          <w:sz w:val="24"/>
          <w:szCs w:val="24"/>
        </w:rPr>
        <w:t xml:space="preserve"> </w:t>
      </w:r>
      <w:r w:rsidR="28B223A2" w:rsidRPr="00832FFA">
        <w:rPr>
          <w:rFonts w:ascii="Times New Roman" w:eastAsia="Times New Roman" w:hAnsi="Times New Roman" w:cs="Times New Roman"/>
          <w:sz w:val="24"/>
          <w:szCs w:val="24"/>
        </w:rPr>
        <w:t xml:space="preserve">izrade </w:t>
      </w:r>
      <w:r w:rsidR="36316EC2" w:rsidRPr="00832FFA">
        <w:rPr>
          <w:rFonts w:ascii="Times New Roman" w:eastAsia="Times New Roman" w:hAnsi="Times New Roman" w:cs="Times New Roman"/>
          <w:sz w:val="24"/>
          <w:szCs w:val="24"/>
        </w:rPr>
        <w:t xml:space="preserve">sljedećih </w:t>
      </w:r>
      <w:r w:rsidR="28B223A2" w:rsidRPr="00832FFA">
        <w:rPr>
          <w:rFonts w:ascii="Times New Roman" w:eastAsia="Times New Roman" w:hAnsi="Times New Roman" w:cs="Times New Roman"/>
          <w:sz w:val="24"/>
          <w:szCs w:val="24"/>
        </w:rPr>
        <w:t>izvješća</w:t>
      </w:r>
      <w:r w:rsidR="23F709E4" w:rsidRPr="00832FFA">
        <w:rPr>
          <w:rFonts w:ascii="Times New Roman" w:eastAsia="Times New Roman" w:hAnsi="Times New Roman" w:cs="Times New Roman"/>
          <w:sz w:val="24"/>
          <w:szCs w:val="24"/>
        </w:rPr>
        <w:t xml:space="preserve"> </w:t>
      </w:r>
      <w:r w:rsidR="15A640D3" w:rsidRPr="00832FFA">
        <w:rPr>
          <w:rFonts w:ascii="Times New Roman" w:eastAsia="Times New Roman" w:hAnsi="Times New Roman" w:cs="Times New Roman"/>
          <w:sz w:val="24"/>
          <w:szCs w:val="24"/>
        </w:rPr>
        <w:t xml:space="preserve">u skladu s </w:t>
      </w:r>
      <w:r w:rsidR="23F709E4" w:rsidRPr="00832FFA">
        <w:rPr>
          <w:rFonts w:ascii="Times New Roman" w:eastAsia="Times New Roman" w:hAnsi="Times New Roman" w:cs="Times New Roman"/>
          <w:sz w:val="24"/>
          <w:szCs w:val="24"/>
        </w:rPr>
        <w:t>Uredb</w:t>
      </w:r>
      <w:r w:rsidR="03C3948D" w:rsidRPr="00832FFA">
        <w:rPr>
          <w:rFonts w:ascii="Times New Roman" w:eastAsia="Times New Roman" w:hAnsi="Times New Roman" w:cs="Times New Roman"/>
          <w:sz w:val="24"/>
          <w:szCs w:val="24"/>
        </w:rPr>
        <w:t>om</w:t>
      </w:r>
      <w:r w:rsidR="23F709E4" w:rsidRPr="00832FFA">
        <w:rPr>
          <w:rFonts w:ascii="Times New Roman" w:eastAsia="Times New Roman" w:hAnsi="Times New Roman" w:cs="Times New Roman"/>
          <w:sz w:val="24"/>
          <w:szCs w:val="24"/>
        </w:rPr>
        <w:t xml:space="preserve"> (EU) </w:t>
      </w:r>
      <w:r w:rsidR="48B9DAAB" w:rsidRPr="00832FFA">
        <w:rPr>
          <w:rFonts w:ascii="Times New Roman" w:eastAsia="Times New Roman" w:hAnsi="Times New Roman" w:cs="Times New Roman"/>
          <w:sz w:val="24"/>
          <w:szCs w:val="24"/>
        </w:rPr>
        <w:t>br</w:t>
      </w:r>
      <w:r w:rsidR="7C12E232" w:rsidRPr="00832FFA">
        <w:rPr>
          <w:rFonts w:ascii="Times New Roman" w:eastAsia="Times New Roman" w:hAnsi="Times New Roman" w:cs="Times New Roman"/>
          <w:sz w:val="24"/>
          <w:szCs w:val="24"/>
        </w:rPr>
        <w:t>oj</w:t>
      </w:r>
      <w:r w:rsidR="23F709E4" w:rsidRPr="00832FFA">
        <w:rPr>
          <w:rFonts w:ascii="Times New Roman" w:eastAsia="Times New Roman" w:hAnsi="Times New Roman" w:cs="Times New Roman"/>
          <w:sz w:val="24"/>
          <w:szCs w:val="24"/>
        </w:rPr>
        <w:t xml:space="preserve"> 2018/1999</w:t>
      </w:r>
      <w:r w:rsidR="00FA1E15" w:rsidRPr="00832FFA">
        <w:rPr>
          <w:rFonts w:ascii="Times New Roman" w:hAnsi="Times New Roman" w:cs="Times New Roman"/>
          <w:sz w:val="24"/>
          <w:szCs w:val="24"/>
        </w:rPr>
        <w:t xml:space="preserve"> </w:t>
      </w:r>
      <w:r w:rsidR="00FA1E15" w:rsidRPr="00832FFA">
        <w:rPr>
          <w:rFonts w:ascii="Times New Roman" w:eastAsia="Times New Roman" w:hAnsi="Times New Roman" w:cs="Times New Roman"/>
          <w:sz w:val="24"/>
          <w:szCs w:val="24"/>
        </w:rPr>
        <w:t>o upravljanju energetskom unijom i djelovanjem u području klime</w:t>
      </w:r>
      <w:r w:rsidR="23F709E4" w:rsidRPr="00832FFA">
        <w:rPr>
          <w:rFonts w:ascii="Times New Roman" w:eastAsia="Times New Roman" w:hAnsi="Times New Roman" w:cs="Times New Roman"/>
          <w:sz w:val="24"/>
          <w:szCs w:val="24"/>
        </w:rPr>
        <w:t>:</w:t>
      </w:r>
      <w:r w:rsidR="23F709E4" w:rsidRPr="00832FFA">
        <w:rPr>
          <w:rFonts w:ascii="Times New Roman" w:eastAsia="Times New Roman" w:hAnsi="Times New Roman" w:cs="Times New Roman"/>
          <w:sz w:val="24"/>
          <w:szCs w:val="24"/>
          <w:lang w:eastAsia="hr-HR"/>
        </w:rPr>
        <w:t xml:space="preserve"> nacionalnih izvješća prema Konvenciji i dvogodišnjih izvješća o transparentnosti</w:t>
      </w:r>
      <w:r w:rsidR="5F26CC92" w:rsidRPr="00832FFA">
        <w:rPr>
          <w:rFonts w:ascii="Times New Roman" w:eastAsia="Times New Roman" w:hAnsi="Times New Roman" w:cs="Times New Roman"/>
          <w:sz w:val="24"/>
          <w:szCs w:val="24"/>
          <w:lang w:eastAsia="hr-HR"/>
        </w:rPr>
        <w:t>,</w:t>
      </w:r>
      <w:r w:rsidR="23F709E4" w:rsidRPr="00832FFA">
        <w:rPr>
          <w:rFonts w:ascii="Times New Roman" w:eastAsia="Times New Roman" w:hAnsi="Times New Roman" w:cs="Times New Roman"/>
          <w:sz w:val="24"/>
          <w:szCs w:val="24"/>
          <w:lang w:eastAsia="hr-HR"/>
        </w:rPr>
        <w:t xml:space="preserve"> izvješća o politikama i mjerama za ublažavanje klimatskih promjena</w:t>
      </w:r>
      <w:r w:rsidR="43F781B2" w:rsidRPr="00832FFA">
        <w:rPr>
          <w:rFonts w:ascii="Times New Roman" w:eastAsia="Times New Roman" w:hAnsi="Times New Roman" w:cs="Times New Roman"/>
          <w:sz w:val="24"/>
          <w:szCs w:val="24"/>
          <w:lang w:eastAsia="hr-HR"/>
        </w:rPr>
        <w:t xml:space="preserve">, </w:t>
      </w:r>
      <w:r w:rsidR="23F709E4" w:rsidRPr="00832FFA">
        <w:rPr>
          <w:rFonts w:ascii="Times New Roman" w:eastAsia="Times New Roman" w:hAnsi="Times New Roman" w:cs="Times New Roman"/>
          <w:sz w:val="24"/>
          <w:szCs w:val="24"/>
          <w:lang w:eastAsia="hr-HR"/>
        </w:rPr>
        <w:t>izvješća o projekcijama emisija stakleničkih plinova</w:t>
      </w:r>
      <w:r w:rsidR="3FFCEDBC" w:rsidRPr="00832FFA">
        <w:rPr>
          <w:rFonts w:ascii="Times New Roman" w:eastAsia="Times New Roman" w:hAnsi="Times New Roman" w:cs="Times New Roman"/>
          <w:sz w:val="24"/>
          <w:szCs w:val="24"/>
          <w:lang w:eastAsia="hr-HR"/>
        </w:rPr>
        <w:t xml:space="preserve">, </w:t>
      </w:r>
      <w:r w:rsidR="23F709E4" w:rsidRPr="00832FFA">
        <w:rPr>
          <w:rFonts w:ascii="Times New Roman" w:eastAsia="Times New Roman" w:hAnsi="Times New Roman" w:cs="Times New Roman"/>
          <w:sz w:val="24"/>
          <w:szCs w:val="24"/>
          <w:lang w:eastAsia="hr-HR"/>
        </w:rPr>
        <w:t>preliminarnih izvješća o inventaru stakleničkih plinova</w:t>
      </w:r>
      <w:r w:rsidR="34FF5790" w:rsidRPr="00832FFA">
        <w:rPr>
          <w:rFonts w:ascii="Times New Roman" w:eastAsia="Times New Roman" w:hAnsi="Times New Roman" w:cs="Times New Roman"/>
          <w:sz w:val="24"/>
          <w:szCs w:val="24"/>
          <w:lang w:eastAsia="hr-HR"/>
        </w:rPr>
        <w:t xml:space="preserve">, </w:t>
      </w:r>
      <w:r w:rsidR="23F709E4" w:rsidRPr="00832FFA">
        <w:rPr>
          <w:rFonts w:ascii="Times New Roman" w:eastAsia="Times New Roman" w:hAnsi="Times New Roman" w:cs="Times New Roman"/>
          <w:sz w:val="24"/>
          <w:szCs w:val="24"/>
          <w:lang w:eastAsia="hr-HR"/>
        </w:rPr>
        <w:t>konačnih izvješća o inventaru stakleničkih plinova, uključujući i uklanjanja pomoću ponora, približnih izvješća o inventaru stakleničkih plinova</w:t>
      </w:r>
      <w:r w:rsidR="7C6C4D89" w:rsidRPr="00832FFA">
        <w:rPr>
          <w:rFonts w:ascii="Times New Roman" w:eastAsia="Times New Roman" w:hAnsi="Times New Roman" w:cs="Times New Roman"/>
          <w:sz w:val="24"/>
          <w:szCs w:val="24"/>
          <w:lang w:eastAsia="hr-HR"/>
        </w:rPr>
        <w:t>.</w:t>
      </w:r>
    </w:p>
    <w:p w14:paraId="1097B4C9" w14:textId="0FE3EBD9" w:rsidR="32A14C73" w:rsidRPr="00832FFA" w:rsidRDefault="52BE8357" w:rsidP="78D9A262">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Navedena i</w:t>
      </w:r>
      <w:r w:rsidR="3B483596" w:rsidRPr="00832FFA">
        <w:rPr>
          <w:rFonts w:ascii="Times New Roman" w:eastAsia="Times New Roman" w:hAnsi="Times New Roman" w:cs="Times New Roman"/>
          <w:sz w:val="24"/>
          <w:szCs w:val="24"/>
          <w:lang w:eastAsia="hr-HR"/>
        </w:rPr>
        <w:t xml:space="preserve">zvješća izrađuju se </w:t>
      </w:r>
      <w:r w:rsidR="08831D16" w:rsidRPr="00832FFA">
        <w:rPr>
          <w:rFonts w:ascii="Times New Roman" w:eastAsia="Times New Roman" w:hAnsi="Times New Roman" w:cs="Times New Roman"/>
          <w:sz w:val="24"/>
          <w:szCs w:val="24"/>
          <w:lang w:eastAsia="hr-HR"/>
        </w:rPr>
        <w:t>na način i u rokovima koje je propisala</w:t>
      </w:r>
      <w:r w:rsidR="3B483596" w:rsidRPr="00832FFA">
        <w:rPr>
          <w:rFonts w:ascii="Times New Roman" w:eastAsia="Times New Roman" w:hAnsi="Times New Roman" w:cs="Times New Roman"/>
          <w:sz w:val="24"/>
          <w:szCs w:val="24"/>
          <w:lang w:eastAsia="hr-HR"/>
        </w:rPr>
        <w:t xml:space="preserve"> </w:t>
      </w:r>
      <w:r w:rsidR="19A79FD5" w:rsidRPr="00832FFA">
        <w:rPr>
          <w:rFonts w:ascii="Times New Roman" w:eastAsia="Times New Roman" w:hAnsi="Times New Roman" w:cs="Times New Roman"/>
          <w:sz w:val="24"/>
          <w:szCs w:val="24"/>
          <w:lang w:eastAsia="hr-HR"/>
        </w:rPr>
        <w:t>Okvirn</w:t>
      </w:r>
      <w:r w:rsidR="1F30F5A2" w:rsidRPr="00832FFA">
        <w:rPr>
          <w:rFonts w:ascii="Times New Roman" w:eastAsia="Times New Roman" w:hAnsi="Times New Roman" w:cs="Times New Roman"/>
          <w:sz w:val="24"/>
          <w:szCs w:val="24"/>
          <w:lang w:eastAsia="hr-HR"/>
        </w:rPr>
        <w:t>a</w:t>
      </w:r>
      <w:r w:rsidR="19A79FD5" w:rsidRPr="00832FFA">
        <w:rPr>
          <w:rFonts w:ascii="Times New Roman" w:eastAsia="Times New Roman" w:hAnsi="Times New Roman" w:cs="Times New Roman"/>
          <w:sz w:val="24"/>
          <w:szCs w:val="24"/>
          <w:lang w:eastAsia="hr-HR"/>
        </w:rPr>
        <w:t xml:space="preserve"> konvencij</w:t>
      </w:r>
      <w:r w:rsidR="09BC4FBB" w:rsidRPr="00832FFA">
        <w:rPr>
          <w:rFonts w:ascii="Times New Roman" w:eastAsia="Times New Roman" w:hAnsi="Times New Roman" w:cs="Times New Roman"/>
          <w:sz w:val="24"/>
          <w:szCs w:val="24"/>
          <w:lang w:eastAsia="hr-HR"/>
        </w:rPr>
        <w:t>a</w:t>
      </w:r>
      <w:r w:rsidR="19A79FD5" w:rsidRPr="00832FFA">
        <w:rPr>
          <w:rFonts w:ascii="Times New Roman" w:eastAsia="Times New Roman" w:hAnsi="Times New Roman" w:cs="Times New Roman"/>
          <w:sz w:val="24"/>
          <w:szCs w:val="24"/>
          <w:lang w:eastAsia="hr-HR"/>
        </w:rPr>
        <w:t xml:space="preserve"> Ujedinjenih naroda o promjeni </w:t>
      </w:r>
      <w:r w:rsidR="12A26DC5" w:rsidRPr="00832FFA">
        <w:rPr>
          <w:rFonts w:ascii="Times New Roman" w:eastAsia="Times New Roman" w:hAnsi="Times New Roman" w:cs="Times New Roman"/>
          <w:sz w:val="24"/>
          <w:szCs w:val="24"/>
          <w:lang w:eastAsia="hr-HR"/>
        </w:rPr>
        <w:t>k</w:t>
      </w:r>
      <w:r w:rsidR="19A79FD5" w:rsidRPr="00832FFA">
        <w:rPr>
          <w:rFonts w:ascii="Times New Roman" w:eastAsia="Times New Roman" w:hAnsi="Times New Roman" w:cs="Times New Roman"/>
          <w:sz w:val="24"/>
          <w:szCs w:val="24"/>
          <w:lang w:eastAsia="hr-HR"/>
        </w:rPr>
        <w:t>lime</w:t>
      </w:r>
      <w:r w:rsidR="3B483596" w:rsidRPr="00832FFA">
        <w:rPr>
          <w:rFonts w:ascii="Times New Roman" w:eastAsia="Times New Roman" w:hAnsi="Times New Roman" w:cs="Times New Roman"/>
          <w:sz w:val="24"/>
          <w:szCs w:val="24"/>
          <w:lang w:eastAsia="hr-HR"/>
        </w:rPr>
        <w:t xml:space="preserve"> te </w:t>
      </w:r>
      <w:r w:rsidR="288C1E9A" w:rsidRPr="00832FFA">
        <w:rPr>
          <w:rFonts w:ascii="Times New Roman" w:eastAsia="Times New Roman" w:hAnsi="Times New Roman" w:cs="Times New Roman"/>
          <w:sz w:val="24"/>
          <w:szCs w:val="24"/>
          <w:lang w:eastAsia="hr-HR"/>
        </w:rPr>
        <w:t xml:space="preserve">prema </w:t>
      </w:r>
      <w:r w:rsidR="3B483596" w:rsidRPr="00832FFA">
        <w:rPr>
          <w:rFonts w:ascii="Times New Roman" w:eastAsia="Times New Roman" w:hAnsi="Times New Roman" w:cs="Times New Roman"/>
          <w:sz w:val="24"/>
          <w:szCs w:val="24"/>
          <w:lang w:eastAsia="hr-HR"/>
        </w:rPr>
        <w:t xml:space="preserve">odlukama i smjernicama </w:t>
      </w:r>
      <w:r w:rsidR="1C687B17" w:rsidRPr="00832FFA">
        <w:rPr>
          <w:rFonts w:ascii="Times New Roman" w:eastAsia="Times New Roman" w:hAnsi="Times New Roman" w:cs="Times New Roman"/>
          <w:sz w:val="24"/>
          <w:szCs w:val="24"/>
          <w:lang w:eastAsia="hr-HR"/>
        </w:rPr>
        <w:t>Okvirne k</w:t>
      </w:r>
      <w:r w:rsidR="3B483596" w:rsidRPr="00832FFA">
        <w:rPr>
          <w:rFonts w:ascii="Times New Roman" w:eastAsia="Times New Roman" w:hAnsi="Times New Roman" w:cs="Times New Roman"/>
          <w:sz w:val="24"/>
          <w:szCs w:val="24"/>
          <w:lang w:eastAsia="hr-HR"/>
        </w:rPr>
        <w:t>onvencije</w:t>
      </w:r>
      <w:r w:rsidR="5DC8E504" w:rsidRPr="00832FFA">
        <w:rPr>
          <w:rFonts w:ascii="Times New Roman" w:eastAsia="Times New Roman" w:hAnsi="Times New Roman" w:cs="Times New Roman"/>
          <w:sz w:val="24"/>
          <w:szCs w:val="24"/>
          <w:lang w:eastAsia="hr-HR"/>
        </w:rPr>
        <w:t xml:space="preserve">, </w:t>
      </w:r>
      <w:r w:rsidR="3B483596" w:rsidRPr="00832FFA">
        <w:rPr>
          <w:rFonts w:ascii="Times New Roman" w:eastAsia="Times New Roman" w:hAnsi="Times New Roman" w:cs="Times New Roman"/>
          <w:sz w:val="24"/>
          <w:szCs w:val="24"/>
          <w:lang w:eastAsia="hr-HR"/>
        </w:rPr>
        <w:t>Pariškog sporazuma</w:t>
      </w:r>
      <w:r w:rsidR="281DDB2D" w:rsidRPr="00832FFA">
        <w:rPr>
          <w:rFonts w:ascii="Times New Roman" w:eastAsia="Times New Roman" w:hAnsi="Times New Roman" w:cs="Times New Roman"/>
          <w:sz w:val="24"/>
          <w:szCs w:val="24"/>
          <w:lang w:eastAsia="hr-HR"/>
        </w:rPr>
        <w:t>, Međuvladinog panela o promjeni klime</w:t>
      </w:r>
      <w:r w:rsidR="21839ACF" w:rsidRPr="00832FFA">
        <w:rPr>
          <w:rFonts w:ascii="Times New Roman" w:eastAsia="Times New Roman" w:hAnsi="Times New Roman" w:cs="Times New Roman"/>
          <w:sz w:val="24"/>
          <w:szCs w:val="24"/>
          <w:lang w:eastAsia="hr-HR"/>
        </w:rPr>
        <w:t xml:space="preserve"> </w:t>
      </w:r>
      <w:r w:rsidR="67D59443" w:rsidRPr="00832FFA">
        <w:rPr>
          <w:rFonts w:ascii="Times New Roman" w:eastAsia="Times New Roman" w:hAnsi="Times New Roman" w:cs="Times New Roman"/>
          <w:sz w:val="24"/>
          <w:szCs w:val="24"/>
          <w:lang w:eastAsia="hr-HR"/>
        </w:rPr>
        <w:t xml:space="preserve">kao i </w:t>
      </w:r>
      <w:r w:rsidR="21EF3ADE" w:rsidRPr="00832FFA">
        <w:rPr>
          <w:rFonts w:ascii="Times New Roman" w:eastAsia="Times New Roman" w:hAnsi="Times New Roman" w:cs="Times New Roman"/>
          <w:sz w:val="24"/>
          <w:szCs w:val="24"/>
          <w:lang w:eastAsia="hr-HR"/>
        </w:rPr>
        <w:t>p</w:t>
      </w:r>
      <w:r w:rsidR="282B02A3" w:rsidRPr="00832FFA">
        <w:rPr>
          <w:rFonts w:ascii="Times New Roman" w:eastAsia="Times New Roman" w:hAnsi="Times New Roman" w:cs="Times New Roman"/>
          <w:sz w:val="24"/>
          <w:szCs w:val="24"/>
          <w:lang w:eastAsia="hr-HR"/>
        </w:rPr>
        <w:t>ropisa EU</w:t>
      </w:r>
      <w:r w:rsidR="67D59443" w:rsidRPr="00832FFA">
        <w:rPr>
          <w:rFonts w:ascii="Times New Roman" w:eastAsia="Times New Roman" w:hAnsi="Times New Roman" w:cs="Times New Roman"/>
          <w:sz w:val="24"/>
          <w:szCs w:val="24"/>
          <w:lang w:eastAsia="hr-HR"/>
        </w:rPr>
        <w:t xml:space="preserve"> </w:t>
      </w:r>
      <w:r w:rsidR="21839ACF" w:rsidRPr="00832FFA">
        <w:rPr>
          <w:rFonts w:ascii="Times New Roman" w:eastAsia="Times New Roman" w:hAnsi="Times New Roman" w:cs="Times New Roman"/>
          <w:sz w:val="24"/>
          <w:szCs w:val="24"/>
          <w:lang w:eastAsia="hr-HR"/>
        </w:rPr>
        <w:t>te</w:t>
      </w:r>
      <w:r w:rsidR="30FCB8B9" w:rsidRPr="00832FFA">
        <w:rPr>
          <w:rFonts w:ascii="Times New Roman" w:eastAsia="Times New Roman" w:hAnsi="Times New Roman" w:cs="Times New Roman"/>
          <w:sz w:val="24"/>
          <w:szCs w:val="24"/>
          <w:lang w:eastAsia="hr-HR"/>
        </w:rPr>
        <w:t xml:space="preserve"> se </w:t>
      </w:r>
      <w:r w:rsidR="3B483596" w:rsidRPr="00832FFA">
        <w:rPr>
          <w:rFonts w:ascii="Times New Roman" w:eastAsia="Times New Roman" w:hAnsi="Times New Roman" w:cs="Times New Roman"/>
          <w:sz w:val="24"/>
          <w:szCs w:val="24"/>
          <w:lang w:eastAsia="hr-HR"/>
        </w:rPr>
        <w:t xml:space="preserve">objavljuju na mrežnim stranicama tijela državne uprave nadležnog za </w:t>
      </w:r>
      <w:r w:rsidR="35BDBCCB" w:rsidRPr="00832FFA">
        <w:rPr>
          <w:rFonts w:ascii="Times New Roman" w:eastAsia="Times New Roman" w:hAnsi="Times New Roman" w:cs="Times New Roman"/>
          <w:sz w:val="24"/>
          <w:szCs w:val="24"/>
        </w:rPr>
        <w:t>klimatske promjene</w:t>
      </w:r>
      <w:r w:rsidR="3EF6FB6A" w:rsidRPr="00832FFA">
        <w:rPr>
          <w:rFonts w:ascii="Times New Roman" w:eastAsia="Times New Roman" w:hAnsi="Times New Roman" w:cs="Times New Roman"/>
          <w:sz w:val="24"/>
          <w:szCs w:val="24"/>
        </w:rPr>
        <w:t>.</w:t>
      </w:r>
    </w:p>
    <w:p w14:paraId="310092C0" w14:textId="11ECECB4" w:rsidR="3A9CDE84" w:rsidRPr="00832FFA" w:rsidRDefault="5A627C9A" w:rsidP="78D9A262">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Podatke za izradu izvješća tijelu državne uprave nadležnom za </w:t>
      </w:r>
      <w:r w:rsidR="17327DDB" w:rsidRPr="00832FFA">
        <w:rPr>
          <w:rFonts w:ascii="Times New Roman" w:eastAsia="Times New Roman" w:hAnsi="Times New Roman" w:cs="Times New Roman"/>
          <w:sz w:val="24"/>
          <w:szCs w:val="24"/>
        </w:rPr>
        <w:t xml:space="preserve">klimatske promjene </w:t>
      </w:r>
      <w:r w:rsidR="1CECF405" w:rsidRPr="00832FFA">
        <w:rPr>
          <w:rFonts w:ascii="Times New Roman" w:eastAsia="Times New Roman" w:hAnsi="Times New Roman" w:cs="Times New Roman"/>
          <w:sz w:val="24"/>
          <w:szCs w:val="24"/>
          <w:lang w:eastAsia="hr-HR"/>
        </w:rPr>
        <w:t xml:space="preserve">bez naknade </w:t>
      </w:r>
      <w:r w:rsidR="6E675F71" w:rsidRPr="00832FFA">
        <w:rPr>
          <w:rFonts w:ascii="Times New Roman" w:eastAsia="Times New Roman" w:hAnsi="Times New Roman" w:cs="Times New Roman"/>
          <w:sz w:val="24"/>
          <w:szCs w:val="24"/>
          <w:lang w:eastAsia="hr-HR"/>
        </w:rPr>
        <w:t>i u propisanom opsegu te na</w:t>
      </w:r>
      <w:r w:rsidR="43C31CDA" w:rsidRPr="00832FFA">
        <w:rPr>
          <w:rFonts w:ascii="Times New Roman" w:eastAsia="Times New Roman" w:hAnsi="Times New Roman" w:cs="Times New Roman"/>
          <w:sz w:val="24"/>
          <w:szCs w:val="24"/>
          <w:lang w:eastAsia="hr-HR"/>
        </w:rPr>
        <w:t xml:space="preserve"> </w:t>
      </w:r>
      <w:r w:rsidR="1677E220" w:rsidRPr="00832FFA">
        <w:rPr>
          <w:rFonts w:ascii="Times New Roman" w:eastAsia="Times New Roman" w:hAnsi="Times New Roman" w:cs="Times New Roman"/>
          <w:sz w:val="24"/>
          <w:szCs w:val="24"/>
          <w:lang w:eastAsia="hr-HR"/>
        </w:rPr>
        <w:t xml:space="preserve">propisani </w:t>
      </w:r>
      <w:r w:rsidR="43C31CDA" w:rsidRPr="00832FFA">
        <w:rPr>
          <w:rFonts w:ascii="Times New Roman" w:eastAsia="Times New Roman" w:hAnsi="Times New Roman" w:cs="Times New Roman"/>
          <w:sz w:val="24"/>
          <w:szCs w:val="24"/>
          <w:lang w:eastAsia="hr-HR"/>
        </w:rPr>
        <w:t>način</w:t>
      </w:r>
      <w:r w:rsidR="1CECF405" w:rsidRPr="00832FFA">
        <w:rPr>
          <w:rFonts w:ascii="Times New Roman" w:eastAsia="Times New Roman" w:hAnsi="Times New Roman" w:cs="Times New Roman"/>
          <w:sz w:val="24"/>
          <w:szCs w:val="24"/>
          <w:lang w:eastAsia="hr-HR"/>
        </w:rPr>
        <w:t xml:space="preserve"> i u skladu s propisanim rokovima </w:t>
      </w:r>
      <w:r w:rsidRPr="00832FFA">
        <w:rPr>
          <w:rFonts w:ascii="Times New Roman" w:eastAsia="Times New Roman" w:hAnsi="Times New Roman" w:cs="Times New Roman"/>
          <w:sz w:val="24"/>
          <w:szCs w:val="24"/>
          <w:lang w:eastAsia="hr-HR"/>
        </w:rPr>
        <w:t xml:space="preserve">moraju </w:t>
      </w:r>
      <w:r w:rsidR="601A65DE" w:rsidRPr="00832FFA">
        <w:rPr>
          <w:rFonts w:ascii="Times New Roman" w:eastAsia="Times New Roman" w:hAnsi="Times New Roman" w:cs="Times New Roman"/>
          <w:sz w:val="24"/>
          <w:szCs w:val="24"/>
          <w:lang w:eastAsia="hr-HR"/>
        </w:rPr>
        <w:t>dostavljati t</w:t>
      </w:r>
      <w:r w:rsidRPr="00832FFA">
        <w:rPr>
          <w:rFonts w:ascii="Times New Roman" w:eastAsia="Times New Roman" w:hAnsi="Times New Roman" w:cs="Times New Roman"/>
          <w:sz w:val="24"/>
          <w:szCs w:val="24"/>
          <w:lang w:eastAsia="hr-HR"/>
        </w:rPr>
        <w:t xml:space="preserve">ijela državne uprave i </w:t>
      </w:r>
      <w:r w:rsidR="77045816" w:rsidRPr="00832FFA">
        <w:rPr>
          <w:rFonts w:ascii="Times New Roman" w:eastAsia="Times New Roman" w:hAnsi="Times New Roman" w:cs="Times New Roman"/>
          <w:sz w:val="24"/>
          <w:szCs w:val="24"/>
          <w:lang w:eastAsia="hr-HR"/>
        </w:rPr>
        <w:t>pravne osobe s javnim ovlastima</w:t>
      </w:r>
      <w:r w:rsidRPr="00832FFA">
        <w:rPr>
          <w:rFonts w:ascii="Times New Roman" w:eastAsia="Times New Roman" w:hAnsi="Times New Roman" w:cs="Times New Roman"/>
          <w:sz w:val="24"/>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trgovačko društvo Hrvatske šume d. o. o. i Hrvatske vode i svi poslovni </w:t>
      </w:r>
      <w:r w:rsidR="253A5FB0" w:rsidRPr="00832FFA">
        <w:rPr>
          <w:rFonts w:ascii="Times New Roman" w:eastAsia="Times New Roman" w:hAnsi="Times New Roman" w:cs="Times New Roman"/>
          <w:sz w:val="24"/>
          <w:szCs w:val="24"/>
          <w:lang w:eastAsia="hr-HR"/>
        </w:rPr>
        <w:t xml:space="preserve">i drugi </w:t>
      </w:r>
      <w:r w:rsidRPr="00832FFA">
        <w:rPr>
          <w:rFonts w:ascii="Times New Roman" w:eastAsia="Times New Roman" w:hAnsi="Times New Roman" w:cs="Times New Roman"/>
          <w:sz w:val="24"/>
          <w:szCs w:val="24"/>
          <w:lang w:eastAsia="hr-HR"/>
        </w:rPr>
        <w:t>subjekti, koji prikupljaju i/ili posjeduju podatke o djelatnostima po sektorima, kojima se ispuštaju ili uklanjaju staklenički plinovi.</w:t>
      </w:r>
      <w:r w:rsidR="095CC618" w:rsidRPr="00832FFA">
        <w:rPr>
          <w:rFonts w:ascii="Times New Roman" w:eastAsia="Times New Roman" w:hAnsi="Times New Roman" w:cs="Times New Roman"/>
          <w:sz w:val="24"/>
          <w:szCs w:val="24"/>
          <w:lang w:eastAsia="hr-HR"/>
        </w:rPr>
        <w:t xml:space="preserve"> Obzirom da je </w:t>
      </w:r>
      <w:r w:rsidR="40745A8E" w:rsidRPr="00832FFA">
        <w:rPr>
          <w:rFonts w:ascii="Times New Roman" w:eastAsia="Times New Roman" w:hAnsi="Times New Roman" w:cs="Times New Roman"/>
          <w:sz w:val="24"/>
          <w:szCs w:val="24"/>
          <w:lang w:eastAsia="hr-HR"/>
        </w:rPr>
        <w:t xml:space="preserve">prema </w:t>
      </w:r>
      <w:r w:rsidR="6440441F" w:rsidRPr="00832FFA">
        <w:rPr>
          <w:rFonts w:ascii="Times New Roman" w:eastAsia="Times New Roman" w:hAnsi="Times New Roman" w:cs="Times New Roman"/>
          <w:sz w:val="24"/>
          <w:szCs w:val="24"/>
          <w:lang w:eastAsia="hr-HR"/>
        </w:rPr>
        <w:t>Parišk</w:t>
      </w:r>
      <w:r w:rsidR="40745A8E" w:rsidRPr="00832FFA">
        <w:rPr>
          <w:rFonts w:ascii="Times New Roman" w:eastAsia="Times New Roman" w:hAnsi="Times New Roman" w:cs="Times New Roman"/>
          <w:sz w:val="24"/>
          <w:szCs w:val="24"/>
          <w:lang w:eastAsia="hr-HR"/>
        </w:rPr>
        <w:t>o</w:t>
      </w:r>
      <w:r w:rsidR="6440441F" w:rsidRPr="00832FFA">
        <w:rPr>
          <w:rFonts w:ascii="Times New Roman" w:eastAsia="Times New Roman" w:hAnsi="Times New Roman" w:cs="Times New Roman"/>
          <w:sz w:val="24"/>
          <w:szCs w:val="24"/>
          <w:lang w:eastAsia="hr-HR"/>
        </w:rPr>
        <w:t>m sporazum</w:t>
      </w:r>
      <w:r w:rsidR="193A0414" w:rsidRPr="00832FFA">
        <w:rPr>
          <w:rFonts w:ascii="Times New Roman" w:eastAsia="Times New Roman" w:hAnsi="Times New Roman" w:cs="Times New Roman"/>
          <w:sz w:val="24"/>
          <w:szCs w:val="24"/>
          <w:lang w:eastAsia="hr-HR"/>
        </w:rPr>
        <w:t>u</w:t>
      </w:r>
      <w:r w:rsidR="6440441F" w:rsidRPr="00832FFA">
        <w:rPr>
          <w:rFonts w:ascii="Times New Roman" w:eastAsia="Times New Roman" w:hAnsi="Times New Roman" w:cs="Times New Roman"/>
          <w:sz w:val="24"/>
          <w:szCs w:val="24"/>
          <w:lang w:eastAsia="hr-HR"/>
        </w:rPr>
        <w:t xml:space="preserve"> i EU zakonodavstv</w:t>
      </w:r>
      <w:r w:rsidR="4DA9FE6D" w:rsidRPr="00832FFA">
        <w:rPr>
          <w:rFonts w:ascii="Times New Roman" w:eastAsia="Times New Roman" w:hAnsi="Times New Roman" w:cs="Times New Roman"/>
          <w:sz w:val="24"/>
          <w:szCs w:val="24"/>
          <w:lang w:eastAsia="hr-HR"/>
        </w:rPr>
        <w:t xml:space="preserve">u </w:t>
      </w:r>
      <w:r w:rsidR="6BCFAA25" w:rsidRPr="00832FFA">
        <w:rPr>
          <w:rFonts w:ascii="Times New Roman" w:eastAsia="Times New Roman" w:hAnsi="Times New Roman" w:cs="Times New Roman"/>
          <w:sz w:val="24"/>
          <w:szCs w:val="24"/>
          <w:lang w:eastAsia="hr-HR"/>
        </w:rPr>
        <w:t xml:space="preserve">Republika </w:t>
      </w:r>
      <w:r w:rsidR="4DA9FE6D" w:rsidRPr="00832FFA">
        <w:rPr>
          <w:rFonts w:ascii="Times New Roman" w:eastAsia="Times New Roman" w:hAnsi="Times New Roman" w:cs="Times New Roman"/>
          <w:sz w:val="24"/>
          <w:szCs w:val="24"/>
          <w:lang w:eastAsia="hr-HR"/>
        </w:rPr>
        <w:t>Hrvatska</w:t>
      </w:r>
      <w:r w:rsidR="1DE3E7FA" w:rsidRPr="00832FFA">
        <w:rPr>
          <w:rFonts w:ascii="Times New Roman" w:eastAsia="Times New Roman" w:hAnsi="Times New Roman" w:cs="Times New Roman"/>
          <w:sz w:val="24"/>
          <w:szCs w:val="24"/>
          <w:lang w:eastAsia="hr-HR"/>
        </w:rPr>
        <w:t xml:space="preserve"> obvezna primjenjivati </w:t>
      </w:r>
      <w:r w:rsidR="10E9F162" w:rsidRPr="00832FFA">
        <w:rPr>
          <w:rFonts w:ascii="Times New Roman" w:eastAsia="Times New Roman" w:hAnsi="Times New Roman" w:cs="Times New Roman"/>
          <w:sz w:val="24"/>
          <w:szCs w:val="24"/>
          <w:lang w:eastAsia="hr-HR"/>
        </w:rPr>
        <w:t xml:space="preserve">sve </w:t>
      </w:r>
      <w:r w:rsidR="1DE3E7FA" w:rsidRPr="00832FFA">
        <w:rPr>
          <w:rFonts w:ascii="Times New Roman" w:eastAsia="Times New Roman" w:hAnsi="Times New Roman" w:cs="Times New Roman"/>
          <w:sz w:val="24"/>
          <w:szCs w:val="24"/>
          <w:lang w:eastAsia="hr-HR"/>
        </w:rPr>
        <w:t xml:space="preserve">više razine izvješćivanja, </w:t>
      </w:r>
      <w:r w:rsidR="4AC02AA3" w:rsidRPr="00832FFA">
        <w:rPr>
          <w:rFonts w:ascii="Times New Roman" w:eastAsia="Times New Roman" w:hAnsi="Times New Roman" w:cs="Times New Roman"/>
          <w:sz w:val="24"/>
          <w:szCs w:val="24"/>
          <w:lang w:eastAsia="hr-HR"/>
        </w:rPr>
        <w:t xml:space="preserve">gore navedeni subjekti </w:t>
      </w:r>
      <w:r w:rsidR="2BE3F225" w:rsidRPr="00832FFA">
        <w:rPr>
          <w:rFonts w:ascii="Times New Roman" w:eastAsia="Times New Roman" w:hAnsi="Times New Roman" w:cs="Times New Roman"/>
          <w:sz w:val="24"/>
          <w:szCs w:val="24"/>
          <w:lang w:eastAsia="hr-HR"/>
        </w:rPr>
        <w:t xml:space="preserve">moraju osigurati vrlo detaljne podatke o svojim </w:t>
      </w:r>
      <w:r w:rsidR="10E9F162" w:rsidRPr="00832FFA">
        <w:rPr>
          <w:rFonts w:ascii="Times New Roman" w:eastAsia="Times New Roman" w:hAnsi="Times New Roman" w:cs="Times New Roman"/>
          <w:sz w:val="24"/>
          <w:szCs w:val="24"/>
          <w:lang w:eastAsia="hr-HR"/>
        </w:rPr>
        <w:t>djelatnosti</w:t>
      </w:r>
      <w:r w:rsidR="2BE3F225" w:rsidRPr="00832FFA">
        <w:rPr>
          <w:rFonts w:ascii="Times New Roman" w:eastAsia="Times New Roman" w:hAnsi="Times New Roman" w:cs="Times New Roman"/>
          <w:sz w:val="24"/>
          <w:szCs w:val="24"/>
          <w:lang w:eastAsia="hr-HR"/>
        </w:rPr>
        <w:t xml:space="preserve">ma, koji su temelj za izradu izračuna i izvješća o </w:t>
      </w:r>
      <w:r w:rsidR="10E9F162" w:rsidRPr="00832FFA">
        <w:rPr>
          <w:rFonts w:ascii="Times New Roman" w:eastAsia="Times New Roman" w:hAnsi="Times New Roman" w:cs="Times New Roman"/>
          <w:sz w:val="24"/>
          <w:szCs w:val="24"/>
          <w:lang w:eastAsia="hr-HR"/>
        </w:rPr>
        <w:t>emisijama</w:t>
      </w:r>
      <w:r w:rsidR="2BE3F225" w:rsidRPr="00832FFA">
        <w:rPr>
          <w:rFonts w:ascii="Times New Roman" w:eastAsia="Times New Roman" w:hAnsi="Times New Roman" w:cs="Times New Roman"/>
          <w:sz w:val="24"/>
          <w:szCs w:val="24"/>
          <w:lang w:eastAsia="hr-HR"/>
        </w:rPr>
        <w:t>.</w:t>
      </w:r>
    </w:p>
    <w:p w14:paraId="520DE1DF" w14:textId="45EBCFE1" w:rsidR="5B82E3BE" w:rsidRPr="00832FFA" w:rsidRDefault="7F0AB22C" w:rsidP="3A9CDE84">
      <w:pPr>
        <w:spacing w:after="0" w:line="240" w:lineRule="auto"/>
        <w:ind w:firstLine="72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Navedeni subjekti</w:t>
      </w:r>
      <w:r w:rsidR="211DE998" w:rsidRPr="00832FFA">
        <w:rPr>
          <w:rFonts w:ascii="Times New Roman" w:eastAsia="Times New Roman" w:hAnsi="Times New Roman" w:cs="Times New Roman"/>
          <w:sz w:val="24"/>
          <w:szCs w:val="24"/>
          <w:lang w:eastAsia="hr-HR"/>
        </w:rPr>
        <w:t xml:space="preserve"> dužni su, putem svojih predstavnika u Povjerenstvu </w:t>
      </w:r>
      <w:r w:rsidR="30C963E1" w:rsidRPr="00832FFA">
        <w:rPr>
          <w:rFonts w:ascii="Times New Roman" w:eastAsia="Times New Roman" w:hAnsi="Times New Roman" w:cs="Times New Roman"/>
          <w:sz w:val="24"/>
          <w:szCs w:val="24"/>
          <w:lang w:eastAsia="hr-HR"/>
        </w:rPr>
        <w:t xml:space="preserve">za međusektorsku koordinaciju za nacionalni sustav za praćenje emisija stakleničkih plinova, </w:t>
      </w:r>
      <w:r w:rsidR="211DE998" w:rsidRPr="00832FFA">
        <w:rPr>
          <w:rFonts w:ascii="Times New Roman" w:eastAsia="Times New Roman" w:hAnsi="Times New Roman" w:cs="Times New Roman"/>
          <w:sz w:val="24"/>
          <w:szCs w:val="24"/>
          <w:lang w:eastAsia="hr-HR"/>
        </w:rPr>
        <w:t>na način propisan uredbom, sudjelovati u svim fazama pripreme i dostave izvješća kao i u pregledu</w:t>
      </w:r>
      <w:r w:rsidR="35053231" w:rsidRPr="00832FFA">
        <w:rPr>
          <w:rFonts w:ascii="Times New Roman" w:eastAsia="Times New Roman" w:hAnsi="Times New Roman" w:cs="Times New Roman"/>
          <w:sz w:val="24"/>
          <w:szCs w:val="24"/>
          <w:lang w:eastAsia="hr-HR"/>
        </w:rPr>
        <w:t xml:space="preserve"> (reviziji)</w:t>
      </w:r>
      <w:r w:rsidR="211DE998" w:rsidRPr="00832FFA">
        <w:rPr>
          <w:rFonts w:ascii="Times New Roman" w:eastAsia="Times New Roman" w:hAnsi="Times New Roman" w:cs="Times New Roman"/>
          <w:sz w:val="24"/>
          <w:szCs w:val="24"/>
          <w:lang w:eastAsia="hr-HR"/>
        </w:rPr>
        <w:t xml:space="preserve"> tih izvješća koju provodi Europska komisija i Tajništvo </w:t>
      </w:r>
      <w:r w:rsidR="1BCDB4E8" w:rsidRPr="00832FFA">
        <w:rPr>
          <w:rFonts w:ascii="Times New Roman" w:eastAsia="Times New Roman" w:hAnsi="Times New Roman" w:cs="Times New Roman"/>
          <w:sz w:val="24"/>
          <w:szCs w:val="24"/>
          <w:lang w:eastAsia="hr-HR"/>
        </w:rPr>
        <w:t>Okvirne k</w:t>
      </w:r>
      <w:r w:rsidR="211DE998" w:rsidRPr="00832FFA">
        <w:rPr>
          <w:rFonts w:ascii="Times New Roman" w:eastAsia="Times New Roman" w:hAnsi="Times New Roman" w:cs="Times New Roman"/>
          <w:sz w:val="24"/>
          <w:szCs w:val="24"/>
          <w:lang w:eastAsia="hr-HR"/>
        </w:rPr>
        <w:t>onvencije.</w:t>
      </w:r>
    </w:p>
    <w:p w14:paraId="1C973644" w14:textId="6527F251" w:rsidR="0042411A" w:rsidRPr="00832FFA" w:rsidRDefault="0042411A" w:rsidP="1B5C2D43">
      <w:pPr>
        <w:spacing w:after="0" w:line="240" w:lineRule="auto"/>
        <w:ind w:firstLine="720"/>
        <w:jc w:val="both"/>
        <w:rPr>
          <w:rFonts w:ascii="Times New Roman" w:eastAsia="Times New Roman" w:hAnsi="Times New Roman" w:cs="Times New Roman"/>
          <w:sz w:val="24"/>
          <w:szCs w:val="24"/>
          <w:lang w:eastAsia="hr-HR"/>
        </w:rPr>
      </w:pPr>
    </w:p>
    <w:p w14:paraId="45930DD5" w14:textId="360B9C34" w:rsidR="0042411A" w:rsidRPr="00832FFA" w:rsidRDefault="2E46C898" w:rsidP="00233A57">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u w:val="single"/>
        </w:rPr>
        <w:t>Sektori izvan EU sustava trgovanja emisijskim jedinicama stakleničkih plinova (ESR)</w:t>
      </w:r>
    </w:p>
    <w:p w14:paraId="1B22B20B" w14:textId="56BBBECE" w:rsidR="0042411A" w:rsidRPr="00832FFA" w:rsidRDefault="305748EF"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se </w:t>
      </w:r>
      <w:r w:rsidR="45DE799D" w:rsidRPr="00832FFA">
        <w:rPr>
          <w:rFonts w:ascii="Times New Roman" w:eastAsia="Times New Roman" w:hAnsi="Times New Roman" w:cs="Times New Roman"/>
          <w:sz w:val="24"/>
          <w:szCs w:val="24"/>
        </w:rPr>
        <w:t>Z</w:t>
      </w:r>
      <w:r w:rsidRPr="00832FFA">
        <w:rPr>
          <w:rFonts w:ascii="Times New Roman" w:eastAsia="Times New Roman" w:hAnsi="Times New Roman" w:cs="Times New Roman"/>
          <w:sz w:val="24"/>
          <w:szCs w:val="24"/>
        </w:rPr>
        <w:t xml:space="preserve">akonom prenose odredbe Uredbe (EU) 2018/842 </w:t>
      </w:r>
      <w:r w:rsidR="34154E3E" w:rsidRPr="00832FFA">
        <w:rPr>
          <w:rFonts w:ascii="Times New Roman" w:eastAsia="Times New Roman" w:hAnsi="Times New Roman" w:cs="Times New Roman"/>
          <w:sz w:val="24"/>
          <w:szCs w:val="24"/>
        </w:rPr>
        <w:t>izmijenjene</w:t>
      </w:r>
      <w:r w:rsidRPr="00832FFA">
        <w:rPr>
          <w:rFonts w:ascii="Times New Roman" w:eastAsia="Times New Roman" w:hAnsi="Times New Roman" w:cs="Times New Roman"/>
          <w:sz w:val="24"/>
          <w:szCs w:val="24"/>
        </w:rPr>
        <w:t xml:space="preserve"> Uredb</w:t>
      </w:r>
      <w:r w:rsidR="34154E3E" w:rsidRPr="00832FFA">
        <w:rPr>
          <w:rFonts w:ascii="Times New Roman" w:eastAsia="Times New Roman" w:hAnsi="Times New Roman" w:cs="Times New Roman"/>
          <w:sz w:val="24"/>
          <w:szCs w:val="24"/>
        </w:rPr>
        <w:t>om</w:t>
      </w:r>
      <w:r w:rsidRPr="00832FFA">
        <w:rPr>
          <w:rFonts w:ascii="Times New Roman" w:eastAsia="Times New Roman" w:hAnsi="Times New Roman" w:cs="Times New Roman"/>
          <w:sz w:val="24"/>
          <w:szCs w:val="24"/>
        </w:rPr>
        <w:t xml:space="preserve"> (EU) 2023/857 prema kojima sektori izvan EU sustava trgovanja emisijskim jedinicama stakleničkih plinova (ESR emisije) obuhvaćaju kategorije izvora emisija stakleničkih plinova koje uključuju: energiju</w:t>
      </w:r>
      <w:r w:rsidR="27642A33" w:rsidRPr="00832FFA">
        <w:rPr>
          <w:rFonts w:ascii="Times New Roman" w:eastAsia="Times New Roman" w:hAnsi="Times New Roman" w:cs="Times New Roman"/>
          <w:sz w:val="24"/>
          <w:szCs w:val="24"/>
        </w:rPr>
        <w:t xml:space="preserve"> (izgaranje goriva)</w:t>
      </w:r>
      <w:r w:rsidRPr="00832FFA">
        <w:rPr>
          <w:rFonts w:ascii="Times New Roman" w:eastAsia="Times New Roman" w:hAnsi="Times New Roman" w:cs="Times New Roman"/>
          <w:sz w:val="24"/>
          <w:szCs w:val="24"/>
        </w:rPr>
        <w:t>, industrijske procese i upotrebu proizvoda, poljoprivredu i otpad, koj</w:t>
      </w:r>
      <w:r w:rsidR="0797A3E2"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nisu uključen</w:t>
      </w:r>
      <w:r w:rsidR="0797A3E2"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u EU sustav trgovanja emisijskim jedinicama</w:t>
      </w:r>
      <w:r w:rsidR="616D237E" w:rsidRPr="00832FFA">
        <w:rPr>
          <w:rFonts w:ascii="Times New Roman" w:eastAsia="Times New Roman" w:hAnsi="Times New Roman" w:cs="Times New Roman"/>
          <w:sz w:val="24"/>
          <w:szCs w:val="24"/>
        </w:rPr>
        <w:t xml:space="preserve"> u sektorima</w:t>
      </w:r>
      <w:r w:rsidRPr="00832FFA">
        <w:rPr>
          <w:rFonts w:ascii="Times New Roman" w:eastAsia="Times New Roman" w:hAnsi="Times New Roman" w:cs="Times New Roman"/>
          <w:sz w:val="24"/>
          <w:szCs w:val="24"/>
        </w:rPr>
        <w:t xml:space="preserve"> domać</w:t>
      </w:r>
      <w:r w:rsidR="5BBC4B3E" w:rsidRPr="00832FFA">
        <w:rPr>
          <w:rFonts w:ascii="Times New Roman" w:eastAsia="Times New Roman" w:hAnsi="Times New Roman" w:cs="Times New Roman"/>
          <w:sz w:val="24"/>
          <w:szCs w:val="24"/>
        </w:rPr>
        <w:t>eg</w:t>
      </w:r>
      <w:r w:rsidRPr="00832FFA">
        <w:rPr>
          <w:rFonts w:ascii="Times New Roman" w:eastAsia="Times New Roman" w:hAnsi="Times New Roman" w:cs="Times New Roman"/>
          <w:sz w:val="24"/>
          <w:szCs w:val="24"/>
        </w:rPr>
        <w:t xml:space="preserve"> promet</w:t>
      </w:r>
      <w:r w:rsidR="5BBC4B3E"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w:t>
      </w:r>
      <w:r w:rsidR="5BBC4B3E" w:rsidRPr="00832FFA">
        <w:rPr>
          <w:rFonts w:ascii="Times New Roman" w:eastAsia="Times New Roman" w:hAnsi="Times New Roman" w:cs="Times New Roman"/>
          <w:sz w:val="24"/>
          <w:szCs w:val="24"/>
        </w:rPr>
        <w:t>cestovni</w:t>
      </w:r>
      <w:r w:rsidR="73218BA7" w:rsidRPr="00832FFA">
        <w:rPr>
          <w:rFonts w:ascii="Times New Roman" w:eastAsia="Times New Roman" w:hAnsi="Times New Roman" w:cs="Times New Roman"/>
          <w:sz w:val="24"/>
          <w:szCs w:val="24"/>
        </w:rPr>
        <w:t xml:space="preserve"> i </w:t>
      </w:r>
      <w:proofErr w:type="spellStart"/>
      <w:r w:rsidR="73218BA7" w:rsidRPr="00832FFA">
        <w:rPr>
          <w:rFonts w:ascii="Times New Roman" w:eastAsia="Times New Roman" w:hAnsi="Times New Roman" w:cs="Times New Roman"/>
          <w:sz w:val="24"/>
          <w:szCs w:val="24"/>
        </w:rPr>
        <w:t>vancestovni</w:t>
      </w:r>
      <w:proofErr w:type="spellEnd"/>
      <w:r w:rsidRPr="00832FFA">
        <w:rPr>
          <w:rFonts w:ascii="Times New Roman" w:eastAsia="Times New Roman" w:hAnsi="Times New Roman" w:cs="Times New Roman"/>
          <w:sz w:val="24"/>
          <w:szCs w:val="24"/>
        </w:rPr>
        <w:t xml:space="preserve"> promet), manj</w:t>
      </w:r>
      <w:r w:rsidR="73218BA7"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industrij</w:t>
      </w:r>
      <w:r w:rsidR="73218BA7"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zgradarstv</w:t>
      </w:r>
      <w:r w:rsidR="73218BA7"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w:t>
      </w:r>
      <w:r w:rsidR="28FAE81C" w:rsidRPr="00832FFA">
        <w:rPr>
          <w:rFonts w:ascii="Times New Roman" w:eastAsia="Times New Roman" w:hAnsi="Times New Roman" w:cs="Times New Roman"/>
          <w:sz w:val="24"/>
          <w:szCs w:val="24"/>
        </w:rPr>
        <w:t xml:space="preserve">gospodarenja </w:t>
      </w:r>
      <w:r w:rsidRPr="00832FFA">
        <w:rPr>
          <w:rFonts w:ascii="Times New Roman" w:eastAsia="Times New Roman" w:hAnsi="Times New Roman" w:cs="Times New Roman"/>
          <w:sz w:val="24"/>
          <w:szCs w:val="24"/>
        </w:rPr>
        <w:t>otpad</w:t>
      </w:r>
      <w:r w:rsidR="28FAE81C" w:rsidRPr="00832FFA">
        <w:rPr>
          <w:rFonts w:ascii="Times New Roman" w:eastAsia="Times New Roman" w:hAnsi="Times New Roman" w:cs="Times New Roman"/>
          <w:sz w:val="24"/>
          <w:szCs w:val="24"/>
        </w:rPr>
        <w:t>om</w:t>
      </w:r>
      <w:r w:rsidRPr="00832FFA">
        <w:rPr>
          <w:rFonts w:ascii="Times New Roman" w:eastAsia="Times New Roman" w:hAnsi="Times New Roman" w:cs="Times New Roman"/>
          <w:sz w:val="24"/>
          <w:szCs w:val="24"/>
        </w:rPr>
        <w:t xml:space="preserve"> i poljoprivred</w:t>
      </w:r>
      <w:r w:rsidR="28FAE81C"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Iako će zgradarstvo, cestovni promet i </w:t>
      </w:r>
      <w:r w:rsidR="6592D423" w:rsidRPr="00832FFA">
        <w:rPr>
          <w:rFonts w:ascii="Times New Roman" w:eastAsia="Times New Roman" w:hAnsi="Times New Roman" w:cs="Times New Roman"/>
          <w:sz w:val="24"/>
          <w:szCs w:val="24"/>
        </w:rPr>
        <w:t xml:space="preserve">svo </w:t>
      </w:r>
      <w:r w:rsidR="3A0C4372" w:rsidRPr="00832FFA">
        <w:rPr>
          <w:rFonts w:ascii="Times New Roman" w:eastAsia="Times New Roman" w:hAnsi="Times New Roman" w:cs="Times New Roman"/>
          <w:sz w:val="24"/>
          <w:szCs w:val="24"/>
        </w:rPr>
        <w:t xml:space="preserve">izgaranje goriva </w:t>
      </w:r>
      <w:r w:rsidR="4F071135" w:rsidRPr="00832FFA">
        <w:rPr>
          <w:rFonts w:ascii="Times New Roman" w:eastAsia="Times New Roman" w:hAnsi="Times New Roman" w:cs="Times New Roman"/>
          <w:sz w:val="24"/>
          <w:szCs w:val="24"/>
        </w:rPr>
        <w:t xml:space="preserve">u </w:t>
      </w:r>
      <w:r w:rsidR="385561F4" w:rsidRPr="00832FFA">
        <w:rPr>
          <w:rFonts w:ascii="Times New Roman" w:eastAsia="Times New Roman" w:hAnsi="Times New Roman" w:cs="Times New Roman"/>
          <w:sz w:val="24"/>
          <w:szCs w:val="24"/>
        </w:rPr>
        <w:t>ESR-u (osim</w:t>
      </w:r>
      <w:r w:rsidR="16A9B4BD" w:rsidRPr="00832FFA">
        <w:rPr>
          <w:rFonts w:ascii="Times New Roman" w:eastAsia="Times New Roman" w:hAnsi="Times New Roman" w:cs="Times New Roman"/>
          <w:sz w:val="24"/>
          <w:szCs w:val="24"/>
        </w:rPr>
        <w:t xml:space="preserve"> u poljoprivredi)</w:t>
      </w:r>
      <w:r w:rsidRPr="00832FFA">
        <w:rPr>
          <w:rFonts w:ascii="Times New Roman" w:eastAsia="Times New Roman" w:hAnsi="Times New Roman" w:cs="Times New Roman"/>
          <w:sz w:val="24"/>
          <w:szCs w:val="24"/>
        </w:rPr>
        <w:t xml:space="preserve"> ući u novi EU sustav trgovanja emisijskim jedinicama stakleničkih plinova (EU ETS 2), njihove će se emisije i dalje obračunavati u okviru ESR-a.</w:t>
      </w:r>
    </w:p>
    <w:p w14:paraId="70A9994D" w14:textId="2AEAE6E6"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Uredbom (EU) 2018/842 i Uredbom (EU) 2023/857 utvrđen je za razdoblje 2021. - 2030. opći cilj smanjenja ESR emisija u Europskoj uniji od 40 % i pojedinačni ciljevi smanjenja ESR emisija pojedinih država članica. Republika Hrvatska ima obavezu do 2030. godine smanjiti emisije iz sektora izvan EU sustava trgovanja emisijskim jedinicama za najmanje 16,7 % u odnosu na razinu tih ESR emisija u baznoj 2005. godini.</w:t>
      </w:r>
    </w:p>
    <w:p w14:paraId="1C5C965D" w14:textId="69F63379"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Provedbenom odlukom 2020/2126 utvrđeno je da su ESR emisije Republike Hrvatske u baznoj 2005. godini iznosile 18 056,312 </w:t>
      </w:r>
      <w:proofErr w:type="spellStart"/>
      <w:r w:rsidRPr="00832FFA">
        <w:rPr>
          <w:rFonts w:ascii="Times New Roman" w:eastAsia="Times New Roman" w:hAnsi="Times New Roman" w:cs="Times New Roman"/>
          <w:sz w:val="24"/>
          <w:szCs w:val="24"/>
        </w:rPr>
        <w:t>kt</w:t>
      </w:r>
      <w:proofErr w:type="spellEnd"/>
      <w:r w:rsidRPr="00832FFA">
        <w:rPr>
          <w:rFonts w:ascii="Times New Roman" w:eastAsia="Times New Roman" w:hAnsi="Times New Roman" w:cs="Times New Roman"/>
          <w:sz w:val="24"/>
          <w:szCs w:val="24"/>
        </w:rPr>
        <w:t xml:space="preserve">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eq i to je referentna vrijednost prema kojoj se utvrđuje smanjenje ESR emisija. Provedbenim odlukama Komisije (EU) 2020/2126</w:t>
      </w:r>
      <w:r w:rsidRPr="00832FFA">
        <w:rPr>
          <w:rFonts w:ascii="Times New Roman" w:eastAsia="Times New Roman" w:hAnsi="Times New Roman" w:cs="Times New Roman"/>
          <w:color w:val="000000" w:themeColor="text1"/>
          <w:sz w:val="24"/>
          <w:szCs w:val="24"/>
        </w:rPr>
        <w:t xml:space="preserve"> </w:t>
      </w:r>
      <w:r w:rsidR="559D1D4A" w:rsidRPr="00832FFA">
        <w:rPr>
          <w:rFonts w:ascii="Times New Roman" w:eastAsia="Times New Roman" w:hAnsi="Times New Roman" w:cs="Times New Roman"/>
          <w:color w:val="000000" w:themeColor="text1"/>
          <w:sz w:val="24"/>
          <w:szCs w:val="24"/>
        </w:rPr>
        <w:t>od 16. prosinca 2020. o utvrđivanju godišnjih emisijskih kvota država članica za razdoblje 2021. – 2030. u skladu s Uredbom (EU) 2018/842 Europskog parlamenta i Vijeća (Tekst značajan za EGP) (SL L 426, 17. 12. 2020.) (u daljnjem tekstu: Provedbena odluka Komisije (EU) 2020/2126)</w:t>
      </w:r>
      <w:r w:rsidR="7B4DFD2A" w:rsidRPr="00832FFA">
        <w:rPr>
          <w:rFonts w:ascii="Times New Roman" w:eastAsia="Times New Roman" w:hAnsi="Times New Roman" w:cs="Times New Roman"/>
          <w:sz w:val="24"/>
          <w:szCs w:val="24"/>
        </w:rPr>
        <w:t xml:space="preserve"> i </w:t>
      </w:r>
      <w:r w:rsidR="775C4EC0" w:rsidRPr="00832FFA">
        <w:rPr>
          <w:rFonts w:ascii="Times New Roman" w:eastAsia="Times New Roman" w:hAnsi="Times New Roman" w:cs="Times New Roman"/>
          <w:color w:val="000000" w:themeColor="text1"/>
          <w:sz w:val="24"/>
          <w:szCs w:val="24"/>
        </w:rPr>
        <w:t>Provedbena odluka Komisije (EU)</w:t>
      </w:r>
      <w:r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rPr>
        <w:t>2023/1319 utvrđene su godišnje emisijske kvote za prvo obvezujuće razdoblje od 2021. do 2025. godine za sve države članice pa tako i za Republiku Hrvatsku, u skladu s Uredbom (EU) 2018/842 i Uredbom (EU) 2023/857. Za drugo obvezujuće razdoblje, 2026. - 2030., provedbenom odlukom Komisije utvrdit će se godišnje emisijske kvote država članica nakon sveobuhvatnog pregleda (</w:t>
      </w:r>
      <w:proofErr w:type="spellStart"/>
      <w:r w:rsidRPr="00832FFA">
        <w:rPr>
          <w:rFonts w:ascii="Times New Roman" w:eastAsia="Times New Roman" w:hAnsi="Times New Roman" w:cs="Times New Roman"/>
          <w:i/>
          <w:iCs/>
          <w:sz w:val="24"/>
          <w:szCs w:val="24"/>
        </w:rPr>
        <w:t>comprehensive</w:t>
      </w:r>
      <w:proofErr w:type="spellEnd"/>
      <w:r w:rsidRPr="00832FFA">
        <w:rPr>
          <w:rFonts w:ascii="Times New Roman" w:eastAsia="Times New Roman" w:hAnsi="Times New Roman" w:cs="Times New Roman"/>
          <w:i/>
          <w:iCs/>
          <w:sz w:val="24"/>
          <w:szCs w:val="24"/>
        </w:rPr>
        <w:t xml:space="preserve"> </w:t>
      </w:r>
      <w:proofErr w:type="spellStart"/>
      <w:r w:rsidRPr="00832FFA">
        <w:rPr>
          <w:rFonts w:ascii="Times New Roman" w:eastAsia="Times New Roman" w:hAnsi="Times New Roman" w:cs="Times New Roman"/>
          <w:i/>
          <w:iCs/>
          <w:sz w:val="24"/>
          <w:szCs w:val="24"/>
        </w:rPr>
        <w:t>review</w:t>
      </w:r>
      <w:proofErr w:type="spellEnd"/>
      <w:r w:rsidRPr="00832FFA">
        <w:rPr>
          <w:rFonts w:ascii="Times New Roman" w:eastAsia="Times New Roman" w:hAnsi="Times New Roman" w:cs="Times New Roman"/>
          <w:sz w:val="24"/>
          <w:szCs w:val="24"/>
        </w:rPr>
        <w:t>) nacionalnih izvješća o inventaru stakleničkih plinova koji će Europska komisija provesti 2027. godine.</w:t>
      </w:r>
    </w:p>
    <w:p w14:paraId="6580FF32" w14:textId="640F9E0D"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Kako bi postigla svoj cilj smanjenja ESR emisija do 2030. godine od -16,7 % u odnosu na gore navedenu vrijednost ESR emisija u baznoj 2005. godini, Republika Hrvatska svake godine navedenog razdoblja mora imati vrijednost ukupne ESR emisije nižu od vrijednosti utvrđene godišnje emisijske kvote (AEA).</w:t>
      </w:r>
    </w:p>
    <w:p w14:paraId="1320EA69" w14:textId="1B9BF315" w:rsidR="0042411A" w:rsidRPr="00832FFA" w:rsidRDefault="00E81762"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 </w:t>
      </w:r>
      <w:r w:rsidR="002D45E1" w:rsidRPr="00832FFA">
        <w:rPr>
          <w:rFonts w:ascii="Times New Roman" w:eastAsia="Times New Roman" w:hAnsi="Times New Roman" w:cs="Times New Roman"/>
          <w:sz w:val="24"/>
          <w:szCs w:val="24"/>
        </w:rPr>
        <w:t xml:space="preserve">olakšavanje </w:t>
      </w:r>
      <w:r w:rsidR="006C5A46" w:rsidRPr="00832FFA">
        <w:rPr>
          <w:rFonts w:ascii="Times New Roman" w:eastAsia="Times New Roman" w:hAnsi="Times New Roman" w:cs="Times New Roman"/>
          <w:sz w:val="24"/>
          <w:szCs w:val="24"/>
        </w:rPr>
        <w:t xml:space="preserve">postizanja cilja smanjenja ESR emisija </w:t>
      </w:r>
      <w:r w:rsidR="2E46C898" w:rsidRPr="00832FFA">
        <w:rPr>
          <w:rFonts w:ascii="Times New Roman" w:eastAsia="Times New Roman" w:hAnsi="Times New Roman" w:cs="Times New Roman"/>
          <w:sz w:val="24"/>
          <w:szCs w:val="24"/>
        </w:rPr>
        <w:t xml:space="preserve">državama članicama Uredba (EU) 2018/842 i Uredba (EU) 2023/857 utvrđuju mogućnost korištenja određenih fleksibilnih mogućnosti </w:t>
      </w:r>
      <w:proofErr w:type="spellStart"/>
      <w:r w:rsidR="2E46C898" w:rsidRPr="00832FFA">
        <w:rPr>
          <w:rFonts w:ascii="Times New Roman" w:eastAsia="Times New Roman" w:hAnsi="Times New Roman" w:cs="Times New Roman"/>
          <w:i/>
          <w:iCs/>
          <w:sz w:val="24"/>
          <w:szCs w:val="24"/>
        </w:rPr>
        <w:t>carry</w:t>
      </w:r>
      <w:proofErr w:type="spellEnd"/>
      <w:r w:rsidR="2E46C898" w:rsidRPr="00832FFA">
        <w:rPr>
          <w:rFonts w:ascii="Times New Roman" w:eastAsia="Times New Roman" w:hAnsi="Times New Roman" w:cs="Times New Roman"/>
          <w:i/>
          <w:iCs/>
          <w:sz w:val="24"/>
          <w:szCs w:val="24"/>
        </w:rPr>
        <w:t xml:space="preserve"> </w:t>
      </w:r>
      <w:proofErr w:type="spellStart"/>
      <w:r w:rsidR="2E46C898" w:rsidRPr="00832FFA">
        <w:rPr>
          <w:rFonts w:ascii="Times New Roman" w:eastAsia="Times New Roman" w:hAnsi="Times New Roman" w:cs="Times New Roman"/>
          <w:i/>
          <w:iCs/>
          <w:sz w:val="24"/>
          <w:szCs w:val="24"/>
        </w:rPr>
        <w:t>over</w:t>
      </w:r>
      <w:proofErr w:type="spellEnd"/>
      <w:r w:rsidR="2E46C898" w:rsidRPr="00832FFA">
        <w:rPr>
          <w:rFonts w:ascii="Times New Roman" w:eastAsia="Times New Roman" w:hAnsi="Times New Roman" w:cs="Times New Roman"/>
          <w:i/>
          <w:iCs/>
          <w:sz w:val="24"/>
          <w:szCs w:val="24"/>
        </w:rPr>
        <w:t xml:space="preserve"> </w:t>
      </w:r>
      <w:r w:rsidR="2E46C898" w:rsidRPr="00832FFA">
        <w:rPr>
          <w:rFonts w:ascii="Times New Roman" w:eastAsia="Times New Roman" w:hAnsi="Times New Roman" w:cs="Times New Roman"/>
          <w:sz w:val="24"/>
          <w:szCs w:val="24"/>
        </w:rPr>
        <w:t xml:space="preserve">(prijenos) potencijalnog viška kvote iz jedne godine u sljedeću kalendarsku godinu, </w:t>
      </w:r>
      <w:proofErr w:type="spellStart"/>
      <w:r w:rsidR="2E46C898" w:rsidRPr="00832FFA">
        <w:rPr>
          <w:rFonts w:ascii="Times New Roman" w:eastAsia="Times New Roman" w:hAnsi="Times New Roman" w:cs="Times New Roman"/>
          <w:i/>
          <w:iCs/>
          <w:sz w:val="24"/>
          <w:szCs w:val="24"/>
        </w:rPr>
        <w:t>banking</w:t>
      </w:r>
      <w:proofErr w:type="spellEnd"/>
      <w:r w:rsidR="2E46C898" w:rsidRPr="00832FFA">
        <w:rPr>
          <w:rFonts w:ascii="Times New Roman" w:eastAsia="Times New Roman" w:hAnsi="Times New Roman" w:cs="Times New Roman"/>
          <w:i/>
          <w:iCs/>
          <w:sz w:val="24"/>
          <w:szCs w:val="24"/>
        </w:rPr>
        <w:t xml:space="preserve"> </w:t>
      </w:r>
      <w:r w:rsidR="2E46C898" w:rsidRPr="00832FFA">
        <w:rPr>
          <w:rFonts w:ascii="Times New Roman" w:eastAsia="Times New Roman" w:hAnsi="Times New Roman" w:cs="Times New Roman"/>
          <w:sz w:val="24"/>
          <w:szCs w:val="24"/>
        </w:rPr>
        <w:t xml:space="preserve">(pohrana) potencijalnog viška kvote iz jedne godine u sljedeću kalendarsku godinu, </w:t>
      </w:r>
      <w:proofErr w:type="spellStart"/>
      <w:r w:rsidR="2E46C898" w:rsidRPr="00832FFA">
        <w:rPr>
          <w:rFonts w:ascii="Times New Roman" w:eastAsia="Times New Roman" w:hAnsi="Times New Roman" w:cs="Times New Roman"/>
          <w:i/>
          <w:iCs/>
          <w:sz w:val="24"/>
          <w:szCs w:val="24"/>
        </w:rPr>
        <w:t>borrowing</w:t>
      </w:r>
      <w:proofErr w:type="spellEnd"/>
      <w:r w:rsidR="2E46C898" w:rsidRPr="00832FFA">
        <w:rPr>
          <w:rFonts w:ascii="Times New Roman" w:eastAsia="Times New Roman" w:hAnsi="Times New Roman" w:cs="Times New Roman"/>
          <w:i/>
          <w:iCs/>
          <w:sz w:val="24"/>
          <w:szCs w:val="24"/>
        </w:rPr>
        <w:t xml:space="preserve"> </w:t>
      </w:r>
      <w:r w:rsidR="2E46C898" w:rsidRPr="00832FFA">
        <w:rPr>
          <w:rFonts w:ascii="Times New Roman" w:eastAsia="Times New Roman" w:hAnsi="Times New Roman" w:cs="Times New Roman"/>
          <w:sz w:val="24"/>
          <w:szCs w:val="24"/>
        </w:rPr>
        <w:t xml:space="preserve">(posudba) dijela nacionalne godišnje emisijske kvote utvrđene za sljedeću kalendarsku godinu, </w:t>
      </w:r>
      <w:r w:rsidR="2E46C898" w:rsidRPr="00832FFA">
        <w:rPr>
          <w:rFonts w:ascii="Times New Roman" w:eastAsia="Times New Roman" w:hAnsi="Times New Roman" w:cs="Times New Roman"/>
          <w:i/>
          <w:iCs/>
          <w:sz w:val="24"/>
          <w:szCs w:val="24"/>
        </w:rPr>
        <w:t>transfer</w:t>
      </w:r>
      <w:r w:rsidR="2E46C898" w:rsidRPr="00832FFA">
        <w:rPr>
          <w:rFonts w:ascii="Times New Roman" w:eastAsia="Times New Roman" w:hAnsi="Times New Roman" w:cs="Times New Roman"/>
          <w:sz w:val="24"/>
          <w:szCs w:val="24"/>
        </w:rPr>
        <w:t xml:space="preserve"> (tj. kupovina i prodaja jedinica godišnje emisijske kvote (jedinica AEA)</w:t>
      </w:r>
      <w:r w:rsidR="00CE1D81" w:rsidRPr="00832FFA">
        <w:rPr>
          <w:rFonts w:ascii="Times New Roman" w:eastAsia="Times New Roman" w:hAnsi="Times New Roman" w:cs="Times New Roman"/>
          <w:sz w:val="24"/>
          <w:szCs w:val="24"/>
        </w:rPr>
        <w:t xml:space="preserve"> </w:t>
      </w:r>
      <w:r w:rsidR="002540D4" w:rsidRPr="00832FFA">
        <w:rPr>
          <w:rFonts w:ascii="Times New Roman" w:eastAsia="Times New Roman" w:hAnsi="Times New Roman" w:cs="Times New Roman"/>
          <w:sz w:val="24"/>
          <w:szCs w:val="24"/>
        </w:rPr>
        <w:t>me</w:t>
      </w:r>
      <w:r w:rsidR="00456215" w:rsidRPr="00832FFA">
        <w:rPr>
          <w:rFonts w:ascii="Times New Roman" w:eastAsia="Times New Roman" w:hAnsi="Times New Roman" w:cs="Times New Roman"/>
          <w:sz w:val="24"/>
          <w:szCs w:val="24"/>
        </w:rPr>
        <w:t>đu državama članicama</w:t>
      </w:r>
      <w:r w:rsidR="2E46C898" w:rsidRPr="00832FFA">
        <w:rPr>
          <w:rFonts w:ascii="Times New Roman" w:eastAsia="Times New Roman" w:hAnsi="Times New Roman" w:cs="Times New Roman"/>
          <w:sz w:val="24"/>
          <w:szCs w:val="24"/>
        </w:rPr>
        <w:t>, dodatna upotreba neto uklanjanja/ponora iz sektora LULUCF</w:t>
      </w:r>
      <w:r w:rsidR="00DC118E" w:rsidRPr="00832FFA">
        <w:rPr>
          <w:rStyle w:val="Referencakomentara"/>
          <w:rFonts w:ascii="Times New Roman" w:hAnsi="Times New Roman" w:cs="Times New Roman"/>
          <w:sz w:val="24"/>
          <w:szCs w:val="24"/>
        </w:rPr>
        <w:t xml:space="preserve">, </w:t>
      </w:r>
      <w:r w:rsidR="2E46C898" w:rsidRPr="00832FFA">
        <w:rPr>
          <w:rFonts w:ascii="Times New Roman" w:eastAsia="Times New Roman" w:hAnsi="Times New Roman" w:cs="Times New Roman"/>
          <w:sz w:val="24"/>
          <w:szCs w:val="24"/>
        </w:rPr>
        <w:t>koja je utvrđena Uredbom (EU) 2018/</w:t>
      </w:r>
      <w:r w:rsidR="4CC8FB34" w:rsidRPr="00832FFA">
        <w:rPr>
          <w:rFonts w:ascii="Times New Roman" w:eastAsia="Times New Roman" w:hAnsi="Times New Roman" w:cs="Times New Roman"/>
          <w:sz w:val="24"/>
          <w:szCs w:val="24"/>
        </w:rPr>
        <w:t>84</w:t>
      </w:r>
      <w:r w:rsidR="478143EF" w:rsidRPr="00832FFA">
        <w:rPr>
          <w:rFonts w:ascii="Times New Roman" w:eastAsia="Times New Roman" w:hAnsi="Times New Roman" w:cs="Times New Roman"/>
          <w:sz w:val="24"/>
          <w:szCs w:val="24"/>
        </w:rPr>
        <w:t>2</w:t>
      </w:r>
      <w:r w:rsidR="004313B8" w:rsidRPr="00832FFA">
        <w:rPr>
          <w:rFonts w:ascii="Times New Roman" w:eastAsia="Times New Roman" w:hAnsi="Times New Roman" w:cs="Times New Roman"/>
          <w:sz w:val="24"/>
          <w:szCs w:val="24"/>
        </w:rPr>
        <w:t xml:space="preserve">, </w:t>
      </w:r>
      <w:r w:rsidR="2E46C898" w:rsidRPr="00832FFA">
        <w:rPr>
          <w:rFonts w:ascii="Times New Roman" w:eastAsia="Times New Roman" w:hAnsi="Times New Roman" w:cs="Times New Roman"/>
          <w:sz w:val="24"/>
          <w:szCs w:val="24"/>
        </w:rPr>
        <w:t>izmijenjen</w:t>
      </w:r>
      <w:r w:rsidR="004313B8" w:rsidRPr="00832FFA">
        <w:rPr>
          <w:rFonts w:ascii="Times New Roman" w:eastAsia="Times New Roman" w:hAnsi="Times New Roman" w:cs="Times New Roman"/>
          <w:sz w:val="24"/>
          <w:szCs w:val="24"/>
        </w:rPr>
        <w:t>om</w:t>
      </w:r>
      <w:r w:rsidR="2E46C898" w:rsidRPr="00832FFA">
        <w:rPr>
          <w:rFonts w:ascii="Times New Roman" w:eastAsia="Times New Roman" w:hAnsi="Times New Roman" w:cs="Times New Roman"/>
          <w:sz w:val="24"/>
          <w:szCs w:val="24"/>
        </w:rPr>
        <w:t xml:space="preserve"> Uredbom (EU) 2023/839, </w:t>
      </w:r>
      <w:r w:rsidR="004313B8" w:rsidRPr="00832FFA">
        <w:rPr>
          <w:rFonts w:ascii="Times New Roman" w:eastAsia="Times New Roman" w:hAnsi="Times New Roman" w:cs="Times New Roman"/>
          <w:sz w:val="24"/>
          <w:szCs w:val="24"/>
        </w:rPr>
        <w:t xml:space="preserve">čime se </w:t>
      </w:r>
      <w:r w:rsidR="2E46C898" w:rsidRPr="00832FFA">
        <w:rPr>
          <w:rFonts w:ascii="Times New Roman" w:eastAsia="Times New Roman" w:hAnsi="Times New Roman" w:cs="Times New Roman"/>
          <w:sz w:val="24"/>
          <w:szCs w:val="24"/>
        </w:rPr>
        <w:t>uspostavlja veza između ESR-a i sektora LULUCF), mogućnost korištenja sigurnosne rezerve do najviše 105 Mt CO</w:t>
      </w:r>
      <w:r w:rsidR="2E46C898" w:rsidRPr="00832FFA">
        <w:rPr>
          <w:rFonts w:ascii="Times New Roman" w:eastAsia="Times New Roman" w:hAnsi="Times New Roman" w:cs="Times New Roman"/>
          <w:sz w:val="24"/>
          <w:szCs w:val="24"/>
          <w:vertAlign w:val="subscript"/>
        </w:rPr>
        <w:t>2</w:t>
      </w:r>
      <w:r w:rsidR="2E46C898" w:rsidRPr="00832FFA">
        <w:rPr>
          <w:rFonts w:ascii="Times New Roman" w:eastAsia="Times New Roman" w:hAnsi="Times New Roman" w:cs="Times New Roman"/>
          <w:sz w:val="24"/>
          <w:szCs w:val="24"/>
        </w:rPr>
        <w:t>eq na kraju drugog obvezujućeg razdoblja, 2026. - 2030</w:t>
      </w:r>
      <w:r w:rsidR="4CC8FB34" w:rsidRPr="00832FFA">
        <w:rPr>
          <w:rFonts w:ascii="Times New Roman" w:eastAsia="Times New Roman" w:hAnsi="Times New Roman" w:cs="Times New Roman"/>
          <w:sz w:val="24"/>
          <w:szCs w:val="24"/>
        </w:rPr>
        <w:t>.</w:t>
      </w:r>
      <w:r w:rsidR="2E46C898" w:rsidRPr="00832FFA">
        <w:rPr>
          <w:rFonts w:ascii="Times New Roman" w:eastAsia="Times New Roman" w:hAnsi="Times New Roman" w:cs="Times New Roman"/>
          <w:sz w:val="24"/>
          <w:szCs w:val="24"/>
        </w:rPr>
        <w:t xml:space="preserve"> U tim uredbama opisuju se navedene fleksibilne mogućnosti i utvrđuju uvjeti pod kojima ih države članice mogu koristiti.</w:t>
      </w:r>
    </w:p>
    <w:p w14:paraId="2689CB26" w14:textId="59609B9F"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 skladu s odredbama </w:t>
      </w:r>
      <w:bookmarkStart w:id="1" w:name="_Hlk175303726"/>
      <w:r w:rsidRPr="00832FFA">
        <w:rPr>
          <w:rFonts w:ascii="Times New Roman" w:eastAsia="Times New Roman" w:hAnsi="Times New Roman" w:cs="Times New Roman"/>
          <w:sz w:val="24"/>
          <w:szCs w:val="24"/>
        </w:rPr>
        <w:t xml:space="preserve">Uredbe (EU) 2018/842 i Uredbe (EU) 2023/857 </w:t>
      </w:r>
      <w:bookmarkEnd w:id="1"/>
      <w:r w:rsidRPr="00832FFA">
        <w:rPr>
          <w:rFonts w:ascii="Times New Roman" w:eastAsia="Times New Roman" w:hAnsi="Times New Roman" w:cs="Times New Roman"/>
          <w:sz w:val="24"/>
          <w:szCs w:val="24"/>
        </w:rPr>
        <w:t xml:space="preserve">Europska komisija utvrđuje </w:t>
      </w:r>
      <w:r w:rsidR="1E7DC4F5" w:rsidRPr="00832FFA">
        <w:rPr>
          <w:rFonts w:ascii="Times New Roman" w:eastAsia="Times New Roman" w:hAnsi="Times New Roman" w:cs="Times New Roman"/>
          <w:sz w:val="24"/>
          <w:szCs w:val="24"/>
        </w:rPr>
        <w:t>ostvaruje</w:t>
      </w:r>
      <w:r w:rsidRPr="00832FFA">
        <w:rPr>
          <w:rFonts w:ascii="Times New Roman" w:eastAsia="Times New Roman" w:hAnsi="Times New Roman" w:cs="Times New Roman"/>
          <w:sz w:val="24"/>
          <w:szCs w:val="24"/>
        </w:rPr>
        <w:t xml:space="preserve"> li država članica dovoljan napredak u ispunjavanju svojih obaveza smanjenja ESR emisija i ako to nije slučaj, država članica ima obavezu u roku od tri mjeseca Europskoj komisiji podnijeti plan korektivnih mjera.</w:t>
      </w:r>
      <w:r w:rsidR="0014400C" w:rsidRPr="00832FFA">
        <w:rPr>
          <w:rFonts w:ascii="Times New Roman" w:eastAsia="Times New Roman" w:hAnsi="Times New Roman" w:cs="Times New Roman"/>
          <w:sz w:val="24"/>
          <w:szCs w:val="24"/>
        </w:rPr>
        <w:t xml:space="preserve"> Nadalje, ukoliko</w:t>
      </w:r>
      <w:r w:rsidR="00B246F6" w:rsidRPr="00832FFA">
        <w:rPr>
          <w:rFonts w:ascii="Times New Roman" w:eastAsia="Times New Roman" w:hAnsi="Times New Roman" w:cs="Times New Roman"/>
          <w:sz w:val="24"/>
          <w:szCs w:val="24"/>
        </w:rPr>
        <w:t xml:space="preserve"> su</w:t>
      </w:r>
      <w:r w:rsidR="0014400C" w:rsidRPr="00832FFA">
        <w:rPr>
          <w:rFonts w:ascii="Times New Roman" w:eastAsia="Times New Roman" w:hAnsi="Times New Roman" w:cs="Times New Roman"/>
          <w:sz w:val="24"/>
          <w:szCs w:val="24"/>
        </w:rPr>
        <w:t xml:space="preserve"> držav</w:t>
      </w:r>
      <w:r w:rsidR="001A3938" w:rsidRPr="00832FFA">
        <w:rPr>
          <w:rFonts w:ascii="Times New Roman" w:eastAsia="Times New Roman" w:hAnsi="Times New Roman" w:cs="Times New Roman"/>
          <w:sz w:val="24"/>
          <w:szCs w:val="24"/>
        </w:rPr>
        <w:t>i</w:t>
      </w:r>
      <w:r w:rsidR="0014400C" w:rsidRPr="00832FFA">
        <w:rPr>
          <w:rFonts w:ascii="Times New Roman" w:eastAsia="Times New Roman" w:hAnsi="Times New Roman" w:cs="Times New Roman"/>
          <w:sz w:val="24"/>
          <w:szCs w:val="24"/>
        </w:rPr>
        <w:t xml:space="preserve"> članic</w:t>
      </w:r>
      <w:r w:rsidR="001A3938" w:rsidRPr="00832FFA">
        <w:rPr>
          <w:rFonts w:ascii="Times New Roman" w:eastAsia="Times New Roman" w:hAnsi="Times New Roman" w:cs="Times New Roman"/>
          <w:sz w:val="24"/>
          <w:szCs w:val="24"/>
        </w:rPr>
        <w:t xml:space="preserve">i emisije iz ESR sektora </w:t>
      </w:r>
      <w:r w:rsidR="00B246F6" w:rsidRPr="00832FFA">
        <w:rPr>
          <w:rFonts w:ascii="Times New Roman" w:eastAsia="Times New Roman" w:hAnsi="Times New Roman" w:cs="Times New Roman"/>
          <w:sz w:val="24"/>
          <w:szCs w:val="24"/>
        </w:rPr>
        <w:t>više</w:t>
      </w:r>
      <w:r w:rsidR="009E3D2E" w:rsidRPr="00832FFA">
        <w:rPr>
          <w:rFonts w:ascii="Times New Roman" w:eastAsia="Times New Roman" w:hAnsi="Times New Roman" w:cs="Times New Roman"/>
          <w:sz w:val="24"/>
          <w:szCs w:val="24"/>
        </w:rPr>
        <w:t xml:space="preserve"> od dozvoljene kvote, </w:t>
      </w:r>
      <w:r w:rsidR="00B246F6" w:rsidRPr="00832FFA">
        <w:rPr>
          <w:rFonts w:ascii="Times New Roman" w:eastAsia="Times New Roman" w:hAnsi="Times New Roman" w:cs="Times New Roman"/>
          <w:sz w:val="24"/>
          <w:szCs w:val="24"/>
        </w:rPr>
        <w:t xml:space="preserve">a </w:t>
      </w:r>
      <w:r w:rsidR="00E87B85" w:rsidRPr="00832FFA">
        <w:rPr>
          <w:rFonts w:ascii="Times New Roman" w:eastAsia="Times New Roman" w:hAnsi="Times New Roman" w:cs="Times New Roman"/>
          <w:sz w:val="24"/>
          <w:szCs w:val="24"/>
        </w:rPr>
        <w:t xml:space="preserve">prekomjerne emisije nije nadoknadila </w:t>
      </w:r>
      <w:r w:rsidR="00DB314D" w:rsidRPr="00832FFA">
        <w:rPr>
          <w:rFonts w:ascii="Times New Roman" w:eastAsia="Times New Roman" w:hAnsi="Times New Roman" w:cs="Times New Roman"/>
          <w:sz w:val="24"/>
          <w:szCs w:val="24"/>
        </w:rPr>
        <w:t xml:space="preserve">fleksibilnim mehanizmima, koji su joj na raspolaganju, uključujući kupovinu jedinica od druge države članice, </w:t>
      </w:r>
      <w:r w:rsidR="004C7E99" w:rsidRPr="00832FFA">
        <w:rPr>
          <w:rFonts w:ascii="Times New Roman" w:eastAsia="Times New Roman" w:hAnsi="Times New Roman" w:cs="Times New Roman"/>
          <w:sz w:val="24"/>
          <w:szCs w:val="24"/>
        </w:rPr>
        <w:t xml:space="preserve">propisana je kazna na način da se </w:t>
      </w:r>
      <w:r w:rsidR="78857A48" w:rsidRPr="00832FFA">
        <w:rPr>
          <w:rFonts w:ascii="Times New Roman" w:eastAsia="Times New Roman" w:hAnsi="Times New Roman" w:cs="Times New Roman"/>
          <w:sz w:val="24"/>
          <w:szCs w:val="24"/>
        </w:rPr>
        <w:t>iznosu ESR emisija države članice u sljedećoj godini dodaje količina koja je jednaka iznosu viška ESR emisija iznad kvote pomnožen</w:t>
      </w:r>
      <w:r w:rsidR="004C7E99" w:rsidRPr="00832FFA">
        <w:rPr>
          <w:rFonts w:ascii="Times New Roman" w:eastAsia="Times New Roman" w:hAnsi="Times New Roman" w:cs="Times New Roman"/>
          <w:sz w:val="24"/>
          <w:szCs w:val="24"/>
        </w:rPr>
        <w:t>i</w:t>
      </w:r>
      <w:r w:rsidR="78857A48" w:rsidRPr="00832FFA">
        <w:rPr>
          <w:rFonts w:ascii="Times New Roman" w:eastAsia="Times New Roman" w:hAnsi="Times New Roman" w:cs="Times New Roman"/>
          <w:sz w:val="24"/>
          <w:szCs w:val="24"/>
        </w:rPr>
        <w:t>m s koeficijentom 1,08</w:t>
      </w:r>
      <w:r w:rsidR="00115DF3" w:rsidRPr="00832FFA">
        <w:rPr>
          <w:rFonts w:ascii="Times New Roman" w:eastAsia="Times New Roman" w:hAnsi="Times New Roman" w:cs="Times New Roman"/>
          <w:sz w:val="24"/>
          <w:szCs w:val="24"/>
        </w:rPr>
        <w:t>, koje onda mora smanjiti mjerama</w:t>
      </w:r>
      <w:r w:rsidR="002C5564" w:rsidRPr="00832FFA">
        <w:rPr>
          <w:rFonts w:ascii="Times New Roman" w:eastAsia="Times New Roman" w:hAnsi="Times New Roman" w:cs="Times New Roman"/>
          <w:sz w:val="24"/>
          <w:szCs w:val="24"/>
        </w:rPr>
        <w:t xml:space="preserve"> ili za koje mora </w:t>
      </w:r>
      <w:r w:rsidR="00A72EC6" w:rsidRPr="00832FFA">
        <w:rPr>
          <w:rFonts w:ascii="Times New Roman" w:eastAsia="Times New Roman" w:hAnsi="Times New Roman" w:cs="Times New Roman"/>
          <w:sz w:val="24"/>
          <w:szCs w:val="24"/>
        </w:rPr>
        <w:t xml:space="preserve">kupiti </w:t>
      </w:r>
      <w:r w:rsidR="00DA4250" w:rsidRPr="00832FFA">
        <w:rPr>
          <w:rFonts w:ascii="Times New Roman" w:eastAsia="Times New Roman" w:hAnsi="Times New Roman" w:cs="Times New Roman"/>
          <w:sz w:val="24"/>
          <w:szCs w:val="24"/>
        </w:rPr>
        <w:t>dodatne jedinice od druge države članice.</w:t>
      </w:r>
    </w:p>
    <w:p w14:paraId="43A52F46" w14:textId="3FE91F85" w:rsidR="00660555" w:rsidRPr="00832FFA" w:rsidRDefault="5B28E6CB" w:rsidP="66AFB1D5">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Prema zadnjem Izvješću o emisijama stakleničkih plinova (NIR 2024)</w:t>
      </w:r>
      <w:r w:rsidR="35BCECA8"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r w:rsidR="43C437FE" w:rsidRPr="00832FFA">
        <w:rPr>
          <w:rFonts w:ascii="Times New Roman" w:eastAsia="Times New Roman" w:hAnsi="Times New Roman" w:cs="Times New Roman"/>
          <w:sz w:val="24"/>
          <w:szCs w:val="24"/>
        </w:rPr>
        <w:t xml:space="preserve">Republika Hrvatska u 2022. godini ima emisije stakleničkih plinova veće </w:t>
      </w:r>
      <w:r w:rsidR="37DA0C2B" w:rsidRPr="00832FFA">
        <w:rPr>
          <w:rFonts w:ascii="Times New Roman" w:eastAsia="Times New Roman" w:hAnsi="Times New Roman" w:cs="Times New Roman"/>
          <w:sz w:val="24"/>
          <w:szCs w:val="24"/>
        </w:rPr>
        <w:t xml:space="preserve">za </w:t>
      </w:r>
      <w:r w:rsidR="2229F86F" w:rsidRPr="00832FFA">
        <w:rPr>
          <w:rFonts w:ascii="Times New Roman" w:eastAsia="Times New Roman" w:hAnsi="Times New Roman" w:cs="Times New Roman"/>
          <w:sz w:val="24"/>
          <w:szCs w:val="24"/>
        </w:rPr>
        <w:t xml:space="preserve">1 526,326 </w:t>
      </w:r>
      <w:proofErr w:type="spellStart"/>
      <w:r w:rsidR="2229F86F" w:rsidRPr="00832FFA">
        <w:rPr>
          <w:rFonts w:ascii="Times New Roman" w:eastAsia="Times New Roman" w:hAnsi="Times New Roman" w:cs="Times New Roman"/>
          <w:sz w:val="24"/>
          <w:szCs w:val="24"/>
        </w:rPr>
        <w:t>kt</w:t>
      </w:r>
      <w:proofErr w:type="spellEnd"/>
      <w:r w:rsidR="2229F86F" w:rsidRPr="00832FFA">
        <w:rPr>
          <w:rFonts w:ascii="Times New Roman" w:eastAsia="Times New Roman" w:hAnsi="Times New Roman" w:cs="Times New Roman"/>
          <w:sz w:val="24"/>
          <w:szCs w:val="24"/>
        </w:rPr>
        <w:t xml:space="preserve"> CO</w:t>
      </w:r>
      <w:r w:rsidR="2229F86F" w:rsidRPr="00832FFA">
        <w:rPr>
          <w:rFonts w:ascii="Times New Roman" w:eastAsia="Times New Roman" w:hAnsi="Times New Roman" w:cs="Times New Roman"/>
          <w:sz w:val="24"/>
          <w:szCs w:val="24"/>
          <w:vertAlign w:val="subscript"/>
        </w:rPr>
        <w:t>2</w:t>
      </w:r>
      <w:r w:rsidR="2229F86F" w:rsidRPr="00832FFA">
        <w:rPr>
          <w:rFonts w:ascii="Times New Roman" w:eastAsia="Times New Roman" w:hAnsi="Times New Roman" w:cs="Times New Roman"/>
          <w:sz w:val="24"/>
          <w:szCs w:val="24"/>
        </w:rPr>
        <w:t xml:space="preserve">eq </w:t>
      </w:r>
      <w:r w:rsidR="43C437FE" w:rsidRPr="00832FFA">
        <w:rPr>
          <w:rFonts w:ascii="Times New Roman" w:eastAsia="Times New Roman" w:hAnsi="Times New Roman" w:cs="Times New Roman"/>
          <w:sz w:val="24"/>
          <w:szCs w:val="24"/>
        </w:rPr>
        <w:t xml:space="preserve">od dopuštene </w:t>
      </w:r>
      <w:r w:rsidR="2B95D31F" w:rsidRPr="00832FFA">
        <w:rPr>
          <w:rFonts w:ascii="Times New Roman" w:eastAsia="Times New Roman" w:hAnsi="Times New Roman" w:cs="Times New Roman"/>
          <w:sz w:val="24"/>
          <w:szCs w:val="24"/>
        </w:rPr>
        <w:t xml:space="preserve">nacionalne godišnje </w:t>
      </w:r>
      <w:r w:rsidR="43C437FE" w:rsidRPr="00832FFA">
        <w:rPr>
          <w:rFonts w:ascii="Times New Roman" w:eastAsia="Times New Roman" w:hAnsi="Times New Roman" w:cs="Times New Roman"/>
          <w:sz w:val="24"/>
          <w:szCs w:val="24"/>
        </w:rPr>
        <w:t>kvote za tu godinu</w:t>
      </w:r>
      <w:r w:rsidR="5A9900E2" w:rsidRPr="00832FFA">
        <w:rPr>
          <w:rFonts w:ascii="Times New Roman" w:eastAsia="Times New Roman" w:hAnsi="Times New Roman" w:cs="Times New Roman"/>
          <w:sz w:val="24"/>
          <w:szCs w:val="24"/>
        </w:rPr>
        <w:t xml:space="preserve">. </w:t>
      </w:r>
    </w:p>
    <w:p w14:paraId="3B430D81" w14:textId="1C0542E1" w:rsidR="0042411A" w:rsidRPr="00832FFA" w:rsidRDefault="0042411A" w:rsidP="1B5C2D43">
      <w:pPr>
        <w:spacing w:after="0" w:line="240" w:lineRule="auto"/>
        <w:ind w:firstLine="720"/>
        <w:jc w:val="both"/>
        <w:rPr>
          <w:rFonts w:ascii="Times New Roman" w:eastAsia="Times New Roman" w:hAnsi="Times New Roman" w:cs="Times New Roman"/>
          <w:sz w:val="24"/>
          <w:szCs w:val="24"/>
        </w:rPr>
      </w:pPr>
    </w:p>
    <w:p w14:paraId="4D37A0C3" w14:textId="6D43D63C" w:rsidR="0042411A" w:rsidRPr="00832FFA" w:rsidRDefault="2E46C898" w:rsidP="00233A57">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u w:val="single"/>
        </w:rPr>
        <w:t>Sektor korištenja zemljišta, prenamjene zemljišta i šumarstva (LULUCF)</w:t>
      </w:r>
    </w:p>
    <w:p w14:paraId="03E7645A" w14:textId="7594E1E0" w:rsidR="0042411A" w:rsidRPr="00832FFA" w:rsidRDefault="305748EF"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Uredbom (EU) 2018/841 i Uredbom (EU) 2023/839 utvrđen je za razdoblje 2021. - 2030. opći cilj povećanja uklanjanja/ponora u Europskoj uniji do vrijednosti od najmanje -310 Mt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 xml:space="preserve">eq i pojedinačni ciljevi povećanja uklanjanja/ponora pojedinih država članica. Republika Hrvatska ima obvezu do 2030. godine povećati ponore tako da oni u 2030. godini ne budu manji od vrijednosti –5 527 </w:t>
      </w:r>
      <w:proofErr w:type="spellStart"/>
      <w:r w:rsidRPr="00832FFA">
        <w:rPr>
          <w:rFonts w:ascii="Times New Roman" w:eastAsia="Times New Roman" w:hAnsi="Times New Roman" w:cs="Times New Roman"/>
          <w:sz w:val="24"/>
          <w:szCs w:val="24"/>
        </w:rPr>
        <w:t>kt</w:t>
      </w:r>
      <w:proofErr w:type="spellEnd"/>
      <w:r w:rsidRPr="00832FFA">
        <w:rPr>
          <w:rFonts w:ascii="Times New Roman" w:eastAsia="Times New Roman" w:hAnsi="Times New Roman" w:cs="Times New Roman"/>
          <w:sz w:val="24"/>
          <w:szCs w:val="24"/>
        </w:rPr>
        <w:t xml:space="preserve">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eq. Posebno se ističe obveza svake države članice da joj vrijednost emisija u sektoru LULUCF nikada ne premašuje vrijednost ponora stakleničkih plinova u svim obračunskim kategorijama zemljišta. Ukoliko bilo koje godine u razdoblju 2021. - 2025. vrijednost ponora Republike Hrvatske u sektoru LULUCF padne ispod vrijednosti emisija, automatski se za tu vrijednost za koliko su te godine emisije veće od ponora umanjuje nacionalna godišnja emisijska kvota Republike Hrvatske</w:t>
      </w:r>
      <w:r w:rsidR="6BA8F114" w:rsidRPr="00832FFA">
        <w:rPr>
          <w:rFonts w:ascii="Times New Roman" w:eastAsia="Times New Roman" w:hAnsi="Times New Roman" w:cs="Times New Roman"/>
          <w:sz w:val="24"/>
          <w:szCs w:val="24"/>
        </w:rPr>
        <w:t xml:space="preserve"> </w:t>
      </w:r>
      <w:r w:rsidR="4C8DFD48" w:rsidRPr="00832FFA">
        <w:rPr>
          <w:rFonts w:ascii="Times New Roman" w:eastAsia="Times New Roman" w:hAnsi="Times New Roman" w:cs="Times New Roman"/>
          <w:sz w:val="24"/>
          <w:szCs w:val="24"/>
        </w:rPr>
        <w:t>za sektore izvan sustava trgovanja</w:t>
      </w:r>
      <w:r w:rsidRPr="00832FFA">
        <w:rPr>
          <w:rFonts w:ascii="Times New Roman" w:eastAsia="Times New Roman" w:hAnsi="Times New Roman" w:cs="Times New Roman"/>
          <w:sz w:val="24"/>
          <w:szCs w:val="24"/>
        </w:rPr>
        <w:t xml:space="preserve"> za sljedeću kalendarsku godinu. Time je uspostavljena veza između sektora ESR-a i sektora LULUCF.</w:t>
      </w:r>
    </w:p>
    <w:p w14:paraId="7C87C8B1" w14:textId="7729C029"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Kako bi se Republici Hrvatskoj (i drugim državama članicama) olakšalo postizanje cilja povećanja ponora u sektoru LULUCF, </w:t>
      </w:r>
      <w:bookmarkStart w:id="2" w:name="_Hlk175304050"/>
      <w:r w:rsidRPr="00832FFA">
        <w:rPr>
          <w:rFonts w:ascii="Times New Roman" w:eastAsia="Times New Roman" w:hAnsi="Times New Roman" w:cs="Times New Roman"/>
          <w:sz w:val="24"/>
          <w:szCs w:val="24"/>
        </w:rPr>
        <w:t>Uredba (EU) 2018/841 i Uredba (EU) 2023/839</w:t>
      </w:r>
      <w:bookmarkEnd w:id="2"/>
      <w:r w:rsidRPr="00832FFA">
        <w:rPr>
          <w:rFonts w:ascii="Times New Roman" w:eastAsia="Times New Roman" w:hAnsi="Times New Roman" w:cs="Times New Roman"/>
          <w:sz w:val="24"/>
          <w:szCs w:val="24"/>
        </w:rPr>
        <w:t xml:space="preserve">, utvrđuju mogućnost korištenja određenih fleksibilnih mogućnosti (brisanje/umanjenje nacionalne godišnje emisijske kvote za onu vrijednost za koju su emisije veće od ponora, prijenos (kupovina/prodaja) viška ponora, korištenje ponora iz šumskog zemljišta kojim se gospodari za namirenje viška emisija u sektoru LULUCF. U </w:t>
      </w:r>
      <w:r w:rsidR="003B759E" w:rsidRPr="00832FFA">
        <w:rPr>
          <w:rFonts w:ascii="Times New Roman" w:eastAsia="Times New Roman" w:hAnsi="Times New Roman" w:cs="Times New Roman"/>
          <w:sz w:val="24"/>
          <w:szCs w:val="24"/>
        </w:rPr>
        <w:t xml:space="preserve">ovim </w:t>
      </w:r>
      <w:r w:rsidR="00283B50"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redbama opisuju se navedene fleksibilne mogućnosti i utvrđuju uvjeti pod kojima ih države članice mogu koristiti.</w:t>
      </w:r>
    </w:p>
    <w:p w14:paraId="6362B289" w14:textId="2FC4D786" w:rsidR="0042411A" w:rsidRPr="00832FFA" w:rsidRDefault="3EB2BFE1"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Prema ovim Uredbama</w:t>
      </w:r>
      <w:r w:rsidR="305748EF" w:rsidRPr="00832FFA">
        <w:rPr>
          <w:rFonts w:ascii="Times New Roman" w:eastAsia="Times New Roman" w:hAnsi="Times New Roman" w:cs="Times New Roman"/>
          <w:sz w:val="24"/>
          <w:szCs w:val="24"/>
        </w:rPr>
        <w:t xml:space="preserve"> Europska komisija utvrđuje</w:t>
      </w:r>
      <w:r w:rsidRPr="00832FFA">
        <w:rPr>
          <w:rFonts w:ascii="Times New Roman" w:eastAsia="Times New Roman" w:hAnsi="Times New Roman" w:cs="Times New Roman"/>
          <w:sz w:val="24"/>
          <w:szCs w:val="24"/>
        </w:rPr>
        <w:t xml:space="preserve"> 2027. i 2032. godine</w:t>
      </w:r>
      <w:r w:rsidR="305748EF" w:rsidRPr="00832FFA">
        <w:rPr>
          <w:rFonts w:ascii="Times New Roman" w:eastAsia="Times New Roman" w:hAnsi="Times New Roman" w:cs="Times New Roman"/>
          <w:sz w:val="24"/>
          <w:szCs w:val="24"/>
        </w:rPr>
        <w:t xml:space="preserve"> da li država članica ostvaruje dovoljan napredak u ispunjavanju svojih obaveza održavanja vrijednosti emisija ispod vrijednosti ponora u sektoru LULUCF i ako to nije slučaj, država članica ima obvezu u roku od tri mjeseca Europskoj komisiji podnijeti plan korektivnih mjera.</w:t>
      </w:r>
    </w:p>
    <w:p w14:paraId="55CCC2A1" w14:textId="47D2284E" w:rsidR="0042411A" w:rsidRPr="00832FFA" w:rsidRDefault="2E46C898"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Nakon prvog obvezujućeg razdoblja (2021. - 2025.) države članice imaju obvezu do 15. ožujka 2027. Europskoj komisiji podnijeti izvješće o usklađenosti za svaku obračunsku kategoriju zemljišta, čiji je sadržaj utvrđen gore navedenim uredbama (procjena politika i mjera, način na koji je uzeto u obzir načelo ''ne nanositi bitnu štetu'' pri donošenju politika i mjera, procjena sinergija između ublažavanja klimatskih promjena i prilagodbe klimatskim promjenama, pojedinosti o namjeri korištenja fleksibilnih mogućnosti itd.). Nakon drugog obvezujućeg razdoblja Republika Hrvatska treba Europskoj komisiji dostaviti i drugo izvješće o usklađenosti najkasnije do 15. ožujka 2032. godine.</w:t>
      </w:r>
    </w:p>
    <w:p w14:paraId="4336BBA4" w14:textId="58C26414" w:rsidR="00C67545" w:rsidRPr="00832FFA" w:rsidRDefault="0AE388FD"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w:t>
      </w:r>
      <w:r w:rsidR="546BC969" w:rsidRPr="00832FFA">
        <w:rPr>
          <w:rFonts w:ascii="Times New Roman" w:eastAsia="Times New Roman" w:hAnsi="Times New Roman" w:cs="Times New Roman"/>
          <w:sz w:val="24"/>
          <w:szCs w:val="24"/>
        </w:rPr>
        <w:t xml:space="preserve"> slučaju</w:t>
      </w:r>
      <w:r w:rsidR="7B453919" w:rsidRPr="00832FFA">
        <w:rPr>
          <w:rFonts w:ascii="Times New Roman" w:eastAsia="Times New Roman" w:hAnsi="Times New Roman" w:cs="Times New Roman"/>
          <w:sz w:val="24"/>
          <w:szCs w:val="24"/>
        </w:rPr>
        <w:t xml:space="preserve"> da</w:t>
      </w:r>
      <w:r w:rsidR="1304387D" w:rsidRPr="00832FFA">
        <w:rPr>
          <w:rFonts w:ascii="Times New Roman" w:eastAsia="Times New Roman" w:hAnsi="Times New Roman" w:cs="Times New Roman"/>
          <w:sz w:val="24"/>
          <w:szCs w:val="24"/>
        </w:rPr>
        <w:t xml:space="preserve"> su u prvom obvezujućem razdoblju (2021. - 2025.) emisije </w:t>
      </w:r>
      <w:r w:rsidR="498DFD44" w:rsidRPr="00832FFA">
        <w:rPr>
          <w:rFonts w:ascii="Times New Roman" w:eastAsia="Times New Roman" w:hAnsi="Times New Roman" w:cs="Times New Roman"/>
          <w:sz w:val="24"/>
          <w:szCs w:val="24"/>
        </w:rPr>
        <w:t>veće od ponora</w:t>
      </w:r>
      <w:r w:rsidR="7241C984" w:rsidRPr="00832FFA">
        <w:rPr>
          <w:rFonts w:ascii="Times New Roman" w:eastAsia="Times New Roman" w:hAnsi="Times New Roman" w:cs="Times New Roman"/>
          <w:sz w:val="24"/>
          <w:szCs w:val="24"/>
        </w:rPr>
        <w:t xml:space="preserve">, a u </w:t>
      </w:r>
      <w:r w:rsidR="1DADA457" w:rsidRPr="00832FFA">
        <w:rPr>
          <w:rFonts w:ascii="Times New Roman" w:eastAsia="Times New Roman" w:hAnsi="Times New Roman" w:cs="Times New Roman"/>
          <w:sz w:val="24"/>
          <w:szCs w:val="24"/>
        </w:rPr>
        <w:t xml:space="preserve">drugom obvezujućem razdoblju </w:t>
      </w:r>
      <w:r w:rsidR="28BD96CC" w:rsidRPr="00832FFA">
        <w:rPr>
          <w:rFonts w:ascii="Times New Roman" w:eastAsia="Times New Roman" w:hAnsi="Times New Roman" w:cs="Times New Roman"/>
          <w:sz w:val="24"/>
          <w:szCs w:val="24"/>
        </w:rPr>
        <w:t>(2026. – 2030.</w:t>
      </w:r>
      <w:r w:rsidR="65D14873" w:rsidRPr="00832FFA">
        <w:rPr>
          <w:rFonts w:ascii="Times New Roman" w:eastAsia="Times New Roman" w:hAnsi="Times New Roman" w:cs="Times New Roman"/>
          <w:sz w:val="24"/>
          <w:szCs w:val="24"/>
        </w:rPr>
        <w:t xml:space="preserve">) </w:t>
      </w:r>
      <w:r w:rsidR="490423E1" w:rsidRPr="00832FFA">
        <w:rPr>
          <w:rFonts w:ascii="Times New Roman" w:eastAsia="Times New Roman" w:hAnsi="Times New Roman" w:cs="Times New Roman"/>
          <w:sz w:val="24"/>
          <w:szCs w:val="24"/>
        </w:rPr>
        <w:t>neto uklanjanja nisu na putanji ost</w:t>
      </w:r>
      <w:r w:rsidR="29464E7E" w:rsidRPr="00832FFA">
        <w:rPr>
          <w:rFonts w:ascii="Times New Roman" w:eastAsia="Times New Roman" w:hAnsi="Times New Roman" w:cs="Times New Roman"/>
          <w:sz w:val="24"/>
          <w:szCs w:val="24"/>
        </w:rPr>
        <w:t>varenja propisanog cilja u 2030. (</w:t>
      </w:r>
      <w:r w:rsidR="28A7CD17" w:rsidRPr="00832FFA">
        <w:rPr>
          <w:rFonts w:ascii="Times New Roman" w:eastAsia="Times New Roman" w:hAnsi="Times New Roman" w:cs="Times New Roman"/>
          <w:sz w:val="24"/>
          <w:szCs w:val="24"/>
        </w:rPr>
        <w:t xml:space="preserve">neto uklanjanje u iznosu od </w:t>
      </w:r>
      <w:r w:rsidR="29464E7E" w:rsidRPr="00832FFA">
        <w:rPr>
          <w:rFonts w:ascii="Times New Roman" w:eastAsia="Times New Roman" w:hAnsi="Times New Roman" w:cs="Times New Roman"/>
          <w:sz w:val="24"/>
          <w:szCs w:val="24"/>
        </w:rPr>
        <w:t xml:space="preserve">–5 527 </w:t>
      </w:r>
      <w:proofErr w:type="spellStart"/>
      <w:r w:rsidR="29464E7E" w:rsidRPr="00832FFA">
        <w:rPr>
          <w:rFonts w:ascii="Times New Roman" w:eastAsia="Times New Roman" w:hAnsi="Times New Roman" w:cs="Times New Roman"/>
          <w:sz w:val="24"/>
          <w:szCs w:val="24"/>
        </w:rPr>
        <w:t>kt</w:t>
      </w:r>
      <w:proofErr w:type="spellEnd"/>
      <w:r w:rsidR="29464E7E" w:rsidRPr="00832FFA">
        <w:rPr>
          <w:rFonts w:ascii="Times New Roman" w:eastAsia="Times New Roman" w:hAnsi="Times New Roman" w:cs="Times New Roman"/>
          <w:sz w:val="24"/>
          <w:szCs w:val="24"/>
        </w:rPr>
        <w:t xml:space="preserve"> CO</w:t>
      </w:r>
      <w:r w:rsidR="29464E7E" w:rsidRPr="00832FFA">
        <w:rPr>
          <w:rFonts w:ascii="Times New Roman" w:eastAsia="Times New Roman" w:hAnsi="Times New Roman" w:cs="Times New Roman"/>
          <w:sz w:val="24"/>
          <w:szCs w:val="24"/>
          <w:vertAlign w:val="subscript"/>
        </w:rPr>
        <w:t>2</w:t>
      </w:r>
      <w:r w:rsidR="29464E7E" w:rsidRPr="00832FFA">
        <w:rPr>
          <w:rFonts w:ascii="Times New Roman" w:eastAsia="Times New Roman" w:hAnsi="Times New Roman" w:cs="Times New Roman"/>
          <w:sz w:val="24"/>
          <w:szCs w:val="24"/>
        </w:rPr>
        <w:t xml:space="preserve">eq) </w:t>
      </w:r>
      <w:r w:rsidR="498DFD44" w:rsidRPr="00832FFA">
        <w:rPr>
          <w:rFonts w:ascii="Times New Roman" w:eastAsia="Times New Roman" w:hAnsi="Times New Roman" w:cs="Times New Roman"/>
          <w:sz w:val="24"/>
          <w:szCs w:val="24"/>
        </w:rPr>
        <w:t xml:space="preserve">države članice pa tako i </w:t>
      </w:r>
      <w:r w:rsidR="5FD3D7F6" w:rsidRPr="00832FFA">
        <w:rPr>
          <w:rFonts w:ascii="Times New Roman" w:eastAsia="Times New Roman" w:hAnsi="Times New Roman" w:cs="Times New Roman"/>
          <w:sz w:val="24"/>
          <w:szCs w:val="24"/>
        </w:rPr>
        <w:t xml:space="preserve">Republika </w:t>
      </w:r>
      <w:r w:rsidR="498DFD44" w:rsidRPr="00832FFA">
        <w:rPr>
          <w:rFonts w:ascii="Times New Roman" w:eastAsia="Times New Roman" w:hAnsi="Times New Roman" w:cs="Times New Roman"/>
          <w:sz w:val="24"/>
          <w:szCs w:val="24"/>
        </w:rPr>
        <w:t>Hrvatska</w:t>
      </w:r>
      <w:r w:rsidR="7F68F38E" w:rsidRPr="00832FFA">
        <w:rPr>
          <w:rFonts w:ascii="Times New Roman" w:eastAsia="Times New Roman" w:hAnsi="Times New Roman" w:cs="Times New Roman"/>
          <w:sz w:val="24"/>
          <w:szCs w:val="24"/>
        </w:rPr>
        <w:t xml:space="preserve"> </w:t>
      </w:r>
      <w:r w:rsidR="114125B2" w:rsidRPr="00832FFA">
        <w:rPr>
          <w:rFonts w:ascii="Times New Roman" w:eastAsia="Times New Roman" w:hAnsi="Times New Roman" w:cs="Times New Roman"/>
          <w:sz w:val="24"/>
          <w:szCs w:val="24"/>
        </w:rPr>
        <w:t>mora napraviti korektivni plan</w:t>
      </w:r>
      <w:r w:rsidR="717F862C" w:rsidRPr="00832FFA">
        <w:rPr>
          <w:rFonts w:ascii="Times New Roman" w:eastAsia="Times New Roman" w:hAnsi="Times New Roman" w:cs="Times New Roman"/>
          <w:sz w:val="24"/>
          <w:szCs w:val="24"/>
        </w:rPr>
        <w:t xml:space="preserve"> s popisom mjera kako doći do zadanih ciljeva.</w:t>
      </w:r>
      <w:r w:rsidR="114125B2" w:rsidRPr="00832FFA">
        <w:rPr>
          <w:rFonts w:ascii="Times New Roman" w:eastAsia="Times New Roman" w:hAnsi="Times New Roman" w:cs="Times New Roman"/>
          <w:sz w:val="24"/>
          <w:szCs w:val="24"/>
        </w:rPr>
        <w:t xml:space="preserve"> </w:t>
      </w:r>
    </w:p>
    <w:p w14:paraId="55FBA596" w14:textId="10A212A2" w:rsidR="009E5F7E" w:rsidRPr="00832FFA" w:rsidRDefault="1120F68D" w:rsidP="027618A4">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Ako </w:t>
      </w:r>
      <w:r w:rsidR="207E2837" w:rsidRPr="00832FFA">
        <w:rPr>
          <w:rFonts w:ascii="Times New Roman" w:eastAsia="Times New Roman" w:hAnsi="Times New Roman" w:cs="Times New Roman"/>
          <w:sz w:val="24"/>
          <w:szCs w:val="24"/>
        </w:rPr>
        <w:t xml:space="preserve">u drugom obvezujućem razdoblju (2026. – 2030.) </w:t>
      </w:r>
      <w:r w:rsidR="7E051E3A" w:rsidRPr="00832FFA">
        <w:rPr>
          <w:rFonts w:ascii="Times New Roman" w:eastAsia="Times New Roman" w:hAnsi="Times New Roman" w:cs="Times New Roman"/>
          <w:sz w:val="24"/>
          <w:szCs w:val="24"/>
        </w:rPr>
        <w:t xml:space="preserve">Republika </w:t>
      </w:r>
      <w:r w:rsidR="7E64648B" w:rsidRPr="00832FFA">
        <w:rPr>
          <w:rFonts w:ascii="Times New Roman" w:eastAsia="Times New Roman" w:hAnsi="Times New Roman" w:cs="Times New Roman"/>
          <w:sz w:val="24"/>
          <w:szCs w:val="24"/>
        </w:rPr>
        <w:t xml:space="preserve">Hrvatska </w:t>
      </w:r>
      <w:r w:rsidR="66EDFD03" w:rsidRPr="00832FFA">
        <w:rPr>
          <w:rFonts w:ascii="Times New Roman" w:eastAsia="Times New Roman" w:hAnsi="Times New Roman" w:cs="Times New Roman"/>
          <w:sz w:val="24"/>
          <w:szCs w:val="24"/>
        </w:rPr>
        <w:t xml:space="preserve">u 2030. godini </w:t>
      </w:r>
      <w:r w:rsidR="7E64648B" w:rsidRPr="00832FFA">
        <w:rPr>
          <w:rFonts w:ascii="Times New Roman" w:eastAsia="Times New Roman" w:hAnsi="Times New Roman" w:cs="Times New Roman"/>
          <w:sz w:val="24"/>
          <w:szCs w:val="24"/>
        </w:rPr>
        <w:t>ne ostvari propisan</w:t>
      </w:r>
      <w:r w:rsidR="1053B789" w:rsidRPr="00832FFA">
        <w:rPr>
          <w:rFonts w:ascii="Times New Roman" w:eastAsia="Times New Roman" w:hAnsi="Times New Roman" w:cs="Times New Roman"/>
          <w:sz w:val="24"/>
          <w:szCs w:val="24"/>
        </w:rPr>
        <w:t>u vrijednost neto uklanjanja</w:t>
      </w:r>
      <w:r w:rsidR="7E64648B" w:rsidRPr="00832FFA">
        <w:rPr>
          <w:rFonts w:ascii="Times New Roman" w:eastAsia="Times New Roman" w:hAnsi="Times New Roman" w:cs="Times New Roman"/>
          <w:sz w:val="24"/>
          <w:szCs w:val="24"/>
        </w:rPr>
        <w:t xml:space="preserve"> </w:t>
      </w:r>
      <w:r w:rsidR="48BE0822" w:rsidRPr="00832FFA">
        <w:rPr>
          <w:rFonts w:ascii="Times New Roman" w:eastAsia="Times New Roman" w:hAnsi="Times New Roman" w:cs="Times New Roman"/>
          <w:sz w:val="24"/>
          <w:szCs w:val="24"/>
        </w:rPr>
        <w:t xml:space="preserve">od –5 527 </w:t>
      </w:r>
      <w:proofErr w:type="spellStart"/>
      <w:r w:rsidR="48BE0822" w:rsidRPr="00832FFA">
        <w:rPr>
          <w:rFonts w:ascii="Times New Roman" w:eastAsia="Times New Roman" w:hAnsi="Times New Roman" w:cs="Times New Roman"/>
          <w:sz w:val="24"/>
          <w:szCs w:val="24"/>
        </w:rPr>
        <w:t>kt</w:t>
      </w:r>
      <w:proofErr w:type="spellEnd"/>
      <w:r w:rsidR="48BE0822" w:rsidRPr="00832FFA">
        <w:rPr>
          <w:rFonts w:ascii="Times New Roman" w:eastAsia="Times New Roman" w:hAnsi="Times New Roman" w:cs="Times New Roman"/>
          <w:sz w:val="24"/>
          <w:szCs w:val="24"/>
        </w:rPr>
        <w:t xml:space="preserve"> CO</w:t>
      </w:r>
      <w:r w:rsidR="48BE0822" w:rsidRPr="00832FFA">
        <w:rPr>
          <w:rFonts w:ascii="Times New Roman" w:eastAsia="Times New Roman" w:hAnsi="Times New Roman" w:cs="Times New Roman"/>
          <w:sz w:val="24"/>
          <w:szCs w:val="24"/>
          <w:vertAlign w:val="subscript"/>
        </w:rPr>
        <w:t>2</w:t>
      </w:r>
      <w:r w:rsidR="48BE0822" w:rsidRPr="00832FFA">
        <w:rPr>
          <w:rFonts w:ascii="Times New Roman" w:eastAsia="Times New Roman" w:hAnsi="Times New Roman" w:cs="Times New Roman"/>
          <w:sz w:val="24"/>
          <w:szCs w:val="24"/>
        </w:rPr>
        <w:t xml:space="preserve">eq, </w:t>
      </w:r>
      <w:r w:rsidR="6ABE8C67" w:rsidRPr="00832FFA">
        <w:rPr>
          <w:rFonts w:ascii="Times New Roman" w:eastAsia="Times New Roman" w:hAnsi="Times New Roman" w:cs="Times New Roman"/>
          <w:sz w:val="24"/>
          <w:szCs w:val="24"/>
        </w:rPr>
        <w:t>iznos jednak iznosu u tonama ekvivalenta CO</w:t>
      </w:r>
      <w:r w:rsidR="6ABE8C67" w:rsidRPr="00832FFA">
        <w:rPr>
          <w:rFonts w:ascii="Times New Roman" w:eastAsia="Times New Roman" w:hAnsi="Times New Roman" w:cs="Times New Roman"/>
          <w:sz w:val="24"/>
          <w:szCs w:val="24"/>
          <w:vertAlign w:val="subscript"/>
        </w:rPr>
        <w:t>2</w:t>
      </w:r>
      <w:r w:rsidR="6ABE8C67" w:rsidRPr="00832FFA">
        <w:rPr>
          <w:rFonts w:ascii="Times New Roman" w:eastAsia="Times New Roman" w:hAnsi="Times New Roman" w:cs="Times New Roman"/>
          <w:sz w:val="24"/>
          <w:szCs w:val="24"/>
        </w:rPr>
        <w:t xml:space="preserve"> viška neto emisija stakleničkih plinova, pomnožen s faktorom 1,08, dodaje se iznosu neto emisije stakleničkih plinova koji ta država članica prijavi 2030., kako je definirano u članku </w:t>
      </w:r>
      <w:r w:rsidR="5DDD8475" w:rsidRPr="00832FFA">
        <w:rPr>
          <w:rFonts w:ascii="Times New Roman" w:eastAsia="Times New Roman" w:hAnsi="Times New Roman" w:cs="Times New Roman"/>
          <w:sz w:val="24"/>
          <w:szCs w:val="24"/>
        </w:rPr>
        <w:t>13.</w:t>
      </w:r>
      <w:r w:rsidR="5BB4027D" w:rsidRPr="00832FFA">
        <w:rPr>
          <w:rFonts w:ascii="Times New Roman" w:eastAsia="Times New Roman" w:hAnsi="Times New Roman" w:cs="Times New Roman"/>
          <w:sz w:val="24"/>
          <w:szCs w:val="24"/>
        </w:rPr>
        <w:t>c</w:t>
      </w:r>
      <w:r w:rsidR="5DDD8475" w:rsidRPr="00832FFA">
        <w:rPr>
          <w:rFonts w:ascii="Times New Roman" w:eastAsia="Times New Roman" w:hAnsi="Times New Roman" w:cs="Times New Roman"/>
          <w:sz w:val="24"/>
          <w:szCs w:val="24"/>
        </w:rPr>
        <w:t xml:space="preserve"> Uredbe (EU) 2023/839.</w:t>
      </w:r>
    </w:p>
    <w:p w14:paraId="7B0381E4" w14:textId="28C7748A" w:rsidR="00660555" w:rsidRPr="00832FFA" w:rsidRDefault="00FA3056" w:rsidP="16429F4A">
      <w:pPr>
        <w:spacing w:after="0" w:line="240" w:lineRule="auto"/>
        <w:ind w:firstLine="720"/>
        <w:jc w:val="both"/>
        <w:rPr>
          <w:rFonts w:ascii="Times New Roman" w:eastAsia="Times New Roman" w:hAnsi="Times New Roman" w:cs="Times New Roman"/>
          <w:sz w:val="24"/>
          <w:szCs w:val="24"/>
          <w:highlight w:val="cyan"/>
        </w:rPr>
      </w:pPr>
      <w:r w:rsidRPr="00832FFA">
        <w:rPr>
          <w:rFonts w:ascii="Times New Roman" w:eastAsia="Times New Roman" w:hAnsi="Times New Roman" w:cs="Times New Roman"/>
          <w:sz w:val="24"/>
          <w:szCs w:val="24"/>
        </w:rPr>
        <w:t xml:space="preserve">U Registru Unije bilježe se količine emisija i uklanjanja za svaku obračunsku kategoriju zemljišta i kategoriju izvješćivanja za zemljišta u svakoj državi članici, izvješće o usklađenosti koje se temelji na godišnjim skupovima podataka i bilanci ukupnih emisija i ukupnih uklanjanja za </w:t>
      </w:r>
      <w:r w:rsidR="006F5F45" w:rsidRPr="00832FFA">
        <w:rPr>
          <w:rFonts w:ascii="Times New Roman" w:eastAsia="Times New Roman" w:hAnsi="Times New Roman" w:cs="Times New Roman"/>
          <w:sz w:val="24"/>
          <w:szCs w:val="24"/>
        </w:rPr>
        <w:t>razdoblja 2021. - 2025. i 2026. – 2030.</w:t>
      </w:r>
      <w:r w:rsidR="003E5615"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za svaku od obračunskih kategorija zemljišta</w:t>
      </w:r>
      <w:r w:rsidR="006F5F45"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upotreba fleksibilnih mogućnosti</w:t>
      </w:r>
      <w:r w:rsidR="006F5F45" w:rsidRPr="00832FFA">
        <w:rPr>
          <w:rFonts w:ascii="Times New Roman" w:eastAsia="Times New Roman" w:hAnsi="Times New Roman" w:cs="Times New Roman"/>
          <w:sz w:val="24"/>
          <w:szCs w:val="24"/>
        </w:rPr>
        <w:t xml:space="preserve"> i </w:t>
      </w:r>
      <w:r w:rsidRPr="00832FFA">
        <w:rPr>
          <w:rFonts w:ascii="Times New Roman" w:eastAsia="Times New Roman" w:hAnsi="Times New Roman" w:cs="Times New Roman"/>
          <w:sz w:val="24"/>
          <w:szCs w:val="24"/>
        </w:rPr>
        <w:t>procjena usklađenosti na temelju članka 13</w:t>
      </w:r>
      <w:r w:rsidR="006F5F45" w:rsidRPr="00832FFA">
        <w:rPr>
          <w:rFonts w:ascii="Times New Roman" w:eastAsia="Times New Roman" w:hAnsi="Times New Roman" w:cs="Times New Roman"/>
          <w:sz w:val="24"/>
          <w:szCs w:val="24"/>
        </w:rPr>
        <w:t xml:space="preserve">. </w:t>
      </w:r>
      <w:r w:rsidR="00F00779" w:rsidRPr="00832FFA">
        <w:rPr>
          <w:rFonts w:ascii="Times New Roman" w:eastAsia="Times New Roman" w:hAnsi="Times New Roman" w:cs="Times New Roman"/>
          <w:sz w:val="24"/>
          <w:szCs w:val="24"/>
        </w:rPr>
        <w:t>Uredbe (EU) 2023/839.</w:t>
      </w:r>
    </w:p>
    <w:p w14:paraId="1C9FF045" w14:textId="45C1DB3C" w:rsidR="009E5F7E" w:rsidRPr="00832FFA" w:rsidRDefault="1ACDD7B7"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Uredba zahtjeva prelazak na više razine izvješćivanja, uz </w:t>
      </w:r>
      <w:r w:rsidR="034A8003" w:rsidRPr="00832FFA">
        <w:rPr>
          <w:rFonts w:ascii="Times New Roman" w:eastAsia="Times New Roman" w:hAnsi="Times New Roman" w:cs="Times New Roman"/>
          <w:sz w:val="24"/>
          <w:szCs w:val="24"/>
        </w:rPr>
        <w:t>obvez</w:t>
      </w:r>
      <w:r w:rsidR="5857CEC6" w:rsidRPr="00832FFA">
        <w:rPr>
          <w:rFonts w:ascii="Times New Roman" w:eastAsia="Times New Roman" w:hAnsi="Times New Roman" w:cs="Times New Roman"/>
          <w:sz w:val="24"/>
          <w:szCs w:val="24"/>
        </w:rPr>
        <w:t>u</w:t>
      </w:r>
      <w:r w:rsidR="74444D29" w:rsidRPr="00832FFA">
        <w:rPr>
          <w:rFonts w:ascii="Times New Roman" w:eastAsia="Times New Roman" w:hAnsi="Times New Roman" w:cs="Times New Roman"/>
          <w:sz w:val="24"/>
          <w:szCs w:val="24"/>
        </w:rPr>
        <w:t xml:space="preserve"> postizanja</w:t>
      </w:r>
      <w:r w:rsidR="0471A659" w:rsidRPr="00832FFA">
        <w:rPr>
          <w:rFonts w:ascii="Times New Roman" w:eastAsia="Times New Roman" w:hAnsi="Times New Roman" w:cs="Times New Roman"/>
          <w:sz w:val="24"/>
          <w:szCs w:val="24"/>
        </w:rPr>
        <w:t xml:space="preserve"> najviš</w:t>
      </w:r>
      <w:r w:rsidR="74444D29" w:rsidRPr="00832FFA">
        <w:rPr>
          <w:rFonts w:ascii="Times New Roman" w:eastAsia="Times New Roman" w:hAnsi="Times New Roman" w:cs="Times New Roman"/>
          <w:sz w:val="24"/>
          <w:szCs w:val="24"/>
        </w:rPr>
        <w:t>e</w:t>
      </w:r>
      <w:r w:rsidR="0471A659" w:rsidRPr="00832FFA">
        <w:rPr>
          <w:rFonts w:ascii="Times New Roman" w:eastAsia="Times New Roman" w:hAnsi="Times New Roman" w:cs="Times New Roman"/>
          <w:sz w:val="24"/>
          <w:szCs w:val="24"/>
        </w:rPr>
        <w:t xml:space="preserve"> razin</w:t>
      </w:r>
      <w:r w:rsidR="74444D29"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w:t>
      </w:r>
      <w:r w:rsidR="061740CC" w:rsidRPr="00832FFA">
        <w:rPr>
          <w:rFonts w:ascii="Times New Roman" w:eastAsia="Times New Roman" w:hAnsi="Times New Roman" w:cs="Times New Roman"/>
          <w:sz w:val="24"/>
          <w:szCs w:val="24"/>
        </w:rPr>
        <w:t>3</w:t>
      </w:r>
      <w:r w:rsidR="74444D29" w:rsidRPr="00832FFA">
        <w:rPr>
          <w:rFonts w:ascii="Times New Roman" w:eastAsia="Times New Roman" w:hAnsi="Times New Roman" w:cs="Times New Roman"/>
          <w:sz w:val="24"/>
          <w:szCs w:val="24"/>
        </w:rPr>
        <w:t xml:space="preserve"> do</w:t>
      </w:r>
      <w:r w:rsidR="061740CC" w:rsidRPr="00832FFA">
        <w:rPr>
          <w:rFonts w:ascii="Times New Roman" w:eastAsia="Times New Roman" w:hAnsi="Times New Roman" w:cs="Times New Roman"/>
          <w:sz w:val="24"/>
          <w:szCs w:val="24"/>
        </w:rPr>
        <w:t xml:space="preserve"> 2030. godine, za što </w:t>
      </w:r>
      <w:r w:rsidR="33975352" w:rsidRPr="00832FFA">
        <w:rPr>
          <w:rFonts w:ascii="Times New Roman" w:eastAsia="Times New Roman" w:hAnsi="Times New Roman" w:cs="Times New Roman"/>
          <w:sz w:val="24"/>
          <w:szCs w:val="24"/>
        </w:rPr>
        <w:t xml:space="preserve">Republika </w:t>
      </w:r>
      <w:r w:rsidR="74444D29" w:rsidRPr="00832FFA">
        <w:rPr>
          <w:rFonts w:ascii="Times New Roman" w:eastAsia="Times New Roman" w:hAnsi="Times New Roman" w:cs="Times New Roman"/>
          <w:sz w:val="24"/>
          <w:szCs w:val="24"/>
        </w:rPr>
        <w:t>H</w:t>
      </w:r>
      <w:r w:rsidR="037615A5" w:rsidRPr="00832FFA">
        <w:rPr>
          <w:rFonts w:ascii="Times New Roman" w:eastAsia="Times New Roman" w:hAnsi="Times New Roman" w:cs="Times New Roman"/>
          <w:sz w:val="24"/>
          <w:szCs w:val="24"/>
        </w:rPr>
        <w:t xml:space="preserve">rvatska mora osigurati </w:t>
      </w:r>
      <w:r w:rsidR="5AC8FD32" w:rsidRPr="00832FFA">
        <w:rPr>
          <w:rFonts w:ascii="Times New Roman" w:eastAsia="Times New Roman" w:hAnsi="Times New Roman" w:cs="Times New Roman"/>
          <w:sz w:val="24"/>
          <w:szCs w:val="24"/>
        </w:rPr>
        <w:t xml:space="preserve">vrlo </w:t>
      </w:r>
      <w:r w:rsidR="27CB2118" w:rsidRPr="00832FFA">
        <w:rPr>
          <w:rFonts w:ascii="Times New Roman" w:eastAsia="Times New Roman" w:hAnsi="Times New Roman" w:cs="Times New Roman"/>
          <w:sz w:val="24"/>
          <w:szCs w:val="24"/>
        </w:rPr>
        <w:t>detal</w:t>
      </w:r>
      <w:r w:rsidR="5AC8FD32" w:rsidRPr="00832FFA">
        <w:rPr>
          <w:rFonts w:ascii="Times New Roman" w:eastAsia="Times New Roman" w:hAnsi="Times New Roman" w:cs="Times New Roman"/>
          <w:sz w:val="24"/>
          <w:szCs w:val="24"/>
        </w:rPr>
        <w:t>jne podatke iz</w:t>
      </w:r>
      <w:r w:rsidR="3090FAEB" w:rsidRPr="00832FFA">
        <w:rPr>
          <w:rFonts w:ascii="Times New Roman" w:eastAsia="Times New Roman" w:hAnsi="Times New Roman" w:cs="Times New Roman"/>
          <w:sz w:val="24"/>
          <w:szCs w:val="24"/>
        </w:rPr>
        <w:t xml:space="preserve"> svih kategorija</w:t>
      </w:r>
      <w:r w:rsidR="5AC8FD32" w:rsidRPr="00832FFA">
        <w:rPr>
          <w:rFonts w:ascii="Times New Roman" w:eastAsia="Times New Roman" w:hAnsi="Times New Roman" w:cs="Times New Roman"/>
          <w:sz w:val="24"/>
          <w:szCs w:val="24"/>
        </w:rPr>
        <w:t xml:space="preserve"> sektora korištenja zemljišta, prenamjene </w:t>
      </w:r>
      <w:r w:rsidR="12B1A455" w:rsidRPr="00832FFA">
        <w:rPr>
          <w:rFonts w:ascii="Times New Roman" w:eastAsia="Times New Roman" w:hAnsi="Times New Roman" w:cs="Times New Roman"/>
          <w:sz w:val="24"/>
          <w:szCs w:val="24"/>
        </w:rPr>
        <w:t>zemljišta i šumars</w:t>
      </w:r>
      <w:r w:rsidR="158BF3C1" w:rsidRPr="00832FFA">
        <w:rPr>
          <w:rFonts w:ascii="Times New Roman" w:eastAsia="Times New Roman" w:hAnsi="Times New Roman" w:cs="Times New Roman"/>
          <w:sz w:val="24"/>
          <w:szCs w:val="24"/>
        </w:rPr>
        <w:t>tva.</w:t>
      </w:r>
    </w:p>
    <w:p w14:paraId="32E0B50D" w14:textId="56F8F130" w:rsidR="004621DF" w:rsidRPr="00832FFA" w:rsidRDefault="004621DF" w:rsidP="004621DF">
      <w:pPr>
        <w:spacing w:after="0" w:line="240" w:lineRule="auto"/>
        <w:ind w:firstLine="720"/>
        <w:jc w:val="both"/>
        <w:rPr>
          <w:rFonts w:ascii="Times New Roman" w:eastAsia="Times New Roman" w:hAnsi="Times New Roman" w:cs="Times New Roman"/>
          <w:sz w:val="24"/>
          <w:szCs w:val="24"/>
        </w:rPr>
      </w:pPr>
    </w:p>
    <w:p w14:paraId="030DB3AE" w14:textId="2A2B23E2" w:rsidR="004621DF" w:rsidRPr="00832FFA" w:rsidRDefault="004621DF" w:rsidP="00233A57">
      <w:pPr>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Certificiranje uklanjanja ugljika</w:t>
      </w:r>
    </w:p>
    <w:p w14:paraId="4A921EB7" w14:textId="2A426534" w:rsidR="004621DF" w:rsidRPr="00832FFA" w:rsidRDefault="004621DF" w:rsidP="004621DF">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Uredbom</w:t>
      </w:r>
      <w:r w:rsidR="00C20654">
        <w:rPr>
          <w:rFonts w:ascii="Times New Roman" w:eastAsia="Times New Roman" w:hAnsi="Times New Roman" w:cs="Times New Roman"/>
          <w:sz w:val="24"/>
          <w:szCs w:val="24"/>
        </w:rPr>
        <w:t xml:space="preserve"> (EU)</w:t>
      </w:r>
      <w:r w:rsidR="00330BC3">
        <w:rPr>
          <w:rFonts w:ascii="Times New Roman" w:eastAsia="Times New Roman" w:hAnsi="Times New Roman" w:cs="Times New Roman"/>
          <w:sz w:val="24"/>
          <w:szCs w:val="24"/>
        </w:rPr>
        <w:t xml:space="preserve"> </w:t>
      </w:r>
      <w:r w:rsidR="00EE166B">
        <w:rPr>
          <w:rFonts w:ascii="Times New Roman" w:eastAsia="Times New Roman" w:hAnsi="Times New Roman" w:cs="Times New Roman"/>
          <w:sz w:val="24"/>
          <w:szCs w:val="24"/>
        </w:rPr>
        <w:t>2024/3012</w:t>
      </w:r>
      <w:r w:rsidRPr="00832FFA">
        <w:rPr>
          <w:rFonts w:ascii="Times New Roman" w:eastAsia="Times New Roman" w:hAnsi="Times New Roman" w:cs="Times New Roman"/>
          <w:sz w:val="24"/>
          <w:szCs w:val="24"/>
        </w:rPr>
        <w:t xml:space="preserve"> o certificiranju uklanjanja ugljika su uspostavljena zajednička EU pravila za certifikaciju trajnog uklanjanja ugljika, gospodarenja ugljikom i skladištenja ugljika u proizvodima što bi trebalo pomoći u većem prihvaćanju ovog certifikata, koji je dobrovoljan.</w:t>
      </w:r>
      <w:r w:rsidR="00403FC7">
        <w:rPr>
          <w:rFonts w:ascii="Times New Roman" w:eastAsia="Times New Roman" w:hAnsi="Times New Roman" w:cs="Times New Roman"/>
          <w:sz w:val="24"/>
          <w:szCs w:val="24"/>
        </w:rPr>
        <w:t xml:space="preserve"> </w:t>
      </w:r>
    </w:p>
    <w:p w14:paraId="571F4767" w14:textId="0D7497AF" w:rsidR="004621DF" w:rsidRPr="00832FFA" w:rsidRDefault="004621DF" w:rsidP="1B5C2D43">
      <w:pPr>
        <w:spacing w:after="0" w:line="240" w:lineRule="auto"/>
        <w:ind w:firstLine="720"/>
        <w:jc w:val="both"/>
        <w:rPr>
          <w:rFonts w:ascii="Times New Roman" w:eastAsia="Times New Roman" w:hAnsi="Times New Roman" w:cs="Times New Roman"/>
          <w:sz w:val="24"/>
          <w:szCs w:val="24"/>
        </w:rPr>
      </w:pPr>
    </w:p>
    <w:p w14:paraId="7CC0C48F" w14:textId="3E2D54E6" w:rsidR="0042411A" w:rsidRPr="00832FFA" w:rsidRDefault="1B4A35D0" w:rsidP="00233A57">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Sektori u EU sustavu trgovanja emisijama</w:t>
      </w:r>
    </w:p>
    <w:p w14:paraId="2E57AD1A" w14:textId="443E4FDF" w:rsidR="7797F92E" w:rsidRPr="00832FFA" w:rsidRDefault="7776DF6E" w:rsidP="7797F92E">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S obzirom </w:t>
      </w:r>
      <w:r w:rsidR="02ED9662" w:rsidRPr="00832FFA">
        <w:rPr>
          <w:rFonts w:ascii="Times New Roman" w:eastAsia="Times New Roman" w:hAnsi="Times New Roman" w:cs="Times New Roman"/>
          <w:color w:val="000000" w:themeColor="text1"/>
          <w:sz w:val="24"/>
          <w:szCs w:val="24"/>
        </w:rPr>
        <w:t xml:space="preserve">na to </w:t>
      </w:r>
      <w:r w:rsidRPr="00832FFA">
        <w:rPr>
          <w:rFonts w:ascii="Times New Roman" w:eastAsia="Times New Roman" w:hAnsi="Times New Roman" w:cs="Times New Roman"/>
          <w:color w:val="000000" w:themeColor="text1"/>
          <w:sz w:val="24"/>
          <w:szCs w:val="24"/>
        </w:rPr>
        <w:t xml:space="preserve">da se odredbama EU ETS direktive, koja se mijenjala u okviru paketa ''Spremni za 55'', u velikoj mjeri izmjenjuju odredbe propisane važećim Zakonom 2019., potrebno je donijeti novi klimatski zakon kako bi se u nacionalno zakonodavstvo </w:t>
      </w:r>
      <w:r w:rsidR="027B3221" w:rsidRPr="00832FFA">
        <w:rPr>
          <w:rFonts w:ascii="Times New Roman" w:eastAsia="Times New Roman" w:hAnsi="Times New Roman" w:cs="Times New Roman"/>
          <w:color w:val="000000" w:themeColor="text1"/>
          <w:sz w:val="24"/>
          <w:szCs w:val="24"/>
        </w:rPr>
        <w:t>prenijele</w:t>
      </w:r>
      <w:r w:rsidR="48001688"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color w:val="000000" w:themeColor="text1"/>
          <w:sz w:val="24"/>
          <w:szCs w:val="24"/>
        </w:rPr>
        <w:t>odredbe sljedeće dvije direktive:</w:t>
      </w:r>
    </w:p>
    <w:p w14:paraId="7603F046" w14:textId="24F323FB"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Direktiva (EU) 2023/958 Europskog parlamenta i Vijeća od 10. svibnja 2023. o izmjeni Direktive 2003/87/EZ u pogledu doprinosa zrakoplovstva </w:t>
      </w:r>
      <w:proofErr w:type="spellStart"/>
      <w:r w:rsidRPr="00832FFA">
        <w:rPr>
          <w:rFonts w:ascii="Times New Roman" w:eastAsia="Times New Roman" w:hAnsi="Times New Roman" w:cs="Times New Roman"/>
          <w:sz w:val="24"/>
          <w:szCs w:val="24"/>
        </w:rPr>
        <w:t>Unijinu</w:t>
      </w:r>
      <w:proofErr w:type="spellEnd"/>
      <w:r w:rsidRPr="00832FFA">
        <w:rPr>
          <w:rFonts w:ascii="Times New Roman" w:eastAsia="Times New Roman" w:hAnsi="Times New Roman" w:cs="Times New Roman"/>
          <w:sz w:val="24"/>
          <w:szCs w:val="24"/>
        </w:rPr>
        <w:t xml:space="preserve"> cilju smanjenja emisija u cijelom gospodarstvu i odgovarajuće provedbe globalne tržišno utemeljene mjere (SL L 130, 16. 5. 2023.) (u daljnjem tekstu: Direktiva (EU) 2023/958)</w:t>
      </w:r>
      <w:r w:rsidR="0063404A">
        <w:rPr>
          <w:rFonts w:ascii="Times New Roman" w:eastAsia="Times New Roman" w:hAnsi="Times New Roman" w:cs="Times New Roman"/>
          <w:sz w:val="24"/>
          <w:szCs w:val="24"/>
        </w:rPr>
        <w:t xml:space="preserve"> </w:t>
      </w:r>
      <w:r w:rsidR="3EAD4A2E" w:rsidRPr="00832FFA">
        <w:rPr>
          <w:rFonts w:ascii="Times New Roman" w:eastAsia="Times New Roman" w:hAnsi="Times New Roman" w:cs="Times New Roman"/>
          <w:sz w:val="24"/>
          <w:szCs w:val="24"/>
        </w:rPr>
        <w:t xml:space="preserve">i </w:t>
      </w:r>
    </w:p>
    <w:p w14:paraId="1B134EB6" w14:textId="62EC5BA8"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 L 130, 16. 5. 2023.) (u daljnjem tekstu: Direktiva (EU) 2023/959).</w:t>
      </w:r>
    </w:p>
    <w:p w14:paraId="60D91F5D" w14:textId="526791E9"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5D1298D6" w14:textId="6C1EDF0F" w:rsidR="0042411A" w:rsidRPr="00832FFA" w:rsidRDefault="2BE90FFD" w:rsidP="00233A57">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Postrojenja</w:t>
      </w:r>
    </w:p>
    <w:p w14:paraId="5C2CAB8B" w14:textId="4788E55C" w:rsidR="0042411A" w:rsidRPr="00832FFA" w:rsidRDefault="73F4ECDB" w:rsidP="1B5C2D43">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EU ETS je tržišni mehanizam koji se temelji na principu ''onečišćivač plaća'' na način da se za svaku tonu ispuštenog stakleničkog plina plaća jedna emisijska jedinica s ciljem poticanja smanjivanja emisija stakleničkih plinova. Energetski intenzivne industrije, sektor proizvodnje električne energije i zrakoplovni sektor u Republici Hrvatskoj od 1. siječnja 2013. prate emisije i verificiraju ih, te u iznosu njihovih emisija iz prethodne kalendarske godine predaju jednaku količinu emisijskih jedinica u Registar Unije. U Republici Hrvatskoj EU ETS-om obuhvaćen</w:t>
      </w:r>
      <w:r w:rsidR="7E73302A" w:rsidRPr="00832FFA">
        <w:rPr>
          <w:rFonts w:ascii="Times New Roman" w:eastAsia="Times New Roman" w:hAnsi="Times New Roman" w:cs="Times New Roman"/>
          <w:color w:val="000000" w:themeColor="text1"/>
          <w:sz w:val="24"/>
          <w:szCs w:val="24"/>
        </w:rPr>
        <w:t>a su</w:t>
      </w:r>
      <w:r w:rsidRPr="00832FFA">
        <w:rPr>
          <w:rFonts w:ascii="Times New Roman" w:eastAsia="Times New Roman" w:hAnsi="Times New Roman" w:cs="Times New Roman"/>
          <w:color w:val="000000" w:themeColor="text1"/>
          <w:sz w:val="24"/>
          <w:szCs w:val="24"/>
        </w:rPr>
        <w:t xml:space="preserve"> 42 postrojenj</w:t>
      </w:r>
      <w:r w:rsidR="1E4F6C97" w:rsidRPr="00832FFA">
        <w:rPr>
          <w:rFonts w:ascii="Times New Roman" w:eastAsia="Times New Roman" w:hAnsi="Times New Roman" w:cs="Times New Roman"/>
          <w:color w:val="000000" w:themeColor="text1"/>
          <w:sz w:val="24"/>
          <w:szCs w:val="24"/>
        </w:rPr>
        <w:t>a</w:t>
      </w:r>
      <w:r w:rsidRPr="00832FFA">
        <w:rPr>
          <w:rFonts w:ascii="Times New Roman" w:eastAsia="Times New Roman" w:hAnsi="Times New Roman" w:cs="Times New Roman"/>
          <w:color w:val="000000" w:themeColor="text1"/>
          <w:sz w:val="24"/>
          <w:szCs w:val="24"/>
        </w:rPr>
        <w:t xml:space="preserve"> i  3 operatora zrakoplova.</w:t>
      </w:r>
    </w:p>
    <w:p w14:paraId="6DD88D14" w14:textId="72183C6E" w:rsidR="0042411A" w:rsidRPr="00832FFA" w:rsidRDefault="73F4ECDB" w:rsidP="1B5C2D43">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Postrojenja (industrija, proizvodnja električne energije i operatori zrakoplova) koja su obuhvaćena EU ETS-om već su upoznata s godišnjim ciklusom usklađivanja s EU ETS obvezama vezanim za praćenje, izvješćivanje, verifikaciju emisija i predaju emisijskih jedinica u Registar Unije. Učinci na konkurentnost industrije ublažavaju se usmjerenijom besplatnom dodjelom emisijskih jedinica. Međutim, kako se klimatska ambicija povećava, besplatna dodjela emisijskih jedinica će se smanjivati te će obveznici EU ETS-a morati kupovati na tržištu sve više emisijskih jedinica, kako bi bili usklađeni s EU pravilima. Štoviše, zbog cjelokupnog smanjenja ponude emisijskih jedinca na tržištu povećat će se i cijena emisijskih jedinica na tržištu (prosječna cijena u 2023. godini bila je 83,60 EUR/tCO</w:t>
      </w:r>
      <w:r w:rsidRPr="00832FFA">
        <w:rPr>
          <w:rFonts w:ascii="Times New Roman" w:eastAsia="Times New Roman" w:hAnsi="Times New Roman" w:cs="Times New Roman"/>
          <w:color w:val="000000" w:themeColor="text1"/>
          <w:sz w:val="24"/>
          <w:szCs w:val="24"/>
          <w:vertAlign w:val="subscript"/>
        </w:rPr>
        <w:t>2</w:t>
      </w:r>
      <w:r w:rsidRPr="00832FFA">
        <w:rPr>
          <w:rFonts w:ascii="Times New Roman" w:eastAsia="Times New Roman" w:hAnsi="Times New Roman" w:cs="Times New Roman"/>
          <w:color w:val="000000" w:themeColor="text1"/>
          <w:sz w:val="24"/>
          <w:szCs w:val="24"/>
        </w:rPr>
        <w:t>).</w:t>
      </w:r>
    </w:p>
    <w:p w14:paraId="2676E4BD" w14:textId="5F653B81" w:rsidR="0042411A" w:rsidRPr="00832FFA" w:rsidRDefault="2BE90FFD" w:rsidP="1B5C2D43">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Mali emiteri (s količinom emisija u određene tri godine manjom od 25 000 tCO</w:t>
      </w:r>
      <w:r w:rsidRPr="00832FFA">
        <w:rPr>
          <w:rFonts w:ascii="Times New Roman" w:eastAsia="Times New Roman" w:hAnsi="Times New Roman" w:cs="Times New Roman"/>
          <w:color w:val="000000" w:themeColor="text1"/>
          <w:sz w:val="24"/>
          <w:szCs w:val="24"/>
          <w:vertAlign w:val="subscript"/>
        </w:rPr>
        <w:t xml:space="preserve">2 </w:t>
      </w:r>
      <w:r w:rsidRPr="00832FFA">
        <w:rPr>
          <w:rFonts w:ascii="Times New Roman" w:eastAsia="Times New Roman" w:hAnsi="Times New Roman" w:cs="Times New Roman"/>
          <w:color w:val="000000" w:themeColor="text1"/>
          <w:sz w:val="24"/>
          <w:szCs w:val="24"/>
        </w:rPr>
        <w:t>godišnje), iako nisu nužno MSP-ovi, mogu se izuzeti iz postojećeg EU ETS-a ako primjenjuju ekvivalentne mjere.</w:t>
      </w:r>
      <w:r w:rsidRPr="00832FFA">
        <w:rPr>
          <w:rFonts w:ascii="Times New Roman" w:eastAsia="Times New Roman" w:hAnsi="Times New Roman" w:cs="Times New Roman"/>
          <w:sz w:val="24"/>
          <w:szCs w:val="24"/>
        </w:rPr>
        <w:t xml:space="preserve"> </w:t>
      </w:r>
    </w:p>
    <w:p w14:paraId="4261E427" w14:textId="7DD5D0A4" w:rsidR="0042411A" w:rsidRPr="00832FFA" w:rsidRDefault="73F4ECDB" w:rsidP="1B5C2D43">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Pojedinim postrojenjima u EU ETS, koja proizvode robu u sektorima u skladu s Mehanizmom za ugljičnu prilagodbu na granicama</w:t>
      </w:r>
      <w:r w:rsidR="1F2AAFD6" w:rsidRPr="00832FFA">
        <w:rPr>
          <w:rFonts w:ascii="Times New Roman" w:eastAsia="Times New Roman" w:hAnsi="Times New Roman" w:cs="Times New Roman"/>
          <w:color w:val="000000" w:themeColor="text1"/>
          <w:sz w:val="24"/>
          <w:szCs w:val="24"/>
        </w:rPr>
        <w:t xml:space="preserve"> </w:t>
      </w:r>
      <w:r w:rsidR="1FDEB263" w:rsidRPr="00832FFA">
        <w:rPr>
          <w:rFonts w:ascii="Times New Roman" w:eastAsia="Times New Roman" w:hAnsi="Times New Roman" w:cs="Times New Roman"/>
          <w:color w:val="000000" w:themeColor="text1"/>
          <w:sz w:val="24"/>
          <w:szCs w:val="24"/>
        </w:rPr>
        <w:t xml:space="preserve">u </w:t>
      </w:r>
      <w:r w:rsidRPr="00832FFA">
        <w:rPr>
          <w:rFonts w:ascii="Times New Roman" w:eastAsia="Times New Roman" w:hAnsi="Times New Roman" w:cs="Times New Roman"/>
          <w:color w:val="000000" w:themeColor="text1"/>
          <w:sz w:val="24"/>
          <w:szCs w:val="24"/>
        </w:rPr>
        <w:t>dalj</w:t>
      </w:r>
      <w:r w:rsidR="3A7968E9" w:rsidRPr="00832FFA">
        <w:rPr>
          <w:rFonts w:ascii="Times New Roman" w:eastAsia="Times New Roman" w:hAnsi="Times New Roman" w:cs="Times New Roman"/>
          <w:color w:val="000000" w:themeColor="text1"/>
          <w:sz w:val="24"/>
          <w:szCs w:val="24"/>
        </w:rPr>
        <w:t xml:space="preserve">njem </w:t>
      </w:r>
      <w:r w:rsidRPr="00832FFA">
        <w:rPr>
          <w:rFonts w:ascii="Times New Roman" w:eastAsia="Times New Roman" w:hAnsi="Times New Roman" w:cs="Times New Roman"/>
          <w:color w:val="000000" w:themeColor="text1"/>
          <w:sz w:val="24"/>
          <w:szCs w:val="24"/>
        </w:rPr>
        <w:t>tekstu: CBAM), besplatna dodjela emisijskih jedinica će se smanjivati  na način da će do kraja 2025. godine dobivati 100 % besplatnih jedinica, ali već u 2026. godini će dobiti 97,5 %, u 2027. 95 %, u 2028. 90 %, u 2029. 77,5 %, u 2030. 51,5 %, u 2031. 39 %, u 2032. 26,5 % i u 2033. godini 14 %. Stoga od 2034. godine postrojenja u sektorima obuhvaćenim CBAM-om (cement, aluminij, gnojivo, proizvodnja električne energije, željezo i čelik), više neće dobivati emisijske jedinice koje se besplatno dodjeljuju.</w:t>
      </w:r>
    </w:p>
    <w:p w14:paraId="5F09FB19" w14:textId="4C07EA6F" w:rsidR="0042411A" w:rsidRPr="00832FFA" w:rsidRDefault="497EC995" w:rsidP="1B5C2D43">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Nadalje, kako bi osigurali svoju konkurentnost, subjekti uključeni u EU ETS morat</w:t>
      </w:r>
      <w:r w:rsidR="23A9AA83" w:rsidRPr="00832FFA">
        <w:rPr>
          <w:rFonts w:ascii="Times New Roman" w:eastAsia="Times New Roman" w:hAnsi="Times New Roman" w:cs="Times New Roman"/>
          <w:color w:val="000000" w:themeColor="text1"/>
          <w:sz w:val="24"/>
          <w:szCs w:val="24"/>
        </w:rPr>
        <w:t>i</w:t>
      </w:r>
      <w:r w:rsidRPr="00832FFA">
        <w:rPr>
          <w:rFonts w:ascii="Times New Roman" w:eastAsia="Times New Roman" w:hAnsi="Times New Roman" w:cs="Times New Roman"/>
          <w:color w:val="000000" w:themeColor="text1"/>
          <w:sz w:val="24"/>
          <w:szCs w:val="24"/>
        </w:rPr>
        <w:t xml:space="preserve"> će sve više ulagati u nove zelene tehnologije proizvodnih procesa primjenom troškovno učinkovitih tehnika kako bi smanjili emisije stakleničkih plinova. U tom kontekstu besplatna dodjela emisijskih jedinica stacionarnim postrojenjima od 2026. nadalje će biti uvjetovana ulaganjima u tehnologije za povećanje energetske učinkovitosti i smanjenje emisija, posebno za velike potrošače energije. Osim toga, kako bi se dodatno povećali poticaji za smanjenje emisija stakleničkih plinova za postrojenja s visokim intenzitetom emisija stakleničkih plinova, od 2026. nadalje besplatna dodjela emisijskih jedinica za 20 % stacionarnih postrojenja s najvećim intenzitetom emisija u okviru referentne vrijednosti za određeni proizvod, bit će uvjetovana, među ostalim, donošenjem i provedbom planova za klimatsku neutralnost.</w:t>
      </w:r>
    </w:p>
    <w:p w14:paraId="737E624D" w14:textId="03E4131F" w:rsidR="0042411A" w:rsidRPr="00832FFA" w:rsidRDefault="20344CFF" w:rsidP="027618A4">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S o</w:t>
      </w:r>
      <w:r w:rsidR="2BE90FFD" w:rsidRPr="00832FFA">
        <w:rPr>
          <w:rFonts w:ascii="Times New Roman" w:eastAsia="Times New Roman" w:hAnsi="Times New Roman" w:cs="Times New Roman"/>
          <w:color w:val="000000" w:themeColor="text1"/>
          <w:sz w:val="24"/>
          <w:szCs w:val="24"/>
        </w:rPr>
        <w:t xml:space="preserve">bzirom </w:t>
      </w:r>
      <w:r w:rsidR="6B29E5BF" w:rsidRPr="00832FFA">
        <w:rPr>
          <w:rFonts w:ascii="Times New Roman" w:eastAsia="Times New Roman" w:hAnsi="Times New Roman" w:cs="Times New Roman"/>
          <w:color w:val="000000" w:themeColor="text1"/>
          <w:sz w:val="24"/>
          <w:szCs w:val="24"/>
        </w:rPr>
        <w:t>na to</w:t>
      </w:r>
      <w:r w:rsidR="2BE90FFD" w:rsidRPr="00832FFA">
        <w:rPr>
          <w:rFonts w:ascii="Times New Roman" w:eastAsia="Times New Roman" w:hAnsi="Times New Roman" w:cs="Times New Roman"/>
          <w:color w:val="000000" w:themeColor="text1"/>
          <w:sz w:val="24"/>
          <w:szCs w:val="24"/>
        </w:rPr>
        <w:t xml:space="preserve"> da će subjekti koji su uključeni u EU ETS sve više financijskih sredstava izdvajati za kupovinu emisijskih jedinica kako bi pokrili svoje cjelokupne emisije stakleničkih plinova, učinci na konkurentnost ublažavati će se i dalje korištenjem financijskih sredstava dobivenih od prodaje emisijskih jedinica putem dražbi za projekte koji doprinose smanjenju emisija stakleničkih plinova i prilagodbe klimatskim promjenama putem Fonda za zaštitu okoliša i energetsku učinkovitost. Od 2021. na raspolaganju su i značajna sredstva iz Modernizacijskog  i Inovacijskog fonda.</w:t>
      </w:r>
    </w:p>
    <w:p w14:paraId="0CDBB942" w14:textId="3E50D160" w:rsidR="0042411A" w:rsidRPr="00832FFA" w:rsidRDefault="2BE90FFD" w:rsidP="1B5C2D43">
      <w:pPr>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Republici Hrvatskoj je </w:t>
      </w:r>
      <w:r w:rsidR="0C4FC593" w:rsidRPr="00832FFA">
        <w:rPr>
          <w:rFonts w:ascii="Times New Roman" w:eastAsia="Times New Roman" w:hAnsi="Times New Roman" w:cs="Times New Roman"/>
          <w:sz w:val="24"/>
          <w:szCs w:val="24"/>
        </w:rPr>
        <w:t xml:space="preserve">iz Modernizacijskog fonda </w:t>
      </w:r>
      <w:r w:rsidRPr="00832FFA">
        <w:rPr>
          <w:rFonts w:ascii="Times New Roman" w:eastAsia="Times New Roman" w:hAnsi="Times New Roman" w:cs="Times New Roman"/>
          <w:sz w:val="24"/>
          <w:szCs w:val="24"/>
        </w:rPr>
        <w:t>na raspolaganju 3,14 % ukupne količine fonda emisijskih jedinica, odnosno oko 14,6 milijuna emisijskih jedinica, što se procjenjuje na milijardu eura</w:t>
      </w:r>
      <w:r w:rsidR="0BE88CF9"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za razdoblje od 2021. do 2030. godine. Točan iznos ovisiti će o postignutoj cijeni emisijskih jedinica na tržištu. Izmjenom EU ETS direktive koja je stupila na snagu 2023. godine, dodatnih 2,5 %</w:t>
      </w:r>
      <w:r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rPr>
        <w:t xml:space="preserve">ukupne količine emisijskih jedinica od 2024. do 2030. godine je namijenjeno za potrebe Modernizacijskog fonda, od čega 2,3 % pripada Republici Hrvatskoj te joj je na raspolaganju još </w:t>
      </w:r>
      <w:r w:rsidRPr="00832FFA">
        <w:rPr>
          <w:rFonts w:ascii="Times New Roman" w:eastAsia="Times New Roman" w:hAnsi="Times New Roman" w:cs="Times New Roman"/>
          <w:b/>
          <w:bCs/>
          <w:sz w:val="24"/>
          <w:szCs w:val="24"/>
        </w:rPr>
        <w:t xml:space="preserve">dodatnih ~350 milijuna EUR. </w:t>
      </w:r>
      <w:r w:rsidRPr="00832FFA">
        <w:rPr>
          <w:rFonts w:ascii="Times New Roman" w:eastAsia="Times New Roman" w:hAnsi="Times New Roman" w:cs="Times New Roman"/>
          <w:sz w:val="24"/>
          <w:szCs w:val="24"/>
        </w:rPr>
        <w:t xml:space="preserve">Nadalje, izmjenom EU ETS direktive, područje primjene Modernizacijskog fonda je usklađeno s najnovijim klimatskim ciljevima Unije tako da ulaganja moraju biti usklađena s ciljevima Europskog zelenog plana i Europskog zakona o klimi (Uredba (EU) 2021/1119) te se ukidaju potpore ulaganjima povezanima s proizvodnjom energije iz </w:t>
      </w:r>
      <w:r w:rsidR="4276ECD5" w:rsidRPr="00832FFA">
        <w:rPr>
          <w:rFonts w:ascii="Times New Roman" w:eastAsia="Times New Roman" w:hAnsi="Times New Roman" w:cs="Times New Roman"/>
          <w:sz w:val="24"/>
          <w:szCs w:val="24"/>
        </w:rPr>
        <w:t xml:space="preserve">svih </w:t>
      </w:r>
      <w:r w:rsidRPr="00832FFA">
        <w:rPr>
          <w:rFonts w:ascii="Times New Roman" w:eastAsia="Times New Roman" w:hAnsi="Times New Roman" w:cs="Times New Roman"/>
          <w:sz w:val="24"/>
          <w:szCs w:val="24"/>
        </w:rPr>
        <w:t>fosilnih goriva.</w:t>
      </w:r>
    </w:p>
    <w:p w14:paraId="16B3E65C" w14:textId="3B128493"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5F1EAEBF" w14:textId="3E6C0625" w:rsidR="0042411A" w:rsidRPr="00832FFA" w:rsidRDefault="2BE90FFD" w:rsidP="00233A57">
      <w:pPr>
        <w:tabs>
          <w:tab w:val="left" w:pos="709"/>
        </w:tabs>
        <w:spacing w:after="0" w:line="240" w:lineRule="auto"/>
        <w:ind w:firstLine="709"/>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 xml:space="preserve">Zrakoplovni sektor </w:t>
      </w:r>
    </w:p>
    <w:p w14:paraId="4EA9916D" w14:textId="503135A9" w:rsidR="0042411A" w:rsidRPr="00832FFA" w:rsidRDefault="73F4ECDB" w:rsidP="00106814">
      <w:pPr>
        <w:tabs>
          <w:tab w:val="left" w:pos="709"/>
        </w:tabs>
        <w:spacing w:after="0" w:line="240" w:lineRule="auto"/>
        <w:ind w:firstLine="720"/>
        <w:jc w:val="both"/>
        <w:rPr>
          <w:rFonts w:ascii="Times New Roman" w:eastAsia="Times New Roman" w:hAnsi="Times New Roman" w:cs="Times New Roman"/>
          <w:sz w:val="24"/>
          <w:szCs w:val="24"/>
        </w:rPr>
      </w:pPr>
      <w:bookmarkStart w:id="3" w:name="_Hlk180072016"/>
      <w:r w:rsidRPr="00832FFA">
        <w:rPr>
          <w:rFonts w:ascii="Times New Roman" w:eastAsia="Times New Roman" w:hAnsi="Times New Roman" w:cs="Times New Roman"/>
          <w:sz w:val="24"/>
          <w:szCs w:val="24"/>
        </w:rPr>
        <w:t xml:space="preserve">Predloženim Zakonom prenose se odredbe EU ETS direktive koje propisuju da će operateri zrakoplova od 2027. godine morati kupovati cjelokupnu količinu emisijskih jedinica na tržištu, jer više neće biti besplatno dodijeljenih emisijskih jedinica za zrakoplovstvo, a što će svakako utjecati na njihove poslovne aktivnosti i konkurentnost. </w:t>
      </w:r>
      <w:bookmarkEnd w:id="3"/>
      <w:r w:rsidRPr="00832FFA">
        <w:rPr>
          <w:rFonts w:ascii="Times New Roman" w:eastAsia="Times New Roman" w:hAnsi="Times New Roman" w:cs="Times New Roman"/>
          <w:sz w:val="24"/>
          <w:szCs w:val="24"/>
        </w:rPr>
        <w:t xml:space="preserve">Time se pridonosi poticanju </w:t>
      </w:r>
      <w:proofErr w:type="spellStart"/>
      <w:r w:rsidRPr="00832FFA">
        <w:rPr>
          <w:rFonts w:ascii="Times New Roman" w:eastAsia="Times New Roman" w:hAnsi="Times New Roman" w:cs="Times New Roman"/>
          <w:sz w:val="24"/>
          <w:szCs w:val="24"/>
        </w:rPr>
        <w:t>dekarbonizacije</w:t>
      </w:r>
      <w:proofErr w:type="spellEnd"/>
      <w:r w:rsidRPr="00832FFA">
        <w:rPr>
          <w:rFonts w:ascii="Times New Roman" w:eastAsia="Times New Roman" w:hAnsi="Times New Roman" w:cs="Times New Roman"/>
          <w:sz w:val="24"/>
          <w:szCs w:val="24"/>
        </w:rPr>
        <w:t xml:space="preserve"> komercijalnog zračnog prijevoza te će tranzicija s korištenja fosilnih goriva imati značajnu ulogu u postizanju te </w:t>
      </w:r>
      <w:proofErr w:type="spellStart"/>
      <w:r w:rsidRPr="00832FFA">
        <w:rPr>
          <w:rFonts w:ascii="Times New Roman" w:eastAsia="Times New Roman" w:hAnsi="Times New Roman" w:cs="Times New Roman"/>
          <w:sz w:val="24"/>
          <w:szCs w:val="24"/>
        </w:rPr>
        <w:t>dekarbonizacije</w:t>
      </w:r>
      <w:proofErr w:type="spellEnd"/>
      <w:r w:rsidRPr="00832FFA">
        <w:rPr>
          <w:rFonts w:ascii="Times New Roman" w:eastAsia="Times New Roman" w:hAnsi="Times New Roman" w:cs="Times New Roman"/>
          <w:sz w:val="24"/>
          <w:szCs w:val="24"/>
        </w:rPr>
        <w:t>. Međutim, s obzirom na visoku razinu tržišnog natjecanja među operaterima zrakoplova, tržište održivih zrakoplovnih goriva u Uniji koje je tek u razvoju i značajnu razliku u cijeni između fosilnog kerozina i održivih zrakoplovnih goriva, tu će se tranziciju trebati dodatno poticati. Stoga će</w:t>
      </w:r>
      <w:r w:rsidR="0003531F">
        <w:rPr>
          <w:rFonts w:ascii="Times New Roman" w:eastAsia="Times New Roman" w:hAnsi="Times New Roman" w:cs="Times New Roman"/>
          <w:sz w:val="24"/>
          <w:szCs w:val="24"/>
        </w:rPr>
        <w:t xml:space="preserve"> </w:t>
      </w:r>
      <w:r w:rsidR="00D65085">
        <w:rPr>
          <w:rFonts w:ascii="Times New Roman" w:eastAsia="Times New Roman" w:hAnsi="Times New Roman" w:cs="Times New Roman"/>
          <w:sz w:val="24"/>
          <w:szCs w:val="24"/>
        </w:rPr>
        <w:t xml:space="preserve">u razdoblju </w:t>
      </w:r>
      <w:r w:rsidRPr="00832FFA">
        <w:rPr>
          <w:rFonts w:ascii="Times New Roman" w:eastAsia="Times New Roman" w:hAnsi="Times New Roman" w:cs="Times New Roman"/>
          <w:sz w:val="24"/>
          <w:szCs w:val="24"/>
        </w:rPr>
        <w:t xml:space="preserve">do 31. prosinca 2030. biti rezervirano 20 milijuna emisijskih jedinica kako bi ih se dodijelilo za pokrivanje dijela preostale razlike u cijeni između fosilnog kerozina i prihvatljivih, održivih zrakoplovnih goriva za pojedinačne operatere zrakoplova. U Republici Hrvatskoj se navedeno odnosi na tri operatora zrakoplova. </w:t>
      </w:r>
    </w:p>
    <w:p w14:paraId="04CD4ADA" w14:textId="68791811" w:rsidR="0042411A" w:rsidRPr="00832FFA" w:rsidRDefault="56CD4B39" w:rsidP="027618A4">
      <w:pPr>
        <w:tabs>
          <w:tab w:val="left" w:pos="709"/>
        </w:tabs>
        <w:spacing w:after="0" w:line="240" w:lineRule="auto"/>
        <w:ind w:firstLine="720"/>
        <w:jc w:val="both"/>
        <w:rPr>
          <w:rFonts w:ascii="Times New Roman" w:eastAsia="Times New Roman" w:hAnsi="Times New Roman" w:cs="Times New Roman"/>
          <w:sz w:val="24"/>
          <w:szCs w:val="24"/>
        </w:rPr>
      </w:pPr>
      <w:r w:rsidRPr="7A08210E">
        <w:rPr>
          <w:rFonts w:ascii="Times New Roman" w:eastAsia="Times New Roman" w:hAnsi="Times New Roman" w:cs="Times New Roman"/>
          <w:sz w:val="24"/>
          <w:szCs w:val="24"/>
        </w:rPr>
        <w:t>Osim emisija CO</w:t>
      </w:r>
      <w:r w:rsidRPr="7A08210E">
        <w:rPr>
          <w:rFonts w:ascii="Times New Roman" w:eastAsia="Times New Roman" w:hAnsi="Times New Roman" w:cs="Times New Roman"/>
          <w:sz w:val="24"/>
          <w:szCs w:val="24"/>
          <w:vertAlign w:val="subscript"/>
        </w:rPr>
        <w:t>2</w:t>
      </w:r>
      <w:r w:rsidRPr="7A08210E">
        <w:rPr>
          <w:rFonts w:ascii="Times New Roman" w:eastAsia="Times New Roman" w:hAnsi="Times New Roman" w:cs="Times New Roman"/>
          <w:sz w:val="24"/>
          <w:szCs w:val="24"/>
        </w:rPr>
        <w:t>, zrakoplovstvo utječe na klimu i emisijama drugih stakleničkih plinova, kao što su emisije dušikovih oksida (NOx), čestica čađe, sumporova dioksida i vodene pare, ali i putem atmosferskih procesa uzrokovanih takvim emisijama. Utjecaj na klimu emisija koje nisu emisije CO</w:t>
      </w:r>
      <w:r w:rsidRPr="7A08210E">
        <w:rPr>
          <w:rFonts w:ascii="Times New Roman" w:eastAsia="Times New Roman" w:hAnsi="Times New Roman" w:cs="Times New Roman"/>
          <w:sz w:val="24"/>
          <w:szCs w:val="24"/>
          <w:vertAlign w:val="subscript"/>
        </w:rPr>
        <w:t>2</w:t>
      </w:r>
      <w:r w:rsidRPr="7A08210E">
        <w:rPr>
          <w:rFonts w:ascii="Times New Roman" w:eastAsia="Times New Roman" w:hAnsi="Times New Roman" w:cs="Times New Roman"/>
          <w:sz w:val="24"/>
          <w:szCs w:val="24"/>
        </w:rPr>
        <w:t xml:space="preserve"> ovisi o vrsti korištenog goriva i motora, o lokaciji emisija, posebno o visini zrakoplova na kojoj putuje i njegovu položaju u smislu zemljopisne širine i dužine, kao i o vremenu i vremenskim uvjetima ispuštanja tih plinova. Stoga će od 1. siječnja 202</w:t>
      </w:r>
      <w:r w:rsidR="44911F19" w:rsidRPr="7A08210E">
        <w:rPr>
          <w:rFonts w:ascii="Times New Roman" w:eastAsia="Times New Roman" w:hAnsi="Times New Roman" w:cs="Times New Roman"/>
          <w:sz w:val="24"/>
          <w:szCs w:val="24"/>
        </w:rPr>
        <w:t>6</w:t>
      </w:r>
      <w:r w:rsidRPr="7A08210E">
        <w:rPr>
          <w:rFonts w:ascii="Times New Roman" w:eastAsia="Times New Roman" w:hAnsi="Times New Roman" w:cs="Times New Roman"/>
          <w:sz w:val="24"/>
          <w:szCs w:val="24"/>
        </w:rPr>
        <w:t>. operatori zrakoplova jednom godišnje morati izvješćivati o učincima zrakoplovstva koji nisu povezani s emisijama CO</w:t>
      </w:r>
      <w:r w:rsidRPr="7A08210E">
        <w:rPr>
          <w:rFonts w:ascii="Times New Roman" w:eastAsia="Times New Roman" w:hAnsi="Times New Roman" w:cs="Times New Roman"/>
          <w:sz w:val="24"/>
          <w:szCs w:val="24"/>
          <w:vertAlign w:val="subscript"/>
        </w:rPr>
        <w:t>2</w:t>
      </w:r>
      <w:r w:rsidRPr="7A08210E">
        <w:rPr>
          <w:rFonts w:ascii="Times New Roman" w:eastAsia="Times New Roman" w:hAnsi="Times New Roman" w:cs="Times New Roman"/>
          <w:sz w:val="24"/>
          <w:szCs w:val="24"/>
        </w:rPr>
        <w:t xml:space="preserve">. </w:t>
      </w:r>
      <w:r w:rsidR="58D44DC8" w:rsidRPr="7A08210E">
        <w:rPr>
          <w:rFonts w:ascii="Times New Roman" w:eastAsia="Times New Roman" w:hAnsi="Times New Roman" w:cs="Times New Roman"/>
          <w:sz w:val="24"/>
          <w:szCs w:val="24"/>
        </w:rPr>
        <w:t xml:space="preserve"> </w:t>
      </w:r>
    </w:p>
    <w:p w14:paraId="247EF450" w14:textId="68FB0D5A" w:rsidR="0042411A" w:rsidRPr="00832FFA" w:rsidRDefault="497EC995" w:rsidP="027618A4">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Sredstvima Inovacijskog fonda će </w:t>
      </w:r>
      <w:r w:rsidR="4FB17B25" w:rsidRPr="00832FFA">
        <w:rPr>
          <w:rFonts w:ascii="Times New Roman" w:eastAsia="Times New Roman" w:hAnsi="Times New Roman" w:cs="Times New Roman"/>
          <w:sz w:val="24"/>
          <w:szCs w:val="24"/>
        </w:rPr>
        <w:t xml:space="preserve">se </w:t>
      </w:r>
      <w:r w:rsidRPr="00832FFA">
        <w:rPr>
          <w:rFonts w:ascii="Times New Roman" w:eastAsia="Times New Roman" w:hAnsi="Times New Roman" w:cs="Times New Roman"/>
          <w:sz w:val="24"/>
          <w:szCs w:val="24"/>
        </w:rPr>
        <w:t xml:space="preserve">podržavati projekti istraživanja, razvoja i uvođenja rješenja </w:t>
      </w:r>
      <w:proofErr w:type="spellStart"/>
      <w:r w:rsidRPr="00832FFA">
        <w:rPr>
          <w:rFonts w:ascii="Times New Roman" w:eastAsia="Times New Roman" w:hAnsi="Times New Roman" w:cs="Times New Roman"/>
          <w:sz w:val="24"/>
          <w:szCs w:val="24"/>
        </w:rPr>
        <w:t>dekarbonizacije</w:t>
      </w:r>
      <w:proofErr w:type="spellEnd"/>
      <w:r w:rsidRPr="00832FFA">
        <w:rPr>
          <w:rFonts w:ascii="Times New Roman" w:eastAsia="Times New Roman" w:hAnsi="Times New Roman" w:cs="Times New Roman"/>
          <w:sz w:val="24"/>
          <w:szCs w:val="24"/>
        </w:rPr>
        <w:t>, među ostalim i tehnologija s nultom stopom emisija, kako bi se smanjili učinci sektora zrakoplovstva na klimu i okoliš i podupirati elektrifikaciju i mjere za smanjenje ukupnih učinaka zrakoplovstva.</w:t>
      </w:r>
    </w:p>
    <w:p w14:paraId="31D877BC" w14:textId="3F084F79"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4CB50019" w14:textId="69D1F984" w:rsidR="0042411A" w:rsidRPr="00832FFA" w:rsidRDefault="2BE90FFD" w:rsidP="00233A57">
      <w:pPr>
        <w:tabs>
          <w:tab w:val="left" w:pos="709"/>
        </w:tabs>
        <w:spacing w:after="0" w:line="240" w:lineRule="auto"/>
        <w:ind w:firstLine="720"/>
        <w:jc w:val="both"/>
        <w:rPr>
          <w:rFonts w:ascii="Times New Roman" w:eastAsia="Times New Roman" w:hAnsi="Times New Roman" w:cs="Times New Roman"/>
          <w:sz w:val="24"/>
          <w:szCs w:val="24"/>
          <w:u w:val="single"/>
        </w:rPr>
      </w:pPr>
      <w:r w:rsidRPr="00832FFA">
        <w:rPr>
          <w:rFonts w:ascii="Times New Roman" w:eastAsia="Times New Roman" w:hAnsi="Times New Roman" w:cs="Times New Roman"/>
          <w:b/>
          <w:bCs/>
          <w:sz w:val="24"/>
          <w:szCs w:val="24"/>
          <w:u w:val="single"/>
        </w:rPr>
        <w:t>Pomorski sektor</w:t>
      </w:r>
    </w:p>
    <w:p w14:paraId="436C4E52" w14:textId="38375980"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Pomorski promet doprinosi emisijama u EU-u s 3 - 4 % te je stoga EU ETS direktiva izmijenjena kako bi se i pomorski promet uključio u EU ETS s ciljem ispunjenja klimatskih ciljeva EU-a i Pariškog sporazuma.  </w:t>
      </w:r>
    </w:p>
    <w:p w14:paraId="65F39985" w14:textId="23320942"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sz w:val="24"/>
          <w:szCs w:val="24"/>
        </w:rPr>
        <w:t>EU ETS će obuhvatiti polovicu emisija brodova većih od 5 000 bruto tona koji dolaze u luku pod jurisdikcijom države članice, polovicu iz isplovljavanja iz jurisdikcije države članice, sve emisije putovanja između dvije luke  pod jurisdikcijom države članice i sve emisije unutar luke pod jurisdikcijom države članice. Pokrivenost udjela emisija iz dolaznih i odlaznih putovanja između Unije i trećih zemalja osigurava učinkovitost EU ETS-a. Kako bi se osiguralo nesmetano uključivanje sektora u EU ETS, brodarske kompanije će postupno predavati emisijske jedinice te će tako u 2025. godini morati predati 40 % verificiranih emisija iz 2024. godine, u 2026. godini 70 % verificiranih emisija iz 2025. godine, a u 2027. i nadalje 100 % verificiranih emisija iz prethodne godine.</w:t>
      </w:r>
      <w:r w:rsidRPr="00832FFA">
        <w:rPr>
          <w:rFonts w:ascii="Times New Roman" w:eastAsia="Times New Roman" w:hAnsi="Times New Roman" w:cs="Times New Roman"/>
          <w:b/>
          <w:bCs/>
          <w:sz w:val="24"/>
          <w:szCs w:val="24"/>
        </w:rPr>
        <w:t xml:space="preserve"> </w:t>
      </w:r>
    </w:p>
    <w:p w14:paraId="74BF615F" w14:textId="36F2577C" w:rsidR="0042411A" w:rsidRPr="00832FFA" w:rsidRDefault="497EC995"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Proširenje područja primjene EU ETS direktive na pomorski promet dovest će do promjena u troškovima takvog prijevoza. Svi će dijelovi Unije biti pogođeni tim proširenjem opsega, budući da roba koja se pomorskim </w:t>
      </w:r>
      <w:r w:rsidR="2DE8A1A4" w:rsidRPr="00832FFA">
        <w:rPr>
          <w:rFonts w:ascii="Times New Roman" w:eastAsia="Times New Roman" w:hAnsi="Times New Roman" w:cs="Times New Roman"/>
          <w:sz w:val="24"/>
          <w:szCs w:val="24"/>
        </w:rPr>
        <w:t>putem</w:t>
      </w:r>
      <w:r w:rsidRPr="00832FFA">
        <w:rPr>
          <w:rFonts w:ascii="Times New Roman" w:eastAsia="Times New Roman" w:hAnsi="Times New Roman" w:cs="Times New Roman"/>
          <w:sz w:val="24"/>
          <w:szCs w:val="24"/>
        </w:rPr>
        <w:t xml:space="preserve"> prevozi u luke unutar Unije i iz njih ima podrijetlo ili odredište u različitim državama članicama, uključujući države članice koje nemaju izlaz na more. </w:t>
      </w:r>
    </w:p>
    <w:p w14:paraId="4EEF73DD" w14:textId="0AE46FF6" w:rsidR="0042411A" w:rsidRPr="00832FFA" w:rsidRDefault="2BE90FFD" w:rsidP="027618A4">
      <w:pPr>
        <w:tabs>
          <w:tab w:val="left" w:pos="709"/>
        </w:tabs>
        <w:spacing w:after="0" w:line="240" w:lineRule="auto"/>
        <w:ind w:firstLine="72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 xml:space="preserve">Otoci koji nemaju cestovne veze s kopnom ovisniji su o pomorskom prometu od drugih regija i njihova povezanost ovisi o pomorskim vezama. Kako bi se otocima s malim brojem stanovnika pomoglo da ostanu povezani nakon uključivanja djelatnosti pomorskog prometa u EU ETS, dana je mogućnost da država članica zatraži privremeno odstupanje od obveza predaje emisijskih jedinica od pomorskog prometa prema otocima koji imaju broj stanovnika manji od 200 000 osoba sa stalnim boravištem. U Republici Hrvatskoj se to izuzeće odnosi na 71 luku. </w:t>
      </w:r>
    </w:p>
    <w:p w14:paraId="203F5C95" w14:textId="16E179DD"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 obzirom na povećane troškove pomorskog prometa uključenjem u EU ETS i zbog nepostojanja globalne tržišno utemeljene mjere, postoji rizik od izbjegavanja pristajanja u luke EU-a što neće umanjiti troškove emisija iz djelatnosti pomorskog prometa već može dovesti i do dodatnih emisija zbog dodatne udaljenosti plovidbe radi izbjegavanja EU ETS obveza. Stoga je uvedeno ograničenje od 300 nautičkih milja od luke u nadležnosti države članice. Osim toga, isključivanje iz definicije ''luke pristajanja'' trebalo bi se primjenjivati samo na zaustavljanja kontejnerskih brodova u određenim lukama izvan Unije u kojima većinu kontejnerskog prometa čini prekrcaj kontejnera. Za takve se pošiljke rizik od izbjegavanja obveza zbog nepostojanja mjera ublažavanja sastoji i od premještanja lučkih čvorišta u luke izvan Unije, čime se zapravo pogoršavaju učinci izbjegavanja obveza.</w:t>
      </w:r>
      <w:r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rPr>
        <w:t xml:space="preserve"> </w:t>
      </w:r>
    </w:p>
    <w:p w14:paraId="7E5DE4E2" w14:textId="4C34D21D"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Kako bi se brodarskim kompanijama i lukama pomoglo u smanjenju emisija, izmjenom EU ETS direktive, Inovacijski fond će pružiti potporu ulaganjima u </w:t>
      </w:r>
      <w:proofErr w:type="spellStart"/>
      <w:r w:rsidRPr="00832FFA">
        <w:rPr>
          <w:rFonts w:ascii="Times New Roman" w:eastAsia="Times New Roman" w:hAnsi="Times New Roman" w:cs="Times New Roman"/>
          <w:sz w:val="24"/>
          <w:szCs w:val="24"/>
        </w:rPr>
        <w:t>dekarbonizaciju</w:t>
      </w:r>
      <w:proofErr w:type="spellEnd"/>
      <w:r w:rsidRPr="00832FFA">
        <w:rPr>
          <w:rFonts w:ascii="Times New Roman" w:eastAsia="Times New Roman" w:hAnsi="Times New Roman" w:cs="Times New Roman"/>
          <w:sz w:val="24"/>
          <w:szCs w:val="24"/>
        </w:rPr>
        <w:t xml:space="preserve"> pomorskog prometa, uključujući ulaganja u energetsku učinkovitost brodova, luka i kratke obalne plovidbe, elektrifikaciju sektora, održiva alternativna goriva kao što su vodik i amonijak koji se proizvode iz obnovljivih izvora energije, u pogonske tehnologije s nultom stopom emisija kao što su tehnologije za iskorištavanje energije vjetra. </w:t>
      </w:r>
    </w:p>
    <w:p w14:paraId="716CBCDE" w14:textId="10D39E55" w:rsidR="0042411A" w:rsidRPr="00832FFA" w:rsidRDefault="2BE90FFD" w:rsidP="00233A57">
      <w:pPr>
        <w:tabs>
          <w:tab w:val="left" w:pos="709"/>
        </w:tabs>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rPr>
        <w:t xml:space="preserve"> </w:t>
      </w:r>
      <w:r w:rsidRPr="00832FFA">
        <w:rPr>
          <w:rFonts w:ascii="Times New Roman" w:eastAsia="Times New Roman" w:hAnsi="Times New Roman" w:cs="Times New Roman"/>
          <w:b/>
          <w:bCs/>
          <w:sz w:val="24"/>
          <w:szCs w:val="24"/>
          <w:u w:val="single"/>
        </w:rPr>
        <w:t xml:space="preserve">Novi sustav trgovanja emisijskim jedinicama stakleničkih plinova (ETS2) </w:t>
      </w:r>
    </w:p>
    <w:p w14:paraId="23682AA3" w14:textId="4CE40023" w:rsidR="0042411A" w:rsidRPr="00832FFA" w:rsidRDefault="497EC995" w:rsidP="1B5C2D43">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 xml:space="preserve">Trgovanje emisijama će se primjenjivati na goriva koja se upotrebljavaju za izgaranje u sektorima zgradarstva i cestovnog prometa te dodatnim sektorima koji odgovaraju industrijskim djelatnostima koje nisu obuhvaćene postojećim EU ETS-om. Stoga će se na razini EU-a uspostaviti poseban, ali usporedan ETS2 kako bi se izbjeglo bilo kakvo narušavanje dobrog funkcioniranja postojećeg EU ETS-a (stacionarna postrojenja, zrakoplovstvo i pomorski promet). Na taj način uspostavlja se učinkovit sustav za praćenje, izvješćivanje i verifikaciju emisija iz navedenih sektora. </w:t>
      </w:r>
      <w:r w:rsidRPr="00832FFA">
        <w:rPr>
          <w:rFonts w:ascii="Times New Roman" w:eastAsia="Times New Roman" w:hAnsi="Times New Roman" w:cs="Times New Roman"/>
          <w:sz w:val="24"/>
          <w:szCs w:val="24"/>
        </w:rPr>
        <w:t xml:space="preserve"> </w:t>
      </w:r>
    </w:p>
    <w:p w14:paraId="6F4EAC0E" w14:textId="78A7E27E" w:rsidR="0042411A" w:rsidRPr="00832FFA" w:rsidRDefault="2BE90FFD" w:rsidP="1B5C2D43">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 xml:space="preserve">Da bi se uspostavio potreban provedbeni okvir i pružio razuman vremenski okvir za postizanje cilja u 2030. godini, EU sustav trgovanja emisijama iz sektora zgradarstva i cestovnog prometa te dodatnih sektora započeti će 2025. godine s obvezama praćenja i izvješćivanja o emisijama. Regulirani subjekti kao obveznici EU ETS2 sustava, kojih će u Republici Hrvatskoj biti </w:t>
      </w:r>
      <w:r w:rsidR="009F5F0B">
        <w:rPr>
          <w:rFonts w:ascii="Times New Roman" w:eastAsia="Times New Roman" w:hAnsi="Times New Roman" w:cs="Times New Roman"/>
          <w:color w:val="000000" w:themeColor="text1"/>
          <w:sz w:val="24"/>
          <w:szCs w:val="24"/>
        </w:rPr>
        <w:t>86</w:t>
      </w:r>
      <w:r w:rsidRPr="00832FFA">
        <w:rPr>
          <w:rFonts w:ascii="Times New Roman" w:eastAsia="Times New Roman" w:hAnsi="Times New Roman" w:cs="Times New Roman"/>
          <w:color w:val="000000" w:themeColor="text1"/>
          <w:sz w:val="24"/>
          <w:szCs w:val="24"/>
        </w:rPr>
        <w:t>, moraju ishoditi dozvolu za emisije stakleničkih plinova te izvijestiti o svojim emisijama za godine od 2024. do 2026. Trgovanje emisijskim jedinicama i obveze usklađivanja za te subjekte trebali bi se primjenjivati od 2027. godine. Takav redoslijed će omogućiti organiziran i učinkovit početak trgovanja emisijama iz navedenih sektora, a uz to će omogućiti i uspostavu mjera kako bi se osiguralo socijalno pravedno uvođenje ETS2 s ciljem ublaženja utjecaja cijene ugljika na ranjiva kućanstva i korisnike prijevoza.</w:t>
      </w:r>
      <w:r w:rsidRPr="00832FFA">
        <w:rPr>
          <w:rFonts w:ascii="Times New Roman" w:eastAsia="Times New Roman" w:hAnsi="Times New Roman" w:cs="Times New Roman"/>
          <w:sz w:val="24"/>
          <w:szCs w:val="24"/>
        </w:rPr>
        <w:t xml:space="preserve"> </w:t>
      </w:r>
    </w:p>
    <w:p w14:paraId="63EB0A41" w14:textId="51C4A4A3" w:rsidR="0042411A" w:rsidRPr="00832FFA" w:rsidRDefault="2BE90FFD" w:rsidP="027618A4">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color w:val="000000" w:themeColor="text1"/>
          <w:sz w:val="24"/>
          <w:szCs w:val="24"/>
        </w:rPr>
        <w:t xml:space="preserve">Zbog velikog broja malih emitera u sektorima zgradarstva, cestovnog prometa i dodatnim sektorima, točku regulacije nije moguće uspostaviti na razini subjekata koji izravno emitiraju stakleničke plinove, kao što je slučaj sa stacionarnim postrojenjima i zrakoplovstvom te pomorstvu. Stoga je zbog tehničke izvedivosti i administrativne učinkovitosti primjerenije točku regulacije uspostaviti na nešto višoj razini u lancu opskrbe gorivom. Obveza usklađenosti u okviru ETS2 nastat će u trenutku kada se goriva koja se upotrebljavaju za izgaranje u tim sektorima puste u potrošnju. </w:t>
      </w:r>
      <w:r w:rsidRPr="00832FFA">
        <w:rPr>
          <w:rFonts w:ascii="Times New Roman" w:eastAsia="Times New Roman" w:hAnsi="Times New Roman" w:cs="Times New Roman"/>
          <w:sz w:val="24"/>
          <w:szCs w:val="24"/>
        </w:rPr>
        <w:t xml:space="preserve"> </w:t>
      </w:r>
    </w:p>
    <w:p w14:paraId="50C85732" w14:textId="385D655D" w:rsidR="0042411A" w:rsidRPr="00832FFA" w:rsidRDefault="2BE90FFD" w:rsidP="1B5C2D43">
      <w:pPr>
        <w:tabs>
          <w:tab w:val="left" w:pos="709"/>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Da bi se postigla djelotvorna društveno pravedna nadoknada, prihodi od dražbi iz ETS2 koristiti će se u svrhe povezane s klimom i </w:t>
      </w:r>
      <w:r w:rsidR="3192C2BF" w:rsidRPr="00832FFA">
        <w:rPr>
          <w:rFonts w:ascii="Times New Roman" w:eastAsia="Times New Roman" w:hAnsi="Times New Roman" w:cs="Times New Roman"/>
          <w:sz w:val="24"/>
          <w:szCs w:val="24"/>
        </w:rPr>
        <w:t xml:space="preserve">čistom </w:t>
      </w:r>
      <w:r w:rsidRPr="00832FFA">
        <w:rPr>
          <w:rFonts w:ascii="Times New Roman" w:eastAsia="Times New Roman" w:hAnsi="Times New Roman" w:cs="Times New Roman"/>
          <w:sz w:val="24"/>
          <w:szCs w:val="24"/>
        </w:rPr>
        <w:t xml:space="preserve">energijom dajući pri tome prednost djelovanjima koja mogu doprinijeti rješavanju </w:t>
      </w:r>
      <w:r w:rsidR="00367B59" w:rsidRPr="00832FFA">
        <w:rPr>
          <w:rFonts w:ascii="Times New Roman" w:eastAsia="Times New Roman" w:hAnsi="Times New Roman" w:cs="Times New Roman"/>
          <w:sz w:val="24"/>
          <w:szCs w:val="24"/>
        </w:rPr>
        <w:t>društvenih</w:t>
      </w:r>
      <w:r w:rsidRPr="00832FFA">
        <w:rPr>
          <w:rFonts w:ascii="Times New Roman" w:eastAsia="Times New Roman" w:hAnsi="Times New Roman" w:cs="Times New Roman"/>
          <w:sz w:val="24"/>
          <w:szCs w:val="24"/>
        </w:rPr>
        <w:t xml:space="preserve"> učinaka uvođenja ETS2 na najranjivije skupine građana i mikro poduzeća. </w:t>
      </w:r>
      <w:r w:rsidR="00781587" w:rsidRPr="00832FFA">
        <w:rPr>
          <w:rFonts w:ascii="Times New Roman" w:eastAsia="Times New Roman" w:hAnsi="Times New Roman" w:cs="Times New Roman"/>
          <w:sz w:val="24"/>
          <w:szCs w:val="24"/>
        </w:rPr>
        <w:t xml:space="preserve">U tu svrhu </w:t>
      </w:r>
      <w:r w:rsidR="00317572" w:rsidRPr="00832FFA">
        <w:rPr>
          <w:rFonts w:ascii="Times New Roman" w:eastAsia="Times New Roman" w:hAnsi="Times New Roman" w:cs="Times New Roman"/>
          <w:sz w:val="24"/>
          <w:szCs w:val="24"/>
        </w:rPr>
        <w:t>se u</w:t>
      </w:r>
      <w:r w:rsidR="00A513BA" w:rsidRPr="00832FFA">
        <w:rPr>
          <w:rFonts w:ascii="Times New Roman" w:eastAsia="Times New Roman" w:hAnsi="Times New Roman" w:cs="Times New Roman"/>
          <w:sz w:val="24"/>
          <w:szCs w:val="24"/>
        </w:rPr>
        <w:t xml:space="preserve">spostavlja </w:t>
      </w:r>
      <w:r w:rsidR="00E10BD6" w:rsidRPr="00832FFA">
        <w:rPr>
          <w:rFonts w:ascii="Times New Roman" w:eastAsia="Times New Roman" w:hAnsi="Times New Roman" w:cs="Times New Roman"/>
          <w:sz w:val="24"/>
          <w:szCs w:val="24"/>
        </w:rPr>
        <w:t xml:space="preserve">Socijalni fond za klimatsku politiku </w:t>
      </w:r>
      <w:r w:rsidR="00253836" w:rsidRPr="00832FFA">
        <w:rPr>
          <w:rFonts w:ascii="Times New Roman" w:eastAsia="Times New Roman" w:hAnsi="Times New Roman" w:cs="Times New Roman"/>
          <w:sz w:val="24"/>
          <w:szCs w:val="24"/>
        </w:rPr>
        <w:t>i izrađuje se nacionalni Socijalni plan za klimatsku politiku</w:t>
      </w:r>
      <w:r w:rsidR="00960E0B" w:rsidRPr="00832FFA">
        <w:rPr>
          <w:rFonts w:ascii="Times New Roman" w:eastAsia="Times New Roman" w:hAnsi="Times New Roman" w:cs="Times New Roman"/>
          <w:sz w:val="24"/>
          <w:szCs w:val="24"/>
        </w:rPr>
        <w:t xml:space="preserve"> </w:t>
      </w:r>
      <w:r w:rsidR="00613F79" w:rsidRPr="00832FFA">
        <w:rPr>
          <w:rFonts w:ascii="Times New Roman" w:eastAsia="Times New Roman" w:hAnsi="Times New Roman" w:cs="Times New Roman"/>
          <w:sz w:val="24"/>
          <w:szCs w:val="24"/>
        </w:rPr>
        <w:t>i</w:t>
      </w:r>
      <w:r w:rsidR="00A70975" w:rsidRPr="00832FFA">
        <w:rPr>
          <w:rFonts w:ascii="Times New Roman" w:eastAsia="Times New Roman" w:hAnsi="Times New Roman" w:cs="Times New Roman"/>
          <w:sz w:val="24"/>
          <w:szCs w:val="24"/>
        </w:rPr>
        <w:t>z kojeg će se financirati mjere i ulaganja za smanjenje energetskog siromaštva i siromaštva u pogledu prijevoza</w:t>
      </w:r>
      <w:r w:rsidR="00AA3C5F" w:rsidRPr="00832FFA">
        <w:rPr>
          <w:rFonts w:ascii="Times New Roman" w:eastAsia="Times New Roman" w:hAnsi="Times New Roman" w:cs="Times New Roman"/>
          <w:sz w:val="24"/>
          <w:szCs w:val="24"/>
        </w:rPr>
        <w:t xml:space="preserve"> </w:t>
      </w:r>
      <w:r w:rsidR="00F74705" w:rsidRPr="00832FFA">
        <w:rPr>
          <w:rFonts w:ascii="Times New Roman" w:eastAsia="Times New Roman" w:hAnsi="Times New Roman" w:cs="Times New Roman"/>
          <w:sz w:val="24"/>
          <w:szCs w:val="24"/>
        </w:rPr>
        <w:t>u kontekstu</w:t>
      </w:r>
      <w:r w:rsidR="00AA3C5F" w:rsidRPr="00832FFA">
        <w:rPr>
          <w:rFonts w:ascii="Times New Roman" w:eastAsia="Times New Roman" w:hAnsi="Times New Roman" w:cs="Times New Roman"/>
          <w:sz w:val="24"/>
          <w:szCs w:val="24"/>
        </w:rPr>
        <w:t xml:space="preserve"> doprin</w:t>
      </w:r>
      <w:r w:rsidR="00F74705" w:rsidRPr="00832FFA">
        <w:rPr>
          <w:rFonts w:ascii="Times New Roman" w:eastAsia="Times New Roman" w:hAnsi="Times New Roman" w:cs="Times New Roman"/>
          <w:sz w:val="24"/>
          <w:szCs w:val="24"/>
        </w:rPr>
        <w:t xml:space="preserve">osa </w:t>
      </w:r>
      <w:r w:rsidR="001042EA" w:rsidRPr="00832FFA">
        <w:rPr>
          <w:rFonts w:ascii="Times New Roman" w:eastAsia="Times New Roman" w:hAnsi="Times New Roman" w:cs="Times New Roman"/>
          <w:sz w:val="24"/>
          <w:szCs w:val="24"/>
        </w:rPr>
        <w:t>ispunjenj</w:t>
      </w:r>
      <w:r w:rsidR="00F74705" w:rsidRPr="00832FFA">
        <w:rPr>
          <w:rFonts w:ascii="Times New Roman" w:eastAsia="Times New Roman" w:hAnsi="Times New Roman" w:cs="Times New Roman"/>
          <w:sz w:val="24"/>
          <w:szCs w:val="24"/>
        </w:rPr>
        <w:t>a</w:t>
      </w:r>
      <w:r w:rsidR="001042EA" w:rsidRPr="00832FFA">
        <w:rPr>
          <w:rFonts w:ascii="Times New Roman" w:eastAsia="Times New Roman" w:hAnsi="Times New Roman" w:cs="Times New Roman"/>
          <w:sz w:val="24"/>
          <w:szCs w:val="24"/>
        </w:rPr>
        <w:t xml:space="preserve"> nacionalnog cilja smanjenja e</w:t>
      </w:r>
      <w:r w:rsidR="00657B90" w:rsidRPr="00832FFA">
        <w:rPr>
          <w:rFonts w:ascii="Times New Roman" w:eastAsia="Times New Roman" w:hAnsi="Times New Roman" w:cs="Times New Roman"/>
          <w:sz w:val="24"/>
          <w:szCs w:val="24"/>
        </w:rPr>
        <w:t>misija stakleničkih plinova</w:t>
      </w:r>
      <w:r w:rsidR="00A70975"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p>
    <w:p w14:paraId="7656A597" w14:textId="089D3433" w:rsidR="0042411A" w:rsidRPr="00832FFA" w:rsidRDefault="497EC995" w:rsidP="0063404A">
      <w:pPr>
        <w:tabs>
          <w:tab w:val="left" w:pos="709"/>
        </w:tabs>
        <w:spacing w:after="0" w:line="240" w:lineRule="auto"/>
        <w:ind w:firstLine="720"/>
        <w:jc w:val="both"/>
        <w:rPr>
          <w:rFonts w:ascii="Times New Roman" w:eastAsia="Times New Roman" w:hAnsi="Times New Roman" w:cs="Times New Roman"/>
          <w:i/>
          <w:iCs/>
          <w:sz w:val="24"/>
          <w:szCs w:val="24"/>
        </w:rPr>
      </w:pPr>
      <w:r w:rsidRPr="00832FFA">
        <w:rPr>
          <w:rFonts w:ascii="Times New Roman" w:eastAsia="Times New Roman" w:hAnsi="Times New Roman" w:cs="Times New Roman"/>
          <w:sz w:val="24"/>
          <w:szCs w:val="24"/>
        </w:rPr>
        <w:t>Ovim se Zakonom određuju nadležnost i odgovornost za funkcioniranje postojećeg EU ETS-a uz njegovo proširenje na pomorski promet te funkcioniranje novog EU sustava trgovanja (ETS2) koji će se primjenjivati na goriva koja se upotrebljavaju za izgaranje u sektorima zgradarstva i cestovnog prometa te dodatnim sektorima koji odgovaraju industrijskim djelatnostima koje nisu obuhvaćene postojećim EU ETS-om.</w:t>
      </w:r>
      <w:r w:rsidR="2BE90FFD" w:rsidRPr="00832FFA">
        <w:rPr>
          <w:rFonts w:ascii="Times New Roman" w:eastAsia="Times New Roman" w:hAnsi="Times New Roman" w:cs="Times New Roman"/>
          <w:i/>
          <w:iCs/>
          <w:sz w:val="24"/>
          <w:szCs w:val="24"/>
        </w:rPr>
        <w:t xml:space="preserve"> </w:t>
      </w:r>
    </w:p>
    <w:p w14:paraId="34EFF7D4" w14:textId="7851E9F1" w:rsidR="0042411A" w:rsidRPr="00832FFA" w:rsidRDefault="0D7D1B1D" w:rsidP="7AE77FB5">
      <w:pPr>
        <w:tabs>
          <w:tab w:val="left" w:pos="709"/>
        </w:tabs>
        <w:spacing w:after="0" w:line="240" w:lineRule="auto"/>
        <w:ind w:firstLine="720"/>
        <w:jc w:val="both"/>
        <w:rPr>
          <w:rFonts w:ascii="Times New Roman" w:eastAsia="Times New Roman" w:hAnsi="Times New Roman" w:cs="Times New Roman"/>
          <w:i/>
          <w:iCs/>
          <w:sz w:val="24"/>
          <w:szCs w:val="24"/>
        </w:rPr>
      </w:pPr>
      <w:r w:rsidRPr="00832FFA">
        <w:rPr>
          <w:rFonts w:ascii="Times New Roman" w:eastAsia="Times New Roman" w:hAnsi="Times New Roman" w:cs="Times New Roman"/>
          <w:sz w:val="24"/>
          <w:szCs w:val="24"/>
        </w:rPr>
        <w:t>O</w:t>
      </w:r>
      <w:r w:rsidR="7776DF6E" w:rsidRPr="00832FFA">
        <w:rPr>
          <w:rFonts w:ascii="Times New Roman" w:eastAsia="Times New Roman" w:hAnsi="Times New Roman" w:cs="Times New Roman"/>
          <w:sz w:val="24"/>
          <w:szCs w:val="24"/>
        </w:rPr>
        <w:t xml:space="preserve">vaj Zakon na primjeren način preuzima odredbe koje su u skladu s direktivama donesenim do kraja 2023. godine i osigurava prijenos u pravni poredak Republike Hrvatske odredbi Direktive (EU) 2023/958 Europskog parlamenta i Vijeća od 10. svibnja 2023. o izmjeni Direktive 2003/87/EZ u pogledu doprinosa zrakoplovstva </w:t>
      </w:r>
      <w:proofErr w:type="spellStart"/>
      <w:r w:rsidR="7776DF6E" w:rsidRPr="00832FFA">
        <w:rPr>
          <w:rFonts w:ascii="Times New Roman" w:eastAsia="Times New Roman" w:hAnsi="Times New Roman" w:cs="Times New Roman"/>
          <w:sz w:val="24"/>
          <w:szCs w:val="24"/>
        </w:rPr>
        <w:t>Unijinu</w:t>
      </w:r>
      <w:proofErr w:type="spellEnd"/>
      <w:r w:rsidR="7776DF6E" w:rsidRPr="00832FFA">
        <w:rPr>
          <w:rFonts w:ascii="Times New Roman" w:eastAsia="Times New Roman" w:hAnsi="Times New Roman" w:cs="Times New Roman"/>
          <w:sz w:val="24"/>
          <w:szCs w:val="24"/>
        </w:rPr>
        <w:t xml:space="preserve"> cilju smanjenja emisija u cijelom gospodarstvu i odgovarajuće provedbe globalne tržišno utemeljene mjere (SL L 130, 16. 5. 2023.), Direktive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 L 1</w:t>
      </w:r>
      <w:r w:rsidR="7776DF6E" w:rsidRPr="00832FFA">
        <w:rPr>
          <w:rFonts w:ascii="Times New Roman" w:eastAsiaTheme="minorEastAsia" w:hAnsi="Times New Roman" w:cs="Times New Roman"/>
          <w:i/>
          <w:iCs/>
          <w:sz w:val="24"/>
          <w:szCs w:val="24"/>
        </w:rPr>
        <w:t>30, 16. 5. 2023.).</w:t>
      </w:r>
    </w:p>
    <w:p w14:paraId="0FF335E7" w14:textId="470AC16C" w:rsidR="0042411A" w:rsidRPr="00832FFA" w:rsidRDefault="0042411A" w:rsidP="027618A4">
      <w:pPr>
        <w:spacing w:after="0" w:line="240" w:lineRule="auto"/>
        <w:ind w:firstLine="720"/>
        <w:jc w:val="both"/>
        <w:rPr>
          <w:rFonts w:ascii="Times New Roman" w:eastAsia="Times New Roman" w:hAnsi="Times New Roman" w:cs="Times New Roman"/>
          <w:i/>
          <w:iCs/>
          <w:sz w:val="24"/>
          <w:szCs w:val="24"/>
        </w:rPr>
      </w:pPr>
    </w:p>
    <w:p w14:paraId="56539DB3" w14:textId="4059EEAD" w:rsidR="62A37E92" w:rsidRPr="00832FFA" w:rsidRDefault="20068A0C" w:rsidP="027618A4">
      <w:pPr>
        <w:spacing w:after="0" w:line="240" w:lineRule="auto"/>
        <w:ind w:firstLine="720"/>
        <w:jc w:val="both"/>
        <w:rPr>
          <w:rFonts w:ascii="Times New Roman" w:eastAsia="Times New Roman" w:hAnsi="Times New Roman" w:cs="Times New Roman"/>
          <w:b/>
          <w:bCs/>
          <w:sz w:val="24"/>
          <w:szCs w:val="24"/>
          <w:u w:val="single"/>
        </w:rPr>
      </w:pPr>
      <w:proofErr w:type="spellStart"/>
      <w:r w:rsidRPr="00832FFA">
        <w:rPr>
          <w:rFonts w:ascii="Times New Roman" w:eastAsia="Times New Roman" w:hAnsi="Times New Roman" w:cs="Times New Roman"/>
          <w:b/>
          <w:sz w:val="24"/>
          <w:szCs w:val="24"/>
          <w:u w:val="single"/>
        </w:rPr>
        <w:t>Fluorirani</w:t>
      </w:r>
      <w:proofErr w:type="spellEnd"/>
      <w:r w:rsidRPr="00832FFA">
        <w:rPr>
          <w:rFonts w:ascii="Times New Roman" w:eastAsia="Times New Roman" w:hAnsi="Times New Roman" w:cs="Times New Roman"/>
          <w:b/>
          <w:sz w:val="24"/>
          <w:szCs w:val="24"/>
          <w:u w:val="single"/>
        </w:rPr>
        <w:t xml:space="preserve"> staklenički  plinovi i tvari koje oštećuju ozonski sloj</w:t>
      </w:r>
    </w:p>
    <w:p w14:paraId="21C689B3" w14:textId="12C081A7" w:rsidR="62A37E92" w:rsidRPr="00832FFA" w:rsidRDefault="10295C94" w:rsidP="0063404A">
      <w:pPr>
        <w:shd w:val="clear" w:color="auto" w:fill="FFFFFF" w:themeFill="background1"/>
        <w:spacing w:after="30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w:t>
      </w:r>
      <w:r w:rsidR="3602FD4D" w:rsidRPr="00832FFA">
        <w:rPr>
          <w:rFonts w:ascii="Times New Roman" w:eastAsia="Times New Roman" w:hAnsi="Times New Roman" w:cs="Times New Roman"/>
          <w:sz w:val="24"/>
          <w:szCs w:val="24"/>
        </w:rPr>
        <w:t xml:space="preserve">rema novoj </w:t>
      </w:r>
      <w:r w:rsidR="429D704D" w:rsidRPr="00832FFA">
        <w:rPr>
          <w:rFonts w:ascii="Times New Roman" w:eastAsia="Times New Roman" w:hAnsi="Times New Roman" w:cs="Times New Roman"/>
          <w:sz w:val="24"/>
          <w:szCs w:val="24"/>
        </w:rPr>
        <w:t xml:space="preserve">EU </w:t>
      </w:r>
      <w:r w:rsidR="3602FD4D" w:rsidRPr="00832FFA">
        <w:rPr>
          <w:rFonts w:ascii="Times New Roman" w:eastAsia="Times New Roman" w:hAnsi="Times New Roman" w:cs="Times New Roman"/>
          <w:sz w:val="24"/>
          <w:szCs w:val="24"/>
        </w:rPr>
        <w:t xml:space="preserve">Uredbi o fluoriranim stakleničkim plinovima i </w:t>
      </w:r>
      <w:r w:rsidR="17B46480" w:rsidRPr="00832FFA">
        <w:rPr>
          <w:rFonts w:ascii="Times New Roman" w:eastAsia="Times New Roman" w:hAnsi="Times New Roman" w:cs="Times New Roman"/>
          <w:sz w:val="24"/>
          <w:szCs w:val="24"/>
        </w:rPr>
        <w:t xml:space="preserve">EU </w:t>
      </w:r>
      <w:r w:rsidR="3602FD4D" w:rsidRPr="00832FFA">
        <w:rPr>
          <w:rFonts w:ascii="Times New Roman" w:eastAsia="Times New Roman" w:hAnsi="Times New Roman" w:cs="Times New Roman"/>
          <w:sz w:val="24"/>
          <w:szCs w:val="24"/>
        </w:rPr>
        <w:t xml:space="preserve">Uredbi o tvarima koje oštećuju ozonski sloj o postupnom smanjivanju tvari koje uzrokuju globalno zagrijavanje i oštećuju ozonski omotač, potrošnja </w:t>
      </w:r>
      <w:proofErr w:type="spellStart"/>
      <w:r w:rsidR="3602FD4D" w:rsidRPr="00832FFA">
        <w:rPr>
          <w:rFonts w:ascii="Times New Roman" w:eastAsia="Times New Roman" w:hAnsi="Times New Roman" w:cs="Times New Roman"/>
          <w:sz w:val="24"/>
          <w:szCs w:val="24"/>
        </w:rPr>
        <w:t>fluorougljika</w:t>
      </w:r>
      <w:proofErr w:type="spellEnd"/>
      <w:r w:rsidR="3602FD4D" w:rsidRPr="00832FFA">
        <w:rPr>
          <w:rFonts w:ascii="Times New Roman" w:eastAsia="Times New Roman" w:hAnsi="Times New Roman" w:cs="Times New Roman"/>
          <w:sz w:val="24"/>
          <w:szCs w:val="24"/>
        </w:rPr>
        <w:t xml:space="preserve"> (HFC) bit će u potpunosti ukinuta do 2050.</w:t>
      </w:r>
      <w:r w:rsidR="44B5B87B" w:rsidRPr="00832FFA">
        <w:rPr>
          <w:rFonts w:ascii="Times New Roman" w:eastAsia="Times New Roman" w:hAnsi="Times New Roman" w:cs="Times New Roman"/>
          <w:sz w:val="24"/>
          <w:szCs w:val="24"/>
        </w:rPr>
        <w:t xml:space="preserve"> </w:t>
      </w:r>
      <w:r w:rsidR="27C045D3" w:rsidRPr="00832FFA">
        <w:rPr>
          <w:rFonts w:ascii="Times New Roman" w:eastAsia="Times New Roman" w:hAnsi="Times New Roman" w:cs="Times New Roman"/>
          <w:sz w:val="24"/>
          <w:szCs w:val="24"/>
        </w:rPr>
        <w:t>U</w:t>
      </w:r>
      <w:r w:rsidR="3602FD4D" w:rsidRPr="00832FFA">
        <w:rPr>
          <w:rFonts w:ascii="Times New Roman" w:eastAsia="Times New Roman" w:hAnsi="Times New Roman" w:cs="Times New Roman"/>
          <w:sz w:val="24"/>
          <w:szCs w:val="24"/>
        </w:rPr>
        <w:t xml:space="preserve">vodi se potpuna zabrana stavljanja na tržište nekoliko kategorija proizvoda i opreme koji sadrže HFC, npr. </w:t>
      </w:r>
      <w:r w:rsidR="1B8FB919" w:rsidRPr="00832FFA">
        <w:rPr>
          <w:rFonts w:ascii="Times New Roman" w:eastAsia="Times New Roman" w:hAnsi="Times New Roman" w:cs="Times New Roman"/>
          <w:sz w:val="24"/>
          <w:szCs w:val="24"/>
        </w:rPr>
        <w:t xml:space="preserve">od 2027. </w:t>
      </w:r>
      <w:r w:rsidR="3602FD4D" w:rsidRPr="00832FFA">
        <w:rPr>
          <w:rFonts w:ascii="Times New Roman" w:eastAsia="Times New Roman" w:hAnsi="Times New Roman" w:cs="Times New Roman"/>
          <w:sz w:val="24"/>
          <w:szCs w:val="24"/>
        </w:rPr>
        <w:t xml:space="preserve">potpuna zabrana malih (&lt;12kW) </w:t>
      </w:r>
      <w:proofErr w:type="spellStart"/>
      <w:r w:rsidR="3602FD4D" w:rsidRPr="00832FFA">
        <w:rPr>
          <w:rFonts w:ascii="Times New Roman" w:eastAsia="Times New Roman" w:hAnsi="Times New Roman" w:cs="Times New Roman"/>
          <w:sz w:val="24"/>
          <w:szCs w:val="24"/>
        </w:rPr>
        <w:t>monoblok</w:t>
      </w:r>
      <w:proofErr w:type="spellEnd"/>
      <w:r w:rsidR="3602FD4D" w:rsidRPr="00832FFA">
        <w:rPr>
          <w:rFonts w:ascii="Times New Roman" w:eastAsia="Times New Roman" w:hAnsi="Times New Roman" w:cs="Times New Roman"/>
          <w:sz w:val="24"/>
          <w:szCs w:val="24"/>
        </w:rPr>
        <w:t xml:space="preserve"> dizalica topline i klima uređaja koji sadrže </w:t>
      </w:r>
      <w:proofErr w:type="spellStart"/>
      <w:r w:rsidR="5A04029D" w:rsidRPr="00832FFA">
        <w:rPr>
          <w:rFonts w:ascii="Times New Roman" w:eastAsia="Times New Roman" w:hAnsi="Times New Roman" w:cs="Times New Roman"/>
          <w:sz w:val="24"/>
          <w:szCs w:val="24"/>
        </w:rPr>
        <w:t>flourirane</w:t>
      </w:r>
      <w:proofErr w:type="spellEnd"/>
      <w:r w:rsidR="5A04029D" w:rsidRPr="00832FFA">
        <w:rPr>
          <w:rFonts w:ascii="Times New Roman" w:eastAsia="Times New Roman" w:hAnsi="Times New Roman" w:cs="Times New Roman"/>
          <w:sz w:val="24"/>
          <w:szCs w:val="24"/>
        </w:rPr>
        <w:t xml:space="preserve"> </w:t>
      </w:r>
      <w:r w:rsidR="3602FD4D" w:rsidRPr="00832FFA">
        <w:rPr>
          <w:rFonts w:ascii="Times New Roman" w:eastAsia="Times New Roman" w:hAnsi="Times New Roman" w:cs="Times New Roman"/>
          <w:sz w:val="24"/>
          <w:szCs w:val="24"/>
        </w:rPr>
        <w:t>plinove s</w:t>
      </w:r>
      <w:r w:rsidR="18349C15" w:rsidRPr="00832FFA">
        <w:rPr>
          <w:rFonts w:ascii="Times New Roman" w:eastAsia="Times New Roman" w:hAnsi="Times New Roman" w:cs="Times New Roman"/>
          <w:sz w:val="24"/>
          <w:szCs w:val="24"/>
        </w:rPr>
        <w:t xml:space="preserve"> potencijalom globalnog zatopljenja (</w:t>
      </w:r>
      <w:r w:rsidR="3602FD4D" w:rsidRPr="00832FFA">
        <w:rPr>
          <w:rFonts w:ascii="Times New Roman" w:eastAsia="Times New Roman" w:hAnsi="Times New Roman" w:cs="Times New Roman"/>
          <w:sz w:val="24"/>
          <w:szCs w:val="24"/>
        </w:rPr>
        <w:t>GWP</w:t>
      </w:r>
      <w:r w:rsidR="59CC428D" w:rsidRPr="00832FFA">
        <w:rPr>
          <w:rFonts w:ascii="Times New Roman" w:eastAsia="Times New Roman" w:hAnsi="Times New Roman" w:cs="Times New Roman"/>
          <w:sz w:val="24"/>
          <w:szCs w:val="24"/>
        </w:rPr>
        <w:t>)</w:t>
      </w:r>
      <w:r w:rsidR="3602FD4D" w:rsidRPr="00832FFA">
        <w:rPr>
          <w:rFonts w:ascii="Times New Roman" w:eastAsia="Times New Roman" w:hAnsi="Times New Roman" w:cs="Times New Roman"/>
          <w:sz w:val="24"/>
          <w:szCs w:val="24"/>
        </w:rPr>
        <w:t xml:space="preserve"> od 150 </w:t>
      </w:r>
      <w:r w:rsidR="741482E6" w:rsidRPr="00832FFA">
        <w:rPr>
          <w:rFonts w:ascii="Times New Roman" w:eastAsia="Times New Roman" w:hAnsi="Times New Roman" w:cs="Times New Roman"/>
          <w:sz w:val="24"/>
          <w:szCs w:val="24"/>
        </w:rPr>
        <w:t xml:space="preserve">i više, </w:t>
      </w:r>
      <w:r w:rsidR="0FE6C664" w:rsidRPr="00832FFA">
        <w:rPr>
          <w:rFonts w:ascii="Times New Roman" w:eastAsia="Times New Roman" w:hAnsi="Times New Roman" w:cs="Times New Roman"/>
          <w:sz w:val="24"/>
          <w:szCs w:val="24"/>
        </w:rPr>
        <w:t>a od</w:t>
      </w:r>
      <w:r w:rsidR="3602FD4D" w:rsidRPr="00832FFA">
        <w:rPr>
          <w:rFonts w:ascii="Times New Roman" w:eastAsia="Times New Roman" w:hAnsi="Times New Roman" w:cs="Times New Roman"/>
          <w:sz w:val="24"/>
          <w:szCs w:val="24"/>
        </w:rPr>
        <w:t xml:space="preserve"> 2032.</w:t>
      </w:r>
      <w:r w:rsidR="4BEF16C3" w:rsidRPr="00832FFA">
        <w:rPr>
          <w:rFonts w:ascii="Times New Roman" w:eastAsia="Times New Roman" w:hAnsi="Times New Roman" w:cs="Times New Roman"/>
          <w:sz w:val="24"/>
          <w:szCs w:val="24"/>
        </w:rPr>
        <w:t xml:space="preserve"> </w:t>
      </w:r>
      <w:r w:rsidR="0A501AAB" w:rsidRPr="00832FFA">
        <w:rPr>
          <w:rFonts w:ascii="Times New Roman" w:eastAsia="Times New Roman" w:hAnsi="Times New Roman" w:cs="Times New Roman"/>
          <w:sz w:val="24"/>
          <w:szCs w:val="24"/>
        </w:rPr>
        <w:t>potpuna z</w:t>
      </w:r>
      <w:r w:rsidR="31AC9AA4" w:rsidRPr="00832FFA">
        <w:rPr>
          <w:rFonts w:ascii="Times New Roman" w:eastAsia="Times New Roman" w:hAnsi="Times New Roman" w:cs="Times New Roman"/>
          <w:sz w:val="24"/>
          <w:szCs w:val="24"/>
        </w:rPr>
        <w:t>abrana</w:t>
      </w:r>
      <w:r w:rsidR="64DA2D6F" w:rsidRPr="00832FFA">
        <w:rPr>
          <w:rFonts w:ascii="Times New Roman" w:eastAsia="Times New Roman" w:hAnsi="Times New Roman" w:cs="Times New Roman"/>
          <w:sz w:val="24"/>
          <w:szCs w:val="24"/>
        </w:rPr>
        <w:t>.</w:t>
      </w:r>
      <w:r w:rsidR="31AC9AA4" w:rsidRPr="00832FFA">
        <w:rPr>
          <w:rFonts w:ascii="Times New Roman" w:eastAsia="Times New Roman" w:hAnsi="Times New Roman" w:cs="Times New Roman"/>
          <w:sz w:val="24"/>
          <w:szCs w:val="24"/>
        </w:rPr>
        <w:t xml:space="preserve"> </w:t>
      </w:r>
      <w:r w:rsidR="3AF0EFAA" w:rsidRPr="00832FFA">
        <w:rPr>
          <w:rFonts w:ascii="Times New Roman" w:eastAsia="Times New Roman" w:hAnsi="Times New Roman" w:cs="Times New Roman"/>
          <w:sz w:val="24"/>
          <w:szCs w:val="24"/>
        </w:rPr>
        <w:t>Od 2025. bit će zabranjeno servisiranje  rashladn</w:t>
      </w:r>
      <w:r w:rsidR="3FB11B20" w:rsidRPr="00832FFA">
        <w:rPr>
          <w:rFonts w:ascii="Times New Roman" w:eastAsia="Times New Roman" w:hAnsi="Times New Roman" w:cs="Times New Roman"/>
          <w:sz w:val="24"/>
          <w:szCs w:val="24"/>
        </w:rPr>
        <w:t>e</w:t>
      </w:r>
      <w:r w:rsidR="3AF0EFAA" w:rsidRPr="00832FFA">
        <w:rPr>
          <w:rFonts w:ascii="Times New Roman" w:eastAsia="Times New Roman" w:hAnsi="Times New Roman" w:cs="Times New Roman"/>
          <w:sz w:val="24"/>
          <w:szCs w:val="24"/>
        </w:rPr>
        <w:t xml:space="preserve"> oprem</w:t>
      </w:r>
      <w:r w:rsidR="683681FD" w:rsidRPr="00832FFA">
        <w:rPr>
          <w:rFonts w:ascii="Times New Roman" w:eastAsia="Times New Roman" w:hAnsi="Times New Roman" w:cs="Times New Roman"/>
          <w:sz w:val="24"/>
          <w:szCs w:val="24"/>
        </w:rPr>
        <w:t>e</w:t>
      </w:r>
      <w:r w:rsidR="3AF0EFAA" w:rsidRPr="00832FFA">
        <w:rPr>
          <w:rFonts w:ascii="Times New Roman" w:eastAsia="Times New Roman" w:hAnsi="Times New Roman" w:cs="Times New Roman"/>
          <w:sz w:val="24"/>
          <w:szCs w:val="24"/>
        </w:rPr>
        <w:t xml:space="preserve"> koja koristi</w:t>
      </w:r>
      <w:r w:rsidR="4B837DCD" w:rsidRPr="00832FFA">
        <w:rPr>
          <w:rFonts w:ascii="Times New Roman" w:eastAsia="Times New Roman" w:hAnsi="Times New Roman" w:cs="Times New Roman"/>
          <w:sz w:val="24"/>
          <w:szCs w:val="24"/>
        </w:rPr>
        <w:t xml:space="preserve"> fluorirane </w:t>
      </w:r>
      <w:r w:rsidR="3AF0EFAA" w:rsidRPr="00832FFA">
        <w:rPr>
          <w:rFonts w:ascii="Times New Roman" w:eastAsia="Times New Roman" w:hAnsi="Times New Roman" w:cs="Times New Roman"/>
          <w:sz w:val="24"/>
          <w:szCs w:val="24"/>
        </w:rPr>
        <w:t xml:space="preserve">plinove s visokim </w:t>
      </w:r>
      <w:r w:rsidR="7EFD7084" w:rsidRPr="00832FFA">
        <w:rPr>
          <w:rFonts w:ascii="Times New Roman" w:eastAsia="Times New Roman" w:hAnsi="Times New Roman" w:cs="Times New Roman"/>
          <w:sz w:val="24"/>
          <w:szCs w:val="24"/>
        </w:rPr>
        <w:t>GWP-om</w:t>
      </w:r>
      <w:r w:rsidR="3AF0EFAA" w:rsidRPr="00832FFA">
        <w:rPr>
          <w:rFonts w:ascii="Times New Roman" w:eastAsia="Times New Roman" w:hAnsi="Times New Roman" w:cs="Times New Roman"/>
          <w:sz w:val="24"/>
          <w:szCs w:val="24"/>
        </w:rPr>
        <w:t xml:space="preserve">, osim ako se prikupljeni plinovi ne oporabe ili obnove, u kojem slučaju se smiju koristiti do 2030. Slična se zabrana uvodi za servisiranje opreme za klimatizaciju i dizalice topline od 2026., s mogućnošću korištenja </w:t>
      </w:r>
      <w:proofErr w:type="spellStart"/>
      <w:r w:rsidR="3AF0EFAA" w:rsidRPr="00832FFA">
        <w:rPr>
          <w:rFonts w:ascii="Times New Roman" w:eastAsia="Times New Roman" w:hAnsi="Times New Roman" w:cs="Times New Roman"/>
          <w:sz w:val="24"/>
          <w:szCs w:val="24"/>
        </w:rPr>
        <w:t>oporabljenih</w:t>
      </w:r>
      <w:proofErr w:type="spellEnd"/>
      <w:r w:rsidR="3AF0EFAA" w:rsidRPr="00832FFA">
        <w:rPr>
          <w:rFonts w:ascii="Times New Roman" w:eastAsia="Times New Roman" w:hAnsi="Times New Roman" w:cs="Times New Roman"/>
          <w:sz w:val="24"/>
          <w:szCs w:val="24"/>
        </w:rPr>
        <w:t xml:space="preserve"> ili obnovljenih plinova do 2032.</w:t>
      </w:r>
      <w:r w:rsidR="76E7CB95" w:rsidRPr="00832FFA">
        <w:rPr>
          <w:rFonts w:ascii="Times New Roman" w:eastAsia="Times New Roman" w:hAnsi="Times New Roman" w:cs="Times New Roman"/>
          <w:sz w:val="24"/>
          <w:szCs w:val="24"/>
        </w:rPr>
        <w:t xml:space="preserve"> </w:t>
      </w:r>
      <w:r w:rsidR="3602FD4D" w:rsidRPr="00832FFA">
        <w:rPr>
          <w:rFonts w:ascii="Times New Roman" w:eastAsia="Times New Roman" w:hAnsi="Times New Roman" w:cs="Times New Roman"/>
          <w:sz w:val="24"/>
          <w:szCs w:val="24"/>
        </w:rPr>
        <w:t xml:space="preserve">Izuzeci su predviđeni u slučajevima kada je ova oprema potrebna za ispunjavanje sigurnosnih zahtjeva. Zabrana servisiranja </w:t>
      </w:r>
      <w:r w:rsidR="002971E0">
        <w:rPr>
          <w:rFonts w:ascii="Times New Roman" w:eastAsia="Times New Roman" w:hAnsi="Times New Roman" w:cs="Times New Roman"/>
          <w:sz w:val="24"/>
          <w:szCs w:val="24"/>
        </w:rPr>
        <w:t xml:space="preserve">nepokretne </w:t>
      </w:r>
      <w:r w:rsidR="3602FD4D" w:rsidRPr="00832FFA">
        <w:rPr>
          <w:rFonts w:ascii="Times New Roman" w:eastAsia="Times New Roman" w:hAnsi="Times New Roman" w:cs="Times New Roman"/>
          <w:sz w:val="24"/>
          <w:szCs w:val="24"/>
        </w:rPr>
        <w:t xml:space="preserve">rashladne opreme namijenjene hlađenju proizvoda na temperature ispod -50 °C pomoću </w:t>
      </w:r>
      <w:r w:rsidR="1D935EA1" w:rsidRPr="00832FFA">
        <w:rPr>
          <w:rFonts w:ascii="Times New Roman" w:eastAsia="Times New Roman" w:hAnsi="Times New Roman" w:cs="Times New Roman"/>
          <w:sz w:val="24"/>
          <w:szCs w:val="24"/>
        </w:rPr>
        <w:t xml:space="preserve">fluoriranih </w:t>
      </w:r>
      <w:r w:rsidR="3602FD4D" w:rsidRPr="00832FFA">
        <w:rPr>
          <w:rFonts w:ascii="Times New Roman" w:eastAsia="Times New Roman" w:hAnsi="Times New Roman" w:cs="Times New Roman"/>
          <w:sz w:val="24"/>
          <w:szCs w:val="24"/>
        </w:rPr>
        <w:t xml:space="preserve">plinova s nižim </w:t>
      </w:r>
      <w:r w:rsidR="48E49F71" w:rsidRPr="00832FFA">
        <w:rPr>
          <w:rFonts w:ascii="Times New Roman" w:eastAsia="Times New Roman" w:hAnsi="Times New Roman" w:cs="Times New Roman"/>
          <w:sz w:val="24"/>
          <w:szCs w:val="24"/>
        </w:rPr>
        <w:t>GWP-om</w:t>
      </w:r>
      <w:r w:rsidR="3602FD4D" w:rsidRPr="00832FFA">
        <w:rPr>
          <w:rFonts w:ascii="Times New Roman" w:eastAsia="Times New Roman" w:hAnsi="Times New Roman" w:cs="Times New Roman"/>
          <w:sz w:val="24"/>
          <w:szCs w:val="24"/>
        </w:rPr>
        <w:t xml:space="preserve"> primjenjivat će se od 2032, uz trajnu mogućnost korištenja </w:t>
      </w:r>
      <w:proofErr w:type="spellStart"/>
      <w:r w:rsidR="3602FD4D" w:rsidRPr="00832FFA">
        <w:rPr>
          <w:rFonts w:ascii="Times New Roman" w:eastAsia="Times New Roman" w:hAnsi="Times New Roman" w:cs="Times New Roman"/>
          <w:sz w:val="24"/>
          <w:szCs w:val="24"/>
        </w:rPr>
        <w:t>oporabljenih</w:t>
      </w:r>
      <w:proofErr w:type="spellEnd"/>
      <w:r w:rsidR="3602FD4D" w:rsidRPr="00832FFA">
        <w:rPr>
          <w:rFonts w:ascii="Times New Roman" w:eastAsia="Times New Roman" w:hAnsi="Times New Roman" w:cs="Times New Roman"/>
          <w:sz w:val="24"/>
          <w:szCs w:val="24"/>
        </w:rPr>
        <w:t xml:space="preserve"> ili obnovljenih plinova za potrebe servisiranja.</w:t>
      </w:r>
      <w:r w:rsidR="39F3529B" w:rsidRPr="00832FFA">
        <w:rPr>
          <w:rFonts w:ascii="Times New Roman" w:eastAsia="Times New Roman" w:hAnsi="Times New Roman" w:cs="Times New Roman"/>
          <w:sz w:val="24"/>
          <w:szCs w:val="24"/>
        </w:rPr>
        <w:t xml:space="preserve"> </w:t>
      </w:r>
      <w:r w:rsidR="5A893A0E" w:rsidRPr="00832FFA">
        <w:rPr>
          <w:rFonts w:ascii="Times New Roman" w:eastAsia="Times New Roman" w:hAnsi="Times New Roman" w:cs="Times New Roman"/>
          <w:sz w:val="24"/>
          <w:szCs w:val="24"/>
        </w:rPr>
        <w:t>U</w:t>
      </w:r>
      <w:r w:rsidR="3602FD4D" w:rsidRPr="00832FFA">
        <w:rPr>
          <w:rFonts w:ascii="Times New Roman" w:eastAsia="Times New Roman" w:hAnsi="Times New Roman" w:cs="Times New Roman"/>
          <w:sz w:val="24"/>
          <w:szCs w:val="24"/>
        </w:rPr>
        <w:t xml:space="preserve">vodi se </w:t>
      </w:r>
      <w:r w:rsidR="296A87CB" w:rsidRPr="00832FFA">
        <w:rPr>
          <w:rFonts w:ascii="Times New Roman" w:eastAsia="Times New Roman" w:hAnsi="Times New Roman" w:cs="Times New Roman"/>
          <w:sz w:val="24"/>
          <w:szCs w:val="24"/>
        </w:rPr>
        <w:t xml:space="preserve">i </w:t>
      </w:r>
      <w:r w:rsidR="3602FD4D" w:rsidRPr="00832FFA">
        <w:rPr>
          <w:rFonts w:ascii="Times New Roman" w:eastAsia="Times New Roman" w:hAnsi="Times New Roman" w:cs="Times New Roman"/>
          <w:sz w:val="24"/>
          <w:szCs w:val="24"/>
        </w:rPr>
        <w:t xml:space="preserve">obveza izobrazbe, certificiranja i periodičkog usavršavanja servisera i </w:t>
      </w:r>
      <w:r w:rsidR="70F151C9" w:rsidRPr="00832FFA">
        <w:rPr>
          <w:rFonts w:ascii="Times New Roman" w:eastAsia="Times New Roman" w:hAnsi="Times New Roman" w:cs="Times New Roman"/>
          <w:sz w:val="24"/>
          <w:szCs w:val="24"/>
        </w:rPr>
        <w:t>za</w:t>
      </w:r>
      <w:r w:rsidR="3602FD4D" w:rsidRPr="00832FFA">
        <w:rPr>
          <w:rFonts w:ascii="Times New Roman" w:eastAsia="Times New Roman" w:hAnsi="Times New Roman" w:cs="Times New Roman"/>
          <w:sz w:val="24"/>
          <w:szCs w:val="24"/>
        </w:rPr>
        <w:t xml:space="preserve"> opremu punjen</w:t>
      </w:r>
      <w:r w:rsidR="7B13C421" w:rsidRPr="00832FFA">
        <w:rPr>
          <w:rFonts w:ascii="Times New Roman" w:eastAsia="Times New Roman" w:hAnsi="Times New Roman" w:cs="Times New Roman"/>
          <w:sz w:val="24"/>
          <w:szCs w:val="24"/>
        </w:rPr>
        <w:t>u</w:t>
      </w:r>
      <w:r w:rsidR="3602FD4D" w:rsidRPr="00832FFA">
        <w:rPr>
          <w:rFonts w:ascii="Times New Roman" w:eastAsia="Times New Roman" w:hAnsi="Times New Roman" w:cs="Times New Roman"/>
          <w:sz w:val="24"/>
          <w:szCs w:val="24"/>
        </w:rPr>
        <w:t xml:space="preserve"> alternativama fluoriranim stakleničkim plinovima uključujući prirodne radne tvari.</w:t>
      </w:r>
      <w:r w:rsidR="2B995D58" w:rsidRPr="00832FFA">
        <w:rPr>
          <w:rFonts w:ascii="Times New Roman" w:eastAsia="Times New Roman" w:hAnsi="Times New Roman" w:cs="Times New Roman"/>
          <w:sz w:val="24"/>
          <w:szCs w:val="24"/>
        </w:rPr>
        <w:t xml:space="preserve"> Tvari koje oštećuju ozonski sl</w:t>
      </w:r>
      <w:r w:rsidR="27C5CE43" w:rsidRPr="00832FFA">
        <w:rPr>
          <w:rFonts w:ascii="Times New Roman" w:eastAsia="Times New Roman" w:hAnsi="Times New Roman" w:cs="Times New Roman"/>
          <w:sz w:val="24"/>
          <w:szCs w:val="24"/>
        </w:rPr>
        <w:t>oj su zabranjen</w:t>
      </w:r>
      <w:r w:rsidR="79AE9C89" w:rsidRPr="00832FFA">
        <w:rPr>
          <w:rFonts w:ascii="Times New Roman" w:eastAsia="Times New Roman" w:hAnsi="Times New Roman" w:cs="Times New Roman"/>
          <w:sz w:val="24"/>
          <w:szCs w:val="24"/>
        </w:rPr>
        <w:t xml:space="preserve">e </w:t>
      </w:r>
      <w:r w:rsidR="27C5CE43" w:rsidRPr="00832FFA">
        <w:rPr>
          <w:rFonts w:ascii="Times New Roman" w:eastAsia="Times New Roman" w:hAnsi="Times New Roman" w:cs="Times New Roman"/>
          <w:sz w:val="24"/>
          <w:szCs w:val="24"/>
        </w:rPr>
        <w:t>uz  strogo ograničena izuzeća kada se koriste kao procesni agensi u laboratorijima i za zaštitu od požara u posebnim primjenama kao što su vojna oprema i zrakoplovi.</w:t>
      </w:r>
    </w:p>
    <w:p w14:paraId="7440F092" w14:textId="71954B4B" w:rsidR="62A37E92" w:rsidRPr="00832FFA" w:rsidRDefault="1B84EA79" w:rsidP="3B46E213">
      <w:pPr>
        <w:spacing w:after="0" w:line="240" w:lineRule="auto"/>
        <w:ind w:firstLine="720"/>
        <w:jc w:val="both"/>
        <w:rPr>
          <w:rFonts w:ascii="Times New Roman" w:eastAsia="Times New Roman" w:hAnsi="Times New Roman" w:cs="Times New Roman"/>
          <w:b/>
          <w:bCs/>
          <w:sz w:val="24"/>
          <w:szCs w:val="24"/>
          <w:u w:val="single"/>
        </w:rPr>
      </w:pPr>
      <w:r w:rsidRPr="00832FFA">
        <w:rPr>
          <w:rFonts w:ascii="Times New Roman" w:eastAsia="Times New Roman" w:hAnsi="Times New Roman" w:cs="Times New Roman"/>
          <w:b/>
          <w:bCs/>
          <w:sz w:val="24"/>
          <w:szCs w:val="24"/>
          <w:u w:val="single"/>
        </w:rPr>
        <w:t>Financiranje ublažavanja klimatskih promjena, prilagodbe klim</w:t>
      </w:r>
      <w:r w:rsidR="007063D0" w:rsidRPr="00832FFA">
        <w:rPr>
          <w:rFonts w:ascii="Times New Roman" w:eastAsia="Times New Roman" w:hAnsi="Times New Roman" w:cs="Times New Roman"/>
          <w:b/>
          <w:bCs/>
          <w:sz w:val="24"/>
          <w:szCs w:val="24"/>
          <w:u w:val="single"/>
        </w:rPr>
        <w:t>a</w:t>
      </w:r>
      <w:r w:rsidRPr="00832FFA">
        <w:rPr>
          <w:rFonts w:ascii="Times New Roman" w:eastAsia="Times New Roman" w:hAnsi="Times New Roman" w:cs="Times New Roman"/>
          <w:b/>
          <w:bCs/>
          <w:sz w:val="24"/>
          <w:szCs w:val="24"/>
          <w:u w:val="single"/>
        </w:rPr>
        <w:t>tskim promjenama i zaštite ozonskog sloja</w:t>
      </w:r>
    </w:p>
    <w:p w14:paraId="37CA25D7" w14:textId="61052A71" w:rsidR="3B46E213" w:rsidRPr="00832FFA" w:rsidRDefault="60758C5E" w:rsidP="3B46E213">
      <w:pPr>
        <w:spacing w:after="0" w:line="240" w:lineRule="auto"/>
        <w:ind w:left="66" w:right="141" w:firstLine="65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Za provedbu Zakona i nacionalnih obveza u pogledu smanjenja emisija stakleničkih plinova</w:t>
      </w:r>
      <w:r w:rsidR="3F505836" w:rsidRPr="00832FFA">
        <w:rPr>
          <w:rFonts w:ascii="Times New Roman" w:eastAsia="Times New Roman" w:hAnsi="Times New Roman" w:cs="Times New Roman"/>
          <w:sz w:val="24"/>
          <w:szCs w:val="24"/>
        </w:rPr>
        <w:t xml:space="preserve"> koristiti će se</w:t>
      </w:r>
      <w:r w:rsidR="78772875" w:rsidRPr="00832FFA">
        <w:rPr>
          <w:rFonts w:ascii="Times New Roman" w:eastAsia="Times New Roman" w:hAnsi="Times New Roman" w:cs="Times New Roman"/>
          <w:sz w:val="24"/>
          <w:szCs w:val="24"/>
        </w:rPr>
        <w:t>, među ostalim,</w:t>
      </w:r>
      <w:r w:rsidRPr="00832FFA">
        <w:rPr>
          <w:rFonts w:ascii="Times New Roman" w:eastAsia="Times New Roman" w:hAnsi="Times New Roman" w:cs="Times New Roman"/>
          <w:sz w:val="24"/>
          <w:szCs w:val="24"/>
        </w:rPr>
        <w:t xml:space="preserve"> </w:t>
      </w:r>
      <w:r w:rsidR="297C64C4" w:rsidRPr="00832FFA">
        <w:rPr>
          <w:rFonts w:ascii="Times New Roman" w:eastAsia="Times New Roman" w:hAnsi="Times New Roman" w:cs="Times New Roman"/>
          <w:sz w:val="24"/>
          <w:szCs w:val="24"/>
        </w:rPr>
        <w:t xml:space="preserve">financijska </w:t>
      </w:r>
      <w:r w:rsidRPr="00832FFA">
        <w:rPr>
          <w:rFonts w:ascii="Times New Roman" w:eastAsia="Times New Roman" w:hAnsi="Times New Roman" w:cs="Times New Roman"/>
          <w:sz w:val="24"/>
          <w:szCs w:val="24"/>
        </w:rPr>
        <w:t>sredstva dobivena prodajom emisijskih jedinica na dražbama</w:t>
      </w:r>
      <w:r w:rsidR="50FA2106" w:rsidRPr="00832FFA">
        <w:rPr>
          <w:rFonts w:ascii="Times New Roman" w:eastAsia="Times New Roman" w:hAnsi="Times New Roman" w:cs="Times New Roman"/>
          <w:sz w:val="24"/>
          <w:szCs w:val="24"/>
        </w:rPr>
        <w:t xml:space="preserve"> u sklopu EU sustava trgovanja emisijama. </w:t>
      </w:r>
      <w:r w:rsidR="06A949DE" w:rsidRPr="00832FFA">
        <w:rPr>
          <w:rFonts w:ascii="Times New Roman" w:eastAsia="Times New Roman" w:hAnsi="Times New Roman" w:cs="Times New Roman"/>
          <w:sz w:val="24"/>
          <w:szCs w:val="24"/>
        </w:rPr>
        <w:t xml:space="preserve">Namjena trošenja sredstava je propisana Direktivom (EU) 2023/959 i u </w:t>
      </w:r>
      <w:r w:rsidR="100B6723" w:rsidRPr="00832FFA">
        <w:rPr>
          <w:rFonts w:ascii="Times New Roman" w:eastAsia="Times New Roman" w:hAnsi="Times New Roman" w:cs="Times New Roman"/>
          <w:sz w:val="24"/>
          <w:szCs w:val="24"/>
        </w:rPr>
        <w:t>skladu s time su države članice obvezne koristiti sva financijska sredstva dobivena od prodaje na dražbama</w:t>
      </w:r>
      <w:r w:rsidR="3BCDD9E2" w:rsidRPr="00832FFA">
        <w:rPr>
          <w:rFonts w:ascii="Times New Roman" w:eastAsia="Times New Roman" w:hAnsi="Times New Roman" w:cs="Times New Roman"/>
          <w:sz w:val="24"/>
          <w:szCs w:val="24"/>
        </w:rPr>
        <w:t>. Dio emisijskih jedinica</w:t>
      </w:r>
      <w:r w:rsidR="498CFA14" w:rsidRPr="00832FFA">
        <w:rPr>
          <w:rFonts w:ascii="Times New Roman" w:eastAsia="Times New Roman" w:hAnsi="Times New Roman" w:cs="Times New Roman"/>
          <w:sz w:val="24"/>
          <w:szCs w:val="24"/>
        </w:rPr>
        <w:t xml:space="preserve"> na razini EU</w:t>
      </w:r>
      <w:r w:rsidR="3BCDD9E2" w:rsidRPr="00832FFA">
        <w:rPr>
          <w:rFonts w:ascii="Times New Roman" w:eastAsia="Times New Roman" w:hAnsi="Times New Roman" w:cs="Times New Roman"/>
          <w:sz w:val="24"/>
          <w:szCs w:val="24"/>
        </w:rPr>
        <w:t xml:space="preserve"> se dražbuje za Modernizacijski fond, a države članice, korisnice Modernizacijskog fonda, mogu dio emisijskih jedinica za dražbu također koristiti za financiranje </w:t>
      </w:r>
      <w:r w:rsidR="2CEED523" w:rsidRPr="00832FFA">
        <w:rPr>
          <w:rFonts w:ascii="Times New Roman" w:eastAsia="Times New Roman" w:hAnsi="Times New Roman" w:cs="Times New Roman"/>
          <w:sz w:val="24"/>
          <w:szCs w:val="24"/>
        </w:rPr>
        <w:t xml:space="preserve">u sklopu Modernizacijskog fonda. </w:t>
      </w:r>
      <w:r w:rsidR="3FBBEA8E" w:rsidRPr="00832FFA">
        <w:rPr>
          <w:rFonts w:ascii="Times New Roman" w:eastAsia="Times New Roman" w:hAnsi="Times New Roman" w:cs="Times New Roman"/>
          <w:sz w:val="24"/>
          <w:szCs w:val="24"/>
        </w:rPr>
        <w:t xml:space="preserve">Republika Hrvatska pridružuje 20 % svojih emisijskih jedinica </w:t>
      </w:r>
      <w:r w:rsidR="78D490A7" w:rsidRPr="00832FFA">
        <w:rPr>
          <w:rFonts w:ascii="Times New Roman" w:eastAsia="Times New Roman" w:hAnsi="Times New Roman" w:cs="Times New Roman"/>
          <w:sz w:val="24"/>
          <w:szCs w:val="24"/>
        </w:rPr>
        <w:t>iz volumena za prodaju na dražbi u EU sustavu trgovanja emisijama iz stacionarnih postrojenja i zrakoplovstva volumenu emisijskih jedinica Modernizacijskog fonda.</w:t>
      </w:r>
      <w:r w:rsidR="3FBBEA8E" w:rsidRPr="00832FFA">
        <w:rPr>
          <w:rFonts w:ascii="Times New Roman" w:eastAsia="Times New Roman" w:hAnsi="Times New Roman" w:cs="Times New Roman"/>
          <w:sz w:val="24"/>
          <w:szCs w:val="24"/>
        </w:rPr>
        <w:t xml:space="preserve"> </w:t>
      </w:r>
      <w:r w:rsidR="50FA2106" w:rsidRPr="00832FFA">
        <w:rPr>
          <w:rFonts w:ascii="Times New Roman" w:eastAsia="Times New Roman" w:hAnsi="Times New Roman" w:cs="Times New Roman"/>
          <w:sz w:val="24"/>
          <w:szCs w:val="24"/>
        </w:rPr>
        <w:t>S obzirom na uvođenje novog EU sustava trgovanja</w:t>
      </w:r>
      <w:r w:rsidR="690E27BA" w:rsidRPr="00832FFA">
        <w:rPr>
          <w:rFonts w:ascii="Times New Roman" w:eastAsia="Times New Roman" w:hAnsi="Times New Roman" w:cs="Times New Roman"/>
          <w:sz w:val="24"/>
          <w:szCs w:val="24"/>
        </w:rPr>
        <w:t xml:space="preserve"> emisijama iz sektora zgradarstva, cestovnog prometa i dodatnih sektora</w:t>
      </w:r>
      <w:r w:rsidR="1577783C" w:rsidRPr="00832FFA">
        <w:rPr>
          <w:rFonts w:ascii="Times New Roman" w:eastAsia="Times New Roman" w:hAnsi="Times New Roman" w:cs="Times New Roman"/>
          <w:sz w:val="24"/>
          <w:szCs w:val="24"/>
        </w:rPr>
        <w:t xml:space="preserve"> i volumena emisijskih jedinica koje će biti dodijeljene Republici Hrvatskoj</w:t>
      </w:r>
      <w:r w:rsidR="00917392" w:rsidRPr="00832FFA">
        <w:rPr>
          <w:rFonts w:ascii="Times New Roman" w:eastAsia="Times New Roman" w:hAnsi="Times New Roman" w:cs="Times New Roman"/>
          <w:sz w:val="24"/>
          <w:szCs w:val="24"/>
        </w:rPr>
        <w:t>.</w:t>
      </w:r>
      <w:r w:rsidR="5AEEAB15" w:rsidRPr="00832FFA">
        <w:rPr>
          <w:rFonts w:ascii="Times New Roman" w:eastAsia="Times New Roman" w:hAnsi="Times New Roman" w:cs="Times New Roman"/>
          <w:sz w:val="24"/>
          <w:szCs w:val="24"/>
        </w:rPr>
        <w:t xml:space="preserve"> </w:t>
      </w:r>
      <w:r w:rsidR="7179CB10" w:rsidRPr="00832FFA">
        <w:rPr>
          <w:rFonts w:ascii="Times New Roman" w:eastAsia="Times New Roman" w:hAnsi="Times New Roman" w:cs="Times New Roman"/>
          <w:sz w:val="24"/>
          <w:szCs w:val="24"/>
        </w:rPr>
        <w:t>Novi EU sustav trgovanja emisijama započinje s trgovanjem 2027. godine, s iznimkom</w:t>
      </w:r>
      <w:r w:rsidR="0A39903D" w:rsidRPr="00832FFA">
        <w:rPr>
          <w:rFonts w:ascii="Times New Roman" w:eastAsia="Times New Roman" w:hAnsi="Times New Roman" w:cs="Times New Roman"/>
          <w:sz w:val="24"/>
          <w:szCs w:val="24"/>
        </w:rPr>
        <w:t xml:space="preserve"> moguće odgode ako cijene plina i nafte porastu na razinu iz ožujka 2022., u kojem slučaju se početak trgovanja odgađa do 2028.</w:t>
      </w:r>
    </w:p>
    <w:p w14:paraId="138B81FF" w14:textId="77777777" w:rsidR="00F03AE6" w:rsidRPr="00832FFA" w:rsidRDefault="00F03AE6" w:rsidP="00F03AE6">
      <w:pPr>
        <w:spacing w:after="0" w:line="240" w:lineRule="auto"/>
        <w:ind w:left="66" w:right="141" w:firstLine="65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Socijalni fond za klimatsku politiku novi je alat za financijsku potporu ranjivim kućanstvima i poduzećima na koje će najviše utjecati uvođenje novog EU sustava trgovanja emisijama za zgrade, cestovni promet i goriva za dodatne sektore.</w:t>
      </w:r>
    </w:p>
    <w:p w14:paraId="499202F3" w14:textId="2382B8F2" w:rsidR="3B46E213" w:rsidRPr="00832FFA" w:rsidRDefault="00F03AE6" w:rsidP="00F03AE6">
      <w:pPr>
        <w:spacing w:after="0" w:line="240" w:lineRule="auto"/>
        <w:ind w:left="66" w:right="141" w:firstLine="65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Fond će pomoći u rješavanju energetskog siromaštva i poboljšati pristup mobilnosti i prijevozu s nultom i niskom emisijom u EU.</w:t>
      </w:r>
      <w:r w:rsidR="54CBCF93" w:rsidRPr="00832FFA">
        <w:rPr>
          <w:rFonts w:ascii="Times New Roman" w:eastAsia="Times New Roman" w:hAnsi="Times New Roman" w:cs="Times New Roman"/>
          <w:sz w:val="24"/>
          <w:szCs w:val="24"/>
        </w:rPr>
        <w:t xml:space="preserve"> Republika Hrvatska će 25 % vrijednosti troškova Socijalnog plana za klimatsku politiku financirati</w:t>
      </w:r>
      <w:r w:rsidR="621C28BF" w:rsidRPr="00832FFA">
        <w:rPr>
          <w:rFonts w:ascii="Times New Roman" w:eastAsia="Times New Roman" w:hAnsi="Times New Roman" w:cs="Times New Roman"/>
          <w:sz w:val="24"/>
          <w:szCs w:val="24"/>
        </w:rPr>
        <w:t xml:space="preserve"> prihodima iz ETS2 sustava. </w:t>
      </w:r>
      <w:r w:rsidR="04E91CFA" w:rsidRPr="00832FFA">
        <w:rPr>
          <w:rFonts w:ascii="Times New Roman" w:eastAsia="Times New Roman" w:hAnsi="Times New Roman" w:cs="Times New Roman"/>
          <w:sz w:val="24"/>
          <w:szCs w:val="24"/>
        </w:rPr>
        <w:t xml:space="preserve"> </w:t>
      </w:r>
    </w:p>
    <w:p w14:paraId="336E61EB" w14:textId="3C2A0D0F" w:rsidR="32E33AC1" w:rsidRPr="00832FFA" w:rsidRDefault="32E33AC1" w:rsidP="32E33AC1">
      <w:pPr>
        <w:spacing w:after="0" w:line="240" w:lineRule="auto"/>
        <w:ind w:left="66" w:right="141" w:firstLine="654"/>
        <w:jc w:val="both"/>
        <w:rPr>
          <w:rFonts w:ascii="Times New Roman" w:eastAsia="Times New Roman" w:hAnsi="Times New Roman" w:cs="Times New Roman"/>
          <w:sz w:val="24"/>
          <w:szCs w:val="24"/>
        </w:rPr>
      </w:pPr>
    </w:p>
    <w:p w14:paraId="6804C3D5" w14:textId="4DE07F06" w:rsidR="4A4CAA81" w:rsidRPr="00832FFA" w:rsidRDefault="0811BB74" w:rsidP="00DE609D">
      <w:pPr>
        <w:pStyle w:val="Odlomakpopisa"/>
        <w:numPr>
          <w:ilvl w:val="0"/>
          <w:numId w:val="2"/>
        </w:numPr>
        <w:spacing w:after="0"/>
        <w:ind w:left="270" w:hanging="27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Osnovna pitanja koja se uređuju ovim Zakonom</w:t>
      </w:r>
    </w:p>
    <w:p w14:paraId="58A1AA54" w14:textId="2C267130" w:rsidR="136D2109" w:rsidRPr="00465884" w:rsidRDefault="002E37E4" w:rsidP="0088343E">
      <w:pPr>
        <w:tabs>
          <w:tab w:val="left" w:pos="709"/>
          <w:tab w:val="right" w:leader="dot" w:pos="9062"/>
        </w:tabs>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ab/>
      </w:r>
      <w:r w:rsidR="2A639B63" w:rsidRPr="00832FFA">
        <w:rPr>
          <w:rFonts w:ascii="Times New Roman" w:eastAsia="Times New Roman" w:hAnsi="Times New Roman" w:cs="Times New Roman"/>
          <w:sz w:val="24"/>
          <w:szCs w:val="24"/>
        </w:rPr>
        <w:t xml:space="preserve">Ovim se Zakonom određuju nadležnost i odgovornost za ublažavanje klimatskih promjena, prilagodbu klimatskim promjenama i zaštitu ozonskog sloja, dokumenti o klimatskim promjenama i zaštiti ozonskog sloja, </w:t>
      </w:r>
      <w:r w:rsidR="00E77058">
        <w:rPr>
          <w:rFonts w:ascii="Times New Roman" w:eastAsia="Times New Roman" w:hAnsi="Times New Roman" w:cs="Times New Roman"/>
          <w:sz w:val="24"/>
          <w:szCs w:val="24"/>
        </w:rPr>
        <w:t>za obrazovanje</w:t>
      </w:r>
      <w:r w:rsidR="00682961">
        <w:rPr>
          <w:rFonts w:ascii="Times New Roman" w:eastAsia="Times New Roman" w:hAnsi="Times New Roman" w:cs="Times New Roman"/>
          <w:sz w:val="24"/>
          <w:szCs w:val="24"/>
        </w:rPr>
        <w:t xml:space="preserve"> </w:t>
      </w:r>
      <w:r w:rsidR="00E77058">
        <w:rPr>
          <w:rFonts w:ascii="Times New Roman" w:eastAsia="Times New Roman" w:hAnsi="Times New Roman" w:cs="Times New Roman"/>
          <w:sz w:val="24"/>
          <w:szCs w:val="24"/>
        </w:rPr>
        <w:t>i podizanje javne svijest o klimatskim promjenama</w:t>
      </w:r>
      <w:r w:rsidR="00682961">
        <w:rPr>
          <w:rFonts w:ascii="Times New Roman" w:eastAsia="Times New Roman" w:hAnsi="Times New Roman" w:cs="Times New Roman"/>
          <w:sz w:val="24"/>
          <w:szCs w:val="24"/>
        </w:rPr>
        <w:t xml:space="preserve">, </w:t>
      </w:r>
      <w:r w:rsidR="2A639B63" w:rsidRPr="00832FFA">
        <w:rPr>
          <w:rFonts w:ascii="Times New Roman" w:eastAsia="Times New Roman" w:hAnsi="Times New Roman" w:cs="Times New Roman"/>
          <w:sz w:val="24"/>
          <w:szCs w:val="24"/>
        </w:rPr>
        <w:t>emisije stakleničkih plinova, praćenje i izvješćivanje o emisijama stakleničkih plinova s</w:t>
      </w:r>
      <w:r w:rsidR="23AABD6E" w:rsidRPr="00832FFA">
        <w:rPr>
          <w:rFonts w:ascii="Times New Roman" w:eastAsia="Times New Roman" w:hAnsi="Times New Roman" w:cs="Times New Roman"/>
          <w:sz w:val="24"/>
          <w:szCs w:val="24"/>
        </w:rPr>
        <w:t>ektori izvan sustava trgovanja emisijama stakleničkih plinova</w:t>
      </w:r>
      <w:r w:rsidR="2A639B63" w:rsidRPr="00832FFA">
        <w:rPr>
          <w:rFonts w:ascii="Times New Roman" w:eastAsia="Times New Roman" w:hAnsi="Times New Roman" w:cs="Times New Roman"/>
          <w:sz w:val="24"/>
          <w:szCs w:val="24"/>
        </w:rPr>
        <w:t>,</w:t>
      </w:r>
      <w:r w:rsidR="1805273D" w:rsidRPr="00832FFA">
        <w:rPr>
          <w:rFonts w:ascii="Times New Roman" w:eastAsia="Times New Roman" w:hAnsi="Times New Roman" w:cs="Times New Roman"/>
          <w:sz w:val="24"/>
          <w:szCs w:val="24"/>
        </w:rPr>
        <w:t xml:space="preserve"> </w:t>
      </w:r>
      <w:r w:rsidR="2A639B63" w:rsidRPr="00832FFA">
        <w:rPr>
          <w:rFonts w:ascii="Times New Roman" w:eastAsia="Times New Roman" w:hAnsi="Times New Roman" w:cs="Times New Roman"/>
          <w:sz w:val="24"/>
          <w:szCs w:val="24"/>
        </w:rPr>
        <w:t>proširenje postojećeg</w:t>
      </w:r>
      <w:r w:rsidR="46A8B804" w:rsidRPr="00832FFA">
        <w:rPr>
          <w:rFonts w:ascii="Times New Roman" w:eastAsia="Times New Roman" w:hAnsi="Times New Roman" w:cs="Times New Roman"/>
          <w:sz w:val="24"/>
          <w:szCs w:val="24"/>
        </w:rPr>
        <w:t xml:space="preserve"> EU </w:t>
      </w:r>
      <w:r w:rsidR="208E33AB" w:rsidRPr="00832FFA">
        <w:rPr>
          <w:rFonts w:ascii="Times New Roman" w:eastAsia="Times New Roman" w:hAnsi="Times New Roman" w:cs="Times New Roman"/>
          <w:sz w:val="24"/>
          <w:szCs w:val="24"/>
        </w:rPr>
        <w:t>sustav trgovanja emisijama stakleničkih plinova</w:t>
      </w:r>
      <w:r w:rsidR="59242BAF" w:rsidRPr="00832FFA">
        <w:rPr>
          <w:rFonts w:ascii="Times New Roman" w:eastAsia="Times New Roman" w:hAnsi="Times New Roman" w:cs="Times New Roman"/>
          <w:sz w:val="24"/>
          <w:szCs w:val="24"/>
        </w:rPr>
        <w:t>, uspostava novog EU sustava trgovanja emisijama stakleničkih plinova</w:t>
      </w:r>
      <w:r w:rsidR="50319EDB" w:rsidRPr="00832FFA">
        <w:rPr>
          <w:rFonts w:ascii="Times New Roman" w:eastAsia="Times New Roman" w:hAnsi="Times New Roman" w:cs="Times New Roman"/>
          <w:sz w:val="24"/>
          <w:szCs w:val="24"/>
        </w:rPr>
        <w:t>,</w:t>
      </w:r>
      <w:r w:rsidR="2A639B63" w:rsidRPr="00832FFA">
        <w:rPr>
          <w:rFonts w:ascii="Times New Roman" w:eastAsia="Times New Roman" w:hAnsi="Times New Roman" w:cs="Times New Roman"/>
          <w:sz w:val="24"/>
          <w:szCs w:val="24"/>
        </w:rPr>
        <w:t xml:space="preserve"> Registar Unije, tvari koje oštećuju ozonski sloj i </w:t>
      </w:r>
      <w:proofErr w:type="spellStart"/>
      <w:r w:rsidR="2A639B63" w:rsidRPr="00832FFA">
        <w:rPr>
          <w:rFonts w:ascii="Times New Roman" w:eastAsia="Times New Roman" w:hAnsi="Times New Roman" w:cs="Times New Roman"/>
          <w:sz w:val="24"/>
          <w:szCs w:val="24"/>
        </w:rPr>
        <w:t>fluorirani</w:t>
      </w:r>
      <w:proofErr w:type="spellEnd"/>
      <w:r w:rsidR="2A639B63" w:rsidRPr="00832FFA">
        <w:rPr>
          <w:rFonts w:ascii="Times New Roman" w:eastAsia="Times New Roman" w:hAnsi="Times New Roman" w:cs="Times New Roman"/>
          <w:sz w:val="24"/>
          <w:szCs w:val="24"/>
        </w:rPr>
        <w:t xml:space="preserve"> </w:t>
      </w:r>
      <w:r w:rsidR="2A639B63" w:rsidRPr="00465884">
        <w:rPr>
          <w:rFonts w:ascii="Times New Roman" w:eastAsia="Times New Roman" w:hAnsi="Times New Roman" w:cs="Times New Roman"/>
          <w:sz w:val="24"/>
          <w:szCs w:val="24"/>
        </w:rPr>
        <w:t>staklenički plinovi, financiranje ublažavanja klimatskih promjena, prilagodbe klimatskim promjenama i zaštite ozonskog sloja, informacijski sustav, upravni i inspekcijski nadzor</w:t>
      </w:r>
      <w:r w:rsidR="00682961" w:rsidRPr="00465884">
        <w:rPr>
          <w:rFonts w:ascii="Times New Roman" w:eastAsia="Times New Roman" w:hAnsi="Times New Roman" w:cs="Times New Roman"/>
          <w:sz w:val="24"/>
          <w:szCs w:val="24"/>
        </w:rPr>
        <w:t>,</w:t>
      </w:r>
      <w:r w:rsidR="2A639B63" w:rsidRPr="00465884">
        <w:rPr>
          <w:rFonts w:ascii="Times New Roman" w:eastAsia="Times New Roman" w:hAnsi="Times New Roman" w:cs="Times New Roman"/>
          <w:sz w:val="24"/>
          <w:szCs w:val="24"/>
        </w:rPr>
        <w:t xml:space="preserve"> staklenički plinovi, financiranje ublažavanja klimatskih promjena, prilagodbe klimatskim promjenama i zaštite ozonskog sloja, informacijski sustav, upravni i inspekcijski nadzor.</w:t>
      </w:r>
    </w:p>
    <w:p w14:paraId="3357C331" w14:textId="6C38CBA3" w:rsidR="136D2109" w:rsidRPr="00832FFA" w:rsidRDefault="002E37E4" w:rsidP="0088343E">
      <w:pPr>
        <w:tabs>
          <w:tab w:val="left" w:pos="851"/>
        </w:tabs>
        <w:spacing w:after="0" w:line="240" w:lineRule="auto"/>
        <w:jc w:val="both"/>
        <w:rPr>
          <w:rFonts w:ascii="Times New Roman" w:eastAsia="Times New Roman" w:hAnsi="Times New Roman" w:cs="Times New Roman"/>
          <w:sz w:val="24"/>
          <w:szCs w:val="24"/>
        </w:rPr>
      </w:pPr>
      <w:r w:rsidRPr="00465884">
        <w:rPr>
          <w:rFonts w:ascii="Times New Roman" w:eastAsia="Times New Roman" w:hAnsi="Times New Roman" w:cs="Times New Roman"/>
          <w:sz w:val="24"/>
          <w:szCs w:val="24"/>
        </w:rPr>
        <w:tab/>
      </w:r>
      <w:r w:rsidR="2A639B63" w:rsidRPr="00465884">
        <w:rPr>
          <w:rFonts w:ascii="Times New Roman" w:eastAsia="Times New Roman" w:hAnsi="Times New Roman" w:cs="Times New Roman"/>
          <w:sz w:val="24"/>
          <w:szCs w:val="24"/>
        </w:rPr>
        <w:t>Polazeći od navedene ocjene stanja i potrebe za usklađenjem s novom</w:t>
      </w:r>
      <w:r w:rsidR="2A639B63" w:rsidRPr="00832FFA">
        <w:rPr>
          <w:rFonts w:ascii="Times New Roman" w:eastAsia="Times New Roman" w:hAnsi="Times New Roman" w:cs="Times New Roman"/>
          <w:sz w:val="24"/>
          <w:szCs w:val="24"/>
        </w:rPr>
        <w:t xml:space="preserve"> pravnom stečevinom Europske unije koja nije obuhvaćena postojećim Zakonom, ovaj Zakon na primjeren način preuzima odredbe koje su u skladu s direktivama donesenim do kraja 20</w:t>
      </w:r>
      <w:r w:rsidR="5919CCF0" w:rsidRPr="00832FFA">
        <w:rPr>
          <w:rFonts w:ascii="Times New Roman" w:eastAsia="Times New Roman" w:hAnsi="Times New Roman" w:cs="Times New Roman"/>
          <w:sz w:val="24"/>
          <w:szCs w:val="24"/>
        </w:rPr>
        <w:t>23</w:t>
      </w:r>
      <w:r w:rsidR="2A639B63" w:rsidRPr="00832FFA">
        <w:rPr>
          <w:rFonts w:ascii="Times New Roman" w:eastAsia="Times New Roman" w:hAnsi="Times New Roman" w:cs="Times New Roman"/>
          <w:sz w:val="24"/>
          <w:szCs w:val="24"/>
        </w:rPr>
        <w:t xml:space="preserve">. godine te prenosi u pravni poredak odredbe </w:t>
      </w:r>
      <w:r w:rsidR="4A0F2AB4" w:rsidRPr="00832FFA">
        <w:rPr>
          <w:rFonts w:ascii="Times New Roman" w:eastAsia="Times New Roman" w:hAnsi="Times New Roman" w:cs="Times New Roman"/>
          <w:sz w:val="24"/>
          <w:szCs w:val="24"/>
        </w:rPr>
        <w:t>Direktive (EU) 2023/958 i Direktive (EU) 2023/959.</w:t>
      </w:r>
    </w:p>
    <w:p w14:paraId="0770955D" w14:textId="59E92E70" w:rsidR="136D2109" w:rsidRPr="00832FFA" w:rsidRDefault="002E37E4" w:rsidP="0088343E">
      <w:pPr>
        <w:tabs>
          <w:tab w:val="left" w:pos="851"/>
        </w:tabs>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ab/>
      </w:r>
      <w:r w:rsidR="2A639B63" w:rsidRPr="00832FFA">
        <w:rPr>
          <w:rFonts w:ascii="Times New Roman" w:eastAsia="Times New Roman" w:hAnsi="Times New Roman" w:cs="Times New Roman"/>
          <w:sz w:val="24"/>
          <w:szCs w:val="24"/>
        </w:rPr>
        <w:t xml:space="preserve">U cilju omogućavanja neposredne provedbe uredbi i odluka Europske unije, ovaj Zakon na primjeren način preuzima utvrđena nadležna tijela i zadaće nadležnih tijela za neposrednu provedbu akata Europske unije koji su doneseni do </w:t>
      </w:r>
      <w:r w:rsidR="1EA110A6" w:rsidRPr="00832FFA">
        <w:rPr>
          <w:rFonts w:ascii="Times New Roman" w:eastAsia="Times New Roman" w:hAnsi="Times New Roman" w:cs="Times New Roman"/>
          <w:sz w:val="24"/>
          <w:szCs w:val="24"/>
        </w:rPr>
        <w:t>rujna</w:t>
      </w:r>
      <w:r w:rsidR="2A639B63" w:rsidRPr="00832FFA">
        <w:rPr>
          <w:rFonts w:ascii="Times New Roman" w:eastAsia="Times New Roman" w:hAnsi="Times New Roman" w:cs="Times New Roman"/>
          <w:sz w:val="24"/>
          <w:szCs w:val="24"/>
        </w:rPr>
        <w:t xml:space="preserve"> 20</w:t>
      </w:r>
      <w:r w:rsidR="2F5977A6" w:rsidRPr="00832FFA">
        <w:rPr>
          <w:rFonts w:ascii="Times New Roman" w:eastAsia="Times New Roman" w:hAnsi="Times New Roman" w:cs="Times New Roman"/>
          <w:sz w:val="24"/>
          <w:szCs w:val="24"/>
        </w:rPr>
        <w:t>24</w:t>
      </w:r>
      <w:r w:rsidR="2A639B63" w:rsidRPr="00832FFA">
        <w:rPr>
          <w:rFonts w:ascii="Times New Roman" w:eastAsia="Times New Roman" w:hAnsi="Times New Roman" w:cs="Times New Roman"/>
          <w:sz w:val="24"/>
          <w:szCs w:val="24"/>
        </w:rPr>
        <w:t>.</w:t>
      </w:r>
      <w:r w:rsidR="0CAF0911" w:rsidRPr="00832FFA">
        <w:rPr>
          <w:rFonts w:ascii="Times New Roman" w:eastAsia="Times New Roman" w:hAnsi="Times New Roman" w:cs="Times New Roman"/>
          <w:sz w:val="24"/>
          <w:szCs w:val="24"/>
        </w:rPr>
        <w:t>,</w:t>
      </w:r>
      <w:r w:rsidR="2A639B63" w:rsidRPr="00832FFA">
        <w:rPr>
          <w:rFonts w:ascii="Times New Roman" w:eastAsia="Times New Roman" w:hAnsi="Times New Roman" w:cs="Times New Roman"/>
          <w:sz w:val="24"/>
          <w:szCs w:val="24"/>
        </w:rPr>
        <w:t xml:space="preserve"> te utvrđuje nadležna tijela i zadaće nadležnih tijela, upravni i inspekcijski nadzor i prekršajne odredbe za neposrednu provedbu novih akata Europske unije</w:t>
      </w:r>
      <w:r w:rsidR="7647036F" w:rsidRPr="00832FFA">
        <w:rPr>
          <w:rFonts w:ascii="Times New Roman" w:eastAsia="Times New Roman" w:hAnsi="Times New Roman" w:cs="Times New Roman"/>
          <w:sz w:val="24"/>
          <w:szCs w:val="24"/>
        </w:rPr>
        <w:t>.</w:t>
      </w:r>
    </w:p>
    <w:p w14:paraId="483E9A6F" w14:textId="6492831D" w:rsidR="32E33AC1" w:rsidRPr="00832FFA" w:rsidRDefault="32E33AC1" w:rsidP="32E33AC1">
      <w:pPr>
        <w:pStyle w:val="Odlomakpopisa"/>
        <w:spacing w:after="0"/>
        <w:jc w:val="both"/>
        <w:rPr>
          <w:rFonts w:ascii="Times New Roman" w:eastAsia="Times New Roman" w:hAnsi="Times New Roman" w:cs="Times New Roman"/>
          <w:b/>
          <w:bCs/>
          <w:sz w:val="24"/>
          <w:szCs w:val="24"/>
        </w:rPr>
      </w:pPr>
    </w:p>
    <w:p w14:paraId="0BE0DAA2" w14:textId="1B89CFC6" w:rsidR="4A4CAA81" w:rsidRPr="00832FFA" w:rsidRDefault="4A4CAA81" w:rsidP="00DE609D">
      <w:pPr>
        <w:pStyle w:val="Odlomakpopisa"/>
        <w:numPr>
          <w:ilvl w:val="0"/>
          <w:numId w:val="2"/>
        </w:numPr>
        <w:spacing w:after="0"/>
        <w:ind w:left="270" w:hanging="27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Posljedice koje će donošenjem Zakona proisteći</w:t>
      </w:r>
    </w:p>
    <w:p w14:paraId="15355468" w14:textId="72644B7F" w:rsidR="32E33AC1" w:rsidRPr="00832FFA" w:rsidRDefault="32E33AC1" w:rsidP="00A27582">
      <w:pPr>
        <w:spacing w:after="0"/>
        <w:jc w:val="both"/>
        <w:rPr>
          <w:rFonts w:ascii="Times New Roman" w:eastAsia="Times New Roman" w:hAnsi="Times New Roman" w:cs="Times New Roman"/>
          <w:sz w:val="24"/>
          <w:szCs w:val="24"/>
        </w:rPr>
      </w:pPr>
    </w:p>
    <w:p w14:paraId="63BD03A9" w14:textId="5922D769" w:rsidR="4A4CAA81" w:rsidRPr="00832FFA" w:rsidRDefault="4A4CAA81" w:rsidP="00A2758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Slijedom navedenog, očekuju se sljedeće pozitivne posljedice donošenja Zakona:</w:t>
      </w:r>
    </w:p>
    <w:p w14:paraId="4939D6EB" w14:textId="2AA9881E" w:rsidR="4A4CAA81" w:rsidRPr="00832FFA" w:rsidRDefault="4A4CAA81" w:rsidP="00A27582">
      <w:pPr>
        <w:pStyle w:val="Odlomakpopisa"/>
        <w:numPr>
          <w:ilvl w:val="0"/>
          <w:numId w:val="1"/>
        </w:numPr>
        <w:spacing w:after="0"/>
        <w:ind w:left="36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usklađivanje s pravnom stečevinom Europske unije na području klimatskih promjena, ublažavanja klimatskih promjena, prilagodbe klimatskim promjenama i zaštite ozonskog sloja, a proces će se nastaviti donošenjem provedbenih propisa i planskih dokumenata</w:t>
      </w:r>
    </w:p>
    <w:p w14:paraId="56A3882E" w14:textId="6A395315" w:rsidR="4A4CAA81" w:rsidRPr="00832FFA" w:rsidRDefault="4A4CAA81" w:rsidP="00A27582">
      <w:pPr>
        <w:pStyle w:val="Odlomakpopisa"/>
        <w:numPr>
          <w:ilvl w:val="0"/>
          <w:numId w:val="1"/>
        </w:numPr>
        <w:spacing w:after="0"/>
        <w:ind w:left="36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unaprjeđenje </w:t>
      </w:r>
      <w:r w:rsidRPr="006F2284">
        <w:rPr>
          <w:rFonts w:ascii="Times New Roman" w:eastAsia="Times New Roman" w:hAnsi="Times New Roman" w:cs="Times New Roman"/>
          <w:sz w:val="24"/>
          <w:szCs w:val="24"/>
        </w:rPr>
        <w:t>institucionalnih uvjeta</w:t>
      </w:r>
      <w:r w:rsidRPr="00832FFA">
        <w:rPr>
          <w:rFonts w:ascii="Times New Roman" w:eastAsia="Times New Roman" w:hAnsi="Times New Roman" w:cs="Times New Roman"/>
          <w:sz w:val="24"/>
          <w:szCs w:val="24"/>
        </w:rPr>
        <w:t xml:space="preserve"> za donošenje strateških dokumenata u području zaštite klime i ozonskog sloja</w:t>
      </w:r>
    </w:p>
    <w:p w14:paraId="76158E9D" w14:textId="05D1A61B" w:rsidR="006F2284" w:rsidRPr="00786029" w:rsidRDefault="006F2284" w:rsidP="00A27582">
      <w:pPr>
        <w:pStyle w:val="Odlomakpopisa"/>
        <w:numPr>
          <w:ilvl w:val="0"/>
          <w:numId w:val="1"/>
        </w:numPr>
        <w:spacing w:after="0"/>
        <w:ind w:left="360"/>
        <w:jc w:val="both"/>
        <w:rPr>
          <w:rFonts w:ascii="Times New Roman" w:eastAsia="Times New Roman" w:hAnsi="Times New Roman" w:cs="Times New Roman"/>
          <w:sz w:val="24"/>
          <w:szCs w:val="24"/>
        </w:rPr>
      </w:pPr>
      <w:r w:rsidRPr="00786029">
        <w:rPr>
          <w:rFonts w:ascii="Times New Roman" w:eastAsia="Times New Roman" w:hAnsi="Times New Roman" w:cs="Times New Roman"/>
          <w:sz w:val="24"/>
          <w:szCs w:val="24"/>
        </w:rPr>
        <w:t>uspostava sustava odgovornosti za postizanje klimatskih ciljeva</w:t>
      </w:r>
    </w:p>
    <w:p w14:paraId="51BFA7F9" w14:textId="61A77333" w:rsidR="4A4CAA81" w:rsidRPr="00832FFA" w:rsidRDefault="4A4CAA81" w:rsidP="00A27582">
      <w:pPr>
        <w:pStyle w:val="Odlomakpopisa"/>
        <w:numPr>
          <w:ilvl w:val="0"/>
          <w:numId w:val="1"/>
        </w:numPr>
        <w:spacing w:after="0"/>
        <w:ind w:left="36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unaprjeđenje </w:t>
      </w:r>
      <w:r w:rsidR="0BC9B9F0" w:rsidRPr="00832FFA">
        <w:rPr>
          <w:rFonts w:ascii="Times New Roman" w:eastAsia="Times New Roman" w:hAnsi="Times New Roman" w:cs="Times New Roman"/>
          <w:sz w:val="24"/>
          <w:szCs w:val="24"/>
        </w:rPr>
        <w:t xml:space="preserve">postojećeg </w:t>
      </w:r>
      <w:r w:rsidR="3C038652" w:rsidRPr="00832FFA">
        <w:rPr>
          <w:rFonts w:ascii="Times New Roman" w:eastAsia="Times New Roman" w:hAnsi="Times New Roman" w:cs="Times New Roman"/>
          <w:sz w:val="24"/>
          <w:szCs w:val="24"/>
        </w:rPr>
        <w:t>sustava</w:t>
      </w:r>
      <w:r w:rsidR="0BC9B9F0"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praćenja i izvješćivanja o emisijama stakleničkih plinova</w:t>
      </w:r>
      <w:r w:rsidR="18728C26" w:rsidRPr="00832FFA">
        <w:rPr>
          <w:rFonts w:ascii="Times New Roman" w:eastAsia="Times New Roman" w:hAnsi="Times New Roman" w:cs="Times New Roman"/>
          <w:sz w:val="24"/>
          <w:szCs w:val="24"/>
        </w:rPr>
        <w:t xml:space="preserve"> te uspostava sustava za praćenje i izvješćivanje za novi EU sustav trgovanja emisijama stakleničkih plinova</w:t>
      </w:r>
    </w:p>
    <w:p w14:paraId="5BD641B8" w14:textId="5CFFF67F" w:rsidR="36E0DB82" w:rsidRPr="00832FFA" w:rsidRDefault="002E37E4" w:rsidP="00A27582">
      <w:pPr>
        <w:pStyle w:val="Odlomakpopisa"/>
        <w:numPr>
          <w:ilvl w:val="0"/>
          <w:numId w:val="1"/>
        </w:numPr>
        <w:spacing w:after="0"/>
        <w:ind w:left="36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w:t>
      </w:r>
      <w:r w:rsidR="36E0DB82" w:rsidRPr="00832FFA">
        <w:rPr>
          <w:rFonts w:ascii="Times New Roman" w:eastAsia="Times New Roman" w:hAnsi="Times New Roman" w:cs="Times New Roman"/>
          <w:sz w:val="24"/>
          <w:szCs w:val="24"/>
        </w:rPr>
        <w:t>spostava Socijalnog fonda za klimatsku politiku</w:t>
      </w:r>
    </w:p>
    <w:p w14:paraId="6929286F" w14:textId="39A14C20" w:rsidR="4A4CAA81" w:rsidRPr="00832FFA" w:rsidRDefault="4A4CAA81" w:rsidP="00A27582">
      <w:pPr>
        <w:pStyle w:val="Odlomakpopisa"/>
        <w:numPr>
          <w:ilvl w:val="0"/>
          <w:numId w:val="1"/>
        </w:numPr>
        <w:spacing w:after="0"/>
        <w:ind w:left="36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unaprjeđenje sustava inspekcijskog nadzora</w:t>
      </w:r>
    </w:p>
    <w:p w14:paraId="2DBCBA87" w14:textId="7AC9364C" w:rsidR="4A4CAA81" w:rsidRPr="00832FFA" w:rsidRDefault="4A4CAA81" w:rsidP="00EC2754">
      <w:pPr>
        <w:pStyle w:val="Odlomakpopisa"/>
        <w:numPr>
          <w:ilvl w:val="0"/>
          <w:numId w:val="1"/>
        </w:numPr>
        <w:spacing w:after="0"/>
        <w:ind w:left="270" w:hanging="27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bolja provedba zakonskih odredbi vezano</w:t>
      </w:r>
      <w:r w:rsidR="000A07E4" w:rsidRPr="00832FFA">
        <w:rPr>
          <w:rFonts w:ascii="Times New Roman" w:eastAsia="Times New Roman" w:hAnsi="Times New Roman" w:cs="Times New Roman"/>
          <w:sz w:val="24"/>
          <w:szCs w:val="24"/>
        </w:rPr>
        <w:t xml:space="preserve"> područje</w:t>
      </w:r>
      <w:r w:rsidRPr="00832FFA">
        <w:rPr>
          <w:rFonts w:ascii="Times New Roman" w:eastAsia="Times New Roman" w:hAnsi="Times New Roman" w:cs="Times New Roman"/>
          <w:sz w:val="24"/>
          <w:szCs w:val="24"/>
        </w:rPr>
        <w:t xml:space="preserve"> </w:t>
      </w:r>
      <w:r w:rsidR="00EC2754" w:rsidRPr="00832FFA">
        <w:rPr>
          <w:rFonts w:ascii="Times New Roman" w:eastAsia="Times New Roman" w:hAnsi="Times New Roman" w:cs="Times New Roman"/>
          <w:sz w:val="24"/>
          <w:szCs w:val="24"/>
        </w:rPr>
        <w:t xml:space="preserve">klimatskih promjena i </w:t>
      </w:r>
      <w:r w:rsidRPr="00832FFA">
        <w:rPr>
          <w:rFonts w:ascii="Times New Roman" w:eastAsia="Times New Roman" w:hAnsi="Times New Roman" w:cs="Times New Roman"/>
          <w:sz w:val="24"/>
          <w:szCs w:val="24"/>
        </w:rPr>
        <w:t>zaštitu ozonskog sloja.</w:t>
      </w:r>
    </w:p>
    <w:p w14:paraId="6D7D2F41" w14:textId="4269AA3D" w:rsidR="32E33AC1" w:rsidRPr="00832FFA" w:rsidRDefault="32E33AC1" w:rsidP="32E33AC1">
      <w:pPr>
        <w:spacing w:after="0"/>
        <w:jc w:val="both"/>
        <w:rPr>
          <w:rFonts w:ascii="Times New Roman" w:eastAsia="Times New Roman" w:hAnsi="Times New Roman" w:cs="Times New Roman"/>
          <w:b/>
          <w:bCs/>
          <w:sz w:val="24"/>
          <w:szCs w:val="24"/>
        </w:rPr>
      </w:pPr>
    </w:p>
    <w:p w14:paraId="660E92CE" w14:textId="77777777" w:rsidR="00646D2E" w:rsidRPr="00832FFA" w:rsidRDefault="00646D2E" w:rsidP="00646D2E">
      <w:pPr>
        <w:spacing w:after="0" w:line="240" w:lineRule="auto"/>
        <w:jc w:val="both"/>
        <w:rPr>
          <w:rFonts w:ascii="Times New Roman" w:eastAsia="Times New Roman" w:hAnsi="Times New Roman" w:cs="Times New Roman"/>
          <w:sz w:val="24"/>
          <w:szCs w:val="24"/>
        </w:rPr>
      </w:pPr>
    </w:p>
    <w:p w14:paraId="43304DB3" w14:textId="77777777" w:rsidR="00646D2E" w:rsidRPr="00832FFA" w:rsidRDefault="00646D2E" w:rsidP="00646D2E">
      <w:pPr>
        <w:spacing w:after="0" w:line="240" w:lineRule="auto"/>
        <w:jc w:val="both"/>
        <w:rPr>
          <w:rFonts w:ascii="Times New Roman" w:eastAsia="Times New Roman" w:hAnsi="Times New Roman" w:cs="Times New Roman"/>
          <w:sz w:val="24"/>
          <w:szCs w:val="24"/>
        </w:rPr>
      </w:pPr>
    </w:p>
    <w:p w14:paraId="562CB957" w14:textId="6B12F76F" w:rsidR="006A78BD" w:rsidRPr="00832FFA" w:rsidRDefault="3A9CDE84" w:rsidP="3A9CDE84">
      <w:pPr>
        <w:spacing w:after="0" w:line="240" w:lineRule="auto"/>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III. </w:t>
      </w:r>
      <w:r w:rsidR="3E236325" w:rsidRPr="00832FFA">
        <w:rPr>
          <w:rFonts w:ascii="Times New Roman" w:eastAsia="Times New Roman" w:hAnsi="Times New Roman" w:cs="Times New Roman"/>
          <w:b/>
          <w:bCs/>
          <w:sz w:val="24"/>
          <w:szCs w:val="24"/>
        </w:rPr>
        <w:t xml:space="preserve">OCJENA </w:t>
      </w:r>
      <w:r w:rsidR="518B471A" w:rsidRPr="378827E0">
        <w:rPr>
          <w:rFonts w:ascii="Times New Roman" w:eastAsia="Times New Roman" w:hAnsi="Times New Roman" w:cs="Times New Roman"/>
          <w:b/>
          <w:bCs/>
          <w:sz w:val="24"/>
          <w:szCs w:val="24"/>
        </w:rPr>
        <w:t xml:space="preserve">I </w:t>
      </w:r>
      <w:r w:rsidR="518B471A" w:rsidRPr="328A93FC">
        <w:rPr>
          <w:rFonts w:ascii="Times New Roman" w:eastAsia="Times New Roman" w:hAnsi="Times New Roman" w:cs="Times New Roman"/>
          <w:b/>
          <w:bCs/>
          <w:sz w:val="24"/>
          <w:szCs w:val="24"/>
        </w:rPr>
        <w:t xml:space="preserve">IZVORI </w:t>
      </w:r>
      <w:r w:rsidR="3E236325" w:rsidRPr="328A93FC">
        <w:rPr>
          <w:rFonts w:ascii="Times New Roman" w:eastAsia="Times New Roman" w:hAnsi="Times New Roman" w:cs="Times New Roman"/>
          <w:b/>
          <w:bCs/>
          <w:sz w:val="24"/>
          <w:szCs w:val="24"/>
        </w:rPr>
        <w:t>POTREBNIH</w:t>
      </w:r>
      <w:r w:rsidR="3E236325" w:rsidRPr="00832FFA">
        <w:rPr>
          <w:rFonts w:ascii="Times New Roman" w:eastAsia="Times New Roman" w:hAnsi="Times New Roman" w:cs="Times New Roman"/>
          <w:b/>
          <w:bCs/>
          <w:sz w:val="24"/>
          <w:szCs w:val="24"/>
        </w:rPr>
        <w:t xml:space="preserve"> SREDSTAVA ZA PROVEDBU ZAKONA</w:t>
      </w:r>
    </w:p>
    <w:p w14:paraId="6BD4888F" w14:textId="7EA8657C" w:rsidR="006A78BD" w:rsidRPr="00832FFA" w:rsidRDefault="01BDC1B2" w:rsidP="3A9CDE84">
      <w:pPr>
        <w:tabs>
          <w:tab w:val="left" w:pos="1134"/>
        </w:tabs>
        <w:spacing w:after="0" w:line="240" w:lineRule="auto"/>
        <w:ind w:firstLine="72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2530E78F" w14:textId="72EE95EF" w:rsidR="006A78BD" w:rsidRPr="00832FFA" w:rsidRDefault="09CB8972" w:rsidP="78D9A262">
      <w:pPr>
        <w:tabs>
          <w:tab w:val="left" w:pos="1134"/>
        </w:tabs>
        <w:spacing w:after="0" w:line="240" w:lineRule="auto"/>
        <w:ind w:firstLine="72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 provedbu ovoga Zakona potrebno </w:t>
      </w:r>
      <w:r w:rsidR="0B45757C" w:rsidRPr="00832FFA">
        <w:rPr>
          <w:rFonts w:ascii="Times New Roman" w:eastAsia="Times New Roman" w:hAnsi="Times New Roman" w:cs="Times New Roman"/>
          <w:sz w:val="24"/>
          <w:szCs w:val="24"/>
        </w:rPr>
        <w:t xml:space="preserve">je </w:t>
      </w:r>
      <w:r w:rsidRPr="00832FFA">
        <w:rPr>
          <w:rFonts w:ascii="Times New Roman" w:eastAsia="Times New Roman" w:hAnsi="Times New Roman" w:cs="Times New Roman"/>
          <w:sz w:val="24"/>
          <w:szCs w:val="24"/>
        </w:rPr>
        <w:t>osigurati dodatna financijska sredstva u državnom proračunu Republike Hrvatske</w:t>
      </w:r>
      <w:r w:rsidR="5204B29B" w:rsidRPr="00832FFA">
        <w:rPr>
          <w:rFonts w:ascii="Times New Roman" w:eastAsia="Times New Roman" w:hAnsi="Times New Roman" w:cs="Times New Roman"/>
          <w:sz w:val="24"/>
          <w:szCs w:val="24"/>
        </w:rPr>
        <w:t xml:space="preserve"> uslijed potrebnog povećanja administrativnih</w:t>
      </w:r>
      <w:r w:rsidR="1F802C38" w:rsidRPr="00832FFA">
        <w:rPr>
          <w:rFonts w:ascii="Times New Roman" w:eastAsia="Times New Roman" w:hAnsi="Times New Roman" w:cs="Times New Roman"/>
          <w:sz w:val="24"/>
          <w:szCs w:val="24"/>
        </w:rPr>
        <w:t xml:space="preserve"> i tehničkih</w:t>
      </w:r>
      <w:r w:rsidR="5204B29B" w:rsidRPr="00832FFA">
        <w:rPr>
          <w:rFonts w:ascii="Times New Roman" w:eastAsia="Times New Roman" w:hAnsi="Times New Roman" w:cs="Times New Roman"/>
          <w:sz w:val="24"/>
          <w:szCs w:val="24"/>
        </w:rPr>
        <w:t xml:space="preserve"> kapaciteta tijela </w:t>
      </w:r>
      <w:r w:rsidR="05739C5F" w:rsidRPr="00832FFA">
        <w:rPr>
          <w:rFonts w:ascii="Times New Roman" w:eastAsia="Times New Roman" w:hAnsi="Times New Roman" w:cs="Times New Roman"/>
          <w:sz w:val="24"/>
          <w:szCs w:val="24"/>
        </w:rPr>
        <w:t xml:space="preserve">državne uprave nadležnog za </w:t>
      </w:r>
      <w:r w:rsidR="36A45E4C" w:rsidRPr="00832FFA">
        <w:rPr>
          <w:rFonts w:ascii="Times New Roman" w:eastAsia="Times New Roman" w:hAnsi="Times New Roman" w:cs="Times New Roman"/>
          <w:sz w:val="24"/>
          <w:szCs w:val="24"/>
        </w:rPr>
        <w:t>klimatske promjene</w:t>
      </w:r>
      <w:r w:rsidR="7FBBB742" w:rsidRPr="00832FFA">
        <w:rPr>
          <w:rFonts w:ascii="Times New Roman" w:eastAsia="Times New Roman" w:hAnsi="Times New Roman" w:cs="Times New Roman"/>
          <w:sz w:val="24"/>
          <w:szCs w:val="24"/>
        </w:rPr>
        <w:t>.</w:t>
      </w:r>
      <w:r w:rsidR="7EF17F68" w:rsidRPr="3E5BCCB4">
        <w:rPr>
          <w:rFonts w:ascii="Times New Roman" w:eastAsia="Times New Roman" w:hAnsi="Times New Roman" w:cs="Times New Roman"/>
          <w:sz w:val="24"/>
          <w:szCs w:val="24"/>
        </w:rPr>
        <w:t xml:space="preserve"> </w:t>
      </w:r>
      <w:r w:rsidR="7EF17F68" w:rsidRPr="68EE0725">
        <w:rPr>
          <w:rFonts w:ascii="Times New Roman" w:eastAsia="Times New Roman" w:hAnsi="Times New Roman" w:cs="Times New Roman"/>
          <w:sz w:val="24"/>
          <w:szCs w:val="24"/>
        </w:rPr>
        <w:t xml:space="preserve">Dodatna financijska sredstva </w:t>
      </w:r>
      <w:r w:rsidR="7EF17F68" w:rsidRPr="0B2D83D3">
        <w:rPr>
          <w:rFonts w:ascii="Times New Roman" w:eastAsia="Times New Roman" w:hAnsi="Times New Roman" w:cs="Times New Roman"/>
          <w:sz w:val="24"/>
          <w:szCs w:val="24"/>
        </w:rPr>
        <w:t>potreb</w:t>
      </w:r>
      <w:r w:rsidR="4A9C1176" w:rsidRPr="0B2D83D3">
        <w:rPr>
          <w:rFonts w:ascii="Times New Roman" w:eastAsia="Times New Roman" w:hAnsi="Times New Roman" w:cs="Times New Roman"/>
          <w:sz w:val="24"/>
          <w:szCs w:val="24"/>
        </w:rPr>
        <w:t>n</w:t>
      </w:r>
      <w:r w:rsidR="7EF17F68" w:rsidRPr="0B2D83D3">
        <w:rPr>
          <w:rFonts w:ascii="Times New Roman" w:eastAsia="Times New Roman" w:hAnsi="Times New Roman" w:cs="Times New Roman"/>
          <w:sz w:val="24"/>
          <w:szCs w:val="24"/>
        </w:rPr>
        <w:t>o</w:t>
      </w:r>
      <w:r w:rsidR="7EF17F68" w:rsidRPr="68EE0725">
        <w:rPr>
          <w:rFonts w:ascii="Times New Roman" w:eastAsia="Times New Roman" w:hAnsi="Times New Roman" w:cs="Times New Roman"/>
          <w:sz w:val="24"/>
          <w:szCs w:val="24"/>
        </w:rPr>
        <w:t xml:space="preserve"> je osigurati u</w:t>
      </w:r>
      <w:r w:rsidR="7EF17F68" w:rsidRPr="2D138666">
        <w:rPr>
          <w:rFonts w:ascii="Times New Roman" w:eastAsia="Times New Roman" w:hAnsi="Times New Roman" w:cs="Times New Roman"/>
          <w:sz w:val="24"/>
          <w:szCs w:val="24"/>
        </w:rPr>
        <w:t xml:space="preserve"> iznosu </w:t>
      </w:r>
      <w:r w:rsidR="7EF17F68" w:rsidRPr="534D8263">
        <w:rPr>
          <w:rFonts w:ascii="Times New Roman" w:eastAsia="Times New Roman" w:hAnsi="Times New Roman" w:cs="Times New Roman"/>
          <w:sz w:val="24"/>
          <w:szCs w:val="24"/>
        </w:rPr>
        <w:t xml:space="preserve">od </w:t>
      </w:r>
      <w:r w:rsidR="0BD711E2" w:rsidRPr="27769E85">
        <w:rPr>
          <w:rFonts w:ascii="Times New Roman" w:eastAsia="Times New Roman" w:hAnsi="Times New Roman" w:cs="Times New Roman"/>
          <w:sz w:val="24"/>
          <w:szCs w:val="24"/>
        </w:rPr>
        <w:t>859.</w:t>
      </w:r>
      <w:r w:rsidR="0BD711E2" w:rsidRPr="6C585F74">
        <w:rPr>
          <w:rFonts w:ascii="Times New Roman" w:eastAsia="Times New Roman" w:hAnsi="Times New Roman" w:cs="Times New Roman"/>
          <w:sz w:val="24"/>
          <w:szCs w:val="24"/>
        </w:rPr>
        <w:t xml:space="preserve">835 </w:t>
      </w:r>
      <w:r w:rsidR="00943B99">
        <w:rPr>
          <w:rFonts w:ascii="Times New Roman" w:eastAsia="Times New Roman" w:hAnsi="Times New Roman" w:cs="Times New Roman"/>
          <w:sz w:val="24"/>
          <w:szCs w:val="24"/>
        </w:rPr>
        <w:t xml:space="preserve">eura </w:t>
      </w:r>
      <w:r w:rsidR="0BD711E2" w:rsidRPr="6C585F74">
        <w:rPr>
          <w:rFonts w:ascii="Times New Roman" w:eastAsia="Times New Roman" w:hAnsi="Times New Roman" w:cs="Times New Roman"/>
          <w:sz w:val="24"/>
          <w:szCs w:val="24"/>
        </w:rPr>
        <w:t>godišnje</w:t>
      </w:r>
      <w:r w:rsidR="0BD711E2" w:rsidRPr="103B70BE">
        <w:rPr>
          <w:rFonts w:ascii="Times New Roman" w:eastAsia="Times New Roman" w:hAnsi="Times New Roman" w:cs="Times New Roman"/>
          <w:sz w:val="24"/>
          <w:szCs w:val="24"/>
        </w:rPr>
        <w:t xml:space="preserve"> za </w:t>
      </w:r>
      <w:r w:rsidR="0BD711E2" w:rsidRPr="51F2CAA5">
        <w:rPr>
          <w:rFonts w:ascii="Times New Roman" w:eastAsia="Times New Roman" w:hAnsi="Times New Roman" w:cs="Times New Roman"/>
          <w:sz w:val="24"/>
          <w:szCs w:val="24"/>
        </w:rPr>
        <w:t xml:space="preserve">povećanje administrativnih </w:t>
      </w:r>
      <w:r w:rsidR="0BD711E2" w:rsidRPr="71EB5310">
        <w:rPr>
          <w:rFonts w:ascii="Times New Roman" w:eastAsia="Times New Roman" w:hAnsi="Times New Roman" w:cs="Times New Roman"/>
          <w:sz w:val="24"/>
          <w:szCs w:val="24"/>
        </w:rPr>
        <w:t>kapaciteta</w:t>
      </w:r>
      <w:r w:rsidR="0BD711E2" w:rsidRPr="464E2FDC">
        <w:rPr>
          <w:rFonts w:ascii="Times New Roman" w:eastAsia="Times New Roman" w:hAnsi="Times New Roman" w:cs="Times New Roman"/>
          <w:sz w:val="24"/>
          <w:szCs w:val="24"/>
        </w:rPr>
        <w:t>.</w:t>
      </w:r>
    </w:p>
    <w:p w14:paraId="4698F3FE" w14:textId="6D92DC6E" w:rsidR="006A78BD" w:rsidRPr="00832FFA" w:rsidRDefault="006A78BD" w:rsidP="05E98CF2">
      <w:pPr>
        <w:spacing w:after="0" w:line="240" w:lineRule="auto"/>
        <w:ind w:firstLine="720"/>
        <w:jc w:val="both"/>
        <w:rPr>
          <w:rFonts w:ascii="Times New Roman" w:eastAsia="Times New Roman" w:hAnsi="Times New Roman" w:cs="Times New Roman"/>
          <w:color w:val="000000" w:themeColor="text1"/>
          <w:sz w:val="24"/>
          <w:szCs w:val="24"/>
        </w:rPr>
      </w:pPr>
    </w:p>
    <w:p w14:paraId="0AF68E49" w14:textId="204391CA" w:rsidR="006A78BD" w:rsidRPr="00832FFA" w:rsidRDefault="006A78BD" w:rsidP="3A9CDE84">
      <w:pPr>
        <w:spacing w:after="0" w:line="240" w:lineRule="auto"/>
        <w:ind w:firstLine="720"/>
        <w:jc w:val="center"/>
        <w:rPr>
          <w:rFonts w:ascii="Times New Roman" w:eastAsia="Times New Roman" w:hAnsi="Times New Roman" w:cs="Times New Roman"/>
          <w:sz w:val="24"/>
          <w:szCs w:val="24"/>
        </w:rPr>
      </w:pPr>
    </w:p>
    <w:p w14:paraId="6397A1AB" w14:textId="4FF0107E" w:rsidR="006A78BD" w:rsidRPr="00832FFA" w:rsidRDefault="006A78BD" w:rsidP="3A9CDE84">
      <w:pPr>
        <w:spacing w:after="0" w:line="240" w:lineRule="auto"/>
        <w:ind w:firstLine="720"/>
        <w:jc w:val="center"/>
        <w:rPr>
          <w:rFonts w:ascii="Times New Roman" w:eastAsia="Times New Roman" w:hAnsi="Times New Roman" w:cs="Times New Roman"/>
          <w:sz w:val="24"/>
          <w:szCs w:val="24"/>
        </w:rPr>
      </w:pPr>
    </w:p>
    <w:p w14:paraId="6522B1FB" w14:textId="50A7EAF5" w:rsidR="47A7B452" w:rsidRPr="00832FFA" w:rsidRDefault="47A7B452" w:rsidP="700AC66D">
      <w:pPr>
        <w:spacing w:after="0" w:line="240" w:lineRule="auto"/>
        <w:ind w:firstLine="450"/>
        <w:outlineLvl w:val="0"/>
        <w:rPr>
          <w:rFonts w:ascii="Times New Roman" w:hAnsi="Times New Roman" w:cs="Times New Roman"/>
          <w:sz w:val="24"/>
          <w:szCs w:val="24"/>
        </w:rPr>
      </w:pPr>
      <w:r w:rsidRPr="700AC66D">
        <w:rPr>
          <w:rFonts w:ascii="Times New Roman" w:hAnsi="Times New Roman" w:cs="Times New Roman"/>
          <w:sz w:val="24"/>
          <w:szCs w:val="24"/>
        </w:rPr>
        <w:br w:type="page"/>
      </w:r>
    </w:p>
    <w:p w14:paraId="6E028624" w14:textId="54ED97F0" w:rsidR="006A78BD" w:rsidRPr="00832FFA" w:rsidRDefault="6E5576D6" w:rsidP="30CEFD11">
      <w:pPr>
        <w:spacing w:after="0" w:line="240" w:lineRule="auto"/>
        <w:jc w:val="center"/>
        <w:outlineLvl w:val="0"/>
        <w:rPr>
          <w:rFonts w:ascii="Times New Roman" w:eastAsia="Times New Roman" w:hAnsi="Times New Roman" w:cs="Times New Roman"/>
          <w:b/>
          <w:bCs/>
          <w:caps/>
          <w:color w:val="414145"/>
          <w:sz w:val="24"/>
          <w:szCs w:val="24"/>
          <w:lang w:eastAsia="hr-HR"/>
        </w:rPr>
      </w:pPr>
      <w:r w:rsidRPr="700AC66D">
        <w:rPr>
          <w:rFonts w:ascii="Times New Roman" w:eastAsia="Times New Roman" w:hAnsi="Times New Roman" w:cs="Times New Roman"/>
          <w:b/>
          <w:bCs/>
          <w:caps/>
          <w:color w:val="414145"/>
          <w:sz w:val="24"/>
          <w:szCs w:val="24"/>
          <w:lang w:eastAsia="hr-HR"/>
        </w:rPr>
        <w:t xml:space="preserve">PRIJEDLOG </w:t>
      </w:r>
      <w:r w:rsidR="30CFF5E2" w:rsidRPr="700AC66D">
        <w:rPr>
          <w:rFonts w:ascii="Times New Roman" w:eastAsia="Times New Roman" w:hAnsi="Times New Roman" w:cs="Times New Roman"/>
          <w:b/>
          <w:bCs/>
          <w:caps/>
          <w:color w:val="414145"/>
          <w:sz w:val="24"/>
          <w:szCs w:val="24"/>
          <w:lang w:eastAsia="hr-HR"/>
        </w:rPr>
        <w:t>Zakon</w:t>
      </w:r>
      <w:r w:rsidR="55D8F11D" w:rsidRPr="700AC66D">
        <w:rPr>
          <w:rFonts w:ascii="Times New Roman" w:eastAsia="Times New Roman" w:hAnsi="Times New Roman" w:cs="Times New Roman"/>
          <w:b/>
          <w:bCs/>
          <w:caps/>
          <w:color w:val="414145"/>
          <w:sz w:val="24"/>
          <w:szCs w:val="24"/>
          <w:lang w:eastAsia="hr-HR"/>
        </w:rPr>
        <w:t>A</w:t>
      </w:r>
      <w:r w:rsidR="30CFF5E2" w:rsidRPr="700AC66D">
        <w:rPr>
          <w:rFonts w:ascii="Times New Roman" w:eastAsia="Times New Roman" w:hAnsi="Times New Roman" w:cs="Times New Roman"/>
          <w:b/>
          <w:bCs/>
          <w:caps/>
          <w:color w:val="414145"/>
          <w:sz w:val="24"/>
          <w:szCs w:val="24"/>
          <w:lang w:eastAsia="hr-HR"/>
        </w:rPr>
        <w:t xml:space="preserve"> o klimatskim promjenama i zaštiti ozonskog sloja</w:t>
      </w:r>
    </w:p>
    <w:p w14:paraId="4F3D5778" w14:textId="568FE218" w:rsidR="2290F450" w:rsidRPr="00832FFA" w:rsidRDefault="2290F450" w:rsidP="007F2D92">
      <w:pPr>
        <w:rPr>
          <w:lang w:eastAsia="hr-HR"/>
        </w:rPr>
      </w:pPr>
    </w:p>
    <w:p w14:paraId="11E0D772" w14:textId="20F0D8E3" w:rsidR="2290F450" w:rsidRPr="003A3369" w:rsidRDefault="790A25ED" w:rsidP="008220BA">
      <w:pPr>
        <w:pStyle w:val="Naslov2"/>
        <w:spacing w:after="120"/>
        <w:rPr>
          <w:rFonts w:ascii="Times New Roman" w:hAnsi="Times New Roman" w:cs="Times New Roman"/>
          <w:b/>
          <w:bCs/>
          <w:caps/>
          <w:color w:val="414145"/>
        </w:rPr>
      </w:pPr>
      <w:r w:rsidRPr="003A3369">
        <w:rPr>
          <w:rFonts w:ascii="Times New Roman" w:hAnsi="Times New Roman" w:cs="Times New Roman"/>
          <w:b/>
          <w:bCs/>
        </w:rPr>
        <w:t>DIO PRVI</w:t>
      </w:r>
    </w:p>
    <w:p w14:paraId="7C558EE7" w14:textId="5CB1ADC1" w:rsidR="2290F450" w:rsidRDefault="27E3B3E2" w:rsidP="008220BA">
      <w:pPr>
        <w:pStyle w:val="Naslov2"/>
        <w:spacing w:after="120"/>
        <w:rPr>
          <w:rFonts w:ascii="Times New Roman" w:hAnsi="Times New Roman" w:cs="Times New Roman"/>
          <w:b/>
          <w:bCs/>
        </w:rPr>
      </w:pPr>
      <w:r w:rsidRPr="003A3369">
        <w:rPr>
          <w:rFonts w:ascii="Times New Roman" w:hAnsi="Times New Roman" w:cs="Times New Roman"/>
          <w:b/>
          <w:bCs/>
        </w:rPr>
        <w:t>OSNOVNE ODRE</w:t>
      </w:r>
      <w:r w:rsidR="6935B02C" w:rsidRPr="003A3369">
        <w:rPr>
          <w:rFonts w:ascii="Times New Roman" w:hAnsi="Times New Roman" w:cs="Times New Roman"/>
          <w:b/>
          <w:bCs/>
        </w:rPr>
        <w:t>D</w:t>
      </w:r>
      <w:r w:rsidRPr="003A3369">
        <w:rPr>
          <w:rFonts w:ascii="Times New Roman" w:hAnsi="Times New Roman" w:cs="Times New Roman"/>
          <w:b/>
          <w:bCs/>
        </w:rPr>
        <w:t>BE</w:t>
      </w:r>
    </w:p>
    <w:p w14:paraId="1CF76D5A" w14:textId="77777777" w:rsidR="008220BA" w:rsidRPr="008220BA" w:rsidRDefault="008220BA" w:rsidP="008220BA">
      <w:pPr>
        <w:spacing w:after="0"/>
        <w:rPr>
          <w:lang w:eastAsia="hr-HR"/>
        </w:rPr>
      </w:pPr>
    </w:p>
    <w:p w14:paraId="5FEADB55" w14:textId="4FED341A" w:rsidR="008220BA" w:rsidRPr="008220BA" w:rsidRDefault="02D12BCC" w:rsidP="008220BA">
      <w:pPr>
        <w:pStyle w:val="Naslov3"/>
        <w:spacing w:before="0" w:beforeAutospacing="0" w:after="120" w:afterAutospacing="0"/>
        <w:jc w:val="center"/>
        <w:rPr>
          <w:rStyle w:val="Naslov2Char"/>
          <w:rFonts w:eastAsia="Times New Roman"/>
        </w:rPr>
      </w:pPr>
      <w:r w:rsidRPr="00820AF3">
        <w:rPr>
          <w:sz w:val="24"/>
          <w:szCs w:val="24"/>
        </w:rPr>
        <w:t>GLAVA I.</w:t>
      </w:r>
    </w:p>
    <w:p w14:paraId="26AA9CC4" w14:textId="47F975A2" w:rsidR="2290F450" w:rsidRDefault="34E2C26A" w:rsidP="008220BA">
      <w:pPr>
        <w:pStyle w:val="Naslov3"/>
        <w:spacing w:before="0" w:beforeAutospacing="0" w:after="120" w:afterAutospacing="0"/>
        <w:jc w:val="center"/>
        <w:rPr>
          <w:sz w:val="24"/>
          <w:szCs w:val="24"/>
        </w:rPr>
      </w:pPr>
      <w:r w:rsidRPr="00820AF3">
        <w:rPr>
          <w:sz w:val="24"/>
          <w:szCs w:val="24"/>
        </w:rPr>
        <w:t>OPĆE ODREDBE</w:t>
      </w:r>
    </w:p>
    <w:p w14:paraId="16BEA8C4" w14:textId="77777777" w:rsidR="008220BA" w:rsidRPr="00820AF3" w:rsidRDefault="008220BA" w:rsidP="005E2D17">
      <w:pPr>
        <w:spacing w:after="0"/>
      </w:pPr>
    </w:p>
    <w:p w14:paraId="09CD246A" w14:textId="588E5083" w:rsidR="73914372" w:rsidRPr="00820AF3" w:rsidRDefault="7C8BB823" w:rsidP="00820AF3">
      <w:pPr>
        <w:spacing w:after="120"/>
        <w:jc w:val="center"/>
        <w:rPr>
          <w:rFonts w:ascii="Times New Roman" w:eastAsia="Times New Roman" w:hAnsi="Times New Roman" w:cs="Times New Roman"/>
          <w:sz w:val="24"/>
          <w:szCs w:val="24"/>
        </w:rPr>
      </w:pPr>
      <w:r w:rsidRPr="00820AF3">
        <w:rPr>
          <w:rFonts w:ascii="Times New Roman" w:eastAsia="Times New Roman" w:hAnsi="Times New Roman" w:cs="Times New Roman"/>
          <w:sz w:val="24"/>
          <w:szCs w:val="24"/>
        </w:rPr>
        <w:t>Predmet Zakona</w:t>
      </w:r>
    </w:p>
    <w:p w14:paraId="0915AB2E" w14:textId="25405DC9" w:rsidR="7D6C45F7" w:rsidRPr="00832FFA" w:rsidRDefault="40BBF48C" w:rsidP="00820AF3">
      <w:pPr>
        <w:pStyle w:val="Naslov4"/>
        <w:spacing w:before="0" w:beforeAutospacing="0" w:after="120" w:afterAutospacing="0"/>
        <w:jc w:val="center"/>
      </w:pPr>
      <w:r w:rsidRPr="00832FFA">
        <w:t>Članak 1.</w:t>
      </w:r>
    </w:p>
    <w:p w14:paraId="54712D1A" w14:textId="6974C61F" w:rsidR="2290F450" w:rsidRPr="00832FFA" w:rsidRDefault="076308D4" w:rsidP="1B5C2D43">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se Zakonom </w:t>
      </w:r>
      <w:r w:rsidR="398CC797" w:rsidRPr="00832FFA">
        <w:rPr>
          <w:rFonts w:ascii="Times New Roman" w:eastAsia="Times New Roman" w:hAnsi="Times New Roman" w:cs="Times New Roman"/>
          <w:sz w:val="24"/>
          <w:szCs w:val="24"/>
        </w:rPr>
        <w:t xml:space="preserve">propisuju </w:t>
      </w:r>
      <w:r w:rsidR="38701013" w:rsidRPr="00832FFA">
        <w:rPr>
          <w:rFonts w:ascii="Times New Roman" w:eastAsia="Times New Roman" w:hAnsi="Times New Roman" w:cs="Times New Roman"/>
          <w:sz w:val="24"/>
          <w:szCs w:val="24"/>
        </w:rPr>
        <w:t>nadležnost</w:t>
      </w:r>
      <w:r w:rsidR="4658BF43" w:rsidRPr="00832FFA">
        <w:rPr>
          <w:rFonts w:ascii="Times New Roman" w:eastAsia="Times New Roman" w:hAnsi="Times New Roman" w:cs="Times New Roman"/>
          <w:sz w:val="24"/>
          <w:szCs w:val="24"/>
        </w:rPr>
        <w:t>i</w:t>
      </w:r>
      <w:r w:rsidR="38701013" w:rsidRPr="00832FFA">
        <w:rPr>
          <w:rFonts w:ascii="Times New Roman" w:eastAsia="Times New Roman" w:hAnsi="Times New Roman" w:cs="Times New Roman"/>
          <w:sz w:val="24"/>
          <w:szCs w:val="24"/>
        </w:rPr>
        <w:t xml:space="preserve"> i odgovornost</w:t>
      </w:r>
      <w:r w:rsidR="2C1D7663" w:rsidRPr="00832FFA">
        <w:rPr>
          <w:rFonts w:ascii="Times New Roman" w:eastAsia="Times New Roman" w:hAnsi="Times New Roman" w:cs="Times New Roman"/>
          <w:sz w:val="24"/>
          <w:szCs w:val="24"/>
        </w:rPr>
        <w:t>i</w:t>
      </w:r>
      <w:r w:rsidR="38701013" w:rsidRPr="00832FFA">
        <w:rPr>
          <w:rFonts w:ascii="Times New Roman" w:eastAsia="Times New Roman" w:hAnsi="Times New Roman" w:cs="Times New Roman"/>
          <w:sz w:val="24"/>
          <w:szCs w:val="24"/>
        </w:rPr>
        <w:t xml:space="preserve"> za</w:t>
      </w:r>
      <w:r w:rsidR="6F550C1D" w:rsidRPr="00832FFA">
        <w:rPr>
          <w:rFonts w:ascii="Times New Roman" w:eastAsia="Times New Roman" w:hAnsi="Times New Roman" w:cs="Times New Roman"/>
          <w:sz w:val="24"/>
          <w:szCs w:val="24"/>
        </w:rPr>
        <w:t>: ublažavanje klimatskih promjena</w:t>
      </w:r>
      <w:r w:rsidRPr="00832FFA">
        <w:rPr>
          <w:rFonts w:ascii="Times New Roman" w:eastAsia="Times New Roman" w:hAnsi="Times New Roman" w:cs="Times New Roman"/>
          <w:sz w:val="24"/>
          <w:szCs w:val="24"/>
        </w:rPr>
        <w:t>, prilagodbu klimatskim promjenama i zaštitu ozonskog sloja,</w:t>
      </w:r>
      <w:r w:rsidR="63F90B8E" w:rsidRPr="00832FFA">
        <w:rPr>
          <w:rFonts w:ascii="Times New Roman" w:eastAsia="Times New Roman" w:hAnsi="Times New Roman" w:cs="Times New Roman"/>
          <w:sz w:val="24"/>
          <w:szCs w:val="24"/>
        </w:rPr>
        <w:t xml:space="preserve"> postizanje </w:t>
      </w:r>
      <w:r w:rsidR="0F422BF8" w:rsidRPr="00832FFA">
        <w:rPr>
          <w:rFonts w:ascii="Times New Roman" w:eastAsia="Times New Roman" w:hAnsi="Times New Roman" w:cs="Times New Roman"/>
          <w:sz w:val="24"/>
          <w:szCs w:val="24"/>
        </w:rPr>
        <w:t>klimatsk</w:t>
      </w:r>
      <w:r w:rsidR="7176C3D6" w:rsidRPr="00832FFA">
        <w:rPr>
          <w:rFonts w:ascii="Times New Roman" w:eastAsia="Times New Roman" w:hAnsi="Times New Roman" w:cs="Times New Roman"/>
          <w:sz w:val="24"/>
          <w:szCs w:val="24"/>
        </w:rPr>
        <w:t>ih</w:t>
      </w:r>
      <w:r w:rsidR="0F422BF8" w:rsidRPr="00832FFA">
        <w:rPr>
          <w:rFonts w:ascii="Times New Roman" w:eastAsia="Times New Roman" w:hAnsi="Times New Roman" w:cs="Times New Roman"/>
          <w:sz w:val="24"/>
          <w:szCs w:val="24"/>
        </w:rPr>
        <w:t xml:space="preserve"> ciljev</w:t>
      </w:r>
      <w:r w:rsidR="29D1DFA7" w:rsidRPr="00832FFA">
        <w:rPr>
          <w:rFonts w:ascii="Times New Roman" w:eastAsia="Times New Roman" w:hAnsi="Times New Roman" w:cs="Times New Roman"/>
          <w:sz w:val="24"/>
          <w:szCs w:val="24"/>
        </w:rPr>
        <w:t>a</w:t>
      </w:r>
      <w:r w:rsidR="7FDAE609" w:rsidRPr="00832FFA">
        <w:rPr>
          <w:rFonts w:ascii="Times New Roman" w:eastAsia="Times New Roman" w:hAnsi="Times New Roman" w:cs="Times New Roman"/>
          <w:sz w:val="24"/>
          <w:szCs w:val="24"/>
        </w:rPr>
        <w:t xml:space="preserve"> i nadležnosti u njihovom ostvarivanju</w:t>
      </w:r>
      <w:r w:rsidR="0F422BF8"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dokument</w:t>
      </w:r>
      <w:r w:rsidR="085841B2"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o klimatskim promjenama i zaštiti ozonskog sloja, praćenje i izvješćivanje o emisijama </w:t>
      </w:r>
      <w:r w:rsidR="23E4AB3F" w:rsidRPr="00832FFA">
        <w:rPr>
          <w:rFonts w:ascii="Times New Roman" w:eastAsia="Times New Roman" w:hAnsi="Times New Roman" w:cs="Times New Roman"/>
          <w:sz w:val="24"/>
          <w:szCs w:val="24"/>
        </w:rPr>
        <w:t xml:space="preserve">i ponorima </w:t>
      </w:r>
      <w:r w:rsidRPr="00832FFA">
        <w:rPr>
          <w:rFonts w:ascii="Times New Roman" w:eastAsia="Times New Roman" w:hAnsi="Times New Roman" w:cs="Times New Roman"/>
          <w:sz w:val="24"/>
          <w:szCs w:val="24"/>
        </w:rPr>
        <w:t>stakleničkih plinova</w:t>
      </w:r>
      <w:r w:rsidR="272EF61A" w:rsidRPr="00832FFA">
        <w:rPr>
          <w:rFonts w:ascii="Times New Roman" w:eastAsia="Times New Roman" w:hAnsi="Times New Roman" w:cs="Times New Roman"/>
          <w:sz w:val="24"/>
          <w:szCs w:val="24"/>
        </w:rPr>
        <w:t>,</w:t>
      </w:r>
      <w:r w:rsidR="472E9AC3" w:rsidRPr="00832FFA">
        <w:rPr>
          <w:rFonts w:ascii="Times New Roman" w:eastAsia="Times New Roman" w:hAnsi="Times New Roman" w:cs="Times New Roman"/>
          <w:sz w:val="24"/>
          <w:szCs w:val="24"/>
        </w:rPr>
        <w:t xml:space="preserve"> </w:t>
      </w:r>
      <w:r w:rsidR="2DCD37E2" w:rsidRPr="00832FFA">
        <w:rPr>
          <w:rFonts w:ascii="Times New Roman" w:eastAsia="Times New Roman" w:hAnsi="Times New Roman" w:cs="Times New Roman"/>
          <w:sz w:val="24"/>
          <w:szCs w:val="24"/>
        </w:rPr>
        <w:t>mjer</w:t>
      </w:r>
      <w:r w:rsidR="5D126176" w:rsidRPr="00832FFA">
        <w:rPr>
          <w:rFonts w:ascii="Times New Roman" w:eastAsia="Times New Roman" w:hAnsi="Times New Roman" w:cs="Times New Roman"/>
          <w:sz w:val="24"/>
          <w:szCs w:val="24"/>
        </w:rPr>
        <w:t>ama z</w:t>
      </w:r>
      <w:r w:rsidR="2DCD37E2" w:rsidRPr="00832FFA">
        <w:rPr>
          <w:rFonts w:ascii="Times New Roman" w:eastAsia="Times New Roman" w:hAnsi="Times New Roman" w:cs="Times New Roman"/>
          <w:sz w:val="24"/>
          <w:szCs w:val="24"/>
        </w:rPr>
        <w:t xml:space="preserve">a njihovo smanjenje, </w:t>
      </w:r>
      <w:r w:rsidR="00123D2F">
        <w:rPr>
          <w:rFonts w:ascii="Times New Roman" w:eastAsia="Times New Roman" w:hAnsi="Times New Roman" w:cs="Times New Roman"/>
          <w:sz w:val="24"/>
          <w:szCs w:val="24"/>
        </w:rPr>
        <w:t xml:space="preserve">praćenje i izvješćivanje </w:t>
      </w:r>
      <w:r w:rsidR="4947AA26" w:rsidRPr="00832FFA">
        <w:rPr>
          <w:rFonts w:ascii="Times New Roman" w:eastAsia="Times New Roman" w:hAnsi="Times New Roman" w:cs="Times New Roman"/>
          <w:sz w:val="24"/>
          <w:szCs w:val="24"/>
        </w:rPr>
        <w:t>o</w:t>
      </w:r>
      <w:r w:rsidR="65D611EF" w:rsidRPr="00832FFA">
        <w:rPr>
          <w:rFonts w:ascii="Times New Roman" w:eastAsia="Times New Roman" w:hAnsi="Times New Roman" w:cs="Times New Roman"/>
          <w:sz w:val="24"/>
          <w:szCs w:val="24"/>
        </w:rPr>
        <w:t xml:space="preserve"> </w:t>
      </w:r>
      <w:r w:rsidR="72F22EDF" w:rsidRPr="00832FFA">
        <w:rPr>
          <w:rFonts w:ascii="Times New Roman" w:eastAsia="Times New Roman" w:hAnsi="Times New Roman" w:cs="Times New Roman"/>
          <w:sz w:val="24"/>
          <w:szCs w:val="24"/>
        </w:rPr>
        <w:t>prilagodb</w:t>
      </w:r>
      <w:r w:rsidR="279BB9E9" w:rsidRPr="00832FFA">
        <w:rPr>
          <w:rFonts w:ascii="Times New Roman" w:eastAsia="Times New Roman" w:hAnsi="Times New Roman" w:cs="Times New Roman"/>
          <w:sz w:val="24"/>
          <w:szCs w:val="24"/>
        </w:rPr>
        <w:t>i</w:t>
      </w:r>
      <w:r w:rsidR="72F22EDF" w:rsidRPr="00832FFA">
        <w:rPr>
          <w:rFonts w:ascii="Times New Roman" w:eastAsia="Times New Roman" w:hAnsi="Times New Roman" w:cs="Times New Roman"/>
          <w:sz w:val="24"/>
          <w:szCs w:val="24"/>
        </w:rPr>
        <w:t xml:space="preserve"> klimatskim promjenama</w:t>
      </w:r>
      <w:r w:rsidR="4613ECBF" w:rsidRPr="00832FFA">
        <w:rPr>
          <w:rFonts w:ascii="Times New Roman" w:eastAsia="Times New Roman" w:hAnsi="Times New Roman" w:cs="Times New Roman"/>
          <w:sz w:val="24"/>
          <w:szCs w:val="24"/>
        </w:rPr>
        <w:t xml:space="preserve"> i</w:t>
      </w:r>
      <w:r w:rsidR="10DBA6D3" w:rsidRPr="00832FFA">
        <w:rPr>
          <w:rFonts w:ascii="Times New Roman" w:eastAsia="Times New Roman" w:hAnsi="Times New Roman" w:cs="Times New Roman"/>
          <w:sz w:val="24"/>
          <w:szCs w:val="24"/>
        </w:rPr>
        <w:t xml:space="preserve"> </w:t>
      </w:r>
      <w:r w:rsidR="26CA5662" w:rsidRPr="00832FFA">
        <w:rPr>
          <w:rFonts w:ascii="Times New Roman" w:eastAsia="Times New Roman" w:hAnsi="Times New Roman" w:cs="Times New Roman"/>
          <w:sz w:val="24"/>
          <w:szCs w:val="24"/>
        </w:rPr>
        <w:t>dezertifikaciji</w:t>
      </w:r>
      <w:r w:rsidR="370320FA" w:rsidRPr="00832FFA">
        <w:rPr>
          <w:rFonts w:ascii="Times New Roman" w:eastAsia="Times New Roman" w:hAnsi="Times New Roman" w:cs="Times New Roman"/>
          <w:sz w:val="24"/>
          <w:szCs w:val="24"/>
        </w:rPr>
        <w:t>,</w:t>
      </w:r>
      <w:r w:rsidR="55EF6756" w:rsidRPr="00832FFA">
        <w:rPr>
          <w:rFonts w:ascii="Times New Roman" w:eastAsia="Times New Roman" w:hAnsi="Times New Roman" w:cs="Times New Roman"/>
          <w:sz w:val="24"/>
          <w:szCs w:val="24"/>
        </w:rPr>
        <w:t xml:space="preserve"> </w:t>
      </w:r>
      <w:r w:rsidR="56F433E0" w:rsidRPr="00832FFA">
        <w:rPr>
          <w:rFonts w:ascii="Times New Roman" w:eastAsia="Times New Roman" w:hAnsi="Times New Roman" w:cs="Times New Roman"/>
          <w:sz w:val="24"/>
          <w:szCs w:val="24"/>
        </w:rPr>
        <w:t>izvješćivanje o</w:t>
      </w:r>
      <w:r w:rsidR="55EF6756" w:rsidRPr="00832FFA">
        <w:rPr>
          <w:rFonts w:ascii="Times New Roman" w:eastAsia="Times New Roman" w:hAnsi="Times New Roman" w:cs="Times New Roman"/>
          <w:sz w:val="24"/>
          <w:szCs w:val="24"/>
        </w:rPr>
        <w:t xml:space="preserve"> </w:t>
      </w:r>
      <w:r w:rsidR="698222A1" w:rsidRPr="00832FFA">
        <w:rPr>
          <w:rFonts w:ascii="Times New Roman" w:eastAsia="Times New Roman" w:hAnsi="Times New Roman" w:cs="Times New Roman"/>
          <w:sz w:val="24"/>
          <w:szCs w:val="24"/>
        </w:rPr>
        <w:t xml:space="preserve">emisijama vezanih za </w:t>
      </w:r>
      <w:r w:rsidR="55EF6756" w:rsidRPr="00832FFA">
        <w:rPr>
          <w:rFonts w:ascii="Times New Roman" w:eastAsia="Times New Roman" w:hAnsi="Times New Roman" w:cs="Times New Roman"/>
          <w:sz w:val="24"/>
          <w:szCs w:val="24"/>
        </w:rPr>
        <w:t>mehaniz</w:t>
      </w:r>
      <w:r w:rsidR="556622E0" w:rsidRPr="00832FFA">
        <w:rPr>
          <w:rFonts w:ascii="Times New Roman" w:eastAsia="Times New Roman" w:hAnsi="Times New Roman" w:cs="Times New Roman"/>
          <w:sz w:val="24"/>
          <w:szCs w:val="24"/>
        </w:rPr>
        <w:t>am</w:t>
      </w:r>
      <w:r w:rsidR="55EF6756" w:rsidRPr="00832FFA">
        <w:rPr>
          <w:rFonts w:ascii="Times New Roman" w:eastAsia="Times New Roman" w:hAnsi="Times New Roman" w:cs="Times New Roman"/>
          <w:sz w:val="24"/>
          <w:szCs w:val="24"/>
        </w:rPr>
        <w:t xml:space="preserve"> za graničnu naknadu na ugljik, </w:t>
      </w:r>
      <w:r w:rsidR="01D7F5BD" w:rsidRPr="00832FFA">
        <w:rPr>
          <w:rFonts w:ascii="Times New Roman" w:eastAsia="Times New Roman" w:hAnsi="Times New Roman" w:cs="Times New Roman"/>
          <w:sz w:val="24"/>
          <w:szCs w:val="24"/>
        </w:rPr>
        <w:t xml:space="preserve">sektore izvan sustava trgovanja emisijskim jedinicama stakleničkih plinova, </w:t>
      </w:r>
      <w:r w:rsidRPr="00832FFA">
        <w:rPr>
          <w:rFonts w:ascii="Times New Roman" w:eastAsia="Times New Roman" w:hAnsi="Times New Roman" w:cs="Times New Roman"/>
          <w:sz w:val="24"/>
          <w:szCs w:val="24"/>
        </w:rPr>
        <w:t>sustav trgovanja emisij</w:t>
      </w:r>
      <w:r w:rsidR="565D0D51" w:rsidRPr="00832FFA">
        <w:rPr>
          <w:rFonts w:ascii="Times New Roman" w:eastAsia="Times New Roman" w:hAnsi="Times New Roman" w:cs="Times New Roman"/>
          <w:sz w:val="24"/>
          <w:szCs w:val="24"/>
        </w:rPr>
        <w:t>skim jedinicama</w:t>
      </w:r>
      <w:r w:rsidRPr="00832FFA">
        <w:rPr>
          <w:rFonts w:ascii="Times New Roman" w:eastAsia="Times New Roman" w:hAnsi="Times New Roman" w:cs="Times New Roman"/>
          <w:sz w:val="24"/>
          <w:szCs w:val="24"/>
        </w:rPr>
        <w:t xml:space="preserve"> stakleničkih plinova,</w:t>
      </w:r>
      <w:r w:rsidR="71823E2B" w:rsidRPr="00832FFA">
        <w:rPr>
          <w:rFonts w:ascii="Times New Roman" w:eastAsia="Times New Roman" w:hAnsi="Times New Roman" w:cs="Times New Roman"/>
          <w:sz w:val="24"/>
          <w:szCs w:val="24"/>
        </w:rPr>
        <w:t xml:space="preserve"> </w:t>
      </w:r>
      <w:r w:rsidR="2EC5C6DC" w:rsidRPr="00832FFA">
        <w:rPr>
          <w:rFonts w:ascii="Times New Roman" w:eastAsia="Times New Roman" w:hAnsi="Times New Roman" w:cs="Times New Roman"/>
          <w:sz w:val="24"/>
          <w:szCs w:val="24"/>
        </w:rPr>
        <w:t xml:space="preserve">Registar Unije, </w:t>
      </w:r>
      <w:r w:rsidR="71823E2B" w:rsidRPr="00832FFA">
        <w:rPr>
          <w:rFonts w:ascii="Times New Roman" w:eastAsia="Times New Roman" w:hAnsi="Times New Roman" w:cs="Times New Roman"/>
          <w:sz w:val="24"/>
          <w:szCs w:val="24"/>
        </w:rPr>
        <w:t xml:space="preserve">financijske mehanizme koji proizlaze iz EU sustava </w:t>
      </w:r>
      <w:r w:rsidR="6194FECE" w:rsidRPr="00832FFA">
        <w:rPr>
          <w:rFonts w:ascii="Times New Roman" w:eastAsia="Times New Roman" w:hAnsi="Times New Roman" w:cs="Times New Roman"/>
          <w:sz w:val="24"/>
          <w:szCs w:val="24"/>
        </w:rPr>
        <w:t>trgovanja</w:t>
      </w:r>
      <w:r w:rsidR="71823E2B" w:rsidRPr="00832FFA">
        <w:rPr>
          <w:rFonts w:ascii="Times New Roman" w:eastAsia="Times New Roman" w:hAnsi="Times New Roman" w:cs="Times New Roman"/>
          <w:sz w:val="24"/>
          <w:szCs w:val="24"/>
        </w:rPr>
        <w:t xml:space="preserve"> emisij</w:t>
      </w:r>
      <w:r w:rsidR="62325548" w:rsidRPr="00832FFA">
        <w:rPr>
          <w:rFonts w:ascii="Times New Roman" w:eastAsia="Times New Roman" w:hAnsi="Times New Roman" w:cs="Times New Roman"/>
          <w:sz w:val="24"/>
          <w:szCs w:val="24"/>
        </w:rPr>
        <w:t>skim jedinicama</w:t>
      </w:r>
      <w:r w:rsidR="71823E2B" w:rsidRPr="00832FFA">
        <w:rPr>
          <w:rFonts w:ascii="Times New Roman" w:eastAsia="Times New Roman" w:hAnsi="Times New Roman" w:cs="Times New Roman"/>
          <w:sz w:val="24"/>
          <w:szCs w:val="24"/>
        </w:rPr>
        <w:t xml:space="preserve"> stakleničkih plinova</w:t>
      </w:r>
      <w:r w:rsidR="3E2B9726"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r w:rsidR="003820F2" w:rsidRPr="00832FFA">
        <w:rPr>
          <w:rFonts w:ascii="Times New Roman" w:eastAsia="Times New Roman" w:hAnsi="Times New Roman" w:cs="Times New Roman"/>
          <w:sz w:val="24"/>
          <w:szCs w:val="24"/>
        </w:rPr>
        <w:t xml:space="preserve">praćenje i izvješćivanje o </w:t>
      </w:r>
      <w:r w:rsidRPr="00832FFA">
        <w:rPr>
          <w:rFonts w:ascii="Times New Roman" w:eastAsia="Times New Roman" w:hAnsi="Times New Roman" w:cs="Times New Roman"/>
          <w:sz w:val="24"/>
          <w:szCs w:val="24"/>
        </w:rPr>
        <w:t>tvari</w:t>
      </w:r>
      <w:r w:rsidR="58697E99" w:rsidRPr="00832FFA">
        <w:rPr>
          <w:rFonts w:ascii="Times New Roman" w:eastAsia="Times New Roman" w:hAnsi="Times New Roman" w:cs="Times New Roman"/>
          <w:sz w:val="24"/>
          <w:szCs w:val="24"/>
        </w:rPr>
        <w:t>ma</w:t>
      </w:r>
      <w:r w:rsidRPr="00832FFA">
        <w:rPr>
          <w:rFonts w:ascii="Times New Roman" w:eastAsia="Times New Roman" w:hAnsi="Times New Roman" w:cs="Times New Roman"/>
          <w:sz w:val="24"/>
          <w:szCs w:val="24"/>
        </w:rPr>
        <w:t xml:space="preserve"> koje oštećuju ozonski sloj i fluoriran</w:t>
      </w:r>
      <w:r w:rsidR="1DD06C07" w:rsidRPr="00832FFA">
        <w:rPr>
          <w:rFonts w:ascii="Times New Roman" w:eastAsia="Times New Roman" w:hAnsi="Times New Roman" w:cs="Times New Roman"/>
          <w:sz w:val="24"/>
          <w:szCs w:val="24"/>
        </w:rPr>
        <w:t>im</w:t>
      </w:r>
      <w:r w:rsidRPr="00832FFA">
        <w:rPr>
          <w:rFonts w:ascii="Times New Roman" w:eastAsia="Times New Roman" w:hAnsi="Times New Roman" w:cs="Times New Roman"/>
          <w:sz w:val="24"/>
          <w:szCs w:val="24"/>
        </w:rPr>
        <w:t xml:space="preserve"> stakleničk</w:t>
      </w:r>
      <w:r w:rsidR="0F6FF7C5" w:rsidRPr="00832FFA">
        <w:rPr>
          <w:rFonts w:ascii="Times New Roman" w:eastAsia="Times New Roman" w:hAnsi="Times New Roman" w:cs="Times New Roman"/>
          <w:sz w:val="24"/>
          <w:szCs w:val="24"/>
        </w:rPr>
        <w:t>im</w:t>
      </w:r>
      <w:r w:rsidRPr="00832FFA">
        <w:rPr>
          <w:rFonts w:ascii="Times New Roman" w:eastAsia="Times New Roman" w:hAnsi="Times New Roman" w:cs="Times New Roman"/>
          <w:sz w:val="24"/>
          <w:szCs w:val="24"/>
        </w:rPr>
        <w:t xml:space="preserve"> plinov</w:t>
      </w:r>
      <w:r w:rsidR="2AA891C0" w:rsidRPr="00832FFA">
        <w:rPr>
          <w:rFonts w:ascii="Times New Roman" w:eastAsia="Times New Roman" w:hAnsi="Times New Roman" w:cs="Times New Roman"/>
          <w:sz w:val="24"/>
          <w:szCs w:val="24"/>
        </w:rPr>
        <w:t>ima</w:t>
      </w:r>
      <w:r w:rsidRPr="00832FFA">
        <w:rPr>
          <w:rFonts w:ascii="Times New Roman" w:eastAsia="Times New Roman" w:hAnsi="Times New Roman" w:cs="Times New Roman"/>
          <w:sz w:val="24"/>
          <w:szCs w:val="24"/>
        </w:rPr>
        <w:t>, financiranje ublažavanja klimatskih promjena, prilagodb</w:t>
      </w:r>
      <w:r w:rsidR="00CA0888">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klimatskim promjenama i zaštit</w:t>
      </w:r>
      <w:r w:rsidR="00CA0888">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ozonskog sloja,</w:t>
      </w:r>
      <w:r w:rsidR="370320FA" w:rsidRPr="00832FFA">
        <w:rPr>
          <w:rFonts w:ascii="Times New Roman" w:eastAsia="Times New Roman" w:hAnsi="Times New Roman" w:cs="Times New Roman"/>
          <w:sz w:val="24"/>
          <w:szCs w:val="24"/>
        </w:rPr>
        <w:t xml:space="preserve"> informacijski sustav za klimatske promjene</w:t>
      </w:r>
      <w:r w:rsidR="01A641E3" w:rsidRPr="00832FFA">
        <w:rPr>
          <w:rFonts w:ascii="Times New Roman" w:eastAsia="Times New Roman" w:hAnsi="Times New Roman" w:cs="Times New Roman"/>
          <w:sz w:val="24"/>
          <w:szCs w:val="24"/>
        </w:rPr>
        <w:t>, zemljište</w:t>
      </w:r>
      <w:r w:rsidR="370320FA" w:rsidRPr="00832FFA">
        <w:rPr>
          <w:rFonts w:ascii="Times New Roman" w:eastAsia="Times New Roman" w:hAnsi="Times New Roman" w:cs="Times New Roman"/>
          <w:sz w:val="24"/>
          <w:szCs w:val="24"/>
        </w:rPr>
        <w:t xml:space="preserve"> i zaštitu ozonskog sloja</w:t>
      </w:r>
      <w:r w:rsidR="17EBA071" w:rsidRPr="00832FFA">
        <w:rPr>
          <w:rFonts w:ascii="Times New Roman" w:eastAsia="Times New Roman" w:hAnsi="Times New Roman" w:cs="Times New Roman"/>
          <w:sz w:val="24"/>
          <w:szCs w:val="24"/>
        </w:rPr>
        <w:t xml:space="preserve"> te</w:t>
      </w:r>
      <w:r w:rsidR="66BA2912"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upravni i inspekcijski nadzor.</w:t>
      </w:r>
    </w:p>
    <w:p w14:paraId="482937D6" w14:textId="4CAC29EF" w:rsidR="2290F450" w:rsidRPr="00832FFA" w:rsidRDefault="2290F450" w:rsidP="2290F450">
      <w:pPr>
        <w:spacing w:after="0" w:line="240" w:lineRule="auto"/>
        <w:jc w:val="both"/>
        <w:rPr>
          <w:rFonts w:ascii="Times New Roman" w:eastAsia="Times New Roman" w:hAnsi="Times New Roman" w:cs="Times New Roman"/>
          <w:sz w:val="24"/>
          <w:szCs w:val="24"/>
          <w:lang w:eastAsia="hr-HR"/>
        </w:rPr>
      </w:pPr>
    </w:p>
    <w:p w14:paraId="1D1C37B1" w14:textId="5BB9E626" w:rsidR="006A78BD" w:rsidRPr="00832FFA" w:rsidRDefault="14CA57FD" w:rsidP="008220BA">
      <w:pPr>
        <w:spacing w:after="12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Pravni akti Europske unije</w:t>
      </w:r>
    </w:p>
    <w:p w14:paraId="00671E44" w14:textId="2DD34FDA" w:rsidR="008220BA" w:rsidRPr="005E2D17" w:rsidRDefault="5EB94B0F" w:rsidP="005E2D17">
      <w:pPr>
        <w:pStyle w:val="Naslov4"/>
        <w:spacing w:before="0" w:beforeAutospacing="0" w:after="120" w:afterAutospacing="0"/>
        <w:jc w:val="center"/>
      </w:pPr>
      <w:r w:rsidRPr="00832FFA">
        <w:t>Članak 2.</w:t>
      </w:r>
    </w:p>
    <w:p w14:paraId="2F7BC224" w14:textId="6A359CC7" w:rsidR="2290F450" w:rsidRPr="00423B36" w:rsidRDefault="008012F4" w:rsidP="3A9CDE84">
      <w:pPr>
        <w:spacing w:after="0"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w:t>
      </w:r>
      <w:r w:rsidR="50519F8E" w:rsidRPr="700AC66D">
        <w:rPr>
          <w:rFonts w:ascii="Times New Roman" w:eastAsia="Times New Roman" w:hAnsi="Times New Roman" w:cs="Times New Roman"/>
          <w:sz w:val="24"/>
          <w:szCs w:val="24"/>
          <w:lang w:eastAsia="hr-HR"/>
        </w:rPr>
        <w:t xml:space="preserve">Ovim </w:t>
      </w:r>
      <w:r w:rsidR="1CF1814E" w:rsidRPr="700AC66D">
        <w:rPr>
          <w:rFonts w:ascii="Times New Roman" w:eastAsia="Times New Roman" w:hAnsi="Times New Roman" w:cs="Times New Roman"/>
          <w:sz w:val="24"/>
          <w:szCs w:val="24"/>
          <w:lang w:eastAsia="hr-HR"/>
        </w:rPr>
        <w:t xml:space="preserve">se </w:t>
      </w:r>
      <w:r w:rsidR="50519F8E" w:rsidRPr="700AC66D">
        <w:rPr>
          <w:rFonts w:ascii="Times New Roman" w:eastAsia="Times New Roman" w:hAnsi="Times New Roman" w:cs="Times New Roman"/>
          <w:sz w:val="24"/>
          <w:szCs w:val="24"/>
          <w:lang w:eastAsia="hr-HR"/>
        </w:rPr>
        <w:t xml:space="preserve">Zakonom </w:t>
      </w:r>
      <w:r w:rsidR="123D917A" w:rsidRPr="700AC66D">
        <w:rPr>
          <w:rFonts w:ascii="Times New Roman" w:eastAsia="Times New Roman" w:hAnsi="Times New Roman" w:cs="Times New Roman"/>
          <w:sz w:val="24"/>
          <w:szCs w:val="24"/>
          <w:lang w:eastAsia="hr-HR"/>
        </w:rPr>
        <w:t xml:space="preserve">u pravni poredak Republike Hrvatske prenose slijedeće </w:t>
      </w:r>
      <w:r w:rsidR="075219C3" w:rsidRPr="700AC66D">
        <w:rPr>
          <w:rFonts w:ascii="Times New Roman" w:eastAsia="Times New Roman" w:hAnsi="Times New Roman" w:cs="Times New Roman"/>
          <w:sz w:val="24"/>
          <w:szCs w:val="24"/>
          <w:lang w:eastAsia="hr-HR"/>
        </w:rPr>
        <w:t>d</w:t>
      </w:r>
      <w:r w:rsidR="123D917A" w:rsidRPr="700AC66D">
        <w:rPr>
          <w:rFonts w:ascii="Times New Roman" w:eastAsia="Times New Roman" w:hAnsi="Times New Roman" w:cs="Times New Roman"/>
          <w:sz w:val="24"/>
          <w:szCs w:val="24"/>
          <w:lang w:eastAsia="hr-HR"/>
        </w:rPr>
        <w:t>irektive</w:t>
      </w:r>
      <w:r w:rsidR="00423B36" w:rsidRPr="700AC66D">
        <w:rPr>
          <w:rFonts w:ascii="Times New Roman" w:eastAsia="Times New Roman" w:hAnsi="Times New Roman" w:cs="Times New Roman"/>
          <w:sz w:val="24"/>
          <w:szCs w:val="24"/>
          <w:lang w:eastAsia="hr-HR"/>
        </w:rPr>
        <w:t>:</w:t>
      </w:r>
    </w:p>
    <w:p w14:paraId="10B884D8" w14:textId="29211C1B" w:rsidR="006A78BD" w:rsidRPr="00832FFA" w:rsidRDefault="5EB94B0F" w:rsidP="00832FFA">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37718ABE" w:rsidRPr="00832FFA">
        <w:rPr>
          <w:rFonts w:ascii="Times New Roman" w:eastAsia="Times New Roman" w:hAnsi="Times New Roman" w:cs="Times New Roman"/>
          <w:sz w:val="24"/>
          <w:szCs w:val="24"/>
          <w:lang w:eastAsia="hr-HR"/>
        </w:rPr>
        <w:t>D</w:t>
      </w:r>
      <w:r w:rsidR="37718ABE" w:rsidRPr="00832FFA">
        <w:rPr>
          <w:rFonts w:ascii="Times New Roman" w:eastAsia="Times New Roman" w:hAnsi="Times New Roman" w:cs="Times New Roman"/>
          <w:sz w:val="24"/>
          <w:szCs w:val="24"/>
        </w:rPr>
        <w:t>irektiva 2003/87/EZ Europskog parlamenta i Vijeća od 13. listopada 2003. o uspostavi sustava trgovanja emisijskim jedinicama stakleničkih plinova unutar Zajednice i o izmjeni Direktive Vijeća 96/61/EZ</w:t>
      </w:r>
      <w:r w:rsidRPr="00832FFA">
        <w:rPr>
          <w:rFonts w:ascii="Times New Roman" w:eastAsia="Times New Roman" w:hAnsi="Times New Roman" w:cs="Times New Roman"/>
          <w:sz w:val="24"/>
          <w:szCs w:val="24"/>
          <w:lang w:eastAsia="hr-HR"/>
        </w:rPr>
        <w:t>(SL L 275, 25. 10. 2003.) (u daljnjem tekstu: Direktiva 2003/87/EZ)</w:t>
      </w:r>
    </w:p>
    <w:p w14:paraId="11CD10AA" w14:textId="4010380C" w:rsidR="006A78BD" w:rsidRPr="00832FFA" w:rsidRDefault="5EB94B0F" w:rsidP="00832FFA">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Direktiv</w:t>
      </w:r>
      <w:r w:rsidR="7F671904"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2004/101/EZ Europskog parlamenta i Vijeća </w:t>
      </w:r>
      <w:r w:rsidR="4921E2EF" w:rsidRPr="00832FFA">
        <w:rPr>
          <w:rFonts w:ascii="Times New Roman" w:eastAsia="Times New Roman" w:hAnsi="Times New Roman" w:cs="Times New Roman"/>
          <w:sz w:val="24"/>
          <w:szCs w:val="24"/>
        </w:rPr>
        <w:t xml:space="preserve">o izmjeni Direktive 2003/87/EZ o uspostavljanju sustava trgovanja emisijskim jedinicama stakleničkih plinova unutar Zajednice, s obzirom na projektne mehanizme </w:t>
      </w:r>
      <w:proofErr w:type="spellStart"/>
      <w:r w:rsidR="4921E2EF" w:rsidRPr="00832FFA">
        <w:rPr>
          <w:rFonts w:ascii="Times New Roman" w:eastAsia="Times New Roman" w:hAnsi="Times New Roman" w:cs="Times New Roman"/>
          <w:sz w:val="24"/>
          <w:szCs w:val="24"/>
        </w:rPr>
        <w:t>Kyotskog</w:t>
      </w:r>
      <w:proofErr w:type="spellEnd"/>
      <w:r w:rsidR="4921E2EF" w:rsidRPr="00832FFA">
        <w:rPr>
          <w:rFonts w:ascii="Times New Roman" w:eastAsia="Times New Roman" w:hAnsi="Times New Roman" w:cs="Times New Roman"/>
          <w:sz w:val="24"/>
          <w:szCs w:val="24"/>
        </w:rPr>
        <w:t xml:space="preserve"> protokola</w:t>
      </w:r>
      <w:r w:rsidRPr="00832FFA">
        <w:rPr>
          <w:rFonts w:ascii="Times New Roman" w:eastAsia="Times New Roman" w:hAnsi="Times New Roman" w:cs="Times New Roman"/>
          <w:sz w:val="24"/>
          <w:szCs w:val="24"/>
          <w:lang w:eastAsia="hr-HR"/>
        </w:rPr>
        <w:t xml:space="preserve"> (SL L 338, 13. 11. 2004.)</w:t>
      </w:r>
    </w:p>
    <w:p w14:paraId="0304F419" w14:textId="4133899A" w:rsidR="006A78BD" w:rsidRPr="00832FFA" w:rsidRDefault="007856E7"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5EB94B0F" w:rsidRPr="00832FFA">
        <w:rPr>
          <w:rFonts w:ascii="Times New Roman" w:eastAsia="Times New Roman" w:hAnsi="Times New Roman" w:cs="Times New Roman"/>
          <w:sz w:val="24"/>
          <w:szCs w:val="24"/>
        </w:rPr>
        <w:t>. Direktiv</w:t>
      </w:r>
      <w:r w:rsidR="2A61D1C7" w:rsidRPr="00832FFA">
        <w:rPr>
          <w:rFonts w:ascii="Times New Roman" w:eastAsia="Times New Roman" w:hAnsi="Times New Roman" w:cs="Times New Roman"/>
          <w:sz w:val="24"/>
          <w:szCs w:val="24"/>
        </w:rPr>
        <w:t>a</w:t>
      </w:r>
      <w:r w:rsidR="5EB94B0F" w:rsidRPr="00832FFA">
        <w:rPr>
          <w:rFonts w:ascii="Times New Roman" w:eastAsia="Times New Roman" w:hAnsi="Times New Roman" w:cs="Times New Roman"/>
          <w:sz w:val="24"/>
          <w:szCs w:val="24"/>
        </w:rPr>
        <w:t xml:space="preserve"> 2008/101/EZ Europskog parlamenta i Vijeća </w:t>
      </w:r>
      <w:r w:rsidR="123D9D59" w:rsidRPr="00832FFA">
        <w:rPr>
          <w:rFonts w:ascii="Times New Roman" w:eastAsia="Times New Roman" w:hAnsi="Times New Roman" w:cs="Times New Roman"/>
          <w:sz w:val="24"/>
          <w:szCs w:val="24"/>
        </w:rPr>
        <w:t xml:space="preserve">od 19. studenoga 2008. </w:t>
      </w:r>
      <w:r w:rsidR="5EB94B0F" w:rsidRPr="00832FFA">
        <w:rPr>
          <w:rFonts w:ascii="Times New Roman" w:eastAsia="Times New Roman" w:hAnsi="Times New Roman" w:cs="Times New Roman"/>
          <w:sz w:val="24"/>
          <w:szCs w:val="24"/>
        </w:rPr>
        <w:t>o izmjeni Direktive 2003/87/EZ radi uključivanja zrakoplovnih djelatnosti u sustav trgovanja emisijskim jedinicama stakleničkih plinova unutar Zajednice (SL L 8, 13. 1. 2009.)</w:t>
      </w:r>
    </w:p>
    <w:p w14:paraId="7015083E" w14:textId="7132ABF7" w:rsidR="006A78BD" w:rsidRPr="00832FFA" w:rsidRDefault="007856E7"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18454630" w:rsidRPr="00832FFA">
        <w:rPr>
          <w:rFonts w:ascii="Times New Roman" w:eastAsia="Times New Roman" w:hAnsi="Times New Roman" w:cs="Times New Roman"/>
          <w:sz w:val="24"/>
          <w:szCs w:val="24"/>
        </w:rPr>
        <w:t>. Direktiv</w:t>
      </w:r>
      <w:r w:rsidR="47F55BEC" w:rsidRPr="00832FFA">
        <w:rPr>
          <w:rFonts w:ascii="Times New Roman" w:eastAsia="Times New Roman" w:hAnsi="Times New Roman" w:cs="Times New Roman"/>
          <w:sz w:val="24"/>
          <w:szCs w:val="24"/>
        </w:rPr>
        <w:t>a</w:t>
      </w:r>
      <w:r w:rsidR="18454630" w:rsidRPr="00832FFA">
        <w:rPr>
          <w:rFonts w:ascii="Times New Roman" w:eastAsia="Times New Roman" w:hAnsi="Times New Roman" w:cs="Times New Roman"/>
          <w:sz w:val="24"/>
          <w:szCs w:val="24"/>
        </w:rPr>
        <w:t xml:space="preserve"> 2009/29/EZ Europskog parlamenta i Vijeća o izmjeni Direktive 2003/87/EZ u svrhu poboljšanja i proširenja sustava Zajednice za trgovanje emisijskim jedinicama stakleničkih plinova (SL L 140, 5. 6. 2009.)</w:t>
      </w:r>
    </w:p>
    <w:p w14:paraId="6B726F45" w14:textId="3FFC0676" w:rsidR="006A78BD" w:rsidRPr="00832FFA" w:rsidRDefault="007856E7"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5EB94B0F" w:rsidRPr="00832FFA">
        <w:rPr>
          <w:rFonts w:ascii="Times New Roman" w:eastAsia="Times New Roman" w:hAnsi="Times New Roman" w:cs="Times New Roman"/>
          <w:sz w:val="24"/>
          <w:szCs w:val="24"/>
        </w:rPr>
        <w:t>. Direktiv</w:t>
      </w:r>
      <w:r w:rsidR="41105E29" w:rsidRPr="00832FFA">
        <w:rPr>
          <w:rFonts w:ascii="Times New Roman" w:eastAsia="Times New Roman" w:hAnsi="Times New Roman" w:cs="Times New Roman"/>
          <w:sz w:val="24"/>
          <w:szCs w:val="24"/>
        </w:rPr>
        <w:t>a</w:t>
      </w:r>
      <w:r w:rsidR="5EB94B0F" w:rsidRPr="00832FFA">
        <w:rPr>
          <w:rFonts w:ascii="Times New Roman" w:eastAsia="Times New Roman" w:hAnsi="Times New Roman" w:cs="Times New Roman"/>
          <w:sz w:val="24"/>
          <w:szCs w:val="24"/>
        </w:rPr>
        <w:t xml:space="preserve"> 2018/410 Europskog parlamenta i Vijeća od 14. ožujka 2018. o izmjeni Direktive 2003/87/EZ radi poboljšanja troškovno učinkovitih smanjenja emisija i ulaganja za niske emisije ugljika te Odluke (EU) 2015/1814 (SL L 76, 19. 3. 2018.)</w:t>
      </w:r>
    </w:p>
    <w:p w14:paraId="706B16DE" w14:textId="4290ADB7" w:rsidR="197ADC69" w:rsidRPr="00832FFA" w:rsidRDefault="007856E7"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6E1B4C08" w:rsidRPr="00832FFA">
        <w:rPr>
          <w:rFonts w:ascii="Times New Roman" w:eastAsia="Times New Roman" w:hAnsi="Times New Roman" w:cs="Times New Roman"/>
          <w:sz w:val="24"/>
          <w:szCs w:val="24"/>
        </w:rPr>
        <w:t xml:space="preserve">. Direktiva (EU) 2023/958 Europskog parlamenta i Vijeća od 10. svibnja 2023. o izmjeni Direktive 2003/87/EZ u pogledu doprinosa zrakoplovstva </w:t>
      </w:r>
      <w:proofErr w:type="spellStart"/>
      <w:r w:rsidR="6E1B4C08" w:rsidRPr="00832FFA">
        <w:rPr>
          <w:rFonts w:ascii="Times New Roman" w:eastAsia="Times New Roman" w:hAnsi="Times New Roman" w:cs="Times New Roman"/>
          <w:sz w:val="24"/>
          <w:szCs w:val="24"/>
        </w:rPr>
        <w:t>Unijinu</w:t>
      </w:r>
      <w:proofErr w:type="spellEnd"/>
      <w:r w:rsidR="6E1B4C08" w:rsidRPr="00832FFA">
        <w:rPr>
          <w:rFonts w:ascii="Times New Roman" w:eastAsia="Times New Roman" w:hAnsi="Times New Roman" w:cs="Times New Roman"/>
          <w:sz w:val="24"/>
          <w:szCs w:val="24"/>
        </w:rPr>
        <w:t xml:space="preserve"> cilju smanjenja emisija u cijelom gospodarstvu i odgovarajuće provedbe globalne tržišno utemeljene mjere (Tekst značajan za EGP) (SL L 130, 16. 5. 2023.)</w:t>
      </w:r>
    </w:p>
    <w:p w14:paraId="5994D357" w14:textId="6621B305" w:rsidR="2290F450" w:rsidRDefault="007856E7"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3FA04156" w:rsidRPr="00832FFA">
        <w:rPr>
          <w:rFonts w:ascii="Times New Roman" w:eastAsia="Times New Roman" w:hAnsi="Times New Roman" w:cs="Times New Roman"/>
          <w:sz w:val="24"/>
          <w:szCs w:val="24"/>
        </w:rPr>
        <w:t>. Direktiv</w:t>
      </w:r>
      <w:r w:rsidR="3FCBB58E" w:rsidRPr="00832FFA">
        <w:rPr>
          <w:rFonts w:ascii="Times New Roman" w:eastAsia="Times New Roman" w:hAnsi="Times New Roman" w:cs="Times New Roman"/>
          <w:sz w:val="24"/>
          <w:szCs w:val="24"/>
        </w:rPr>
        <w:t>a</w:t>
      </w:r>
      <w:r w:rsidR="3FA04156" w:rsidRPr="00832FFA">
        <w:rPr>
          <w:rFonts w:ascii="Times New Roman" w:eastAsia="Times New Roman" w:hAnsi="Times New Roman" w:cs="Times New Roman"/>
          <w:sz w:val="24"/>
          <w:szCs w:val="24"/>
        </w:rPr>
        <w:t xml:space="preserve">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(Tekst značajan za EGP) (SL L 130, 16. 5. 2023.)</w:t>
      </w:r>
    </w:p>
    <w:p w14:paraId="14F15AE8" w14:textId="2FC80C00" w:rsidR="00686FBE" w:rsidRPr="00832FFA" w:rsidRDefault="008012F4" w:rsidP="00832F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012F4">
        <w:rPr>
          <w:rFonts w:ascii="Times New Roman" w:eastAsia="Times New Roman" w:hAnsi="Times New Roman" w:cs="Times New Roman"/>
          <w:sz w:val="24"/>
          <w:szCs w:val="24"/>
        </w:rPr>
        <w:t xml:space="preserve">Ovim </w:t>
      </w:r>
      <w:r>
        <w:rPr>
          <w:rFonts w:ascii="Times New Roman" w:eastAsia="Times New Roman" w:hAnsi="Times New Roman" w:cs="Times New Roman"/>
          <w:sz w:val="24"/>
          <w:szCs w:val="24"/>
        </w:rPr>
        <w:t>Z</w:t>
      </w:r>
      <w:r w:rsidRPr="008012F4">
        <w:rPr>
          <w:rFonts w:ascii="Times New Roman" w:eastAsia="Times New Roman" w:hAnsi="Times New Roman" w:cs="Times New Roman"/>
          <w:sz w:val="24"/>
          <w:szCs w:val="24"/>
        </w:rPr>
        <w:t>akonom osigurava se provedba sljedećih akata Europske unije:</w:t>
      </w:r>
    </w:p>
    <w:p w14:paraId="3CFA7F09" w14:textId="7EB0279A" w:rsidR="2290F450" w:rsidRPr="00E53357" w:rsidRDefault="414C25A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 xml:space="preserve">Delegirane uredbe Komisije (EU) 2021/2139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422, 9.12.2021.)</w:t>
      </w:r>
    </w:p>
    <w:p w14:paraId="03FFD645" w14:textId="699A8C63" w:rsidR="2290F450" w:rsidRPr="002F5FAC" w:rsidRDefault="5EB94B0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Odluke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 5. 2005.)</w:t>
      </w:r>
    </w:p>
    <w:p w14:paraId="2B247D88" w14:textId="091EA18B" w:rsidR="006A78BD" w:rsidRDefault="5EB94B0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Odluke 2006/780/EZ od 13. studenoga 2006. o izbjegavanju dvostrukoga brojanja smanjenja emisija stakleničkih plinova na temelju sustava Zajednice za trgovanje emisijama za projektne aktivnosti na temelju </w:t>
      </w:r>
      <w:proofErr w:type="spellStart"/>
      <w:r w:rsidRPr="002F5FAC">
        <w:rPr>
          <w:rFonts w:ascii="Times New Roman" w:eastAsia="Times New Roman" w:hAnsi="Times New Roman" w:cs="Times New Roman"/>
          <w:sz w:val="24"/>
          <w:szCs w:val="24"/>
        </w:rPr>
        <w:t>Kyotskog</w:t>
      </w:r>
      <w:proofErr w:type="spellEnd"/>
      <w:r w:rsidRPr="002F5FAC">
        <w:rPr>
          <w:rFonts w:ascii="Times New Roman" w:eastAsia="Times New Roman" w:hAnsi="Times New Roman" w:cs="Times New Roman"/>
          <w:sz w:val="24"/>
          <w:szCs w:val="24"/>
        </w:rPr>
        <w:t xml:space="preserve"> protokola u skladu s Direktivom 2003/87/EZ Europskoga parlamenta i Vijeća (priopćeno pod brojem dokumenta C(2006) 5362) (SL L 316, 16. 11. 2006.)</w:t>
      </w:r>
    </w:p>
    <w:p w14:paraId="405C45BD" w14:textId="77777777" w:rsidR="00693892" w:rsidRPr="00693892" w:rsidRDefault="00693892" w:rsidP="00693892">
      <w:pPr>
        <w:pStyle w:val="Odlomakpopisa"/>
        <w:numPr>
          <w:ilvl w:val="0"/>
          <w:numId w:val="20"/>
        </w:numPr>
        <w:spacing w:line="240" w:lineRule="auto"/>
        <w:ind w:left="0" w:firstLine="0"/>
        <w:jc w:val="both"/>
        <w:rPr>
          <w:rFonts w:ascii="Times New Roman" w:eastAsia="Times New Roman" w:hAnsi="Times New Roman" w:cs="Times New Roman"/>
          <w:sz w:val="24"/>
          <w:szCs w:val="24"/>
        </w:rPr>
      </w:pPr>
      <w:r w:rsidRPr="00693892">
        <w:rPr>
          <w:rFonts w:ascii="Times New Roman" w:eastAsia="Times New Roman" w:hAnsi="Times New Roman" w:cs="Times New Roman"/>
          <w:sz w:val="24"/>
          <w:szCs w:val="24"/>
        </w:rPr>
        <w:t>Odluka Komisije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329/38, 25. 11. 2006.)</w:t>
      </w:r>
    </w:p>
    <w:p w14:paraId="36B2F299" w14:textId="77777777" w:rsidR="00693892" w:rsidRPr="002F5FAC" w:rsidRDefault="00693892" w:rsidP="00693892">
      <w:pPr>
        <w:pStyle w:val="Odlomakpopisa"/>
        <w:spacing w:before="120" w:after="120" w:line="240" w:lineRule="auto"/>
        <w:ind w:left="0"/>
        <w:contextualSpacing w:val="0"/>
        <w:jc w:val="both"/>
        <w:rPr>
          <w:rFonts w:ascii="Times New Roman" w:eastAsia="Times New Roman" w:hAnsi="Times New Roman" w:cs="Times New Roman"/>
          <w:sz w:val="24"/>
          <w:szCs w:val="24"/>
        </w:rPr>
      </w:pPr>
    </w:p>
    <w:p w14:paraId="2182AA5B" w14:textId="1607200C" w:rsidR="2290F450" w:rsidRPr="002F5FAC" w:rsidRDefault="5EB94B0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 6. 2011.)</w:t>
      </w:r>
    </w:p>
    <w:p w14:paraId="6C84003B" w14:textId="062F7326" w:rsidR="004765F4" w:rsidRDefault="582126D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Komisije (EU) br. 389/2013 od 2. svibnja 2013. o uspostavi Registra Unije u skladu s Direktivom 2003/87/EZ Europskog parlamenta i Vijeća, odlukama Komisije br. 280/2004/EZ i br. 406/2009/EZ Europskog parlamenta i Vijeća i o ukidanju uredbi Komisije (EU) br. 920/2010 i br. 1193/2011 (Tekst značajan za EGP) (SL L 122, 3. 5. 2013.) (u daljnjem tekstu: Uredba Komisije (EU) 389/2013)</w:t>
      </w:r>
    </w:p>
    <w:p w14:paraId="72847870" w14:textId="3E0FC064" w:rsidR="002F5FAC" w:rsidRPr="002F5FAC" w:rsidRDefault="582126D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4765F4">
        <w:rPr>
          <w:rFonts w:ascii="Times New Roman" w:eastAsia="Times New Roman" w:hAnsi="Times New Roman" w:cs="Times New Roman"/>
          <w:sz w:val="24"/>
          <w:szCs w:val="24"/>
        </w:rPr>
        <w:t>Odluke 529/2013/EU Europskog parlamenta i Vijeća od 21. svibnja 2013. o pravilima za obračun emisija i uklanjanja stakleničkih plinova koji nastaju iz djelatnosti vezanih uz korištenje zemljišta, prenamjenu zemljišta i šumarstvo te informacijama o mjerama u vezi tih djelatnosti (SL L 165, 18. 6. 2013.) (u daljnjem tekstu: Odluka 529/2013/EU)</w:t>
      </w:r>
    </w:p>
    <w:p w14:paraId="0C8459E0" w14:textId="0771BB15" w:rsidR="2290F450" w:rsidRDefault="5EB94B0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Uredbe Komisije (EU) br. 1123/2013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8. studenoga 2013. o utvrđivanju prava korištenja međunarodnih jedinica sukladno Direktivi 2003/87/EZ Europskog parlamenta i Vijeća (Tekst značajan za EGP) (SL L 299, 9. 11. 2013.) (u daljnjem tekstu: Uredba Komisije (EU) 1123/2013)</w:t>
      </w:r>
      <w:r w:rsidR="574F135B" w:rsidRPr="00832FFA">
        <w:rPr>
          <w:rFonts w:ascii="Times New Roman" w:eastAsia="Times New Roman" w:hAnsi="Times New Roman" w:cs="Times New Roman"/>
          <w:sz w:val="24"/>
          <w:szCs w:val="24"/>
        </w:rPr>
        <w:t xml:space="preserve">Provedbene odluke Komisije 2014/166/EU </w:t>
      </w:r>
      <w:proofErr w:type="spellStart"/>
      <w:r w:rsidR="574F135B" w:rsidRPr="00832FFA">
        <w:rPr>
          <w:rFonts w:ascii="Times New Roman" w:eastAsia="Times New Roman" w:hAnsi="Times New Roman" w:cs="Times New Roman"/>
          <w:sz w:val="24"/>
          <w:szCs w:val="24"/>
        </w:rPr>
        <w:t>оd</w:t>
      </w:r>
      <w:proofErr w:type="spellEnd"/>
      <w:r w:rsidR="574F135B" w:rsidRPr="00832FFA">
        <w:rPr>
          <w:rFonts w:ascii="Times New Roman" w:eastAsia="Times New Roman" w:hAnsi="Times New Roman" w:cs="Times New Roman"/>
          <w:sz w:val="24"/>
          <w:szCs w:val="24"/>
        </w:rPr>
        <w:t xml:space="preserve"> 21. ožujka 2014. o izmjeni Odluke Komisije 2005/381/EZ u pogledu upitnika za izvješćivanje o primjeni Direktive 2003/87/EZ Europskog parlamenta i Vijeća (priopćeno pod brojem dokumenta C(2014) 1726) (Tekst značajan za EGP) (SL L 89, 25. 3. 2014.)</w:t>
      </w:r>
      <w:r w:rsidR="7A33BB91" w:rsidRPr="002F5FAC">
        <w:rPr>
          <w:rFonts w:ascii="Times New Roman" w:eastAsia="Times New Roman" w:hAnsi="Times New Roman" w:cs="Times New Roman"/>
          <w:sz w:val="24"/>
          <w:szCs w:val="24"/>
        </w:rPr>
        <w:t>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w:t>
      </w:r>
      <w:r w:rsidR="59BDC519" w:rsidRPr="002F5FAC">
        <w:rPr>
          <w:rFonts w:ascii="Times New Roman" w:eastAsia="Times New Roman" w:hAnsi="Times New Roman" w:cs="Times New Roman"/>
          <w:sz w:val="24"/>
          <w:szCs w:val="24"/>
        </w:rPr>
        <w:t>.</w:t>
      </w:r>
      <w:r w:rsidR="7A33BB91" w:rsidRPr="002F5FAC">
        <w:rPr>
          <w:rFonts w:ascii="Times New Roman" w:eastAsia="Times New Roman" w:hAnsi="Times New Roman" w:cs="Times New Roman"/>
          <w:sz w:val="24"/>
          <w:szCs w:val="24"/>
        </w:rPr>
        <w:t xml:space="preserve"> (SL L 129, 30. 4. 2014.)</w:t>
      </w:r>
    </w:p>
    <w:p w14:paraId="55C6F0CE" w14:textId="77777777" w:rsidR="00322B58" w:rsidRPr="00322B58" w:rsidRDefault="00322B58" w:rsidP="00322B58">
      <w:pPr>
        <w:pStyle w:val="Odlomakpopisa"/>
        <w:numPr>
          <w:ilvl w:val="0"/>
          <w:numId w:val="20"/>
        </w:numPr>
        <w:spacing w:before="120" w:after="120" w:line="240" w:lineRule="auto"/>
        <w:ind w:left="0" w:firstLine="0"/>
        <w:jc w:val="both"/>
        <w:rPr>
          <w:rFonts w:ascii="Times New Roman" w:eastAsia="Times New Roman" w:hAnsi="Times New Roman" w:cs="Times New Roman"/>
          <w:sz w:val="24"/>
          <w:szCs w:val="24"/>
        </w:rPr>
      </w:pPr>
      <w:r w:rsidRPr="00322B58">
        <w:rPr>
          <w:rFonts w:ascii="Times New Roman" w:eastAsia="Times New Roman" w:hAnsi="Times New Roman" w:cs="Times New Roman"/>
          <w:sz w:val="24"/>
          <w:szCs w:val="24"/>
        </w:rPr>
        <w:t xml:space="preserve">Delegirana uredba Komisije (EU) br. 666/2014 </w:t>
      </w:r>
      <w:proofErr w:type="spellStart"/>
      <w:r w:rsidRPr="00322B58">
        <w:rPr>
          <w:rFonts w:ascii="Times New Roman" w:eastAsia="Times New Roman" w:hAnsi="Times New Roman" w:cs="Times New Roman"/>
          <w:sz w:val="24"/>
          <w:szCs w:val="24"/>
        </w:rPr>
        <w:t>оd</w:t>
      </w:r>
      <w:proofErr w:type="spellEnd"/>
      <w:r w:rsidRPr="00322B58">
        <w:rPr>
          <w:rFonts w:ascii="Times New Roman" w:eastAsia="Times New Roman" w:hAnsi="Times New Roman" w:cs="Times New Roman"/>
          <w:sz w:val="24"/>
          <w:szCs w:val="24"/>
        </w:rPr>
        <w:t xml:space="preserve"> 12. ožujka 2014. o uspostavi materijalnih zahtjeva za sustav inventara Unije i uzimanju u obzir promjena potencijala globalnog zagrijavanja i međunarodno dogovorenih smjernica za inventare u skladu s Uredbom (EU) br. 525/2013 Europskog parlamenta i Vijeća Tekst značajan za EGP (SL L 179, 19.6.2014.)</w:t>
      </w:r>
    </w:p>
    <w:p w14:paraId="422DAA54" w14:textId="202F30F9" w:rsidR="00322B58" w:rsidRPr="00322B58" w:rsidRDefault="00322B58" w:rsidP="00322B58">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322B58">
        <w:rPr>
          <w:rFonts w:ascii="Times New Roman" w:eastAsia="Times New Roman" w:hAnsi="Times New Roman" w:cs="Times New Roman"/>
          <w:sz w:val="24"/>
          <w:szCs w:val="24"/>
        </w:rPr>
        <w:t xml:space="preserve">Provedbene odluke Komisije </w:t>
      </w:r>
      <w:proofErr w:type="spellStart"/>
      <w:r w:rsidRPr="00322B58">
        <w:rPr>
          <w:rFonts w:ascii="Times New Roman" w:eastAsia="Times New Roman" w:hAnsi="Times New Roman" w:cs="Times New Roman"/>
          <w:sz w:val="24"/>
          <w:szCs w:val="24"/>
        </w:rPr>
        <w:t>оd</w:t>
      </w:r>
      <w:proofErr w:type="spellEnd"/>
      <w:r w:rsidRPr="00322B58">
        <w:rPr>
          <w:rFonts w:ascii="Times New Roman" w:eastAsia="Times New Roman" w:hAnsi="Times New Roman" w:cs="Times New Roman"/>
          <w:sz w:val="24"/>
          <w:szCs w:val="24"/>
        </w:rPr>
        <w:t xml:space="preserve"> 21. ožujka 2014. o izmjeni Odluke Komisije 2005/381/EZ u pogledu upitnika za izvješćivanje o primjeni Direktive 2003/87/EZ Europskog parlamenta i Vijeća (priopćeno pod brojem dokumenta C(2014) 1726) (Tekst značajan za EGP) (2014/166/EU) (SL L 89/45, 25. 3. 2014.)</w:t>
      </w:r>
    </w:p>
    <w:p w14:paraId="792D07D5" w14:textId="385E6FAD" w:rsidR="0084426E" w:rsidRPr="00322B58" w:rsidRDefault="00322B58" w:rsidP="00322B58">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322B58">
        <w:rPr>
          <w:rFonts w:ascii="Times New Roman" w:eastAsia="Times New Roman" w:hAnsi="Times New Roman" w:cs="Times New Roman"/>
          <w:sz w:val="24"/>
          <w:szCs w:val="24"/>
        </w:rPr>
        <w:t>Uredba Komisije (EU) 421/2014 Europskog parlamenta i Vijeća 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2020.(Tekst značajan za EGP) (SL L 129/1, 30. 4. 2014.)</w:t>
      </w:r>
    </w:p>
    <w:p w14:paraId="2B509700" w14:textId="41604C3C" w:rsidR="2290F450" w:rsidRPr="002F5FAC" w:rsidRDefault="18454630"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(EU) 2015/757 Europskog parlamenta i Vijeća od 29. travnja 2015. o praćenju emisija ugljikova dioksida iz pomorskog prometa, izvješćivanju o njima i njihovoj verifikaciji te o izmjeni Direktive 2009/16/EZ (Tekst značajan za EGP) (SL L 123/55, 19. 5. 2015.) (u daljnjem tekstu: Uredba (EU) 2015/757)</w:t>
      </w:r>
    </w:p>
    <w:p w14:paraId="21F386CD" w14:textId="6A2E79A7" w:rsidR="001632FE" w:rsidRPr="002F5FAC" w:rsidRDefault="3DD141A3"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Delegirane uredbe Komisije (EU) br. 2015/1844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13. srpnja 2015. o izmjeni Uredbe (EU) br. 389/2013 u pogledu tehničke provedbe </w:t>
      </w:r>
      <w:proofErr w:type="spellStart"/>
      <w:r w:rsidRPr="002F5FAC">
        <w:rPr>
          <w:rFonts w:ascii="Times New Roman" w:eastAsia="Times New Roman" w:hAnsi="Times New Roman" w:cs="Times New Roman"/>
          <w:sz w:val="24"/>
          <w:szCs w:val="24"/>
        </w:rPr>
        <w:t>Kyotskog</w:t>
      </w:r>
      <w:proofErr w:type="spellEnd"/>
      <w:r w:rsidRPr="002F5FAC">
        <w:rPr>
          <w:rFonts w:ascii="Times New Roman" w:eastAsia="Times New Roman" w:hAnsi="Times New Roman" w:cs="Times New Roman"/>
          <w:sz w:val="24"/>
          <w:szCs w:val="24"/>
        </w:rPr>
        <w:t xml:space="preserve"> protokola nakon 2012. (Tekst značajan za EGP) (SL L 268, 15. 10. 2015.) (u daljnjem tekstu: Uredba Komisije (EU)  2015/1844)</w:t>
      </w:r>
    </w:p>
    <w:p w14:paraId="74C1DCE9" w14:textId="75E0E9ED" w:rsidR="2290F450" w:rsidRPr="002F5FAC" w:rsidRDefault="3CB37031"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Provedbene</w:t>
      </w:r>
      <w:r w:rsidR="167685C2"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uredbe Komisije</w:t>
      </w:r>
      <w:r w:rsidR="329E56AB" w:rsidRPr="002F5FAC">
        <w:rPr>
          <w:rFonts w:ascii="Times New Roman" w:eastAsia="Times New Roman" w:hAnsi="Times New Roman" w:cs="Times New Roman"/>
          <w:sz w:val="24"/>
          <w:szCs w:val="24"/>
        </w:rPr>
        <w:t xml:space="preserve"> (EU) 2016/1928 </w:t>
      </w:r>
      <w:proofErr w:type="spellStart"/>
      <w:r w:rsidR="329E56AB" w:rsidRPr="002F5FAC">
        <w:rPr>
          <w:rFonts w:ascii="Times New Roman" w:eastAsia="Times New Roman" w:hAnsi="Times New Roman" w:cs="Times New Roman"/>
          <w:sz w:val="24"/>
          <w:szCs w:val="24"/>
        </w:rPr>
        <w:t>оd</w:t>
      </w:r>
      <w:proofErr w:type="spellEnd"/>
      <w:r w:rsidR="329E56AB" w:rsidRPr="002F5FAC">
        <w:rPr>
          <w:rFonts w:ascii="Times New Roman" w:eastAsia="Times New Roman" w:hAnsi="Times New Roman" w:cs="Times New Roman"/>
          <w:sz w:val="24"/>
          <w:szCs w:val="24"/>
        </w:rPr>
        <w:t xml:space="preserve"> 4. studenoga 2016. o određivanju prevezenog tereta za kategorije brodova osim putničkih, </w:t>
      </w:r>
      <w:proofErr w:type="spellStart"/>
      <w:r w:rsidR="329E56AB" w:rsidRPr="002F5FAC">
        <w:rPr>
          <w:rFonts w:ascii="Times New Roman" w:eastAsia="Times New Roman" w:hAnsi="Times New Roman" w:cs="Times New Roman"/>
          <w:sz w:val="24"/>
          <w:szCs w:val="24"/>
        </w:rPr>
        <w:t>ro-ro</w:t>
      </w:r>
      <w:proofErr w:type="spellEnd"/>
      <w:r w:rsidR="329E56AB" w:rsidRPr="002F5FAC">
        <w:rPr>
          <w:rFonts w:ascii="Times New Roman" w:eastAsia="Times New Roman" w:hAnsi="Times New Roman" w:cs="Times New Roman"/>
          <w:sz w:val="24"/>
          <w:szCs w:val="24"/>
        </w:rPr>
        <w:t xml:space="preserve"> i kontejnerskih brodova na temelju Uredbe (EU) 2015/757 Europskog parlamenta i Vijeća o praćenju emisija ugljikova dioksida iz pomorskog prometa, izvješćivanju o njima i njihovoj verifikaciji (Tekst značajan za EGP) (SL L 299/22, 5.</w:t>
      </w:r>
      <w:r w:rsidR="2083CCC9" w:rsidRPr="002F5FAC">
        <w:rPr>
          <w:rFonts w:ascii="Times New Roman" w:eastAsia="Times New Roman" w:hAnsi="Times New Roman" w:cs="Times New Roman"/>
          <w:sz w:val="24"/>
          <w:szCs w:val="24"/>
        </w:rPr>
        <w:t xml:space="preserve"> </w:t>
      </w:r>
      <w:r w:rsidR="329E56AB" w:rsidRPr="002F5FAC">
        <w:rPr>
          <w:rFonts w:ascii="Times New Roman" w:eastAsia="Times New Roman" w:hAnsi="Times New Roman" w:cs="Times New Roman"/>
          <w:sz w:val="24"/>
          <w:szCs w:val="24"/>
        </w:rPr>
        <w:t>11.</w:t>
      </w:r>
      <w:r w:rsidR="38922FBD" w:rsidRPr="002F5FAC">
        <w:rPr>
          <w:rFonts w:ascii="Times New Roman" w:eastAsia="Times New Roman" w:hAnsi="Times New Roman" w:cs="Times New Roman"/>
          <w:sz w:val="24"/>
          <w:szCs w:val="24"/>
        </w:rPr>
        <w:t xml:space="preserve"> </w:t>
      </w:r>
      <w:r w:rsidR="329E56AB" w:rsidRPr="002F5FAC">
        <w:rPr>
          <w:rFonts w:ascii="Times New Roman" w:eastAsia="Times New Roman" w:hAnsi="Times New Roman" w:cs="Times New Roman"/>
          <w:sz w:val="24"/>
          <w:szCs w:val="24"/>
        </w:rPr>
        <w:t>2016.)</w:t>
      </w:r>
    </w:p>
    <w:p w14:paraId="3B6A4566" w14:textId="767D5614" w:rsidR="2290F450" w:rsidRPr="002F5FAC" w:rsidRDefault="4CA28F00"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Delegiran</w:t>
      </w:r>
      <w:r w:rsidR="10A2C78F"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uredb</w:t>
      </w:r>
      <w:r w:rsidR="58469824"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Komisije (EU) 2016/2071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22. rujna 2016. o izmjeni Uredbe (EU) 2015/757 Europskog parlamenta i Vijeća u pogledu metoda praćenja emisija ugljikova dioksida i pravila za praćenje drugih relevantnih informacija (Tekst značajan za EGP )(SL L 320, 26.</w:t>
      </w:r>
      <w:r w:rsidR="7B4F16BE"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11.</w:t>
      </w:r>
      <w:r w:rsidR="66EEC0D5"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2016.)</w:t>
      </w:r>
    </w:p>
    <w:p w14:paraId="775D5FA3" w14:textId="679ED14D" w:rsidR="2290F450" w:rsidRPr="002F5FAC" w:rsidRDefault="3C9AC4A7"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8454630" w:rsidRPr="002F5FAC">
        <w:rPr>
          <w:rFonts w:ascii="Times New Roman" w:eastAsia="Times New Roman" w:hAnsi="Times New Roman" w:cs="Times New Roman"/>
          <w:sz w:val="24"/>
          <w:szCs w:val="24"/>
        </w:rPr>
        <w:t>Uredbe (EU) br. 2392/2017 Europskog parlamenta i Vijeća od 13. prosinca 2017. o izmjeni Direktive 2003/87/EZ kako bi se nastavila postojeća ograničenja područja primjene za zrakoplovne djelatnosti i pripremila provedba globalne tržišno utemeljene mjere od 2021. (SL L 350, 29. 12. 2017.)</w:t>
      </w:r>
    </w:p>
    <w:p w14:paraId="5647526A" w14:textId="6259F1E1" w:rsidR="2290F450" w:rsidRPr="002F5FAC" w:rsidRDefault="0BF4BCBD"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8454630" w:rsidRPr="002F5FAC">
        <w:rPr>
          <w:rFonts w:ascii="Times New Roman" w:eastAsia="Times New Roman" w:hAnsi="Times New Roman" w:cs="Times New Roman"/>
          <w:sz w:val="24"/>
          <w:szCs w:val="24"/>
        </w:rPr>
        <w:t>Uredbe (EU) br.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 6. 2018.) (u daljnjem tekstu: Uredba (EU) 2018/841)</w:t>
      </w:r>
    </w:p>
    <w:p w14:paraId="09519E14" w14:textId="726CD67A" w:rsidR="2290F450" w:rsidRPr="002F5FAC" w:rsidRDefault="7042DD4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8454630" w:rsidRPr="002F5FAC">
        <w:rPr>
          <w:rFonts w:ascii="Times New Roman" w:eastAsia="Times New Roman" w:hAnsi="Times New Roman" w:cs="Times New Roman"/>
          <w:sz w:val="24"/>
          <w:szCs w:val="24"/>
        </w:rPr>
        <w:t>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2018/842)</w:t>
      </w:r>
    </w:p>
    <w:p w14:paraId="28E42B93" w14:textId="799715DC" w:rsidR="3C07930C" w:rsidRPr="002F5FAC" w:rsidRDefault="67EA034C"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53A3F490" w:rsidRPr="002F5FAC">
        <w:rPr>
          <w:rFonts w:ascii="Times New Roman" w:eastAsia="Times New Roman" w:hAnsi="Times New Roman" w:cs="Times New Roman"/>
          <w:sz w:val="24"/>
          <w:szCs w:val="24"/>
        </w:rPr>
        <w:t xml:space="preserve">Odluka Vijeća (EU) 2018/2027 od 29. studenoga 2018. o stajalištu koje treba zauzeti u ime Europske unije u okviru Međunarodne organizacije civilnog zrakoplovstva u pogledu prvog izdanja Međunarodnih standarda i preporučene prakse u području zaštite okoliša – Program za neutralizaciju i smanjenje emisija ugljika za međunarodno zrakoplovstvo (CORSIA) (SL L 325/25, 20. 12. 2018.) (U daljnjem tekstu: </w:t>
      </w:r>
      <w:r w:rsidR="0AA6FDFA" w:rsidRPr="002F5FAC">
        <w:rPr>
          <w:rFonts w:ascii="Times New Roman" w:eastAsia="Times New Roman" w:hAnsi="Times New Roman" w:cs="Times New Roman"/>
          <w:sz w:val="24"/>
          <w:szCs w:val="24"/>
        </w:rPr>
        <w:t>Odluka Vijeća (EU) 2018/2027)</w:t>
      </w:r>
    </w:p>
    <w:p w14:paraId="26518B45" w14:textId="005C7561" w:rsidR="2290F450" w:rsidRPr="002F5FAC" w:rsidRDefault="1EA8419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8454630" w:rsidRPr="002F5FAC">
        <w:rPr>
          <w:rFonts w:ascii="Times New Roman" w:eastAsia="Times New Roman" w:hAnsi="Times New Roman" w:cs="Times New Roman"/>
          <w:sz w:val="24"/>
          <w:szCs w:val="24"/>
        </w:rPr>
        <w:t>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daljnjem tekstu: Uredba (EU) 2018/1999)</w:t>
      </w:r>
    </w:p>
    <w:p w14:paraId="7C53FE54" w14:textId="55D3DCCF" w:rsidR="2290F450" w:rsidRPr="002F5FAC" w:rsidRDefault="74C96BC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8454630" w:rsidRPr="002F5FAC">
        <w:rPr>
          <w:rFonts w:ascii="Times New Roman" w:eastAsia="Times New Roman" w:hAnsi="Times New Roman" w:cs="Times New Roman"/>
          <w:sz w:val="24"/>
          <w:szCs w:val="24"/>
        </w:rPr>
        <w:t xml:space="preserve">Provedbene uredbe Komisije (EU) br. 2018/2066 </w:t>
      </w:r>
      <w:proofErr w:type="spellStart"/>
      <w:r w:rsidR="18454630" w:rsidRPr="002F5FAC">
        <w:rPr>
          <w:rFonts w:ascii="Times New Roman" w:eastAsia="Times New Roman" w:hAnsi="Times New Roman" w:cs="Times New Roman"/>
          <w:sz w:val="24"/>
          <w:szCs w:val="24"/>
        </w:rPr>
        <w:t>оd</w:t>
      </w:r>
      <w:proofErr w:type="spellEnd"/>
      <w:r w:rsidR="18454630" w:rsidRPr="002F5FAC">
        <w:rPr>
          <w:rFonts w:ascii="Times New Roman" w:eastAsia="Times New Roman" w:hAnsi="Times New Roman" w:cs="Times New Roman"/>
          <w:sz w:val="24"/>
          <w:szCs w:val="24"/>
        </w:rPr>
        <w:t xml:space="preserve"> 19. prosinca 2018. o praćenju i izvješćivanju o emisijama stakleničkih plinova u skladu s Direktivom 2003/87/EZ Europskog parlamenta i Vijeća i o izmjeni Uredbe Komisije (EU) br. 601/2012 (Tekst značajan za EGP) (SL L 334, 31. 12. 2018.) (u daljnjem tekstu: </w:t>
      </w:r>
      <w:r w:rsidR="2FFD2B8D" w:rsidRPr="002F5FAC">
        <w:rPr>
          <w:rFonts w:ascii="Times New Roman" w:eastAsia="Times New Roman" w:hAnsi="Times New Roman" w:cs="Times New Roman"/>
          <w:sz w:val="24"/>
          <w:szCs w:val="24"/>
        </w:rPr>
        <w:t>U</w:t>
      </w:r>
      <w:r w:rsidR="18454630" w:rsidRPr="002F5FAC">
        <w:rPr>
          <w:rFonts w:ascii="Times New Roman" w:eastAsia="Times New Roman" w:hAnsi="Times New Roman" w:cs="Times New Roman"/>
          <w:sz w:val="24"/>
          <w:szCs w:val="24"/>
        </w:rPr>
        <w:t>redba Komisije (EU) 2018/2066)</w:t>
      </w:r>
    </w:p>
    <w:p w14:paraId="2094FFBC" w14:textId="59F58AA0" w:rsidR="2290F450" w:rsidRPr="002F5FAC" w:rsidRDefault="5FBE024B"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0B7C479" w:rsidRPr="002F5FAC">
        <w:rPr>
          <w:rFonts w:ascii="Times New Roman" w:eastAsia="Times New Roman" w:hAnsi="Times New Roman" w:cs="Times New Roman"/>
          <w:sz w:val="24"/>
          <w:szCs w:val="24"/>
        </w:rPr>
        <w:t xml:space="preserve">Provedbene uredbe Komisije (EU) br. 2018/2067 </w:t>
      </w:r>
      <w:proofErr w:type="spellStart"/>
      <w:r w:rsidR="20B7C479" w:rsidRPr="002F5FAC">
        <w:rPr>
          <w:rFonts w:ascii="Times New Roman" w:eastAsia="Times New Roman" w:hAnsi="Times New Roman" w:cs="Times New Roman"/>
          <w:sz w:val="24"/>
          <w:szCs w:val="24"/>
        </w:rPr>
        <w:t>оd</w:t>
      </w:r>
      <w:proofErr w:type="spellEnd"/>
      <w:r w:rsidR="20B7C479" w:rsidRPr="002F5FAC">
        <w:rPr>
          <w:rFonts w:ascii="Times New Roman" w:eastAsia="Times New Roman" w:hAnsi="Times New Roman" w:cs="Times New Roman"/>
          <w:sz w:val="24"/>
          <w:szCs w:val="24"/>
        </w:rPr>
        <w:t xml:space="preserve"> 19. prosinca 2018. o verifikaciji podataka i akreditaciji verifikatora u skladu s Direktivom 2003/87/EZ Europskog parlamenta i Vijeća (Tekst značajan za EGP) (SL L 334, 31. 12. 2018.) (u daljnjem tekstu: Uredba Komisije (EU) 2018/2067)</w:t>
      </w:r>
    </w:p>
    <w:p w14:paraId="06289A98" w14:textId="3F24D832" w:rsidR="0CE6597F" w:rsidRPr="002F5FAC" w:rsidRDefault="3CF659B3"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46633CD" w:rsidRPr="002F5FAC">
        <w:rPr>
          <w:rFonts w:ascii="Times New Roman" w:eastAsia="Times New Roman" w:hAnsi="Times New Roman" w:cs="Times New Roman"/>
          <w:sz w:val="24"/>
          <w:szCs w:val="24"/>
        </w:rPr>
        <w:t xml:space="preserve">Delegirane uredbe Komisije (EU) 2019/331 </w:t>
      </w:r>
      <w:proofErr w:type="spellStart"/>
      <w:r w:rsidR="146633CD" w:rsidRPr="002F5FAC">
        <w:rPr>
          <w:rFonts w:ascii="Times New Roman" w:eastAsia="Times New Roman" w:hAnsi="Times New Roman" w:cs="Times New Roman"/>
          <w:sz w:val="24"/>
          <w:szCs w:val="24"/>
        </w:rPr>
        <w:t>оd</w:t>
      </w:r>
      <w:proofErr w:type="spellEnd"/>
      <w:r w:rsidR="146633CD" w:rsidRPr="002F5FAC">
        <w:rPr>
          <w:rFonts w:ascii="Times New Roman" w:eastAsia="Times New Roman" w:hAnsi="Times New Roman" w:cs="Times New Roman"/>
          <w:sz w:val="24"/>
          <w:szCs w:val="24"/>
        </w:rPr>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5FA17CE4" w14:textId="7DF33C79" w:rsidR="5EE39BA8" w:rsidRPr="002F5FAC" w:rsidRDefault="5F94DE65"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46633CD" w:rsidRPr="002F5FAC">
        <w:rPr>
          <w:rFonts w:ascii="Times New Roman" w:eastAsia="Times New Roman" w:hAnsi="Times New Roman" w:cs="Times New Roman"/>
          <w:sz w:val="24"/>
          <w:szCs w:val="24"/>
        </w:rPr>
        <w:t>Delegirane uredbe Komisije (EU) 2019/856 od 26. veljače 2019. o dopuni Direktive 2003/87/EZ Europskog parlamenta i Vijeća u pogledu funkcioniranja Inovacijskog fonda (Tekst značajan za EGP) (SL L 140, 28. 5. 2019.) (u daljnjem tekstu: Uredba Komisije (EU) 2019/856)</w:t>
      </w:r>
    </w:p>
    <w:p w14:paraId="5977D6DA" w14:textId="775E1419" w:rsidR="3B46E213" w:rsidRPr="002F5FAC" w:rsidRDefault="69EDCC28"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6973C906" w:rsidRPr="002F5FAC">
        <w:rPr>
          <w:rFonts w:ascii="Times New Roman" w:eastAsia="Times New Roman" w:hAnsi="Times New Roman" w:cs="Times New Roman"/>
          <w:sz w:val="24"/>
          <w:szCs w:val="24"/>
        </w:rPr>
        <w:t xml:space="preserve">Delegirane uredbe Komisije (EU) 2019/1122 </w:t>
      </w:r>
      <w:proofErr w:type="spellStart"/>
      <w:r w:rsidR="6973C906" w:rsidRPr="002F5FAC">
        <w:rPr>
          <w:rFonts w:ascii="Times New Roman" w:eastAsia="Times New Roman" w:hAnsi="Times New Roman" w:cs="Times New Roman"/>
          <w:sz w:val="24"/>
          <w:szCs w:val="24"/>
        </w:rPr>
        <w:t>оd</w:t>
      </w:r>
      <w:proofErr w:type="spellEnd"/>
      <w:r w:rsidR="6973C906" w:rsidRPr="002F5FAC">
        <w:rPr>
          <w:rFonts w:ascii="Times New Roman" w:eastAsia="Times New Roman" w:hAnsi="Times New Roman" w:cs="Times New Roman"/>
          <w:sz w:val="24"/>
          <w:szCs w:val="24"/>
        </w:rPr>
        <w:t xml:space="preserve"> 12. ožujka 2019. o dopuni Direktive 2003/87/EZ Europskog parlamenta i Vijeća u pogledu funkcioniranja Registra Unije (Tekst značajan za EGP) (SL L 177, 2. 7. 2019.) (u daljnjem tekstu: Uredba Komisije (EU) 2019/1122)</w:t>
      </w:r>
    </w:p>
    <w:p w14:paraId="33255891" w14:textId="2D015D89" w:rsidR="2290F450" w:rsidRPr="002F5FAC" w:rsidRDefault="40D4E16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Delegirana uredba Komisije (EU) 2019/1124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13. ožujka 2019. o izmjeni Delegirane uredbe (EU) 2019/1122 u pogledu funkcioniranja Registra Unije na temelju Uredbe (EU) 2018/842 Europskog parlamenta i Vijeća</w:t>
      </w:r>
      <w:r w:rsidR="5ACBDCD1" w:rsidRPr="002F5FAC">
        <w:rPr>
          <w:rFonts w:ascii="Times New Roman" w:eastAsia="Times New Roman" w:hAnsi="Times New Roman" w:cs="Times New Roman"/>
          <w:sz w:val="24"/>
          <w:szCs w:val="24"/>
        </w:rPr>
        <w:t xml:space="preserve"> (SL L 177, 2.7.2019, p. 66–76) (u daljnjem tekstu: Uredba Komisije (EU) 2019/1124) </w:t>
      </w:r>
    </w:p>
    <w:p w14:paraId="333C9FCF" w14:textId="56AD7473" w:rsidR="2290F450" w:rsidRPr="002F5FAC" w:rsidRDefault="53C14960"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CAFE799" w:rsidRPr="002F5FAC">
        <w:rPr>
          <w:rFonts w:ascii="Times New Roman" w:eastAsia="Times New Roman" w:hAnsi="Times New Roman" w:cs="Times New Roman"/>
          <w:sz w:val="24"/>
          <w:szCs w:val="24"/>
        </w:rPr>
        <w:t xml:space="preserve">Provedbene uredbe Komisije (EU) 2019/1842 </w:t>
      </w:r>
      <w:proofErr w:type="spellStart"/>
      <w:r w:rsidR="1CAFE799" w:rsidRPr="002F5FAC">
        <w:rPr>
          <w:rFonts w:ascii="Times New Roman" w:eastAsia="Times New Roman" w:hAnsi="Times New Roman" w:cs="Times New Roman"/>
          <w:sz w:val="24"/>
          <w:szCs w:val="24"/>
        </w:rPr>
        <w:t>оd</w:t>
      </w:r>
      <w:proofErr w:type="spellEnd"/>
      <w:r w:rsidR="1CAFE799" w:rsidRPr="002F5FAC">
        <w:rPr>
          <w:rFonts w:ascii="Times New Roman" w:eastAsia="Times New Roman" w:hAnsi="Times New Roman" w:cs="Times New Roman"/>
          <w:sz w:val="24"/>
          <w:szCs w:val="24"/>
        </w:rPr>
        <w:t xml:space="preserve"> 31. listopada 2019. o utvrđivanju pravila za primjenu Direktive 2003/87/EZ Europskog parlamenta i Vijeća u pogledu dodatnih aranžmana za prilagodbe dodjele besplatnih emisijskih jedinica zbog promjena razine aktivnosti (SL L 282, 4. 11. 2019.) (u daljnjem tekstu: Uredba Komisije (EU) 2019/1842)</w:t>
      </w:r>
    </w:p>
    <w:p w14:paraId="5C4A9BFE" w14:textId="49509E6F" w:rsidR="5DC8A853" w:rsidRPr="002F5FAC" w:rsidRDefault="513E59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5DF77F6" w:rsidRPr="002F5FAC">
        <w:rPr>
          <w:rFonts w:ascii="Times New Roman" w:eastAsia="Times New Roman" w:hAnsi="Times New Roman" w:cs="Times New Roman"/>
          <w:sz w:val="24"/>
          <w:szCs w:val="24"/>
        </w:rPr>
        <w:t>Delegiran</w:t>
      </w:r>
      <w:r w:rsidR="6EC93879" w:rsidRPr="002F5FAC">
        <w:rPr>
          <w:rFonts w:ascii="Times New Roman" w:eastAsia="Times New Roman" w:hAnsi="Times New Roman" w:cs="Times New Roman"/>
          <w:sz w:val="24"/>
          <w:szCs w:val="24"/>
        </w:rPr>
        <w:t>e</w:t>
      </w:r>
      <w:r w:rsidR="15DF77F6" w:rsidRPr="002F5FAC">
        <w:rPr>
          <w:rFonts w:ascii="Times New Roman" w:eastAsia="Times New Roman" w:hAnsi="Times New Roman" w:cs="Times New Roman"/>
          <w:sz w:val="24"/>
          <w:szCs w:val="24"/>
        </w:rPr>
        <w:t xml:space="preserve"> uredb</w:t>
      </w:r>
      <w:r w:rsidR="3A130C84" w:rsidRPr="002F5FAC">
        <w:rPr>
          <w:rFonts w:ascii="Times New Roman" w:eastAsia="Times New Roman" w:hAnsi="Times New Roman" w:cs="Times New Roman"/>
          <w:sz w:val="24"/>
          <w:szCs w:val="24"/>
        </w:rPr>
        <w:t>e</w:t>
      </w:r>
      <w:r w:rsidR="15DF77F6" w:rsidRPr="002F5FAC">
        <w:rPr>
          <w:rFonts w:ascii="Times New Roman" w:eastAsia="Times New Roman" w:hAnsi="Times New Roman" w:cs="Times New Roman"/>
          <w:sz w:val="24"/>
          <w:szCs w:val="24"/>
        </w:rPr>
        <w:t xml:space="preserve"> Komisije (EU) 2020/1044 </w:t>
      </w:r>
      <w:proofErr w:type="spellStart"/>
      <w:r w:rsidR="15DF77F6" w:rsidRPr="002F5FAC">
        <w:rPr>
          <w:rFonts w:ascii="Times New Roman" w:eastAsia="Times New Roman" w:hAnsi="Times New Roman" w:cs="Times New Roman"/>
          <w:sz w:val="24"/>
          <w:szCs w:val="24"/>
        </w:rPr>
        <w:t>оd</w:t>
      </w:r>
      <w:proofErr w:type="spellEnd"/>
      <w:r w:rsidR="15DF77F6" w:rsidRPr="002F5FAC">
        <w:rPr>
          <w:rFonts w:ascii="Times New Roman" w:eastAsia="Times New Roman" w:hAnsi="Times New Roman" w:cs="Times New Roman"/>
          <w:sz w:val="24"/>
          <w:szCs w:val="24"/>
        </w:rPr>
        <w:t xml:space="preserve"> 8. svibnja 2020. o dopuni Uredbe (EU) 2018/1999 Europskog parlamenta i Vijeća u pogledu vrijednosti potencijalâ globalnog zagrijavanja i smjernica za inventare te u pogledu sustava inventara Unije i o stavljanju izvan snage Delegirane uredbe Komisije (EU) br. 666/2014 (Tekst značajan za EGP)</w:t>
      </w:r>
    </w:p>
    <w:p w14:paraId="449DB095" w14:textId="4894254F" w:rsidR="2290F450" w:rsidRPr="002F5FAC" w:rsidRDefault="3FF3813C"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45DF0611" w:rsidRPr="002F5FAC">
        <w:rPr>
          <w:rFonts w:ascii="Times New Roman" w:eastAsia="Times New Roman" w:hAnsi="Times New Roman" w:cs="Times New Roman"/>
          <w:sz w:val="24"/>
          <w:szCs w:val="24"/>
        </w:rPr>
        <w:t xml:space="preserve">Provedbene uredbe Komisije (EU) 2020/1001 </w:t>
      </w:r>
      <w:proofErr w:type="spellStart"/>
      <w:r w:rsidR="45DF0611" w:rsidRPr="002F5FAC">
        <w:rPr>
          <w:rFonts w:ascii="Times New Roman" w:eastAsia="Times New Roman" w:hAnsi="Times New Roman" w:cs="Times New Roman"/>
          <w:sz w:val="24"/>
          <w:szCs w:val="24"/>
        </w:rPr>
        <w:t>оd</w:t>
      </w:r>
      <w:proofErr w:type="spellEnd"/>
      <w:r w:rsidR="45DF0611" w:rsidRPr="002F5FAC">
        <w:rPr>
          <w:rFonts w:ascii="Times New Roman" w:eastAsia="Times New Roman" w:hAnsi="Times New Roman" w:cs="Times New Roman"/>
          <w:sz w:val="24"/>
          <w:szCs w:val="24"/>
        </w:rPr>
        <w:t xml:space="preserve"> 9. srpnja 2020. o utvrđivanju detaljnih pravila za primjenu Direktive 2003/87/EZ Europskog parlamenta i Vijeća u pogledu djelovanja Modernizacijskog fonda kojim se podupiru ulaganja u modernizaciju energetskih sustava i poboljšanje energetske učinkovitosti određenih država članica (SL L 221, </w:t>
      </w:r>
      <w:r w:rsidR="00F0344A" w:rsidRPr="002F5FAC">
        <w:rPr>
          <w:rFonts w:ascii="Times New Roman" w:eastAsia="Times New Roman" w:hAnsi="Times New Roman" w:cs="Times New Roman"/>
          <w:sz w:val="24"/>
          <w:szCs w:val="24"/>
        </w:rPr>
        <w:t>10.</w:t>
      </w:r>
      <w:r w:rsidR="007F7C40" w:rsidRPr="002F5FAC">
        <w:rPr>
          <w:rFonts w:ascii="Times New Roman" w:eastAsia="Times New Roman" w:hAnsi="Times New Roman" w:cs="Times New Roman"/>
          <w:sz w:val="24"/>
          <w:szCs w:val="24"/>
        </w:rPr>
        <w:t xml:space="preserve"> </w:t>
      </w:r>
      <w:r w:rsidR="00F0344A" w:rsidRPr="002F5FAC">
        <w:rPr>
          <w:rFonts w:ascii="Times New Roman" w:eastAsia="Times New Roman" w:hAnsi="Times New Roman" w:cs="Times New Roman"/>
          <w:sz w:val="24"/>
          <w:szCs w:val="24"/>
        </w:rPr>
        <w:t>7.</w:t>
      </w:r>
      <w:r w:rsidR="007F7C40" w:rsidRPr="002F5FAC">
        <w:rPr>
          <w:rFonts w:ascii="Times New Roman" w:eastAsia="Times New Roman" w:hAnsi="Times New Roman" w:cs="Times New Roman"/>
          <w:sz w:val="24"/>
          <w:szCs w:val="24"/>
        </w:rPr>
        <w:t xml:space="preserve"> </w:t>
      </w:r>
      <w:r w:rsidR="00F814EB" w:rsidRPr="002F5FAC">
        <w:rPr>
          <w:rFonts w:ascii="Times New Roman" w:eastAsia="Times New Roman" w:hAnsi="Times New Roman" w:cs="Times New Roman"/>
          <w:sz w:val="24"/>
          <w:szCs w:val="24"/>
        </w:rPr>
        <w:t>2020</w:t>
      </w:r>
      <w:r w:rsidR="006409D5" w:rsidRPr="002F5FAC">
        <w:rPr>
          <w:rFonts w:ascii="Times New Roman" w:eastAsia="Times New Roman" w:hAnsi="Times New Roman" w:cs="Times New Roman"/>
          <w:sz w:val="24"/>
          <w:szCs w:val="24"/>
        </w:rPr>
        <w:t>.</w:t>
      </w:r>
      <w:r w:rsidR="00F814EB" w:rsidRPr="002F5FAC">
        <w:rPr>
          <w:rFonts w:ascii="Times New Roman" w:eastAsia="Times New Roman" w:hAnsi="Times New Roman" w:cs="Times New Roman"/>
          <w:sz w:val="24"/>
          <w:szCs w:val="24"/>
        </w:rPr>
        <w:t>)</w:t>
      </w:r>
    </w:p>
    <w:p w14:paraId="59F40B4C" w14:textId="09C2F073" w:rsidR="2290F450" w:rsidRPr="002F5FAC" w:rsidRDefault="541D2102"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09F629FE" w:rsidRPr="002F5FAC">
        <w:rPr>
          <w:rFonts w:ascii="Times New Roman" w:eastAsia="Times New Roman" w:hAnsi="Times New Roman" w:cs="Times New Roman"/>
          <w:sz w:val="24"/>
          <w:szCs w:val="24"/>
        </w:rPr>
        <w:t xml:space="preserve">Provedbene uredbe Komisije (EU) 2020/1208 </w:t>
      </w:r>
      <w:proofErr w:type="spellStart"/>
      <w:r w:rsidR="09F629FE" w:rsidRPr="002F5FAC">
        <w:rPr>
          <w:rFonts w:ascii="Times New Roman" w:eastAsia="Times New Roman" w:hAnsi="Times New Roman" w:cs="Times New Roman"/>
          <w:sz w:val="24"/>
          <w:szCs w:val="24"/>
        </w:rPr>
        <w:t>оd</w:t>
      </w:r>
      <w:proofErr w:type="spellEnd"/>
      <w:r w:rsidR="09F629FE" w:rsidRPr="002F5FAC">
        <w:rPr>
          <w:rFonts w:ascii="Times New Roman" w:eastAsia="Times New Roman" w:hAnsi="Times New Roman" w:cs="Times New Roman"/>
          <w:sz w:val="24"/>
          <w:szCs w:val="24"/>
        </w:rPr>
        <w:t xml:space="preserve"> 7. kolovoza 2020. o strukturi, formatu, postupcima dostavljanja i reviziji informacija koje države članice dostavljaju u skladu s Uredbom (EU) 2018/1999 Europskog parlamenta i Vijeća i o stavljanju izvan snage Provedbene uredbe Komisije (EU) br. 749/2014 (Tekst značajan za EGP) (SL L 278, 26. 8. 2020.) (</w:t>
      </w:r>
      <w:r w:rsidR="0086156F" w:rsidRPr="002F5FAC">
        <w:rPr>
          <w:rFonts w:ascii="Times New Roman" w:eastAsia="Times New Roman" w:hAnsi="Times New Roman" w:cs="Times New Roman"/>
          <w:sz w:val="24"/>
          <w:szCs w:val="24"/>
        </w:rPr>
        <w:t>u</w:t>
      </w:r>
      <w:r w:rsidR="09F629FE" w:rsidRPr="002F5FAC">
        <w:rPr>
          <w:rFonts w:ascii="Times New Roman" w:eastAsia="Times New Roman" w:hAnsi="Times New Roman" w:cs="Times New Roman"/>
          <w:sz w:val="24"/>
          <w:szCs w:val="24"/>
        </w:rPr>
        <w:t xml:space="preserve"> daljnjem tekstu: Provedbena uredba Komisije (EU) 2020/1208)</w:t>
      </w:r>
    </w:p>
    <w:p w14:paraId="7DC3E3A1" w14:textId="09D487A1" w:rsidR="2290F450" w:rsidRPr="002F5FAC" w:rsidRDefault="1DF006B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7524698" w:rsidRPr="002F5FAC">
        <w:rPr>
          <w:rFonts w:ascii="Times New Roman" w:eastAsia="Times New Roman" w:hAnsi="Times New Roman" w:cs="Times New Roman"/>
          <w:sz w:val="24"/>
          <w:szCs w:val="24"/>
        </w:rPr>
        <w:t>Provedben</w:t>
      </w:r>
      <w:r w:rsidR="191169A6" w:rsidRPr="002F5FAC">
        <w:rPr>
          <w:rFonts w:ascii="Times New Roman" w:eastAsia="Times New Roman" w:hAnsi="Times New Roman" w:cs="Times New Roman"/>
          <w:sz w:val="24"/>
          <w:szCs w:val="24"/>
        </w:rPr>
        <w:t>e</w:t>
      </w:r>
      <w:r w:rsidR="17524698" w:rsidRPr="002F5FAC">
        <w:rPr>
          <w:rFonts w:ascii="Times New Roman" w:eastAsia="Times New Roman" w:hAnsi="Times New Roman" w:cs="Times New Roman"/>
          <w:sz w:val="24"/>
          <w:szCs w:val="24"/>
        </w:rPr>
        <w:t xml:space="preserve"> uredb</w:t>
      </w:r>
      <w:r w:rsidR="1483B299" w:rsidRPr="002F5FAC">
        <w:rPr>
          <w:rFonts w:ascii="Times New Roman" w:eastAsia="Times New Roman" w:hAnsi="Times New Roman" w:cs="Times New Roman"/>
          <w:sz w:val="24"/>
          <w:szCs w:val="24"/>
        </w:rPr>
        <w:t>e</w:t>
      </w:r>
      <w:r w:rsidR="17524698" w:rsidRPr="002F5FAC">
        <w:rPr>
          <w:rFonts w:ascii="Times New Roman" w:eastAsia="Times New Roman" w:hAnsi="Times New Roman" w:cs="Times New Roman"/>
          <w:sz w:val="24"/>
          <w:szCs w:val="24"/>
        </w:rPr>
        <w:t xml:space="preserve"> Komisije (EU) 2020/2084 </w:t>
      </w:r>
      <w:proofErr w:type="spellStart"/>
      <w:r w:rsidR="17524698" w:rsidRPr="002F5FAC">
        <w:rPr>
          <w:rFonts w:ascii="Times New Roman" w:eastAsia="Times New Roman" w:hAnsi="Times New Roman" w:cs="Times New Roman"/>
          <w:sz w:val="24"/>
          <w:szCs w:val="24"/>
        </w:rPr>
        <w:t>оd</w:t>
      </w:r>
      <w:proofErr w:type="spellEnd"/>
      <w:r w:rsidR="17524698" w:rsidRPr="002F5FAC">
        <w:rPr>
          <w:rFonts w:ascii="Times New Roman" w:eastAsia="Times New Roman" w:hAnsi="Times New Roman" w:cs="Times New Roman"/>
          <w:sz w:val="24"/>
          <w:szCs w:val="24"/>
        </w:rPr>
        <w:t xml:space="preserve"> 14. prosinca 2020. o izmjeni i ispravljanju Provedbene uredbe (EU) 2018/2067 o verifikaciji podataka i akreditaciji verifikatora u skladu s Direktivom 2003/87/EZ Europskog parlamenta i Vijeća (Tekst značajan za EGP) (SL L 423, 15.</w:t>
      </w:r>
      <w:r w:rsidR="6528DA48" w:rsidRPr="002F5FAC">
        <w:rPr>
          <w:rFonts w:ascii="Times New Roman" w:eastAsia="Times New Roman" w:hAnsi="Times New Roman" w:cs="Times New Roman"/>
          <w:sz w:val="24"/>
          <w:szCs w:val="24"/>
        </w:rPr>
        <w:t xml:space="preserve"> </w:t>
      </w:r>
      <w:r w:rsidR="17524698" w:rsidRPr="002F5FAC">
        <w:rPr>
          <w:rFonts w:ascii="Times New Roman" w:eastAsia="Times New Roman" w:hAnsi="Times New Roman" w:cs="Times New Roman"/>
          <w:sz w:val="24"/>
          <w:szCs w:val="24"/>
        </w:rPr>
        <w:t>12.</w:t>
      </w:r>
      <w:r w:rsidR="2E86470E" w:rsidRPr="002F5FAC">
        <w:rPr>
          <w:rFonts w:ascii="Times New Roman" w:eastAsia="Times New Roman" w:hAnsi="Times New Roman" w:cs="Times New Roman"/>
          <w:sz w:val="24"/>
          <w:szCs w:val="24"/>
        </w:rPr>
        <w:t xml:space="preserve"> </w:t>
      </w:r>
      <w:r w:rsidR="17524698" w:rsidRPr="002F5FAC">
        <w:rPr>
          <w:rFonts w:ascii="Times New Roman" w:eastAsia="Times New Roman" w:hAnsi="Times New Roman" w:cs="Times New Roman"/>
          <w:sz w:val="24"/>
          <w:szCs w:val="24"/>
        </w:rPr>
        <w:t>2020.)</w:t>
      </w:r>
    </w:p>
    <w:p w14:paraId="2CF795D2" w14:textId="7BB529E0" w:rsidR="2290F450" w:rsidRPr="002F5FAC" w:rsidRDefault="12D3D425"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CDD382A" w:rsidRPr="002F5FAC">
        <w:rPr>
          <w:rFonts w:ascii="Times New Roman" w:eastAsia="Times New Roman" w:hAnsi="Times New Roman" w:cs="Times New Roman"/>
          <w:sz w:val="24"/>
          <w:szCs w:val="24"/>
        </w:rPr>
        <w:t>Provedben</w:t>
      </w:r>
      <w:r w:rsidR="6E6B7A89" w:rsidRPr="002F5FAC">
        <w:rPr>
          <w:rFonts w:ascii="Times New Roman" w:eastAsia="Times New Roman" w:hAnsi="Times New Roman" w:cs="Times New Roman"/>
          <w:sz w:val="24"/>
          <w:szCs w:val="24"/>
        </w:rPr>
        <w:t>e</w:t>
      </w:r>
      <w:r w:rsidR="2CDD382A" w:rsidRPr="002F5FAC">
        <w:rPr>
          <w:rFonts w:ascii="Times New Roman" w:eastAsia="Times New Roman" w:hAnsi="Times New Roman" w:cs="Times New Roman"/>
          <w:sz w:val="24"/>
          <w:szCs w:val="24"/>
        </w:rPr>
        <w:t xml:space="preserve"> uredb</w:t>
      </w:r>
      <w:r w:rsidR="5B996EE9" w:rsidRPr="002F5FAC">
        <w:rPr>
          <w:rFonts w:ascii="Times New Roman" w:eastAsia="Times New Roman" w:hAnsi="Times New Roman" w:cs="Times New Roman"/>
          <w:sz w:val="24"/>
          <w:szCs w:val="24"/>
        </w:rPr>
        <w:t>e</w:t>
      </w:r>
      <w:r w:rsidR="2CDD382A" w:rsidRPr="002F5FAC">
        <w:rPr>
          <w:rFonts w:ascii="Times New Roman" w:eastAsia="Times New Roman" w:hAnsi="Times New Roman" w:cs="Times New Roman"/>
          <w:sz w:val="24"/>
          <w:szCs w:val="24"/>
        </w:rPr>
        <w:t xml:space="preserve"> Komisije (EU) 2020/2085 </w:t>
      </w:r>
      <w:proofErr w:type="spellStart"/>
      <w:r w:rsidR="2CDD382A" w:rsidRPr="002F5FAC">
        <w:rPr>
          <w:rFonts w:ascii="Times New Roman" w:eastAsia="Times New Roman" w:hAnsi="Times New Roman" w:cs="Times New Roman"/>
          <w:sz w:val="24"/>
          <w:szCs w:val="24"/>
        </w:rPr>
        <w:t>оd</w:t>
      </w:r>
      <w:proofErr w:type="spellEnd"/>
      <w:r w:rsidR="2CDD382A" w:rsidRPr="002F5FAC">
        <w:rPr>
          <w:rFonts w:ascii="Times New Roman" w:eastAsia="Times New Roman" w:hAnsi="Times New Roman" w:cs="Times New Roman"/>
          <w:sz w:val="24"/>
          <w:szCs w:val="24"/>
        </w:rPr>
        <w:t xml:space="preserve"> 14. prosinca 2020. o izmjeni i ispravku Provedbene uredbe (EU) 2018/2066 o praćenju i izvješćivanju o emisijama stakleničkih plinova u skladu s Direktivom 2003/87/EZ Europskog parlamenta i Vijeća (Tekst značajan za EGP) (SL L 423, 15.</w:t>
      </w:r>
      <w:r w:rsidR="75B2B9A6" w:rsidRPr="002F5FAC">
        <w:rPr>
          <w:rFonts w:ascii="Times New Roman" w:eastAsia="Times New Roman" w:hAnsi="Times New Roman" w:cs="Times New Roman"/>
          <w:sz w:val="24"/>
          <w:szCs w:val="24"/>
        </w:rPr>
        <w:t xml:space="preserve"> </w:t>
      </w:r>
      <w:r w:rsidR="2CDD382A" w:rsidRPr="002F5FAC">
        <w:rPr>
          <w:rFonts w:ascii="Times New Roman" w:eastAsia="Times New Roman" w:hAnsi="Times New Roman" w:cs="Times New Roman"/>
          <w:sz w:val="24"/>
          <w:szCs w:val="24"/>
        </w:rPr>
        <w:t>12.</w:t>
      </w:r>
      <w:r w:rsidR="43C86E07" w:rsidRPr="002F5FAC">
        <w:rPr>
          <w:rFonts w:ascii="Times New Roman" w:eastAsia="Times New Roman" w:hAnsi="Times New Roman" w:cs="Times New Roman"/>
          <w:sz w:val="24"/>
          <w:szCs w:val="24"/>
        </w:rPr>
        <w:t xml:space="preserve"> </w:t>
      </w:r>
      <w:r w:rsidR="2CDD382A" w:rsidRPr="002F5FAC">
        <w:rPr>
          <w:rFonts w:ascii="Times New Roman" w:eastAsia="Times New Roman" w:hAnsi="Times New Roman" w:cs="Times New Roman"/>
          <w:sz w:val="24"/>
          <w:szCs w:val="24"/>
        </w:rPr>
        <w:t>2020.)</w:t>
      </w:r>
    </w:p>
    <w:p w14:paraId="38BF0209" w14:textId="06BB3860" w:rsidR="2A43B007" w:rsidRPr="002F5FAC" w:rsidRDefault="5CBE1DEB"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3E4B299F" w:rsidRPr="002F5FAC">
        <w:rPr>
          <w:rFonts w:ascii="Times New Roman" w:eastAsia="Times New Roman" w:hAnsi="Times New Roman" w:cs="Times New Roman"/>
          <w:sz w:val="24"/>
          <w:szCs w:val="24"/>
        </w:rPr>
        <w:t>Provedbene odluke Komisije (EU) 2020/2126 od 16. prosinca 2020. o utvrđivanju godišnjih emisijskih kvota država članica za razdoblje 2021. – 2030. u skladu s Uredbom (EU) 2018/842 Europskog parlamenta i Vijeća (Tekst značajan za EGP) (SL L 426, 17. 12. 2020.) (u daljnjem tekstu: Provedbena odluka Komisije (EU) 2020/2126)</w:t>
      </w:r>
    </w:p>
    <w:p w14:paraId="0E727ACF" w14:textId="436E990E" w:rsidR="2290F450" w:rsidRPr="002F5FAC" w:rsidRDefault="445AC354"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179A129B" w:rsidRPr="002F5FAC">
        <w:rPr>
          <w:rFonts w:ascii="Times New Roman" w:eastAsia="Times New Roman" w:hAnsi="Times New Roman" w:cs="Times New Roman"/>
          <w:sz w:val="24"/>
          <w:szCs w:val="24"/>
        </w:rPr>
        <w:t xml:space="preserve">Delegirane uredbe Komisije (EU) 2021/268 </w:t>
      </w:r>
      <w:proofErr w:type="spellStart"/>
      <w:r w:rsidR="179A129B" w:rsidRPr="002F5FAC">
        <w:rPr>
          <w:rFonts w:ascii="Times New Roman" w:eastAsia="Times New Roman" w:hAnsi="Times New Roman" w:cs="Times New Roman"/>
          <w:sz w:val="24"/>
          <w:szCs w:val="24"/>
        </w:rPr>
        <w:t>оd</w:t>
      </w:r>
      <w:proofErr w:type="spellEnd"/>
      <w:r w:rsidR="179A129B" w:rsidRPr="002F5FAC">
        <w:rPr>
          <w:rFonts w:ascii="Times New Roman" w:eastAsia="Times New Roman" w:hAnsi="Times New Roman" w:cs="Times New Roman"/>
          <w:sz w:val="24"/>
          <w:szCs w:val="24"/>
        </w:rPr>
        <w:t xml:space="preserve"> 28. listopada 2020. o izmjeni Priloga IV. Uredbi (EU) 2018/841 Europskog parlamenta i Vijeća u pogledu referentnih razina za šume koje države članice trebaju primjenjivati za razdoblje od 2021. do 2025. (Tekst značajan za EGP) (SL L 60, 22. 2. 2021.) (u daljnjem tekstu: Delegirana uredba Komisije (EU) 2021/268)</w:t>
      </w:r>
    </w:p>
    <w:p w14:paraId="58E87F10" w14:textId="5B2EED7D" w:rsidR="0C1EC243" w:rsidRPr="002F5FAC" w:rsidRDefault="4FB2A1A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(EU) 2021/1119 Europskog parlamenta i Vijeća od 30. lipnja 2021. o uspostavi okvira za postizanje klimatske neutralnosti i o izmjeni uredaba (EZ) br. 401/2009 i (EU) 2018/1999 („Europski zakon o klimi”) (SL L 243, 9. 7. 2021.)</w:t>
      </w:r>
      <w:r w:rsidR="23982C9F" w:rsidRPr="002F5FAC">
        <w:rPr>
          <w:rFonts w:ascii="Times New Roman" w:eastAsia="Times New Roman" w:hAnsi="Times New Roman" w:cs="Times New Roman"/>
          <w:sz w:val="24"/>
          <w:szCs w:val="24"/>
        </w:rPr>
        <w:t xml:space="preserve"> (u daljnjem tekstu: Uredba (EU) 2021/1119)</w:t>
      </w:r>
    </w:p>
    <w:p w14:paraId="204DCFE8" w14:textId="41C4E8BD" w:rsidR="2290F450" w:rsidRPr="002F5FAC" w:rsidRDefault="64BA9BD4"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Delegirane Uredbe Komisije (EU) 2021/1204 od 10. svibnja 2021. o izmjeni Delegirane Uredbe (EU) 2019/856 u pogledu postupaka podnošenja zahtjeva i postupaka odabira u okviru Inovacijskog fonda (Tekst značajan za EGP)(SL L 261/4,22.7.2021.) (u daljnjem tekstu: Uredba Komisije (EU) 2021/1204)</w:t>
      </w:r>
    </w:p>
    <w:p w14:paraId="223A1F5B" w14:textId="63CC1A5D" w:rsidR="2290F450" w:rsidRPr="002F5FAC" w:rsidRDefault="2CDD382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Provedben</w:t>
      </w:r>
      <w:r w:rsidR="1DA2173E"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uredb</w:t>
      </w:r>
      <w:r w:rsidR="624CED4E"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Komisije (EU) 2022/388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8. ožujka 2022. o izmjeni Provedbene uredbe Komisije (EU) 2018/2066 o praćenju i izvješćivanju o emisijama stakleničkih plinova u skladu s Direktivom 2003/87/EZ Europskog parlamenta i Vijeća (Tekst značajan za EGP)(SL L 79, 9.</w:t>
      </w:r>
      <w:r w:rsidR="3163DA2F"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3.</w:t>
      </w:r>
      <w:r w:rsidR="192DD4CC"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2022.)</w:t>
      </w:r>
    </w:p>
    <w:p w14:paraId="153FA273" w14:textId="2230A178" w:rsidR="2290F450" w:rsidRPr="002F5FAC" w:rsidRDefault="48DE1436"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Provedbene uredbe Komisije (EU) 2022/919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8. lipnja 2022. o izmjeni Odluke Komisije 2005/381/EZ u pogledu upitnika za izvješćivanje o primjeni Direktive 2003/87/EZ Europskog parlamenta i Vijeća (priopćeno pod brojem dokumenta C(2022) 3604) (Tekst značajan za EGP)(SL L 159/52, 14.</w:t>
      </w:r>
      <w:r w:rsidR="715C37B6"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6.</w:t>
      </w:r>
      <w:r w:rsidR="45927C1E"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2022.)</w:t>
      </w:r>
    </w:p>
    <w:p w14:paraId="6015C6FD" w14:textId="2586ECAE" w:rsidR="005E3915" w:rsidRPr="002F5FAC" w:rsidRDefault="7BB9DC1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w:t>
      </w:r>
      <w:r w:rsidR="3970003C"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(EU) 2023/435 Europskog parlamenta i Vijeća od 27. </w:t>
      </w:r>
      <w:r w:rsidR="480FB881" w:rsidRPr="002F5FAC">
        <w:rPr>
          <w:rFonts w:ascii="Times New Roman" w:eastAsia="Times New Roman" w:hAnsi="Times New Roman" w:cs="Times New Roman"/>
          <w:sz w:val="24"/>
          <w:szCs w:val="24"/>
        </w:rPr>
        <w:t>v</w:t>
      </w:r>
      <w:r w:rsidRPr="002F5FAC">
        <w:rPr>
          <w:rFonts w:ascii="Times New Roman" w:eastAsia="Times New Roman" w:hAnsi="Times New Roman" w:cs="Times New Roman"/>
          <w:sz w:val="24"/>
          <w:szCs w:val="24"/>
        </w:rPr>
        <w:t xml:space="preserve">eljače 2023. </w:t>
      </w:r>
      <w:r w:rsidR="75A1E2E1" w:rsidRPr="002F5FAC">
        <w:rPr>
          <w:rFonts w:ascii="Times New Roman" w:eastAsia="Times New Roman" w:hAnsi="Times New Roman" w:cs="Times New Roman"/>
          <w:sz w:val="24"/>
          <w:szCs w:val="24"/>
        </w:rPr>
        <w:t>o</w:t>
      </w:r>
      <w:r w:rsidRPr="002F5FAC">
        <w:rPr>
          <w:rFonts w:ascii="Times New Roman" w:eastAsia="Times New Roman" w:hAnsi="Times New Roman" w:cs="Times New Roman"/>
          <w:sz w:val="24"/>
          <w:szCs w:val="24"/>
        </w:rPr>
        <w:t xml:space="preserve"> izmjeni Uredbe (EU) 2021/241 u pogledu poglavlja </w:t>
      </w:r>
      <w:r w:rsidR="21962868" w:rsidRPr="002F5FAC">
        <w:rPr>
          <w:rFonts w:ascii="Times New Roman" w:eastAsia="Times New Roman" w:hAnsi="Times New Roman" w:cs="Times New Roman"/>
          <w:sz w:val="24"/>
          <w:szCs w:val="24"/>
        </w:rPr>
        <w:t xml:space="preserve">o planu </w:t>
      </w:r>
      <w:proofErr w:type="spellStart"/>
      <w:r w:rsidR="21962868" w:rsidRPr="002F5FAC">
        <w:rPr>
          <w:rFonts w:ascii="Times New Roman" w:eastAsia="Times New Roman" w:hAnsi="Times New Roman" w:cs="Times New Roman"/>
          <w:sz w:val="24"/>
          <w:szCs w:val="24"/>
        </w:rPr>
        <w:t>REPowerEU</w:t>
      </w:r>
      <w:proofErr w:type="spellEnd"/>
      <w:r w:rsidR="21962868" w:rsidRPr="002F5FAC">
        <w:rPr>
          <w:rFonts w:ascii="Times New Roman" w:eastAsia="Times New Roman" w:hAnsi="Times New Roman" w:cs="Times New Roman"/>
          <w:sz w:val="24"/>
          <w:szCs w:val="24"/>
        </w:rPr>
        <w:t xml:space="preserve"> u planovima za oporavak i otpornost i o izmjeni uredaba (EU) br. 1303/2013, </w:t>
      </w:r>
      <w:r w:rsidR="7AF26C5A" w:rsidRPr="002F5FAC">
        <w:rPr>
          <w:rFonts w:ascii="Times New Roman" w:eastAsia="Times New Roman" w:hAnsi="Times New Roman" w:cs="Times New Roman"/>
          <w:sz w:val="24"/>
          <w:szCs w:val="24"/>
        </w:rPr>
        <w:t>(EU) 2021/1060 i (EU) 2021/1755 te Direktive 2003/87/EZ (SL L 63, 28. 2. 202</w:t>
      </w:r>
      <w:r w:rsidR="1C327AA0" w:rsidRPr="002F5FAC">
        <w:rPr>
          <w:rFonts w:ascii="Times New Roman" w:eastAsia="Times New Roman" w:hAnsi="Times New Roman" w:cs="Times New Roman"/>
          <w:sz w:val="24"/>
          <w:szCs w:val="24"/>
        </w:rPr>
        <w:t>3.)</w:t>
      </w:r>
    </w:p>
    <w:p w14:paraId="7E73CF0F" w14:textId="61DA9F73" w:rsidR="005E3915" w:rsidRPr="002F5FAC" w:rsidRDefault="504D9867"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(EU) 2023/839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(Tekst značajan za EGP) (SL L 107, 21. 4. 2023.) (u daljnjem tekstu: Uredba (EU) 2023/839)</w:t>
      </w:r>
    </w:p>
    <w:p w14:paraId="4BDE0E8D" w14:textId="202AB49E" w:rsidR="005E3915" w:rsidRPr="002F5FAC" w:rsidRDefault="4AB9C59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(EU) 2023/857 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značajan za EGP) (SL L 111, 26. 4. 2023.) (u daljnjem tekstu: Uredba (EU) 2023/857)</w:t>
      </w:r>
    </w:p>
    <w:p w14:paraId="5C347336" w14:textId="14C2A39B" w:rsidR="005E3915" w:rsidRPr="002F5FAC" w:rsidRDefault="3ACE5881"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Odluke Komisije (EU) 2023/863 od 26. travnja 2023. o utvrđivanju količina koje odgovaraju 20 % ukupnog </w:t>
      </w:r>
      <w:proofErr w:type="spellStart"/>
      <w:r w:rsidRPr="002F5FAC">
        <w:rPr>
          <w:rFonts w:ascii="Times New Roman" w:eastAsia="Times New Roman" w:hAnsi="Times New Roman" w:cs="Times New Roman"/>
          <w:sz w:val="24"/>
          <w:szCs w:val="24"/>
        </w:rPr>
        <w:t>premašenja</w:t>
      </w:r>
      <w:proofErr w:type="spellEnd"/>
      <w:r w:rsidRPr="002F5FAC">
        <w:rPr>
          <w:rFonts w:ascii="Times New Roman" w:eastAsia="Times New Roman" w:hAnsi="Times New Roman" w:cs="Times New Roman"/>
          <w:sz w:val="24"/>
          <w:szCs w:val="24"/>
        </w:rPr>
        <w:t xml:space="preserve"> određenih država članica u razdoblju od 2013. do 2020. u skladu s Uredbom (EU) 2018/842 Europskog parlamenta i Vijeća (SL L 112, 27. 4. 2023.) (u daljnjem tekstu: Odluka Komisije (EU) 2023/863)</w:t>
      </w:r>
    </w:p>
    <w:p w14:paraId="6DA34153" w14:textId="42003EC0" w:rsidR="005E3915" w:rsidRPr="002F5FAC" w:rsidRDefault="528A88EE"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5A6570E2" w:rsidRPr="002F5FAC">
        <w:rPr>
          <w:rFonts w:ascii="Times New Roman" w:eastAsia="Times New Roman" w:hAnsi="Times New Roman" w:cs="Times New Roman"/>
          <w:sz w:val="24"/>
          <w:szCs w:val="24"/>
        </w:rPr>
        <w:t>Uredbe (EU) 2023/955 Europskog parlamenta i Vijeća od 10. svibnja 2023. o uspostavi Socijalnog fonda za klimatsku politiku i o izmjeni Uredbe (EU) 2021/1060 (SL L 130/1, 16.</w:t>
      </w:r>
      <w:r w:rsidR="3FD4D268" w:rsidRPr="002F5FAC">
        <w:rPr>
          <w:rFonts w:ascii="Times New Roman" w:eastAsia="Times New Roman" w:hAnsi="Times New Roman" w:cs="Times New Roman"/>
          <w:sz w:val="24"/>
          <w:szCs w:val="24"/>
        </w:rPr>
        <w:t xml:space="preserve"> </w:t>
      </w:r>
      <w:r w:rsidR="5A6570E2" w:rsidRPr="002F5FAC">
        <w:rPr>
          <w:rFonts w:ascii="Times New Roman" w:eastAsia="Times New Roman" w:hAnsi="Times New Roman" w:cs="Times New Roman"/>
          <w:sz w:val="24"/>
          <w:szCs w:val="24"/>
        </w:rPr>
        <w:t>5.</w:t>
      </w:r>
      <w:r w:rsidR="5A590970" w:rsidRPr="002F5FAC">
        <w:rPr>
          <w:rFonts w:ascii="Times New Roman" w:eastAsia="Times New Roman" w:hAnsi="Times New Roman" w:cs="Times New Roman"/>
          <w:sz w:val="24"/>
          <w:szCs w:val="24"/>
        </w:rPr>
        <w:t xml:space="preserve"> </w:t>
      </w:r>
      <w:r w:rsidR="5A6570E2" w:rsidRPr="002F5FAC">
        <w:rPr>
          <w:rFonts w:ascii="Times New Roman" w:eastAsia="Times New Roman" w:hAnsi="Times New Roman" w:cs="Times New Roman"/>
          <w:sz w:val="24"/>
          <w:szCs w:val="24"/>
        </w:rPr>
        <w:t>2023.)</w:t>
      </w:r>
    </w:p>
    <w:p w14:paraId="1939FCCD" w14:textId="0DEEE455" w:rsidR="60F5F427" w:rsidRPr="002F5FAC" w:rsidRDefault="7CC8E708" w:rsidP="00A42D44">
      <w:pPr>
        <w:numPr>
          <w:ilvl w:val="0"/>
          <w:numId w:val="20"/>
        </w:numPr>
        <w:spacing w:before="120" w:after="120" w:line="240" w:lineRule="auto"/>
        <w:ind w:left="0" w:firstLine="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Uredbe (EU) 2023/957 Europskog parlamenta i Vijeća od</w:t>
      </w:r>
      <w:r w:rsidR="319D867E"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10. svibnja 2023. o izmjeni Uredbe (EU) 2015/757 radi uključivanja djelatnosti pomorskog prometa u EU sustav trgovanja emisijama te radi praćenja, izvješćivanja i verifikacije emisija dodatnih stakleničkih plinova i emisija iz dodatnih vrsta brodova (Tekst značajan za EGP) ) (SL L 130, 16. 5. 2023.) (u daljnjem tekstu: Uredbe (EU) 2023/957)</w:t>
      </w:r>
    </w:p>
    <w:p w14:paraId="4950139D" w14:textId="0A08AB5B" w:rsidR="32A14C73" w:rsidRPr="002F5FAC" w:rsidRDefault="5C32E73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Provedbene odluke Komisije (EU) 2023/1319 od 28. lipnja 2023. o izmjeni Provedbene odluke (EU) 2020/2126 radi revizije godišnjih emisijskih kvota država članica za razdoblje 2023. – 2030. (Tekst značajan za EGP) (SL L 163, 29. 6. 2023.) (u daljnjem tekstu: Provedbena odluka Komisije (EU) 2023/1319)</w:t>
      </w:r>
    </w:p>
    <w:p w14:paraId="04330371" w14:textId="33F7F0C4" w:rsidR="2290F450" w:rsidRPr="002F5FAC" w:rsidRDefault="19B3DD77" w:rsidP="00A42D44">
      <w:pPr>
        <w:numPr>
          <w:ilvl w:val="0"/>
          <w:numId w:val="20"/>
        </w:numPr>
        <w:spacing w:before="120" w:after="120" w:line="240" w:lineRule="auto"/>
        <w:ind w:left="0" w:firstLine="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Provedben</w:t>
      </w:r>
      <w:r w:rsidR="70A5FA3D"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uredb</w:t>
      </w:r>
      <w:r w:rsidR="22A36F5F"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Komisije (EU) 2023/2122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17. listopada 2023. o izmjeni Provedbene uredbe (EU) 2018/2066 u pogledu ažuriranja praćenja i izvješćivanja o emisijama stakleničkih plinova u skladu s Direktivom 2003/87/EZ Europskog parlamenta i Vijeća (SL L 2023/2122, 18.</w:t>
      </w:r>
      <w:r w:rsidR="7583A636"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10.</w:t>
      </w:r>
      <w:r w:rsidR="384118C5" w:rsidRPr="002F5FAC">
        <w:rPr>
          <w:rFonts w:ascii="Times New Roman" w:eastAsia="Times New Roman" w:hAnsi="Times New Roman" w:cs="Times New Roman"/>
          <w:sz w:val="24"/>
          <w:szCs w:val="24"/>
        </w:rPr>
        <w:t xml:space="preserve"> </w:t>
      </w:r>
      <w:r w:rsidRPr="002F5FAC">
        <w:rPr>
          <w:rFonts w:ascii="Times New Roman" w:eastAsia="Times New Roman" w:hAnsi="Times New Roman" w:cs="Times New Roman"/>
          <w:sz w:val="24"/>
          <w:szCs w:val="24"/>
        </w:rPr>
        <w:t>2023.)</w:t>
      </w:r>
    </w:p>
    <w:p w14:paraId="78073187" w14:textId="741E1007" w:rsidR="2290F450" w:rsidRPr="002F5FAC" w:rsidRDefault="38EDED81"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 xml:space="preserve">Provedbene uredbe Komisije (EU) 2023/2297 </w:t>
      </w:r>
      <w:proofErr w:type="spellStart"/>
      <w:r w:rsidR="26258ECC" w:rsidRPr="002F5FAC">
        <w:rPr>
          <w:rFonts w:ascii="Times New Roman" w:eastAsia="Times New Roman" w:hAnsi="Times New Roman" w:cs="Times New Roman"/>
          <w:sz w:val="24"/>
          <w:szCs w:val="24"/>
        </w:rPr>
        <w:t>оd</w:t>
      </w:r>
      <w:proofErr w:type="spellEnd"/>
      <w:r w:rsidR="26258ECC" w:rsidRPr="002F5FAC">
        <w:rPr>
          <w:rFonts w:ascii="Times New Roman" w:eastAsia="Times New Roman" w:hAnsi="Times New Roman" w:cs="Times New Roman"/>
          <w:sz w:val="24"/>
          <w:szCs w:val="24"/>
        </w:rPr>
        <w:t xml:space="preserve"> 26. listopada 2023. o utvrđivanju susjednih luka za prekrcaj kontejnera u skladu s Direktivom 2003/87/EZ Europskog parlamenta i Vijeća (Tekst značajan za EGP) (SL Serije L, 27.</w:t>
      </w:r>
      <w:r w:rsidR="5E59C162"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10.</w:t>
      </w:r>
      <w:r w:rsidR="4DE56191"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2023.)</w:t>
      </w:r>
    </w:p>
    <w:p w14:paraId="565997ED" w14:textId="4059CCB6" w:rsidR="2290F450" w:rsidRPr="002F5FAC" w:rsidRDefault="44895A3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Provedben</w:t>
      </w:r>
      <w:r w:rsidR="1FFAA486"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uredb</w:t>
      </w:r>
      <w:r w:rsidR="33FC2DFC"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Komisije (EU) 2023/2441 </w:t>
      </w:r>
      <w:proofErr w:type="spellStart"/>
      <w:r w:rsidR="26258ECC" w:rsidRPr="002F5FAC">
        <w:rPr>
          <w:rFonts w:ascii="Times New Roman" w:eastAsia="Times New Roman" w:hAnsi="Times New Roman" w:cs="Times New Roman"/>
          <w:sz w:val="24"/>
          <w:szCs w:val="24"/>
        </w:rPr>
        <w:t>оd</w:t>
      </w:r>
      <w:proofErr w:type="spellEnd"/>
      <w:r w:rsidR="26258ECC" w:rsidRPr="002F5FAC">
        <w:rPr>
          <w:rFonts w:ascii="Times New Roman" w:eastAsia="Times New Roman" w:hAnsi="Times New Roman" w:cs="Times New Roman"/>
          <w:sz w:val="24"/>
          <w:szCs w:val="24"/>
        </w:rPr>
        <w:t xml:space="preserve"> 31. listopada 2023. o utvrđivanju pravila za primjenu Direktive 2003/87/EZ Europskog parlamenta i Vijeća u pogledu sadržaja i formata planova klimatske neutralnosti potrebnih za odobrenje besplatne dodjele emisijskih jedinica (Tekst značajan za EGP) (SL Serije L, 3.</w:t>
      </w:r>
      <w:r w:rsidR="6D5C23FC"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11.</w:t>
      </w:r>
      <w:r w:rsidR="49B537C1"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2023.) (u daljnjem tekstu: Uredb</w:t>
      </w:r>
      <w:r w:rsidR="659336B0" w:rsidRPr="002F5FAC">
        <w:rPr>
          <w:rFonts w:ascii="Times New Roman" w:eastAsia="Times New Roman" w:hAnsi="Times New Roman" w:cs="Times New Roman"/>
          <w:sz w:val="24"/>
          <w:szCs w:val="24"/>
        </w:rPr>
        <w:t>a</w:t>
      </w:r>
      <w:r w:rsidR="26258ECC" w:rsidRPr="002F5FAC">
        <w:rPr>
          <w:rFonts w:ascii="Times New Roman" w:eastAsia="Times New Roman" w:hAnsi="Times New Roman" w:cs="Times New Roman"/>
          <w:sz w:val="24"/>
          <w:szCs w:val="24"/>
        </w:rPr>
        <w:t xml:space="preserve"> Komisije (EU) 2023/2441)</w:t>
      </w:r>
    </w:p>
    <w:p w14:paraId="4520B7A8" w14:textId="5E4C21D4" w:rsidR="2290F450" w:rsidRPr="002F5FAC" w:rsidRDefault="615A339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Provedben</w:t>
      </w:r>
      <w:r w:rsidR="62686523"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uredb</w:t>
      </w:r>
      <w:r w:rsidR="7FC542ED"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Komisije (EU) 2023/2449 </w:t>
      </w:r>
      <w:proofErr w:type="spellStart"/>
      <w:r w:rsidR="26258ECC" w:rsidRPr="002F5FAC">
        <w:rPr>
          <w:rFonts w:ascii="Times New Roman" w:eastAsia="Times New Roman" w:hAnsi="Times New Roman" w:cs="Times New Roman"/>
          <w:sz w:val="24"/>
          <w:szCs w:val="24"/>
        </w:rPr>
        <w:t>оd</w:t>
      </w:r>
      <w:proofErr w:type="spellEnd"/>
      <w:r w:rsidR="26258ECC" w:rsidRPr="002F5FAC">
        <w:rPr>
          <w:rFonts w:ascii="Times New Roman" w:eastAsia="Times New Roman" w:hAnsi="Times New Roman" w:cs="Times New Roman"/>
          <w:sz w:val="24"/>
          <w:szCs w:val="24"/>
        </w:rPr>
        <w:t xml:space="preserve"> 6. studenoga 2023. o utvrđivanju pravila za primjenu Uredbe (EU) 2015/757 Europskog parlamenta i Vijeća u pogledu predložaka za planove praćenja, izvješća o emisijama, djelomična izvješća o emisijama, dokumente o usklađenosti i izvješća na razini društva te o stavljanju izvan snage Provedbene uredbe Komisije (EU) 2016/1927 (Tekst značajan za EGP) (SL Serije L, 7.</w:t>
      </w:r>
      <w:r w:rsidR="713F47F4"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11.</w:t>
      </w:r>
      <w:r w:rsidR="095A4C8D"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2023.)</w:t>
      </w:r>
    </w:p>
    <w:p w14:paraId="21C7C053" w14:textId="2E83D2A5" w:rsidR="2290F450" w:rsidRPr="002F5FAC" w:rsidRDefault="16E65E1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26258ECC" w:rsidRPr="002F5FAC">
        <w:rPr>
          <w:rFonts w:ascii="Times New Roman" w:eastAsia="Times New Roman" w:hAnsi="Times New Roman" w:cs="Times New Roman"/>
          <w:sz w:val="24"/>
          <w:szCs w:val="24"/>
        </w:rPr>
        <w:t>Delegiran</w:t>
      </w:r>
      <w:r w:rsidR="5694EEE8"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uredb</w:t>
      </w:r>
      <w:r w:rsidR="07E783E0" w:rsidRPr="002F5FAC">
        <w:rPr>
          <w:rFonts w:ascii="Times New Roman" w:eastAsia="Times New Roman" w:hAnsi="Times New Roman" w:cs="Times New Roman"/>
          <w:sz w:val="24"/>
          <w:szCs w:val="24"/>
        </w:rPr>
        <w:t>e</w:t>
      </w:r>
      <w:r w:rsidR="26258ECC" w:rsidRPr="002F5FAC">
        <w:rPr>
          <w:rFonts w:ascii="Times New Roman" w:eastAsia="Times New Roman" w:hAnsi="Times New Roman" w:cs="Times New Roman"/>
          <w:sz w:val="24"/>
          <w:szCs w:val="24"/>
        </w:rPr>
        <w:t xml:space="preserve"> Komisije (EU) 2023/2537 od 15. </w:t>
      </w:r>
      <w:r w:rsidR="060CDB39" w:rsidRPr="002F5FAC">
        <w:rPr>
          <w:rFonts w:ascii="Times New Roman" w:eastAsia="Times New Roman" w:hAnsi="Times New Roman" w:cs="Times New Roman"/>
          <w:sz w:val="24"/>
          <w:szCs w:val="24"/>
        </w:rPr>
        <w:t>r</w:t>
      </w:r>
      <w:r w:rsidR="26258ECC" w:rsidRPr="002F5FAC">
        <w:rPr>
          <w:rFonts w:ascii="Times New Roman" w:eastAsia="Times New Roman" w:hAnsi="Times New Roman" w:cs="Times New Roman"/>
          <w:sz w:val="24"/>
          <w:szCs w:val="24"/>
        </w:rPr>
        <w:t>ujna 2023. O izmjeni Delegirane uredbe (EU) 2019/856 o dopuni Direktive 2003/87</w:t>
      </w:r>
      <w:r w:rsidR="4DDB9262" w:rsidRPr="002F5FAC">
        <w:rPr>
          <w:rFonts w:ascii="Times New Roman" w:eastAsia="Times New Roman" w:hAnsi="Times New Roman" w:cs="Times New Roman"/>
          <w:sz w:val="24"/>
          <w:szCs w:val="24"/>
        </w:rPr>
        <w:t xml:space="preserve">/EZ Europskog parlamenta i Vijeća u pogledu funkcioniranja Inovacijskog fonda (SL </w:t>
      </w:r>
      <w:r w:rsidR="63C16EDB" w:rsidRPr="002F5FAC">
        <w:rPr>
          <w:rFonts w:ascii="Times New Roman" w:eastAsia="Times New Roman" w:hAnsi="Times New Roman" w:cs="Times New Roman"/>
          <w:sz w:val="24"/>
          <w:szCs w:val="24"/>
        </w:rPr>
        <w:t xml:space="preserve">Serije </w:t>
      </w:r>
      <w:r w:rsidR="4DDB9262" w:rsidRPr="002F5FAC">
        <w:rPr>
          <w:rFonts w:ascii="Times New Roman" w:eastAsia="Times New Roman" w:hAnsi="Times New Roman" w:cs="Times New Roman"/>
          <w:sz w:val="24"/>
          <w:szCs w:val="24"/>
        </w:rPr>
        <w:t>L, 20. 11. 2023.)</w:t>
      </w:r>
    </w:p>
    <w:p w14:paraId="722105A3" w14:textId="5CD22ACB" w:rsidR="2290F450" w:rsidRPr="002F5FAC" w:rsidRDefault="19D77430"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0507FCAE" w:rsidRPr="002F5FAC">
        <w:rPr>
          <w:rFonts w:ascii="Times New Roman" w:eastAsia="Times New Roman" w:hAnsi="Times New Roman" w:cs="Times New Roman"/>
          <w:sz w:val="24"/>
          <w:szCs w:val="24"/>
        </w:rPr>
        <w:t>Provedben</w:t>
      </w:r>
      <w:r w:rsidR="5128529D" w:rsidRPr="002F5FAC">
        <w:rPr>
          <w:rFonts w:ascii="Times New Roman" w:eastAsia="Times New Roman" w:hAnsi="Times New Roman" w:cs="Times New Roman"/>
          <w:sz w:val="24"/>
          <w:szCs w:val="24"/>
        </w:rPr>
        <w:t>e</w:t>
      </w:r>
      <w:r w:rsidR="0507FCAE" w:rsidRPr="002F5FAC">
        <w:rPr>
          <w:rFonts w:ascii="Times New Roman" w:eastAsia="Times New Roman" w:hAnsi="Times New Roman" w:cs="Times New Roman"/>
          <w:sz w:val="24"/>
          <w:szCs w:val="24"/>
        </w:rPr>
        <w:t xml:space="preserve"> uredb</w:t>
      </w:r>
      <w:r w:rsidR="190C54EC" w:rsidRPr="002F5FAC">
        <w:rPr>
          <w:rFonts w:ascii="Times New Roman" w:eastAsia="Times New Roman" w:hAnsi="Times New Roman" w:cs="Times New Roman"/>
          <w:sz w:val="24"/>
          <w:szCs w:val="24"/>
        </w:rPr>
        <w:t>e</w:t>
      </w:r>
      <w:r w:rsidR="0507FCAE" w:rsidRPr="002F5FAC">
        <w:rPr>
          <w:rFonts w:ascii="Times New Roman" w:eastAsia="Times New Roman" w:hAnsi="Times New Roman" w:cs="Times New Roman"/>
          <w:sz w:val="24"/>
          <w:szCs w:val="24"/>
        </w:rPr>
        <w:t xml:space="preserve"> Komisije (EU) 2023/2599 </w:t>
      </w:r>
      <w:proofErr w:type="spellStart"/>
      <w:r w:rsidR="0507FCAE" w:rsidRPr="002F5FAC">
        <w:rPr>
          <w:rFonts w:ascii="Times New Roman" w:eastAsia="Times New Roman" w:hAnsi="Times New Roman" w:cs="Times New Roman"/>
          <w:sz w:val="24"/>
          <w:szCs w:val="24"/>
        </w:rPr>
        <w:t>оd</w:t>
      </w:r>
      <w:proofErr w:type="spellEnd"/>
      <w:r w:rsidR="0507FCAE" w:rsidRPr="002F5FAC">
        <w:rPr>
          <w:rFonts w:ascii="Times New Roman" w:eastAsia="Times New Roman" w:hAnsi="Times New Roman" w:cs="Times New Roman"/>
          <w:sz w:val="24"/>
          <w:szCs w:val="24"/>
        </w:rPr>
        <w:t xml:space="preserve"> 22. studenoga 2023. o utvrđivanju pravila za primjenu Direktive 2003/87/EZ Europskog parlamenta i Vijeća u pogledu upravljanja brodarskim društvima koje provode upravljačka tijela nadležna za brodarsko društvo (Tekst značajan za EGP) (SL Serije L, 23. 11. 2023.)</w:t>
      </w:r>
      <w:r w:rsidR="0C1545B1" w:rsidRPr="002F5FAC">
        <w:rPr>
          <w:rFonts w:ascii="Times New Roman" w:eastAsia="Times New Roman" w:hAnsi="Times New Roman" w:cs="Times New Roman"/>
          <w:sz w:val="24"/>
          <w:szCs w:val="24"/>
        </w:rPr>
        <w:t xml:space="preserve"> (u daljnjem tekstu: Uredba Komisije (EU) 2023/2599)</w:t>
      </w:r>
    </w:p>
    <w:p w14:paraId="039CB435" w14:textId="3225AE24" w:rsidR="2290F450" w:rsidRPr="002F5FAC" w:rsidRDefault="5E887A53"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 xml:space="preserve"> </w:t>
      </w:r>
      <w:r w:rsidR="49B0DD19" w:rsidRPr="002F5FAC">
        <w:rPr>
          <w:rFonts w:ascii="Times New Roman" w:eastAsia="Times New Roman" w:hAnsi="Times New Roman" w:cs="Times New Roman"/>
          <w:sz w:val="24"/>
          <w:szCs w:val="24"/>
        </w:rPr>
        <w:t>Provedben</w:t>
      </w:r>
      <w:r w:rsidR="1A348702" w:rsidRPr="002F5FAC">
        <w:rPr>
          <w:rFonts w:ascii="Times New Roman" w:eastAsia="Times New Roman" w:hAnsi="Times New Roman" w:cs="Times New Roman"/>
          <w:sz w:val="24"/>
          <w:szCs w:val="24"/>
        </w:rPr>
        <w:t>e</w:t>
      </w:r>
      <w:r w:rsidR="49B0DD19" w:rsidRPr="002F5FAC">
        <w:rPr>
          <w:rFonts w:ascii="Times New Roman" w:eastAsia="Times New Roman" w:hAnsi="Times New Roman" w:cs="Times New Roman"/>
          <w:sz w:val="24"/>
          <w:szCs w:val="24"/>
        </w:rPr>
        <w:t xml:space="preserve"> uredb</w:t>
      </w:r>
      <w:r w:rsidR="70E2C903" w:rsidRPr="002F5FAC">
        <w:rPr>
          <w:rFonts w:ascii="Times New Roman" w:eastAsia="Times New Roman" w:hAnsi="Times New Roman" w:cs="Times New Roman"/>
          <w:sz w:val="24"/>
          <w:szCs w:val="24"/>
        </w:rPr>
        <w:t>e</w:t>
      </w:r>
      <w:r w:rsidR="49B0DD19" w:rsidRPr="002F5FAC">
        <w:rPr>
          <w:rFonts w:ascii="Times New Roman" w:eastAsia="Times New Roman" w:hAnsi="Times New Roman" w:cs="Times New Roman"/>
          <w:sz w:val="24"/>
          <w:szCs w:val="24"/>
        </w:rPr>
        <w:t xml:space="preserve"> Komisije (EU) 2023/2606 </w:t>
      </w:r>
      <w:proofErr w:type="spellStart"/>
      <w:r w:rsidR="49B0DD19" w:rsidRPr="002F5FAC">
        <w:rPr>
          <w:rFonts w:ascii="Times New Roman" w:eastAsia="Times New Roman" w:hAnsi="Times New Roman" w:cs="Times New Roman"/>
          <w:sz w:val="24"/>
          <w:szCs w:val="24"/>
        </w:rPr>
        <w:t>оd</w:t>
      </w:r>
      <w:proofErr w:type="spellEnd"/>
      <w:r w:rsidR="49B0DD19" w:rsidRPr="002F5FAC">
        <w:rPr>
          <w:rFonts w:ascii="Times New Roman" w:eastAsia="Times New Roman" w:hAnsi="Times New Roman" w:cs="Times New Roman"/>
          <w:sz w:val="24"/>
          <w:szCs w:val="24"/>
        </w:rPr>
        <w:t xml:space="preserve"> 22. studenoga 2023. o izmjeni Provedbene uredbe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 (Tekst značajan za EGP) (SL Serije L, 23. 11. 2023.)</w:t>
      </w:r>
    </w:p>
    <w:p w14:paraId="0D440AAE" w14:textId="2001D3C2" w:rsidR="2290F450" w:rsidRPr="002F5FAC" w:rsidRDefault="49B0DD1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2F5FAC">
        <w:rPr>
          <w:rFonts w:ascii="Times New Roman" w:eastAsia="Times New Roman" w:hAnsi="Times New Roman" w:cs="Times New Roman"/>
          <w:sz w:val="24"/>
          <w:szCs w:val="24"/>
        </w:rPr>
        <w:t>Delegiran</w:t>
      </w:r>
      <w:r w:rsidR="3F66D371"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uredb</w:t>
      </w:r>
      <w:r w:rsidR="0EB04AD4" w:rsidRPr="002F5FAC">
        <w:rPr>
          <w:rFonts w:ascii="Times New Roman" w:eastAsia="Times New Roman" w:hAnsi="Times New Roman" w:cs="Times New Roman"/>
          <w:sz w:val="24"/>
          <w:szCs w:val="24"/>
        </w:rPr>
        <w:t>e</w:t>
      </w:r>
      <w:r w:rsidRPr="002F5FAC">
        <w:rPr>
          <w:rFonts w:ascii="Times New Roman" w:eastAsia="Times New Roman" w:hAnsi="Times New Roman" w:cs="Times New Roman"/>
          <w:sz w:val="24"/>
          <w:szCs w:val="24"/>
        </w:rPr>
        <w:t xml:space="preserve"> Komisije (EU) 2023/2776 </w:t>
      </w:r>
      <w:proofErr w:type="spellStart"/>
      <w:r w:rsidRPr="002F5FAC">
        <w:rPr>
          <w:rFonts w:ascii="Times New Roman" w:eastAsia="Times New Roman" w:hAnsi="Times New Roman" w:cs="Times New Roman"/>
          <w:sz w:val="24"/>
          <w:szCs w:val="24"/>
        </w:rPr>
        <w:t>оd</w:t>
      </w:r>
      <w:proofErr w:type="spellEnd"/>
      <w:r w:rsidRPr="002F5FAC">
        <w:rPr>
          <w:rFonts w:ascii="Times New Roman" w:eastAsia="Times New Roman" w:hAnsi="Times New Roman" w:cs="Times New Roman"/>
          <w:sz w:val="24"/>
          <w:szCs w:val="24"/>
        </w:rPr>
        <w:t xml:space="preserve"> 12. listopada 2023. o izmjeni Uredbe (EU) 2015/757 Europskog parlamenta i Vijeća u pogledu pravila za praćenje emisija stakleničkih plinova i drugih relevantnih informacija iz pomorskog prometa (Tekst značajan za EGP) (SL Serije L, 14. 12. 2023</w:t>
      </w:r>
      <w:r w:rsidR="4A6FD2C8" w:rsidRPr="002F5FAC">
        <w:rPr>
          <w:rFonts w:ascii="Times New Roman" w:eastAsia="Times New Roman" w:hAnsi="Times New Roman" w:cs="Times New Roman"/>
          <w:sz w:val="24"/>
          <w:szCs w:val="24"/>
        </w:rPr>
        <w:t>.)</w:t>
      </w:r>
    </w:p>
    <w:p w14:paraId="2C75D5DE" w14:textId="41B1984B" w:rsidR="2290F450" w:rsidRPr="00832FFA" w:rsidRDefault="3F408387" w:rsidP="008012F4">
      <w:pPr>
        <w:pStyle w:val="title-bold"/>
        <w:numPr>
          <w:ilvl w:val="0"/>
          <w:numId w:val="20"/>
        </w:numPr>
        <w:shd w:val="clear" w:color="auto" w:fill="FFFFFF" w:themeFill="background1"/>
        <w:spacing w:before="120" w:beforeAutospacing="0" w:after="120" w:afterAutospacing="0"/>
        <w:ind w:left="0" w:firstLine="0"/>
        <w:jc w:val="both"/>
      </w:pPr>
      <w:r w:rsidRPr="00832FFA">
        <w:t>Delegiran</w:t>
      </w:r>
      <w:r w:rsidR="532809AA" w:rsidRPr="00832FFA">
        <w:t>e</w:t>
      </w:r>
      <w:r w:rsidRPr="00832FFA">
        <w:t xml:space="preserve"> Uredb</w:t>
      </w:r>
      <w:r w:rsidR="58936D72" w:rsidRPr="00832FFA">
        <w:t>e</w:t>
      </w:r>
      <w:r w:rsidRPr="00832FFA">
        <w:t xml:space="preserve"> Komisije (EU) 2023/2830 </w:t>
      </w:r>
      <w:proofErr w:type="spellStart"/>
      <w:r w:rsidRPr="00832FFA">
        <w:t>оd</w:t>
      </w:r>
      <w:proofErr w:type="spellEnd"/>
      <w:r w:rsidRPr="00832FFA">
        <w:t xml:space="preserve"> 17. listopada 2023. o dopuni Direktive 2003/87/EZ Europskog parlamenta i Vijeća utvrđivanjem pravila o vremenskom rasporedu, upravljanju i drugim aspektima dražbi emisijskih jedinica stakleničkih plinova (Tekst značajan za EGP) (SL Serije L 20. 12. 2023.) (u daljnjem tekstu: Uredba Komisije (EU) 2023/2830)</w:t>
      </w:r>
    </w:p>
    <w:p w14:paraId="20C9BE09" w14:textId="3D802765" w:rsidR="2290F450" w:rsidRPr="00E53357" w:rsidRDefault="06521FD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Delegiran</w:t>
      </w:r>
      <w:r w:rsidR="67CAC972" w:rsidRPr="00E53357">
        <w:rPr>
          <w:rFonts w:ascii="Times New Roman" w:eastAsia="Times New Roman" w:hAnsi="Times New Roman" w:cs="Times New Roman"/>
          <w:sz w:val="24"/>
          <w:szCs w:val="24"/>
        </w:rPr>
        <w:t>e</w:t>
      </w:r>
      <w:r w:rsidRPr="00E53357">
        <w:rPr>
          <w:rFonts w:ascii="Times New Roman" w:eastAsia="Times New Roman" w:hAnsi="Times New Roman" w:cs="Times New Roman"/>
          <w:sz w:val="24"/>
          <w:szCs w:val="24"/>
        </w:rPr>
        <w:t xml:space="preserve"> uredb</w:t>
      </w:r>
      <w:r w:rsidR="243C94EE" w:rsidRPr="00E53357">
        <w:rPr>
          <w:rFonts w:ascii="Times New Roman" w:eastAsia="Times New Roman" w:hAnsi="Times New Roman" w:cs="Times New Roman"/>
          <w:sz w:val="24"/>
          <w:szCs w:val="24"/>
        </w:rPr>
        <w:t>e</w:t>
      </w:r>
      <w:r w:rsidRPr="00E53357">
        <w:rPr>
          <w:rFonts w:ascii="Times New Roman" w:eastAsia="Times New Roman" w:hAnsi="Times New Roman" w:cs="Times New Roman"/>
          <w:sz w:val="24"/>
          <w:szCs w:val="24"/>
        </w:rPr>
        <w:t xml:space="preserve"> Komisije (EU) 2023/2849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12. listopada 2023. o dopuni Uredbe (EU) 2015/757 Europskog parlamenta i Vijeća u pogledu pravila za dostavljanje objedinjenih podataka o emisijama na razini društva i izvješćivanje o njima (Tekst značajan za EGP) (SL Serije L, 15.</w:t>
      </w:r>
      <w:r w:rsidR="516EFEF5" w:rsidRPr="00E53357">
        <w:rPr>
          <w:rFonts w:ascii="Times New Roman" w:eastAsia="Times New Roman" w:hAnsi="Times New Roman" w:cs="Times New Roman"/>
          <w:sz w:val="24"/>
          <w:szCs w:val="24"/>
        </w:rPr>
        <w:t xml:space="preserve"> </w:t>
      </w:r>
      <w:r w:rsidRPr="00E53357">
        <w:rPr>
          <w:rFonts w:ascii="Times New Roman" w:eastAsia="Times New Roman" w:hAnsi="Times New Roman" w:cs="Times New Roman"/>
          <w:sz w:val="24"/>
          <w:szCs w:val="24"/>
        </w:rPr>
        <w:t>12.</w:t>
      </w:r>
      <w:r w:rsidR="14BBECC4" w:rsidRPr="00E53357">
        <w:rPr>
          <w:rFonts w:ascii="Times New Roman" w:eastAsia="Times New Roman" w:hAnsi="Times New Roman" w:cs="Times New Roman"/>
          <w:sz w:val="24"/>
          <w:szCs w:val="24"/>
        </w:rPr>
        <w:t xml:space="preserve"> </w:t>
      </w:r>
      <w:r w:rsidRPr="00E53357">
        <w:rPr>
          <w:rFonts w:ascii="Times New Roman" w:eastAsia="Times New Roman" w:hAnsi="Times New Roman" w:cs="Times New Roman"/>
          <w:sz w:val="24"/>
          <w:szCs w:val="24"/>
        </w:rPr>
        <w:t>2023.)</w:t>
      </w:r>
    </w:p>
    <w:p w14:paraId="5D97394D" w14:textId="4A9CFB38" w:rsidR="2290F450" w:rsidRPr="00E53357" w:rsidRDefault="22141E6C"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 xml:space="preserve">Provedbena odluka Komisije (EU) 2023/2895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19. prosinca 2023. o utvrđivanju popisa otoka i luka iz članka 12. stavka 3.-d Direktive 2003/87/EZ Europskog parlamenta i Vijeća i popisa transnacionalnih ugovora o javnim uslugama ili transnacionalnih obveza pružanja javnih usluga iz članka 12. stavka 3.-c te direktive </w:t>
      </w:r>
      <w:r w:rsidR="41004B8F" w:rsidRPr="00E53357">
        <w:rPr>
          <w:rFonts w:ascii="Times New Roman" w:eastAsia="Times New Roman" w:hAnsi="Times New Roman" w:cs="Times New Roman"/>
          <w:sz w:val="24"/>
          <w:szCs w:val="24"/>
        </w:rPr>
        <w:t>(Tekst značajan za EGP) (SL Serije L, 22.</w:t>
      </w:r>
      <w:r w:rsidR="6932D672" w:rsidRPr="00E53357">
        <w:rPr>
          <w:rFonts w:ascii="Times New Roman" w:eastAsia="Times New Roman" w:hAnsi="Times New Roman" w:cs="Times New Roman"/>
          <w:sz w:val="24"/>
          <w:szCs w:val="24"/>
        </w:rPr>
        <w:t xml:space="preserve"> </w:t>
      </w:r>
      <w:r w:rsidR="41004B8F" w:rsidRPr="00E53357">
        <w:rPr>
          <w:rFonts w:ascii="Times New Roman" w:eastAsia="Times New Roman" w:hAnsi="Times New Roman" w:cs="Times New Roman"/>
          <w:sz w:val="24"/>
          <w:szCs w:val="24"/>
        </w:rPr>
        <w:t>12.</w:t>
      </w:r>
      <w:r w:rsidR="6E9501C6" w:rsidRPr="00E53357">
        <w:rPr>
          <w:rFonts w:ascii="Times New Roman" w:eastAsia="Times New Roman" w:hAnsi="Times New Roman" w:cs="Times New Roman"/>
          <w:sz w:val="24"/>
          <w:szCs w:val="24"/>
        </w:rPr>
        <w:t xml:space="preserve"> </w:t>
      </w:r>
      <w:r w:rsidR="41004B8F" w:rsidRPr="00E53357">
        <w:rPr>
          <w:rFonts w:ascii="Times New Roman" w:eastAsia="Times New Roman" w:hAnsi="Times New Roman" w:cs="Times New Roman"/>
          <w:sz w:val="24"/>
          <w:szCs w:val="24"/>
        </w:rPr>
        <w:t>2023.)</w:t>
      </w:r>
    </w:p>
    <w:p w14:paraId="4D4918D4" w14:textId="32697AFA" w:rsidR="3B46E213" w:rsidRPr="00E53357" w:rsidRDefault="5702620E"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 xml:space="preserve"> </w:t>
      </w:r>
      <w:r w:rsidR="53AC79EB" w:rsidRPr="00E53357">
        <w:rPr>
          <w:rFonts w:ascii="Times New Roman" w:eastAsia="Times New Roman" w:hAnsi="Times New Roman" w:cs="Times New Roman"/>
          <w:sz w:val="24"/>
          <w:szCs w:val="24"/>
        </w:rPr>
        <w:t>Delegiran</w:t>
      </w:r>
      <w:r w:rsidR="00803370" w:rsidRPr="00E53357">
        <w:rPr>
          <w:rFonts w:ascii="Times New Roman" w:eastAsia="Times New Roman" w:hAnsi="Times New Roman" w:cs="Times New Roman"/>
          <w:sz w:val="24"/>
          <w:szCs w:val="24"/>
        </w:rPr>
        <w:t>e</w:t>
      </w:r>
      <w:r w:rsidR="53AC79EB" w:rsidRPr="00E53357">
        <w:rPr>
          <w:rFonts w:ascii="Times New Roman" w:eastAsia="Times New Roman" w:hAnsi="Times New Roman" w:cs="Times New Roman"/>
          <w:sz w:val="24"/>
          <w:szCs w:val="24"/>
        </w:rPr>
        <w:t xml:space="preserve"> uredb</w:t>
      </w:r>
      <w:r w:rsidR="6AD9F6B9" w:rsidRPr="00E53357">
        <w:rPr>
          <w:rFonts w:ascii="Times New Roman" w:eastAsia="Times New Roman" w:hAnsi="Times New Roman" w:cs="Times New Roman"/>
          <w:sz w:val="24"/>
          <w:szCs w:val="24"/>
        </w:rPr>
        <w:t>e</w:t>
      </w:r>
      <w:r w:rsidR="53AC79EB" w:rsidRPr="00E53357">
        <w:rPr>
          <w:rFonts w:ascii="Times New Roman" w:eastAsia="Times New Roman" w:hAnsi="Times New Roman" w:cs="Times New Roman"/>
          <w:sz w:val="24"/>
          <w:szCs w:val="24"/>
        </w:rPr>
        <w:t xml:space="preserve"> Komisije (EU) 2023/2917 </w:t>
      </w:r>
      <w:proofErr w:type="spellStart"/>
      <w:r w:rsidR="53AC79EB" w:rsidRPr="00E53357">
        <w:rPr>
          <w:rFonts w:ascii="Times New Roman" w:eastAsia="Times New Roman" w:hAnsi="Times New Roman" w:cs="Times New Roman"/>
          <w:sz w:val="24"/>
          <w:szCs w:val="24"/>
        </w:rPr>
        <w:t>оd</w:t>
      </w:r>
      <w:proofErr w:type="spellEnd"/>
      <w:r w:rsidR="53AC79EB" w:rsidRPr="00E53357">
        <w:rPr>
          <w:rFonts w:ascii="Times New Roman" w:eastAsia="Times New Roman" w:hAnsi="Times New Roman" w:cs="Times New Roman"/>
          <w:sz w:val="24"/>
          <w:szCs w:val="24"/>
        </w:rPr>
        <w:t xml:space="preserve"> 20. listopada 2023. o aktivnostima verifikacije, akreditaciji verifikatora i odobravanju planova praćenja, koje provode upravljačka tijela u skladu s Uredbom (EU) 2015/757 Europskog parlamenta i </w:t>
      </w:r>
      <w:r w:rsidR="07419639" w:rsidRPr="00E53357">
        <w:rPr>
          <w:rFonts w:ascii="Times New Roman" w:eastAsia="Times New Roman" w:hAnsi="Times New Roman" w:cs="Times New Roman"/>
          <w:sz w:val="24"/>
          <w:szCs w:val="24"/>
        </w:rPr>
        <w:t>V</w:t>
      </w:r>
      <w:r w:rsidR="53AC79EB" w:rsidRPr="00E53357">
        <w:rPr>
          <w:rFonts w:ascii="Times New Roman" w:eastAsia="Times New Roman" w:hAnsi="Times New Roman" w:cs="Times New Roman"/>
          <w:sz w:val="24"/>
          <w:szCs w:val="24"/>
        </w:rPr>
        <w:t>ijeća o praćenju emisija stakleničkih plinova iz pomorskog prometa, izvješćivanju o njima i njihovoj verifikaciji te o stavljanju izvan snage Delegirane uredbe Komisije (EU) 2016/2072 (Tekst značajan za EGP) (SL Serije L, 29.</w:t>
      </w:r>
      <w:r w:rsidR="7D4D8E19" w:rsidRPr="00E53357">
        <w:rPr>
          <w:rFonts w:ascii="Times New Roman" w:eastAsia="Times New Roman" w:hAnsi="Times New Roman" w:cs="Times New Roman"/>
          <w:sz w:val="24"/>
          <w:szCs w:val="24"/>
        </w:rPr>
        <w:t xml:space="preserve"> </w:t>
      </w:r>
      <w:r w:rsidR="53AC79EB" w:rsidRPr="00E53357">
        <w:rPr>
          <w:rFonts w:ascii="Times New Roman" w:eastAsia="Times New Roman" w:hAnsi="Times New Roman" w:cs="Times New Roman"/>
          <w:sz w:val="24"/>
          <w:szCs w:val="24"/>
        </w:rPr>
        <w:t>12.</w:t>
      </w:r>
      <w:r w:rsidR="7426F678" w:rsidRPr="00E53357">
        <w:rPr>
          <w:rFonts w:ascii="Times New Roman" w:eastAsia="Times New Roman" w:hAnsi="Times New Roman" w:cs="Times New Roman"/>
          <w:sz w:val="24"/>
          <w:szCs w:val="24"/>
        </w:rPr>
        <w:t xml:space="preserve"> </w:t>
      </w:r>
      <w:r w:rsidR="53AC79EB" w:rsidRPr="00E53357">
        <w:rPr>
          <w:rFonts w:ascii="Times New Roman" w:eastAsia="Times New Roman" w:hAnsi="Times New Roman" w:cs="Times New Roman"/>
          <w:sz w:val="24"/>
          <w:szCs w:val="24"/>
        </w:rPr>
        <w:t>2023.</w:t>
      </w:r>
      <w:r w:rsidR="1D25B559" w:rsidRPr="00E53357">
        <w:rPr>
          <w:rFonts w:ascii="Times New Roman" w:eastAsiaTheme="minorEastAsia" w:hAnsi="Times New Roman" w:cs="Times New Roman"/>
          <w:sz w:val="24"/>
          <w:szCs w:val="24"/>
        </w:rPr>
        <w:t>)</w:t>
      </w:r>
      <w:r w:rsidR="3598BCBF" w:rsidRPr="00E53357">
        <w:rPr>
          <w:rFonts w:ascii="Times New Roman" w:eastAsiaTheme="minorEastAsia" w:hAnsi="Times New Roman" w:cs="Times New Roman"/>
          <w:sz w:val="24"/>
          <w:szCs w:val="24"/>
        </w:rPr>
        <w:t xml:space="preserve"> (u daljnjem tekstu: Uredba (EU) 2023/2917)</w:t>
      </w:r>
    </w:p>
    <w:p w14:paraId="62D553AF" w14:textId="6A646AC7" w:rsidR="3B46E213" w:rsidRPr="00E53357" w:rsidRDefault="27E40075" w:rsidP="008012F4">
      <w:pPr>
        <w:pStyle w:val="Odlomakpopisa"/>
        <w:numPr>
          <w:ilvl w:val="0"/>
          <w:numId w:val="20"/>
        </w:numPr>
        <w:spacing w:before="120" w:after="120" w:line="240" w:lineRule="auto"/>
        <w:ind w:left="0" w:firstLine="0"/>
        <w:contextualSpacing w:val="0"/>
        <w:jc w:val="both"/>
        <w:rPr>
          <w:rFonts w:ascii="Times New Roman" w:eastAsiaTheme="minorEastAsia" w:hAnsi="Times New Roman" w:cs="Times New Roman"/>
          <w:sz w:val="24"/>
          <w:szCs w:val="24"/>
        </w:rPr>
      </w:pPr>
      <w:r w:rsidRPr="00E53357">
        <w:rPr>
          <w:rFonts w:ascii="Times New Roman" w:eastAsiaTheme="minorEastAsia" w:hAnsi="Times New Roman" w:cs="Times New Roman"/>
          <w:sz w:val="24"/>
          <w:szCs w:val="24"/>
        </w:rPr>
        <w:t xml:space="preserve">Delegirana uredba Komisije (EU) 2023/1642 </w:t>
      </w:r>
      <w:proofErr w:type="spellStart"/>
      <w:r w:rsidRPr="00E53357">
        <w:rPr>
          <w:rFonts w:ascii="Times New Roman" w:eastAsiaTheme="minorEastAsia" w:hAnsi="Times New Roman" w:cs="Times New Roman"/>
          <w:sz w:val="24"/>
          <w:szCs w:val="24"/>
        </w:rPr>
        <w:t>оd</w:t>
      </w:r>
      <w:proofErr w:type="spellEnd"/>
      <w:r w:rsidRPr="00E53357">
        <w:rPr>
          <w:rFonts w:ascii="Times New Roman" w:eastAsiaTheme="minorEastAsia" w:hAnsi="Times New Roman" w:cs="Times New Roman"/>
          <w:sz w:val="24"/>
          <w:szCs w:val="24"/>
        </w:rPr>
        <w:t xml:space="preserve"> 14. lipnja 2023. o izmjeni Delegirane uredbe (EU) 2019/1122 u pogledu modernizacije funkcioniranja Registra Unije (Tekst značajan za EGP) (SL L 206, 21.8.2023, p. 1–9) (u daljnjem tekstu: Uredba (EU) 2023/1642)</w:t>
      </w:r>
    </w:p>
    <w:p w14:paraId="42BC356F" w14:textId="215DBEF4" w:rsidR="2290F450" w:rsidRPr="00E53357" w:rsidRDefault="3797B00A" w:rsidP="008012F4">
      <w:pPr>
        <w:pStyle w:val="Odlomakpopisa"/>
        <w:numPr>
          <w:ilvl w:val="0"/>
          <w:numId w:val="20"/>
        </w:numPr>
        <w:spacing w:before="120" w:after="120" w:line="240" w:lineRule="auto"/>
        <w:ind w:left="0" w:firstLine="0"/>
        <w:contextualSpacing w:val="0"/>
        <w:jc w:val="both"/>
        <w:rPr>
          <w:rFonts w:ascii="Times New Roman" w:eastAsiaTheme="minorEastAsia" w:hAnsi="Times New Roman" w:cs="Times New Roman"/>
          <w:sz w:val="24"/>
          <w:szCs w:val="24"/>
        </w:rPr>
      </w:pPr>
      <w:r w:rsidRPr="00E53357">
        <w:rPr>
          <w:rFonts w:ascii="Times New Roman" w:eastAsiaTheme="minorEastAsia" w:hAnsi="Times New Roman" w:cs="Times New Roman"/>
          <w:sz w:val="24"/>
          <w:szCs w:val="24"/>
        </w:rPr>
        <w:t xml:space="preserve">Delegirana uredba Komisije (EU) 2023/2904 </w:t>
      </w:r>
      <w:proofErr w:type="spellStart"/>
      <w:r w:rsidRPr="00E53357">
        <w:rPr>
          <w:rFonts w:ascii="Times New Roman" w:eastAsiaTheme="minorEastAsia" w:hAnsi="Times New Roman" w:cs="Times New Roman"/>
          <w:sz w:val="24"/>
          <w:szCs w:val="24"/>
        </w:rPr>
        <w:t>оd</w:t>
      </w:r>
      <w:proofErr w:type="spellEnd"/>
      <w:r w:rsidRPr="00E53357">
        <w:rPr>
          <w:rFonts w:ascii="Times New Roman" w:eastAsiaTheme="minorEastAsia" w:hAnsi="Times New Roman" w:cs="Times New Roman"/>
          <w:sz w:val="24"/>
          <w:szCs w:val="24"/>
        </w:rPr>
        <w:t xml:space="preserve"> 25. listopada 2023. o izmjeni Delegirane uredbe (EU) 2019/1122 o dopuni Direktive 2003/87/EZ Europskog parlamenta i Vijeća u pogledu funkcioniranja Registra Unije </w:t>
      </w:r>
      <w:r w:rsidR="008E50E8" w:rsidRPr="00E53357">
        <w:rPr>
          <w:rFonts w:ascii="Times New Roman" w:eastAsiaTheme="minorEastAsia" w:hAnsi="Times New Roman" w:cs="Times New Roman"/>
          <w:sz w:val="24"/>
          <w:szCs w:val="24"/>
        </w:rPr>
        <w:t>(SL L, 2023/2904, 29. 12. 2023.)</w:t>
      </w:r>
    </w:p>
    <w:p w14:paraId="1509A48C" w14:textId="04085C44" w:rsidR="2290F450" w:rsidRPr="00E53357" w:rsidRDefault="48BC3D44"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color w:val="000000" w:themeColor="text1"/>
          <w:sz w:val="24"/>
          <w:szCs w:val="24"/>
        </w:rPr>
      </w:pPr>
      <w:r w:rsidRPr="00E53357">
        <w:rPr>
          <w:rFonts w:ascii="Times New Roman" w:eastAsia="Times New Roman" w:hAnsi="Times New Roman" w:cs="Times New Roman"/>
          <w:sz w:val="24"/>
          <w:szCs w:val="24"/>
        </w:rPr>
        <w:t>Provedben</w:t>
      </w:r>
      <w:r w:rsidR="5DCF54EB" w:rsidRPr="00E53357">
        <w:rPr>
          <w:rFonts w:ascii="Times New Roman" w:eastAsia="Times New Roman" w:hAnsi="Times New Roman" w:cs="Times New Roman"/>
          <w:sz w:val="24"/>
          <w:szCs w:val="24"/>
        </w:rPr>
        <w:t>e</w:t>
      </w:r>
      <w:r w:rsidRPr="00E53357">
        <w:rPr>
          <w:rFonts w:ascii="Times New Roman" w:eastAsia="Times New Roman" w:hAnsi="Times New Roman" w:cs="Times New Roman"/>
          <w:sz w:val="24"/>
          <w:szCs w:val="24"/>
        </w:rPr>
        <w:t xml:space="preserve"> odluk</w:t>
      </w:r>
      <w:r w:rsidR="75473590" w:rsidRPr="00E53357">
        <w:rPr>
          <w:rFonts w:ascii="Times New Roman" w:eastAsia="Times New Roman" w:hAnsi="Times New Roman" w:cs="Times New Roman"/>
          <w:sz w:val="24"/>
          <w:szCs w:val="24"/>
        </w:rPr>
        <w:t>e</w:t>
      </w:r>
      <w:r w:rsidRPr="00E53357">
        <w:rPr>
          <w:rFonts w:ascii="Times New Roman" w:eastAsia="Times New Roman" w:hAnsi="Times New Roman" w:cs="Times New Roman"/>
          <w:sz w:val="24"/>
          <w:szCs w:val="24"/>
        </w:rPr>
        <w:t xml:space="preserve"> Komisije (EU) 2024/411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30. siječnja 2024. o popisu brodarskih društava kojim se određuje upravljačko tijelo nadležno za brodarsko društvo u skladu s Direktivom 2003/87/EZ Europskog parlamenta i Vijeća (Tekst značajan za EGP) (SL Serije L, </w:t>
      </w:r>
      <w:r w:rsidR="507ED7AE" w:rsidRPr="00E53357">
        <w:rPr>
          <w:rFonts w:ascii="Times New Roman" w:eastAsia="Times New Roman" w:hAnsi="Times New Roman" w:cs="Times New Roman"/>
          <w:sz w:val="24"/>
          <w:szCs w:val="24"/>
        </w:rPr>
        <w:t>2024/411, 31.</w:t>
      </w:r>
      <w:r w:rsidR="58D03898" w:rsidRPr="00E53357">
        <w:rPr>
          <w:rFonts w:ascii="Times New Roman" w:eastAsia="Times New Roman" w:hAnsi="Times New Roman" w:cs="Times New Roman"/>
          <w:sz w:val="24"/>
          <w:szCs w:val="24"/>
        </w:rPr>
        <w:t xml:space="preserve"> </w:t>
      </w:r>
      <w:r w:rsidR="507ED7AE" w:rsidRPr="00E53357">
        <w:rPr>
          <w:rFonts w:ascii="Times New Roman" w:eastAsia="Times New Roman" w:hAnsi="Times New Roman" w:cs="Times New Roman"/>
          <w:sz w:val="24"/>
          <w:szCs w:val="24"/>
        </w:rPr>
        <w:t>01.</w:t>
      </w:r>
      <w:r w:rsidR="4EFED290" w:rsidRPr="00E53357">
        <w:rPr>
          <w:rFonts w:ascii="Times New Roman" w:eastAsia="Times New Roman" w:hAnsi="Times New Roman" w:cs="Times New Roman"/>
          <w:sz w:val="24"/>
          <w:szCs w:val="24"/>
        </w:rPr>
        <w:t xml:space="preserve"> </w:t>
      </w:r>
      <w:r w:rsidR="507ED7AE" w:rsidRPr="00E53357">
        <w:rPr>
          <w:rFonts w:ascii="Times New Roman" w:eastAsia="Times New Roman" w:hAnsi="Times New Roman" w:cs="Times New Roman"/>
          <w:sz w:val="24"/>
          <w:szCs w:val="24"/>
        </w:rPr>
        <w:t>2024.)</w:t>
      </w:r>
    </w:p>
    <w:p w14:paraId="37CF552F" w14:textId="6E9CBCDB" w:rsidR="2290F450" w:rsidRPr="00E53357" w:rsidRDefault="1D0D0911"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 xml:space="preserve">Delegirane uredbe Komisije (EU) 2024/873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30. siječnja 2024. o izmjeni Delegirane uredbe (EU) 2019/331 u pogledu prijelaznih pravila na razini Unije za usklađenu besplatnu dodjelu emisijskih jedinica (Tekst značajan za EGP) (SL Serije I, 2024/873, 4. 4. 2024.) </w:t>
      </w:r>
      <w:r w:rsidRPr="00E53357">
        <w:rPr>
          <w:rFonts w:ascii="Times New Roman" w:eastAsia="Times New Roman" w:hAnsi="Times New Roman" w:cs="Times New Roman"/>
          <w:sz w:val="24"/>
          <w:szCs w:val="24"/>
          <w:lang w:eastAsia="hr-HR"/>
        </w:rPr>
        <w:t>(u daljnjem tekstu: Uredba</w:t>
      </w:r>
      <w:r w:rsidRPr="00E53357">
        <w:rPr>
          <w:rFonts w:ascii="Times New Roman" w:eastAsia="Times New Roman" w:hAnsi="Times New Roman" w:cs="Times New Roman"/>
          <w:sz w:val="24"/>
          <w:szCs w:val="24"/>
        </w:rPr>
        <w:t xml:space="preserve"> Komisije (EU)</w:t>
      </w:r>
      <w:r w:rsidRPr="00E53357">
        <w:rPr>
          <w:rFonts w:ascii="Times New Roman" w:eastAsia="Times New Roman" w:hAnsi="Times New Roman" w:cs="Times New Roman"/>
          <w:b/>
          <w:bCs/>
          <w:sz w:val="24"/>
          <w:szCs w:val="24"/>
        </w:rPr>
        <w:t xml:space="preserve"> </w:t>
      </w:r>
      <w:r w:rsidRPr="00E53357">
        <w:rPr>
          <w:rFonts w:ascii="Times New Roman" w:eastAsia="Times New Roman" w:hAnsi="Times New Roman" w:cs="Times New Roman"/>
          <w:sz w:val="24"/>
          <w:szCs w:val="24"/>
        </w:rPr>
        <w:t>2024/873)</w:t>
      </w:r>
    </w:p>
    <w:p w14:paraId="14FD3115" w14:textId="720FB24D" w:rsidR="2290F450" w:rsidRPr="00E53357" w:rsidRDefault="339119A7"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Ispravak Delegirane uredbe Komisije (EU) 2024/873 od 30. siječnja 2024. o izmjeni Delegirane uredbe (EU) 2019/331 u pogledu prijelaznih pravila na razini Unije za usklađenu besplatnu dodjelu emisijskih jedinica (Službeni list Europske unije L, 2024/873, 4.4.2024.) (u daljnjem tekstu: Ispravak Uredbe Komisije (EU) 2024/873)</w:t>
      </w:r>
    </w:p>
    <w:p w14:paraId="57BEC76E" w14:textId="081959AA" w:rsidR="3A9CDE84" w:rsidRPr="00E53357" w:rsidRDefault="56503159"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Uredbe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(SL L, 2024/795, 29. 2. 2024.)</w:t>
      </w:r>
    </w:p>
    <w:p w14:paraId="53D06BF3" w14:textId="6DE243E9" w:rsidR="701A39D5" w:rsidRPr="00E53357" w:rsidRDefault="746C4B9B"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 xml:space="preserve">Provedbene uredbe Komisije (EU) 2024/1281 </w:t>
      </w:r>
      <w:proofErr w:type="spellStart"/>
      <w:r w:rsidRPr="00E53357">
        <w:rPr>
          <w:rFonts w:ascii="Times New Roman" w:eastAsia="Times New Roman" w:hAnsi="Times New Roman" w:cs="Times New Roman"/>
          <w:sz w:val="24"/>
          <w:szCs w:val="24"/>
        </w:rPr>
        <w:t>оd</w:t>
      </w:r>
      <w:proofErr w:type="spellEnd"/>
      <w:r w:rsidRPr="00E53357">
        <w:rPr>
          <w:rFonts w:ascii="Times New Roman" w:eastAsia="Times New Roman" w:hAnsi="Times New Roman" w:cs="Times New Roman"/>
          <w:sz w:val="24"/>
          <w:szCs w:val="24"/>
        </w:rPr>
        <w:t xml:space="preserve"> 7. svibnja 2024. o izmjeni Provedbene uredbe (EU) 2020/1208 o strukturi, formatu, postupcima dostavljanja i reviziji informacija koje države članice dostavljaju u skladu s Uredbom (EU) 2018/1999 Europskog parlamenta i Vijeća (u daljnjem tekstu: Provedbena uredba Komisije (EU) 2024/1281) </w:t>
      </w:r>
    </w:p>
    <w:p w14:paraId="7F1255A9" w14:textId="41FAB9E5" w:rsidR="3C07930C" w:rsidRPr="00E53357" w:rsidRDefault="2C3496A6"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imes New Roman" w:hAnsi="Times New Roman" w:cs="Times New Roman"/>
          <w:sz w:val="24"/>
          <w:szCs w:val="24"/>
        </w:rPr>
        <w:t>Provedbene uredbe Komisije (EU) 2024/1321 od 8. svibnja 2024. o izmjeni Provedbene uredbe (EU) 2018/2067 u pogledu verifikacije podataka i akreditacije verifikatora (Tekst značajan za EGP) (SL Serije L, 2024/1321, 13. 5. 2024.)</w:t>
      </w:r>
    </w:p>
    <w:p w14:paraId="2B1E83BF" w14:textId="2DC91551" w:rsidR="26CF3674" w:rsidRPr="00E53357" w:rsidRDefault="7AAD7114"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rPr>
      </w:pPr>
      <w:r w:rsidRPr="00E53357">
        <w:rPr>
          <w:rFonts w:ascii="Times New Roman" w:eastAsiaTheme="minorEastAsia" w:hAnsi="Times New Roman" w:cs="Times New Roman"/>
          <w:sz w:val="24"/>
          <w:szCs w:val="24"/>
        </w:rPr>
        <w:t>Odluke Komisije (EU) 2024/1797 od 27. lipnja 2024</w:t>
      </w:r>
      <w:r w:rsidR="56565A77" w:rsidRPr="00E53357">
        <w:rPr>
          <w:rFonts w:ascii="Times New Roman" w:eastAsiaTheme="minorEastAsia" w:hAnsi="Times New Roman" w:cs="Times New Roman"/>
          <w:sz w:val="24"/>
          <w:szCs w:val="24"/>
        </w:rPr>
        <w:t xml:space="preserve"> o izmjeni Odluke (EU) 2023/2440 u pogledu prilagodbe količine emisijskih jedinica i prijenosa emisijskih jedinica u Inovacijski fond (SL Serije L, 2024/1797, 28. 6. 2024.)</w:t>
      </w:r>
    </w:p>
    <w:p w14:paraId="65FB0711" w14:textId="1A16ABE2" w:rsidR="3C07930C" w:rsidRPr="00E53357" w:rsidRDefault="53D6C786"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3"/>
          <w:szCs w:val="23"/>
        </w:rPr>
      </w:pPr>
      <w:r w:rsidRPr="00E53357">
        <w:rPr>
          <w:rFonts w:ascii="Times New Roman" w:eastAsia="Times New Roman" w:hAnsi="Times New Roman" w:cs="Times New Roman"/>
          <w:sz w:val="24"/>
          <w:szCs w:val="24"/>
        </w:rPr>
        <w:t>Odluke Komisije od 5. srpnja 2024. C(2024) 4781</w:t>
      </w:r>
      <w:r w:rsidR="003A7BCE" w:rsidRPr="00E53357">
        <w:rPr>
          <w:rFonts w:ascii="Times New Roman" w:eastAsia="Times New Roman" w:hAnsi="Times New Roman" w:cs="Times New Roman"/>
          <w:sz w:val="24"/>
          <w:szCs w:val="24"/>
        </w:rPr>
        <w:t xml:space="preserve"> </w:t>
      </w:r>
      <w:r w:rsidR="3A8B716E" w:rsidRPr="00E53357">
        <w:rPr>
          <w:rFonts w:ascii="Times New Roman" w:eastAsia="Times New Roman" w:hAnsi="Times New Roman" w:cs="Times New Roman"/>
          <w:sz w:val="23"/>
          <w:szCs w:val="23"/>
        </w:rPr>
        <w:t>kojom se središnjem administratoru Registra Unije nalaže da u taj registar unese nacionalne tablice</w:t>
      </w:r>
      <w:r w:rsidR="5942AAB9" w:rsidRPr="00E53357">
        <w:rPr>
          <w:rFonts w:ascii="Times New Roman" w:eastAsia="Times New Roman" w:hAnsi="Times New Roman" w:cs="Times New Roman"/>
          <w:sz w:val="23"/>
          <w:szCs w:val="23"/>
        </w:rPr>
        <w:t xml:space="preserve"> </w:t>
      </w:r>
      <w:r w:rsidR="3A8B716E" w:rsidRPr="00E53357">
        <w:rPr>
          <w:rFonts w:ascii="Times New Roman" w:eastAsia="Times New Roman" w:hAnsi="Times New Roman" w:cs="Times New Roman"/>
          <w:sz w:val="23"/>
          <w:szCs w:val="23"/>
        </w:rPr>
        <w:t>dodjele emisijskih jedinica za zrakoplovstvo za 2024. i 2025.</w:t>
      </w:r>
    </w:p>
    <w:p w14:paraId="1E0394BD" w14:textId="621EF63D" w:rsidR="3C07930C" w:rsidRPr="00832FFA" w:rsidRDefault="50C04874"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Provedbene uredbe Komisije (EU) 2024/1879 </w:t>
      </w:r>
      <w:proofErr w:type="spellStart"/>
      <w:r w:rsidRPr="00832FFA">
        <w:rPr>
          <w:rFonts w:ascii="Times New Roman" w:eastAsia="Times New Roman" w:hAnsi="Times New Roman" w:cs="Times New Roman"/>
          <w:sz w:val="24"/>
          <w:szCs w:val="24"/>
          <w:lang w:eastAsia="hr-HR"/>
        </w:rPr>
        <w:t>оd</w:t>
      </w:r>
      <w:proofErr w:type="spellEnd"/>
      <w:r w:rsidRPr="00832FFA">
        <w:rPr>
          <w:rFonts w:ascii="Times New Roman" w:eastAsia="Times New Roman" w:hAnsi="Times New Roman" w:cs="Times New Roman"/>
          <w:sz w:val="24"/>
          <w:szCs w:val="24"/>
          <w:lang w:eastAsia="hr-HR"/>
        </w:rPr>
        <w:t xml:space="preserve"> 9. srpnja 2024. o utvrđivanju pravila za primjenu Direktive 2003/87/EZ Europskog parlamenta i Vijeća u pogledu izračuna zahtjeva u vezi s neutralizacijom za potrebe CORSIA-e (Tekst značajan za EGP) (SL Serije L</w:t>
      </w:r>
      <w:r w:rsidRPr="00832FFA">
        <w:rPr>
          <w:rFonts w:ascii="Times New Roman" w:eastAsiaTheme="minorEastAsia" w:hAnsi="Times New Roman" w:cs="Times New Roman"/>
          <w:sz w:val="24"/>
          <w:szCs w:val="24"/>
          <w:lang w:eastAsia="hr-HR"/>
        </w:rPr>
        <w:t>, 10. 7. 2024.)</w:t>
      </w:r>
    </w:p>
    <w:p w14:paraId="5C8570EA" w14:textId="1EC9D4B0" w:rsidR="006A78BD" w:rsidRPr="00832FFA"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(EZ) br. 1497/2007 od 18. prosinca 2007. o utvrđivanju, u skladu s Uredbom (EZ) br. 842/2006 Europskog parlamenta i Vijeća, standardnih zahtjeva za provjeru propuštanja nepokretnih protupožarnih sustava koji sadrže određene fluorirane stakleničke plinove (Tekst značajan za EGP) (SL L 333, 18. 12. 2007.)</w:t>
      </w:r>
    </w:p>
    <w:p w14:paraId="3C69A7A9" w14:textId="0BCF46D0" w:rsidR="1B5C2D43" w:rsidRPr="00832FFA"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(EZ) br. 1516/2007 od 19. prosinca 2007. o utvrđivanju, u skladu s Uredbom (EZ) br. 842/2006 Europskog parlamenta i Vijeća, standardnih zahtjeva u pogledu provjere propuštanja nepokretne opreme za hlađenje i klimatizaciju i dizalica topline, koje sadrže određene fluorirane stakleničke plinove (Tekst značajan za EGP) (SL L 335, 19. 12. 2007.)</w:t>
      </w:r>
    </w:p>
    <w:p w14:paraId="42A96669" w14:textId="1AC29DAF" w:rsidR="2290F450" w:rsidRPr="00832FFA"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fluorirane stakleničke plinove (Tekst značajan za EGP) (SL L 92, 3. 4. 2008.)</w:t>
      </w:r>
    </w:p>
    <w:p w14:paraId="140E4F51" w14:textId="2494C043" w:rsidR="2290F450" w:rsidRPr="00832FFA"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(EZ) br. 306/2008 od 2. travnja 2008. o utvrđivanju, u skladu s Uredbom (EZ) br. 842/2006 Europskog parlamenta i Vijeća, minimalnih zahtjeva i uvjeta za uzajamno priznavanje certifikacije osoblja koje iz opreme rekuperira otapala na bazi određenih fluoriranih stakleničkih plinova (Tekst značajan za EGP) (SL L 92, 3. 4. 2008.)</w:t>
      </w:r>
    </w:p>
    <w:p w14:paraId="7B95DF48" w14:textId="187EBE18"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fluorirane stakleničke plinove (Tekst značajan za EGP) (SL L 92, 3. 4. 2008.)</w:t>
      </w:r>
    </w:p>
    <w:p w14:paraId="5D5BE9B5" w14:textId="7FF0DEEC"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Odluke Komisije </w:t>
      </w:r>
      <w:r w:rsidR="00E92DB7" w:rsidRPr="00E92DB7">
        <w:rPr>
          <w:rFonts w:ascii="Times New Roman" w:eastAsia="Times New Roman" w:hAnsi="Times New Roman" w:cs="Times New Roman"/>
          <w:sz w:val="24"/>
          <w:szCs w:val="24"/>
          <w:lang w:eastAsia="hr-HR"/>
        </w:rPr>
        <w:t>2010/372/EU</w:t>
      </w:r>
      <w:r w:rsidR="00E92DB7">
        <w:rPr>
          <w:rFonts w:ascii="Times New Roman" w:eastAsia="Times New Roman" w:hAnsi="Times New Roman" w:cs="Times New Roman"/>
          <w:b/>
          <w:bCs/>
          <w:sz w:val="24"/>
          <w:szCs w:val="24"/>
          <w:lang w:eastAsia="hr-HR"/>
        </w:rPr>
        <w:t xml:space="preserve"> </w:t>
      </w:r>
      <w:r w:rsidRPr="00832FFA">
        <w:rPr>
          <w:rFonts w:ascii="Times New Roman" w:eastAsia="Times New Roman" w:hAnsi="Times New Roman" w:cs="Times New Roman"/>
          <w:sz w:val="24"/>
          <w:szCs w:val="24"/>
          <w:lang w:eastAsia="hr-HR"/>
        </w:rPr>
        <w:t>od 18. lipnja 2010. o upotrebi kontroliranih tvari kao procesnih agensa na temelju članka 8. stavka 4. Uredbe (EZ) br. 1005/2009 Europskog parlamenta i Vijeća (priopćena pod brojem dokumenta C(2010) 3847) (Tekst značajan za EGP) (SL L 169, 3. 7. 2010.)</w:t>
      </w:r>
    </w:p>
    <w:p w14:paraId="498C1D7F" w14:textId="10F1CB70"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Uredbe Komisije (EU) br. 291/2011 od 24. ožujka 2011. o neophodnim laboratorijskim i analitičkim uporabama kontroliranih tvari koje nisu </w:t>
      </w:r>
      <w:proofErr w:type="spellStart"/>
      <w:r w:rsidRPr="00832FFA">
        <w:rPr>
          <w:rFonts w:ascii="Times New Roman" w:eastAsia="Times New Roman" w:hAnsi="Times New Roman" w:cs="Times New Roman"/>
          <w:sz w:val="24"/>
          <w:szCs w:val="24"/>
          <w:lang w:eastAsia="hr-HR"/>
        </w:rPr>
        <w:t>klorofluorougljikovodici</w:t>
      </w:r>
      <w:proofErr w:type="spellEnd"/>
      <w:r w:rsidRPr="00832FFA">
        <w:rPr>
          <w:rFonts w:ascii="Times New Roman" w:eastAsia="Times New Roman" w:hAnsi="Times New Roman" w:cs="Times New Roman"/>
          <w:sz w:val="24"/>
          <w:szCs w:val="24"/>
          <w:lang w:eastAsia="hr-HR"/>
        </w:rPr>
        <w:t xml:space="preserve"> u Uniji na temelju Uredbe (EZ) br. 1005/2009 Europskog parlamenta i Vijeća o tvarima koje oštećuju ozonski sloj (Tekst značajan za EGP) (SL L 79, 24. 3. 2011.)</w:t>
      </w:r>
    </w:p>
    <w:p w14:paraId="20E322BF" w14:textId="29B8C02F"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Komisije (EU) br. 537/2011 od 1. lipnja 2011. o mehanizmu za raspodjelu količina kontroliranih tvari odobrenih za laboratorijsku i analitičku primjenu u Uniji u skladu s Uredbom (EZ) br. 1005/2009 Europskog parlamenta i Vijeća o tvarima koje oštećuju ozonski sloj (Tekst značajan za EGP) (SL L 147, 1. 6. 2011.) (u daljnjem tekstu: Uredba Komisije (EZ) br. 537/2011)</w:t>
      </w:r>
    </w:p>
    <w:p w14:paraId="11C1046F" w14:textId="53508998"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Provedbene uredbe Komisije (EU) 2015/2065 </w:t>
      </w:r>
      <w:proofErr w:type="spellStart"/>
      <w:r w:rsidRPr="00832FFA">
        <w:rPr>
          <w:rFonts w:ascii="Times New Roman" w:eastAsia="Times New Roman" w:hAnsi="Times New Roman" w:cs="Times New Roman"/>
          <w:sz w:val="24"/>
          <w:szCs w:val="24"/>
          <w:lang w:eastAsia="hr-HR"/>
        </w:rPr>
        <w:t>оd</w:t>
      </w:r>
      <w:proofErr w:type="spellEnd"/>
      <w:r w:rsidRPr="00832FFA">
        <w:rPr>
          <w:rFonts w:ascii="Times New Roman" w:eastAsia="Times New Roman" w:hAnsi="Times New Roman" w:cs="Times New Roman"/>
          <w:sz w:val="24"/>
          <w:szCs w:val="24"/>
          <w:lang w:eastAsia="hr-HR"/>
        </w:rPr>
        <w:t xml:space="preserve"> 17. studenoga 2015. o utvrđivanju, u skladu s Uredbom (EU) br. 517/2014 Europskog parlamenta i Vijeća, formata kojim se države članice koriste za obavješćivanje o svojim programima osposobljavanja i certifikacije (Tekst značajan za EGP) (SL L 301, 18. 11. 2015.) (u daljnjem tekstu: Uredba Komisije (EU) 2015/2065)</w:t>
      </w:r>
    </w:p>
    <w:p w14:paraId="62A958D2" w14:textId="00AFEA30" w:rsidR="2290F450" w:rsidRPr="00985B37" w:rsidRDefault="3EE1D6E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Provedbene uredbe Komisije (EU) 2016/879 </w:t>
      </w:r>
      <w:proofErr w:type="spellStart"/>
      <w:r w:rsidRPr="00832FFA">
        <w:rPr>
          <w:rFonts w:ascii="Times New Roman" w:eastAsia="Times New Roman" w:hAnsi="Times New Roman" w:cs="Times New Roman"/>
          <w:sz w:val="24"/>
          <w:szCs w:val="24"/>
          <w:lang w:eastAsia="hr-HR"/>
        </w:rPr>
        <w:t>оd</w:t>
      </w:r>
      <w:proofErr w:type="spellEnd"/>
      <w:r w:rsidRPr="00832FFA">
        <w:rPr>
          <w:rFonts w:ascii="Times New Roman" w:eastAsia="Times New Roman" w:hAnsi="Times New Roman" w:cs="Times New Roman"/>
          <w:sz w:val="24"/>
          <w:szCs w:val="24"/>
          <w:lang w:eastAsia="hr-HR"/>
        </w:rPr>
        <w:t xml:space="preserve"> 2. lipnja 2016. o utvrđivanju detaljnih pravila, u skladu s Uredbom (EU) br. 517/2014 Europskog parlamenta i Vijeća, u pogledu izjave o sukladnosti za stavljanje na tržište rashladne i klimatizacijske opreme te opreme za dizalice topline punjene </w:t>
      </w:r>
      <w:proofErr w:type="spellStart"/>
      <w:r w:rsidRPr="00832FFA">
        <w:rPr>
          <w:rFonts w:ascii="Times New Roman" w:eastAsia="Times New Roman" w:hAnsi="Times New Roman" w:cs="Times New Roman"/>
          <w:sz w:val="24"/>
          <w:szCs w:val="24"/>
          <w:lang w:eastAsia="hr-HR"/>
        </w:rPr>
        <w:t>fluorougljikovodicima</w:t>
      </w:r>
      <w:proofErr w:type="spellEnd"/>
      <w:r w:rsidRPr="00832FFA">
        <w:rPr>
          <w:rFonts w:ascii="Times New Roman" w:eastAsia="Times New Roman" w:hAnsi="Times New Roman" w:cs="Times New Roman"/>
          <w:sz w:val="24"/>
          <w:szCs w:val="24"/>
          <w:lang w:eastAsia="hr-HR"/>
        </w:rPr>
        <w:t xml:space="preserve"> i verifikaciji te izjave koju obavlja neovisni revizor (Tekst značajan za EGP) (SL L 146, 3. 6. 2016.)</w:t>
      </w:r>
    </w:p>
    <w:p w14:paraId="09D433BE" w14:textId="7FF56875" w:rsidR="2290F450" w:rsidRPr="00985B37" w:rsidRDefault="5EB94B0F"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Provedbene uredbe Komisije (EU) 2018/2023 </w:t>
      </w:r>
      <w:proofErr w:type="spellStart"/>
      <w:r w:rsidRPr="00832FFA">
        <w:rPr>
          <w:rFonts w:ascii="Times New Roman" w:eastAsia="Times New Roman" w:hAnsi="Times New Roman" w:cs="Times New Roman"/>
          <w:sz w:val="24"/>
          <w:szCs w:val="24"/>
          <w:lang w:eastAsia="hr-HR"/>
        </w:rPr>
        <w:t>оd</w:t>
      </w:r>
      <w:proofErr w:type="spellEnd"/>
      <w:r w:rsidRPr="00832FFA">
        <w:rPr>
          <w:rFonts w:ascii="Times New Roman" w:eastAsia="Times New Roman" w:hAnsi="Times New Roman" w:cs="Times New Roman"/>
          <w:sz w:val="24"/>
          <w:szCs w:val="24"/>
          <w:lang w:eastAsia="hr-HR"/>
        </w:rPr>
        <w:t xml:space="preserve">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w:t>
      </w:r>
      <w:proofErr w:type="spellStart"/>
      <w:r w:rsidRPr="00832FFA">
        <w:rPr>
          <w:rFonts w:ascii="Times New Roman" w:eastAsia="Times New Roman" w:hAnsi="Times New Roman" w:cs="Times New Roman"/>
          <w:sz w:val="24"/>
          <w:szCs w:val="24"/>
          <w:lang w:eastAsia="hr-HR"/>
        </w:rPr>
        <w:t>nastanom</w:t>
      </w:r>
      <w:proofErr w:type="spellEnd"/>
      <w:r w:rsidRPr="00832FFA">
        <w:rPr>
          <w:rFonts w:ascii="Times New Roman" w:eastAsia="Times New Roman" w:hAnsi="Times New Roman" w:cs="Times New Roman"/>
          <w:sz w:val="24"/>
          <w:szCs w:val="24"/>
          <w:lang w:eastAsia="hr-HR"/>
        </w:rPr>
        <w:t xml:space="preserve"> u Ujedinjenoj Kraljevini koji su zakonito stavili na tržište </w:t>
      </w:r>
      <w:proofErr w:type="spellStart"/>
      <w:r w:rsidRPr="00832FFA">
        <w:rPr>
          <w:rFonts w:ascii="Times New Roman" w:eastAsia="Times New Roman" w:hAnsi="Times New Roman" w:cs="Times New Roman"/>
          <w:sz w:val="24"/>
          <w:szCs w:val="24"/>
          <w:lang w:eastAsia="hr-HR"/>
        </w:rPr>
        <w:t>fluorougljikovodike</w:t>
      </w:r>
      <w:proofErr w:type="spellEnd"/>
      <w:r w:rsidRPr="00832FFA">
        <w:rPr>
          <w:rFonts w:ascii="Times New Roman" w:eastAsia="Times New Roman" w:hAnsi="Times New Roman" w:cs="Times New Roman"/>
          <w:sz w:val="24"/>
          <w:szCs w:val="24"/>
          <w:lang w:eastAsia="hr-HR"/>
        </w:rPr>
        <w:t xml:space="preserve"> od 1. siječnja 2015., kako su prijavili u skladu s tom Uredbom (priopćeno pod brojem dokumenta C(2018) 8801) (Tekst značajan za EGP) (SL L 323, 19. 12. 2018.)</w:t>
      </w:r>
    </w:p>
    <w:p w14:paraId="79739A14" w14:textId="25CC6386" w:rsidR="2290F450" w:rsidRPr="00985B37" w:rsidRDefault="60132F58" w:rsidP="2CAFDC47">
      <w:pPr>
        <w:pStyle w:val="Odlomakpopisa"/>
        <w:numPr>
          <w:ilvl w:val="0"/>
          <w:numId w:val="20"/>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Uredbe (EU) 2024/573 Europskog parlamenta i Vijeća od  7. veljače 2024. o fluoriranim stakleničkim plinovima, izmjeni Direktive (EU) 2019/1937 i stavljanju izvan snage Uredbe (EU) br. 517/2014 (Tekst značajan za EGP) (SL, Serije L, 20. 2. 2024.) (u daljnjem tekstu: Uredba (EU) . 2024/573)</w:t>
      </w:r>
    </w:p>
    <w:p w14:paraId="23985F4C" w14:textId="66A25705" w:rsidR="52A699D7" w:rsidRPr="00985B37" w:rsidRDefault="700CCAD4" w:rsidP="058B9CF9">
      <w:pPr>
        <w:pStyle w:val="Odlomakpopisa"/>
        <w:numPr>
          <w:ilvl w:val="0"/>
          <w:numId w:val="20"/>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w:t>
      </w:r>
      <w:r w:rsidR="5734D1A7"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(EU) 2024/590 Europskog parlamenta i Vijeća od 7. veljače 2024. </w:t>
      </w:r>
      <w:r w:rsidR="13D811C9" w:rsidRPr="00832FFA">
        <w:rPr>
          <w:rFonts w:ascii="Times New Roman" w:eastAsia="Times New Roman" w:hAnsi="Times New Roman" w:cs="Times New Roman"/>
          <w:sz w:val="24"/>
          <w:szCs w:val="24"/>
          <w:lang w:eastAsia="hr-HR"/>
        </w:rPr>
        <w:t>o</w:t>
      </w:r>
      <w:r w:rsidRPr="00832FFA">
        <w:rPr>
          <w:rFonts w:ascii="Times New Roman" w:eastAsia="Times New Roman" w:hAnsi="Times New Roman" w:cs="Times New Roman"/>
          <w:sz w:val="24"/>
          <w:szCs w:val="24"/>
          <w:lang w:eastAsia="hr-HR"/>
        </w:rPr>
        <w:t xml:space="preserve"> tvarima koje oštećuju ozonski sloj i stavljanju izvan snage Uredbe (EZ) </w:t>
      </w:r>
      <w:r w:rsidR="6BD4F7A5" w:rsidRPr="00832FFA">
        <w:rPr>
          <w:rFonts w:ascii="Times New Roman" w:eastAsia="Times New Roman" w:hAnsi="Times New Roman" w:cs="Times New Roman"/>
          <w:sz w:val="24"/>
          <w:szCs w:val="24"/>
          <w:lang w:eastAsia="hr-HR"/>
        </w:rPr>
        <w:t>br. 1005/2009 (Tekst značajan za EGP) (SL Serije L, 20. 2. 2024</w:t>
      </w:r>
      <w:r w:rsidR="6BD4F7A5" w:rsidRPr="69C89C58">
        <w:rPr>
          <w:rFonts w:ascii="Times New Roman" w:eastAsia="Times New Roman" w:hAnsi="Times New Roman" w:cs="Times New Roman"/>
          <w:sz w:val="24"/>
          <w:szCs w:val="24"/>
          <w:lang w:eastAsia="hr-HR"/>
        </w:rPr>
        <w:t>.)</w:t>
      </w:r>
      <w:r w:rsidR="70A3F961" w:rsidRPr="69C89C58">
        <w:rPr>
          <w:rFonts w:ascii="Times New Roman" w:eastAsia="Times New Roman" w:hAnsi="Times New Roman" w:cs="Times New Roman"/>
          <w:sz w:val="24"/>
          <w:szCs w:val="24"/>
          <w:lang w:eastAsia="hr-HR"/>
        </w:rPr>
        <w:t xml:space="preserve"> </w:t>
      </w:r>
      <w:r w:rsidR="70A3F961" w:rsidRPr="2CAFDC47">
        <w:rPr>
          <w:rFonts w:ascii="Times New Roman" w:eastAsia="Times New Roman" w:hAnsi="Times New Roman" w:cs="Times New Roman"/>
          <w:sz w:val="24"/>
          <w:szCs w:val="24"/>
          <w:lang w:eastAsia="hr-HR"/>
        </w:rPr>
        <w:t xml:space="preserve">(u daljnjem tekstu: Uredba </w:t>
      </w:r>
      <w:r w:rsidR="70A3F961" w:rsidRPr="4A46474E">
        <w:rPr>
          <w:rFonts w:ascii="Times New Roman" w:eastAsia="Times New Roman" w:hAnsi="Times New Roman" w:cs="Times New Roman"/>
          <w:sz w:val="24"/>
          <w:szCs w:val="24"/>
          <w:lang w:eastAsia="hr-HR"/>
        </w:rPr>
        <w:t xml:space="preserve"> 2024</w:t>
      </w:r>
      <w:r w:rsidR="70A3F961" w:rsidRPr="62D23CBA">
        <w:rPr>
          <w:rFonts w:ascii="Times New Roman" w:eastAsia="Times New Roman" w:hAnsi="Times New Roman" w:cs="Times New Roman"/>
          <w:sz w:val="24"/>
          <w:szCs w:val="24"/>
          <w:lang w:eastAsia="hr-HR"/>
        </w:rPr>
        <w:t>/590)</w:t>
      </w:r>
    </w:p>
    <w:p w14:paraId="18A8FCAA" w14:textId="42DB4610" w:rsidR="4B8543D8" w:rsidRPr="00985B37" w:rsidRDefault="3D6AEFDA"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 xml:space="preserve">Provedbena odluka Komisije (EU) 2024/2053 </w:t>
      </w:r>
      <w:proofErr w:type="spellStart"/>
      <w:r w:rsidRPr="00832FFA">
        <w:rPr>
          <w:rFonts w:ascii="Times New Roman" w:eastAsiaTheme="minorEastAsia" w:hAnsi="Times New Roman" w:cs="Times New Roman"/>
          <w:sz w:val="24"/>
          <w:szCs w:val="24"/>
          <w:lang w:eastAsia="hr-HR"/>
        </w:rPr>
        <w:t>оd</w:t>
      </w:r>
      <w:proofErr w:type="spellEnd"/>
      <w:r w:rsidRPr="00832FFA">
        <w:rPr>
          <w:rFonts w:ascii="Times New Roman" w:eastAsiaTheme="minorEastAsia" w:hAnsi="Times New Roman" w:cs="Times New Roman"/>
          <w:sz w:val="24"/>
          <w:szCs w:val="24"/>
          <w:lang w:eastAsia="hr-HR"/>
        </w:rPr>
        <w:t xml:space="preserve"> 30. srpnja 2024. o dodjeli prava za proizvodnju </w:t>
      </w:r>
      <w:proofErr w:type="spellStart"/>
      <w:r w:rsidRPr="00832FFA">
        <w:rPr>
          <w:rFonts w:ascii="Times New Roman" w:eastAsiaTheme="minorEastAsia" w:hAnsi="Times New Roman" w:cs="Times New Roman"/>
          <w:sz w:val="24"/>
          <w:szCs w:val="24"/>
          <w:lang w:eastAsia="hr-HR"/>
        </w:rPr>
        <w:t>fluorougljikovodika</w:t>
      </w:r>
      <w:proofErr w:type="spellEnd"/>
      <w:r w:rsidRPr="00832FFA">
        <w:rPr>
          <w:rFonts w:ascii="Times New Roman" w:eastAsiaTheme="minorEastAsia" w:hAnsi="Times New Roman" w:cs="Times New Roman"/>
          <w:sz w:val="24"/>
          <w:szCs w:val="24"/>
          <w:lang w:eastAsia="hr-HR"/>
        </w:rPr>
        <w:t xml:space="preserve"> u skladu s člankom 14. Uredbe (EU) 2024/573 Europskog parlamenta i Vijeća o fluoriranim stakleničkim plinovima proizvođačima koji su 2022. proizveli takve tvari</w:t>
      </w:r>
      <w:r w:rsidR="565FDFA8" w:rsidRPr="00832FFA">
        <w:rPr>
          <w:rFonts w:ascii="Times New Roman" w:eastAsiaTheme="minorEastAsia" w:hAnsi="Times New Roman" w:cs="Times New Roman"/>
          <w:sz w:val="24"/>
          <w:szCs w:val="24"/>
          <w:lang w:eastAsia="hr-HR"/>
        </w:rPr>
        <w:t xml:space="preserve"> (Tekst značajan za EGP) (SL Serije L, 1. 8. 2024.)</w:t>
      </w:r>
    </w:p>
    <w:p w14:paraId="4A18A234" w14:textId="78942621" w:rsidR="1B5C2D43" w:rsidRPr="00985B37" w:rsidRDefault="52A699D7"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Provedben</w:t>
      </w:r>
      <w:r w:rsidR="61EE4936"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uredb</w:t>
      </w:r>
      <w:r w:rsidR="552526A4"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Komisije (EU) </w:t>
      </w:r>
      <w:r w:rsidR="1283B239" w:rsidRPr="00832FFA">
        <w:rPr>
          <w:rFonts w:ascii="Times New Roman" w:eastAsia="Times New Roman" w:hAnsi="Times New Roman" w:cs="Times New Roman"/>
          <w:sz w:val="24"/>
          <w:szCs w:val="24"/>
          <w:lang w:eastAsia="hr-HR"/>
        </w:rPr>
        <w:t xml:space="preserve">2024/2195 od 4. rujna 2024. </w:t>
      </w:r>
      <w:r w:rsidRPr="00832FFA">
        <w:rPr>
          <w:rFonts w:ascii="Times New Roman" w:eastAsia="Times New Roman" w:hAnsi="Times New Roman" w:cs="Times New Roman"/>
          <w:sz w:val="24"/>
          <w:szCs w:val="24"/>
          <w:lang w:eastAsia="hr-HR"/>
        </w:rPr>
        <w:t>kojom se utvrđuje format za podnošenje izvješća o podacima iz članka 26. Uredbe (EU) 2024/573 o fluoriranim stakleničkim plinovima Europskog parlamenta i Vijeća i stavlja</w:t>
      </w:r>
      <w:r w:rsidR="6B655FC1" w:rsidRPr="00832FFA">
        <w:rPr>
          <w:rFonts w:ascii="Times New Roman" w:eastAsia="Times New Roman" w:hAnsi="Times New Roman" w:cs="Times New Roman"/>
          <w:sz w:val="24"/>
          <w:szCs w:val="24"/>
          <w:lang w:eastAsia="hr-HR"/>
        </w:rPr>
        <w:t>nju</w:t>
      </w:r>
      <w:r w:rsidRPr="00832FFA">
        <w:rPr>
          <w:rFonts w:ascii="Times New Roman" w:eastAsia="Times New Roman" w:hAnsi="Times New Roman" w:cs="Times New Roman"/>
          <w:sz w:val="24"/>
          <w:szCs w:val="24"/>
          <w:lang w:eastAsia="hr-HR"/>
        </w:rPr>
        <w:t xml:space="preserve"> izvan snage Provedben</w:t>
      </w:r>
      <w:r w:rsidR="05A85D36" w:rsidRPr="00832FFA">
        <w:rPr>
          <w:rFonts w:ascii="Times New Roman" w:eastAsia="Times New Roman" w:hAnsi="Times New Roman" w:cs="Times New Roman"/>
          <w:sz w:val="24"/>
          <w:szCs w:val="24"/>
          <w:lang w:eastAsia="hr-HR"/>
        </w:rPr>
        <w:t xml:space="preserve">e </w:t>
      </w:r>
      <w:r w:rsidRPr="00832FFA">
        <w:rPr>
          <w:rFonts w:ascii="Times New Roman" w:eastAsia="Times New Roman" w:hAnsi="Times New Roman" w:cs="Times New Roman"/>
          <w:sz w:val="24"/>
          <w:szCs w:val="24"/>
          <w:lang w:eastAsia="hr-HR"/>
        </w:rPr>
        <w:t>uredb</w:t>
      </w:r>
      <w:r w:rsidR="23EEE480"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Komisije (EU) br. 1191/2014. (u daljnjem tekstu: Uredba Komisije (EU) </w:t>
      </w:r>
      <w:r w:rsidR="0EF519D3" w:rsidRPr="00832FFA">
        <w:rPr>
          <w:rFonts w:ascii="Times New Roman" w:eastAsia="Times New Roman" w:hAnsi="Times New Roman" w:cs="Times New Roman"/>
          <w:sz w:val="24"/>
          <w:szCs w:val="24"/>
          <w:lang w:eastAsia="hr-HR"/>
        </w:rPr>
        <w:t>2024/1195</w:t>
      </w:r>
      <w:r w:rsidR="474D972B" w:rsidRPr="00832FFA">
        <w:rPr>
          <w:rFonts w:ascii="Times New Roman" w:eastAsia="Times New Roman" w:hAnsi="Times New Roman" w:cs="Times New Roman"/>
          <w:sz w:val="24"/>
          <w:szCs w:val="24"/>
          <w:lang w:eastAsia="hr-HR"/>
        </w:rPr>
        <w:t>)</w:t>
      </w:r>
      <w:r w:rsidR="43F1CD8E" w:rsidRPr="00832FFA">
        <w:rPr>
          <w:rFonts w:ascii="Times New Roman" w:eastAsia="Times New Roman" w:hAnsi="Times New Roman" w:cs="Times New Roman"/>
          <w:sz w:val="24"/>
          <w:szCs w:val="24"/>
          <w:lang w:eastAsia="hr-HR"/>
        </w:rPr>
        <w:t xml:space="preserve"> (SL Serije L, 5. 9. 2024.)</w:t>
      </w:r>
    </w:p>
    <w:p w14:paraId="4CE19341" w14:textId="59993196" w:rsidR="00985B37" w:rsidRDefault="52A699D7"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Provedben</w:t>
      </w:r>
      <w:r w:rsidR="5238C3E1"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uredb</w:t>
      </w:r>
      <w:r w:rsidR="2F9D88F5"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Komisije (EU) 2024</w:t>
      </w:r>
      <w:r w:rsidR="065D7C0F" w:rsidRPr="00832FFA">
        <w:rPr>
          <w:rFonts w:ascii="Times New Roman" w:eastAsia="Times New Roman" w:hAnsi="Times New Roman" w:cs="Times New Roman"/>
          <w:sz w:val="24"/>
          <w:szCs w:val="24"/>
          <w:lang w:eastAsia="hr-HR"/>
        </w:rPr>
        <w:t xml:space="preserve">/2215 </w:t>
      </w:r>
      <w:proofErr w:type="spellStart"/>
      <w:r w:rsidR="065D7C0F" w:rsidRPr="00832FFA">
        <w:rPr>
          <w:rFonts w:ascii="Times New Roman" w:eastAsia="Times New Roman" w:hAnsi="Times New Roman" w:cs="Times New Roman"/>
          <w:sz w:val="24"/>
          <w:szCs w:val="24"/>
          <w:lang w:eastAsia="hr-HR"/>
        </w:rPr>
        <w:t>оd</w:t>
      </w:r>
      <w:proofErr w:type="spellEnd"/>
      <w:r w:rsidR="065D7C0F" w:rsidRPr="00832FFA">
        <w:rPr>
          <w:rFonts w:ascii="Times New Roman" w:eastAsia="Times New Roman" w:hAnsi="Times New Roman" w:cs="Times New Roman"/>
          <w:sz w:val="24"/>
          <w:szCs w:val="24"/>
          <w:lang w:eastAsia="hr-HR"/>
        </w:rPr>
        <w:t xml:space="preserve"> 6. rujna 2024.</w:t>
      </w:r>
      <w:r w:rsidRPr="00832FFA">
        <w:rPr>
          <w:rFonts w:ascii="Times New Roman" w:eastAsia="Times New Roman" w:hAnsi="Times New Roman" w:cs="Times New Roman"/>
          <w:sz w:val="24"/>
          <w:szCs w:val="24"/>
          <w:lang w:eastAsia="hr-HR"/>
        </w:rPr>
        <w:t xml:space="preserve"> kojom se, u skladu s Uredbom (EU) 2024/573 Europskog parlamenta i Vijeća, utvrđuju minimalni zahtjevi za izdavanje potvrda fizičkim i pravnim osobama i uvjeti za uzajamno priznavanje takvih potvrda, u pogledu </w:t>
      </w:r>
      <w:r w:rsidR="000207F3">
        <w:rPr>
          <w:rFonts w:ascii="Times New Roman" w:eastAsia="Times New Roman" w:hAnsi="Times New Roman" w:cs="Times New Roman"/>
          <w:sz w:val="24"/>
          <w:szCs w:val="24"/>
          <w:lang w:eastAsia="hr-HR"/>
        </w:rPr>
        <w:t>nepokretne</w:t>
      </w:r>
      <w:r w:rsidR="000207F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oprem</w:t>
      </w:r>
      <w:r w:rsidR="000207F3">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za hlađenje, klimatizaciju i dizalicu topline, organske </w:t>
      </w:r>
      <w:proofErr w:type="spellStart"/>
      <w:r w:rsidRPr="00832FFA">
        <w:rPr>
          <w:rFonts w:ascii="Times New Roman" w:eastAsia="Times New Roman" w:hAnsi="Times New Roman" w:cs="Times New Roman"/>
          <w:sz w:val="24"/>
          <w:szCs w:val="24"/>
          <w:lang w:eastAsia="hr-HR"/>
        </w:rPr>
        <w:t>Rankineove</w:t>
      </w:r>
      <w:proofErr w:type="spellEnd"/>
      <w:r w:rsidRPr="00832FFA">
        <w:rPr>
          <w:rFonts w:ascii="Times New Roman" w:eastAsia="Times New Roman" w:hAnsi="Times New Roman" w:cs="Times New Roman"/>
          <w:sz w:val="24"/>
          <w:szCs w:val="24"/>
          <w:lang w:eastAsia="hr-HR"/>
        </w:rPr>
        <w:t xml:space="preserve"> cikluse i rashladne jedinice kamiona hladnjača, prikolica hladnjača, rashladnih lakih vozila, </w:t>
      </w:r>
      <w:proofErr w:type="spellStart"/>
      <w:r w:rsidRPr="00832FFA">
        <w:rPr>
          <w:rFonts w:ascii="Times New Roman" w:eastAsia="Times New Roman" w:hAnsi="Times New Roman" w:cs="Times New Roman"/>
          <w:sz w:val="24"/>
          <w:szCs w:val="24"/>
          <w:lang w:eastAsia="hr-HR"/>
        </w:rPr>
        <w:t>intermodalnih</w:t>
      </w:r>
      <w:proofErr w:type="spellEnd"/>
      <w:r w:rsidRPr="00832FFA">
        <w:rPr>
          <w:rFonts w:ascii="Times New Roman" w:eastAsia="Times New Roman" w:hAnsi="Times New Roman" w:cs="Times New Roman"/>
          <w:sz w:val="24"/>
          <w:szCs w:val="24"/>
          <w:lang w:eastAsia="hr-HR"/>
        </w:rPr>
        <w:t xml:space="preserve"> kontejnera </w:t>
      </w:r>
      <w:r w:rsidR="22CE98CC" w:rsidRPr="00832FFA">
        <w:rPr>
          <w:rFonts w:ascii="Times New Roman" w:eastAsia="Times New Roman" w:hAnsi="Times New Roman" w:cs="Times New Roman"/>
          <w:sz w:val="24"/>
          <w:szCs w:val="24"/>
          <w:lang w:eastAsia="hr-HR"/>
        </w:rPr>
        <w:t>hladnjača</w:t>
      </w:r>
      <w:r w:rsidR="474D972B"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 željezničkih vagona koji sadrže fluorirane stakleničke plinove ili njihove alternative</w:t>
      </w:r>
      <w:r w:rsidR="1864CB1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 stavljanju izvan snage Provedbene uredbe Komisije (EU) 2015</w:t>
      </w:r>
      <w:r w:rsidR="474D972B" w:rsidRPr="00832FFA">
        <w:rPr>
          <w:rFonts w:ascii="Times New Roman" w:eastAsia="Times New Roman" w:hAnsi="Times New Roman" w:cs="Times New Roman"/>
          <w:sz w:val="24"/>
          <w:szCs w:val="24"/>
          <w:lang w:eastAsia="hr-HR"/>
        </w:rPr>
        <w:t>/2067</w:t>
      </w:r>
      <w:r w:rsidR="2B3E995C" w:rsidRPr="00832FFA">
        <w:rPr>
          <w:rFonts w:ascii="Times New Roman" w:eastAsia="Times New Roman" w:hAnsi="Times New Roman" w:cs="Times New Roman"/>
          <w:sz w:val="24"/>
          <w:szCs w:val="24"/>
          <w:lang w:eastAsia="hr-HR"/>
        </w:rPr>
        <w:t xml:space="preserve"> (Tekst značajan za EGP) (SL Serije L, 9. 9. 2024.) </w:t>
      </w:r>
      <w:r w:rsidR="22C098A2" w:rsidRPr="00832FFA">
        <w:rPr>
          <w:rFonts w:ascii="Times New Roman" w:eastAsia="Times New Roman" w:hAnsi="Times New Roman" w:cs="Times New Roman"/>
          <w:sz w:val="24"/>
          <w:szCs w:val="24"/>
          <w:lang w:eastAsia="hr-HR"/>
        </w:rPr>
        <w:t>(u daljnjem tekstu: Uredba Komisije (EU) 2024/2215.</w:t>
      </w:r>
    </w:p>
    <w:p w14:paraId="7A0906F2" w14:textId="77777777" w:rsidR="00985B37" w:rsidRDefault="474D972B"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985B37">
        <w:rPr>
          <w:rFonts w:ascii="Times New Roman" w:eastAsia="Times New Roman" w:hAnsi="Times New Roman" w:cs="Times New Roman"/>
          <w:sz w:val="24"/>
          <w:szCs w:val="24"/>
          <w:lang w:eastAsia="hr-HR"/>
        </w:rPr>
        <w:t>Provedben</w:t>
      </w:r>
      <w:r w:rsidR="6F2F6834" w:rsidRPr="00985B37">
        <w:rPr>
          <w:rFonts w:ascii="Times New Roman" w:eastAsia="Times New Roman" w:hAnsi="Times New Roman" w:cs="Times New Roman"/>
          <w:sz w:val="24"/>
          <w:szCs w:val="24"/>
          <w:lang w:eastAsia="hr-HR"/>
        </w:rPr>
        <w:t>e</w:t>
      </w:r>
      <w:r w:rsidRPr="00985B37">
        <w:rPr>
          <w:rFonts w:ascii="Times New Roman" w:eastAsia="Times New Roman" w:hAnsi="Times New Roman" w:cs="Times New Roman"/>
          <w:sz w:val="24"/>
          <w:szCs w:val="24"/>
          <w:lang w:eastAsia="hr-HR"/>
        </w:rPr>
        <w:t xml:space="preserve"> uredb</w:t>
      </w:r>
      <w:r w:rsidR="76C336CA" w:rsidRPr="00985B37">
        <w:rPr>
          <w:rFonts w:ascii="Times New Roman" w:eastAsia="Times New Roman" w:hAnsi="Times New Roman" w:cs="Times New Roman"/>
          <w:sz w:val="24"/>
          <w:szCs w:val="24"/>
          <w:lang w:eastAsia="hr-HR"/>
        </w:rPr>
        <w:t>e</w:t>
      </w:r>
      <w:r w:rsidRPr="00985B37">
        <w:rPr>
          <w:rFonts w:ascii="Times New Roman" w:eastAsia="Times New Roman" w:hAnsi="Times New Roman" w:cs="Times New Roman"/>
          <w:sz w:val="24"/>
          <w:szCs w:val="24"/>
          <w:lang w:eastAsia="hr-HR"/>
        </w:rPr>
        <w:t xml:space="preserve"> Komisije (EU) 2024</w:t>
      </w:r>
      <w:r w:rsidR="21C0EF6A" w:rsidRPr="00985B37">
        <w:rPr>
          <w:rFonts w:ascii="Times New Roman" w:eastAsia="Times New Roman" w:hAnsi="Times New Roman" w:cs="Times New Roman"/>
          <w:sz w:val="24"/>
          <w:szCs w:val="24"/>
          <w:lang w:eastAsia="hr-HR"/>
        </w:rPr>
        <w:t>/2174</w:t>
      </w:r>
      <w:r w:rsidRPr="00985B37">
        <w:rPr>
          <w:rFonts w:ascii="Times New Roman" w:eastAsia="Times New Roman" w:hAnsi="Times New Roman" w:cs="Times New Roman"/>
          <w:sz w:val="24"/>
          <w:szCs w:val="24"/>
          <w:lang w:eastAsia="hr-HR"/>
        </w:rPr>
        <w:t xml:space="preserve"> o utvrđivanju pravila za primjenu Uredbe (EU) 2024/573 Europskog parlamenta i Vijeća u pogledu formata oznaka za određene proizvode i opremu koji sadrže fluorirane stakleničke plinove i stavljanju izvan snage Provedbene uredbe Komisije (EU) 2015/2068</w:t>
      </w:r>
      <w:r w:rsidR="6397E5D2" w:rsidRPr="00985B37">
        <w:rPr>
          <w:rFonts w:ascii="Times New Roman" w:eastAsia="Times New Roman" w:hAnsi="Times New Roman" w:cs="Times New Roman"/>
          <w:sz w:val="24"/>
          <w:szCs w:val="24"/>
          <w:lang w:eastAsia="hr-HR"/>
        </w:rPr>
        <w:t xml:space="preserve"> (Tekst značajan za EGP) (SL Serije L, 3. 9. 2024.)</w:t>
      </w:r>
    </w:p>
    <w:p w14:paraId="4C14E451" w14:textId="2DA6FB72" w:rsidR="2C5CCB63" w:rsidRDefault="3896D921" w:rsidP="008012F4">
      <w:pPr>
        <w:pStyle w:val="Odlomakpopisa"/>
        <w:numPr>
          <w:ilvl w:val="0"/>
          <w:numId w:val="20"/>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985B37">
        <w:rPr>
          <w:rFonts w:ascii="Times New Roman" w:eastAsia="Times New Roman" w:hAnsi="Times New Roman" w:cs="Times New Roman"/>
          <w:sz w:val="24"/>
          <w:szCs w:val="24"/>
          <w:lang w:eastAsia="hr-HR"/>
        </w:rPr>
        <w:t xml:space="preserve">Provedbene uredbe Komisije (EU) 2024/2473 </w:t>
      </w:r>
      <w:proofErr w:type="spellStart"/>
      <w:r w:rsidRPr="00985B37">
        <w:rPr>
          <w:rFonts w:ascii="Times New Roman" w:eastAsia="Times New Roman" w:hAnsi="Times New Roman" w:cs="Times New Roman"/>
          <w:sz w:val="24"/>
          <w:szCs w:val="24"/>
        </w:rPr>
        <w:t>оd</w:t>
      </w:r>
      <w:proofErr w:type="spellEnd"/>
      <w:r w:rsidRPr="00985B37">
        <w:rPr>
          <w:rFonts w:ascii="Times New Roman" w:eastAsia="Times New Roman" w:hAnsi="Times New Roman" w:cs="Times New Roman"/>
          <w:sz w:val="24"/>
          <w:szCs w:val="24"/>
        </w:rPr>
        <w:t xml:space="preserve"> 19. rujna 2024. o utvrđivanju pravila za primjenu Uredbe (EU) 2024/573 Europskog parlamenta i Vijeća u pogledu registracije na portalu F-gas i o stavljanju izvan snage Provedbene uredbe Komisije (EU) 2019/661 </w:t>
      </w:r>
      <w:r w:rsidRPr="00985B37">
        <w:rPr>
          <w:rFonts w:ascii="Times New Roman" w:eastAsia="Times New Roman" w:hAnsi="Times New Roman" w:cs="Times New Roman"/>
          <w:sz w:val="24"/>
          <w:szCs w:val="24"/>
          <w:lang w:eastAsia="hr-HR"/>
        </w:rPr>
        <w:t>(Tekst značajan za EGP) (SL Serije L, 20. 9. 2024.)</w:t>
      </w:r>
    </w:p>
    <w:p w14:paraId="66B931EF" w14:textId="1A144B49" w:rsidR="00EA0172" w:rsidRPr="00786D69" w:rsidRDefault="00786D69" w:rsidP="00786D69">
      <w:pPr>
        <w:pStyle w:val="Odlomakpopisa"/>
        <w:numPr>
          <w:ilvl w:val="0"/>
          <w:numId w:val="20"/>
        </w:numPr>
        <w:spacing w:line="240" w:lineRule="auto"/>
        <w:ind w:left="0" w:firstLine="0"/>
        <w:contextualSpacing w:val="0"/>
        <w:jc w:val="both"/>
        <w:rPr>
          <w:rFonts w:ascii="Times New Roman" w:eastAsia="Times New Roman" w:hAnsi="Times New Roman" w:cs="Times New Roman"/>
          <w:sz w:val="24"/>
          <w:szCs w:val="24"/>
          <w:lang w:eastAsia="hr-HR"/>
        </w:rPr>
      </w:pPr>
      <w:r w:rsidRPr="00786D69">
        <w:rPr>
          <w:rFonts w:ascii="Times New Roman" w:eastAsia="Times New Roman" w:hAnsi="Times New Roman" w:cs="Times New Roman"/>
          <w:sz w:val="24"/>
          <w:szCs w:val="24"/>
          <w:lang w:eastAsia="hr-HR"/>
        </w:rPr>
        <w:t xml:space="preserve">Provedbena uredba Komisije (EU) 2024/2493 </w:t>
      </w:r>
      <w:proofErr w:type="spellStart"/>
      <w:r w:rsidRPr="00786D69">
        <w:rPr>
          <w:rFonts w:ascii="Times New Roman" w:eastAsia="Times New Roman" w:hAnsi="Times New Roman" w:cs="Times New Roman"/>
          <w:sz w:val="24"/>
          <w:szCs w:val="24"/>
          <w:lang w:eastAsia="hr-HR"/>
        </w:rPr>
        <w:t>оd</w:t>
      </w:r>
      <w:proofErr w:type="spellEnd"/>
      <w:r w:rsidRPr="00786D69">
        <w:rPr>
          <w:rFonts w:ascii="Times New Roman" w:eastAsia="Times New Roman" w:hAnsi="Times New Roman" w:cs="Times New Roman"/>
          <w:sz w:val="24"/>
          <w:szCs w:val="24"/>
          <w:lang w:eastAsia="hr-HR"/>
        </w:rPr>
        <w:t xml:space="preserve"> 23. rujna 2024. o izmjeni Provedbene uredbe (EU) 2018/2066 u pogledu ažuriranja praćenja i izvješćivanja o emisijama stakleničkih plinova u skladu s Direktivom 2003/87/EZ Europskog parlamenta i Vijeća Tekst značajan za EGP) (SL L, 27.9.2024.)</w:t>
      </w:r>
    </w:p>
    <w:p w14:paraId="4ABDF97C" w14:textId="1FD27E16" w:rsidR="008B2569" w:rsidRPr="00E56B01" w:rsidRDefault="00163343" w:rsidP="008B2569">
      <w:pPr>
        <w:pStyle w:val="Odlomakpopisa"/>
        <w:numPr>
          <w:ilvl w:val="0"/>
          <w:numId w:val="20"/>
        </w:numPr>
        <w:spacing w:after="120" w:line="240" w:lineRule="auto"/>
        <w:ind w:left="0" w:firstLine="0"/>
        <w:jc w:val="both"/>
        <w:rPr>
          <w:rFonts w:ascii="Times New Roman" w:eastAsia="Times New Roman" w:hAnsi="Times New Roman" w:cs="Times New Roman"/>
          <w:sz w:val="24"/>
          <w:szCs w:val="24"/>
        </w:rPr>
      </w:pPr>
      <w:r w:rsidRPr="00163343">
        <w:rPr>
          <w:rFonts w:ascii="Times New Roman" w:eastAsia="Times New Roman" w:hAnsi="Times New Roman" w:cs="Times New Roman"/>
          <w:sz w:val="24"/>
          <w:szCs w:val="24"/>
          <w:lang w:eastAsia="hr-HR"/>
        </w:rPr>
        <w:t xml:space="preserve">Provedbene uredbe Komisije </w:t>
      </w:r>
      <w:r w:rsidRPr="00163343">
        <w:rPr>
          <w:rFonts w:ascii="Times New Roman" w:hAnsi="Times New Roman" w:cs="Times New Roman"/>
          <w:sz w:val="24"/>
          <w:szCs w:val="24"/>
        </w:rPr>
        <w:t>(EU)</w:t>
      </w:r>
      <w:r w:rsidR="00871447">
        <w:rPr>
          <w:rFonts w:ascii="Times New Roman" w:hAnsi="Times New Roman" w:cs="Times New Roman"/>
          <w:sz w:val="24"/>
          <w:szCs w:val="24"/>
        </w:rPr>
        <w:t xml:space="preserve"> </w:t>
      </w:r>
      <w:r w:rsidRPr="00163343">
        <w:rPr>
          <w:rFonts w:ascii="Times New Roman" w:hAnsi="Times New Roman" w:cs="Times New Roman"/>
          <w:sz w:val="24"/>
          <w:szCs w:val="24"/>
        </w:rPr>
        <w:t xml:space="preserve">2024/2729 </w:t>
      </w:r>
      <w:proofErr w:type="spellStart"/>
      <w:r w:rsidRPr="00163343">
        <w:rPr>
          <w:rFonts w:ascii="Times New Roman" w:hAnsi="Times New Roman" w:cs="Times New Roman"/>
          <w:sz w:val="24"/>
          <w:szCs w:val="24"/>
        </w:rPr>
        <w:t>оd</w:t>
      </w:r>
      <w:proofErr w:type="spellEnd"/>
      <w:r w:rsidRPr="00163343">
        <w:rPr>
          <w:rFonts w:ascii="Times New Roman" w:hAnsi="Times New Roman" w:cs="Times New Roman"/>
          <w:sz w:val="24"/>
          <w:szCs w:val="24"/>
        </w:rPr>
        <w:t xml:space="preserve"> 22.</w:t>
      </w:r>
      <w:r w:rsidR="00194C37">
        <w:rPr>
          <w:rFonts w:ascii="Times New Roman" w:hAnsi="Times New Roman" w:cs="Times New Roman"/>
          <w:sz w:val="24"/>
          <w:szCs w:val="24"/>
        </w:rPr>
        <w:t xml:space="preserve"> </w:t>
      </w:r>
      <w:r w:rsidRPr="00163343">
        <w:rPr>
          <w:rFonts w:ascii="Times New Roman" w:hAnsi="Times New Roman" w:cs="Times New Roman"/>
          <w:sz w:val="24"/>
          <w:szCs w:val="24"/>
        </w:rPr>
        <w:t>listopada 2024. o odobravanju izuzeća u skladu s Uredbom (EU)</w:t>
      </w:r>
      <w:r w:rsidR="00475A71">
        <w:rPr>
          <w:rFonts w:ascii="Times New Roman" w:hAnsi="Times New Roman" w:cs="Times New Roman"/>
          <w:sz w:val="24"/>
          <w:szCs w:val="24"/>
        </w:rPr>
        <w:t xml:space="preserve"> </w:t>
      </w:r>
      <w:r w:rsidRPr="00163343">
        <w:rPr>
          <w:rFonts w:ascii="Times New Roman" w:hAnsi="Times New Roman" w:cs="Times New Roman"/>
          <w:sz w:val="24"/>
          <w:szCs w:val="24"/>
        </w:rPr>
        <w:t xml:space="preserve">2024/573 Europskog parlamenta i Vijeća u pogledu upotrebe fluoriranih stakleničkih plinova u određenim uređajima za simulaciju okolišnih uvjeta, laboratorijskoj opremi za sušenje raspršivanjem ili zamrzavanjem i laboratorijskim </w:t>
      </w:r>
      <w:r w:rsidRPr="00E56B01">
        <w:rPr>
          <w:rFonts w:ascii="Times New Roman" w:hAnsi="Times New Roman" w:cs="Times New Roman"/>
          <w:sz w:val="24"/>
          <w:szCs w:val="24"/>
        </w:rPr>
        <w:t>centrifugama</w:t>
      </w:r>
      <w:r w:rsidRPr="00E56B01">
        <w:rPr>
          <w:rFonts w:ascii="Times New Roman" w:eastAsia="Times New Roman" w:hAnsi="Times New Roman" w:cs="Times New Roman"/>
          <w:sz w:val="24"/>
          <w:szCs w:val="24"/>
        </w:rPr>
        <w:t xml:space="preserve"> (Tekst značajan za EGP) (SL L, 23.10.2024.)</w:t>
      </w:r>
      <w:r w:rsidR="00431A34" w:rsidRPr="00E56B01">
        <w:rPr>
          <w:rFonts w:ascii="Times New Roman" w:eastAsia="Times New Roman" w:hAnsi="Times New Roman" w:cs="Times New Roman"/>
          <w:sz w:val="24"/>
          <w:szCs w:val="24"/>
          <w:lang w:eastAsia="hr-HR"/>
        </w:rPr>
        <w:t xml:space="preserve"> </w:t>
      </w:r>
    </w:p>
    <w:p w14:paraId="6BD9405A" w14:textId="224F866E" w:rsidR="00431A34" w:rsidRPr="00E56B01" w:rsidRDefault="008B2569" w:rsidP="00E56B01">
      <w:pPr>
        <w:pStyle w:val="Odlomakpopisa"/>
        <w:numPr>
          <w:ilvl w:val="0"/>
          <w:numId w:val="20"/>
        </w:numPr>
        <w:spacing w:before="120" w:after="120" w:line="240" w:lineRule="auto"/>
        <w:ind w:left="0" w:firstLine="0"/>
        <w:jc w:val="both"/>
        <w:rPr>
          <w:rFonts w:ascii="Times New Roman" w:eastAsia="Times New Roman" w:hAnsi="Times New Roman" w:cs="Times New Roman"/>
          <w:sz w:val="24"/>
          <w:szCs w:val="24"/>
        </w:rPr>
      </w:pPr>
      <w:r w:rsidRPr="00E56B01">
        <w:rPr>
          <w:rFonts w:ascii="Times New Roman" w:eastAsia="Times New Roman" w:hAnsi="Times New Roman" w:cs="Times New Roman"/>
          <w:sz w:val="24"/>
          <w:szCs w:val="24"/>
        </w:rPr>
        <w:t>Uredba</w:t>
      </w:r>
      <w:r w:rsidR="00431A34" w:rsidRPr="00E56B01">
        <w:rPr>
          <w:rFonts w:ascii="Times New Roman" w:eastAsia="Times New Roman" w:hAnsi="Times New Roman" w:cs="Times New Roman"/>
          <w:sz w:val="24"/>
          <w:szCs w:val="24"/>
        </w:rPr>
        <w:t xml:space="preserve"> (EU)</w:t>
      </w:r>
      <w:r w:rsidR="00E56B01">
        <w:rPr>
          <w:rFonts w:ascii="Times New Roman" w:eastAsia="Times New Roman" w:hAnsi="Times New Roman" w:cs="Times New Roman"/>
          <w:sz w:val="24"/>
          <w:szCs w:val="24"/>
        </w:rPr>
        <w:t xml:space="preserve"> </w:t>
      </w:r>
      <w:r w:rsidR="00431A34" w:rsidRPr="00E56B01">
        <w:rPr>
          <w:rFonts w:ascii="Times New Roman" w:eastAsia="Times New Roman" w:hAnsi="Times New Roman" w:cs="Times New Roman"/>
          <w:sz w:val="24"/>
          <w:szCs w:val="24"/>
        </w:rPr>
        <w:t xml:space="preserve">2024/3012 Europskog </w:t>
      </w:r>
      <w:r w:rsidRPr="00E56B01">
        <w:rPr>
          <w:rFonts w:ascii="Times New Roman" w:eastAsia="Times New Roman" w:hAnsi="Times New Roman" w:cs="Times New Roman"/>
          <w:sz w:val="24"/>
          <w:szCs w:val="24"/>
          <w:lang w:eastAsia="hr-HR"/>
        </w:rPr>
        <w:t>parlamenta i Vijeća</w:t>
      </w:r>
      <w:r w:rsidRPr="00E56B01">
        <w:rPr>
          <w:rFonts w:ascii="Times New Roman" w:eastAsia="Times New Roman" w:hAnsi="Times New Roman" w:cs="Times New Roman"/>
          <w:sz w:val="24"/>
          <w:szCs w:val="24"/>
        </w:rPr>
        <w:t xml:space="preserve"> </w:t>
      </w:r>
      <w:r w:rsidR="00431A34" w:rsidRPr="00E56B01">
        <w:rPr>
          <w:rFonts w:ascii="Times New Roman" w:eastAsia="Times New Roman" w:hAnsi="Times New Roman" w:cs="Times New Roman"/>
          <w:sz w:val="24"/>
          <w:szCs w:val="24"/>
        </w:rPr>
        <w:t>od 27.</w:t>
      </w:r>
      <w:r w:rsidR="00E56B01">
        <w:rPr>
          <w:rFonts w:ascii="Times New Roman" w:eastAsia="Times New Roman" w:hAnsi="Times New Roman" w:cs="Times New Roman"/>
          <w:sz w:val="24"/>
          <w:szCs w:val="24"/>
        </w:rPr>
        <w:t xml:space="preserve"> </w:t>
      </w:r>
      <w:r w:rsidR="00431A34" w:rsidRPr="00E56B01">
        <w:rPr>
          <w:rFonts w:ascii="Times New Roman" w:eastAsia="Times New Roman" w:hAnsi="Times New Roman" w:cs="Times New Roman"/>
          <w:sz w:val="24"/>
          <w:szCs w:val="24"/>
        </w:rPr>
        <w:t>studenoga 2024. o uspostavi okvira Unije za certifikaciju trajnog uklanjanja ugljika, gospodarenja ugljikom i</w:t>
      </w:r>
      <w:r w:rsidR="00E56B01">
        <w:rPr>
          <w:rFonts w:ascii="Times New Roman" w:eastAsia="Times New Roman" w:hAnsi="Times New Roman" w:cs="Times New Roman"/>
          <w:sz w:val="24"/>
          <w:szCs w:val="24"/>
        </w:rPr>
        <w:t xml:space="preserve"> </w:t>
      </w:r>
      <w:r w:rsidR="00431A34" w:rsidRPr="00E56B01">
        <w:rPr>
          <w:rFonts w:ascii="Times New Roman" w:eastAsia="Times New Roman" w:hAnsi="Times New Roman" w:cs="Times New Roman"/>
          <w:sz w:val="24"/>
          <w:szCs w:val="24"/>
        </w:rPr>
        <w:t>skladištenja ugljika u</w:t>
      </w:r>
      <w:r w:rsidR="00E56B01" w:rsidRPr="00E56B01">
        <w:rPr>
          <w:rFonts w:ascii="Times New Roman" w:eastAsia="Times New Roman" w:hAnsi="Times New Roman" w:cs="Times New Roman"/>
          <w:sz w:val="24"/>
          <w:szCs w:val="24"/>
        </w:rPr>
        <w:t xml:space="preserve"> </w:t>
      </w:r>
      <w:r w:rsidR="00431A34" w:rsidRPr="00E56B01">
        <w:rPr>
          <w:rFonts w:ascii="Times New Roman" w:eastAsia="Times New Roman" w:hAnsi="Times New Roman" w:cs="Times New Roman"/>
          <w:sz w:val="24"/>
          <w:szCs w:val="24"/>
        </w:rPr>
        <w:t>proizvodima</w:t>
      </w:r>
      <w:r w:rsidR="00E56B01" w:rsidRPr="00E56B01">
        <w:rPr>
          <w:rFonts w:ascii="Times New Roman" w:eastAsia="Times New Roman" w:hAnsi="Times New Roman" w:cs="Times New Roman"/>
          <w:sz w:val="24"/>
          <w:szCs w:val="24"/>
        </w:rPr>
        <w:t xml:space="preserve"> (Serija L, 6.12.2024)</w:t>
      </w:r>
    </w:p>
    <w:p w14:paraId="66B99E3E" w14:textId="0886ADEA" w:rsidR="00163343" w:rsidRPr="00063D40" w:rsidRDefault="00163343" w:rsidP="00E56B01">
      <w:pPr>
        <w:pStyle w:val="Odlomakpopisa"/>
        <w:spacing w:before="120" w:after="120" w:line="240" w:lineRule="auto"/>
        <w:ind w:left="0"/>
        <w:contextualSpacing w:val="0"/>
        <w:jc w:val="both"/>
        <w:rPr>
          <w:rFonts w:ascii="Times New Roman" w:eastAsia="Times New Roman" w:hAnsi="Times New Roman" w:cs="Times New Roman"/>
          <w:sz w:val="24"/>
          <w:szCs w:val="24"/>
        </w:rPr>
      </w:pPr>
    </w:p>
    <w:p w14:paraId="5ADB16DC" w14:textId="50ADE557" w:rsidR="027618A4" w:rsidRPr="00832FFA" w:rsidRDefault="027618A4" w:rsidP="00B33C5A">
      <w:pPr>
        <w:spacing w:before="120" w:after="120" w:line="240" w:lineRule="auto"/>
        <w:jc w:val="both"/>
        <w:rPr>
          <w:rFonts w:ascii="Times New Roman" w:eastAsia="Times New Roman" w:hAnsi="Times New Roman" w:cs="Times New Roman"/>
          <w:sz w:val="24"/>
          <w:szCs w:val="24"/>
          <w:lang w:eastAsia="hr-HR"/>
        </w:rPr>
      </w:pPr>
    </w:p>
    <w:p w14:paraId="4A15346D" w14:textId="77777777" w:rsidR="006063E4" w:rsidRDefault="006063E4" w:rsidP="006063E4">
      <w:pPr>
        <w:pStyle w:val="Naslov3"/>
        <w:spacing w:before="0" w:beforeAutospacing="0" w:after="120" w:afterAutospacing="0"/>
        <w:jc w:val="center"/>
      </w:pPr>
      <w:r w:rsidRPr="00832FFA">
        <w:t>GLAVA II.</w:t>
      </w:r>
    </w:p>
    <w:p w14:paraId="2A891875" w14:textId="77777777" w:rsidR="006063E4" w:rsidRDefault="006063E4" w:rsidP="006063E4">
      <w:pPr>
        <w:pStyle w:val="Naslov3"/>
        <w:spacing w:before="0" w:beforeAutospacing="0" w:after="0" w:afterAutospacing="0"/>
        <w:jc w:val="center"/>
      </w:pPr>
      <w:r>
        <w:t>KLIMATSKE POLITIKE</w:t>
      </w:r>
    </w:p>
    <w:p w14:paraId="7D40F31F" w14:textId="2958BD48" w:rsidR="4C55BBD8" w:rsidRDefault="4C55BBD8" w:rsidP="4C55BBD8">
      <w:pPr>
        <w:pStyle w:val="Naslov3"/>
        <w:spacing w:before="0" w:beforeAutospacing="0" w:after="0" w:afterAutospacing="0"/>
        <w:jc w:val="center"/>
      </w:pPr>
    </w:p>
    <w:p w14:paraId="1908EAC8" w14:textId="1AF923FE" w:rsidR="4C55BBD8" w:rsidRDefault="60D8F554" w:rsidP="000E788F">
      <w:pPr>
        <w:pStyle w:val="Naslov4"/>
        <w:spacing w:before="0" w:beforeAutospacing="0" w:after="120" w:afterAutospacing="0"/>
        <w:jc w:val="center"/>
        <w:rPr>
          <w:b w:val="0"/>
          <w:color w:val="231F20"/>
        </w:rPr>
      </w:pPr>
      <w:r w:rsidRPr="000E788F">
        <w:rPr>
          <w:b w:val="0"/>
          <w:color w:val="231F20"/>
        </w:rPr>
        <w:t>Nadležnost</w:t>
      </w:r>
    </w:p>
    <w:p w14:paraId="76D23F27" w14:textId="695044C4" w:rsidR="52D3C170" w:rsidRPr="00832FFA" w:rsidRDefault="52D3C170" w:rsidP="00473C4D">
      <w:pPr>
        <w:pStyle w:val="Naslov4"/>
        <w:jc w:val="center"/>
      </w:pPr>
      <w:r w:rsidRPr="00832FFA">
        <w:t>Članak 3.</w:t>
      </w:r>
    </w:p>
    <w:p w14:paraId="4DF3D1AB" w14:textId="74CB0F74" w:rsidR="52D3C170" w:rsidRPr="00832FFA" w:rsidRDefault="52D3C170"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Nadležno tijelo za provedbu akata iz članka 2. stavaka 2. i 3. ovoga Zakona je tijelo državne uprave nadležno za </w:t>
      </w:r>
      <w:r w:rsidR="00488A46" w:rsidRPr="00832FFA">
        <w:rPr>
          <w:rFonts w:ascii="Times New Roman" w:eastAsia="Times New Roman" w:hAnsi="Times New Roman" w:cs="Times New Roman"/>
          <w:sz w:val="24"/>
          <w:szCs w:val="24"/>
          <w:lang w:eastAsia="hr-HR"/>
        </w:rPr>
        <w:t>klimatske promjene</w:t>
      </w:r>
      <w:r w:rsidR="7E874B45" w:rsidRPr="00832FFA">
        <w:rPr>
          <w:rFonts w:ascii="Times New Roman" w:eastAsia="Times New Roman" w:hAnsi="Times New Roman" w:cs="Times New Roman"/>
          <w:sz w:val="24"/>
          <w:szCs w:val="24"/>
          <w:lang w:eastAsia="hr-HR"/>
        </w:rPr>
        <w:t xml:space="preserve"> (u daljnjem tekstu: Ministarstvo)</w:t>
      </w:r>
      <w:r w:rsidRPr="00832FFA">
        <w:rPr>
          <w:rFonts w:ascii="Times New Roman" w:eastAsia="Times New Roman" w:hAnsi="Times New Roman" w:cs="Times New Roman"/>
          <w:sz w:val="24"/>
          <w:szCs w:val="24"/>
          <w:lang w:eastAsia="hr-HR"/>
        </w:rPr>
        <w:t>, ako ovim Zakonom nije drukčije propisano.</w:t>
      </w:r>
    </w:p>
    <w:p w14:paraId="38CE283C" w14:textId="45AD6C23" w:rsidR="32E33AC1" w:rsidRPr="00832FFA" w:rsidRDefault="32E33AC1" w:rsidP="32E33AC1">
      <w:pPr>
        <w:spacing w:after="0" w:line="240" w:lineRule="auto"/>
        <w:jc w:val="both"/>
        <w:rPr>
          <w:rFonts w:ascii="Times New Roman" w:eastAsia="Times New Roman" w:hAnsi="Times New Roman" w:cs="Times New Roman"/>
          <w:sz w:val="24"/>
          <w:szCs w:val="24"/>
          <w:lang w:eastAsia="hr-HR"/>
        </w:rPr>
      </w:pPr>
    </w:p>
    <w:p w14:paraId="240F255D" w14:textId="77777777" w:rsidR="00547368" w:rsidRPr="00832FFA" w:rsidRDefault="00547368" w:rsidP="00547368">
      <w:pPr>
        <w:pStyle w:val="Naslov4"/>
        <w:spacing w:before="0" w:beforeAutospacing="0" w:after="120" w:afterAutospacing="0"/>
        <w:jc w:val="center"/>
        <w:rPr>
          <w:b w:val="0"/>
          <w:bCs w:val="0"/>
        </w:rPr>
      </w:pPr>
      <w:r w:rsidRPr="00832FFA">
        <w:rPr>
          <w:b w:val="0"/>
          <w:bCs w:val="0"/>
          <w:color w:val="231F20"/>
        </w:rPr>
        <w:t>Pojmovi</w:t>
      </w:r>
      <w:r w:rsidRPr="00832FFA">
        <w:rPr>
          <w:b w:val="0"/>
          <w:bCs w:val="0"/>
        </w:rPr>
        <w:t xml:space="preserve"> </w:t>
      </w:r>
    </w:p>
    <w:p w14:paraId="7419298A" w14:textId="317725C9" w:rsidR="00547368" w:rsidRPr="00832FFA" w:rsidRDefault="00547368" w:rsidP="00547368">
      <w:pPr>
        <w:pStyle w:val="Naslov4"/>
        <w:spacing w:before="0" w:beforeAutospacing="0"/>
        <w:jc w:val="center"/>
      </w:pPr>
      <w:r w:rsidRPr="00832FFA">
        <w:t xml:space="preserve">Članak </w:t>
      </w:r>
      <w:r w:rsidR="00CB1880">
        <w:t>4</w:t>
      </w:r>
      <w:r w:rsidRPr="00832FFA">
        <w:t>.</w:t>
      </w:r>
    </w:p>
    <w:p w14:paraId="045B7B4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Pojedini pojmovi u smislu ovoga Zakona imaju sljedeće značenje:</w:t>
      </w:r>
    </w:p>
    <w:p w14:paraId="44956594"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3266B23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Pr="00832FFA">
        <w:rPr>
          <w:rFonts w:ascii="Times New Roman" w:eastAsia="Times New Roman" w:hAnsi="Times New Roman" w:cs="Times New Roman"/>
          <w:i/>
          <w:iCs/>
          <w:sz w:val="24"/>
          <w:szCs w:val="24"/>
          <w:lang w:eastAsia="hr-HR"/>
        </w:rPr>
        <w:t>bazna godina za operatora zrakoplova</w:t>
      </w:r>
      <w:r w:rsidRPr="00832FFA">
        <w:rPr>
          <w:rFonts w:ascii="Times New Roman" w:eastAsia="Times New Roman" w:hAnsi="Times New Roman" w:cs="Times New Roman"/>
          <w:sz w:val="24"/>
          <w:szCs w:val="24"/>
          <w:lang w:eastAsia="hr-HR"/>
        </w:rPr>
        <w:t xml:space="preserve"> je prva kalendarska godina poslovanja operatora zrakoplova koji je počeo poslovati nakon 1. siječnja 2006., a u svim drugim slučajevima to je kalendarska godina koja započinje 1. siječnja 2006.</w:t>
      </w:r>
    </w:p>
    <w:p w14:paraId="28D08EF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409C4D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i/>
          <w:iCs/>
          <w:sz w:val="24"/>
          <w:szCs w:val="24"/>
          <w:lang w:eastAsia="hr-HR"/>
        </w:rPr>
        <w:t xml:space="preserve"> brodarsko društvo</w:t>
      </w:r>
      <w:r w:rsidRPr="00832FFA">
        <w:rPr>
          <w:rFonts w:ascii="Times New Roman" w:eastAsia="Times New Roman" w:hAnsi="Times New Roman" w:cs="Times New Roman"/>
          <w:sz w:val="24"/>
          <w:szCs w:val="24"/>
          <w:lang w:eastAsia="hr-HR"/>
        </w:rPr>
        <w:t xml:space="preserve"> je brodovlasnik ili bilo koja druga organizacija ili osoba, kao što su upravitelj ili zakupnik broda bez posade, koja je od brodovlasnika preuzela odgovornost za upravljanje brodom i koja je preuzimanjem te odgovornosti pristala preuzeti sve dužnosti i odgovornosti utvrđene Međunarodnim pravilnikom o sigurnom upravljanju brodovima i sprečavanju onečišćenja navedene u Prilogu I. Uredbi (EZ) br. 336/2006 Europskog parlamenta i Vijeća od 15. veljače 2006. o provedbi Međunarodnog pravilnika o upravljanju sigurnošću unutar Zajednice i o stavljanju izvan snage Uredbe Vijeća (EZ) br. 3051/95 (SL L 64, 4. 3. 2006.) (u daljnjem tekstu: Uredba (EZ) 336/2006)</w:t>
      </w:r>
    </w:p>
    <w:p w14:paraId="65D24D64" w14:textId="77777777" w:rsidR="00547368" w:rsidRPr="00832FFA" w:rsidRDefault="00547368" w:rsidP="00547368">
      <w:pPr>
        <w:spacing w:after="0" w:line="240" w:lineRule="auto"/>
        <w:jc w:val="both"/>
        <w:rPr>
          <w:rFonts w:ascii="Times New Roman" w:eastAsia="Times New Roman" w:hAnsi="Times New Roman" w:cs="Times New Roman"/>
          <w:color w:val="365F91" w:themeColor="accent1" w:themeShade="BF"/>
          <w:sz w:val="24"/>
          <w:szCs w:val="24"/>
          <w:lang w:eastAsia="hr-HR"/>
        </w:rPr>
      </w:pPr>
    </w:p>
    <w:p w14:paraId="4FEFDFE0"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i/>
          <w:iCs/>
          <w:sz w:val="24"/>
          <w:szCs w:val="24"/>
          <w:lang w:eastAsia="hr-HR"/>
        </w:rPr>
        <w:t xml:space="preserve"> brod za kružno putovanje</w:t>
      </w:r>
      <w:r w:rsidRPr="00832FFA">
        <w:rPr>
          <w:rFonts w:ascii="Times New Roman" w:eastAsia="Times New Roman" w:hAnsi="Times New Roman" w:cs="Times New Roman"/>
          <w:sz w:val="24"/>
          <w:szCs w:val="24"/>
          <w:lang w:eastAsia="hr-HR"/>
        </w:rPr>
        <w:t xml:space="preserve"> je putnički brod koji nema palubu za teret i koji je osmišljen isključivo za komercijalni prijevoz putnika s noćenjem tijekom putovanja morem</w:t>
      </w:r>
    </w:p>
    <w:p w14:paraId="406C7974"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color w:val="365F91" w:themeColor="accent1" w:themeShade="BF"/>
          <w:sz w:val="24"/>
          <w:szCs w:val="24"/>
          <w:lang w:eastAsia="hr-HR"/>
        </w:rPr>
      </w:pPr>
    </w:p>
    <w:p w14:paraId="1C7C3242"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i/>
          <w:iCs/>
          <w:sz w:val="24"/>
          <w:szCs w:val="24"/>
          <w:lang w:eastAsia="hr-HR"/>
        </w:rPr>
        <w:t xml:space="preserve"> CORSIA </w:t>
      </w:r>
      <w:r w:rsidRPr="00832FFA">
        <w:rPr>
          <w:rFonts w:ascii="Times New Roman" w:eastAsia="Times New Roman" w:hAnsi="Times New Roman" w:cs="Times New Roman"/>
          <w:sz w:val="24"/>
          <w:szCs w:val="24"/>
          <w:lang w:eastAsia="hr-HR"/>
        </w:rPr>
        <w:t>je Program za neutralizaciju i smanjenje emisija ugljika za međunarodno zrakoplovstvo Organizacije međunarodnog civilnog zrakoplovstva (ICAO)</w:t>
      </w:r>
    </w:p>
    <w:p w14:paraId="7E878374" w14:textId="76C61310" w:rsidR="00547368" w:rsidRPr="00832FFA" w:rsidRDefault="00547368" w:rsidP="00217057">
      <w:pPr>
        <w:shd w:val="clear" w:color="auto" w:fill="FFFFFF" w:themeFill="background1"/>
        <w:spacing w:after="0" w:line="240" w:lineRule="auto"/>
        <w:jc w:val="both"/>
        <w:rPr>
          <w:rFonts w:ascii="Times New Roman" w:eastAsia="Times New Roman" w:hAnsi="Times New Roman" w:cs="Times New Roman"/>
          <w:sz w:val="24"/>
          <w:szCs w:val="24"/>
        </w:rPr>
      </w:pPr>
    </w:p>
    <w:p w14:paraId="2FCB028F"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p>
    <w:p w14:paraId="53981FA6"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0E03046A" w14:textId="39B256AC" w:rsidR="00547368" w:rsidRPr="00832FFA" w:rsidRDefault="08C5836A" w:rsidP="00547368">
      <w:pPr>
        <w:spacing w:after="0" w:line="240" w:lineRule="auto"/>
        <w:jc w:val="both"/>
        <w:rPr>
          <w:rFonts w:ascii="Times New Roman" w:eastAsia="Times New Roman" w:hAnsi="Times New Roman" w:cs="Times New Roman"/>
          <w:i/>
          <w:iCs/>
          <w:sz w:val="24"/>
          <w:szCs w:val="24"/>
          <w:lang w:eastAsia="hr-HR"/>
        </w:rPr>
      </w:pPr>
      <w:r w:rsidRPr="747B089F">
        <w:rPr>
          <w:rFonts w:ascii="Times New Roman" w:eastAsia="Times New Roman" w:hAnsi="Times New Roman" w:cs="Times New Roman"/>
          <w:sz w:val="24"/>
          <w:szCs w:val="24"/>
          <w:lang w:eastAsia="hr-HR"/>
        </w:rPr>
        <w:t>5</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dobavljač </w:t>
      </w:r>
      <w:r w:rsidR="00547368" w:rsidRPr="00832FFA">
        <w:rPr>
          <w:rFonts w:ascii="Times New Roman" w:eastAsia="Times New Roman" w:hAnsi="Times New Roman" w:cs="Times New Roman"/>
          <w:sz w:val="24"/>
          <w:szCs w:val="24"/>
          <w:lang w:eastAsia="hr-HR"/>
        </w:rPr>
        <w:t xml:space="preserve">je pravna osoba ili obrtnik koja stavlja gorivo i energiju na tržište i koja se, po zakonu kojim se uređuju trošarine, smatra trošarinskim obveznikom. Ako za gorivo ili energiju nije potrebno plaćati trošarine, dobavljač je pravna osoba ili obrtnik koja je u skladu s posebnim propisom kojim se ureduje sustav oporezivanja trošarinama ishodila akt nadležnog tijela da može u okviru svoje djelatnosti nabavljati energente i električnu energiju bez plaćanja trošarine. Za dobavljača se smatra i proizvođač koji sam eksploatira i proizvodi gorivo ili energiju na području Republike Hrvatske. U smislu ovoga Zakona, dobavljačem se smatra i pravna osoba ili obrtnik koji stavlja na tržište nova osobna vozila namijenjena prodaji ili </w:t>
      </w:r>
      <w:r w:rsidR="00547368" w:rsidRPr="00832FFA">
        <w:rPr>
          <w:rFonts w:ascii="Times New Roman" w:eastAsia="Times New Roman" w:hAnsi="Times New Roman" w:cs="Times New Roman"/>
          <w:i/>
          <w:iCs/>
          <w:sz w:val="24"/>
          <w:szCs w:val="24"/>
          <w:lang w:eastAsia="hr-HR"/>
        </w:rPr>
        <w:t>leasingu</w:t>
      </w:r>
    </w:p>
    <w:p w14:paraId="24CD1992"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B5ABF51" w14:textId="09B3C8AC" w:rsidR="00547368" w:rsidRPr="00832FFA" w:rsidRDefault="2432F82F"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6</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dozvola za emisije stakleničkih plinova </w:t>
      </w:r>
      <w:r w:rsidR="00547368" w:rsidRPr="00832FFA">
        <w:rPr>
          <w:rFonts w:ascii="Times New Roman" w:eastAsia="Times New Roman" w:hAnsi="Times New Roman" w:cs="Times New Roman"/>
          <w:sz w:val="24"/>
          <w:szCs w:val="24"/>
          <w:lang w:eastAsia="hr-HR"/>
        </w:rPr>
        <w:t>je dozvola koja se izdaje u skladu s ovim Zakonom</w:t>
      </w:r>
    </w:p>
    <w:p w14:paraId="136A78FF"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6B077C5" w14:textId="51262D33" w:rsidR="00547368" w:rsidRPr="00832FFA" w:rsidRDefault="731565E6"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7</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država članica za upravljanje </w:t>
      </w:r>
      <w:r w:rsidR="00547368" w:rsidRPr="00832FFA">
        <w:rPr>
          <w:rFonts w:ascii="Times New Roman" w:eastAsia="Times New Roman" w:hAnsi="Times New Roman" w:cs="Times New Roman"/>
          <w:sz w:val="24"/>
          <w:szCs w:val="24"/>
          <w:lang w:eastAsia="hr-HR"/>
        </w:rPr>
        <w:t>je država članica Europske unije odgovorna za obavljanje poslova upravljanja sustavom trgovanja emisijskim jedinicama s obzirom na operatore zrakoplova</w:t>
      </w:r>
    </w:p>
    <w:p w14:paraId="6AEFB60D" w14:textId="77777777" w:rsidR="00547368" w:rsidRPr="00832FFA" w:rsidRDefault="00547368" w:rsidP="00547368">
      <w:pPr>
        <w:spacing w:after="0" w:line="240" w:lineRule="auto"/>
        <w:jc w:val="both"/>
        <w:rPr>
          <w:rFonts w:ascii="Times New Roman" w:eastAsia="Times New Roman" w:hAnsi="Times New Roman" w:cs="Times New Roman"/>
          <w:i/>
          <w:iCs/>
          <w:sz w:val="24"/>
          <w:szCs w:val="24"/>
          <w:lang w:eastAsia="hr-HR"/>
        </w:rPr>
      </w:pPr>
    </w:p>
    <w:p w14:paraId="092809BC" w14:textId="40A0D8A4" w:rsidR="00547368" w:rsidRPr="00832FFA" w:rsidRDefault="17D7947D"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8</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emisija </w:t>
      </w:r>
      <w:r w:rsidR="00547368" w:rsidRPr="00832FFA">
        <w:rPr>
          <w:rFonts w:ascii="Times New Roman" w:eastAsia="Times New Roman" w:hAnsi="Times New Roman" w:cs="Times New Roman"/>
          <w:sz w:val="24"/>
          <w:szCs w:val="24"/>
          <w:lang w:eastAsia="hr-HR"/>
        </w:rPr>
        <w:t>je ispuštanje stakleničkih plinova u atmosferu iz različitih izvora</w:t>
      </w:r>
    </w:p>
    <w:p w14:paraId="600A3242" w14:textId="77777777" w:rsidR="00547368" w:rsidRPr="00832FFA" w:rsidRDefault="00547368" w:rsidP="00547368">
      <w:pPr>
        <w:spacing w:after="0" w:line="240" w:lineRule="auto"/>
        <w:jc w:val="both"/>
        <w:rPr>
          <w:rFonts w:ascii="Times New Roman" w:eastAsia="Times New Roman" w:hAnsi="Times New Roman" w:cs="Times New Roman"/>
          <w:i/>
          <w:iCs/>
          <w:sz w:val="24"/>
          <w:szCs w:val="24"/>
        </w:rPr>
      </w:pPr>
    </w:p>
    <w:p w14:paraId="0236FA54" w14:textId="75A3E09E" w:rsidR="00547368" w:rsidRPr="00832FFA" w:rsidRDefault="6689D5EE" w:rsidP="00547368">
      <w:pPr>
        <w:spacing w:after="0" w:line="240" w:lineRule="auto"/>
        <w:jc w:val="both"/>
        <w:rPr>
          <w:rFonts w:ascii="Times New Roman" w:eastAsia="Times New Roman" w:hAnsi="Times New Roman" w:cs="Times New Roman"/>
          <w:sz w:val="24"/>
          <w:szCs w:val="24"/>
        </w:rPr>
      </w:pPr>
      <w:r w:rsidRPr="747B089F">
        <w:rPr>
          <w:rFonts w:ascii="Times New Roman" w:eastAsia="Times New Roman" w:hAnsi="Times New Roman" w:cs="Times New Roman"/>
          <w:sz w:val="24"/>
          <w:szCs w:val="24"/>
        </w:rPr>
        <w:t>9</w:t>
      </w:r>
      <w:r w:rsidR="00547368" w:rsidRPr="00832FFA">
        <w:rPr>
          <w:rFonts w:ascii="Times New Roman" w:eastAsia="Times New Roman" w:hAnsi="Times New Roman" w:cs="Times New Roman"/>
          <w:sz w:val="24"/>
          <w:szCs w:val="24"/>
        </w:rPr>
        <w:t>.</w:t>
      </w:r>
      <w:r w:rsidR="00547368" w:rsidRPr="00832FFA">
        <w:rPr>
          <w:rFonts w:ascii="Times New Roman" w:eastAsia="Times New Roman" w:hAnsi="Times New Roman" w:cs="Times New Roman"/>
          <w:i/>
          <w:iCs/>
          <w:sz w:val="24"/>
          <w:szCs w:val="24"/>
        </w:rPr>
        <w:t xml:space="preserve"> emisija stakleničkih plinova u EU sustavu trgovanja emisijskim jedinicama</w:t>
      </w:r>
      <w:r w:rsidR="00547368" w:rsidRPr="00832FFA">
        <w:rPr>
          <w:rFonts w:ascii="Times New Roman" w:eastAsia="Times New Roman" w:hAnsi="Times New Roman" w:cs="Times New Roman"/>
          <w:sz w:val="24"/>
          <w:szCs w:val="24"/>
        </w:rPr>
        <w:t xml:space="preserve"> je ispuštanje stakleničkih plinova iz izvora u postrojenju ili ispuštanje iz zrakoplova pri obavljanju zrakoplovne djelatnosti navedene u Dodat</w:t>
      </w:r>
      <w:r w:rsidR="00547368" w:rsidRPr="00832FFA">
        <w:rPr>
          <w:rFonts w:ascii="Times New Roman" w:eastAsiaTheme="minorEastAsia" w:hAnsi="Times New Roman" w:cs="Times New Roman"/>
          <w:sz w:val="24"/>
          <w:szCs w:val="24"/>
        </w:rPr>
        <w:t>ku I. ovoga Zakona ili iz brodova pri obavljanju djelatnosti pomorskog prometa navedene u Dodatku I. ovoga Zakona, plinova određenih za te djelatnosti ili ispuštanje stakleničkih plinova koje odgovara djelatnosti iz Dodatka II. ovoga Zakona</w:t>
      </w:r>
    </w:p>
    <w:p w14:paraId="122E0EA8" w14:textId="77777777" w:rsidR="00547368" w:rsidRPr="00832FFA" w:rsidRDefault="00547368" w:rsidP="00547368">
      <w:pPr>
        <w:spacing w:after="0" w:line="240" w:lineRule="auto"/>
        <w:jc w:val="both"/>
        <w:rPr>
          <w:rFonts w:ascii="Times New Roman" w:eastAsia="Times New Roman" w:hAnsi="Times New Roman" w:cs="Times New Roman"/>
          <w:sz w:val="24"/>
          <w:szCs w:val="24"/>
        </w:rPr>
      </w:pPr>
    </w:p>
    <w:p w14:paraId="0BF507F9" w14:textId="2AED13D2"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2E52675F" w:rsidRPr="747B089F">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i/>
          <w:iCs/>
          <w:sz w:val="24"/>
          <w:szCs w:val="24"/>
          <w:lang w:eastAsia="hr-HR"/>
        </w:rPr>
        <w:t>emisijska jedinica</w:t>
      </w:r>
      <w:r w:rsidRPr="00832FFA">
        <w:rPr>
          <w:rFonts w:ascii="Times New Roman" w:eastAsia="Times New Roman" w:hAnsi="Times New Roman" w:cs="Times New Roman"/>
          <w:sz w:val="24"/>
          <w:szCs w:val="24"/>
          <w:lang w:eastAsia="hr-HR"/>
        </w:rPr>
        <w:t xml:space="preserve"> je pravo na emisiju jedne tone ekvivalenta ugljikova dioksida (CO</w:t>
      </w:r>
      <w:r w:rsidRPr="00832FFA">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tijekom određenog razdoblja i koje se može prenositi u skladu s odredbama ovoga Zakona</w:t>
      </w:r>
    </w:p>
    <w:p w14:paraId="523F83C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9AEEBC3" w14:textId="641E3408"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1</w:t>
      </w:r>
      <w:r w:rsidR="72C0FD09" w:rsidRPr="747B089F">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i/>
          <w:iCs/>
          <w:sz w:val="24"/>
          <w:szCs w:val="24"/>
          <w:lang w:eastAsia="hr-HR"/>
        </w:rPr>
        <w:t>geološko skladištenje</w:t>
      </w:r>
      <w:r w:rsidRPr="00832FFA">
        <w:rPr>
          <w:rFonts w:ascii="Times New Roman" w:eastAsia="Times New Roman" w:hAnsi="Times New Roman" w:cs="Times New Roman"/>
          <w:sz w:val="24"/>
          <w:szCs w:val="24"/>
          <w:lang w:eastAsia="hr-HR"/>
        </w:rPr>
        <w:t xml:space="preserve"> je podzemno skladištenje u geološkim strukturama koje služe za trajno zbrinjavanje ugljikova dioksida (CO</w:t>
      </w:r>
      <w:r w:rsidRPr="00832FFA">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w:t>
      </w:r>
    </w:p>
    <w:p w14:paraId="769797D0"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30A8100F" w14:textId="75BF0174"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r w:rsidRPr="747B089F">
        <w:rPr>
          <w:rFonts w:ascii="Times New Roman" w:eastAsia="Times New Roman" w:hAnsi="Times New Roman" w:cs="Times New Roman"/>
          <w:sz w:val="24"/>
          <w:szCs w:val="24"/>
        </w:rPr>
        <w:t>1</w:t>
      </w:r>
      <w:r w:rsidR="4FC7832B" w:rsidRPr="747B089F">
        <w:rPr>
          <w:rFonts w:ascii="Times New Roman" w:eastAsia="Times New Roman" w:hAnsi="Times New Roman" w:cs="Times New Roman"/>
          <w:sz w:val="24"/>
          <w:szCs w:val="24"/>
        </w:rPr>
        <w:t>2</w:t>
      </w:r>
      <w:r w:rsidRPr="00832FFA">
        <w:rPr>
          <w:rFonts w:ascii="Times New Roman" w:eastAsia="Times New Roman" w:hAnsi="Times New Roman" w:cs="Times New Roman"/>
          <w:sz w:val="24"/>
          <w:szCs w:val="24"/>
        </w:rPr>
        <w:t>.</w:t>
      </w:r>
      <w:r w:rsidRPr="00832FFA">
        <w:rPr>
          <w:rFonts w:ascii="Times New Roman" w:eastAsia="Times New Roman" w:hAnsi="Times New Roman" w:cs="Times New Roman"/>
          <w:i/>
          <w:iCs/>
          <w:sz w:val="24"/>
          <w:szCs w:val="24"/>
        </w:rPr>
        <w:t xml:space="preserve"> godišnja emisijska kvota</w:t>
      </w:r>
      <w:r w:rsidRPr="00832FFA">
        <w:rPr>
          <w:rFonts w:ascii="Times New Roman" w:eastAsia="Times New Roman" w:hAnsi="Times New Roman" w:cs="Times New Roman"/>
          <w:sz w:val="24"/>
          <w:szCs w:val="24"/>
        </w:rPr>
        <w:t xml:space="preserve"> su najveće dopuštene godišnje emisije stakleničkih plinova države članice iz sektora izvan sustava trgovanja emisijskim jedinicama, kako su definirani Uredbom (EU) br. 2018/842 i Uredbom (EU) 2023/857, utvrđene za svaku godinu od 2021. do 2030. u skladu s člankom 4. stavkom 3. i člankom 10. Uredbe br. 2018/842</w:t>
      </w:r>
    </w:p>
    <w:p w14:paraId="3A7CCEEA"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i/>
          <w:iCs/>
          <w:color w:val="365F91" w:themeColor="accent1" w:themeShade="BF"/>
          <w:sz w:val="24"/>
          <w:szCs w:val="24"/>
          <w:lang w:eastAsia="hr-HR"/>
        </w:rPr>
      </w:pPr>
    </w:p>
    <w:p w14:paraId="611ABB13" w14:textId="3BA7A438"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1</w:t>
      </w:r>
      <w:r w:rsidR="358C7BB3" w:rsidRPr="747B089F">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gorivo</w:t>
      </w:r>
      <w:r w:rsidRPr="00832FFA">
        <w:rPr>
          <w:rFonts w:ascii="Times New Roman" w:eastAsiaTheme="minorEastAsia" w:hAnsi="Times New Roman" w:cs="Times New Roman"/>
          <w:sz w:val="24"/>
          <w:szCs w:val="24"/>
        </w:rPr>
        <w:t xml:space="preserve"> z</w:t>
      </w:r>
      <w:r w:rsidRPr="00832FFA">
        <w:rPr>
          <w:rFonts w:ascii="Times New Roman" w:eastAsia="Times New Roman" w:hAnsi="Times New Roman" w:cs="Times New Roman"/>
          <w:sz w:val="24"/>
          <w:szCs w:val="24"/>
          <w:lang w:eastAsia="hr-HR"/>
        </w:rPr>
        <w:t xml:space="preserve">nači svaki energent sukladno posebnom propisu kojim se uređuje visina trošarine na energente i električnu energiju te svaki drugi proizvod koji je namijenjen upotrebi, ponuđen na prodaju ili se upotrebljava kao pogonsko gorivo ili gorivo za ogrjev, uključujući </w:t>
      </w:r>
      <w:r w:rsidR="00E9779E">
        <w:rPr>
          <w:rFonts w:ascii="Times New Roman" w:eastAsia="Times New Roman" w:hAnsi="Times New Roman" w:cs="Times New Roman"/>
          <w:sz w:val="24"/>
          <w:szCs w:val="24"/>
          <w:lang w:eastAsia="hr-HR"/>
        </w:rPr>
        <w:t xml:space="preserve">gorivo </w:t>
      </w:r>
      <w:r w:rsidRPr="00832FFA">
        <w:rPr>
          <w:rFonts w:ascii="Times New Roman" w:eastAsia="Times New Roman" w:hAnsi="Times New Roman" w:cs="Times New Roman"/>
          <w:sz w:val="24"/>
          <w:szCs w:val="24"/>
          <w:lang w:eastAsia="hr-HR"/>
        </w:rPr>
        <w:t>za proizvodnju električne energije</w:t>
      </w:r>
    </w:p>
    <w:p w14:paraId="5987C076"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47EF52AC" w14:textId="2953D388"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1</w:t>
      </w:r>
      <w:r w:rsidR="299A4C82" w:rsidRPr="747B089F">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izgaranje </w:t>
      </w:r>
      <w:r w:rsidRPr="00832FFA">
        <w:rPr>
          <w:rFonts w:ascii="Times New Roman" w:eastAsia="Times New Roman" w:hAnsi="Times New Roman" w:cs="Times New Roman"/>
          <w:sz w:val="24"/>
          <w:szCs w:val="24"/>
          <w:lang w:eastAsia="hr-HR"/>
        </w:rPr>
        <w:t>je svaka oksidacija goriva, bez obzira na način na koji se proizvedena toplinska, električna ili mehanička energija koristi i sve druge izravno povezane djelatnosti, uključujući pročišćavanje otpadnih plinova</w:t>
      </w:r>
    </w:p>
    <w:p w14:paraId="4343683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0C024773" w14:textId="0FE6E46C"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747B089F">
        <w:rPr>
          <w:rFonts w:ascii="Times New Roman" w:eastAsia="Times New Roman" w:hAnsi="Times New Roman" w:cs="Times New Roman"/>
          <w:sz w:val="24"/>
          <w:szCs w:val="24"/>
          <w:lang w:eastAsia="hr-HR"/>
        </w:rPr>
        <w:t>1</w:t>
      </w:r>
      <w:r w:rsidR="37043366" w:rsidRPr="747B089F">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javnost </w:t>
      </w:r>
      <w:r w:rsidRPr="00832FFA">
        <w:rPr>
          <w:rFonts w:ascii="Times New Roman" w:eastAsia="Times New Roman" w:hAnsi="Times New Roman" w:cs="Times New Roman"/>
          <w:sz w:val="24"/>
          <w:szCs w:val="24"/>
          <w:lang w:eastAsia="hr-HR"/>
        </w:rPr>
        <w:t>je jedna ili više osoba, u skladu s nacionalnim propisima ili praksom, udruge, organizacije ili skupine osoba</w:t>
      </w:r>
    </w:p>
    <w:p w14:paraId="4E7BBA1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B9F618A" w14:textId="27D5B8CF" w:rsidR="00547368" w:rsidRPr="00832FFA" w:rsidRDefault="13E811F4" w:rsidP="00547368">
      <w:pPr>
        <w:shd w:val="clear" w:color="auto" w:fill="FFFFFF" w:themeFill="background1"/>
        <w:spacing w:after="0" w:line="240" w:lineRule="auto"/>
        <w:jc w:val="both"/>
        <w:rPr>
          <w:rFonts w:ascii="Times New Roman" w:eastAsia="Times New Roman" w:hAnsi="Times New Roman" w:cs="Times New Roman"/>
          <w:sz w:val="24"/>
          <w:szCs w:val="24"/>
        </w:rPr>
      </w:pPr>
      <w:r w:rsidRPr="747B089F">
        <w:rPr>
          <w:rFonts w:ascii="Times New Roman" w:eastAsia="Times New Roman" w:hAnsi="Times New Roman" w:cs="Times New Roman"/>
          <w:sz w:val="24"/>
          <w:szCs w:val="24"/>
        </w:rPr>
        <w:t>16</w:t>
      </w:r>
      <w:r w:rsidR="00547368" w:rsidRPr="00832FFA">
        <w:rPr>
          <w:rFonts w:ascii="Times New Roman" w:eastAsia="Times New Roman" w:hAnsi="Times New Roman" w:cs="Times New Roman"/>
          <w:sz w:val="24"/>
          <w:szCs w:val="24"/>
        </w:rPr>
        <w:t>.</w:t>
      </w:r>
      <w:r w:rsidR="00547368" w:rsidRPr="00832FFA">
        <w:rPr>
          <w:rFonts w:ascii="Times New Roman" w:eastAsia="Times New Roman" w:hAnsi="Times New Roman" w:cs="Times New Roman"/>
          <w:i/>
          <w:iCs/>
          <w:sz w:val="24"/>
          <w:szCs w:val="24"/>
        </w:rPr>
        <w:t xml:space="preserve"> jedinica godišnje emisijske kvote (</w:t>
      </w:r>
      <w:r w:rsidR="00547368" w:rsidRPr="00832FFA">
        <w:rPr>
          <w:rFonts w:ascii="Times New Roman" w:eastAsia="Times New Roman" w:hAnsi="Times New Roman" w:cs="Times New Roman"/>
          <w:sz w:val="24"/>
          <w:szCs w:val="24"/>
        </w:rPr>
        <w:t>engl.</w:t>
      </w:r>
      <w:r w:rsidR="00547368" w:rsidRPr="00832FFA">
        <w:rPr>
          <w:rFonts w:ascii="Times New Roman" w:eastAsia="Times New Roman" w:hAnsi="Times New Roman" w:cs="Times New Roman"/>
          <w:i/>
          <w:iCs/>
          <w:sz w:val="24"/>
          <w:szCs w:val="24"/>
        </w:rPr>
        <w:t xml:space="preserve"> AEA)</w:t>
      </w:r>
      <w:r w:rsidR="00547368" w:rsidRPr="00832FFA">
        <w:rPr>
          <w:rFonts w:ascii="Times New Roman" w:eastAsia="Times New Roman" w:hAnsi="Times New Roman" w:cs="Times New Roman"/>
          <w:sz w:val="24"/>
          <w:szCs w:val="24"/>
        </w:rPr>
        <w:t xml:space="preserve"> je dio godišnje emisijske kvote utvrđene za neku državu članicu, koji je jednak jednoj toni ekvivalenta ugljikova dioksida (t CO</w:t>
      </w:r>
      <w:r w:rsidR="00547368" w:rsidRPr="00832FFA">
        <w:rPr>
          <w:rFonts w:ascii="Times New Roman" w:eastAsia="Times New Roman" w:hAnsi="Times New Roman" w:cs="Times New Roman"/>
          <w:sz w:val="24"/>
          <w:szCs w:val="24"/>
          <w:vertAlign w:val="subscript"/>
        </w:rPr>
        <w:t>2</w:t>
      </w:r>
      <w:r w:rsidR="00547368" w:rsidRPr="00832FFA">
        <w:rPr>
          <w:rFonts w:ascii="Times New Roman" w:eastAsia="Times New Roman" w:hAnsi="Times New Roman" w:cs="Times New Roman"/>
          <w:sz w:val="24"/>
          <w:szCs w:val="24"/>
        </w:rPr>
        <w:t>eq)</w:t>
      </w:r>
    </w:p>
    <w:p w14:paraId="2C6DF321"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p>
    <w:p w14:paraId="1115068B" w14:textId="4D1FB22B" w:rsidR="00547368" w:rsidRPr="00832FFA" w:rsidRDefault="6E65C6B1" w:rsidP="00547368">
      <w:pPr>
        <w:shd w:val="clear" w:color="auto" w:fill="FFFFFF" w:themeFill="background1"/>
        <w:spacing w:after="0" w:line="240" w:lineRule="auto"/>
        <w:jc w:val="both"/>
        <w:rPr>
          <w:rFonts w:ascii="Times New Roman" w:eastAsia="Times New Roman" w:hAnsi="Times New Roman" w:cs="Times New Roman"/>
          <w:i/>
          <w:iCs/>
          <w:sz w:val="24"/>
          <w:szCs w:val="24"/>
        </w:rPr>
      </w:pPr>
      <w:r w:rsidRPr="5E4EF5CF">
        <w:rPr>
          <w:rFonts w:ascii="Times New Roman" w:eastAsia="Times New Roman" w:hAnsi="Times New Roman" w:cs="Times New Roman"/>
          <w:i/>
          <w:iCs/>
          <w:sz w:val="24"/>
          <w:szCs w:val="24"/>
        </w:rPr>
        <w:t>17</w:t>
      </w:r>
      <w:r w:rsidR="00547368" w:rsidRPr="00832FFA">
        <w:rPr>
          <w:rFonts w:ascii="Times New Roman" w:eastAsia="Times New Roman" w:hAnsi="Times New Roman" w:cs="Times New Roman"/>
          <w:i/>
          <w:iCs/>
          <w:sz w:val="24"/>
          <w:szCs w:val="24"/>
        </w:rPr>
        <w:t xml:space="preserve">. </w:t>
      </w:r>
      <w:r w:rsidR="00B3722C">
        <w:rPr>
          <w:rFonts w:ascii="Times New Roman" w:eastAsia="Times New Roman" w:hAnsi="Times New Roman" w:cs="Times New Roman"/>
          <w:i/>
          <w:iCs/>
          <w:sz w:val="24"/>
          <w:szCs w:val="24"/>
        </w:rPr>
        <w:t>k</w:t>
      </w:r>
      <w:r w:rsidR="00547368" w:rsidRPr="00832FFA">
        <w:rPr>
          <w:rFonts w:ascii="Times New Roman" w:eastAsia="Times New Roman" w:hAnsi="Times New Roman" w:cs="Times New Roman"/>
          <w:i/>
          <w:iCs/>
          <w:sz w:val="24"/>
          <w:szCs w:val="24"/>
        </w:rPr>
        <w:t xml:space="preserve">limatska neutralnost </w:t>
      </w:r>
      <w:r w:rsidR="00547368" w:rsidRPr="00832FFA">
        <w:rPr>
          <w:rFonts w:ascii="Times New Roman" w:eastAsia="Times New Roman" w:hAnsi="Times New Roman" w:cs="Times New Roman"/>
          <w:sz w:val="24"/>
          <w:szCs w:val="24"/>
        </w:rPr>
        <w:t xml:space="preserve">je ravnoteža između emisija i uklanjanja stakleničkih plinova čime su emisije svedene na nultu neto razinu </w:t>
      </w:r>
    </w:p>
    <w:p w14:paraId="6EA8B5E5"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i/>
          <w:iCs/>
          <w:color w:val="231F20"/>
          <w:sz w:val="24"/>
          <w:szCs w:val="24"/>
        </w:rPr>
      </w:pPr>
    </w:p>
    <w:p w14:paraId="59570342" w14:textId="5402F4B6" w:rsidR="00547368" w:rsidRPr="00832FFA" w:rsidRDefault="03BD6BB1" w:rsidP="00547368">
      <w:pPr>
        <w:shd w:val="clear" w:color="auto" w:fill="FFFFFF" w:themeFill="background1"/>
        <w:spacing w:after="0" w:line="240" w:lineRule="auto"/>
        <w:jc w:val="both"/>
        <w:rPr>
          <w:rFonts w:ascii="Times New Roman" w:eastAsia="Times New Roman" w:hAnsi="Times New Roman" w:cs="Times New Roman"/>
          <w:color w:val="231F20"/>
          <w:sz w:val="24"/>
          <w:szCs w:val="24"/>
        </w:rPr>
      </w:pPr>
      <w:r w:rsidRPr="063F425F">
        <w:rPr>
          <w:rFonts w:ascii="Times New Roman" w:eastAsia="Times New Roman" w:hAnsi="Times New Roman" w:cs="Times New Roman"/>
          <w:i/>
          <w:iCs/>
          <w:color w:val="231F20"/>
          <w:sz w:val="24"/>
          <w:szCs w:val="24"/>
        </w:rPr>
        <w:t>18</w:t>
      </w:r>
      <w:r w:rsidR="00547368" w:rsidRPr="063F425F">
        <w:rPr>
          <w:rFonts w:ascii="Times New Roman" w:eastAsia="Times New Roman" w:hAnsi="Times New Roman" w:cs="Times New Roman"/>
          <w:i/>
          <w:iCs/>
          <w:color w:val="231F20"/>
          <w:sz w:val="24"/>
          <w:szCs w:val="24"/>
        </w:rPr>
        <w:t>.</w:t>
      </w:r>
      <w:r w:rsidR="00547368" w:rsidRPr="00832FFA">
        <w:rPr>
          <w:rFonts w:ascii="Times New Roman" w:eastAsia="Times New Roman" w:hAnsi="Times New Roman" w:cs="Times New Roman"/>
          <w:i/>
          <w:iCs/>
          <w:color w:val="231F20"/>
          <w:sz w:val="24"/>
          <w:szCs w:val="24"/>
        </w:rPr>
        <w:t xml:space="preserve"> </w:t>
      </w:r>
      <w:r w:rsidR="00547368" w:rsidRPr="00832FFA">
        <w:rPr>
          <w:rFonts w:ascii="Times New Roman" w:eastAsia="Times New Roman" w:hAnsi="Times New Roman" w:cs="Times New Roman"/>
          <w:i/>
          <w:color w:val="231F20"/>
          <w:sz w:val="24"/>
          <w:szCs w:val="24"/>
        </w:rPr>
        <w:t>k</w:t>
      </w:r>
      <w:r w:rsidR="00547368" w:rsidRPr="00832FFA">
        <w:rPr>
          <w:rFonts w:ascii="Times New Roman" w:eastAsia="Times New Roman" w:hAnsi="Times New Roman" w:cs="Times New Roman"/>
          <w:i/>
          <w:iCs/>
          <w:color w:val="231F20"/>
          <w:sz w:val="24"/>
          <w:szCs w:val="24"/>
        </w:rPr>
        <w:t>limatske promjene</w:t>
      </w:r>
      <w:r w:rsidR="00547368" w:rsidRPr="00832FFA">
        <w:rPr>
          <w:rFonts w:ascii="Times New Roman" w:eastAsia="Times New Roman" w:hAnsi="Times New Roman" w:cs="Times New Roman"/>
          <w:color w:val="231F20"/>
          <w:sz w:val="24"/>
          <w:szCs w:val="24"/>
        </w:rPr>
        <w:t xml:space="preserve"> su promjene klime koje se izravno ili neizravno pripisuju ljudskom djelovanju, koje mijenjaju sastav globalne atmosfere i koje nastaju povrh prirodne promjenjivosti klime uočene tijekom usporedivih vremenskih razdoblja</w:t>
      </w:r>
    </w:p>
    <w:p w14:paraId="7A24D88F" w14:textId="77777777" w:rsidR="00547368" w:rsidRPr="00832FFA" w:rsidRDefault="00547368" w:rsidP="00547368">
      <w:pPr>
        <w:spacing w:after="0" w:line="240" w:lineRule="auto"/>
        <w:jc w:val="both"/>
        <w:rPr>
          <w:rFonts w:ascii="Times New Roman" w:eastAsia="Times New Roman" w:hAnsi="Times New Roman" w:cs="Times New Roman"/>
          <w:sz w:val="24"/>
          <w:szCs w:val="24"/>
        </w:rPr>
      </w:pPr>
    </w:p>
    <w:p w14:paraId="7294E121" w14:textId="1072C2D6" w:rsidR="00547368" w:rsidRPr="00832FFA" w:rsidRDefault="446424BB" w:rsidP="00547368">
      <w:pPr>
        <w:spacing w:after="0" w:line="240" w:lineRule="auto"/>
        <w:jc w:val="both"/>
        <w:rPr>
          <w:rFonts w:ascii="Times New Roman" w:eastAsia="Times New Roman" w:hAnsi="Times New Roman" w:cs="Times New Roman"/>
          <w:sz w:val="24"/>
          <w:szCs w:val="24"/>
          <w:lang w:eastAsia="hr-HR"/>
        </w:rPr>
      </w:pPr>
      <w:r w:rsidRPr="063F425F">
        <w:rPr>
          <w:rFonts w:ascii="Times New Roman" w:eastAsia="Times New Roman" w:hAnsi="Times New Roman" w:cs="Times New Roman"/>
          <w:sz w:val="24"/>
          <w:szCs w:val="24"/>
          <w:lang w:eastAsia="hr-HR"/>
        </w:rPr>
        <w:t>19</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klimatski sustav </w:t>
      </w:r>
      <w:r w:rsidR="00547368" w:rsidRPr="00832FFA">
        <w:rPr>
          <w:rFonts w:ascii="Times New Roman" w:eastAsia="Times New Roman" w:hAnsi="Times New Roman" w:cs="Times New Roman"/>
          <w:sz w:val="24"/>
          <w:szCs w:val="24"/>
          <w:lang w:eastAsia="hr-HR"/>
        </w:rPr>
        <w:t xml:space="preserve">je složeni sustav koji se sastoji od pet glavnih sastavnica: atmosfere, </w:t>
      </w:r>
      <w:proofErr w:type="spellStart"/>
      <w:r w:rsidR="00547368" w:rsidRPr="00832FFA">
        <w:rPr>
          <w:rFonts w:ascii="Times New Roman" w:eastAsia="Times New Roman" w:hAnsi="Times New Roman" w:cs="Times New Roman"/>
          <w:sz w:val="24"/>
          <w:szCs w:val="24"/>
          <w:lang w:eastAsia="hr-HR"/>
        </w:rPr>
        <w:t>hidrosfere</w:t>
      </w:r>
      <w:proofErr w:type="spellEnd"/>
      <w:r w:rsidR="00547368" w:rsidRPr="00832FFA">
        <w:rPr>
          <w:rFonts w:ascii="Times New Roman" w:eastAsia="Times New Roman" w:hAnsi="Times New Roman" w:cs="Times New Roman"/>
          <w:sz w:val="24"/>
          <w:szCs w:val="24"/>
          <w:lang w:eastAsia="hr-HR"/>
        </w:rPr>
        <w:t xml:space="preserve">, </w:t>
      </w:r>
      <w:proofErr w:type="spellStart"/>
      <w:r w:rsidR="00547368" w:rsidRPr="00832FFA">
        <w:rPr>
          <w:rFonts w:ascii="Times New Roman" w:eastAsia="Times New Roman" w:hAnsi="Times New Roman" w:cs="Times New Roman"/>
          <w:sz w:val="24"/>
          <w:szCs w:val="24"/>
          <w:lang w:eastAsia="hr-HR"/>
        </w:rPr>
        <w:t>kriosfere</w:t>
      </w:r>
      <w:proofErr w:type="spellEnd"/>
      <w:r w:rsidR="00547368" w:rsidRPr="00832FFA">
        <w:rPr>
          <w:rFonts w:ascii="Times New Roman" w:eastAsia="Times New Roman" w:hAnsi="Times New Roman" w:cs="Times New Roman"/>
          <w:sz w:val="24"/>
          <w:szCs w:val="24"/>
          <w:lang w:eastAsia="hr-HR"/>
        </w:rPr>
        <w:t>, kopnene površine i biosfere te interakcija između njih</w:t>
      </w:r>
    </w:p>
    <w:p w14:paraId="548DA081" w14:textId="77777777" w:rsidR="00547368" w:rsidRPr="00832FFA" w:rsidRDefault="00547368" w:rsidP="00547368">
      <w:pPr>
        <w:spacing w:after="0" w:line="240" w:lineRule="auto"/>
        <w:jc w:val="both"/>
        <w:rPr>
          <w:rFonts w:ascii="Times New Roman" w:eastAsia="Times New Roman" w:hAnsi="Times New Roman" w:cs="Times New Roman"/>
          <w:i/>
          <w:iCs/>
          <w:sz w:val="24"/>
          <w:szCs w:val="24"/>
          <w:lang w:eastAsia="hr-HR"/>
        </w:rPr>
      </w:pPr>
    </w:p>
    <w:p w14:paraId="585355E5" w14:textId="1DA9419E"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575B4824">
        <w:rPr>
          <w:rFonts w:ascii="Times New Roman" w:eastAsia="Times New Roman" w:hAnsi="Times New Roman" w:cs="Times New Roman"/>
          <w:sz w:val="24"/>
          <w:szCs w:val="24"/>
          <w:lang w:eastAsia="hr-HR"/>
        </w:rPr>
        <w:t>2</w:t>
      </w:r>
      <w:r w:rsidR="719F8E82" w:rsidRPr="575B4824">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Konvencija </w:t>
      </w:r>
      <w:r w:rsidRPr="00832FFA">
        <w:rPr>
          <w:rFonts w:ascii="Times New Roman" w:eastAsia="Times New Roman" w:hAnsi="Times New Roman" w:cs="Times New Roman"/>
          <w:sz w:val="24"/>
          <w:szCs w:val="24"/>
          <w:lang w:eastAsia="hr-HR"/>
        </w:rPr>
        <w:t>je Okvirna konvencija Ujedinjenih naroda o promjeni klime (engl. UNFCCC), donesena u lipnju 1992. godine u Rio de Janeiru</w:t>
      </w:r>
    </w:p>
    <w:p w14:paraId="101314A7"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470BF1B5" w14:textId="014714E2"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r w:rsidRPr="5FB56FF3">
        <w:rPr>
          <w:rFonts w:ascii="Times New Roman" w:eastAsia="Times New Roman" w:hAnsi="Times New Roman" w:cs="Times New Roman"/>
          <w:sz w:val="24"/>
          <w:szCs w:val="24"/>
        </w:rPr>
        <w:t>2</w:t>
      </w:r>
      <w:r w:rsidR="3BB8F9BD" w:rsidRPr="5FB56FF3">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w:t>
      </w:r>
      <w:r w:rsidRPr="00832FFA">
        <w:rPr>
          <w:rFonts w:ascii="Times New Roman" w:eastAsia="Times New Roman" w:hAnsi="Times New Roman" w:cs="Times New Roman"/>
          <w:i/>
          <w:iCs/>
          <w:sz w:val="24"/>
          <w:szCs w:val="24"/>
        </w:rPr>
        <w:t xml:space="preserve"> Konvencija UNCCD-a (engl. United Nations </w:t>
      </w:r>
      <w:proofErr w:type="spellStart"/>
      <w:r w:rsidRPr="00832FFA">
        <w:rPr>
          <w:rFonts w:ascii="Times New Roman" w:eastAsia="Times New Roman" w:hAnsi="Times New Roman" w:cs="Times New Roman"/>
          <w:i/>
          <w:iCs/>
          <w:sz w:val="24"/>
          <w:szCs w:val="24"/>
        </w:rPr>
        <w:t>Convention</w:t>
      </w:r>
      <w:proofErr w:type="spellEnd"/>
      <w:r w:rsidRPr="00832FFA">
        <w:rPr>
          <w:rFonts w:ascii="Times New Roman" w:eastAsia="Times New Roman" w:hAnsi="Times New Roman" w:cs="Times New Roman"/>
          <w:i/>
          <w:iCs/>
          <w:sz w:val="24"/>
          <w:szCs w:val="24"/>
        </w:rPr>
        <w:t xml:space="preserve"> to </w:t>
      </w:r>
      <w:proofErr w:type="spellStart"/>
      <w:r w:rsidRPr="00832FFA">
        <w:rPr>
          <w:rFonts w:ascii="Times New Roman" w:eastAsia="Times New Roman" w:hAnsi="Times New Roman" w:cs="Times New Roman"/>
          <w:i/>
          <w:iCs/>
          <w:sz w:val="24"/>
          <w:szCs w:val="24"/>
        </w:rPr>
        <w:t>Combat</w:t>
      </w:r>
      <w:proofErr w:type="spellEnd"/>
      <w:r w:rsidRPr="00832FFA">
        <w:rPr>
          <w:rFonts w:ascii="Times New Roman" w:eastAsia="Times New Roman" w:hAnsi="Times New Roman" w:cs="Times New Roman"/>
          <w:i/>
          <w:iCs/>
          <w:sz w:val="24"/>
          <w:szCs w:val="24"/>
        </w:rPr>
        <w:t xml:space="preserve"> </w:t>
      </w:r>
      <w:proofErr w:type="spellStart"/>
      <w:r w:rsidRPr="00832FFA">
        <w:rPr>
          <w:rFonts w:ascii="Times New Roman" w:eastAsia="Times New Roman" w:hAnsi="Times New Roman" w:cs="Times New Roman"/>
          <w:i/>
          <w:iCs/>
          <w:sz w:val="24"/>
          <w:szCs w:val="24"/>
        </w:rPr>
        <w:t>Desertification</w:t>
      </w:r>
      <w:proofErr w:type="spellEnd"/>
      <w:r w:rsidRPr="00832FFA">
        <w:rPr>
          <w:rFonts w:ascii="Times New Roman" w:eastAsia="Times New Roman" w:hAnsi="Times New Roman" w:cs="Times New Roman"/>
          <w:i/>
          <w:iCs/>
          <w:sz w:val="24"/>
          <w:szCs w:val="24"/>
        </w:rPr>
        <w:t>)</w:t>
      </w:r>
      <w:r w:rsidRPr="00832FFA">
        <w:rPr>
          <w:rFonts w:ascii="Times New Roman" w:eastAsia="Times New Roman" w:hAnsi="Times New Roman" w:cs="Times New Roman"/>
          <w:sz w:val="24"/>
          <w:szCs w:val="24"/>
        </w:rPr>
        <w:t xml:space="preserve"> je Konvencija Ujedinjenih naroda o suzbijanju dezertifikacije u zemljama pogođenim jakim sušama i/ili dezertifikacijom, osobito u Africi, usvojena u Parizu 17. lipnja 1994.</w:t>
      </w:r>
    </w:p>
    <w:p w14:paraId="3044789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4DD2BF13" w14:textId="1EF8C459"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5FB56FF3">
        <w:rPr>
          <w:rFonts w:ascii="Times New Roman" w:eastAsia="Times New Roman" w:hAnsi="Times New Roman" w:cs="Times New Roman"/>
          <w:sz w:val="24"/>
          <w:szCs w:val="24"/>
          <w:lang w:eastAsia="hr-HR"/>
        </w:rPr>
        <w:t>2</w:t>
      </w:r>
      <w:r w:rsidR="4482B50D" w:rsidRPr="5FB56FF3">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luka pristajanja</w:t>
      </w:r>
      <w:r w:rsidRPr="00832FFA">
        <w:rPr>
          <w:rFonts w:ascii="Times New Roman" w:eastAsia="Times New Roman" w:hAnsi="Times New Roman" w:cs="Times New Roman"/>
          <w:sz w:val="24"/>
          <w:szCs w:val="24"/>
          <w:lang w:eastAsia="hr-HR"/>
        </w:rPr>
        <w:t xml:space="preserve"> je luka u kojoj se brod zaustavlja radi utovara ili istovara tereta ili kako bi ukrcao ili iskrcao putnike ili luka u kojoj se </w:t>
      </w:r>
      <w:proofErr w:type="spellStart"/>
      <w:r w:rsidRPr="00832FFA">
        <w:rPr>
          <w:rFonts w:ascii="Times New Roman" w:eastAsia="Times New Roman" w:hAnsi="Times New Roman" w:cs="Times New Roman"/>
          <w:sz w:val="24"/>
          <w:szCs w:val="24"/>
          <w:lang w:eastAsia="hr-HR"/>
        </w:rPr>
        <w:t>odobalni</w:t>
      </w:r>
      <w:proofErr w:type="spellEnd"/>
      <w:r w:rsidRPr="00832FFA">
        <w:rPr>
          <w:rFonts w:ascii="Times New Roman" w:eastAsia="Times New Roman" w:hAnsi="Times New Roman" w:cs="Times New Roman"/>
          <w:sz w:val="24"/>
          <w:szCs w:val="24"/>
          <w:lang w:eastAsia="hr-HR"/>
        </w:rPr>
        <w:t xml:space="preserve"> brod zaustavlja kako bi zamijenio posadu; izuzeta su zaustavljanja isključivo u svrhu punjenja gorivom, uzimanja namirnica, zamjene posade broda koji nije </w:t>
      </w:r>
      <w:proofErr w:type="spellStart"/>
      <w:r w:rsidRPr="00832FFA">
        <w:rPr>
          <w:rFonts w:ascii="Times New Roman" w:eastAsia="Times New Roman" w:hAnsi="Times New Roman" w:cs="Times New Roman"/>
          <w:sz w:val="24"/>
          <w:szCs w:val="24"/>
          <w:lang w:eastAsia="hr-HR"/>
        </w:rPr>
        <w:t>odobalni</w:t>
      </w:r>
      <w:proofErr w:type="spellEnd"/>
      <w:r w:rsidRPr="00832FFA">
        <w:rPr>
          <w:rFonts w:ascii="Times New Roman" w:eastAsia="Times New Roman" w:hAnsi="Times New Roman" w:cs="Times New Roman"/>
          <w:sz w:val="24"/>
          <w:szCs w:val="24"/>
          <w:lang w:eastAsia="hr-HR"/>
        </w:rPr>
        <w:t xml:space="preserve"> brod, smještaja u suhom doku ili popravaka broda ili njegove opreme ili oboje, zaustavljanja u luci jer je brodu potrebna pomoć ili je u nevolji, radi prijenosa s broda na brod koji se obavljaju izvan luke, zaustavljanja isključivo radi zaklona od nepovoljnih vremenskih uvjeta ili uslijed aktivnosti potrage i spašavanja te zaustavljanja kontejnerskih brodova u susjednim lukama za prekrcaj kontejnera koje su navedene u provedbenom aktu Komisije kojim se utvrđuje popis susjednih luka za prekrcaj kontejnera</w:t>
      </w:r>
    </w:p>
    <w:p w14:paraId="28F918A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73406A6" w14:textId="48913E2F"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4B5AFB19">
        <w:rPr>
          <w:rFonts w:ascii="Times New Roman" w:eastAsia="Times New Roman" w:hAnsi="Times New Roman" w:cs="Times New Roman"/>
          <w:sz w:val="24"/>
          <w:szCs w:val="24"/>
          <w:lang w:eastAsia="hr-HR"/>
        </w:rPr>
        <w:t>2</w:t>
      </w:r>
      <w:r w:rsidR="60DB153B" w:rsidRPr="4B5AFB19">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w:t>
      </w:r>
      <w:proofErr w:type="spellStart"/>
      <w:r w:rsidRPr="00832FFA">
        <w:rPr>
          <w:rFonts w:ascii="Times New Roman" w:eastAsia="Times New Roman" w:hAnsi="Times New Roman" w:cs="Times New Roman"/>
          <w:i/>
          <w:iCs/>
          <w:sz w:val="24"/>
          <w:szCs w:val="24"/>
          <w:lang w:eastAsia="hr-HR"/>
        </w:rPr>
        <w:t>Montrealski</w:t>
      </w:r>
      <w:proofErr w:type="spellEnd"/>
      <w:r w:rsidRPr="00832FFA">
        <w:rPr>
          <w:rFonts w:ascii="Times New Roman" w:eastAsia="Times New Roman" w:hAnsi="Times New Roman" w:cs="Times New Roman"/>
          <w:i/>
          <w:iCs/>
          <w:sz w:val="24"/>
          <w:szCs w:val="24"/>
          <w:lang w:eastAsia="hr-HR"/>
        </w:rPr>
        <w:t xml:space="preserve"> protokol </w:t>
      </w:r>
      <w:r w:rsidRPr="00832FFA">
        <w:rPr>
          <w:rFonts w:ascii="Times New Roman" w:eastAsia="Times New Roman" w:hAnsi="Times New Roman" w:cs="Times New Roman"/>
          <w:sz w:val="24"/>
          <w:szCs w:val="24"/>
          <w:lang w:eastAsia="hr-HR"/>
        </w:rPr>
        <w:t>je međunarodni ugovor o tvarima koje oštećuju ozonski sloj, donesen u rujnu 1987. godine u Montrealu</w:t>
      </w:r>
    </w:p>
    <w:p w14:paraId="21F006CB"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10415039" w14:textId="070B6ABB"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6D4E5961">
        <w:rPr>
          <w:rFonts w:ascii="Times New Roman" w:eastAsia="Times New Roman" w:hAnsi="Times New Roman" w:cs="Times New Roman"/>
          <w:sz w:val="24"/>
          <w:szCs w:val="24"/>
          <w:lang w:eastAsia="hr-HR"/>
        </w:rPr>
        <w:t>2</w:t>
      </w:r>
      <w:r w:rsidR="34F56C08" w:rsidRPr="6D4E5961">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novo postrojenje u razdoblju trgovanja od 2021. do 2025. godine </w:t>
      </w:r>
      <w:r w:rsidRPr="00832FFA">
        <w:rPr>
          <w:rFonts w:ascii="Times New Roman" w:eastAsia="Times New Roman" w:hAnsi="Times New Roman" w:cs="Times New Roman"/>
          <w:sz w:val="24"/>
          <w:szCs w:val="24"/>
          <w:lang w:eastAsia="hr-HR"/>
        </w:rPr>
        <w:t>je svako postrojenje u kojem se obavlja djelatnost kojom se ispuštaju staklenički plinovi i koje je ishodilo dozvolu za emisije stakleničkih plinova nakon 30. lipnja 2019.</w:t>
      </w:r>
    </w:p>
    <w:p w14:paraId="34AF503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44A4CF41" w14:textId="5C0A350A"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6D4E5961">
        <w:rPr>
          <w:rFonts w:ascii="Times New Roman" w:eastAsia="Times New Roman" w:hAnsi="Times New Roman" w:cs="Times New Roman"/>
          <w:sz w:val="24"/>
          <w:szCs w:val="24"/>
          <w:lang w:eastAsia="hr-HR"/>
        </w:rPr>
        <w:t>2</w:t>
      </w:r>
      <w:r w:rsidR="42E78105" w:rsidRPr="6D4E5961">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novo postrojenje u razdoblju trgovanja od 2026. do 2030. godine </w:t>
      </w:r>
      <w:r w:rsidRPr="00832FFA">
        <w:rPr>
          <w:rFonts w:ascii="Times New Roman" w:eastAsia="Times New Roman" w:hAnsi="Times New Roman" w:cs="Times New Roman"/>
          <w:sz w:val="24"/>
          <w:szCs w:val="24"/>
          <w:lang w:eastAsia="hr-HR"/>
        </w:rPr>
        <w:t>je svako postrojenje u kojem se obavlja djelatnost kojom se ispuštaju staklenički plinovi i koje je ishodilo dozvolu za emisije stakleničkih plinova nakon 30. lipnja 2024.</w:t>
      </w:r>
    </w:p>
    <w:p w14:paraId="01AFCDD4"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077EFFE" w14:textId="0EA1A7D0" w:rsidR="00547368" w:rsidRPr="00832FFA" w:rsidRDefault="6FBBB662" w:rsidP="00547368">
      <w:pPr>
        <w:spacing w:after="0" w:line="240" w:lineRule="auto"/>
        <w:jc w:val="both"/>
        <w:rPr>
          <w:rFonts w:ascii="Times New Roman" w:eastAsia="Times New Roman" w:hAnsi="Times New Roman" w:cs="Times New Roman"/>
          <w:sz w:val="24"/>
          <w:szCs w:val="24"/>
          <w:lang w:eastAsia="hr-HR"/>
        </w:rPr>
      </w:pPr>
      <w:r w:rsidRPr="67C4928F">
        <w:rPr>
          <w:rFonts w:ascii="Times New Roman" w:eastAsia="Times New Roman" w:hAnsi="Times New Roman" w:cs="Times New Roman"/>
          <w:sz w:val="24"/>
          <w:szCs w:val="24"/>
          <w:lang w:eastAsia="hr-HR"/>
        </w:rPr>
        <w:t>26</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održiva zrakoplovna goriva („SAF-ovi”) </w:t>
      </w:r>
      <w:r w:rsidR="00547368" w:rsidRPr="00832FFA">
        <w:rPr>
          <w:rFonts w:ascii="Times New Roman" w:eastAsia="Times New Roman" w:hAnsi="Times New Roman" w:cs="Times New Roman"/>
          <w:sz w:val="24"/>
          <w:szCs w:val="24"/>
          <w:lang w:eastAsia="hr-HR"/>
        </w:rPr>
        <w:t>znači zrakoplovna goriva kako je definirano u članku 3. Uredbe (EU) 2023/2405 Europskog Parlamenta i Vijeća od 18. listopada 2023. o osiguravanju jednakih uvjeta tržišnog natjecanja za održiv zračni prijevoz (</w:t>
      </w:r>
      <w:proofErr w:type="spellStart"/>
      <w:r w:rsidR="00547368" w:rsidRPr="00832FFA">
        <w:rPr>
          <w:rFonts w:ascii="Times New Roman" w:eastAsia="Times New Roman" w:hAnsi="Times New Roman" w:cs="Times New Roman"/>
          <w:sz w:val="24"/>
          <w:szCs w:val="24"/>
          <w:lang w:eastAsia="hr-HR"/>
        </w:rPr>
        <w:t>ReFuelEU</w:t>
      </w:r>
      <w:proofErr w:type="spellEnd"/>
      <w:r w:rsidR="00547368" w:rsidRPr="00832FFA">
        <w:rPr>
          <w:rFonts w:ascii="Times New Roman" w:eastAsia="Times New Roman" w:hAnsi="Times New Roman" w:cs="Times New Roman"/>
          <w:sz w:val="24"/>
          <w:szCs w:val="24"/>
          <w:lang w:eastAsia="hr-HR"/>
        </w:rPr>
        <w:t xml:space="preserve"> </w:t>
      </w:r>
      <w:proofErr w:type="spellStart"/>
      <w:r w:rsidR="00547368" w:rsidRPr="00832FFA">
        <w:rPr>
          <w:rFonts w:ascii="Times New Roman" w:eastAsia="Times New Roman" w:hAnsi="Times New Roman" w:cs="Times New Roman"/>
          <w:sz w:val="24"/>
          <w:szCs w:val="24"/>
          <w:lang w:eastAsia="hr-HR"/>
        </w:rPr>
        <w:t>Aviation</w:t>
      </w:r>
      <w:proofErr w:type="spellEnd"/>
      <w:r w:rsidR="00547368" w:rsidRPr="00832FFA">
        <w:rPr>
          <w:rFonts w:ascii="Times New Roman" w:eastAsia="Times New Roman" w:hAnsi="Times New Roman" w:cs="Times New Roman"/>
          <w:sz w:val="24"/>
          <w:szCs w:val="24"/>
          <w:lang w:eastAsia="hr-HR"/>
        </w:rPr>
        <w:t>) (Tekst značajan za EGP)( L 2405 31.10.2023, 1)</w:t>
      </w:r>
    </w:p>
    <w:p w14:paraId="243EC309" w14:textId="77777777" w:rsidR="00547368" w:rsidRPr="00832FFA" w:rsidRDefault="00547368" w:rsidP="00547368">
      <w:pPr>
        <w:spacing w:after="0" w:line="240" w:lineRule="auto"/>
        <w:jc w:val="both"/>
        <w:rPr>
          <w:rFonts w:ascii="Times New Roman" w:eastAsia="Times New Roman" w:hAnsi="Times New Roman" w:cs="Times New Roman"/>
          <w:i/>
          <w:iCs/>
          <w:sz w:val="24"/>
          <w:szCs w:val="24"/>
          <w:lang w:eastAsia="hr-HR"/>
        </w:rPr>
      </w:pPr>
    </w:p>
    <w:p w14:paraId="16CCFFFF" w14:textId="6AAF8E9B" w:rsidR="00547368" w:rsidRPr="00832FFA" w:rsidRDefault="5022C7F8" w:rsidP="00547368">
      <w:pPr>
        <w:spacing w:after="0" w:line="240" w:lineRule="auto"/>
        <w:jc w:val="both"/>
        <w:rPr>
          <w:rFonts w:ascii="Times New Roman" w:eastAsia="Times New Roman" w:hAnsi="Times New Roman" w:cs="Times New Roman"/>
          <w:sz w:val="24"/>
          <w:szCs w:val="24"/>
          <w:lang w:eastAsia="hr-HR"/>
        </w:rPr>
      </w:pPr>
      <w:r w:rsidRPr="1DF9CD3F">
        <w:rPr>
          <w:rFonts w:ascii="Times New Roman" w:eastAsia="Times New Roman" w:hAnsi="Times New Roman" w:cs="Times New Roman"/>
          <w:i/>
          <w:iCs/>
          <w:sz w:val="24"/>
          <w:szCs w:val="24"/>
          <w:lang w:eastAsia="hr-HR"/>
        </w:rPr>
        <w:t>27</w:t>
      </w:r>
      <w:r w:rsidR="00547368" w:rsidRPr="1DF9CD3F">
        <w:rPr>
          <w:rFonts w:ascii="Times New Roman" w:eastAsia="Times New Roman" w:hAnsi="Times New Roman" w:cs="Times New Roman"/>
          <w:i/>
          <w:iCs/>
          <w:sz w:val="24"/>
          <w:szCs w:val="24"/>
          <w:lang w:eastAsia="hr-HR"/>
        </w:rPr>
        <w:t>.</w:t>
      </w:r>
      <w:r w:rsidR="00547368" w:rsidRPr="00832FFA">
        <w:rPr>
          <w:rFonts w:ascii="Times New Roman" w:eastAsia="Times New Roman" w:hAnsi="Times New Roman" w:cs="Times New Roman"/>
          <w:i/>
          <w:iCs/>
          <w:sz w:val="24"/>
          <w:szCs w:val="24"/>
          <w:lang w:eastAsia="hr-HR"/>
        </w:rPr>
        <w:t xml:space="preserve"> operater postrojenja </w:t>
      </w:r>
      <w:r w:rsidR="00547368" w:rsidRPr="00832FFA">
        <w:rPr>
          <w:rFonts w:ascii="Times New Roman" w:eastAsia="Times New Roman" w:hAnsi="Times New Roman" w:cs="Times New Roman"/>
          <w:sz w:val="24"/>
          <w:szCs w:val="24"/>
          <w:lang w:eastAsia="hr-HR"/>
        </w:rPr>
        <w:t>je svaka pravna osoba koja upravlja postrojenjem ili ga nadzire ili, ako to predviđaju nacionalni propisi, osoba kojoj je povjerena odlučujuća gospodarska ovlast nad tehničkim funkcioniranjem postrojenja</w:t>
      </w:r>
    </w:p>
    <w:p w14:paraId="5185974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0D0A519F" w14:textId="6BFECB6A" w:rsidR="00547368" w:rsidRPr="00832FFA" w:rsidRDefault="47BBC47F" w:rsidP="00547368">
      <w:pPr>
        <w:spacing w:after="0" w:line="240" w:lineRule="auto"/>
        <w:jc w:val="both"/>
        <w:rPr>
          <w:rFonts w:ascii="Times New Roman" w:eastAsia="Times New Roman" w:hAnsi="Times New Roman" w:cs="Times New Roman"/>
          <w:sz w:val="24"/>
          <w:szCs w:val="24"/>
          <w:lang w:eastAsia="hr-HR"/>
        </w:rPr>
      </w:pPr>
      <w:r w:rsidRPr="38232E04">
        <w:rPr>
          <w:rFonts w:ascii="Times New Roman" w:eastAsia="Times New Roman" w:hAnsi="Times New Roman" w:cs="Times New Roman"/>
          <w:sz w:val="24"/>
          <w:szCs w:val="24"/>
          <w:lang w:eastAsia="hr-HR"/>
        </w:rPr>
        <w:t>28</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operator komercijalnog zračnog prijevoza </w:t>
      </w:r>
      <w:r w:rsidR="00547368" w:rsidRPr="00832FFA">
        <w:rPr>
          <w:rFonts w:ascii="Times New Roman" w:eastAsia="Times New Roman" w:hAnsi="Times New Roman" w:cs="Times New Roman"/>
          <w:sz w:val="24"/>
          <w:szCs w:val="24"/>
          <w:lang w:eastAsia="hr-HR"/>
        </w:rPr>
        <w:t>je operator koji uz naknadu pruža usluge redovitog ili izvanrednog zračnog prijevoza putnika, tereta ili poštanskih pošiljaka</w:t>
      </w:r>
    </w:p>
    <w:p w14:paraId="5FEA02C6"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2F7940BE" w14:textId="28CE8C0F" w:rsidR="00547368" w:rsidRPr="00832FFA" w:rsidRDefault="250C3CCE" w:rsidP="00547368">
      <w:pPr>
        <w:spacing w:after="0" w:line="240" w:lineRule="auto"/>
        <w:jc w:val="both"/>
        <w:rPr>
          <w:rFonts w:ascii="Times New Roman" w:eastAsia="Times New Roman" w:hAnsi="Times New Roman" w:cs="Times New Roman"/>
          <w:sz w:val="24"/>
          <w:szCs w:val="24"/>
          <w:lang w:eastAsia="hr-HR"/>
        </w:rPr>
      </w:pPr>
      <w:r w:rsidRPr="7DC2BE4E">
        <w:rPr>
          <w:rFonts w:ascii="Times New Roman" w:eastAsia="Times New Roman" w:hAnsi="Times New Roman" w:cs="Times New Roman"/>
          <w:sz w:val="24"/>
          <w:szCs w:val="24"/>
          <w:lang w:eastAsia="hr-HR"/>
        </w:rPr>
        <w:t>29</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operator zrakoplova </w:t>
      </w:r>
      <w:r w:rsidR="00547368" w:rsidRPr="00832FFA">
        <w:rPr>
          <w:rFonts w:ascii="Times New Roman" w:eastAsia="Times New Roman" w:hAnsi="Times New Roman" w:cs="Times New Roman"/>
          <w:sz w:val="24"/>
          <w:szCs w:val="24"/>
          <w:lang w:eastAsia="hr-HR"/>
        </w:rPr>
        <w:t>je pravna osoba koja obavlja zrakoplovnu djelatnost, koristeći zrakoplov ili vlasnik zrakoplova ako identitet te osobe nije poznat ili ga vlasnik nije naveo</w:t>
      </w:r>
    </w:p>
    <w:p w14:paraId="59B5988E"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26AA7021" w14:textId="16DFDA51"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7DC2BE4E">
        <w:rPr>
          <w:rFonts w:ascii="Times New Roman" w:eastAsia="Times New Roman" w:hAnsi="Times New Roman" w:cs="Times New Roman"/>
          <w:sz w:val="24"/>
          <w:szCs w:val="24"/>
          <w:lang w:eastAsia="hr-HR"/>
        </w:rPr>
        <w:t>3</w:t>
      </w:r>
      <w:r w:rsidR="73F26A5F" w:rsidRPr="7DC2BE4E">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osoba </w:t>
      </w:r>
      <w:r w:rsidRPr="00832FFA">
        <w:rPr>
          <w:rFonts w:ascii="Times New Roman" w:eastAsia="Times New Roman" w:hAnsi="Times New Roman" w:cs="Times New Roman"/>
          <w:sz w:val="24"/>
          <w:szCs w:val="24"/>
          <w:lang w:eastAsia="hr-HR"/>
        </w:rPr>
        <w:t>znači svaku fizičku osobu u svojstvu radnika kod pravne osobe ili obrtnika</w:t>
      </w:r>
    </w:p>
    <w:p w14:paraId="739C751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588102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2FE1147E" w14:textId="3141E4DE"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E7A75E">
        <w:rPr>
          <w:rFonts w:ascii="Times New Roman" w:eastAsia="Times New Roman" w:hAnsi="Times New Roman" w:cs="Times New Roman"/>
          <w:sz w:val="24"/>
          <w:szCs w:val="24"/>
          <w:lang w:eastAsia="hr-HR"/>
        </w:rPr>
        <w:t>3</w:t>
      </w:r>
      <w:r w:rsidR="72B532D2" w:rsidRPr="00E7A75E">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podatak o djelatnosti </w:t>
      </w:r>
      <w:r w:rsidRPr="00832FFA">
        <w:rPr>
          <w:rFonts w:ascii="Times New Roman" w:eastAsia="Times New Roman" w:hAnsi="Times New Roman" w:cs="Times New Roman"/>
          <w:sz w:val="24"/>
          <w:szCs w:val="24"/>
          <w:lang w:eastAsia="hr-HR"/>
        </w:rPr>
        <w:t>je brojčana vrijednost koja daje ukupnu količinu proizvoda, potrošenog energenta ili sirovine ili količinu obavljenog posla za određenu djelatnost</w:t>
      </w:r>
    </w:p>
    <w:p w14:paraId="68DBFB90"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A4EC2B0" w14:textId="47F5F629"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65EB2FD5">
        <w:rPr>
          <w:rFonts w:ascii="Times New Roman" w:eastAsia="Times New Roman" w:hAnsi="Times New Roman" w:cs="Times New Roman"/>
          <w:sz w:val="24"/>
          <w:szCs w:val="24"/>
          <w:lang w:eastAsia="hr-HR"/>
        </w:rPr>
        <w:t>3</w:t>
      </w:r>
      <w:r w:rsidR="56191921" w:rsidRPr="65EB2FD5">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ponor </w:t>
      </w:r>
      <w:r w:rsidRPr="00832FFA">
        <w:rPr>
          <w:rFonts w:ascii="Times New Roman" w:eastAsia="Times New Roman" w:hAnsi="Times New Roman" w:cs="Times New Roman"/>
          <w:sz w:val="24"/>
          <w:szCs w:val="24"/>
          <w:lang w:eastAsia="hr-HR"/>
        </w:rPr>
        <w:t>je svaki postupak, djelatnost ili mehanizam kojim se iz atmosfere uklanjaju staklenički plinovi, aerosoli ili prethodnici stakleničkih plinova</w:t>
      </w:r>
    </w:p>
    <w:p w14:paraId="1A8FD20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1A79F6B8" w14:textId="41F150BF"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5E2AE990">
        <w:rPr>
          <w:rFonts w:ascii="Times New Roman" w:eastAsia="Times New Roman" w:hAnsi="Times New Roman" w:cs="Times New Roman"/>
          <w:sz w:val="24"/>
          <w:szCs w:val="24"/>
          <w:lang w:eastAsia="hr-HR"/>
        </w:rPr>
        <w:t>3</w:t>
      </w:r>
      <w:r w:rsidR="0BDF15DD" w:rsidRPr="5E2AE990">
        <w:rPr>
          <w:rFonts w:ascii="Times New Roman" w:eastAsia="Times New Roman" w:hAnsi="Times New Roman" w:cs="Times New Roman"/>
          <w:sz w:val="24"/>
          <w:szCs w:val="24"/>
          <w:lang w:eastAsia="hr-HR"/>
        </w:rPr>
        <w:t>3</w:t>
      </w:r>
      <w:r w:rsidRPr="700AC66D">
        <w:rPr>
          <w:rFonts w:ascii="Times New Roman" w:eastAsia="Times New Roman" w:hAnsi="Times New Roman" w:cs="Times New Roman"/>
          <w:sz w:val="24"/>
          <w:szCs w:val="24"/>
          <w:lang w:eastAsia="hr-HR"/>
        </w:rPr>
        <w:t>.</w:t>
      </w:r>
      <w:r w:rsidRPr="700AC66D">
        <w:rPr>
          <w:rFonts w:ascii="Times New Roman" w:eastAsia="Times New Roman" w:hAnsi="Times New Roman" w:cs="Times New Roman"/>
          <w:i/>
          <w:iCs/>
          <w:sz w:val="24"/>
          <w:szCs w:val="24"/>
          <w:lang w:eastAsia="hr-HR"/>
        </w:rPr>
        <w:t xml:space="preserve"> postrojenje </w:t>
      </w:r>
      <w:r w:rsidRPr="700AC66D">
        <w:rPr>
          <w:rFonts w:ascii="Times New Roman" w:eastAsia="Times New Roman" w:hAnsi="Times New Roman" w:cs="Times New Roman"/>
          <w:sz w:val="24"/>
          <w:szCs w:val="24"/>
          <w:lang w:eastAsia="hr-HR"/>
        </w:rPr>
        <w:t xml:space="preserve">je </w:t>
      </w:r>
      <w:r w:rsidR="5AB032C2" w:rsidRPr="700AC66D">
        <w:rPr>
          <w:rFonts w:ascii="Times New Roman" w:eastAsia="Times New Roman" w:hAnsi="Times New Roman" w:cs="Times New Roman"/>
          <w:sz w:val="24"/>
          <w:szCs w:val="24"/>
          <w:lang w:eastAsia="hr-HR"/>
        </w:rPr>
        <w:t>stacionarna</w:t>
      </w:r>
      <w:r w:rsidRPr="700AC66D">
        <w:rPr>
          <w:rFonts w:ascii="Times New Roman" w:eastAsia="Times New Roman" w:hAnsi="Times New Roman" w:cs="Times New Roman"/>
          <w:sz w:val="24"/>
          <w:szCs w:val="24"/>
          <w:lang w:eastAsia="hr-HR"/>
        </w:rPr>
        <w:t xml:space="preserve"> tehnička jedinica u kojoj se obavljaju jedna ili više djelatnosti iz </w:t>
      </w:r>
      <w:r w:rsidR="007B6F11" w:rsidRPr="700AC66D">
        <w:rPr>
          <w:rFonts w:ascii="Times New Roman" w:eastAsia="Times New Roman" w:hAnsi="Times New Roman" w:cs="Times New Roman"/>
          <w:sz w:val="24"/>
          <w:szCs w:val="24"/>
          <w:lang w:eastAsia="hr-HR"/>
        </w:rPr>
        <w:t>Dodat</w:t>
      </w:r>
      <w:r w:rsidR="004D07E4" w:rsidRPr="700AC66D">
        <w:rPr>
          <w:rFonts w:ascii="Times New Roman" w:eastAsia="Times New Roman" w:hAnsi="Times New Roman" w:cs="Times New Roman"/>
          <w:sz w:val="24"/>
          <w:szCs w:val="24"/>
          <w:lang w:eastAsia="hr-HR"/>
        </w:rPr>
        <w:t xml:space="preserve">ka I. ovoga Zakona </w:t>
      </w:r>
      <w:r w:rsidRPr="700AC66D">
        <w:rPr>
          <w:rFonts w:ascii="Times New Roman" w:eastAsia="Times New Roman" w:hAnsi="Times New Roman" w:cs="Times New Roman"/>
          <w:sz w:val="24"/>
          <w:szCs w:val="24"/>
          <w:lang w:eastAsia="hr-HR"/>
        </w:rPr>
        <w:t>i bilo koje druge izravno pridružene djelatnosti tehnički povezane s djelatnostima koje se obavljaju na toj lokaciji i koje mogu imati utjecaj na emisije i onečišćenje</w:t>
      </w:r>
    </w:p>
    <w:p w14:paraId="53FABAF2"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4E2C867" w14:textId="61B37EA9" w:rsidR="00547368" w:rsidRPr="00832FFA" w:rsidRDefault="36D017D1" w:rsidP="7A08210E">
      <w:pPr>
        <w:spacing w:after="0" w:line="240" w:lineRule="auto"/>
        <w:jc w:val="both"/>
        <w:rPr>
          <w:rFonts w:ascii="Times New Roman" w:eastAsia="Times New Roman" w:hAnsi="Times New Roman" w:cs="Times New Roman"/>
          <w:sz w:val="24"/>
          <w:szCs w:val="24"/>
          <w:lang w:eastAsia="hr-HR"/>
        </w:rPr>
      </w:pPr>
      <w:r w:rsidRPr="5E2AE990">
        <w:rPr>
          <w:rFonts w:ascii="Times New Roman" w:eastAsia="Times New Roman" w:hAnsi="Times New Roman" w:cs="Times New Roman"/>
          <w:sz w:val="24"/>
          <w:szCs w:val="24"/>
          <w:lang w:eastAsia="hr-HR"/>
        </w:rPr>
        <w:t>3</w:t>
      </w:r>
      <w:r w:rsidR="54D0D70C" w:rsidRPr="5E2AE990">
        <w:rPr>
          <w:rFonts w:ascii="Times New Roman" w:eastAsia="Times New Roman" w:hAnsi="Times New Roman" w:cs="Times New Roman"/>
          <w:sz w:val="24"/>
          <w:szCs w:val="24"/>
          <w:lang w:eastAsia="hr-HR"/>
        </w:rPr>
        <w:t>4</w:t>
      </w:r>
      <w:r w:rsidRPr="7A08210E">
        <w:rPr>
          <w:rFonts w:ascii="Times New Roman" w:eastAsia="Times New Roman" w:hAnsi="Times New Roman" w:cs="Times New Roman"/>
          <w:sz w:val="24"/>
          <w:szCs w:val="24"/>
          <w:lang w:eastAsia="hr-HR"/>
        </w:rPr>
        <w:t>.</w:t>
      </w:r>
      <w:r w:rsidRPr="7A08210E">
        <w:rPr>
          <w:rFonts w:ascii="Times New Roman" w:eastAsia="Times New Roman" w:hAnsi="Times New Roman" w:cs="Times New Roman"/>
          <w:i/>
          <w:iCs/>
          <w:sz w:val="24"/>
          <w:szCs w:val="24"/>
          <w:lang w:eastAsia="hr-HR"/>
        </w:rPr>
        <w:t xml:space="preserve"> pripisane emisije iz zrakoplovstva </w:t>
      </w:r>
      <w:r w:rsidRPr="7A08210E">
        <w:rPr>
          <w:rFonts w:ascii="Times New Roman" w:eastAsia="Times New Roman" w:hAnsi="Times New Roman" w:cs="Times New Roman"/>
          <w:sz w:val="24"/>
          <w:szCs w:val="24"/>
          <w:lang w:eastAsia="hr-HR"/>
        </w:rPr>
        <w:t xml:space="preserve">su emisije iz svih letova u okviru zrakoplovnih djelatnosti navedenih u </w:t>
      </w:r>
      <w:r w:rsidR="18D6FF76" w:rsidRPr="7A08210E">
        <w:rPr>
          <w:rFonts w:ascii="Times New Roman" w:eastAsia="Times New Roman" w:hAnsi="Times New Roman" w:cs="Times New Roman"/>
          <w:sz w:val="24"/>
          <w:szCs w:val="24"/>
          <w:lang w:eastAsia="hr-HR"/>
        </w:rPr>
        <w:t>Dodatku I. ovoga Zakona</w:t>
      </w:r>
      <w:r w:rsidRPr="7A08210E">
        <w:rPr>
          <w:rFonts w:ascii="Times New Roman" w:eastAsia="Times New Roman" w:hAnsi="Times New Roman" w:cs="Times New Roman"/>
          <w:sz w:val="24"/>
          <w:szCs w:val="24"/>
          <w:lang w:eastAsia="hr-HR"/>
        </w:rPr>
        <w:t xml:space="preserve"> odnosno odlaznih letova iz zračne luke smještene na državnom području države članice i dolaznih letova iz treće zemlje u tu zračnu luku</w:t>
      </w:r>
    </w:p>
    <w:p w14:paraId="1B2F063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60F1E6F" w14:textId="3E0EF9FA" w:rsidR="00547368" w:rsidRPr="00832FFA" w:rsidRDefault="084F9D6A" w:rsidP="00547368">
      <w:pPr>
        <w:spacing w:after="0" w:line="240" w:lineRule="auto"/>
        <w:jc w:val="both"/>
        <w:rPr>
          <w:rFonts w:ascii="Times New Roman" w:eastAsia="Times New Roman" w:hAnsi="Times New Roman" w:cs="Times New Roman"/>
          <w:sz w:val="24"/>
          <w:szCs w:val="24"/>
          <w:lang w:eastAsia="hr-HR"/>
        </w:rPr>
      </w:pPr>
      <w:r w:rsidRPr="21CBBF45">
        <w:rPr>
          <w:rFonts w:ascii="Times New Roman" w:eastAsia="Times New Roman" w:hAnsi="Times New Roman" w:cs="Times New Roman"/>
          <w:sz w:val="24"/>
          <w:szCs w:val="24"/>
          <w:lang w:eastAsia="hr-HR"/>
        </w:rPr>
        <w:t>35</w:t>
      </w:r>
      <w:r w:rsidR="00547368" w:rsidRPr="21CBBF45">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prilagodba klimatskim promjenama </w:t>
      </w:r>
      <w:r w:rsidR="00547368" w:rsidRPr="00832FFA">
        <w:rPr>
          <w:rFonts w:ascii="Times New Roman" w:eastAsia="Times New Roman" w:hAnsi="Times New Roman" w:cs="Times New Roman"/>
          <w:sz w:val="24"/>
          <w:szCs w:val="24"/>
          <w:lang w:eastAsia="hr-HR"/>
        </w:rPr>
        <w:t>je prilagodba prirodnih ili socioekonomskih sustava postojećim ili očekivanim klimatskim promjenama s ciljem smanjenja ranjivosti i mogućih štetnih učinaka, povećanja otpornosti na klimatske promjene, sposobnosti prilagodbe i iskorištavanja trenutnih ili predviđenih pozitivnih učinaka klimatskih promjena</w:t>
      </w:r>
    </w:p>
    <w:p w14:paraId="3D0F851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17713ABE" w14:textId="5F98CAD4" w:rsidR="00547368" w:rsidRPr="00832FFA" w:rsidRDefault="18648967" w:rsidP="00547368">
      <w:pPr>
        <w:spacing w:after="0" w:line="240" w:lineRule="auto"/>
        <w:jc w:val="both"/>
        <w:rPr>
          <w:rFonts w:ascii="Times New Roman" w:eastAsia="Times New Roman" w:hAnsi="Times New Roman" w:cs="Times New Roman"/>
          <w:sz w:val="24"/>
          <w:szCs w:val="24"/>
          <w:lang w:eastAsia="hr-HR"/>
        </w:rPr>
      </w:pPr>
      <w:r w:rsidRPr="21CBBF45">
        <w:rPr>
          <w:rFonts w:ascii="Times New Roman" w:eastAsia="Times New Roman" w:hAnsi="Times New Roman" w:cs="Times New Roman"/>
          <w:sz w:val="24"/>
          <w:szCs w:val="24"/>
          <w:lang w:eastAsia="hr-HR"/>
        </w:rPr>
        <w:t>36</w:t>
      </w:r>
      <w:r w:rsidR="00B3722C" w:rsidRPr="700AC66D">
        <w:rPr>
          <w:rFonts w:ascii="Times New Roman" w:eastAsia="Times New Roman" w:hAnsi="Times New Roman" w:cs="Times New Roman"/>
          <w:sz w:val="24"/>
          <w:szCs w:val="24"/>
          <w:lang w:eastAsia="hr-HR"/>
        </w:rPr>
        <w:t>.</w:t>
      </w:r>
      <w:r w:rsidR="00547368" w:rsidRPr="700AC66D">
        <w:rPr>
          <w:rFonts w:ascii="Times New Roman" w:eastAsia="Times New Roman" w:hAnsi="Times New Roman" w:cs="Times New Roman"/>
          <w:sz w:val="24"/>
          <w:szCs w:val="24"/>
          <w:lang w:eastAsia="hr-HR"/>
        </w:rPr>
        <w:t xml:space="preserve"> </w:t>
      </w:r>
      <w:r w:rsidR="00547368" w:rsidRPr="700AC66D">
        <w:rPr>
          <w:rFonts w:ascii="Times New Roman" w:eastAsia="Times New Roman" w:hAnsi="Times New Roman" w:cs="Times New Roman"/>
          <w:i/>
          <w:iCs/>
          <w:sz w:val="24"/>
          <w:szCs w:val="24"/>
          <w:lang w:eastAsia="hr-HR"/>
        </w:rPr>
        <w:t>projekt</w:t>
      </w:r>
      <w:r w:rsidR="00547368" w:rsidRPr="700AC66D">
        <w:rPr>
          <w:rFonts w:ascii="Times New Roman" w:eastAsia="Times New Roman" w:hAnsi="Times New Roman" w:cs="Times New Roman"/>
          <w:sz w:val="24"/>
          <w:szCs w:val="24"/>
          <w:lang w:eastAsia="hr-HR"/>
        </w:rPr>
        <w:t xml:space="preserve"> je ulaganje u fizičku imovinu i/ili u aktivnosti s jasno definiranim opsegom i ciljevima, kao što su infrastruktura, nabava opreme, strojeva ili drugi kapitalni rashodi, razvoj tehnologije, specifično istraživanje i inovacije ili obnova radi povećanja energetske učinkovitosti</w:t>
      </w:r>
    </w:p>
    <w:p w14:paraId="6DE742C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BF95ECD" w14:textId="03AA0D26" w:rsidR="00547368" w:rsidRPr="00832FFA" w:rsidRDefault="62E0ED88" w:rsidP="00547368">
      <w:pPr>
        <w:spacing w:after="0" w:line="240" w:lineRule="auto"/>
        <w:jc w:val="both"/>
        <w:rPr>
          <w:rFonts w:ascii="Times New Roman" w:eastAsia="Times New Roman" w:hAnsi="Times New Roman" w:cs="Times New Roman"/>
          <w:sz w:val="24"/>
          <w:szCs w:val="24"/>
          <w:lang w:eastAsia="hr-HR"/>
        </w:rPr>
      </w:pPr>
      <w:r w:rsidRPr="7E51A35F">
        <w:rPr>
          <w:rFonts w:ascii="Times New Roman" w:eastAsia="Times New Roman" w:hAnsi="Times New Roman" w:cs="Times New Roman"/>
          <w:sz w:val="24"/>
          <w:szCs w:val="24"/>
          <w:lang w:eastAsia="hr-HR"/>
        </w:rPr>
        <w:t>37</w:t>
      </w:r>
      <w:r w:rsidR="00547368" w:rsidRPr="7E51A35F">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putovanje</w:t>
      </w:r>
      <w:r w:rsidR="00547368" w:rsidRPr="00832FFA">
        <w:rPr>
          <w:rFonts w:ascii="Times New Roman" w:eastAsia="Times New Roman" w:hAnsi="Times New Roman" w:cs="Times New Roman"/>
          <w:sz w:val="24"/>
          <w:szCs w:val="24"/>
          <w:lang w:eastAsia="hr-HR"/>
        </w:rPr>
        <w:t xml:space="preserve"> znači putovanje kako je definirano u članku 3. točki (c) Uredbe (EU) 2015/757 </w:t>
      </w:r>
    </w:p>
    <w:p w14:paraId="08B6B338"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4062F87" w14:textId="2DC70E06" w:rsidR="00547368" w:rsidRPr="00832FFA" w:rsidDel="00443D3B" w:rsidRDefault="048BB0B1" w:rsidP="00547368">
      <w:pPr>
        <w:spacing w:after="0" w:line="240" w:lineRule="auto"/>
        <w:jc w:val="both"/>
        <w:rPr>
          <w:rFonts w:ascii="Times New Roman" w:eastAsia="Times New Roman" w:hAnsi="Times New Roman" w:cs="Times New Roman"/>
          <w:sz w:val="24"/>
          <w:szCs w:val="24"/>
          <w:lang w:eastAsia="hr-HR"/>
        </w:rPr>
      </w:pPr>
      <w:r w:rsidRPr="6AD339C2">
        <w:rPr>
          <w:rFonts w:ascii="Times New Roman" w:eastAsia="Times New Roman" w:hAnsi="Times New Roman" w:cs="Times New Roman"/>
          <w:sz w:val="24"/>
          <w:szCs w:val="24"/>
          <w:lang w:eastAsia="hr-HR"/>
        </w:rPr>
        <w:t>38</w:t>
      </w:r>
      <w:r w:rsidR="00547368" w:rsidRPr="6AD339C2">
        <w:rPr>
          <w:rFonts w:ascii="Times New Roman" w:eastAsia="Times New Roman" w:hAnsi="Times New Roman" w:cs="Times New Roman"/>
          <w:sz w:val="24"/>
          <w:szCs w:val="24"/>
          <w:lang w:eastAsia="hr-HR"/>
        </w:rPr>
        <w:t>.</w:t>
      </w:r>
      <w:r w:rsidR="00547368" w:rsidRPr="700AC66D">
        <w:rPr>
          <w:rFonts w:ascii="Times New Roman" w:eastAsia="Times New Roman" w:hAnsi="Times New Roman" w:cs="Times New Roman"/>
          <w:i/>
          <w:iCs/>
          <w:sz w:val="24"/>
          <w:szCs w:val="24"/>
          <w:lang w:eastAsia="hr-HR"/>
        </w:rPr>
        <w:t xml:space="preserve"> puštanje u potrošnju</w:t>
      </w:r>
      <w:r w:rsidR="00547368" w:rsidRPr="700AC66D">
        <w:rPr>
          <w:rFonts w:ascii="Times New Roman" w:eastAsia="Times New Roman" w:hAnsi="Times New Roman" w:cs="Times New Roman"/>
          <w:sz w:val="24"/>
          <w:szCs w:val="24"/>
          <w:lang w:eastAsia="hr-HR"/>
        </w:rPr>
        <w:t xml:space="preserve"> znači puštanje u potrošnju kako je definirano u propisu kojim se uređuje sustav oporezivanja trošarinama</w:t>
      </w:r>
    </w:p>
    <w:p w14:paraId="5C5A331F"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0B680761" w14:textId="4871BDE4" w:rsidR="00547368" w:rsidRPr="00832FFA" w:rsidRDefault="27533B11"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452AAD">
        <w:rPr>
          <w:rFonts w:ascii="Times New Roman" w:eastAsia="Times New Roman" w:hAnsi="Times New Roman" w:cs="Times New Roman"/>
          <w:sz w:val="24"/>
          <w:szCs w:val="24"/>
          <w:lang w:eastAsia="hr-HR"/>
        </w:rPr>
        <w:t>39</w:t>
      </w:r>
      <w:r w:rsidR="00547368" w:rsidRPr="00452AAD">
        <w:rPr>
          <w:rFonts w:ascii="Times New Roman" w:eastAsia="Times New Roman" w:hAnsi="Times New Roman" w:cs="Times New Roman"/>
          <w:sz w:val="24"/>
          <w:szCs w:val="24"/>
          <w:lang w:eastAsia="hr-HR"/>
        </w:rPr>
        <w:t>.</w:t>
      </w:r>
      <w:r w:rsidR="00547368" w:rsidRPr="00452AAD">
        <w:rPr>
          <w:rFonts w:ascii="Times New Roman" w:eastAsia="Times New Roman" w:hAnsi="Times New Roman" w:cs="Times New Roman"/>
          <w:i/>
          <w:iCs/>
          <w:sz w:val="24"/>
          <w:szCs w:val="24"/>
          <w:lang w:eastAsia="hr-HR"/>
        </w:rPr>
        <w:t xml:space="preserve"> regulirani subjekt</w:t>
      </w:r>
      <w:r w:rsidR="00547368" w:rsidRPr="00452AAD">
        <w:rPr>
          <w:rFonts w:ascii="Times New Roman" w:eastAsia="Times New Roman" w:hAnsi="Times New Roman" w:cs="Times New Roman"/>
          <w:sz w:val="24"/>
          <w:szCs w:val="24"/>
          <w:lang w:eastAsia="hr-HR"/>
        </w:rPr>
        <w:t xml:space="preserve"> znači svaka fizička ili pravna osoba, osim krajnjeg potrošača goriva, koja obavlja djelatnost navedenu u Dodatku II. ovoga Zakona i koja pripada jednoj od sljedećih kategorija:</w:t>
      </w:r>
    </w:p>
    <w:p w14:paraId="30EFC2EB"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7915916D" w14:textId="73E26891" w:rsidR="00547368" w:rsidRPr="00832FFA" w:rsidRDefault="2AB77C62"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633CBD60">
        <w:rPr>
          <w:rFonts w:ascii="Times New Roman" w:eastAsia="Times New Roman" w:hAnsi="Times New Roman" w:cs="Times New Roman"/>
          <w:sz w:val="24"/>
          <w:szCs w:val="24"/>
          <w:lang w:eastAsia="hr-HR"/>
        </w:rPr>
        <w:t xml:space="preserve">a) </w:t>
      </w:r>
      <w:r w:rsidR="00547368" w:rsidRPr="00832FFA">
        <w:rPr>
          <w:rFonts w:ascii="Times New Roman" w:eastAsia="Times New Roman" w:hAnsi="Times New Roman" w:cs="Times New Roman"/>
          <w:sz w:val="24"/>
          <w:szCs w:val="24"/>
          <w:lang w:eastAsia="hr-HR"/>
        </w:rPr>
        <w:t>ako gorivo prolazi kroz trošarinsko skladište, sukladno propisu kojim se uređuje sustav oporezivanja trošarinama, ovlašteni držatelj trošarinskog skladišta je obveznik plaćanja trošarine u pogledu koje je nastupila obveza obračuna u skladu s propisom kojim se uređuje sustav oporezivanja trošarinama</w:t>
      </w:r>
      <w:r w:rsidR="00547368">
        <w:rPr>
          <w:rFonts w:ascii="Times New Roman" w:eastAsia="Times New Roman" w:hAnsi="Times New Roman" w:cs="Times New Roman"/>
          <w:sz w:val="24"/>
          <w:szCs w:val="24"/>
          <w:lang w:eastAsia="hr-HR"/>
        </w:rPr>
        <w:t xml:space="preserve"> </w:t>
      </w:r>
    </w:p>
    <w:p w14:paraId="4B78FD8E"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7BA40D45" w14:textId="51061747" w:rsidR="00547368" w:rsidRPr="00832FFA" w:rsidRDefault="1851F2B0"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39C8716B">
        <w:rPr>
          <w:rFonts w:ascii="Times New Roman" w:eastAsia="Times New Roman" w:hAnsi="Times New Roman" w:cs="Times New Roman"/>
          <w:sz w:val="24"/>
          <w:szCs w:val="24"/>
          <w:lang w:eastAsia="hr-HR"/>
        </w:rPr>
        <w:t>b</w:t>
      </w:r>
      <w:r w:rsidRPr="4F14F060">
        <w:rPr>
          <w:rFonts w:ascii="Times New Roman" w:eastAsia="Times New Roman" w:hAnsi="Times New Roman" w:cs="Times New Roman"/>
          <w:sz w:val="24"/>
          <w:szCs w:val="24"/>
          <w:lang w:eastAsia="hr-HR"/>
        </w:rPr>
        <w:t>)</w:t>
      </w:r>
      <w:r w:rsidR="00547368">
        <w:rPr>
          <w:rFonts w:ascii="Times New Roman" w:eastAsia="Times New Roman" w:hAnsi="Times New Roman" w:cs="Times New Roman"/>
          <w:sz w:val="24"/>
          <w:szCs w:val="24"/>
          <w:lang w:eastAsia="hr-HR"/>
        </w:rPr>
        <w:t xml:space="preserve"> </w:t>
      </w:r>
      <w:r w:rsidR="00547368" w:rsidRPr="00832FFA">
        <w:rPr>
          <w:rFonts w:ascii="Times New Roman" w:eastAsia="Times New Roman" w:hAnsi="Times New Roman" w:cs="Times New Roman"/>
          <w:sz w:val="24"/>
          <w:szCs w:val="24"/>
          <w:lang w:eastAsia="hr-HR"/>
        </w:rPr>
        <w:t xml:space="preserve">ako prva </w:t>
      </w:r>
      <w:proofErr w:type="spellStart"/>
      <w:r w:rsidR="00547368" w:rsidRPr="00832FFA">
        <w:rPr>
          <w:rFonts w:ascii="Times New Roman" w:eastAsia="Times New Roman" w:hAnsi="Times New Roman" w:cs="Times New Roman"/>
          <w:sz w:val="24"/>
          <w:szCs w:val="24"/>
          <w:lang w:eastAsia="hr-HR"/>
        </w:rPr>
        <w:t>podtočka</w:t>
      </w:r>
      <w:proofErr w:type="spellEnd"/>
      <w:r w:rsidR="00547368" w:rsidRPr="00832FFA">
        <w:rPr>
          <w:rFonts w:ascii="Times New Roman" w:eastAsia="Times New Roman" w:hAnsi="Times New Roman" w:cs="Times New Roman"/>
          <w:sz w:val="24"/>
          <w:szCs w:val="24"/>
          <w:lang w:eastAsia="hr-HR"/>
        </w:rPr>
        <w:t xml:space="preserve"> ove točke nije primjenjiva, bilo koja druga osoba koja je obveznik plaćanja trošarine u pogledu koje je nastupila obveza obračuna sukladno propisu kojim se uređuje sustav oporezivanja trošarinama a u vezi s gorivima obuhvaćenima člancima </w:t>
      </w:r>
      <w:r w:rsidR="00547368" w:rsidRPr="00832FFA">
        <w:rPr>
          <w:rFonts w:ascii="Times New Roman" w:eastAsiaTheme="minorEastAsia" w:hAnsi="Times New Roman" w:cs="Times New Roman"/>
          <w:sz w:val="24"/>
          <w:szCs w:val="24"/>
          <w:lang w:eastAsia="hr-HR"/>
        </w:rPr>
        <w:t>62. do 66.</w:t>
      </w:r>
      <w:r w:rsidR="00547368" w:rsidRPr="00832FFA">
        <w:rPr>
          <w:rFonts w:ascii="Times New Roman" w:eastAsia="Times New Roman" w:hAnsi="Times New Roman" w:cs="Times New Roman"/>
          <w:sz w:val="24"/>
          <w:szCs w:val="24"/>
          <w:lang w:eastAsia="hr-HR"/>
        </w:rPr>
        <w:t xml:space="preserve"> ovoga Zakona</w:t>
      </w:r>
    </w:p>
    <w:p w14:paraId="5F9E045A"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4C19ED4D" w14:textId="5472CBB5" w:rsidR="00547368" w:rsidRPr="00832FFA" w:rsidRDefault="2D48F8F9" w:rsidP="00547368">
      <w:pPr>
        <w:shd w:val="clear" w:color="auto" w:fill="FFFFFF" w:themeFill="background1"/>
        <w:spacing w:after="0" w:line="240" w:lineRule="auto"/>
        <w:jc w:val="both"/>
        <w:rPr>
          <w:rFonts w:ascii="Times New Roman" w:eastAsia="Times New Roman" w:hAnsi="Times New Roman" w:cs="Times New Roman"/>
          <w:sz w:val="24"/>
          <w:szCs w:val="24"/>
        </w:rPr>
      </w:pPr>
      <w:r w:rsidRPr="041AF1EC">
        <w:rPr>
          <w:rFonts w:ascii="Times New Roman" w:eastAsia="Times New Roman" w:hAnsi="Times New Roman" w:cs="Times New Roman"/>
          <w:sz w:val="24"/>
          <w:szCs w:val="24"/>
          <w:lang w:eastAsia="hr-HR"/>
        </w:rPr>
        <w:t>c</w:t>
      </w:r>
      <w:r w:rsidRPr="1F9B07C0">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sz w:val="24"/>
          <w:szCs w:val="24"/>
          <w:lang w:eastAsia="hr-HR"/>
        </w:rPr>
        <w:t xml:space="preserve"> ako prve dvije </w:t>
      </w:r>
      <w:proofErr w:type="spellStart"/>
      <w:r w:rsidR="00547368" w:rsidRPr="00832FFA">
        <w:rPr>
          <w:rFonts w:ascii="Times New Roman" w:eastAsia="Times New Roman" w:hAnsi="Times New Roman" w:cs="Times New Roman"/>
          <w:sz w:val="24"/>
          <w:szCs w:val="24"/>
          <w:lang w:eastAsia="hr-HR"/>
        </w:rPr>
        <w:t>podtočke</w:t>
      </w:r>
      <w:proofErr w:type="spellEnd"/>
      <w:r w:rsidR="00547368" w:rsidRPr="00832FFA">
        <w:rPr>
          <w:rFonts w:ascii="Times New Roman" w:eastAsia="Times New Roman" w:hAnsi="Times New Roman" w:cs="Times New Roman"/>
          <w:sz w:val="24"/>
          <w:szCs w:val="24"/>
          <w:lang w:eastAsia="hr-HR"/>
        </w:rPr>
        <w:t xml:space="preserve"> ove točke nisu primjenjive, bilo koja druga osoba koju tijelo državne uprave nadležno za financije registrira da je obveznik plaćanja trošarine, uključujući sve osobe izuzete od plaćanja trošarine sukladno </w:t>
      </w:r>
      <w:r w:rsidR="00547368" w:rsidRPr="00832FFA">
        <w:rPr>
          <w:rFonts w:ascii="Times New Roman" w:eastAsia="Times New Roman" w:hAnsi="Times New Roman" w:cs="Times New Roman"/>
          <w:color w:val="000000" w:themeColor="text1"/>
          <w:sz w:val="24"/>
          <w:szCs w:val="24"/>
        </w:rPr>
        <w:t>posebnom propisu kojim se uređuje sustav oporezivanja trošarinama</w:t>
      </w:r>
      <w:r w:rsidR="00547368">
        <w:rPr>
          <w:rFonts w:ascii="Times New Roman" w:eastAsia="Times New Roman" w:hAnsi="Times New Roman" w:cs="Times New Roman"/>
          <w:color w:val="000000" w:themeColor="text1"/>
          <w:sz w:val="24"/>
          <w:szCs w:val="24"/>
        </w:rPr>
        <w:t xml:space="preserve"> ili</w:t>
      </w:r>
    </w:p>
    <w:p w14:paraId="19B17F70"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4972A4B5" w14:textId="2EAD7DDA" w:rsidR="00547368" w:rsidRPr="00832FFA" w:rsidRDefault="6955F2F9"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5577821C">
        <w:rPr>
          <w:rFonts w:ascii="Times New Roman" w:eastAsia="Times New Roman" w:hAnsi="Times New Roman" w:cs="Times New Roman"/>
          <w:sz w:val="24"/>
          <w:szCs w:val="24"/>
          <w:lang w:eastAsia="hr-HR"/>
        </w:rPr>
        <w:t>d</w:t>
      </w:r>
      <w:r w:rsidRPr="5A670BB0">
        <w:rPr>
          <w:rFonts w:ascii="Times New Roman" w:eastAsia="Times New Roman" w:hAnsi="Times New Roman" w:cs="Times New Roman"/>
          <w:sz w:val="24"/>
          <w:szCs w:val="24"/>
          <w:lang w:eastAsia="hr-HR"/>
        </w:rPr>
        <w:t>)</w:t>
      </w:r>
      <w:r w:rsidR="00547368">
        <w:rPr>
          <w:rFonts w:ascii="Times New Roman" w:eastAsia="Times New Roman" w:hAnsi="Times New Roman" w:cs="Times New Roman"/>
          <w:sz w:val="24"/>
          <w:szCs w:val="24"/>
          <w:lang w:eastAsia="hr-HR"/>
        </w:rPr>
        <w:t xml:space="preserve"> </w:t>
      </w:r>
      <w:r w:rsidR="00547368" w:rsidRPr="00832FFA">
        <w:rPr>
          <w:rFonts w:ascii="Times New Roman" w:eastAsia="Times New Roman" w:hAnsi="Times New Roman" w:cs="Times New Roman"/>
          <w:sz w:val="24"/>
          <w:szCs w:val="24"/>
          <w:lang w:eastAsia="hr-HR"/>
        </w:rPr>
        <w:t xml:space="preserve">ako prethodne </w:t>
      </w:r>
      <w:proofErr w:type="spellStart"/>
      <w:r w:rsidR="00547368" w:rsidRPr="00832FFA">
        <w:rPr>
          <w:rFonts w:ascii="Times New Roman" w:eastAsia="Times New Roman" w:hAnsi="Times New Roman" w:cs="Times New Roman"/>
          <w:sz w:val="24"/>
          <w:szCs w:val="24"/>
          <w:lang w:eastAsia="hr-HR"/>
        </w:rPr>
        <w:t>podtočke</w:t>
      </w:r>
      <w:proofErr w:type="spellEnd"/>
      <w:r w:rsidR="00547368" w:rsidRPr="00832FFA">
        <w:rPr>
          <w:rFonts w:ascii="Times New Roman" w:eastAsia="Times New Roman" w:hAnsi="Times New Roman" w:cs="Times New Roman"/>
          <w:sz w:val="24"/>
          <w:szCs w:val="24"/>
          <w:lang w:eastAsia="hr-HR"/>
        </w:rPr>
        <w:t xml:space="preserve"> nisu primjenjive ili ako je nekoliko osoba solidarno odgovorno za plaćanje iste trošarine, bilo koja druga osoba koju odredi tijelo državne uprave nadležno za financije</w:t>
      </w:r>
    </w:p>
    <w:p w14:paraId="4E25965C"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130622C3" w14:textId="4E8EB921"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4</w:t>
      </w:r>
      <w:r w:rsidR="64FB813F" w:rsidRPr="55B9AFDB">
        <w:rPr>
          <w:rFonts w:ascii="Times New Roman" w:eastAsia="Times New Roman" w:hAnsi="Times New Roman" w:cs="Times New Roman"/>
          <w:sz w:val="24"/>
          <w:szCs w:val="24"/>
          <w:lang w:eastAsia="hr-HR"/>
        </w:rPr>
        <w:t>0</w:t>
      </w:r>
      <w:r w:rsidRPr="632D5981">
        <w:rPr>
          <w:rFonts w:ascii="Times New Roman" w:eastAsia="Times New Roman" w:hAnsi="Times New Roman" w:cs="Times New Roman"/>
          <w:sz w:val="24"/>
          <w:szCs w:val="24"/>
          <w:lang w:eastAsia="hr-HR"/>
        </w:rPr>
        <w:t>.</w:t>
      </w:r>
      <w:r w:rsidRPr="632D5981">
        <w:rPr>
          <w:rFonts w:ascii="Times New Roman" w:eastAsia="Times New Roman" w:hAnsi="Times New Roman" w:cs="Times New Roman"/>
          <w:i/>
          <w:iCs/>
          <w:sz w:val="24"/>
          <w:szCs w:val="24"/>
          <w:lang w:eastAsia="hr-HR"/>
        </w:rPr>
        <w:t xml:space="preserve"> sektori izvan EU sustava trgovanja emisijskim jedinicama stakleničkih plinova</w:t>
      </w:r>
      <w:r w:rsidRPr="632D5981">
        <w:rPr>
          <w:rFonts w:ascii="Times New Roman" w:eastAsia="Times New Roman" w:hAnsi="Times New Roman" w:cs="Times New Roman"/>
          <w:sz w:val="24"/>
          <w:szCs w:val="24"/>
          <w:lang w:eastAsia="hr-HR"/>
        </w:rPr>
        <w:t xml:space="preserve"> su sektori koji obuhvaćaju kategorije izvora stakleničkih plinova prema IPCC-u koje uključuju energetiku, industrijske procese i upotrebu proizvoda, poljoprivredu i otpad, kako je utvrđeno na temelju Uredbe (EU) 2018/1999, isključujući djelatnosti navedene u Dodatku II. ovog</w:t>
      </w:r>
      <w:r w:rsidR="66C632E1" w:rsidRPr="632D5981">
        <w:rPr>
          <w:rFonts w:ascii="Times New Roman" w:eastAsia="Times New Roman" w:hAnsi="Times New Roman" w:cs="Times New Roman"/>
          <w:sz w:val="24"/>
          <w:szCs w:val="24"/>
          <w:lang w:eastAsia="hr-HR"/>
        </w:rPr>
        <w:t>a</w:t>
      </w:r>
      <w:r w:rsidRPr="632D5981">
        <w:rPr>
          <w:rFonts w:ascii="Times New Roman" w:eastAsia="Times New Roman" w:hAnsi="Times New Roman" w:cs="Times New Roman"/>
          <w:sz w:val="24"/>
          <w:szCs w:val="24"/>
          <w:lang w:eastAsia="hr-HR"/>
        </w:rPr>
        <w:t xml:space="preserve"> Zakona, osim djelatnosti </w:t>
      </w:r>
      <w:r w:rsidRPr="632D5981">
        <w:rPr>
          <w:rFonts w:ascii="Times New Roman" w:eastAsia="Times New Roman" w:hAnsi="Times New Roman" w:cs="Times New Roman"/>
          <w:sz w:val="24"/>
          <w:szCs w:val="24"/>
        </w:rPr>
        <w:t>''</w:t>
      </w:r>
      <w:r w:rsidRPr="632D5981">
        <w:rPr>
          <w:rFonts w:ascii="Times New Roman" w:eastAsia="Times New Roman" w:hAnsi="Times New Roman" w:cs="Times New Roman"/>
          <w:sz w:val="24"/>
          <w:szCs w:val="24"/>
          <w:lang w:eastAsia="hr-HR"/>
        </w:rPr>
        <w:t>pomorski promet</w:t>
      </w:r>
      <w:r w:rsidRPr="632D5981">
        <w:rPr>
          <w:rFonts w:ascii="Times New Roman" w:eastAsia="Times New Roman" w:hAnsi="Times New Roman" w:cs="Times New Roman"/>
          <w:sz w:val="24"/>
          <w:szCs w:val="24"/>
        </w:rPr>
        <w:t>''</w:t>
      </w:r>
    </w:p>
    <w:p w14:paraId="6D70566C"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p>
    <w:p w14:paraId="2BA2DAD7" w14:textId="54611701" w:rsidR="00547368" w:rsidRPr="00465884" w:rsidRDefault="00547368" w:rsidP="2C1566A2">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4</w:t>
      </w:r>
      <w:r w:rsidR="7496B01B" w:rsidRPr="36E635CC">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servisiranje </w:t>
      </w:r>
      <w:r w:rsidRPr="00832FFA">
        <w:rPr>
          <w:rFonts w:ascii="Times New Roman" w:eastAsia="Times New Roman" w:hAnsi="Times New Roman" w:cs="Times New Roman"/>
          <w:sz w:val="24"/>
          <w:szCs w:val="24"/>
          <w:lang w:eastAsia="hr-HR"/>
        </w:rPr>
        <w:t xml:space="preserve">je djelatnost prikupljanja, provjere propuštanja, ugradnje i održavanja  rashladnih i klimatizacijskih uređaja i opreme, dizalica topline, </w:t>
      </w:r>
      <w:r w:rsidR="0CE933D9" w:rsidRPr="2C1566A2">
        <w:rPr>
          <w:rFonts w:ascii="Times New Roman" w:eastAsia="Times New Roman" w:hAnsi="Times New Roman" w:cs="Times New Roman"/>
          <w:sz w:val="24"/>
          <w:szCs w:val="24"/>
          <w:lang w:eastAsia="hr-HR"/>
        </w:rPr>
        <w:t xml:space="preserve">klimatizacijskih uređaja u motornim </w:t>
      </w:r>
      <w:r w:rsidR="61826445" w:rsidRPr="2C1566A2">
        <w:rPr>
          <w:rFonts w:ascii="Times New Roman" w:eastAsia="Times New Roman" w:hAnsi="Times New Roman" w:cs="Times New Roman"/>
          <w:sz w:val="24"/>
          <w:szCs w:val="24"/>
          <w:lang w:eastAsia="hr-HR"/>
        </w:rPr>
        <w:t>vozilima</w:t>
      </w:r>
      <w:r w:rsidR="005E1B82">
        <w:rPr>
          <w:rFonts w:ascii="Times New Roman" w:eastAsia="Times New Roman" w:hAnsi="Times New Roman" w:cs="Times New Roman"/>
          <w:sz w:val="24"/>
          <w:szCs w:val="24"/>
          <w:lang w:eastAsia="hr-HR"/>
        </w:rPr>
        <w:t>,</w:t>
      </w:r>
      <w:r w:rsidR="61826445" w:rsidRPr="2C1566A2">
        <w:rPr>
          <w:rFonts w:ascii="Times New Roman" w:eastAsia="Times New Roman" w:hAnsi="Times New Roman" w:cs="Times New Roman"/>
          <w:sz w:val="24"/>
          <w:szCs w:val="24"/>
          <w:lang w:eastAsia="hr-HR"/>
        </w:rPr>
        <w:t xml:space="preserve"> </w:t>
      </w:r>
      <w:r w:rsidRPr="00465884">
        <w:rPr>
          <w:rFonts w:ascii="Times New Roman" w:eastAsia="Times New Roman" w:hAnsi="Times New Roman" w:cs="Times New Roman"/>
          <w:sz w:val="24"/>
          <w:szCs w:val="24"/>
          <w:lang w:eastAsia="hr-HR"/>
        </w:rPr>
        <w:t>nepokretnih protupožarnih sustava i aparata za gašenje požara</w:t>
      </w:r>
      <w:r w:rsidR="00E9779E">
        <w:rPr>
          <w:rFonts w:ascii="Times New Roman" w:eastAsia="Times New Roman" w:hAnsi="Times New Roman" w:cs="Times New Roman"/>
          <w:sz w:val="24"/>
          <w:szCs w:val="24"/>
          <w:lang w:eastAsia="hr-HR"/>
        </w:rPr>
        <w:t>, električnih rasklopnih uređaja</w:t>
      </w:r>
      <w:r w:rsidRPr="00465884">
        <w:rPr>
          <w:rFonts w:ascii="Times New Roman" w:eastAsia="Times New Roman" w:hAnsi="Times New Roman" w:cs="Times New Roman"/>
          <w:sz w:val="24"/>
          <w:szCs w:val="24"/>
          <w:lang w:eastAsia="hr-HR"/>
        </w:rPr>
        <w:t xml:space="preserve"> koji sadrž</w:t>
      </w:r>
      <w:r w:rsidR="7E4783E3" w:rsidRPr="00465884">
        <w:rPr>
          <w:rFonts w:ascii="Times New Roman" w:eastAsia="Times New Roman" w:hAnsi="Times New Roman" w:cs="Times New Roman"/>
          <w:sz w:val="24"/>
          <w:szCs w:val="24"/>
          <w:lang w:eastAsia="hr-HR"/>
        </w:rPr>
        <w:t>e</w:t>
      </w:r>
      <w:r w:rsidRPr="00465884">
        <w:rPr>
          <w:rFonts w:ascii="Times New Roman" w:eastAsia="Times New Roman" w:hAnsi="Times New Roman" w:cs="Times New Roman"/>
          <w:sz w:val="24"/>
          <w:szCs w:val="24"/>
          <w:lang w:eastAsia="hr-HR"/>
        </w:rPr>
        <w:t xml:space="preserve"> </w:t>
      </w:r>
      <w:r w:rsidR="00E9779E">
        <w:rPr>
          <w:rFonts w:ascii="Times New Roman" w:eastAsia="Times New Roman" w:hAnsi="Times New Roman" w:cs="Times New Roman"/>
          <w:sz w:val="24"/>
          <w:szCs w:val="24"/>
          <w:lang w:eastAsia="hr-HR"/>
        </w:rPr>
        <w:t xml:space="preserve">tvari koje oštećujuću ozonski sloj </w:t>
      </w:r>
      <w:r w:rsidRPr="00465884">
        <w:rPr>
          <w:rFonts w:ascii="Times New Roman" w:eastAsia="Times New Roman" w:hAnsi="Times New Roman" w:cs="Times New Roman"/>
          <w:sz w:val="24"/>
          <w:szCs w:val="24"/>
          <w:lang w:eastAsia="hr-HR"/>
        </w:rPr>
        <w:t xml:space="preserve">definirane Uredbom (EU) 2024/590 ili fluorirane stakleničke plinove definirane Uredbom (EU) 2024/573 </w:t>
      </w:r>
      <w:r w:rsidR="28503F39" w:rsidRPr="00465884">
        <w:rPr>
          <w:rFonts w:ascii="Times New Roman" w:eastAsia="Times New Roman" w:hAnsi="Times New Roman" w:cs="Times New Roman"/>
          <w:sz w:val="24"/>
          <w:szCs w:val="24"/>
        </w:rPr>
        <w:t>ili o njima ovise te alternativne tvari: amonijak (NH</w:t>
      </w:r>
      <w:r w:rsidR="28503F39" w:rsidRPr="000B37C1">
        <w:rPr>
          <w:rFonts w:ascii="Times New Roman" w:eastAsia="Times New Roman" w:hAnsi="Times New Roman" w:cs="Times New Roman"/>
          <w:sz w:val="24"/>
          <w:szCs w:val="24"/>
          <w:vertAlign w:val="subscript"/>
        </w:rPr>
        <w:t>3</w:t>
      </w:r>
      <w:r w:rsidR="28503F39" w:rsidRPr="00465884">
        <w:rPr>
          <w:rFonts w:ascii="Times New Roman" w:eastAsia="Times New Roman" w:hAnsi="Times New Roman" w:cs="Times New Roman"/>
          <w:sz w:val="24"/>
          <w:szCs w:val="24"/>
        </w:rPr>
        <w:t>), ugljikov dioksid (CO</w:t>
      </w:r>
      <w:r w:rsidR="28503F39" w:rsidRPr="000B37C1">
        <w:rPr>
          <w:rFonts w:ascii="Times New Roman" w:eastAsia="Times New Roman" w:hAnsi="Times New Roman" w:cs="Times New Roman"/>
          <w:sz w:val="24"/>
          <w:szCs w:val="24"/>
          <w:vertAlign w:val="subscript"/>
        </w:rPr>
        <w:t>2</w:t>
      </w:r>
      <w:r w:rsidR="28503F39" w:rsidRPr="00465884">
        <w:rPr>
          <w:rFonts w:ascii="Times New Roman" w:eastAsia="Times New Roman" w:hAnsi="Times New Roman" w:cs="Times New Roman"/>
          <w:sz w:val="24"/>
          <w:szCs w:val="24"/>
        </w:rPr>
        <w:t>) ili ugljikovodike</w:t>
      </w:r>
    </w:p>
    <w:p w14:paraId="4F777E0A" w14:textId="77777777" w:rsidR="00547368" w:rsidRPr="00465884" w:rsidRDefault="00547368" w:rsidP="00547368">
      <w:pPr>
        <w:spacing w:after="0" w:line="240" w:lineRule="auto"/>
        <w:jc w:val="both"/>
        <w:rPr>
          <w:rFonts w:ascii="Times New Roman" w:eastAsia="Times New Roman" w:hAnsi="Times New Roman" w:cs="Times New Roman"/>
          <w:sz w:val="24"/>
          <w:szCs w:val="24"/>
          <w:lang w:eastAsia="hr-HR"/>
        </w:rPr>
      </w:pPr>
    </w:p>
    <w:p w14:paraId="362B1EA6" w14:textId="2BBC7069"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6EE52433" w:rsidRPr="26F2BC3D">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sposobnost prilagodbe </w:t>
      </w:r>
      <w:r w:rsidRPr="00832FFA">
        <w:rPr>
          <w:rFonts w:ascii="Times New Roman" w:eastAsia="Times New Roman" w:hAnsi="Times New Roman" w:cs="Times New Roman"/>
          <w:sz w:val="24"/>
          <w:szCs w:val="24"/>
          <w:lang w:eastAsia="hr-HR"/>
        </w:rPr>
        <w:t>je potencijal ili sposobnost sustava da reagira i prilagodi se učincima klimatskih promjena suočavanjem s negativnim posljedicama, minimiziranjem opsega i pojave moguće štete ili iskorištavanjem novih mogućnosti koje donose klimatske promjene</w:t>
      </w:r>
    </w:p>
    <w:p w14:paraId="2F43980E"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p>
    <w:p w14:paraId="4F2D0B14" w14:textId="773126F6"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4</w:t>
      </w:r>
      <w:r w:rsidR="0A5721B1" w:rsidRPr="46F56C11">
        <w:rPr>
          <w:rFonts w:ascii="Times New Roman" w:eastAsia="Times New Roman" w:hAnsi="Times New Roman" w:cs="Times New Roman"/>
          <w:sz w:val="24"/>
          <w:szCs w:val="24"/>
        </w:rPr>
        <w:t>3</w:t>
      </w:r>
      <w:r w:rsidRPr="00832FFA">
        <w:rPr>
          <w:rFonts w:ascii="Times New Roman" w:eastAsia="Times New Roman" w:hAnsi="Times New Roman" w:cs="Times New Roman"/>
          <w:sz w:val="24"/>
          <w:szCs w:val="24"/>
        </w:rPr>
        <w:t>.</w:t>
      </w:r>
      <w:r w:rsidRPr="00832FFA">
        <w:rPr>
          <w:rFonts w:ascii="Times New Roman" w:eastAsia="Times New Roman" w:hAnsi="Times New Roman" w:cs="Times New Roman"/>
          <w:i/>
          <w:iCs/>
          <w:sz w:val="24"/>
          <w:szCs w:val="24"/>
        </w:rPr>
        <w:t xml:space="preserve"> staklenički efekt</w:t>
      </w:r>
      <w:r w:rsidRPr="00832FFA">
        <w:rPr>
          <w:rFonts w:ascii="Times New Roman" w:eastAsia="Times New Roman" w:hAnsi="Times New Roman" w:cs="Times New Roman"/>
          <w:sz w:val="24"/>
          <w:szCs w:val="24"/>
        </w:rPr>
        <w:t xml:space="preserve"> je prirodna pojava koju izazivaju staklenički plinovi prirodnog i antropogenog porijekla svojom sposobnošću da učinkovito apsorbiraju i emitiraju termalno infracrveno zračenje u svim pravcima, uključujući i prema dolje prema površini Zemlje, te time zadržavaju toplinu unutar cijelog donjeg sloja atmosfere (troposfere)</w:t>
      </w:r>
    </w:p>
    <w:p w14:paraId="0E0EEEBD"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6DE96E6C" w14:textId="33B09BC3"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2A348094" w:rsidRPr="08832D3E">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staklenički plinovi </w:t>
      </w:r>
      <w:r w:rsidRPr="00832FFA">
        <w:rPr>
          <w:rFonts w:ascii="Times New Roman" w:eastAsia="Times New Roman" w:hAnsi="Times New Roman" w:cs="Times New Roman"/>
          <w:sz w:val="24"/>
          <w:szCs w:val="24"/>
          <w:lang w:eastAsia="hr-HR"/>
        </w:rPr>
        <w:t>su prirodni i antropogeni plinoviti sastojci atmosfere koji apsorbiraju i emitiraju zračenje specifičnih valnih duljina termalnog infracrvenog zračenja kojeg emitira Zemljina površina, a apsorbira sama atmosfera ili oblaci, i koji se prema odredbama Konvencije nadziru. Navedena karakteristika stakleničkih plinova izaziva staklenički efekt. Staklenički plinovi su: ugljikov dioksid (CO</w:t>
      </w:r>
      <w:r w:rsidRPr="00832FFA">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metan (CH</w:t>
      </w:r>
      <w:r w:rsidRPr="00832FFA">
        <w:rPr>
          <w:rFonts w:ascii="Times New Roman" w:eastAsia="Times New Roman" w:hAnsi="Times New Roman" w:cs="Times New Roman"/>
          <w:sz w:val="24"/>
          <w:szCs w:val="24"/>
          <w:vertAlign w:val="subscript"/>
          <w:lang w:eastAsia="hr-HR"/>
        </w:rPr>
        <w:t>4</w:t>
      </w:r>
      <w:r w:rsidRPr="00832FFA">
        <w:rPr>
          <w:rFonts w:ascii="Times New Roman" w:eastAsia="Times New Roman" w:hAnsi="Times New Roman" w:cs="Times New Roman"/>
          <w:sz w:val="24"/>
          <w:szCs w:val="24"/>
          <w:lang w:eastAsia="hr-HR"/>
        </w:rPr>
        <w:t xml:space="preserve">), </w:t>
      </w:r>
      <w:proofErr w:type="spellStart"/>
      <w:r w:rsidRPr="00832FFA">
        <w:rPr>
          <w:rFonts w:ascii="Times New Roman" w:eastAsia="Times New Roman" w:hAnsi="Times New Roman" w:cs="Times New Roman"/>
          <w:sz w:val="24"/>
          <w:szCs w:val="24"/>
          <w:lang w:eastAsia="hr-HR"/>
        </w:rPr>
        <w:t>didušikov</w:t>
      </w:r>
      <w:proofErr w:type="spellEnd"/>
      <w:r w:rsidRPr="00832FFA">
        <w:rPr>
          <w:rFonts w:ascii="Times New Roman" w:eastAsia="Times New Roman" w:hAnsi="Times New Roman" w:cs="Times New Roman"/>
          <w:sz w:val="24"/>
          <w:szCs w:val="24"/>
          <w:lang w:eastAsia="hr-HR"/>
        </w:rPr>
        <w:t xml:space="preserve"> oksid (N</w:t>
      </w:r>
      <w:r w:rsidRPr="00832FFA">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xml:space="preserve">O), </w:t>
      </w:r>
      <w:proofErr w:type="spellStart"/>
      <w:r w:rsidRPr="00832FFA">
        <w:rPr>
          <w:rFonts w:ascii="Times New Roman" w:eastAsia="Times New Roman" w:hAnsi="Times New Roman" w:cs="Times New Roman"/>
          <w:sz w:val="24"/>
          <w:szCs w:val="24"/>
          <w:lang w:eastAsia="hr-HR"/>
        </w:rPr>
        <w:t>fluorougljikovodici</w:t>
      </w:r>
      <w:proofErr w:type="spellEnd"/>
      <w:r w:rsidRPr="00832FFA">
        <w:rPr>
          <w:rFonts w:ascii="Times New Roman" w:eastAsia="Times New Roman" w:hAnsi="Times New Roman" w:cs="Times New Roman"/>
          <w:sz w:val="24"/>
          <w:szCs w:val="24"/>
          <w:lang w:eastAsia="hr-HR"/>
        </w:rPr>
        <w:t xml:space="preserve"> (HFC-i), </w:t>
      </w:r>
      <w:proofErr w:type="spellStart"/>
      <w:r w:rsidRPr="00832FFA">
        <w:rPr>
          <w:rFonts w:ascii="Times New Roman" w:eastAsia="Times New Roman" w:hAnsi="Times New Roman" w:cs="Times New Roman"/>
          <w:sz w:val="24"/>
          <w:szCs w:val="24"/>
          <w:lang w:eastAsia="hr-HR"/>
        </w:rPr>
        <w:t>perfluorougljici</w:t>
      </w:r>
      <w:proofErr w:type="spellEnd"/>
      <w:r w:rsidRPr="00832FFA">
        <w:rPr>
          <w:rFonts w:ascii="Times New Roman" w:eastAsia="Times New Roman" w:hAnsi="Times New Roman" w:cs="Times New Roman"/>
          <w:sz w:val="24"/>
          <w:szCs w:val="24"/>
          <w:lang w:eastAsia="hr-HR"/>
        </w:rPr>
        <w:t xml:space="preserve"> (PFC-i) i sumporov </w:t>
      </w:r>
      <w:proofErr w:type="spellStart"/>
      <w:r w:rsidRPr="00832FFA">
        <w:rPr>
          <w:rFonts w:ascii="Times New Roman" w:eastAsia="Times New Roman" w:hAnsi="Times New Roman" w:cs="Times New Roman"/>
          <w:sz w:val="24"/>
          <w:szCs w:val="24"/>
          <w:lang w:eastAsia="hr-HR"/>
        </w:rPr>
        <w:t>heksafluorid</w:t>
      </w:r>
      <w:proofErr w:type="spellEnd"/>
      <w:r w:rsidRPr="00832FFA">
        <w:rPr>
          <w:rFonts w:ascii="Times New Roman" w:eastAsia="Times New Roman" w:hAnsi="Times New Roman" w:cs="Times New Roman"/>
          <w:sz w:val="24"/>
          <w:szCs w:val="24"/>
          <w:lang w:eastAsia="hr-HR"/>
        </w:rPr>
        <w:t xml:space="preserve"> (SF6).</w:t>
      </w:r>
    </w:p>
    <w:p w14:paraId="2F3E140E"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B94296F" w14:textId="19544D00" w:rsidR="00547368" w:rsidRPr="00832FFA" w:rsidRDefault="7EA57441" w:rsidP="00547368">
      <w:pPr>
        <w:spacing w:after="0" w:line="240" w:lineRule="auto"/>
        <w:jc w:val="both"/>
        <w:rPr>
          <w:rFonts w:ascii="Times New Roman" w:eastAsia="Times New Roman" w:hAnsi="Times New Roman" w:cs="Times New Roman"/>
          <w:sz w:val="24"/>
          <w:szCs w:val="24"/>
          <w:lang w:eastAsia="hr-HR"/>
        </w:rPr>
      </w:pPr>
      <w:r w:rsidRPr="46FC19BB">
        <w:rPr>
          <w:rFonts w:ascii="Times New Roman" w:eastAsia="Times New Roman" w:hAnsi="Times New Roman" w:cs="Times New Roman"/>
          <w:sz w:val="24"/>
          <w:szCs w:val="24"/>
          <w:lang w:eastAsia="hr-HR"/>
        </w:rPr>
        <w:t>45</w:t>
      </w:r>
      <w:r w:rsidR="00547368" w:rsidRPr="46FC19BB">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stranka Priloga I. </w:t>
      </w:r>
      <w:r w:rsidR="00547368" w:rsidRPr="00832FFA">
        <w:rPr>
          <w:rFonts w:ascii="Times New Roman" w:eastAsia="Times New Roman" w:hAnsi="Times New Roman" w:cs="Times New Roman"/>
          <w:sz w:val="24"/>
          <w:szCs w:val="24"/>
          <w:lang w:eastAsia="hr-HR"/>
        </w:rPr>
        <w:t>je stranka navedena u Prilogu I. Okvirne konvencije Ujedinjenih naroda o promjeni klime</w:t>
      </w:r>
    </w:p>
    <w:p w14:paraId="7E068B0B"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C1131C9" w14:textId="521AC593" w:rsidR="00547368" w:rsidRPr="00465884" w:rsidRDefault="7E1829AD" w:rsidP="00547368">
      <w:pPr>
        <w:spacing w:after="0" w:line="240" w:lineRule="auto"/>
        <w:jc w:val="both"/>
        <w:rPr>
          <w:rFonts w:ascii="Times New Roman" w:eastAsia="Times New Roman" w:hAnsi="Times New Roman" w:cs="Times New Roman"/>
          <w:sz w:val="24"/>
          <w:szCs w:val="24"/>
          <w:lang w:eastAsia="hr-HR"/>
        </w:rPr>
      </w:pPr>
      <w:r w:rsidRPr="61C18088">
        <w:rPr>
          <w:rFonts w:ascii="Times New Roman" w:eastAsia="Times New Roman" w:hAnsi="Times New Roman" w:cs="Times New Roman"/>
          <w:sz w:val="24"/>
          <w:szCs w:val="24"/>
          <w:lang w:eastAsia="hr-HR"/>
        </w:rPr>
        <w:t>46</w:t>
      </w:r>
      <w:r w:rsidR="00547368" w:rsidRPr="61C18088">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stručno osposobljena osoba </w:t>
      </w:r>
      <w:r w:rsidR="00547368" w:rsidRPr="00832FFA">
        <w:rPr>
          <w:rFonts w:ascii="Times New Roman" w:eastAsia="Times New Roman" w:hAnsi="Times New Roman" w:cs="Times New Roman"/>
          <w:sz w:val="24"/>
          <w:szCs w:val="24"/>
          <w:lang w:eastAsia="hr-HR"/>
        </w:rPr>
        <w:t xml:space="preserve">je osoba koja je završila program osposobljavanja i položila stručni ispit za obavljanje djelatnosti prikupljanja, provjere propuštanja, </w:t>
      </w:r>
      <w:r w:rsidR="00547368" w:rsidRPr="00465884">
        <w:rPr>
          <w:rFonts w:ascii="Times New Roman" w:eastAsia="Times New Roman" w:hAnsi="Times New Roman" w:cs="Times New Roman"/>
          <w:sz w:val="24"/>
          <w:szCs w:val="24"/>
          <w:lang w:eastAsia="hr-HR"/>
        </w:rPr>
        <w:t>ugradnje, održavanja i/ili servisiranja opreme i uređaja koji sadržavaju tvari koje oštećuju ozonski sloj ili fluorirane stakleničke plinove ili o njima ovise</w:t>
      </w:r>
      <w:r w:rsidR="00547368" w:rsidRPr="00465884">
        <w:rPr>
          <w:rFonts w:ascii="Times New Roman" w:eastAsia="Times New Roman" w:hAnsi="Times New Roman" w:cs="Times New Roman"/>
          <w:sz w:val="24"/>
          <w:szCs w:val="24"/>
        </w:rPr>
        <w:t xml:space="preserve"> </w:t>
      </w:r>
      <w:r w:rsidR="00201BD4" w:rsidRPr="00465884">
        <w:rPr>
          <w:rFonts w:ascii="Times New Roman" w:eastAsia="Times New Roman" w:hAnsi="Times New Roman" w:cs="Times New Roman"/>
          <w:sz w:val="24"/>
          <w:szCs w:val="24"/>
        </w:rPr>
        <w:t>ili</w:t>
      </w:r>
      <w:r w:rsidR="7876C5E3" w:rsidRPr="00465884">
        <w:rPr>
          <w:rFonts w:ascii="Times New Roman" w:eastAsia="Times New Roman" w:hAnsi="Times New Roman" w:cs="Times New Roman"/>
          <w:sz w:val="24"/>
          <w:szCs w:val="24"/>
        </w:rPr>
        <w:t xml:space="preserve"> alternativne tvari amonijak (NH</w:t>
      </w:r>
      <w:r w:rsidR="7876C5E3" w:rsidRPr="000B37C1">
        <w:rPr>
          <w:rFonts w:ascii="Times New Roman" w:eastAsia="Times New Roman" w:hAnsi="Times New Roman" w:cs="Times New Roman"/>
          <w:sz w:val="24"/>
          <w:szCs w:val="24"/>
          <w:vertAlign w:val="subscript"/>
        </w:rPr>
        <w:t>3</w:t>
      </w:r>
      <w:r w:rsidR="7876C5E3" w:rsidRPr="00465884">
        <w:rPr>
          <w:rFonts w:ascii="Times New Roman" w:eastAsia="Times New Roman" w:hAnsi="Times New Roman" w:cs="Times New Roman"/>
          <w:sz w:val="24"/>
          <w:szCs w:val="24"/>
        </w:rPr>
        <w:t>), ugljikov dioksid (CO</w:t>
      </w:r>
      <w:r w:rsidR="7876C5E3" w:rsidRPr="000B37C1">
        <w:rPr>
          <w:rFonts w:ascii="Times New Roman" w:eastAsia="Times New Roman" w:hAnsi="Times New Roman" w:cs="Times New Roman"/>
          <w:sz w:val="24"/>
          <w:szCs w:val="24"/>
          <w:vertAlign w:val="subscript"/>
        </w:rPr>
        <w:t>2</w:t>
      </w:r>
      <w:r w:rsidR="7876C5E3" w:rsidRPr="00465884">
        <w:rPr>
          <w:rFonts w:ascii="Times New Roman" w:eastAsia="Times New Roman" w:hAnsi="Times New Roman" w:cs="Times New Roman"/>
          <w:sz w:val="24"/>
          <w:szCs w:val="24"/>
        </w:rPr>
        <w:t>) ili ugljikovodike,</w:t>
      </w:r>
      <w:r w:rsidR="00547368" w:rsidRPr="00465884">
        <w:rPr>
          <w:rFonts w:ascii="Times New Roman" w:eastAsia="Times New Roman" w:hAnsi="Times New Roman" w:cs="Times New Roman"/>
          <w:sz w:val="24"/>
          <w:szCs w:val="24"/>
          <w:lang w:eastAsia="hr-HR"/>
        </w:rPr>
        <w:t xml:space="preserve"> te upotpunjavala i usavršavala svoje znanje</w:t>
      </w:r>
    </w:p>
    <w:p w14:paraId="1AAFD18D" w14:textId="77777777" w:rsidR="00547368" w:rsidRPr="00465884" w:rsidRDefault="00547368" w:rsidP="00547368">
      <w:pPr>
        <w:spacing w:after="0" w:line="240" w:lineRule="auto"/>
        <w:jc w:val="both"/>
        <w:rPr>
          <w:rFonts w:ascii="Times New Roman" w:eastAsia="Times New Roman" w:hAnsi="Times New Roman" w:cs="Times New Roman"/>
          <w:sz w:val="24"/>
          <w:szCs w:val="24"/>
          <w:lang w:eastAsia="hr-HR"/>
        </w:rPr>
      </w:pPr>
    </w:p>
    <w:p w14:paraId="6606C66B" w14:textId="681A8AAA" w:rsidR="00547368" w:rsidRPr="00832FFA" w:rsidRDefault="14F3EBFC" w:rsidP="00547368">
      <w:pPr>
        <w:spacing w:after="0" w:line="240" w:lineRule="auto"/>
        <w:jc w:val="both"/>
        <w:rPr>
          <w:rFonts w:ascii="Times New Roman" w:eastAsia="Times New Roman" w:hAnsi="Times New Roman" w:cs="Times New Roman"/>
          <w:sz w:val="24"/>
          <w:szCs w:val="24"/>
        </w:rPr>
      </w:pPr>
      <w:r w:rsidRPr="3289D91E">
        <w:rPr>
          <w:rFonts w:ascii="Times New Roman" w:eastAsia="Times New Roman" w:hAnsi="Times New Roman" w:cs="Times New Roman"/>
          <w:sz w:val="24"/>
          <w:szCs w:val="24"/>
          <w:lang w:eastAsia="hr-HR"/>
        </w:rPr>
        <w:t>47</w:t>
      </w:r>
      <w:r w:rsidR="00547368" w:rsidRPr="00832FFA">
        <w:rPr>
          <w:rFonts w:ascii="Times New Roman" w:eastAsia="Times New Roman" w:hAnsi="Times New Roman" w:cs="Times New Roman"/>
          <w:sz w:val="24"/>
          <w:szCs w:val="24"/>
          <w:lang w:eastAsia="hr-HR"/>
        </w:rPr>
        <w:t>.</w:t>
      </w:r>
      <w:r w:rsidR="00547368" w:rsidRPr="00832FFA">
        <w:rPr>
          <w:rFonts w:ascii="Times New Roman" w:eastAsia="Times New Roman" w:hAnsi="Times New Roman" w:cs="Times New Roman"/>
          <w:i/>
          <w:iCs/>
          <w:sz w:val="24"/>
          <w:szCs w:val="24"/>
          <w:lang w:eastAsia="hr-HR"/>
        </w:rPr>
        <w:t xml:space="preserve"> tona ekvivalenta ugljikova dioksida (t CO</w:t>
      </w:r>
      <w:r w:rsidR="00547368" w:rsidRPr="00832FFA">
        <w:rPr>
          <w:rFonts w:ascii="Times New Roman" w:eastAsia="Times New Roman" w:hAnsi="Times New Roman" w:cs="Times New Roman"/>
          <w:i/>
          <w:iCs/>
          <w:sz w:val="24"/>
          <w:szCs w:val="24"/>
          <w:vertAlign w:val="subscript"/>
          <w:lang w:eastAsia="hr-HR"/>
        </w:rPr>
        <w:t>2</w:t>
      </w:r>
      <w:r w:rsidR="00547368" w:rsidRPr="00832FFA">
        <w:rPr>
          <w:rFonts w:ascii="Times New Roman" w:eastAsia="Times New Roman" w:hAnsi="Times New Roman" w:cs="Times New Roman"/>
          <w:i/>
          <w:iCs/>
          <w:sz w:val="24"/>
          <w:szCs w:val="24"/>
          <w:lang w:eastAsia="hr-HR"/>
        </w:rPr>
        <w:t xml:space="preserve">eq) </w:t>
      </w:r>
      <w:r w:rsidR="00547368" w:rsidRPr="00832FFA">
        <w:rPr>
          <w:rFonts w:ascii="Times New Roman" w:eastAsia="Times New Roman" w:hAnsi="Times New Roman" w:cs="Times New Roman"/>
          <w:sz w:val="24"/>
          <w:szCs w:val="24"/>
          <w:lang w:eastAsia="hr-HR"/>
        </w:rPr>
        <w:t xml:space="preserve">je jedinica mase </w:t>
      </w:r>
      <w:r w:rsidR="00547368" w:rsidRPr="00832FFA">
        <w:rPr>
          <w:rFonts w:ascii="Times New Roman" w:eastAsia="Times New Roman" w:hAnsi="Times New Roman" w:cs="Times New Roman"/>
          <w:sz w:val="24"/>
          <w:szCs w:val="24"/>
        </w:rPr>
        <w:t>bilo kojeg stakleničkog plina navedenog u Prilogu V. Dijelu 2. Uredbe (EU) 2018/1999, koja se dobije kad se masa stakleničkog plina pomnoži s potencijalom globalnog zagrijavanja (GWP) karakterističnim za taj staklenički plin</w:t>
      </w:r>
    </w:p>
    <w:p w14:paraId="2CF6D98E"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1504D888" w14:textId="5D469C09" w:rsidR="00547368" w:rsidRPr="00832FFA" w:rsidRDefault="5DEAC7B2" w:rsidP="00547368">
      <w:pPr>
        <w:spacing w:after="0" w:line="240" w:lineRule="auto"/>
        <w:jc w:val="both"/>
        <w:rPr>
          <w:rFonts w:ascii="Times New Roman" w:eastAsia="Times New Roman" w:hAnsi="Times New Roman" w:cs="Times New Roman"/>
          <w:sz w:val="24"/>
          <w:szCs w:val="24"/>
        </w:rPr>
      </w:pPr>
      <w:r w:rsidRPr="5B628B86">
        <w:rPr>
          <w:rFonts w:ascii="Times New Roman" w:eastAsia="Times New Roman" w:hAnsi="Times New Roman" w:cs="Times New Roman"/>
          <w:sz w:val="24"/>
          <w:szCs w:val="24"/>
        </w:rPr>
        <w:t>48</w:t>
      </w:r>
      <w:r w:rsidR="00547368" w:rsidRPr="5B628B86">
        <w:rPr>
          <w:rFonts w:ascii="Times New Roman" w:eastAsia="Times New Roman" w:hAnsi="Times New Roman" w:cs="Times New Roman"/>
          <w:sz w:val="24"/>
          <w:szCs w:val="24"/>
        </w:rPr>
        <w:t>.</w:t>
      </w:r>
      <w:r w:rsidR="00547368" w:rsidRPr="00832FFA">
        <w:rPr>
          <w:rFonts w:ascii="Times New Roman" w:eastAsia="Times New Roman" w:hAnsi="Times New Roman" w:cs="Times New Roman"/>
          <w:sz w:val="24"/>
          <w:szCs w:val="24"/>
        </w:rPr>
        <w:t xml:space="preserve"> </w:t>
      </w:r>
      <w:r w:rsidR="00547368" w:rsidRPr="00832FFA">
        <w:rPr>
          <w:rFonts w:ascii="Times New Roman" w:eastAsia="Times New Roman" w:hAnsi="Times New Roman" w:cs="Times New Roman"/>
          <w:i/>
          <w:iCs/>
          <w:sz w:val="24"/>
          <w:szCs w:val="24"/>
        </w:rPr>
        <w:t>ublažavanje klimatskih promjena</w:t>
      </w:r>
      <w:r w:rsidR="00547368" w:rsidRPr="00832FFA">
        <w:rPr>
          <w:rFonts w:ascii="Times New Roman" w:eastAsia="Times New Roman" w:hAnsi="Times New Roman" w:cs="Times New Roman"/>
          <w:sz w:val="24"/>
          <w:szCs w:val="24"/>
        </w:rPr>
        <w:t xml:space="preserve"> su napori za smanjenje emisija stakleničkih plinova i povećanje uklanjanja/ponora stakleničkih plinova i skladištenja stakleničkih plinova prirodnim putem ili tehnološkim postupcima</w:t>
      </w:r>
    </w:p>
    <w:p w14:paraId="75F398DE" w14:textId="77777777" w:rsidR="00547368" w:rsidRPr="00832FFA" w:rsidRDefault="00547368" w:rsidP="00547368">
      <w:pPr>
        <w:spacing w:after="0" w:line="240" w:lineRule="auto"/>
        <w:jc w:val="both"/>
        <w:rPr>
          <w:rFonts w:ascii="Times New Roman" w:eastAsia="Times New Roman" w:hAnsi="Times New Roman" w:cs="Times New Roman"/>
          <w:sz w:val="24"/>
          <w:szCs w:val="24"/>
        </w:rPr>
      </w:pPr>
    </w:p>
    <w:p w14:paraId="1D3C7715" w14:textId="78DCDDE8" w:rsidR="00547368" w:rsidRPr="00832FFA" w:rsidRDefault="1E28D8B4" w:rsidP="00547368">
      <w:pPr>
        <w:spacing w:after="0" w:line="240" w:lineRule="auto"/>
        <w:jc w:val="both"/>
        <w:rPr>
          <w:rFonts w:ascii="Times New Roman" w:eastAsia="Times New Roman" w:hAnsi="Times New Roman" w:cs="Times New Roman"/>
          <w:sz w:val="24"/>
          <w:szCs w:val="24"/>
          <w:lang w:eastAsia="hr-HR"/>
        </w:rPr>
      </w:pPr>
      <w:r w:rsidRPr="5B628B86">
        <w:rPr>
          <w:rFonts w:ascii="Times New Roman" w:eastAsia="Times New Roman" w:hAnsi="Times New Roman" w:cs="Times New Roman"/>
          <w:sz w:val="24"/>
          <w:szCs w:val="24"/>
        </w:rPr>
        <w:t>49</w:t>
      </w:r>
      <w:r w:rsidR="00547368" w:rsidRPr="00832FFA">
        <w:rPr>
          <w:rFonts w:ascii="Times New Roman" w:eastAsia="Times New Roman" w:hAnsi="Times New Roman" w:cs="Times New Roman"/>
          <w:sz w:val="24"/>
          <w:szCs w:val="24"/>
        </w:rPr>
        <w:t>.</w:t>
      </w:r>
      <w:r w:rsidR="00547368" w:rsidRPr="00832FFA">
        <w:rPr>
          <w:rFonts w:ascii="Times New Roman" w:eastAsia="Times New Roman" w:hAnsi="Times New Roman" w:cs="Times New Roman"/>
          <w:i/>
          <w:iCs/>
          <w:sz w:val="24"/>
          <w:szCs w:val="24"/>
        </w:rPr>
        <w:t xml:space="preserve"> učinci zrakoplovstva koji nisu povezani s emisijama CO</w:t>
      </w:r>
      <w:r w:rsidR="00547368" w:rsidRPr="00832FFA">
        <w:rPr>
          <w:rFonts w:ascii="Times New Roman" w:eastAsia="Times New Roman" w:hAnsi="Times New Roman" w:cs="Times New Roman"/>
          <w:i/>
          <w:iCs/>
          <w:sz w:val="24"/>
          <w:szCs w:val="24"/>
          <w:vertAlign w:val="subscript"/>
        </w:rPr>
        <w:t>2</w:t>
      </w:r>
      <w:r w:rsidR="00547368" w:rsidRPr="00832FFA">
        <w:rPr>
          <w:rFonts w:ascii="Times New Roman" w:eastAsia="Times New Roman" w:hAnsi="Times New Roman" w:cs="Times New Roman"/>
          <w:sz w:val="24"/>
          <w:szCs w:val="24"/>
        </w:rPr>
        <w:t xml:space="preserve"> su učinci ispuštanja dušikovih oksida (NO</w:t>
      </w:r>
      <w:r w:rsidR="00547368" w:rsidRPr="00832FFA">
        <w:rPr>
          <w:rFonts w:ascii="Times New Roman" w:eastAsia="Times New Roman" w:hAnsi="Times New Roman" w:cs="Times New Roman"/>
          <w:sz w:val="24"/>
          <w:szCs w:val="24"/>
          <w:vertAlign w:val="subscript"/>
        </w:rPr>
        <w:t>x</w:t>
      </w:r>
      <w:r w:rsidR="00547368" w:rsidRPr="00832FFA">
        <w:rPr>
          <w:rFonts w:ascii="Times New Roman" w:eastAsia="Times New Roman" w:hAnsi="Times New Roman" w:cs="Times New Roman"/>
          <w:sz w:val="24"/>
          <w:szCs w:val="24"/>
        </w:rPr>
        <w:t>), čestica čađe, spojeva oksidiranog sumpora tijekom izgaranja goriva na klimu te učinci vodene pare, uključujući kondenzacijske tragove, iz zrakoplova koji obavlja zrakoplovnu djelatnost iz Dodatka I.</w:t>
      </w:r>
      <w:r w:rsidR="00547368" w:rsidRPr="00832FFA">
        <w:rPr>
          <w:rFonts w:ascii="Times New Roman" w:eastAsia="Times New Roman" w:hAnsi="Times New Roman" w:cs="Times New Roman"/>
          <w:sz w:val="24"/>
          <w:szCs w:val="24"/>
          <w:lang w:eastAsia="hr-HR"/>
        </w:rPr>
        <w:t xml:space="preserve"> ovoga Zakona</w:t>
      </w:r>
    </w:p>
    <w:p w14:paraId="33B132FA"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2FFD6C33" w14:textId="4C3A08EA" w:rsidR="00547368" w:rsidRPr="00832FFA" w:rsidRDefault="00547368" w:rsidP="00547368">
      <w:pPr>
        <w:spacing w:after="0" w:line="240" w:lineRule="auto"/>
        <w:jc w:val="both"/>
        <w:rPr>
          <w:rFonts w:ascii="Times New Roman" w:eastAsia="Times New Roman" w:hAnsi="Times New Roman" w:cs="Times New Roman"/>
          <w:sz w:val="24"/>
          <w:szCs w:val="24"/>
        </w:rPr>
      </w:pPr>
      <w:r w:rsidRPr="5B628B86">
        <w:rPr>
          <w:rFonts w:ascii="Times New Roman" w:eastAsia="Times New Roman" w:hAnsi="Times New Roman" w:cs="Times New Roman"/>
          <w:sz w:val="24"/>
          <w:szCs w:val="24"/>
        </w:rPr>
        <w:t>5</w:t>
      </w:r>
      <w:r w:rsidR="5AD7478E" w:rsidRPr="5B628B86">
        <w:rPr>
          <w:rFonts w:ascii="Times New Roman" w:eastAsia="Times New Roman" w:hAnsi="Times New Roman" w:cs="Times New Roman"/>
          <w:sz w:val="24"/>
          <w:szCs w:val="24"/>
        </w:rPr>
        <w:t>0</w:t>
      </w:r>
      <w:r w:rsidRPr="700AC66D">
        <w:rPr>
          <w:rFonts w:ascii="Times New Roman" w:eastAsia="Times New Roman" w:hAnsi="Times New Roman" w:cs="Times New Roman"/>
          <w:sz w:val="24"/>
          <w:szCs w:val="24"/>
        </w:rPr>
        <w:t xml:space="preserve">. </w:t>
      </w:r>
      <w:r w:rsidRPr="700AC66D">
        <w:rPr>
          <w:rFonts w:ascii="Times New Roman" w:eastAsia="Times New Roman" w:hAnsi="Times New Roman" w:cs="Times New Roman"/>
          <w:i/>
          <w:iCs/>
          <w:sz w:val="24"/>
          <w:szCs w:val="24"/>
        </w:rPr>
        <w:t>ugrađene emisije</w:t>
      </w:r>
      <w:r w:rsidRPr="700AC66D">
        <w:rPr>
          <w:rFonts w:ascii="Times New Roman" w:eastAsia="Times New Roman" w:hAnsi="Times New Roman" w:cs="Times New Roman"/>
          <w:sz w:val="24"/>
          <w:szCs w:val="24"/>
        </w:rPr>
        <w:t xml:space="preserve"> znači izravne emisije ispuštene tijekom proizvodnje robe i neizravne emisije iz proizvodnje električne energije koja se troši tijekom procesa proizvodnje, izračunane u skladu s metodama utvrđenima u Prilogu IV. Uredbe (EU) 2023/956 i dodatno utvrđene u provedbenim aktima donesenima u skladu s člankom 7. stavkom 7. navedene uredbe</w:t>
      </w:r>
    </w:p>
    <w:p w14:paraId="282CB007"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569CBAB" w14:textId="6974C7C1" w:rsidR="00547368" w:rsidRPr="00832FFA" w:rsidRDefault="00547368" w:rsidP="00547368">
      <w:pPr>
        <w:shd w:val="clear" w:color="auto" w:fill="FFFFFF" w:themeFill="background1"/>
        <w:spacing w:after="0"/>
        <w:jc w:val="both"/>
        <w:rPr>
          <w:rFonts w:ascii="Times New Roman" w:hAnsi="Times New Roman" w:cs="Times New Roman"/>
          <w:color w:val="000000" w:themeColor="text1"/>
          <w:sz w:val="24"/>
          <w:szCs w:val="24"/>
        </w:rPr>
      </w:pPr>
      <w:r w:rsidRPr="5B628B86">
        <w:rPr>
          <w:rFonts w:ascii="Times New Roman" w:eastAsia="Times New Roman" w:hAnsi="Times New Roman" w:cs="Times New Roman"/>
          <w:sz w:val="24"/>
          <w:szCs w:val="24"/>
        </w:rPr>
        <w:t>5</w:t>
      </w:r>
      <w:r w:rsidR="0B4692BC" w:rsidRPr="5B628B86">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w:t>
      </w:r>
      <w:r w:rsidRPr="00832FFA">
        <w:rPr>
          <w:rFonts w:ascii="Times New Roman" w:eastAsia="Times New Roman" w:hAnsi="Times New Roman" w:cs="Times New Roman"/>
          <w:i/>
          <w:iCs/>
          <w:sz w:val="24"/>
          <w:szCs w:val="24"/>
        </w:rPr>
        <w:t xml:space="preserve"> upravljačko tijelo nadležno za brodarsko društvo</w:t>
      </w:r>
      <w:r w:rsidRPr="00832FFA">
        <w:rPr>
          <w:rFonts w:ascii="Times New Roman" w:eastAsia="Times New Roman" w:hAnsi="Times New Roman" w:cs="Times New Roman"/>
          <w:sz w:val="24"/>
          <w:szCs w:val="24"/>
        </w:rPr>
        <w:t xml:space="preserve"> je:</w:t>
      </w:r>
    </w:p>
    <w:p w14:paraId="56B731C4" w14:textId="402033A5" w:rsidR="00547368" w:rsidRPr="00832FFA" w:rsidRDefault="00547368" w:rsidP="00547368">
      <w:pPr>
        <w:shd w:val="clear" w:color="auto" w:fill="FFFFFF" w:themeFill="background1"/>
        <w:spacing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a) ako je brodarsko društvo registrirano u državi članici, to je država članica u kojoj je brodarsko društvo registrirano</w:t>
      </w:r>
    </w:p>
    <w:p w14:paraId="4CFD1374" w14:textId="2E6A1670" w:rsidR="00547368" w:rsidRPr="00832FFA" w:rsidRDefault="00547368" w:rsidP="00547368">
      <w:pPr>
        <w:shd w:val="clear" w:color="auto" w:fill="FFFFFF" w:themeFill="background1"/>
        <w:spacing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b) ako brodarsko društvo nije registrirano u državi članici, to je država članica s najvećim procijenjenim brojem pristajanja u luke u okviru putovanja koja je obavilo to brodarsko društvo u prethodne četiri godine praćenja i koja su obuhvaćena područjem primjene utvrđenim u članku 59. stavku 2. ovoga Zakona</w:t>
      </w:r>
      <w:r w:rsidR="46E5A20A" w:rsidRPr="5B628B86">
        <w:rPr>
          <w:rFonts w:ascii="Times New Roman" w:eastAsia="Times New Roman" w:hAnsi="Times New Roman" w:cs="Times New Roman"/>
          <w:sz w:val="24"/>
          <w:szCs w:val="24"/>
        </w:rPr>
        <w:t xml:space="preserve"> </w:t>
      </w:r>
      <w:r w:rsidR="46E5A20A" w:rsidRPr="3323AF88">
        <w:rPr>
          <w:rFonts w:ascii="Times New Roman" w:eastAsia="Times New Roman" w:hAnsi="Times New Roman" w:cs="Times New Roman"/>
          <w:sz w:val="24"/>
          <w:szCs w:val="24"/>
        </w:rPr>
        <w:t>i</w:t>
      </w:r>
    </w:p>
    <w:p w14:paraId="23E02E85" w14:textId="36EB83D4" w:rsidR="00547368" w:rsidRPr="00832FFA" w:rsidRDefault="00547368" w:rsidP="00547368">
      <w:pPr>
        <w:shd w:val="clear" w:color="auto" w:fill="FFFFFF" w:themeFill="background1"/>
        <w:spacing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c) ako brodarsko društvo nije registrirano u državi članici i u prethodne četiri godine praćenja nije obavilo nijedno putovanje obuhvaćeno područjem primjene utvrđenim u članku 59. stavku 2. ovog</w:t>
      </w:r>
      <w:r>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to je država članica u kojoj je brod brodarskog društva započeo ili završio svoje prvo putovanje obuhvaćeno područjem primjene utvrđenim u tom članku</w:t>
      </w:r>
    </w:p>
    <w:p w14:paraId="6A6574F0" w14:textId="77777777" w:rsidR="00547368" w:rsidRPr="00832FFA" w:rsidRDefault="00547368" w:rsidP="00547368">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5144061C" w14:textId="042D3E40"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6F52DBB7" w:rsidRPr="59609482">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i/>
          <w:iCs/>
          <w:sz w:val="24"/>
          <w:szCs w:val="24"/>
          <w:lang w:eastAsia="hr-HR"/>
        </w:rPr>
        <w:t xml:space="preserve">verifikator </w:t>
      </w:r>
      <w:r w:rsidRPr="00832FFA">
        <w:rPr>
          <w:rFonts w:ascii="Times New Roman" w:eastAsia="Times New Roman" w:hAnsi="Times New Roman" w:cs="Times New Roman"/>
          <w:sz w:val="24"/>
          <w:szCs w:val="24"/>
          <w:lang w:eastAsia="hr-HR"/>
        </w:rPr>
        <w:t>je pravna osoba koja provodi verifikacijske aktivnosti u skladu s Provedbenom uredbom Komisije (EU) 2018/2067 i njenim izmjenama i dopunama i koju je akreditiralo nacionalno akreditacijsko tijelo u skladu s Uredbom (EU) 765/2008 i njezinim izmjenama i dopunama</w:t>
      </w:r>
    </w:p>
    <w:p w14:paraId="39AB41BB"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7A056970" w14:textId="56B9D5BF"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62B2D592" w:rsidRPr="6C24CD27">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i/>
          <w:iCs/>
          <w:sz w:val="24"/>
          <w:szCs w:val="24"/>
          <w:lang w:eastAsia="hr-HR"/>
        </w:rPr>
        <w:t xml:space="preserve"> visokoučinkovita kogeneracija </w:t>
      </w:r>
      <w:r w:rsidRPr="00832FFA">
        <w:rPr>
          <w:rFonts w:ascii="Times New Roman" w:eastAsia="Times New Roman" w:hAnsi="Times New Roman" w:cs="Times New Roman"/>
          <w:sz w:val="24"/>
          <w:szCs w:val="24"/>
          <w:lang w:eastAsia="hr-HR"/>
        </w:rPr>
        <w:t>je kogeneracija koja se temelji na potrošnji korisne topline i uštedi primarne energije prema posebnom propisu kojim se uređuje tržište električne energije</w:t>
      </w:r>
      <w:r w:rsidR="00B3722C">
        <w:rPr>
          <w:rFonts w:ascii="Times New Roman" w:eastAsia="Times New Roman" w:hAnsi="Times New Roman" w:cs="Times New Roman"/>
          <w:sz w:val="24"/>
          <w:szCs w:val="24"/>
          <w:lang w:eastAsia="hr-HR"/>
        </w:rPr>
        <w:t>.</w:t>
      </w:r>
    </w:p>
    <w:p w14:paraId="3CAAEAF8"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0404FA8C"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Uvoz proizvoda iz treće države na carinsko područje Europske unije, na području Republike Hrvatske smatra se stavljanjem na tržište.</w:t>
      </w:r>
    </w:p>
    <w:p w14:paraId="4E0C8727"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51A9C925"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Osim pojmova iz stavka 1. ovoga članka primjenjuju se i pojmovi koji imaju jednako značenje kao pojmovi korišteni u propisima u članku 2. ovoga Zakona.</w:t>
      </w:r>
    </w:p>
    <w:p w14:paraId="79967272" w14:textId="77777777" w:rsidR="00547368" w:rsidRPr="00832FFA" w:rsidRDefault="00547368" w:rsidP="00547368">
      <w:pPr>
        <w:spacing w:after="0" w:line="240" w:lineRule="auto"/>
        <w:jc w:val="both"/>
        <w:rPr>
          <w:rFonts w:ascii="Times New Roman" w:eastAsia="Times New Roman" w:hAnsi="Times New Roman" w:cs="Times New Roman"/>
          <w:sz w:val="24"/>
          <w:szCs w:val="24"/>
          <w:lang w:eastAsia="hr-HR"/>
        </w:rPr>
      </w:pPr>
    </w:p>
    <w:p w14:paraId="1BB16FBC" w14:textId="77777777" w:rsidR="00547368" w:rsidRPr="00832FFA" w:rsidRDefault="00547368" w:rsidP="00547368">
      <w:pPr>
        <w:spacing w:after="0" w:line="240" w:lineRule="auto"/>
        <w:jc w:val="both"/>
        <w:rPr>
          <w:rFonts w:ascii="Times New Roman" w:eastAsia="Times New Roman" w:hAnsi="Times New Roman" w:cs="Times New Roman"/>
          <w:b/>
          <w:bCs/>
          <w:caps/>
          <w:color w:val="414145"/>
          <w:sz w:val="24"/>
          <w:szCs w:val="24"/>
          <w:lang w:eastAsia="hr-HR"/>
        </w:rPr>
      </w:pPr>
      <w:r w:rsidRPr="00832FFA">
        <w:rPr>
          <w:rFonts w:ascii="Times New Roman" w:eastAsia="Times New Roman" w:hAnsi="Times New Roman" w:cs="Times New Roman"/>
          <w:sz w:val="24"/>
          <w:szCs w:val="24"/>
          <w:lang w:eastAsia="hr-HR"/>
        </w:rPr>
        <w:t>(4) Izrazi koji se koriste u ovom propisu, a imaju rodno značenje, odnose se jednako na muški i ženski rod.</w:t>
      </w:r>
    </w:p>
    <w:p w14:paraId="278C1A39" w14:textId="77777777" w:rsidR="005E2D17" w:rsidRPr="00832FFA" w:rsidRDefault="005E2D17" w:rsidP="005E2D17">
      <w:pPr>
        <w:spacing w:after="0"/>
      </w:pPr>
    </w:p>
    <w:p w14:paraId="2AFF2523" w14:textId="77777777" w:rsidR="00820AF3" w:rsidRPr="00820AF3" w:rsidRDefault="00820AF3" w:rsidP="008220BA">
      <w:pPr>
        <w:pStyle w:val="Naslov4"/>
        <w:spacing w:before="0" w:beforeAutospacing="0" w:after="120" w:afterAutospacing="0"/>
        <w:jc w:val="center"/>
        <w:rPr>
          <w:b w:val="0"/>
          <w:bCs w:val="0"/>
        </w:rPr>
      </w:pPr>
      <w:r w:rsidRPr="00820AF3">
        <w:rPr>
          <w:b w:val="0"/>
          <w:bCs w:val="0"/>
        </w:rPr>
        <w:t xml:space="preserve">Dugoročni klimatski cilj </w:t>
      </w:r>
    </w:p>
    <w:p w14:paraId="62ECCE2E" w14:textId="67C735C2" w:rsidR="3A9CDE84" w:rsidRPr="00832FFA" w:rsidRDefault="741BD5D0" w:rsidP="00E2289E">
      <w:pPr>
        <w:pStyle w:val="Naslov4"/>
        <w:jc w:val="center"/>
      </w:pPr>
      <w:r w:rsidRPr="00832FFA">
        <w:t xml:space="preserve">Članak </w:t>
      </w:r>
      <w:r w:rsidR="00A636CA">
        <w:t>5</w:t>
      </w:r>
      <w:r w:rsidRPr="00832FFA">
        <w:t>.</w:t>
      </w:r>
    </w:p>
    <w:p w14:paraId="1EAF0BCF" w14:textId="3D0A13A6" w:rsidR="003013B9" w:rsidRDefault="003013B9" w:rsidP="003013B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3013B9">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54AF12C2" w:rsidRPr="003013B9">
        <w:rPr>
          <w:rFonts w:ascii="Times New Roman" w:eastAsia="Times New Roman" w:hAnsi="Times New Roman" w:cs="Times New Roman"/>
          <w:sz w:val="24"/>
          <w:szCs w:val="24"/>
          <w:lang w:eastAsia="hr-HR"/>
        </w:rPr>
        <w:t>Dugoročni klimatski cilj Republike Hrvatske u području ublažavanja klimatskih promjena i prilagodbe klimatskim promjenama je postizanje klimatske neutralnosti do 2050. godine,</w:t>
      </w:r>
      <w:r w:rsidR="6DC98B4F" w:rsidRPr="003013B9">
        <w:rPr>
          <w:rFonts w:ascii="Times New Roman" w:eastAsia="Times New Roman" w:hAnsi="Times New Roman" w:cs="Times New Roman"/>
          <w:sz w:val="24"/>
          <w:szCs w:val="24"/>
          <w:lang w:eastAsia="hr-HR"/>
        </w:rPr>
        <w:t xml:space="preserve"> u skladu </w:t>
      </w:r>
      <w:r w:rsidR="629FB05D" w:rsidRPr="003013B9">
        <w:rPr>
          <w:rFonts w:ascii="Times New Roman" w:eastAsia="Times New Roman" w:hAnsi="Times New Roman" w:cs="Times New Roman"/>
          <w:sz w:val="24"/>
          <w:szCs w:val="24"/>
          <w:lang w:eastAsia="hr-HR"/>
        </w:rPr>
        <w:t>s</w:t>
      </w:r>
      <w:r w:rsidR="54AF12C2" w:rsidRPr="003013B9">
        <w:rPr>
          <w:rFonts w:ascii="Times New Roman" w:eastAsia="Times New Roman" w:hAnsi="Times New Roman" w:cs="Times New Roman"/>
          <w:sz w:val="24"/>
          <w:szCs w:val="24"/>
          <w:lang w:eastAsia="hr-HR"/>
        </w:rPr>
        <w:t xml:space="preserve"> člank</w:t>
      </w:r>
      <w:r w:rsidR="638974C6" w:rsidRPr="003013B9">
        <w:rPr>
          <w:rFonts w:ascii="Times New Roman" w:eastAsia="Times New Roman" w:hAnsi="Times New Roman" w:cs="Times New Roman"/>
          <w:sz w:val="24"/>
          <w:szCs w:val="24"/>
          <w:lang w:eastAsia="hr-HR"/>
        </w:rPr>
        <w:t>om</w:t>
      </w:r>
      <w:r w:rsidR="54AF12C2" w:rsidRPr="003013B9">
        <w:rPr>
          <w:rFonts w:ascii="Times New Roman" w:eastAsia="Times New Roman" w:hAnsi="Times New Roman" w:cs="Times New Roman"/>
          <w:sz w:val="24"/>
          <w:szCs w:val="24"/>
          <w:lang w:eastAsia="hr-HR"/>
        </w:rPr>
        <w:t xml:space="preserve"> 2. Uredbe (EU) 2021/1119 te postizanj</w:t>
      </w:r>
      <w:r w:rsidR="5586FF17" w:rsidRPr="003013B9">
        <w:rPr>
          <w:rFonts w:ascii="Times New Roman" w:eastAsia="Times New Roman" w:hAnsi="Times New Roman" w:cs="Times New Roman"/>
          <w:sz w:val="24"/>
          <w:szCs w:val="24"/>
          <w:lang w:eastAsia="hr-HR"/>
        </w:rPr>
        <w:t>e</w:t>
      </w:r>
      <w:r w:rsidR="54AF12C2" w:rsidRPr="003013B9">
        <w:rPr>
          <w:rFonts w:ascii="Times New Roman" w:eastAsia="Times New Roman" w:hAnsi="Times New Roman" w:cs="Times New Roman"/>
          <w:sz w:val="24"/>
          <w:szCs w:val="24"/>
          <w:lang w:eastAsia="hr-HR"/>
        </w:rPr>
        <w:t xml:space="preserve"> otpornosti na klimatske promjene </w:t>
      </w:r>
      <w:r w:rsidR="6F8C169C" w:rsidRPr="003013B9">
        <w:rPr>
          <w:rFonts w:ascii="Times New Roman" w:eastAsia="Times New Roman" w:hAnsi="Times New Roman" w:cs="Times New Roman"/>
          <w:sz w:val="24"/>
          <w:szCs w:val="24"/>
          <w:lang w:eastAsia="hr-HR"/>
        </w:rPr>
        <w:t xml:space="preserve">u skladu </w:t>
      </w:r>
      <w:r w:rsidR="536416CF" w:rsidRPr="003013B9">
        <w:rPr>
          <w:rFonts w:ascii="Times New Roman" w:eastAsia="Times New Roman" w:hAnsi="Times New Roman" w:cs="Times New Roman"/>
          <w:sz w:val="24"/>
          <w:szCs w:val="24"/>
          <w:lang w:eastAsia="hr-HR"/>
        </w:rPr>
        <w:t>s</w:t>
      </w:r>
      <w:r w:rsidR="54AF12C2" w:rsidRPr="003013B9">
        <w:rPr>
          <w:rFonts w:ascii="Times New Roman" w:eastAsia="Times New Roman" w:hAnsi="Times New Roman" w:cs="Times New Roman"/>
          <w:sz w:val="24"/>
          <w:szCs w:val="24"/>
          <w:lang w:eastAsia="hr-HR"/>
        </w:rPr>
        <w:t xml:space="preserve"> člank</w:t>
      </w:r>
      <w:r w:rsidR="4B072171" w:rsidRPr="003013B9">
        <w:rPr>
          <w:rFonts w:ascii="Times New Roman" w:eastAsia="Times New Roman" w:hAnsi="Times New Roman" w:cs="Times New Roman"/>
          <w:sz w:val="24"/>
          <w:szCs w:val="24"/>
          <w:lang w:eastAsia="hr-HR"/>
        </w:rPr>
        <w:t>om</w:t>
      </w:r>
      <w:r w:rsidR="54AF12C2" w:rsidRPr="003013B9">
        <w:rPr>
          <w:rFonts w:ascii="Times New Roman" w:eastAsia="Times New Roman" w:hAnsi="Times New Roman" w:cs="Times New Roman"/>
          <w:sz w:val="24"/>
          <w:szCs w:val="24"/>
          <w:lang w:eastAsia="hr-HR"/>
        </w:rPr>
        <w:t xml:space="preserve"> 5. Uredbe (EU) 2021/1119.</w:t>
      </w:r>
    </w:p>
    <w:p w14:paraId="3613049F" w14:textId="77777777" w:rsidR="003013B9" w:rsidRDefault="003013B9" w:rsidP="003013B9">
      <w:pPr>
        <w:spacing w:after="0" w:line="240" w:lineRule="auto"/>
        <w:jc w:val="both"/>
        <w:rPr>
          <w:rFonts w:ascii="Times New Roman" w:eastAsia="Times New Roman" w:hAnsi="Times New Roman" w:cs="Times New Roman"/>
          <w:sz w:val="24"/>
          <w:szCs w:val="24"/>
          <w:lang w:eastAsia="hr-HR"/>
        </w:rPr>
      </w:pPr>
    </w:p>
    <w:p w14:paraId="40467EC6" w14:textId="2FE262C0" w:rsidR="006007EF" w:rsidRDefault="003013B9" w:rsidP="003013B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7D0C3E">
        <w:rPr>
          <w:rFonts w:ascii="Times New Roman" w:eastAsia="Times New Roman" w:hAnsi="Times New Roman" w:cs="Times New Roman"/>
          <w:sz w:val="24"/>
          <w:szCs w:val="24"/>
          <w:lang w:eastAsia="hr-HR"/>
        </w:rPr>
        <w:t xml:space="preserve">Provedbom </w:t>
      </w:r>
      <w:r w:rsidR="00F42B2E">
        <w:rPr>
          <w:rFonts w:ascii="Times New Roman" w:eastAsia="Times New Roman" w:hAnsi="Times New Roman" w:cs="Times New Roman"/>
          <w:sz w:val="24"/>
          <w:szCs w:val="24"/>
          <w:lang w:eastAsia="hr-HR"/>
        </w:rPr>
        <w:t xml:space="preserve">obveza utvrđenih ovim </w:t>
      </w:r>
      <w:r w:rsidR="006007EF">
        <w:rPr>
          <w:rFonts w:ascii="Times New Roman" w:eastAsia="Times New Roman" w:hAnsi="Times New Roman" w:cs="Times New Roman"/>
          <w:sz w:val="24"/>
          <w:szCs w:val="24"/>
          <w:lang w:eastAsia="hr-HR"/>
        </w:rPr>
        <w:t>Z</w:t>
      </w:r>
      <w:r w:rsidR="00F42B2E">
        <w:rPr>
          <w:rFonts w:ascii="Times New Roman" w:eastAsia="Times New Roman" w:hAnsi="Times New Roman" w:cs="Times New Roman"/>
          <w:sz w:val="24"/>
          <w:szCs w:val="24"/>
          <w:lang w:eastAsia="hr-HR"/>
        </w:rPr>
        <w:t>akonom</w:t>
      </w:r>
      <w:r w:rsidR="00163E24">
        <w:rPr>
          <w:rFonts w:ascii="Times New Roman" w:eastAsia="Times New Roman" w:hAnsi="Times New Roman" w:cs="Times New Roman"/>
          <w:sz w:val="24"/>
          <w:szCs w:val="24"/>
          <w:lang w:eastAsia="hr-HR"/>
        </w:rPr>
        <w:t xml:space="preserve"> Republika Hrvatska doprinosi ostvarenju </w:t>
      </w:r>
      <w:r w:rsidR="006007EF">
        <w:rPr>
          <w:rFonts w:ascii="Times New Roman" w:eastAsia="Times New Roman" w:hAnsi="Times New Roman" w:cs="Times New Roman"/>
          <w:sz w:val="24"/>
          <w:szCs w:val="24"/>
          <w:lang w:eastAsia="hr-HR"/>
        </w:rPr>
        <w:t>zajedničkog nacionalno utvrđenog doprinosa EU i njezinih država članica</w:t>
      </w:r>
      <w:r w:rsidR="00946588">
        <w:rPr>
          <w:rFonts w:ascii="Times New Roman" w:eastAsia="Times New Roman" w:hAnsi="Times New Roman" w:cs="Times New Roman"/>
          <w:sz w:val="24"/>
          <w:szCs w:val="24"/>
          <w:lang w:eastAsia="hr-HR"/>
        </w:rPr>
        <w:t xml:space="preserve"> prema Pariškom sporazumu, </w:t>
      </w:r>
      <w:r w:rsidR="00134524">
        <w:rPr>
          <w:rFonts w:ascii="Times New Roman" w:eastAsia="Times New Roman" w:hAnsi="Times New Roman" w:cs="Times New Roman"/>
          <w:sz w:val="24"/>
          <w:szCs w:val="24"/>
          <w:lang w:eastAsia="hr-HR"/>
        </w:rPr>
        <w:t xml:space="preserve">koji je </w:t>
      </w:r>
      <w:r w:rsidR="00946588">
        <w:rPr>
          <w:rFonts w:ascii="Times New Roman" w:eastAsia="Times New Roman" w:hAnsi="Times New Roman" w:cs="Times New Roman"/>
          <w:sz w:val="24"/>
          <w:szCs w:val="24"/>
          <w:lang w:eastAsia="hr-HR"/>
        </w:rPr>
        <w:t>smanjenj</w:t>
      </w:r>
      <w:r w:rsidR="00134524">
        <w:rPr>
          <w:rFonts w:ascii="Times New Roman" w:eastAsia="Times New Roman" w:hAnsi="Times New Roman" w:cs="Times New Roman"/>
          <w:sz w:val="24"/>
          <w:szCs w:val="24"/>
          <w:lang w:eastAsia="hr-HR"/>
        </w:rPr>
        <w:t>e</w:t>
      </w:r>
      <w:r w:rsidR="00946588">
        <w:rPr>
          <w:rFonts w:ascii="Times New Roman" w:eastAsia="Times New Roman" w:hAnsi="Times New Roman" w:cs="Times New Roman"/>
          <w:sz w:val="24"/>
          <w:szCs w:val="24"/>
          <w:lang w:eastAsia="hr-HR"/>
        </w:rPr>
        <w:t xml:space="preserve"> emisija</w:t>
      </w:r>
      <w:r w:rsidR="00134524">
        <w:rPr>
          <w:rFonts w:ascii="Times New Roman" w:eastAsia="Times New Roman" w:hAnsi="Times New Roman" w:cs="Times New Roman"/>
          <w:sz w:val="24"/>
          <w:szCs w:val="24"/>
          <w:lang w:eastAsia="hr-HR"/>
        </w:rPr>
        <w:t xml:space="preserve"> stakleničkih plinova</w:t>
      </w:r>
      <w:r w:rsidR="00946588">
        <w:rPr>
          <w:rFonts w:ascii="Times New Roman" w:eastAsia="Times New Roman" w:hAnsi="Times New Roman" w:cs="Times New Roman"/>
          <w:sz w:val="24"/>
          <w:szCs w:val="24"/>
          <w:lang w:eastAsia="hr-HR"/>
        </w:rPr>
        <w:t xml:space="preserve"> za najmanje 55 % do 2030. godine u odnosu na razine iz 1990. godine</w:t>
      </w:r>
      <w:r w:rsidR="00CA50E1">
        <w:rPr>
          <w:rFonts w:ascii="Times New Roman" w:eastAsia="Times New Roman" w:hAnsi="Times New Roman" w:cs="Times New Roman"/>
          <w:sz w:val="24"/>
          <w:szCs w:val="24"/>
          <w:lang w:eastAsia="hr-HR"/>
        </w:rPr>
        <w:t xml:space="preserve"> </w:t>
      </w:r>
      <w:r w:rsidR="00CA50E1" w:rsidRPr="00CA50E1">
        <w:rPr>
          <w:rFonts w:ascii="Times New Roman" w:eastAsia="Times New Roman" w:hAnsi="Times New Roman" w:cs="Times New Roman"/>
          <w:sz w:val="24"/>
          <w:szCs w:val="24"/>
          <w:lang w:eastAsia="hr-HR"/>
        </w:rPr>
        <w:t xml:space="preserve">u skladu s člankom </w:t>
      </w:r>
      <w:r w:rsidR="00CA50E1">
        <w:rPr>
          <w:rFonts w:ascii="Times New Roman" w:eastAsia="Times New Roman" w:hAnsi="Times New Roman" w:cs="Times New Roman"/>
          <w:sz w:val="24"/>
          <w:szCs w:val="24"/>
          <w:lang w:eastAsia="hr-HR"/>
        </w:rPr>
        <w:t>4</w:t>
      </w:r>
      <w:r w:rsidR="00CA50E1" w:rsidRPr="00CA50E1">
        <w:rPr>
          <w:rFonts w:ascii="Times New Roman" w:eastAsia="Times New Roman" w:hAnsi="Times New Roman" w:cs="Times New Roman"/>
          <w:sz w:val="24"/>
          <w:szCs w:val="24"/>
          <w:lang w:eastAsia="hr-HR"/>
        </w:rPr>
        <w:t>. Uredbe</w:t>
      </w:r>
      <w:r w:rsidR="00CA50E1" w:rsidRPr="00CA50E1">
        <w:t xml:space="preserve"> </w:t>
      </w:r>
      <w:r w:rsidR="00CA50E1">
        <w:t>(</w:t>
      </w:r>
      <w:r w:rsidR="00CA50E1" w:rsidRPr="00CA50E1">
        <w:rPr>
          <w:rFonts w:ascii="Times New Roman" w:eastAsia="Times New Roman" w:hAnsi="Times New Roman" w:cs="Times New Roman"/>
          <w:sz w:val="24"/>
          <w:szCs w:val="24"/>
          <w:lang w:eastAsia="hr-HR"/>
        </w:rPr>
        <w:t>EU) 2021/1119</w:t>
      </w:r>
      <w:r w:rsidR="00CA50E1">
        <w:rPr>
          <w:rFonts w:ascii="Times New Roman" w:eastAsia="Times New Roman" w:hAnsi="Times New Roman" w:cs="Times New Roman"/>
          <w:sz w:val="24"/>
          <w:szCs w:val="24"/>
          <w:lang w:eastAsia="hr-HR"/>
        </w:rPr>
        <w:t>.</w:t>
      </w:r>
    </w:p>
    <w:p w14:paraId="2C9F66CC" w14:textId="7A82EB14" w:rsidR="0B15FFEA" w:rsidRPr="00321D7D" w:rsidRDefault="0B15FFEA" w:rsidP="003013B9">
      <w:pPr>
        <w:spacing w:after="0" w:line="240" w:lineRule="auto"/>
        <w:jc w:val="both"/>
        <w:rPr>
          <w:rFonts w:ascii="Times New Roman" w:eastAsia="Times New Roman" w:hAnsi="Times New Roman" w:cs="Times New Roman"/>
          <w:sz w:val="24"/>
          <w:szCs w:val="24"/>
          <w:lang w:eastAsia="hr-HR"/>
        </w:rPr>
      </w:pPr>
    </w:p>
    <w:p w14:paraId="74D79C3F" w14:textId="1F3CBD4E"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68A149B1" w14:textId="4B5848ED" w:rsidR="7F558D3E" w:rsidRDefault="7F558D3E" w:rsidP="00F83893">
      <w:pPr>
        <w:spacing w:after="0" w:line="240" w:lineRule="auto"/>
        <w:jc w:val="center"/>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Temelji ublažavanja klimatskih promjena, </w:t>
      </w:r>
      <w:r w:rsidR="4E15500B" w:rsidRPr="632D5981">
        <w:rPr>
          <w:rFonts w:ascii="Times New Roman" w:eastAsia="Times New Roman" w:hAnsi="Times New Roman" w:cs="Times New Roman"/>
          <w:sz w:val="24"/>
          <w:szCs w:val="24"/>
          <w:lang w:eastAsia="hr-HR"/>
        </w:rPr>
        <w:t>prilagodb</w:t>
      </w:r>
      <w:r w:rsidR="5429D78A" w:rsidRPr="632D5981">
        <w:rPr>
          <w:rFonts w:ascii="Times New Roman" w:eastAsia="Times New Roman" w:hAnsi="Times New Roman" w:cs="Times New Roman"/>
          <w:sz w:val="24"/>
          <w:szCs w:val="24"/>
          <w:lang w:eastAsia="hr-HR"/>
        </w:rPr>
        <w:t>e</w:t>
      </w:r>
      <w:r w:rsidR="4E15500B" w:rsidRPr="632D5981">
        <w:rPr>
          <w:rFonts w:ascii="Times New Roman" w:eastAsia="Times New Roman" w:hAnsi="Times New Roman" w:cs="Times New Roman"/>
          <w:sz w:val="24"/>
          <w:szCs w:val="24"/>
          <w:lang w:eastAsia="hr-HR"/>
        </w:rPr>
        <w:t xml:space="preserve"> klimatskim promjenama i zaštit</w:t>
      </w:r>
      <w:r w:rsidR="554A1E8D" w:rsidRPr="632D5981">
        <w:rPr>
          <w:rFonts w:ascii="Times New Roman" w:eastAsia="Times New Roman" w:hAnsi="Times New Roman" w:cs="Times New Roman"/>
          <w:sz w:val="24"/>
          <w:szCs w:val="24"/>
          <w:lang w:eastAsia="hr-HR"/>
        </w:rPr>
        <w:t>e</w:t>
      </w:r>
      <w:r w:rsidR="4E15500B" w:rsidRPr="632D5981">
        <w:rPr>
          <w:rFonts w:ascii="Times New Roman" w:eastAsia="Times New Roman" w:hAnsi="Times New Roman" w:cs="Times New Roman"/>
          <w:sz w:val="24"/>
          <w:szCs w:val="24"/>
          <w:lang w:eastAsia="hr-HR"/>
        </w:rPr>
        <w:t xml:space="preserve"> ozonskog sloja</w:t>
      </w:r>
    </w:p>
    <w:p w14:paraId="56A974F5" w14:textId="14F27A1A" w:rsidR="00D272A7" w:rsidRPr="00832FFA" w:rsidRDefault="7B99FCB0" w:rsidP="00E2289E">
      <w:pPr>
        <w:pStyle w:val="Naslov4"/>
        <w:jc w:val="center"/>
      </w:pPr>
      <w:r w:rsidRPr="00832FFA">
        <w:t xml:space="preserve">Članak </w:t>
      </w:r>
      <w:r w:rsidR="00A636CA">
        <w:t>6</w:t>
      </w:r>
      <w:r w:rsidRPr="00832FFA">
        <w:t>.</w:t>
      </w:r>
    </w:p>
    <w:p w14:paraId="30291B19" w14:textId="7AD8A734" w:rsidR="00D272A7" w:rsidRPr="00832FFA" w:rsidRDefault="150C9E72"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Ublažavanje klimatskih promjena, prilagodba klimatskim promjenama i zaštita ozonskog sloja, u svrhu održivog razvoja, temelji se na načelima zaštite okoliša određenim zakonom kojim se uređuje područje zaštite okoliša i zahtjevima međunarodnog prava i pravne stečevine Europske unije</w:t>
      </w:r>
      <w:r w:rsidR="00BD6050">
        <w:rPr>
          <w:rFonts w:ascii="Times New Roman" w:eastAsia="Times New Roman" w:hAnsi="Times New Roman" w:cs="Times New Roman"/>
          <w:sz w:val="24"/>
          <w:szCs w:val="24"/>
          <w:lang w:eastAsia="hr-HR"/>
        </w:rPr>
        <w:t xml:space="preserve"> kao i nače</w:t>
      </w:r>
      <w:r w:rsidR="00B451D0">
        <w:rPr>
          <w:rFonts w:ascii="Times New Roman" w:eastAsia="Times New Roman" w:hAnsi="Times New Roman" w:cs="Times New Roman"/>
          <w:sz w:val="24"/>
          <w:szCs w:val="24"/>
          <w:lang w:eastAsia="hr-HR"/>
        </w:rPr>
        <w:t>lom jednakosti</w:t>
      </w:r>
      <w:r w:rsidRPr="00832FFA">
        <w:rPr>
          <w:rFonts w:ascii="Times New Roman" w:eastAsia="Times New Roman" w:hAnsi="Times New Roman" w:cs="Times New Roman"/>
          <w:sz w:val="24"/>
          <w:szCs w:val="24"/>
          <w:lang w:eastAsia="hr-HR"/>
        </w:rPr>
        <w:t>.</w:t>
      </w:r>
    </w:p>
    <w:p w14:paraId="2529D1A7" w14:textId="42268A6D" w:rsidR="00D272A7" w:rsidRPr="00832FFA" w:rsidRDefault="00D272A7" w:rsidP="3A9CDE84">
      <w:pPr>
        <w:spacing w:after="0" w:line="240" w:lineRule="auto"/>
        <w:jc w:val="both"/>
        <w:rPr>
          <w:rFonts w:ascii="Times New Roman" w:eastAsia="Times New Roman" w:hAnsi="Times New Roman" w:cs="Times New Roman"/>
          <w:sz w:val="24"/>
          <w:szCs w:val="24"/>
          <w:lang w:eastAsia="hr-HR"/>
        </w:rPr>
      </w:pPr>
    </w:p>
    <w:p w14:paraId="5F5C5A4C" w14:textId="77777777" w:rsidR="00D272A7" w:rsidRPr="00832FFA" w:rsidRDefault="150C9E72"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 ublažavanje klimatskih promjena, prilagodbu klimatskim promjenama i zaštitu ozonskog sloja primjenjuju se i odredbe zakona kojim se uređuje područje zaštite okoliša i drugih propisa, osim ako ovim Zakonom nije drukčije propisano.</w:t>
      </w:r>
    </w:p>
    <w:p w14:paraId="6510254D" w14:textId="0EDB5E02" w:rsidR="00D272A7" w:rsidRPr="00832FFA" w:rsidRDefault="00D272A7" w:rsidP="3A9CDE84">
      <w:pPr>
        <w:spacing w:after="0" w:line="240" w:lineRule="auto"/>
        <w:jc w:val="both"/>
        <w:rPr>
          <w:rFonts w:ascii="Times New Roman" w:eastAsia="Times New Roman" w:hAnsi="Times New Roman" w:cs="Times New Roman"/>
          <w:sz w:val="24"/>
          <w:szCs w:val="24"/>
          <w:lang w:eastAsia="hr-HR"/>
        </w:rPr>
      </w:pPr>
    </w:p>
    <w:p w14:paraId="17FDD848" w14:textId="3542EE4B" w:rsidR="0037529B" w:rsidRDefault="6D93E88E" w:rsidP="000D3343">
      <w:pPr>
        <w:pStyle w:val="Naslov4"/>
        <w:jc w:val="center"/>
      </w:pPr>
      <w:r>
        <w:rPr>
          <w:b w:val="0"/>
          <w:bCs w:val="0"/>
        </w:rPr>
        <w:t xml:space="preserve">Mjere </w:t>
      </w:r>
      <w:r w:rsidR="239871A1">
        <w:rPr>
          <w:b w:val="0"/>
          <w:bCs w:val="0"/>
        </w:rPr>
        <w:t xml:space="preserve">ublažavanja </w:t>
      </w:r>
      <w:r w:rsidR="56CEBF7F">
        <w:rPr>
          <w:b w:val="0"/>
          <w:bCs w:val="0"/>
        </w:rPr>
        <w:t>klimatskih promjena</w:t>
      </w:r>
      <w:r w:rsidR="3E3A9B3A">
        <w:rPr>
          <w:b w:val="0"/>
          <w:bCs w:val="0"/>
        </w:rPr>
        <w:t>,</w:t>
      </w:r>
      <w:r w:rsidR="239871A1">
        <w:rPr>
          <w:b w:val="0"/>
          <w:bCs w:val="0"/>
        </w:rPr>
        <w:t xml:space="preserve"> prilagodbe klimatskim promjenama i zaštite ozonskog sloja</w:t>
      </w:r>
    </w:p>
    <w:p w14:paraId="77E5B8A6" w14:textId="63BC8B96" w:rsidR="3A9CDE84" w:rsidRPr="00832FFA" w:rsidRDefault="5EB94B0F" w:rsidP="000D3343">
      <w:pPr>
        <w:pStyle w:val="Naslov4"/>
        <w:jc w:val="center"/>
      </w:pPr>
      <w:r w:rsidRPr="00832FFA">
        <w:t>Članak</w:t>
      </w:r>
      <w:r w:rsidR="000C2F73" w:rsidRPr="00832FFA">
        <w:t xml:space="preserve"> </w:t>
      </w:r>
      <w:r w:rsidR="00A636CA">
        <w:t>7</w:t>
      </w:r>
      <w:r w:rsidRPr="00832FFA">
        <w:t>.</w:t>
      </w:r>
    </w:p>
    <w:p w14:paraId="319F771A" w14:textId="3C54E778" w:rsidR="006A78BD" w:rsidRPr="00832FFA" w:rsidRDefault="3EC69501" w:rsidP="00B13A9F">
      <w:pPr>
        <w:pStyle w:val="Odlomakpopisa"/>
        <w:spacing w:after="0" w:line="240" w:lineRule="auto"/>
        <w:ind w:left="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Mjere za ublažavanje klimatskih promjena, prilagodbu klimatskim promjenama i zaštitu</w:t>
      </w:r>
      <w:r w:rsidR="49B1B51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ozonskog sloja određuju se radi:</w:t>
      </w:r>
    </w:p>
    <w:p w14:paraId="7A1BD23D" w14:textId="18FD667B" w:rsidR="006A78BD" w:rsidRPr="00B13A9F" w:rsidRDefault="00B13A9F" w:rsidP="00B13A9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51F7BDFC" w:rsidRPr="00B13A9F">
        <w:rPr>
          <w:rFonts w:ascii="Times New Roman" w:eastAsia="Times New Roman" w:hAnsi="Times New Roman" w:cs="Times New Roman"/>
          <w:sz w:val="24"/>
          <w:szCs w:val="24"/>
          <w:lang w:eastAsia="hr-HR"/>
        </w:rPr>
        <w:t>zaštite klimatskog sustava</w:t>
      </w:r>
      <w:r w:rsidR="6B2FE81A" w:rsidRPr="00B13A9F">
        <w:rPr>
          <w:rFonts w:ascii="Times New Roman" w:eastAsia="Times New Roman" w:hAnsi="Times New Roman" w:cs="Times New Roman"/>
          <w:sz w:val="24"/>
          <w:szCs w:val="24"/>
          <w:lang w:eastAsia="hr-HR"/>
        </w:rPr>
        <w:t xml:space="preserve"> kao i</w:t>
      </w:r>
      <w:r w:rsidR="51F7BDFC" w:rsidRPr="00B13A9F">
        <w:rPr>
          <w:rFonts w:ascii="Times New Roman" w:eastAsia="Times New Roman" w:hAnsi="Times New Roman" w:cs="Times New Roman"/>
          <w:sz w:val="24"/>
          <w:szCs w:val="24"/>
          <w:lang w:eastAsia="hr-HR"/>
        </w:rPr>
        <w:t xml:space="preserve"> ostvarenja ciljeva</w:t>
      </w:r>
      <w:r w:rsidR="5DF613A8" w:rsidRPr="00B13A9F">
        <w:rPr>
          <w:rFonts w:ascii="Times New Roman" w:eastAsia="Times New Roman" w:hAnsi="Times New Roman" w:cs="Times New Roman"/>
          <w:sz w:val="24"/>
          <w:szCs w:val="24"/>
          <w:lang w:eastAsia="hr-HR"/>
        </w:rPr>
        <w:t xml:space="preserve"> i </w:t>
      </w:r>
      <w:r w:rsidR="332D6857" w:rsidRPr="00B13A9F">
        <w:rPr>
          <w:rFonts w:ascii="Times New Roman" w:eastAsia="Times New Roman" w:hAnsi="Times New Roman" w:cs="Times New Roman"/>
          <w:sz w:val="24"/>
          <w:szCs w:val="24"/>
          <w:lang w:eastAsia="hr-HR"/>
        </w:rPr>
        <w:t xml:space="preserve">izvršenja </w:t>
      </w:r>
      <w:r w:rsidR="148213C8" w:rsidRPr="00B13A9F">
        <w:rPr>
          <w:rFonts w:ascii="Times New Roman" w:eastAsia="Times New Roman" w:hAnsi="Times New Roman" w:cs="Times New Roman"/>
          <w:sz w:val="24"/>
          <w:szCs w:val="24"/>
          <w:lang w:eastAsia="hr-HR"/>
        </w:rPr>
        <w:t>obveza</w:t>
      </w:r>
      <w:r w:rsidR="5DF613A8" w:rsidRPr="00B13A9F">
        <w:rPr>
          <w:rFonts w:ascii="Times New Roman" w:eastAsia="Times New Roman" w:hAnsi="Times New Roman" w:cs="Times New Roman"/>
          <w:sz w:val="24"/>
          <w:szCs w:val="24"/>
          <w:lang w:eastAsia="hr-HR"/>
        </w:rPr>
        <w:t xml:space="preserve"> Republike </w:t>
      </w:r>
      <w:r w:rsidR="3D98B01C" w:rsidRPr="00B13A9F">
        <w:rPr>
          <w:rFonts w:ascii="Times New Roman" w:eastAsia="Times New Roman" w:hAnsi="Times New Roman" w:cs="Times New Roman"/>
          <w:sz w:val="24"/>
          <w:szCs w:val="24"/>
          <w:lang w:eastAsia="hr-HR"/>
        </w:rPr>
        <w:t>H</w:t>
      </w:r>
      <w:r w:rsidR="5DF613A8" w:rsidRPr="00B13A9F">
        <w:rPr>
          <w:rFonts w:ascii="Times New Roman" w:eastAsia="Times New Roman" w:hAnsi="Times New Roman" w:cs="Times New Roman"/>
          <w:sz w:val="24"/>
          <w:szCs w:val="24"/>
          <w:lang w:eastAsia="hr-HR"/>
        </w:rPr>
        <w:t>rvatske</w:t>
      </w:r>
      <w:r w:rsidR="51F7BDFC" w:rsidRPr="00B13A9F">
        <w:rPr>
          <w:rFonts w:ascii="Times New Roman" w:eastAsia="Times New Roman" w:hAnsi="Times New Roman" w:cs="Times New Roman"/>
          <w:sz w:val="24"/>
          <w:szCs w:val="24"/>
          <w:lang w:eastAsia="hr-HR"/>
        </w:rPr>
        <w:t xml:space="preserve"> u skladu s </w:t>
      </w:r>
      <w:r w:rsidR="12F0FD07" w:rsidRPr="00B13A9F">
        <w:rPr>
          <w:rFonts w:ascii="Times New Roman" w:eastAsia="Times New Roman" w:hAnsi="Times New Roman" w:cs="Times New Roman"/>
          <w:sz w:val="24"/>
          <w:szCs w:val="24"/>
          <w:lang w:eastAsia="hr-HR"/>
        </w:rPr>
        <w:t>Okvirnom konvencijom Ujedinjenih naroda o promjeni klime</w:t>
      </w:r>
      <w:r w:rsidR="1FDB38DC" w:rsidRPr="00B13A9F">
        <w:rPr>
          <w:rFonts w:ascii="Times New Roman" w:eastAsia="Times New Roman" w:hAnsi="Times New Roman" w:cs="Times New Roman"/>
          <w:sz w:val="24"/>
          <w:szCs w:val="24"/>
          <w:lang w:eastAsia="hr-HR"/>
        </w:rPr>
        <w:t xml:space="preserve"> (u daljnjem tekstu: Konvencija)</w:t>
      </w:r>
      <w:r w:rsidR="12F0FD07" w:rsidRPr="00B13A9F">
        <w:rPr>
          <w:rFonts w:ascii="Times New Roman" w:eastAsia="Times New Roman" w:hAnsi="Times New Roman" w:cs="Times New Roman"/>
          <w:sz w:val="24"/>
          <w:szCs w:val="24"/>
          <w:lang w:eastAsia="hr-HR"/>
        </w:rPr>
        <w:t xml:space="preserve">, </w:t>
      </w:r>
      <w:r w:rsidR="51F7BDFC" w:rsidRPr="00B13A9F">
        <w:rPr>
          <w:rFonts w:ascii="Times New Roman" w:eastAsia="Times New Roman" w:hAnsi="Times New Roman" w:cs="Times New Roman"/>
          <w:sz w:val="24"/>
          <w:szCs w:val="24"/>
          <w:lang w:eastAsia="hr-HR"/>
        </w:rPr>
        <w:t>Pariškim sporazumom</w:t>
      </w:r>
      <w:r w:rsidR="7ADD9985" w:rsidRPr="00B13A9F">
        <w:rPr>
          <w:rFonts w:ascii="Times New Roman" w:eastAsia="Times New Roman" w:hAnsi="Times New Roman" w:cs="Times New Roman"/>
          <w:sz w:val="24"/>
          <w:szCs w:val="24"/>
          <w:lang w:eastAsia="hr-HR"/>
        </w:rPr>
        <w:t xml:space="preserve">, </w:t>
      </w:r>
      <w:proofErr w:type="spellStart"/>
      <w:r w:rsidR="7ADD9985" w:rsidRPr="00B13A9F">
        <w:rPr>
          <w:rFonts w:ascii="Times New Roman" w:eastAsia="Times New Roman" w:hAnsi="Times New Roman" w:cs="Times New Roman"/>
          <w:sz w:val="24"/>
          <w:szCs w:val="24"/>
          <w:lang w:eastAsia="hr-HR"/>
        </w:rPr>
        <w:t>Montrealskim</w:t>
      </w:r>
      <w:proofErr w:type="spellEnd"/>
      <w:r w:rsidR="7ADD9985" w:rsidRPr="00B13A9F">
        <w:rPr>
          <w:rFonts w:ascii="Times New Roman" w:eastAsia="Times New Roman" w:hAnsi="Times New Roman" w:cs="Times New Roman"/>
          <w:sz w:val="24"/>
          <w:szCs w:val="24"/>
          <w:lang w:eastAsia="hr-HR"/>
        </w:rPr>
        <w:t xml:space="preserve"> protokolom i Konvencijom </w:t>
      </w:r>
      <w:r w:rsidR="0BB8EC41" w:rsidRPr="00B13A9F">
        <w:rPr>
          <w:rFonts w:ascii="Times New Roman" w:eastAsia="Times New Roman" w:hAnsi="Times New Roman" w:cs="Times New Roman"/>
          <w:sz w:val="24"/>
          <w:szCs w:val="24"/>
          <w:lang w:eastAsia="hr-HR"/>
        </w:rPr>
        <w:t xml:space="preserve">Ujedinjenih naroda </w:t>
      </w:r>
      <w:r w:rsidR="7ADD9985" w:rsidRPr="00B13A9F">
        <w:rPr>
          <w:rFonts w:ascii="Times New Roman" w:eastAsia="Times New Roman" w:hAnsi="Times New Roman" w:cs="Times New Roman"/>
          <w:sz w:val="24"/>
          <w:szCs w:val="24"/>
          <w:lang w:eastAsia="hr-HR"/>
        </w:rPr>
        <w:t xml:space="preserve">o suzbijanju dezertifikacije </w:t>
      </w:r>
      <w:r w:rsidR="599DCBED" w:rsidRPr="00B13A9F">
        <w:rPr>
          <w:rFonts w:ascii="Times New Roman" w:eastAsia="Times New Roman" w:hAnsi="Times New Roman" w:cs="Times New Roman"/>
          <w:sz w:val="24"/>
          <w:szCs w:val="24"/>
          <w:lang w:eastAsia="hr-HR"/>
        </w:rPr>
        <w:t>u zemljama pogođenim jakim sušama i/ili dezertifikacijom</w:t>
      </w:r>
      <w:r w:rsidR="53DB5257" w:rsidRPr="00B13A9F">
        <w:rPr>
          <w:rFonts w:ascii="Times New Roman" w:eastAsia="Times New Roman" w:hAnsi="Times New Roman" w:cs="Times New Roman"/>
          <w:sz w:val="24"/>
          <w:szCs w:val="24"/>
          <w:lang w:eastAsia="hr-HR"/>
        </w:rPr>
        <w:t>, osobito u Africi</w:t>
      </w:r>
      <w:r w:rsidR="599DCBED" w:rsidRPr="00B13A9F">
        <w:rPr>
          <w:rFonts w:ascii="Times New Roman" w:eastAsia="Times New Roman" w:hAnsi="Times New Roman" w:cs="Times New Roman"/>
          <w:sz w:val="24"/>
          <w:szCs w:val="24"/>
          <w:lang w:eastAsia="hr-HR"/>
        </w:rPr>
        <w:t xml:space="preserve"> (u daljnjem tekstu: Konvencija UNCCD-a)</w:t>
      </w:r>
      <w:r w:rsidR="371A9299" w:rsidRPr="00B13A9F">
        <w:rPr>
          <w:rFonts w:ascii="Times New Roman" w:eastAsia="Times New Roman" w:hAnsi="Times New Roman" w:cs="Times New Roman"/>
          <w:sz w:val="24"/>
          <w:szCs w:val="24"/>
          <w:lang w:eastAsia="hr-HR"/>
        </w:rPr>
        <w:t>,</w:t>
      </w:r>
      <w:r w:rsidR="0D17DC65" w:rsidRPr="00B13A9F">
        <w:rPr>
          <w:rFonts w:ascii="Times New Roman" w:eastAsia="Times New Roman" w:hAnsi="Times New Roman" w:cs="Times New Roman"/>
          <w:sz w:val="24"/>
          <w:szCs w:val="24"/>
          <w:lang w:eastAsia="hr-HR"/>
        </w:rPr>
        <w:t xml:space="preserve"> kojih je Republika Hrvatska stranka</w:t>
      </w:r>
      <w:r w:rsidR="599DCBED" w:rsidRPr="00B13A9F">
        <w:rPr>
          <w:rFonts w:ascii="Times New Roman" w:eastAsia="Times New Roman" w:hAnsi="Times New Roman" w:cs="Times New Roman"/>
          <w:sz w:val="24"/>
          <w:szCs w:val="24"/>
          <w:lang w:eastAsia="hr-HR"/>
        </w:rPr>
        <w:t xml:space="preserve"> </w:t>
      </w:r>
      <w:r w:rsidR="7ADD9985" w:rsidRPr="00B13A9F">
        <w:rPr>
          <w:rFonts w:ascii="Times New Roman" w:eastAsia="Times New Roman" w:hAnsi="Times New Roman" w:cs="Times New Roman"/>
          <w:sz w:val="24"/>
          <w:szCs w:val="24"/>
          <w:lang w:eastAsia="hr-HR"/>
        </w:rPr>
        <w:t>i pravom Europ</w:t>
      </w:r>
      <w:r w:rsidR="1D6D3A48" w:rsidRPr="00B13A9F">
        <w:rPr>
          <w:rFonts w:ascii="Times New Roman" w:eastAsia="Times New Roman" w:hAnsi="Times New Roman" w:cs="Times New Roman"/>
          <w:sz w:val="24"/>
          <w:szCs w:val="24"/>
          <w:lang w:eastAsia="hr-HR"/>
        </w:rPr>
        <w:t>ske unije</w:t>
      </w:r>
      <w:r w:rsidR="275E270E" w:rsidRPr="00B13A9F">
        <w:rPr>
          <w:rFonts w:ascii="Times New Roman" w:eastAsia="Times New Roman" w:hAnsi="Times New Roman" w:cs="Times New Roman"/>
          <w:sz w:val="24"/>
          <w:szCs w:val="24"/>
          <w:lang w:eastAsia="hr-HR"/>
        </w:rPr>
        <w:t xml:space="preserve"> </w:t>
      </w:r>
    </w:p>
    <w:p w14:paraId="369C41E0" w14:textId="196F50D9" w:rsidR="006A78BD" w:rsidRPr="00832FFA" w:rsidRDefault="0385196C"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5B41C2AC" w:rsidRPr="00832FFA">
        <w:rPr>
          <w:rFonts w:ascii="Times New Roman" w:eastAsia="Times New Roman" w:hAnsi="Times New Roman" w:cs="Times New Roman"/>
          <w:sz w:val="24"/>
          <w:szCs w:val="24"/>
          <w:lang w:eastAsia="hr-HR"/>
        </w:rPr>
        <w:t xml:space="preserve"> uspostav</w:t>
      </w:r>
      <w:r w:rsidR="72F1BE61" w:rsidRPr="00832FFA">
        <w:rPr>
          <w:rFonts w:ascii="Times New Roman" w:eastAsia="Times New Roman" w:hAnsi="Times New Roman" w:cs="Times New Roman"/>
          <w:sz w:val="24"/>
          <w:szCs w:val="24"/>
          <w:lang w:eastAsia="hr-HR"/>
        </w:rPr>
        <w:t>e</w:t>
      </w:r>
      <w:r w:rsidR="5B41C2AC" w:rsidRPr="00832FFA">
        <w:rPr>
          <w:rFonts w:ascii="Times New Roman" w:eastAsia="Times New Roman" w:hAnsi="Times New Roman" w:cs="Times New Roman"/>
          <w:sz w:val="24"/>
          <w:szCs w:val="24"/>
          <w:lang w:eastAsia="hr-HR"/>
        </w:rPr>
        <w:t xml:space="preserve"> </w:t>
      </w:r>
      <w:r w:rsidR="2E6F606B" w:rsidRPr="00832FFA">
        <w:rPr>
          <w:rFonts w:ascii="Times New Roman" w:eastAsia="Times New Roman" w:hAnsi="Times New Roman" w:cs="Times New Roman"/>
          <w:sz w:val="24"/>
          <w:szCs w:val="24"/>
          <w:lang w:eastAsia="hr-HR"/>
        </w:rPr>
        <w:t>nacionalnog sustava</w:t>
      </w:r>
      <w:r w:rsidR="5B41C2AC" w:rsidRPr="00832FFA">
        <w:rPr>
          <w:rFonts w:ascii="Times New Roman" w:eastAsia="Times New Roman" w:hAnsi="Times New Roman" w:cs="Times New Roman"/>
          <w:sz w:val="24"/>
          <w:szCs w:val="24"/>
          <w:lang w:eastAsia="hr-HR"/>
        </w:rPr>
        <w:t xml:space="preserve"> za ispunjavanje obaveza Republike Hrvatske koje proizlaze iz međunarodnih sporazuma i prava Europske unije u području klimatskih promjena te mehanizam</w:t>
      </w:r>
      <w:r w:rsidR="393D4CA7" w:rsidRPr="00832FFA">
        <w:rPr>
          <w:rFonts w:ascii="Times New Roman" w:eastAsia="Times New Roman" w:hAnsi="Times New Roman" w:cs="Times New Roman"/>
          <w:sz w:val="24"/>
          <w:szCs w:val="24"/>
          <w:lang w:eastAsia="hr-HR"/>
        </w:rPr>
        <w:t>a</w:t>
      </w:r>
      <w:r w:rsidR="5B41C2AC" w:rsidRPr="00832FFA">
        <w:rPr>
          <w:rFonts w:ascii="Times New Roman" w:eastAsia="Times New Roman" w:hAnsi="Times New Roman" w:cs="Times New Roman"/>
          <w:sz w:val="24"/>
          <w:szCs w:val="24"/>
          <w:lang w:eastAsia="hr-HR"/>
        </w:rPr>
        <w:t xml:space="preserve"> za praćenje njihovog ispunjavanja</w:t>
      </w:r>
    </w:p>
    <w:p w14:paraId="5F452A07" w14:textId="648CADC3" w:rsidR="006A78BD" w:rsidRPr="00832FFA" w:rsidRDefault="525213E9"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5EEDBD4F" w:rsidRPr="00832FFA">
        <w:rPr>
          <w:rFonts w:ascii="Times New Roman" w:eastAsia="Times New Roman" w:hAnsi="Times New Roman" w:cs="Times New Roman"/>
          <w:sz w:val="24"/>
          <w:szCs w:val="24"/>
          <w:lang w:eastAsia="hr-HR"/>
        </w:rPr>
        <w:t xml:space="preserve"> </w:t>
      </w:r>
      <w:r w:rsidR="4E319CB4" w:rsidRPr="00832FFA">
        <w:rPr>
          <w:rFonts w:ascii="Times New Roman" w:eastAsia="Times New Roman" w:hAnsi="Times New Roman" w:cs="Times New Roman"/>
          <w:sz w:val="24"/>
          <w:szCs w:val="24"/>
          <w:lang w:eastAsia="hr-HR"/>
        </w:rPr>
        <w:t>ja</w:t>
      </w:r>
      <w:r w:rsidR="0E2EC9D7" w:rsidRPr="00832FFA">
        <w:rPr>
          <w:rFonts w:ascii="Times New Roman" w:eastAsia="Times New Roman" w:hAnsi="Times New Roman" w:cs="Times New Roman"/>
          <w:sz w:val="24"/>
          <w:szCs w:val="24"/>
          <w:lang w:eastAsia="hr-HR"/>
        </w:rPr>
        <w:t xml:space="preserve">čanja </w:t>
      </w:r>
      <w:r w:rsidR="00B119F7">
        <w:rPr>
          <w:rFonts w:ascii="Times New Roman" w:eastAsia="Times New Roman" w:hAnsi="Times New Roman" w:cs="Times New Roman"/>
          <w:sz w:val="24"/>
          <w:szCs w:val="24"/>
          <w:lang w:eastAsia="hr-HR"/>
        </w:rPr>
        <w:t xml:space="preserve">prilagodbe klimatskim promjenama i </w:t>
      </w:r>
      <w:r w:rsidR="0E2EC9D7" w:rsidRPr="00832FFA">
        <w:rPr>
          <w:rFonts w:ascii="Times New Roman" w:eastAsia="Times New Roman" w:hAnsi="Times New Roman" w:cs="Times New Roman"/>
          <w:sz w:val="24"/>
          <w:szCs w:val="24"/>
          <w:lang w:eastAsia="hr-HR"/>
        </w:rPr>
        <w:t xml:space="preserve">otpornosti </w:t>
      </w:r>
      <w:r w:rsidR="45C435E6" w:rsidRPr="00832FFA">
        <w:rPr>
          <w:rFonts w:ascii="Times New Roman" w:eastAsia="Times New Roman" w:hAnsi="Times New Roman" w:cs="Times New Roman"/>
          <w:sz w:val="24"/>
          <w:szCs w:val="24"/>
          <w:lang w:eastAsia="hr-HR"/>
        </w:rPr>
        <w:t xml:space="preserve">Republike </w:t>
      </w:r>
      <w:r w:rsidR="76FA9044" w:rsidRPr="00832FFA">
        <w:rPr>
          <w:rFonts w:ascii="Times New Roman" w:eastAsia="Times New Roman" w:hAnsi="Times New Roman" w:cs="Times New Roman"/>
          <w:sz w:val="24"/>
          <w:szCs w:val="24"/>
          <w:lang w:eastAsia="hr-HR"/>
        </w:rPr>
        <w:t xml:space="preserve">Hrvatske </w:t>
      </w:r>
      <w:r w:rsidR="0E2EC9D7" w:rsidRPr="00832FFA">
        <w:rPr>
          <w:rFonts w:ascii="Times New Roman" w:eastAsia="Times New Roman" w:hAnsi="Times New Roman" w:cs="Times New Roman"/>
          <w:sz w:val="24"/>
          <w:szCs w:val="24"/>
          <w:lang w:eastAsia="hr-HR"/>
        </w:rPr>
        <w:t>na klimatske promjene</w:t>
      </w:r>
    </w:p>
    <w:p w14:paraId="7B6A3138" w14:textId="39DD3FEE" w:rsidR="006A78BD" w:rsidRPr="00832FFA" w:rsidRDefault="738532BC"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50CE64C2" w:rsidRPr="00832FFA">
        <w:rPr>
          <w:rFonts w:ascii="Times New Roman" w:eastAsia="Times New Roman" w:hAnsi="Times New Roman" w:cs="Times New Roman"/>
          <w:sz w:val="24"/>
          <w:szCs w:val="24"/>
          <w:lang w:eastAsia="hr-HR"/>
        </w:rPr>
        <w:t xml:space="preserve"> </w:t>
      </w:r>
      <w:r w:rsidR="5D2D498A" w:rsidRPr="00832FFA">
        <w:rPr>
          <w:rFonts w:ascii="Times New Roman" w:eastAsia="Times New Roman" w:hAnsi="Times New Roman" w:cs="Times New Roman"/>
          <w:sz w:val="24"/>
          <w:szCs w:val="24"/>
          <w:lang w:eastAsia="hr-HR"/>
        </w:rPr>
        <w:t xml:space="preserve">smanjenja emisija stakleničkih plinova </w:t>
      </w:r>
      <w:r w:rsidR="6A7E231F" w:rsidRPr="00832FFA">
        <w:rPr>
          <w:rFonts w:ascii="Times New Roman" w:eastAsia="Times New Roman" w:hAnsi="Times New Roman" w:cs="Times New Roman"/>
          <w:sz w:val="24"/>
          <w:szCs w:val="24"/>
          <w:lang w:eastAsia="hr-HR"/>
        </w:rPr>
        <w:t xml:space="preserve">Republike </w:t>
      </w:r>
      <w:r w:rsidR="6633B737" w:rsidRPr="00832FFA">
        <w:rPr>
          <w:rFonts w:ascii="Times New Roman" w:eastAsia="Times New Roman" w:hAnsi="Times New Roman" w:cs="Times New Roman"/>
          <w:sz w:val="24"/>
          <w:szCs w:val="24"/>
          <w:lang w:eastAsia="hr-HR"/>
        </w:rPr>
        <w:t xml:space="preserve">Hrvatske </w:t>
      </w:r>
      <w:r w:rsidR="5D2D498A" w:rsidRPr="00832FFA">
        <w:rPr>
          <w:rFonts w:ascii="Times New Roman" w:eastAsia="Times New Roman" w:hAnsi="Times New Roman" w:cs="Times New Roman"/>
          <w:sz w:val="24"/>
          <w:szCs w:val="24"/>
          <w:lang w:eastAsia="hr-HR"/>
        </w:rPr>
        <w:t xml:space="preserve">i </w:t>
      </w:r>
      <w:r w:rsidR="3E82F60B" w:rsidRPr="00832FFA">
        <w:rPr>
          <w:rFonts w:ascii="Times New Roman" w:eastAsia="Times New Roman" w:hAnsi="Times New Roman" w:cs="Times New Roman"/>
          <w:sz w:val="24"/>
          <w:szCs w:val="24"/>
          <w:lang w:eastAsia="hr-HR"/>
        </w:rPr>
        <w:t xml:space="preserve">povećanja uklanjanja stakleničkih plinova iz atmosfere ponorima putem prirodnih i </w:t>
      </w:r>
      <w:r w:rsidR="592ACAF9" w:rsidRPr="00832FFA">
        <w:rPr>
          <w:rFonts w:ascii="Times New Roman" w:eastAsia="Times New Roman" w:hAnsi="Times New Roman" w:cs="Times New Roman"/>
          <w:sz w:val="24"/>
          <w:szCs w:val="24"/>
          <w:lang w:eastAsia="hr-HR"/>
        </w:rPr>
        <w:t>tehnoloških procesa</w:t>
      </w:r>
    </w:p>
    <w:p w14:paraId="00C894EF" w14:textId="6BF6DD69" w:rsidR="2290F450" w:rsidRPr="00832FFA" w:rsidRDefault="51598151"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51F7BDFC" w:rsidRPr="00832FFA">
        <w:rPr>
          <w:rFonts w:ascii="Times New Roman" w:eastAsia="Times New Roman" w:hAnsi="Times New Roman" w:cs="Times New Roman"/>
          <w:sz w:val="24"/>
          <w:szCs w:val="24"/>
          <w:lang w:eastAsia="hr-HR"/>
        </w:rPr>
        <w:t xml:space="preserve"> sprječavanja i smanjivanja onečišćenja koja utječu na ozonski sloj i klimatske promjene</w:t>
      </w:r>
    </w:p>
    <w:p w14:paraId="46B4FE0A" w14:textId="03F317BC" w:rsidR="3A9CDE84" w:rsidRPr="00832FFA" w:rsidRDefault="2A262FAC"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51F7BDFC" w:rsidRPr="00832FFA">
        <w:rPr>
          <w:rFonts w:ascii="Times New Roman" w:eastAsia="Times New Roman" w:hAnsi="Times New Roman" w:cs="Times New Roman"/>
          <w:sz w:val="24"/>
          <w:szCs w:val="24"/>
          <w:lang w:eastAsia="hr-HR"/>
        </w:rPr>
        <w:t xml:space="preserve"> korištenja učinkovitijih tehnologija s obzirom na potrošnju energije te poticanja uporabe obnovljivih izvora energije</w:t>
      </w:r>
    </w:p>
    <w:p w14:paraId="13CAE3F3" w14:textId="20A7AC52" w:rsidR="58430F20" w:rsidRPr="00832FFA" w:rsidRDefault="04E74C24"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w:t>
      </w:r>
      <w:r w:rsidR="38E304A1" w:rsidRPr="00832FFA">
        <w:rPr>
          <w:rFonts w:ascii="Times New Roman" w:eastAsia="Times New Roman" w:hAnsi="Times New Roman" w:cs="Times New Roman"/>
          <w:sz w:val="24"/>
          <w:szCs w:val="24"/>
          <w:lang w:eastAsia="hr-HR"/>
        </w:rPr>
        <w:t xml:space="preserve"> sudjelovanja u međunarodnoj suradnji u području ublažavanja klimatskih promjena, prilagodbe klimatskim promjenama i zaštite ozonskog sloja</w:t>
      </w:r>
    </w:p>
    <w:p w14:paraId="7DDC7D66" w14:textId="06723DDA" w:rsidR="00D272A7" w:rsidRPr="00832FFA" w:rsidRDefault="5C8E2A06" w:rsidP="28CE182A">
      <w:pPr>
        <w:spacing w:after="0" w:line="240" w:lineRule="auto"/>
        <w:jc w:val="both"/>
        <w:rPr>
          <w:rFonts w:ascii="Times New Roman" w:eastAsia="Times New Roman" w:hAnsi="Times New Roman" w:cs="Times New Roman"/>
          <w:color w:val="00000A"/>
          <w:sz w:val="24"/>
          <w:szCs w:val="24"/>
          <w:lang w:val="sk"/>
        </w:rPr>
      </w:pPr>
      <w:r w:rsidRPr="00832FFA">
        <w:rPr>
          <w:rFonts w:ascii="Times New Roman" w:eastAsia="Times New Roman" w:hAnsi="Times New Roman" w:cs="Times New Roman"/>
          <w:sz w:val="24"/>
          <w:szCs w:val="24"/>
          <w:lang w:eastAsia="hr-HR"/>
        </w:rPr>
        <w:t>8.</w:t>
      </w:r>
      <w:r w:rsidR="5EB94B0F" w:rsidRPr="00832FFA">
        <w:rPr>
          <w:rFonts w:ascii="Times New Roman" w:eastAsia="Times New Roman" w:hAnsi="Times New Roman" w:cs="Times New Roman"/>
          <w:sz w:val="24"/>
          <w:szCs w:val="24"/>
          <w:lang w:eastAsia="hr-HR"/>
        </w:rPr>
        <w:t xml:space="preserve"> osiguravanja dostupnosti javnosti informacija o emisijama </w:t>
      </w:r>
      <w:r w:rsidR="16B62E3F" w:rsidRPr="00832FFA">
        <w:rPr>
          <w:rFonts w:ascii="Times New Roman" w:eastAsia="Times New Roman" w:hAnsi="Times New Roman" w:cs="Times New Roman"/>
          <w:sz w:val="24"/>
          <w:szCs w:val="24"/>
          <w:lang w:eastAsia="hr-HR"/>
        </w:rPr>
        <w:t xml:space="preserve">i ponorima </w:t>
      </w:r>
      <w:r w:rsidR="5EB94B0F" w:rsidRPr="00832FFA">
        <w:rPr>
          <w:rFonts w:ascii="Times New Roman" w:eastAsia="Times New Roman" w:hAnsi="Times New Roman" w:cs="Times New Roman"/>
          <w:sz w:val="24"/>
          <w:szCs w:val="24"/>
          <w:lang w:eastAsia="hr-HR"/>
        </w:rPr>
        <w:t xml:space="preserve">stakleničkih plinova </w:t>
      </w:r>
      <w:r w:rsidR="0DB278F4" w:rsidRPr="00832FFA">
        <w:rPr>
          <w:rFonts w:ascii="Times New Roman" w:eastAsia="Times New Roman" w:hAnsi="Times New Roman" w:cs="Times New Roman"/>
          <w:sz w:val="24"/>
          <w:szCs w:val="24"/>
          <w:lang w:eastAsia="hr-HR"/>
        </w:rPr>
        <w:t>te</w:t>
      </w:r>
      <w:r w:rsidR="5EB94B0F" w:rsidRPr="00832FFA">
        <w:rPr>
          <w:rFonts w:ascii="Times New Roman" w:eastAsia="Times New Roman" w:hAnsi="Times New Roman" w:cs="Times New Roman"/>
          <w:sz w:val="24"/>
          <w:szCs w:val="24"/>
          <w:lang w:eastAsia="hr-HR"/>
        </w:rPr>
        <w:t xml:space="preserve"> potrošnji tvari koje oštećuju ozonski sloj i o fluoriranim stakleničkim plinovima</w:t>
      </w:r>
      <w:r w:rsidR="27FA0879" w:rsidRPr="00832FFA">
        <w:rPr>
          <w:rFonts w:ascii="Times New Roman" w:eastAsia="Times New Roman" w:hAnsi="Times New Roman" w:cs="Times New Roman"/>
          <w:sz w:val="24"/>
          <w:szCs w:val="24"/>
          <w:lang w:eastAsia="hr-HR"/>
        </w:rPr>
        <w:t xml:space="preserve"> i</w:t>
      </w:r>
    </w:p>
    <w:p w14:paraId="480FE66F" w14:textId="3D7F03B5" w:rsidR="00D272A7" w:rsidRPr="00832FFA" w:rsidRDefault="57AC01EB" w:rsidP="3A9CDE84">
      <w:pPr>
        <w:spacing w:after="0" w:line="240" w:lineRule="auto"/>
        <w:jc w:val="both"/>
        <w:rPr>
          <w:rFonts w:ascii="Times New Roman" w:eastAsia="Times New Roman" w:hAnsi="Times New Roman" w:cs="Times New Roman"/>
          <w:sz w:val="24"/>
          <w:szCs w:val="24"/>
          <w:lang w:val="sk" w:eastAsia="hr-HR"/>
        </w:rPr>
      </w:pPr>
      <w:r w:rsidRPr="00832FFA">
        <w:rPr>
          <w:rFonts w:ascii="Times New Roman" w:eastAsiaTheme="minorEastAsia" w:hAnsi="Times New Roman" w:cs="Times New Roman"/>
          <w:sz w:val="24"/>
          <w:szCs w:val="24"/>
          <w:lang w:eastAsia="hr-HR"/>
        </w:rPr>
        <w:t>9.</w:t>
      </w:r>
      <w:r w:rsidR="53C454B0" w:rsidRPr="00832FFA">
        <w:rPr>
          <w:rFonts w:ascii="Times New Roman" w:eastAsiaTheme="minorEastAsia" w:hAnsi="Times New Roman" w:cs="Times New Roman"/>
          <w:sz w:val="24"/>
          <w:szCs w:val="24"/>
          <w:lang w:eastAsia="hr-HR"/>
        </w:rPr>
        <w:t xml:space="preserve"> </w:t>
      </w:r>
      <w:r w:rsidR="739722F3" w:rsidRPr="00832FFA">
        <w:rPr>
          <w:rFonts w:ascii="Times New Roman" w:eastAsiaTheme="minorEastAsia" w:hAnsi="Times New Roman" w:cs="Times New Roman"/>
          <w:sz w:val="24"/>
          <w:szCs w:val="24"/>
          <w:lang w:eastAsia="hr-HR"/>
        </w:rPr>
        <w:t>jačanj</w:t>
      </w:r>
      <w:r w:rsidR="266A1BDF" w:rsidRPr="00832FFA">
        <w:rPr>
          <w:rFonts w:ascii="Times New Roman" w:eastAsiaTheme="minorEastAsia" w:hAnsi="Times New Roman" w:cs="Times New Roman"/>
          <w:sz w:val="24"/>
          <w:szCs w:val="24"/>
          <w:lang w:eastAsia="hr-HR"/>
        </w:rPr>
        <w:t>a</w:t>
      </w:r>
      <w:r w:rsidR="739722F3" w:rsidRPr="00832FFA">
        <w:rPr>
          <w:rFonts w:ascii="Times New Roman" w:eastAsiaTheme="minorEastAsia" w:hAnsi="Times New Roman" w:cs="Times New Roman"/>
          <w:sz w:val="24"/>
          <w:szCs w:val="24"/>
          <w:lang w:eastAsia="hr-HR"/>
        </w:rPr>
        <w:t xml:space="preserve"> javne svijesti o klimatskim promjenama</w:t>
      </w:r>
      <w:r w:rsidR="6AAB4C9C" w:rsidRPr="00832FFA">
        <w:rPr>
          <w:rFonts w:ascii="Times New Roman" w:eastAsiaTheme="minorEastAsia" w:hAnsi="Times New Roman" w:cs="Times New Roman"/>
          <w:sz w:val="24"/>
          <w:szCs w:val="24"/>
          <w:lang w:eastAsia="hr-HR"/>
        </w:rPr>
        <w:t>,</w:t>
      </w:r>
      <w:r w:rsidR="739722F3" w:rsidRPr="00832FFA">
        <w:rPr>
          <w:rFonts w:ascii="Times New Roman" w:eastAsiaTheme="minorEastAsia" w:hAnsi="Times New Roman" w:cs="Times New Roman"/>
          <w:sz w:val="24"/>
          <w:szCs w:val="24"/>
          <w:lang w:eastAsia="hr-HR"/>
        </w:rPr>
        <w:t xml:space="preserve"> </w:t>
      </w:r>
      <w:r w:rsidR="739722F3" w:rsidRPr="00832FFA">
        <w:rPr>
          <w:rFonts w:ascii="Times New Roman" w:eastAsiaTheme="minorEastAsia" w:hAnsi="Times New Roman" w:cs="Times New Roman"/>
          <w:sz w:val="24"/>
          <w:szCs w:val="24"/>
          <w:lang w:val="sk" w:eastAsia="hr-HR"/>
        </w:rPr>
        <w:t>ublažavanju klimatskih promjena i prilagodbi klimatskim promjenama</w:t>
      </w:r>
      <w:r w:rsidR="2C2033E1" w:rsidRPr="00832FFA">
        <w:rPr>
          <w:rFonts w:ascii="Times New Roman" w:eastAsiaTheme="minorEastAsia" w:hAnsi="Times New Roman" w:cs="Times New Roman"/>
          <w:sz w:val="24"/>
          <w:szCs w:val="24"/>
          <w:lang w:val="sk" w:eastAsia="hr-HR"/>
        </w:rPr>
        <w:t>.</w:t>
      </w:r>
    </w:p>
    <w:p w14:paraId="33B00AB0" w14:textId="121584A3" w:rsidR="3A9CDE84" w:rsidRPr="00832FFA" w:rsidRDefault="3A9CDE84" w:rsidP="3A9CDE84">
      <w:pPr>
        <w:spacing w:after="0" w:line="240" w:lineRule="auto"/>
        <w:jc w:val="both"/>
        <w:rPr>
          <w:rFonts w:ascii="Times New Roman" w:eastAsia="Times New Roman" w:hAnsi="Times New Roman" w:cs="Times New Roman"/>
          <w:color w:val="00000A"/>
          <w:sz w:val="24"/>
          <w:szCs w:val="24"/>
          <w:lang w:val="sk"/>
        </w:rPr>
      </w:pPr>
    </w:p>
    <w:p w14:paraId="7E302CA0" w14:textId="56DC9056" w:rsidR="1AC8AE96" w:rsidRDefault="1AC8AE96" w:rsidP="00F83893">
      <w:pPr>
        <w:spacing w:after="0" w:line="240" w:lineRule="auto"/>
        <w:jc w:val="center"/>
        <w:rPr>
          <w:rFonts w:ascii="Times New Roman" w:eastAsia="Times New Roman" w:hAnsi="Times New Roman" w:cs="Times New Roman"/>
          <w:sz w:val="24"/>
          <w:szCs w:val="24"/>
          <w:lang w:eastAsia="hr-HR"/>
        </w:rPr>
      </w:pPr>
      <w:r w:rsidRPr="632D5981">
        <w:rPr>
          <w:rFonts w:ascii="Times New Roman" w:eastAsia="Times New Roman" w:hAnsi="Times New Roman" w:cs="Times New Roman"/>
          <w:color w:val="00000A"/>
          <w:sz w:val="24"/>
          <w:szCs w:val="24"/>
          <w:lang w:val="sk"/>
        </w:rPr>
        <w:t xml:space="preserve">Nadležnosti za </w:t>
      </w:r>
      <w:r w:rsidRPr="632D5981">
        <w:rPr>
          <w:rFonts w:ascii="Times New Roman" w:eastAsia="Times New Roman" w:hAnsi="Times New Roman" w:cs="Times New Roman"/>
          <w:sz w:val="24"/>
          <w:szCs w:val="24"/>
          <w:lang w:eastAsia="hr-HR"/>
        </w:rPr>
        <w:t>ublažavanje klimatskih promjena, prilagodbu klimatskim promjenama i zaštitu ozonskog sloja</w:t>
      </w:r>
    </w:p>
    <w:p w14:paraId="6AC3158C" w14:textId="5343D940" w:rsidR="2290F450" w:rsidRPr="00832FFA" w:rsidRDefault="5EB94B0F" w:rsidP="000D3343">
      <w:pPr>
        <w:pStyle w:val="Naslov4"/>
        <w:jc w:val="center"/>
      </w:pPr>
      <w:r w:rsidRPr="00832FFA">
        <w:t xml:space="preserve">Članak </w:t>
      </w:r>
      <w:r w:rsidR="00A636CA">
        <w:t>8</w:t>
      </w:r>
      <w:r w:rsidRPr="00832FFA">
        <w:t>.</w:t>
      </w:r>
    </w:p>
    <w:p w14:paraId="3EEE10C7" w14:textId="6AD302B9" w:rsidR="006A78BD" w:rsidRPr="00832FFA" w:rsidRDefault="3EC69501" w:rsidP="0AAE39D0">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Učinkovitost ublažavanja klimatskih promjena, prilagodbe klimatskim promjenama i zaštite ozonskog sloja osiguravaju Hrvatski sabor</w:t>
      </w:r>
      <w:r w:rsidR="03E1814A"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Vlada Republike Hrvatske </w:t>
      </w:r>
      <w:r w:rsidR="6023B39C"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w:t>
      </w:r>
      <w:r w:rsidR="0F7BD811" w:rsidRPr="00832FFA">
        <w:rPr>
          <w:rFonts w:ascii="Times New Roman" w:eastAsiaTheme="minorEastAsia" w:hAnsi="Times New Roman" w:cs="Times New Roman"/>
          <w:sz w:val="24"/>
          <w:szCs w:val="24"/>
          <w:lang w:eastAsia="hr-HR"/>
        </w:rPr>
        <w:t>jedinice lokalne i područne (regionalne) samouprave</w:t>
      </w:r>
      <w:r w:rsidRPr="00832FFA">
        <w:rPr>
          <w:rFonts w:ascii="Times New Roman" w:eastAsiaTheme="minorEastAsia" w:hAnsi="Times New Roman" w:cs="Times New Roman"/>
          <w:sz w:val="24"/>
          <w:szCs w:val="24"/>
          <w:lang w:eastAsia="hr-HR"/>
        </w:rPr>
        <w:t xml:space="preserve"> u</w:t>
      </w:r>
      <w:r w:rsidRPr="00832FFA">
        <w:rPr>
          <w:rFonts w:ascii="Times New Roman" w:eastAsia="Times New Roman" w:hAnsi="Times New Roman" w:cs="Times New Roman"/>
          <w:sz w:val="24"/>
          <w:szCs w:val="24"/>
          <w:lang w:eastAsia="hr-HR"/>
        </w:rPr>
        <w:t>nutar svoje i ovim Zakonom određene nadležnosti.</w:t>
      </w:r>
    </w:p>
    <w:p w14:paraId="52FE978C" w14:textId="7B57FD57" w:rsidR="2290F450" w:rsidRPr="00832FFA" w:rsidRDefault="2290F450" w:rsidP="3A9CDE84">
      <w:pPr>
        <w:spacing w:after="0" w:line="240" w:lineRule="auto"/>
        <w:jc w:val="both"/>
        <w:rPr>
          <w:rFonts w:ascii="Times New Roman" w:eastAsia="Times New Roman" w:hAnsi="Times New Roman" w:cs="Times New Roman"/>
          <w:sz w:val="24"/>
          <w:szCs w:val="24"/>
          <w:lang w:eastAsia="hr-HR"/>
        </w:rPr>
      </w:pPr>
    </w:p>
    <w:p w14:paraId="4E0674F0" w14:textId="3249D894" w:rsidR="006A78BD" w:rsidRPr="00832FFA" w:rsidRDefault="5EB94B0F" w:rsidP="0AAE39D0">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Upravne i stručne poslove ublažavanja klimatskih promjena, prilagodbe klimatskim</w:t>
      </w:r>
      <w:r w:rsidR="4548D5BB"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promjenama i zaštite ozonskog sloja te provedbu mjera ublažavanja klimatskih promjena, prilagodbe klimatskim promjenama i zaštite ozonskog sloja provode i osiguravaju tijela državne uprave, </w:t>
      </w:r>
      <w:r w:rsidR="00304655">
        <w:rPr>
          <w:rFonts w:ascii="Times New Roman" w:eastAsia="Times New Roman" w:hAnsi="Times New Roman" w:cs="Times New Roman"/>
          <w:sz w:val="24"/>
          <w:szCs w:val="24"/>
          <w:lang w:eastAsia="hr-HR"/>
        </w:rPr>
        <w:t>upravna tijela</w:t>
      </w:r>
      <w:r w:rsidR="000F146B">
        <w:rPr>
          <w:rFonts w:ascii="Times New Roman" w:eastAsia="Times New Roman" w:hAnsi="Times New Roman" w:cs="Times New Roman"/>
          <w:sz w:val="24"/>
          <w:szCs w:val="24"/>
          <w:lang w:eastAsia="hr-HR"/>
        </w:rPr>
        <w:t xml:space="preserve"> </w:t>
      </w:r>
      <w:r w:rsidR="678DBD6C" w:rsidRPr="00832FFA">
        <w:rPr>
          <w:rFonts w:ascii="Times New Roman" w:eastAsia="Times New Roman" w:hAnsi="Times New Roman" w:cs="Times New Roman"/>
          <w:sz w:val="24"/>
          <w:szCs w:val="24"/>
          <w:lang w:eastAsia="hr-HR"/>
        </w:rPr>
        <w:t>jedinic</w:t>
      </w:r>
      <w:r w:rsidR="000F146B">
        <w:rPr>
          <w:rFonts w:ascii="Times New Roman" w:eastAsia="Times New Roman" w:hAnsi="Times New Roman" w:cs="Times New Roman"/>
          <w:sz w:val="24"/>
          <w:szCs w:val="24"/>
          <w:lang w:eastAsia="hr-HR"/>
        </w:rPr>
        <w:t>a</w:t>
      </w:r>
      <w:r w:rsidR="678DBD6C" w:rsidRPr="00832FFA">
        <w:rPr>
          <w:rFonts w:ascii="Times New Roman" w:eastAsia="Times New Roman" w:hAnsi="Times New Roman" w:cs="Times New Roman"/>
          <w:sz w:val="24"/>
          <w:szCs w:val="24"/>
          <w:lang w:eastAsia="hr-HR"/>
        </w:rPr>
        <w:t xml:space="preserve"> lokalne i područne (regionalne) samouprave</w:t>
      </w:r>
      <w:r w:rsidRPr="00832FFA">
        <w:rPr>
          <w:rFonts w:ascii="Times New Roman" w:eastAsiaTheme="minorEastAsia" w:hAnsi="Times New Roman" w:cs="Times New Roman"/>
          <w:sz w:val="24"/>
          <w:szCs w:val="24"/>
          <w:lang w:eastAsia="hr-HR"/>
        </w:rPr>
        <w:t xml:space="preserve"> nadležna za obavljanje poslova zaštite okoliša te pravne osobe </w:t>
      </w:r>
      <w:r w:rsidR="664ED77C" w:rsidRPr="00832FFA">
        <w:rPr>
          <w:rFonts w:ascii="Times New Roman" w:eastAsia="Times New Roman" w:hAnsi="Times New Roman" w:cs="Times New Roman"/>
          <w:sz w:val="24"/>
          <w:szCs w:val="24"/>
          <w:lang w:eastAsia="hr-HR"/>
        </w:rPr>
        <w:t>s javnim ovlastima</w:t>
      </w:r>
      <w:r w:rsidR="6B7F5CD7" w:rsidRPr="00832FFA">
        <w:rPr>
          <w:rFonts w:ascii="Times New Roman" w:eastAsia="Times New Roman" w:hAnsi="Times New Roman" w:cs="Times New Roman"/>
          <w:sz w:val="24"/>
          <w:szCs w:val="24"/>
          <w:lang w:eastAsia="hr-HR"/>
        </w:rPr>
        <w:t xml:space="preserve">. </w:t>
      </w:r>
    </w:p>
    <w:p w14:paraId="0A6DEDE2" w14:textId="5CD6F5E3" w:rsidR="2290F450" w:rsidRPr="00832FFA" w:rsidRDefault="2290F450" w:rsidP="3A9CDE84">
      <w:pPr>
        <w:spacing w:after="0" w:line="240" w:lineRule="auto"/>
        <w:jc w:val="both"/>
        <w:rPr>
          <w:rFonts w:ascii="Times New Roman" w:eastAsia="Times New Roman" w:hAnsi="Times New Roman" w:cs="Times New Roman"/>
          <w:sz w:val="24"/>
          <w:szCs w:val="24"/>
          <w:lang w:eastAsia="hr-HR"/>
        </w:rPr>
      </w:pPr>
    </w:p>
    <w:p w14:paraId="68C10270" w14:textId="0B8162F8"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Građani, kao pojedinci i/ili organizirani u strukovne udruge </w:t>
      </w:r>
      <w:r w:rsidR="32540F94" w:rsidRPr="00832FFA">
        <w:rPr>
          <w:rFonts w:ascii="Times New Roman" w:eastAsia="Times New Roman" w:hAnsi="Times New Roman" w:cs="Times New Roman"/>
          <w:sz w:val="24"/>
          <w:szCs w:val="24"/>
          <w:lang w:eastAsia="hr-HR"/>
        </w:rPr>
        <w:t>i akademska zajednica</w:t>
      </w:r>
      <w:r w:rsidRPr="00832FFA">
        <w:rPr>
          <w:rFonts w:ascii="Times New Roman" w:eastAsia="Times New Roman" w:hAnsi="Times New Roman" w:cs="Times New Roman"/>
          <w:sz w:val="24"/>
          <w:szCs w:val="24"/>
          <w:lang w:eastAsia="hr-HR"/>
        </w:rPr>
        <w:t xml:space="preserve"> pridonose svojim djelovanjem ostvarivanju ciljev</w:t>
      </w:r>
      <w:r w:rsidR="0017677B">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ublažavanja klimatskih promjena, prilagodbe klimatskim promjenama i zaštite ozonskog sloja.</w:t>
      </w:r>
    </w:p>
    <w:p w14:paraId="4F876811" w14:textId="77777777" w:rsidR="00E5353B" w:rsidRDefault="00E5353B" w:rsidP="3A9CDE84">
      <w:pPr>
        <w:spacing w:after="0" w:line="240" w:lineRule="auto"/>
        <w:jc w:val="both"/>
        <w:rPr>
          <w:rFonts w:ascii="Times New Roman" w:eastAsia="Times New Roman" w:hAnsi="Times New Roman" w:cs="Times New Roman"/>
          <w:b/>
          <w:bCs/>
          <w:sz w:val="24"/>
          <w:szCs w:val="24"/>
          <w:lang w:eastAsia="hr-HR"/>
        </w:rPr>
      </w:pPr>
    </w:p>
    <w:p w14:paraId="5464E68D" w14:textId="05F74928" w:rsidR="49BC897B" w:rsidRDefault="49BC897B" w:rsidP="18D9AF73">
      <w:pPr>
        <w:spacing w:after="0" w:line="240" w:lineRule="auto"/>
        <w:jc w:val="both"/>
        <w:rPr>
          <w:rFonts w:ascii="Times New Roman" w:eastAsia="Times New Roman" w:hAnsi="Times New Roman" w:cs="Times New Roman"/>
          <w:sz w:val="24"/>
          <w:szCs w:val="24"/>
          <w:lang w:eastAsia="hr-HR"/>
        </w:rPr>
      </w:pPr>
      <w:r w:rsidRPr="0017677B">
        <w:rPr>
          <w:rFonts w:ascii="Times New Roman" w:eastAsia="Times New Roman" w:hAnsi="Times New Roman" w:cs="Times New Roman"/>
          <w:sz w:val="24"/>
          <w:szCs w:val="24"/>
          <w:lang w:eastAsia="hr-HR"/>
        </w:rPr>
        <w:t xml:space="preserve">(4) </w:t>
      </w:r>
      <w:r w:rsidR="6F321B34" w:rsidRPr="18D9AF73">
        <w:rPr>
          <w:rFonts w:ascii="Times New Roman" w:eastAsia="Times New Roman" w:hAnsi="Times New Roman" w:cs="Times New Roman"/>
          <w:sz w:val="24"/>
          <w:szCs w:val="24"/>
          <w:lang w:eastAsia="hr-HR"/>
        </w:rPr>
        <w:t>O</w:t>
      </w:r>
      <w:r w:rsidR="0A114B64" w:rsidRPr="18D9AF73">
        <w:rPr>
          <w:rFonts w:ascii="Times New Roman" w:eastAsia="Times New Roman" w:hAnsi="Times New Roman" w:cs="Times New Roman"/>
          <w:sz w:val="24"/>
          <w:szCs w:val="24"/>
          <w:lang w:eastAsia="hr-HR"/>
        </w:rPr>
        <w:t>dgoj</w:t>
      </w:r>
      <w:r w:rsidR="7A9CB250" w:rsidRPr="18D9AF73">
        <w:rPr>
          <w:rFonts w:ascii="Times New Roman" w:eastAsia="Times New Roman" w:hAnsi="Times New Roman" w:cs="Times New Roman"/>
          <w:sz w:val="24"/>
          <w:szCs w:val="24"/>
          <w:lang w:eastAsia="hr-HR"/>
        </w:rPr>
        <w:t>no</w:t>
      </w:r>
      <w:r w:rsidR="0A114B64" w:rsidRPr="18D9AF73">
        <w:rPr>
          <w:rFonts w:ascii="Times New Roman" w:eastAsia="Times New Roman" w:hAnsi="Times New Roman" w:cs="Times New Roman"/>
          <w:sz w:val="24"/>
          <w:szCs w:val="24"/>
          <w:lang w:eastAsia="hr-HR"/>
        </w:rPr>
        <w:t xml:space="preserve"> i obrazov</w:t>
      </w:r>
      <w:r w:rsidR="617C5400" w:rsidRPr="18D9AF73">
        <w:rPr>
          <w:rFonts w:ascii="Times New Roman" w:eastAsia="Times New Roman" w:hAnsi="Times New Roman" w:cs="Times New Roman"/>
          <w:sz w:val="24"/>
          <w:szCs w:val="24"/>
          <w:lang w:eastAsia="hr-HR"/>
        </w:rPr>
        <w:t xml:space="preserve">ne </w:t>
      </w:r>
      <w:r w:rsidR="2D10ACDE" w:rsidRPr="18D9AF73">
        <w:rPr>
          <w:rFonts w:ascii="Times New Roman" w:eastAsia="Times New Roman" w:hAnsi="Times New Roman" w:cs="Times New Roman"/>
          <w:sz w:val="24"/>
          <w:szCs w:val="24"/>
          <w:lang w:eastAsia="hr-HR"/>
        </w:rPr>
        <w:t>ustanove</w:t>
      </w:r>
      <w:r w:rsidR="1E5F96E7" w:rsidRPr="18D9AF73">
        <w:rPr>
          <w:rFonts w:ascii="Times New Roman" w:eastAsia="Times New Roman" w:hAnsi="Times New Roman" w:cs="Times New Roman"/>
          <w:sz w:val="24"/>
          <w:szCs w:val="24"/>
          <w:lang w:eastAsia="hr-HR"/>
        </w:rPr>
        <w:t xml:space="preserve"> </w:t>
      </w:r>
      <w:r w:rsidR="2D10ACDE" w:rsidRPr="18D9AF73">
        <w:rPr>
          <w:rFonts w:ascii="Times New Roman" w:eastAsia="Times New Roman" w:hAnsi="Times New Roman" w:cs="Times New Roman"/>
          <w:sz w:val="24"/>
          <w:szCs w:val="24"/>
          <w:lang w:eastAsia="hr-HR"/>
        </w:rPr>
        <w:t xml:space="preserve">potiču </w:t>
      </w:r>
      <w:r w:rsidR="00264DF8" w:rsidRPr="18D9AF73">
        <w:rPr>
          <w:rFonts w:ascii="Times New Roman" w:eastAsia="Times New Roman" w:hAnsi="Times New Roman" w:cs="Times New Roman"/>
          <w:sz w:val="24"/>
          <w:szCs w:val="24"/>
          <w:lang w:eastAsia="hr-HR"/>
        </w:rPr>
        <w:t xml:space="preserve">stjecanje </w:t>
      </w:r>
      <w:r w:rsidR="2D10ACDE" w:rsidRPr="18D9AF73">
        <w:rPr>
          <w:rFonts w:ascii="Times New Roman" w:eastAsia="Times New Roman" w:hAnsi="Times New Roman" w:cs="Times New Roman"/>
          <w:sz w:val="24"/>
          <w:szCs w:val="24"/>
          <w:lang w:eastAsia="hr-HR"/>
        </w:rPr>
        <w:t>znanja o klimatskim promjenama</w:t>
      </w:r>
      <w:r w:rsidR="386307F1" w:rsidRPr="18D9AF73">
        <w:rPr>
          <w:rFonts w:ascii="Times New Roman" w:eastAsia="Times New Roman" w:hAnsi="Times New Roman" w:cs="Times New Roman"/>
          <w:sz w:val="24"/>
          <w:szCs w:val="24"/>
          <w:lang w:eastAsia="hr-HR"/>
        </w:rPr>
        <w:t xml:space="preserve"> kroz odgojno-obrazovni sustav.</w:t>
      </w:r>
    </w:p>
    <w:p w14:paraId="131A7F0D" w14:textId="1F2A4E08" w:rsidR="18D9AF73" w:rsidRPr="0017677B" w:rsidRDefault="18D9AF73" w:rsidP="18D9AF73">
      <w:pPr>
        <w:spacing w:after="0" w:line="240" w:lineRule="auto"/>
        <w:jc w:val="both"/>
        <w:rPr>
          <w:rFonts w:ascii="Times New Roman" w:eastAsia="Times New Roman" w:hAnsi="Times New Roman" w:cs="Times New Roman"/>
          <w:sz w:val="24"/>
          <w:szCs w:val="24"/>
          <w:lang w:eastAsia="hr-HR"/>
        </w:rPr>
      </w:pPr>
    </w:p>
    <w:p w14:paraId="3D8A12BA" w14:textId="6CF24B55" w:rsidR="005D2BC2" w:rsidRDefault="390357F0" w:rsidP="000D3343">
      <w:pPr>
        <w:pStyle w:val="Naslov4"/>
        <w:jc w:val="center"/>
        <w:rPr>
          <w:b w:val="0"/>
          <w:bCs w:val="0"/>
        </w:rPr>
      </w:pPr>
      <w:r>
        <w:rPr>
          <w:b w:val="0"/>
          <w:bCs w:val="0"/>
        </w:rPr>
        <w:t>Osnivanj</w:t>
      </w:r>
      <w:r w:rsidR="3A0DEBAD">
        <w:rPr>
          <w:b w:val="0"/>
          <w:bCs w:val="0"/>
        </w:rPr>
        <w:t>e</w:t>
      </w:r>
      <w:r>
        <w:rPr>
          <w:b w:val="0"/>
          <w:bCs w:val="0"/>
        </w:rPr>
        <w:t xml:space="preserve"> stručnog povjerenstva i/ili radne skupine</w:t>
      </w:r>
    </w:p>
    <w:p w14:paraId="45543141" w14:textId="2640E8FA" w:rsidR="2290F450" w:rsidRPr="00832FFA" w:rsidRDefault="5EB94B0F" w:rsidP="000D3343">
      <w:pPr>
        <w:pStyle w:val="Naslov4"/>
        <w:jc w:val="center"/>
      </w:pPr>
      <w:r w:rsidRPr="00832FFA">
        <w:t>Članak</w:t>
      </w:r>
      <w:r w:rsidR="00AE05BC" w:rsidRPr="00832FFA">
        <w:t xml:space="preserve"> </w:t>
      </w:r>
      <w:r w:rsidR="00A636CA">
        <w:t>9</w:t>
      </w:r>
      <w:r w:rsidRPr="00832FFA">
        <w:t>.</w:t>
      </w:r>
    </w:p>
    <w:p w14:paraId="38809108" w14:textId="56067796"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Za potrebe izrade prijedloga nacionalnih </w:t>
      </w:r>
      <w:r w:rsidR="00650141">
        <w:rPr>
          <w:rFonts w:ascii="Times New Roman" w:eastAsia="Times New Roman" w:hAnsi="Times New Roman" w:cs="Times New Roman"/>
          <w:sz w:val="24"/>
          <w:szCs w:val="24"/>
          <w:lang w:eastAsia="hr-HR"/>
        </w:rPr>
        <w:t xml:space="preserve">akata </w:t>
      </w:r>
      <w:r w:rsidR="00152926">
        <w:rPr>
          <w:rFonts w:ascii="Times New Roman" w:eastAsia="Times New Roman" w:hAnsi="Times New Roman" w:cs="Times New Roman"/>
          <w:sz w:val="24"/>
          <w:szCs w:val="24"/>
          <w:lang w:eastAsia="hr-HR"/>
        </w:rPr>
        <w:t xml:space="preserve">strateškog planiranja </w:t>
      </w:r>
      <w:r w:rsidR="00A877C5">
        <w:rPr>
          <w:rFonts w:ascii="Times New Roman" w:eastAsia="Times New Roman" w:hAnsi="Times New Roman" w:cs="Times New Roman"/>
          <w:sz w:val="24"/>
          <w:szCs w:val="24"/>
          <w:lang w:eastAsia="hr-HR"/>
        </w:rPr>
        <w:t>iz nadležnosti Ministarstva</w:t>
      </w:r>
      <w:r w:rsidRPr="00832FFA">
        <w:rPr>
          <w:rFonts w:ascii="Times New Roman" w:eastAsia="Times New Roman" w:hAnsi="Times New Roman" w:cs="Times New Roman"/>
          <w:sz w:val="24"/>
          <w:szCs w:val="24"/>
          <w:lang w:eastAsia="hr-HR"/>
        </w:rPr>
        <w:t>, planova, programa, izvješća, nacrta prijedloga nacionalnih propisa i propisa Europske unije, odluku o osnivanju stručnog povjerenstva i/ili radne skupine donosi ministar</w:t>
      </w:r>
      <w:r w:rsidR="384100BA" w:rsidRPr="00832FFA">
        <w:rPr>
          <w:rFonts w:ascii="Times New Roman" w:eastAsia="Times New Roman" w:hAnsi="Times New Roman" w:cs="Times New Roman"/>
          <w:sz w:val="24"/>
          <w:szCs w:val="24"/>
          <w:lang w:eastAsia="hr-HR"/>
        </w:rPr>
        <w:t xml:space="preserve"> nadležan za </w:t>
      </w:r>
      <w:r w:rsidR="54182EEA" w:rsidRPr="00832FFA">
        <w:rPr>
          <w:rFonts w:ascii="Times New Roman" w:eastAsia="Times New Roman" w:hAnsi="Times New Roman" w:cs="Times New Roman"/>
          <w:sz w:val="24"/>
          <w:szCs w:val="24"/>
          <w:lang w:eastAsia="hr-HR"/>
        </w:rPr>
        <w:t xml:space="preserve">klimatske </w:t>
      </w:r>
      <w:r w:rsidR="2E4C8074" w:rsidRPr="00832FFA">
        <w:rPr>
          <w:rFonts w:ascii="Times New Roman" w:eastAsia="Times New Roman" w:hAnsi="Times New Roman" w:cs="Times New Roman"/>
          <w:sz w:val="24"/>
          <w:szCs w:val="24"/>
          <w:lang w:eastAsia="hr-HR"/>
        </w:rPr>
        <w:t>promjene</w:t>
      </w:r>
      <w:r w:rsidR="2EA77F6F" w:rsidRPr="00832FFA">
        <w:rPr>
          <w:rFonts w:ascii="Times New Roman" w:eastAsia="Times New Roman" w:hAnsi="Times New Roman" w:cs="Times New Roman"/>
          <w:sz w:val="24"/>
          <w:szCs w:val="24"/>
          <w:lang w:eastAsia="hr-HR"/>
        </w:rPr>
        <w:t>.</w:t>
      </w:r>
    </w:p>
    <w:p w14:paraId="3748C177" w14:textId="77777777" w:rsidR="00D5037F" w:rsidRPr="00832FFA" w:rsidRDefault="00D5037F" w:rsidP="3A9CDE84">
      <w:pPr>
        <w:spacing w:after="0" w:line="240" w:lineRule="auto"/>
        <w:jc w:val="both"/>
        <w:rPr>
          <w:rFonts w:ascii="Times New Roman" w:eastAsia="Times New Roman" w:hAnsi="Times New Roman" w:cs="Times New Roman"/>
          <w:sz w:val="24"/>
          <w:szCs w:val="24"/>
          <w:lang w:eastAsia="hr-HR"/>
        </w:rPr>
      </w:pPr>
    </w:p>
    <w:p w14:paraId="3A1144AA" w14:textId="408C5AAE" w:rsidR="3A9CDE84" w:rsidRPr="00832FFA" w:rsidRDefault="7AFCCD10" w:rsidP="00912102">
      <w:pPr>
        <w:pStyle w:val="Naslov2"/>
        <w:spacing w:after="120"/>
        <w:rPr>
          <w:rFonts w:ascii="Times New Roman" w:hAnsi="Times New Roman" w:cs="Times New Roman"/>
          <w:b/>
          <w:bCs/>
        </w:rPr>
      </w:pPr>
      <w:r w:rsidRPr="00832FFA">
        <w:rPr>
          <w:rFonts w:ascii="Times New Roman" w:hAnsi="Times New Roman" w:cs="Times New Roman"/>
          <w:b/>
          <w:bCs/>
        </w:rPr>
        <w:t>DIO DRUGI</w:t>
      </w:r>
    </w:p>
    <w:p w14:paraId="0C7EF310" w14:textId="5DFB023B" w:rsidR="50519F8E" w:rsidRDefault="4ED02133" w:rsidP="00912102">
      <w:pPr>
        <w:pStyle w:val="Naslov2"/>
        <w:spacing w:after="120"/>
        <w:rPr>
          <w:rFonts w:ascii="Times New Roman" w:hAnsi="Times New Roman" w:cs="Times New Roman"/>
          <w:b/>
          <w:bCs/>
        </w:rPr>
      </w:pPr>
      <w:r w:rsidRPr="00832FFA">
        <w:rPr>
          <w:rFonts w:ascii="Times New Roman" w:hAnsi="Times New Roman" w:cs="Times New Roman"/>
          <w:b/>
          <w:bCs/>
        </w:rPr>
        <w:t>UPRAVLJANJE</w:t>
      </w:r>
      <w:r w:rsidR="01475C79" w:rsidRPr="00832FFA">
        <w:rPr>
          <w:rFonts w:ascii="Times New Roman" w:hAnsi="Times New Roman" w:cs="Times New Roman"/>
          <w:b/>
          <w:bCs/>
        </w:rPr>
        <w:t xml:space="preserve"> KLIMATSKIM POLITIKAMA </w:t>
      </w:r>
    </w:p>
    <w:p w14:paraId="4D2FCFDF" w14:textId="77777777" w:rsidR="007F2D92" w:rsidRPr="007F2D92" w:rsidRDefault="007F2D92" w:rsidP="005E2D17">
      <w:pPr>
        <w:spacing w:after="0"/>
        <w:rPr>
          <w:lang w:eastAsia="hr-HR"/>
        </w:rPr>
      </w:pPr>
    </w:p>
    <w:p w14:paraId="0C023722" w14:textId="512626ED" w:rsidR="3A9CDE84" w:rsidRPr="005E2D17" w:rsidRDefault="73B9E51B" w:rsidP="005E2D17">
      <w:pPr>
        <w:pStyle w:val="Naslov3"/>
        <w:spacing w:before="0" w:beforeAutospacing="0" w:after="120" w:afterAutospacing="0"/>
        <w:jc w:val="center"/>
        <w:rPr>
          <w:sz w:val="24"/>
          <w:szCs w:val="24"/>
        </w:rPr>
      </w:pPr>
      <w:r w:rsidRPr="005E2D17">
        <w:rPr>
          <w:sz w:val="24"/>
          <w:szCs w:val="24"/>
        </w:rPr>
        <w:t>GLAVA I.</w:t>
      </w:r>
    </w:p>
    <w:p w14:paraId="77FE0E43" w14:textId="267432CA" w:rsidR="3A9CDE84" w:rsidRPr="005E2D17" w:rsidRDefault="73B9E51B" w:rsidP="00072FC8">
      <w:pPr>
        <w:pStyle w:val="Naslov3"/>
        <w:spacing w:before="0" w:beforeAutospacing="0" w:after="120" w:afterAutospacing="0"/>
        <w:jc w:val="center"/>
        <w:rPr>
          <w:sz w:val="24"/>
          <w:szCs w:val="24"/>
        </w:rPr>
      </w:pPr>
      <w:r w:rsidRPr="005E2D17">
        <w:rPr>
          <w:sz w:val="24"/>
          <w:szCs w:val="24"/>
        </w:rPr>
        <w:t>TEMELJNI AKTI</w:t>
      </w:r>
    </w:p>
    <w:p w14:paraId="1192B893" w14:textId="396F1F31" w:rsidR="006D7E8E" w:rsidRDefault="59E43D94" w:rsidP="00072FC8">
      <w:pPr>
        <w:pStyle w:val="Naslov4"/>
        <w:jc w:val="center"/>
      </w:pPr>
      <w:r>
        <w:rPr>
          <w:b w:val="0"/>
          <w:bCs w:val="0"/>
        </w:rPr>
        <w:t>Temeljni akti o klimatskim promjenama i zaštiti ozonskog sloj</w:t>
      </w:r>
      <w:r>
        <w:t>a</w:t>
      </w:r>
    </w:p>
    <w:p w14:paraId="5A5BD6B3" w14:textId="1EF3FF38" w:rsidR="006A78BD" w:rsidRPr="00832FFA" w:rsidRDefault="50519F8E" w:rsidP="3A9CDE84">
      <w:pPr>
        <w:pStyle w:val="Naslov4"/>
        <w:jc w:val="center"/>
      </w:pPr>
      <w:r w:rsidRPr="00832FFA">
        <w:t>Članak 1</w:t>
      </w:r>
      <w:r w:rsidR="53A2018E" w:rsidRPr="00832FFA">
        <w:t>0</w:t>
      </w:r>
      <w:r w:rsidRPr="00832FFA">
        <w:t>.</w:t>
      </w:r>
    </w:p>
    <w:p w14:paraId="104884F2" w14:textId="157AD4ED" w:rsidR="006A78BD" w:rsidRPr="00832FFA" w:rsidRDefault="50519F8E"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Temeljni </w:t>
      </w:r>
      <w:r w:rsidR="48CBE564" w:rsidRPr="00832FFA">
        <w:rPr>
          <w:rFonts w:ascii="Times New Roman" w:eastAsia="Times New Roman" w:hAnsi="Times New Roman" w:cs="Times New Roman"/>
          <w:sz w:val="24"/>
          <w:szCs w:val="24"/>
          <w:lang w:eastAsia="hr-HR"/>
        </w:rPr>
        <w:t>akti</w:t>
      </w:r>
      <w:r w:rsidRPr="00832FFA">
        <w:rPr>
          <w:rFonts w:ascii="Times New Roman" w:eastAsia="Times New Roman" w:hAnsi="Times New Roman" w:cs="Times New Roman"/>
          <w:sz w:val="24"/>
          <w:szCs w:val="24"/>
          <w:lang w:eastAsia="hr-HR"/>
        </w:rPr>
        <w:t xml:space="preserve"> o klimatskim promjenama i zaštiti ozonskog sloja su:</w:t>
      </w:r>
    </w:p>
    <w:p w14:paraId="4920EB51" w14:textId="419DF22F" w:rsidR="006A78BD" w:rsidRPr="00832FFA" w:rsidRDefault="50519F8E"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Strategija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Republike Hrvatske</w:t>
      </w:r>
      <w:r w:rsidR="00FD7945">
        <w:rPr>
          <w:rFonts w:ascii="Times New Roman" w:eastAsia="Times New Roman" w:hAnsi="Times New Roman" w:cs="Times New Roman"/>
          <w:sz w:val="24"/>
          <w:szCs w:val="24"/>
          <w:lang w:eastAsia="hr-HR"/>
        </w:rPr>
        <w:t xml:space="preserve"> </w:t>
      </w:r>
      <w:r w:rsidR="00FD7945" w:rsidRPr="00832FFA">
        <w:rPr>
          <w:rFonts w:ascii="Times New Roman" w:eastAsia="Times New Roman" w:hAnsi="Times New Roman" w:cs="Times New Roman"/>
          <w:sz w:val="24"/>
          <w:szCs w:val="24"/>
          <w:lang w:eastAsia="hr-HR"/>
        </w:rPr>
        <w:t xml:space="preserve">(u daljnjem tekstu: Strategija </w:t>
      </w:r>
      <w:proofErr w:type="spellStart"/>
      <w:r w:rsidR="00FD7945" w:rsidRPr="00832FFA">
        <w:rPr>
          <w:rFonts w:ascii="Times New Roman" w:eastAsia="Times New Roman" w:hAnsi="Times New Roman" w:cs="Times New Roman"/>
          <w:sz w:val="24"/>
          <w:szCs w:val="24"/>
          <w:lang w:eastAsia="hr-HR"/>
        </w:rPr>
        <w:t>niskougljičnog</w:t>
      </w:r>
      <w:proofErr w:type="spellEnd"/>
      <w:r w:rsidR="00FD7945" w:rsidRPr="00832FFA">
        <w:rPr>
          <w:rFonts w:ascii="Times New Roman" w:eastAsia="Times New Roman" w:hAnsi="Times New Roman" w:cs="Times New Roman"/>
          <w:sz w:val="24"/>
          <w:szCs w:val="24"/>
          <w:lang w:eastAsia="hr-HR"/>
        </w:rPr>
        <w:t xml:space="preserve"> razvoja)</w:t>
      </w:r>
    </w:p>
    <w:p w14:paraId="0EF04D22" w14:textId="347DECB3" w:rsidR="006A78BD" w:rsidRPr="00832FFA" w:rsidRDefault="50519F8E"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Strategija prilagodbe klimatskim promjenama u Republici Hrvatskoj</w:t>
      </w:r>
      <w:r w:rsidR="002945BC">
        <w:rPr>
          <w:rFonts w:ascii="Times New Roman" w:eastAsia="Times New Roman" w:hAnsi="Times New Roman" w:cs="Times New Roman"/>
          <w:sz w:val="24"/>
          <w:szCs w:val="24"/>
          <w:lang w:eastAsia="hr-HR"/>
        </w:rPr>
        <w:t xml:space="preserve"> </w:t>
      </w:r>
      <w:r w:rsidR="002945BC" w:rsidRPr="00832FFA">
        <w:rPr>
          <w:rFonts w:ascii="Times New Roman" w:eastAsia="Times New Roman" w:hAnsi="Times New Roman" w:cs="Times New Roman"/>
          <w:sz w:val="24"/>
          <w:szCs w:val="24"/>
          <w:lang w:eastAsia="hr-HR"/>
        </w:rPr>
        <w:t>(u daljnjem tekstu: Strategija prilagodbe klimatskim promjenama)</w:t>
      </w:r>
    </w:p>
    <w:p w14:paraId="2BD7A45A" w14:textId="28B174E0" w:rsidR="006A78BD" w:rsidRPr="00832FFA" w:rsidRDefault="441CFC66"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50519F8E" w:rsidRPr="00832FFA">
        <w:rPr>
          <w:rFonts w:ascii="Times New Roman" w:eastAsia="Times New Roman" w:hAnsi="Times New Roman" w:cs="Times New Roman"/>
          <w:sz w:val="24"/>
          <w:szCs w:val="24"/>
          <w:lang w:eastAsia="hr-HR"/>
        </w:rPr>
        <w:t xml:space="preserve">. Akcijski plan za provedbu Strategije prilagodbe klimatskim promjenama </w:t>
      </w:r>
    </w:p>
    <w:p w14:paraId="0AC8DFF9" w14:textId="45748DD4" w:rsidR="006A78BD" w:rsidRPr="00832FFA" w:rsidRDefault="61BB82BF"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50519F8E" w:rsidRPr="00832FFA">
        <w:rPr>
          <w:rFonts w:ascii="Times New Roman" w:eastAsia="Times New Roman" w:hAnsi="Times New Roman" w:cs="Times New Roman"/>
          <w:sz w:val="24"/>
          <w:szCs w:val="24"/>
          <w:lang w:eastAsia="hr-HR"/>
        </w:rPr>
        <w:t xml:space="preserve">. Integrirani </w:t>
      </w:r>
      <w:r w:rsidR="00B4709E">
        <w:rPr>
          <w:rFonts w:ascii="Times New Roman" w:eastAsia="Times New Roman" w:hAnsi="Times New Roman" w:cs="Times New Roman"/>
          <w:sz w:val="24"/>
          <w:szCs w:val="24"/>
          <w:lang w:eastAsia="hr-HR"/>
        </w:rPr>
        <w:t xml:space="preserve">nacionalni </w:t>
      </w:r>
      <w:r w:rsidR="50519F8E" w:rsidRPr="00832FFA">
        <w:rPr>
          <w:rFonts w:ascii="Times New Roman" w:eastAsia="Times New Roman" w:hAnsi="Times New Roman" w:cs="Times New Roman"/>
          <w:sz w:val="24"/>
          <w:szCs w:val="24"/>
          <w:lang w:eastAsia="hr-HR"/>
        </w:rPr>
        <w:t>energetski i klimatski plan Republike Hrvatske</w:t>
      </w:r>
      <w:r w:rsidR="003316B8">
        <w:rPr>
          <w:rFonts w:ascii="Times New Roman" w:eastAsia="Times New Roman" w:hAnsi="Times New Roman" w:cs="Times New Roman"/>
          <w:sz w:val="24"/>
          <w:szCs w:val="24"/>
          <w:lang w:eastAsia="hr-HR"/>
        </w:rPr>
        <w:t xml:space="preserve"> </w:t>
      </w:r>
      <w:r w:rsidR="003316B8" w:rsidRPr="00832FFA">
        <w:rPr>
          <w:rFonts w:ascii="Times New Roman" w:eastAsia="Times New Roman" w:hAnsi="Times New Roman" w:cs="Times New Roman"/>
          <w:sz w:val="24"/>
          <w:szCs w:val="24"/>
          <w:lang w:eastAsia="hr-HR"/>
        </w:rPr>
        <w:t>(u daljnjem tekstu: Integrirani energetski i klimatski plan)</w:t>
      </w:r>
    </w:p>
    <w:p w14:paraId="2D3E9EA3" w14:textId="5D151C59" w:rsidR="003065EC" w:rsidRPr="00832FFA" w:rsidRDefault="4119A5A3" w:rsidP="002F75CF">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2DB31DAE" w:rsidRPr="00832FFA">
        <w:rPr>
          <w:rFonts w:ascii="Times New Roman" w:eastAsia="Times New Roman" w:hAnsi="Times New Roman" w:cs="Times New Roman"/>
          <w:sz w:val="24"/>
          <w:szCs w:val="24"/>
          <w:lang w:eastAsia="hr-HR"/>
        </w:rPr>
        <w:t>. Program ublažavanja klimatskih promjena, prilagodbe klimatskim promjenama i zaštite ozonskog sloja</w:t>
      </w:r>
      <w:r w:rsidR="2A63D5A7" w:rsidRPr="00832FFA">
        <w:rPr>
          <w:rFonts w:ascii="Times New Roman" w:eastAsia="Times New Roman" w:hAnsi="Times New Roman" w:cs="Times New Roman"/>
          <w:sz w:val="24"/>
          <w:szCs w:val="24"/>
          <w:lang w:eastAsia="hr-HR"/>
        </w:rPr>
        <w:t>.</w:t>
      </w:r>
    </w:p>
    <w:p w14:paraId="0F2A84DC" w14:textId="77777777" w:rsidR="00274244" w:rsidRDefault="00274244" w:rsidP="3A9CDE84">
      <w:pPr>
        <w:spacing w:after="0" w:line="240" w:lineRule="auto"/>
        <w:rPr>
          <w:rFonts w:ascii="Times New Roman" w:eastAsia="Times New Roman" w:hAnsi="Times New Roman" w:cs="Times New Roman"/>
          <w:sz w:val="24"/>
          <w:szCs w:val="24"/>
          <w:lang w:eastAsia="hr-HR"/>
        </w:rPr>
      </w:pPr>
    </w:p>
    <w:p w14:paraId="57695157" w14:textId="64B8ECB2" w:rsidR="006D7E8E" w:rsidRPr="005F3814" w:rsidRDefault="006D7E8E" w:rsidP="0006101A">
      <w:pPr>
        <w:spacing w:after="0" w:line="240" w:lineRule="auto"/>
        <w:jc w:val="center"/>
        <w:rPr>
          <w:rFonts w:ascii="Times New Roman" w:eastAsia="Times New Roman" w:hAnsi="Times New Roman" w:cs="Times New Roman"/>
          <w:sz w:val="24"/>
          <w:szCs w:val="24"/>
          <w:lang w:eastAsia="hr-HR"/>
        </w:rPr>
      </w:pPr>
      <w:r w:rsidRPr="005F3814">
        <w:rPr>
          <w:rFonts w:ascii="Times New Roman" w:eastAsia="Times New Roman" w:hAnsi="Times New Roman" w:cs="Times New Roman"/>
          <w:sz w:val="24"/>
          <w:szCs w:val="24"/>
          <w:lang w:eastAsia="hr-HR"/>
        </w:rPr>
        <w:t xml:space="preserve">Nadležnost </w:t>
      </w:r>
      <w:r w:rsidR="0006101A" w:rsidRPr="005F3814">
        <w:rPr>
          <w:rFonts w:ascii="Times New Roman" w:eastAsia="Times New Roman" w:hAnsi="Times New Roman" w:cs="Times New Roman"/>
          <w:sz w:val="24"/>
          <w:szCs w:val="24"/>
          <w:lang w:eastAsia="hr-HR"/>
        </w:rPr>
        <w:t xml:space="preserve">za </w:t>
      </w:r>
      <w:r w:rsidRPr="005F3814">
        <w:rPr>
          <w:rFonts w:ascii="Times New Roman" w:eastAsia="Times New Roman" w:hAnsi="Times New Roman" w:cs="Times New Roman"/>
          <w:sz w:val="24"/>
          <w:szCs w:val="24"/>
          <w:lang w:eastAsia="hr-HR"/>
        </w:rPr>
        <w:t>provedbu Uredbe (EU) 2018/1999</w:t>
      </w:r>
    </w:p>
    <w:p w14:paraId="0BE59E5A" w14:textId="65E060A9" w:rsidR="3A9CDE84" w:rsidRPr="00832FFA" w:rsidRDefault="3CAB3E31" w:rsidP="000D3343">
      <w:pPr>
        <w:pStyle w:val="Naslov4"/>
        <w:jc w:val="center"/>
      </w:pPr>
      <w:r w:rsidRPr="00832FFA">
        <w:t>Članak 1</w:t>
      </w:r>
      <w:r w:rsidR="3E9F2C4D" w:rsidRPr="00832FFA">
        <w:t>1</w:t>
      </w:r>
      <w:r w:rsidRPr="00832FFA">
        <w:t>.</w:t>
      </w:r>
    </w:p>
    <w:p w14:paraId="0BC24885" w14:textId="510F98D9" w:rsidR="006A78BD" w:rsidRPr="00832FFA" w:rsidRDefault="60AA530D"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Za provedbu Uredbe (EU) 2018/1999 nadležni su </w:t>
      </w:r>
      <w:r w:rsidR="6D6C857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 tijelo državne uprave nadležno za energetiku, svaki u svom djelokrugu.</w:t>
      </w:r>
    </w:p>
    <w:p w14:paraId="781A0DFC" w14:textId="39223B02" w:rsidR="1B5C2D43" w:rsidRPr="00832FFA" w:rsidRDefault="1B5C2D43" w:rsidP="1B5C2D43">
      <w:pPr>
        <w:spacing w:after="0" w:line="240" w:lineRule="auto"/>
        <w:jc w:val="both"/>
        <w:rPr>
          <w:rFonts w:ascii="Times New Roman" w:eastAsia="Times New Roman" w:hAnsi="Times New Roman" w:cs="Times New Roman"/>
          <w:sz w:val="24"/>
          <w:szCs w:val="24"/>
          <w:lang w:eastAsia="hr-HR"/>
        </w:rPr>
      </w:pPr>
    </w:p>
    <w:p w14:paraId="3A290A04" w14:textId="42E66443" w:rsidR="0006101A" w:rsidRPr="0008224B" w:rsidRDefault="0006101A" w:rsidP="000D3343">
      <w:pPr>
        <w:pStyle w:val="Naslov4"/>
        <w:jc w:val="center"/>
        <w:rPr>
          <w:b w:val="0"/>
          <w:bCs w:val="0"/>
        </w:rPr>
      </w:pPr>
      <w:r w:rsidRPr="0008224B">
        <w:rPr>
          <w:b w:val="0"/>
          <w:bCs w:val="0"/>
        </w:rPr>
        <w:t xml:space="preserve">Strategija </w:t>
      </w:r>
      <w:proofErr w:type="spellStart"/>
      <w:r w:rsidRPr="0008224B">
        <w:rPr>
          <w:b w:val="0"/>
          <w:bCs w:val="0"/>
        </w:rPr>
        <w:t>niskougljičnog</w:t>
      </w:r>
      <w:proofErr w:type="spellEnd"/>
      <w:r w:rsidRPr="0008224B">
        <w:rPr>
          <w:b w:val="0"/>
          <w:bCs w:val="0"/>
        </w:rPr>
        <w:t xml:space="preserve"> razvoja </w:t>
      </w:r>
    </w:p>
    <w:p w14:paraId="503BE727" w14:textId="387D4E13" w:rsidR="3A9CDE84" w:rsidRPr="00832FFA" w:rsidRDefault="50519F8E" w:rsidP="000D3343">
      <w:pPr>
        <w:pStyle w:val="Naslov4"/>
        <w:jc w:val="center"/>
      </w:pPr>
      <w:r w:rsidRPr="00832FFA">
        <w:t>Članak 1</w:t>
      </w:r>
      <w:r w:rsidR="74C44B0C" w:rsidRPr="00832FFA">
        <w:t>2</w:t>
      </w:r>
      <w:r w:rsidRPr="00832FFA">
        <w:t>.</w:t>
      </w:r>
    </w:p>
    <w:p w14:paraId="449A90E6" w14:textId="3ADD6CD3" w:rsidR="006A78BD" w:rsidRPr="00832FFA" w:rsidRDefault="50519F8E" w:rsidP="00DA4E22">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3478E64D" w:rsidRPr="00832FFA">
        <w:rPr>
          <w:rFonts w:ascii="Times New Roman" w:eastAsia="Times New Roman" w:hAnsi="Times New Roman" w:cs="Times New Roman"/>
          <w:sz w:val="24"/>
          <w:szCs w:val="24"/>
          <w:lang w:eastAsia="hr-HR"/>
        </w:rPr>
        <w:t xml:space="preserve">Strategijom </w:t>
      </w:r>
      <w:proofErr w:type="spellStart"/>
      <w:r w:rsidR="3478E64D" w:rsidRPr="00832FFA">
        <w:rPr>
          <w:rFonts w:ascii="Times New Roman" w:eastAsia="Times New Roman" w:hAnsi="Times New Roman" w:cs="Times New Roman"/>
          <w:sz w:val="24"/>
          <w:szCs w:val="24"/>
          <w:lang w:eastAsia="hr-HR"/>
        </w:rPr>
        <w:t>niskougljičnog</w:t>
      </w:r>
      <w:proofErr w:type="spellEnd"/>
      <w:r w:rsidR="3478E64D" w:rsidRPr="00832FFA">
        <w:rPr>
          <w:rFonts w:ascii="Times New Roman" w:eastAsia="Times New Roman" w:hAnsi="Times New Roman" w:cs="Times New Roman"/>
          <w:sz w:val="24"/>
          <w:szCs w:val="24"/>
          <w:lang w:eastAsia="hr-HR"/>
        </w:rPr>
        <w:t xml:space="preserve"> razvoja utvrđuju se smjernice dugoročnoga gospodarskog i socijalnog </w:t>
      </w:r>
      <w:proofErr w:type="spellStart"/>
      <w:r w:rsidR="3478E64D" w:rsidRPr="00832FFA">
        <w:rPr>
          <w:rFonts w:ascii="Times New Roman" w:eastAsia="Times New Roman" w:hAnsi="Times New Roman" w:cs="Times New Roman"/>
          <w:sz w:val="24"/>
          <w:szCs w:val="24"/>
          <w:lang w:eastAsia="hr-HR"/>
        </w:rPr>
        <w:t>niskougljičnog</w:t>
      </w:r>
      <w:proofErr w:type="spellEnd"/>
      <w:r w:rsidR="3478E64D" w:rsidRPr="00832FFA">
        <w:rPr>
          <w:rFonts w:ascii="Times New Roman" w:eastAsia="Times New Roman" w:hAnsi="Times New Roman" w:cs="Times New Roman"/>
          <w:sz w:val="24"/>
          <w:szCs w:val="24"/>
          <w:lang w:eastAsia="hr-HR"/>
        </w:rPr>
        <w:t xml:space="preserve"> razvoja i postizanja klimatske neutralnosti 2050. godine u skladu s člankom 2. stavkom 1. Uredbe (EU) 2021/1119, člankom 15. Uredbe (EU) 2018/1999, člankom 4. Uredbe (EU) 2018/842 i člankom 4. Uredbe (EU) 2018/841 te utvrđivanjem mjera za njihovo ostvarenje, uvažavajući postojeće stanje i preuzete međunarodne obveze. </w:t>
      </w:r>
    </w:p>
    <w:p w14:paraId="3BEC51DD" w14:textId="571351D7" w:rsidR="006A78BD" w:rsidRPr="00832FFA" w:rsidRDefault="006A78BD" w:rsidP="3A9CDE84">
      <w:pPr>
        <w:spacing w:after="0" w:line="240" w:lineRule="auto"/>
        <w:jc w:val="both"/>
        <w:rPr>
          <w:rFonts w:ascii="Times New Roman" w:eastAsia="Times New Roman" w:hAnsi="Times New Roman" w:cs="Times New Roman"/>
          <w:sz w:val="24"/>
          <w:szCs w:val="24"/>
          <w:lang w:eastAsia="hr-HR"/>
        </w:rPr>
      </w:pPr>
    </w:p>
    <w:p w14:paraId="7858EB7E" w14:textId="1CFA7BFA" w:rsidR="006A78BD" w:rsidRPr="00832FFA" w:rsidRDefault="644D0101"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0519F8E" w:rsidRPr="00832FFA">
        <w:rPr>
          <w:rFonts w:ascii="Times New Roman" w:eastAsia="Times New Roman" w:hAnsi="Times New Roman" w:cs="Times New Roman"/>
          <w:sz w:val="24"/>
          <w:szCs w:val="24"/>
          <w:lang w:eastAsia="hr-HR"/>
        </w:rPr>
        <w:t xml:space="preserve">Republika Hrvatska obvezna je izrađivati, podnositi </w:t>
      </w:r>
      <w:r w:rsidR="3FEED488" w:rsidRPr="00832FFA">
        <w:rPr>
          <w:rFonts w:ascii="Times New Roman" w:eastAsia="Times New Roman" w:hAnsi="Times New Roman" w:cs="Times New Roman"/>
          <w:sz w:val="24"/>
          <w:szCs w:val="24"/>
          <w:lang w:eastAsia="hr-HR"/>
        </w:rPr>
        <w:t>K</w:t>
      </w:r>
      <w:r w:rsidR="50519F8E" w:rsidRPr="00832FFA">
        <w:rPr>
          <w:rFonts w:ascii="Times New Roman" w:eastAsia="Times New Roman" w:hAnsi="Times New Roman" w:cs="Times New Roman"/>
          <w:sz w:val="24"/>
          <w:szCs w:val="24"/>
          <w:lang w:eastAsia="hr-HR"/>
        </w:rPr>
        <w:t xml:space="preserve">omisiji i ažurirati svoju Strategiju </w:t>
      </w:r>
      <w:proofErr w:type="spellStart"/>
      <w:r w:rsidR="50519F8E" w:rsidRPr="00832FFA">
        <w:rPr>
          <w:rFonts w:ascii="Times New Roman" w:eastAsia="Times New Roman" w:hAnsi="Times New Roman" w:cs="Times New Roman"/>
          <w:sz w:val="24"/>
          <w:szCs w:val="24"/>
          <w:lang w:eastAsia="hr-HR"/>
        </w:rPr>
        <w:t>niskougljičnog</w:t>
      </w:r>
      <w:proofErr w:type="spellEnd"/>
      <w:r w:rsidR="50519F8E" w:rsidRPr="00832FFA">
        <w:rPr>
          <w:rFonts w:ascii="Times New Roman" w:eastAsia="Times New Roman" w:hAnsi="Times New Roman" w:cs="Times New Roman"/>
          <w:sz w:val="24"/>
          <w:szCs w:val="24"/>
          <w:lang w:eastAsia="hr-HR"/>
        </w:rPr>
        <w:t xml:space="preserve"> razvoja s perspektivom od barem 30 godina u obliku, rokovima i s ciljevima u skladu s člankom 15. Uredbe (EU) 2018/1999.</w:t>
      </w:r>
    </w:p>
    <w:p w14:paraId="429068B4" w14:textId="5408F3AD"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2988080D" w14:textId="25203856" w:rsidR="006A78BD" w:rsidRPr="00832FFA" w:rsidRDefault="50519F8E" w:rsidP="00DA4E22">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Strategija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sadrži:</w:t>
      </w:r>
    </w:p>
    <w:p w14:paraId="62A9AA98" w14:textId="5F7BC83D"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analizu postojećega gospodarskog, socijalnog i okolišnog </w:t>
      </w:r>
      <w:r w:rsidR="00C64536" w:rsidRPr="00832FFA">
        <w:rPr>
          <w:rFonts w:ascii="Times New Roman" w:eastAsia="Times New Roman" w:hAnsi="Times New Roman" w:cs="Times New Roman"/>
          <w:sz w:val="24"/>
          <w:szCs w:val="24"/>
          <w:lang w:eastAsia="hr-HR"/>
        </w:rPr>
        <w:t>i klimatskog</w:t>
      </w:r>
      <w:r w:rsidRPr="00832FFA">
        <w:rPr>
          <w:rFonts w:ascii="Times New Roman" w:eastAsia="Times New Roman" w:hAnsi="Times New Roman" w:cs="Times New Roman"/>
          <w:sz w:val="24"/>
          <w:szCs w:val="24"/>
          <w:lang w:eastAsia="hr-HR"/>
        </w:rPr>
        <w:t xml:space="preserve"> stanja</w:t>
      </w:r>
    </w:p>
    <w:p w14:paraId="22027B30" w14:textId="77777777"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načela i mjerila za određivanje ciljeva i prioriteta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w:t>
      </w:r>
    </w:p>
    <w:p w14:paraId="543C9E7A" w14:textId="28A3101B"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mjere za smanjenje emisija i povećanje ponora stakleničkih plinova vezano za korištenje zemljišta, </w:t>
      </w:r>
      <w:r w:rsidR="3A6D6944" w:rsidRPr="00832FFA">
        <w:rPr>
          <w:rFonts w:ascii="Times New Roman" w:eastAsia="Times New Roman" w:hAnsi="Times New Roman" w:cs="Times New Roman"/>
          <w:sz w:val="24"/>
          <w:szCs w:val="24"/>
          <w:lang w:eastAsia="hr-HR"/>
        </w:rPr>
        <w:t>prenamjenu</w:t>
      </w:r>
      <w:r w:rsidRPr="00832FFA">
        <w:rPr>
          <w:rFonts w:ascii="Times New Roman" w:eastAsia="Times New Roman" w:hAnsi="Times New Roman" w:cs="Times New Roman"/>
          <w:sz w:val="24"/>
          <w:szCs w:val="24"/>
          <w:lang w:eastAsia="hr-HR"/>
        </w:rPr>
        <w:t xml:space="preserve"> zemljišta i šumarstvo</w:t>
      </w:r>
    </w:p>
    <w:p w14:paraId="34989772" w14:textId="4D636E31"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osnovne ciljeve i mjere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gospodarstva</w:t>
      </w:r>
      <w:r w:rsidR="6E78D9DD" w:rsidRPr="00832FFA">
        <w:rPr>
          <w:rFonts w:ascii="Times New Roman" w:eastAsia="Times New Roman" w:hAnsi="Times New Roman" w:cs="Times New Roman"/>
          <w:sz w:val="24"/>
          <w:szCs w:val="24"/>
          <w:lang w:eastAsia="hr-HR"/>
        </w:rPr>
        <w:t xml:space="preserve"> i</w:t>
      </w:r>
      <w:r w:rsidRPr="00832FFA">
        <w:rPr>
          <w:rFonts w:ascii="Times New Roman" w:eastAsia="Times New Roman" w:hAnsi="Times New Roman" w:cs="Times New Roman"/>
          <w:sz w:val="24"/>
          <w:szCs w:val="24"/>
          <w:lang w:eastAsia="hr-HR"/>
        </w:rPr>
        <w:t xml:space="preserv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socijalnog razvoja</w:t>
      </w:r>
    </w:p>
    <w:p w14:paraId="5CF6C42F" w14:textId="7A906C06"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ocjenu osnovnih utjecaja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na gospodarstvo, društvo i okoliš</w:t>
      </w:r>
    </w:p>
    <w:p w14:paraId="01D11BC4" w14:textId="1C7A2783" w:rsidR="006A78BD" w:rsidRPr="00832FFA" w:rsidRDefault="50519F8E" w:rsidP="3A9CDE84">
      <w:pPr>
        <w:spacing w:after="0"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smjernice za </w:t>
      </w:r>
      <w:r w:rsidR="00457E37" w:rsidRPr="00832FFA">
        <w:rPr>
          <w:rFonts w:ascii="Times New Roman" w:eastAsia="Times New Roman" w:hAnsi="Times New Roman" w:cs="Times New Roman"/>
          <w:sz w:val="24"/>
          <w:szCs w:val="24"/>
          <w:lang w:eastAsia="hr-HR"/>
        </w:rPr>
        <w:t xml:space="preserve">primijenjena </w:t>
      </w:r>
      <w:r w:rsidRPr="00832FFA">
        <w:rPr>
          <w:rFonts w:ascii="Times New Roman" w:eastAsia="Times New Roman" w:hAnsi="Times New Roman" w:cs="Times New Roman"/>
          <w:sz w:val="24"/>
          <w:szCs w:val="24"/>
          <w:lang w:eastAsia="hr-HR"/>
        </w:rPr>
        <w:t>znanstvena istraživanja iz područja ublažavanja klimatskih promjena</w:t>
      </w:r>
    </w:p>
    <w:p w14:paraId="4E22D5C4" w14:textId="77777777" w:rsidR="006A78BD" w:rsidRPr="00832FFA" w:rsidRDefault="50519F8E" w:rsidP="3A9CDE84">
      <w:pPr>
        <w:spacing w:after="0"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stručna tijela koja će biti uključena u provedbu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w:t>
      </w:r>
    </w:p>
    <w:p w14:paraId="296F9673" w14:textId="77777777" w:rsidR="006A78BD" w:rsidRPr="00832FFA" w:rsidRDefault="50519F8E" w:rsidP="3A9CDE84">
      <w:pPr>
        <w:spacing w:after="0"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način provedbe i odgovornost za provedbu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w:t>
      </w:r>
    </w:p>
    <w:p w14:paraId="38EB86E1" w14:textId="77777777" w:rsidR="006A78BD" w:rsidRPr="00832FFA" w:rsidRDefault="50519F8E" w:rsidP="3A9CDE84">
      <w:pPr>
        <w:spacing w:after="0"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9. okvir za praćenje i vrednovanje provedbe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w:t>
      </w:r>
    </w:p>
    <w:p w14:paraId="3C48DD61" w14:textId="2CBCA98E" w:rsidR="3A9CDE84" w:rsidRPr="00832FFA" w:rsidRDefault="3A9CDE84" w:rsidP="3A9CDE84">
      <w:pPr>
        <w:spacing w:after="0" w:line="240" w:lineRule="auto"/>
        <w:rPr>
          <w:rFonts w:ascii="Times New Roman" w:eastAsia="Times New Roman" w:hAnsi="Times New Roman" w:cs="Times New Roman"/>
          <w:sz w:val="24"/>
          <w:szCs w:val="24"/>
          <w:lang w:eastAsia="hr-HR"/>
        </w:rPr>
      </w:pPr>
    </w:p>
    <w:p w14:paraId="3EA23C0E" w14:textId="7DBE6B94" w:rsidR="006A78BD" w:rsidRPr="00832FFA" w:rsidRDefault="793F94C1"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Nositelj izrade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je </w:t>
      </w:r>
      <w:r w:rsidR="0C1C7C3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u suradnji s tijelima državne uprave i pravnim osobama s javnim ovlastima nadležnim za poslove energetike, prometa, poljoprivrede, </w:t>
      </w:r>
      <w:r w:rsidR="0AE9025F" w:rsidRPr="00832FFA">
        <w:rPr>
          <w:rFonts w:ascii="Times New Roman" w:eastAsia="Times New Roman" w:hAnsi="Times New Roman" w:cs="Times New Roman"/>
          <w:sz w:val="24"/>
          <w:szCs w:val="24"/>
          <w:lang w:eastAsia="hr-HR"/>
        </w:rPr>
        <w:t xml:space="preserve">šumarstva, </w:t>
      </w:r>
      <w:r w:rsidRPr="00832FFA">
        <w:rPr>
          <w:rFonts w:ascii="Times New Roman" w:eastAsia="Times New Roman" w:hAnsi="Times New Roman" w:cs="Times New Roman"/>
          <w:sz w:val="24"/>
          <w:szCs w:val="24"/>
          <w:lang w:eastAsia="hr-HR"/>
        </w:rPr>
        <w:t>gospodarenja otpadom, industrije, infrastrukture, graditeljstva, prostornog uređenja</w:t>
      </w:r>
      <w:r w:rsidR="006F361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turizma</w:t>
      </w:r>
      <w:r w:rsidR="006F361A">
        <w:rPr>
          <w:rFonts w:ascii="Times New Roman" w:eastAsia="Times New Roman" w:hAnsi="Times New Roman" w:cs="Times New Roman"/>
          <w:sz w:val="24"/>
          <w:szCs w:val="24"/>
          <w:lang w:eastAsia="hr-HR"/>
        </w:rPr>
        <w:t xml:space="preserve"> i znanost i tehnologiju</w:t>
      </w:r>
      <w:r w:rsidRPr="00832FFA">
        <w:rPr>
          <w:rFonts w:ascii="Times New Roman" w:eastAsia="Times New Roman" w:hAnsi="Times New Roman" w:cs="Times New Roman"/>
          <w:sz w:val="24"/>
          <w:szCs w:val="24"/>
          <w:lang w:eastAsia="hr-HR"/>
        </w:rPr>
        <w:t>.</w:t>
      </w:r>
    </w:p>
    <w:p w14:paraId="2F7E347B" w14:textId="1576E402"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0CFD601D" w14:textId="65212A6D" w:rsidR="006A78BD" w:rsidRPr="00832FFA" w:rsidRDefault="3B598A00"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C788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Strategiju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w:t>
      </w:r>
      <w:r w:rsidR="4E190DF6"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 xml:space="preserve">podnosi </w:t>
      </w:r>
      <w:r w:rsidR="0C3DFFDC" w:rsidRPr="00832FFA">
        <w:rPr>
          <w:rFonts w:ascii="Times New Roman" w:eastAsia="Times New Roman" w:hAnsi="Times New Roman" w:cs="Times New Roman"/>
          <w:sz w:val="24"/>
          <w:szCs w:val="24"/>
          <w:lang w:eastAsia="hr-HR"/>
        </w:rPr>
        <w:t>K</w:t>
      </w:r>
      <w:r w:rsidRPr="00832FFA">
        <w:rPr>
          <w:rFonts w:ascii="Times New Roman" w:eastAsia="Times New Roman" w:hAnsi="Times New Roman" w:cs="Times New Roman"/>
          <w:sz w:val="24"/>
          <w:szCs w:val="24"/>
          <w:lang w:eastAsia="hr-HR"/>
        </w:rPr>
        <w:t>omisiji u skladu s rokovima propisanim u članku 15. stavku 1. Uredbe (EU)  2018/1999.</w:t>
      </w:r>
    </w:p>
    <w:p w14:paraId="0C0F8B29" w14:textId="1A5ECB77" w:rsidR="69B3A0C8" w:rsidRDefault="69B3A0C8" w:rsidP="69B3A0C8">
      <w:pPr>
        <w:spacing w:after="0" w:line="240" w:lineRule="auto"/>
        <w:jc w:val="both"/>
        <w:rPr>
          <w:rFonts w:ascii="Times New Roman" w:eastAsia="Times New Roman" w:hAnsi="Times New Roman" w:cs="Times New Roman"/>
          <w:sz w:val="24"/>
          <w:szCs w:val="24"/>
          <w:lang w:eastAsia="hr-HR"/>
        </w:rPr>
      </w:pPr>
    </w:p>
    <w:p w14:paraId="17D879F7" w14:textId="77777777" w:rsidR="0006101A" w:rsidRPr="00AC700B" w:rsidRDefault="0006101A" w:rsidP="000D3343">
      <w:pPr>
        <w:pStyle w:val="Naslov4"/>
        <w:jc w:val="center"/>
        <w:rPr>
          <w:b w:val="0"/>
          <w:bCs w:val="0"/>
        </w:rPr>
      </w:pPr>
      <w:r w:rsidRPr="00AC700B">
        <w:rPr>
          <w:b w:val="0"/>
          <w:bCs w:val="0"/>
        </w:rPr>
        <w:t xml:space="preserve">Integrirani energetski i klimatski plan </w:t>
      </w:r>
    </w:p>
    <w:p w14:paraId="4ED5CBCA" w14:textId="0B31FD8B" w:rsidR="00004B76" w:rsidRPr="00832FFA" w:rsidRDefault="00004B76" w:rsidP="000D3343">
      <w:pPr>
        <w:pStyle w:val="Naslov4"/>
        <w:jc w:val="center"/>
      </w:pPr>
      <w:r w:rsidRPr="00832FFA">
        <w:t>Članak 1</w:t>
      </w:r>
      <w:r w:rsidR="0E750E6F" w:rsidRPr="00832FFA">
        <w:t>3</w:t>
      </w:r>
      <w:r w:rsidRPr="00832FFA">
        <w:t>.</w:t>
      </w:r>
    </w:p>
    <w:p w14:paraId="11AB9AD1" w14:textId="22A57590" w:rsidR="00004B76" w:rsidRPr="00832FFA" w:rsidRDefault="2039F5A9" w:rsidP="00004B76">
      <w:pPr>
        <w:spacing w:after="0"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Integrirani energetski i klimatski plan je provedbeni dokument </w:t>
      </w:r>
      <w:r w:rsidR="00DF4585" w:rsidRPr="700AC66D">
        <w:rPr>
          <w:rFonts w:ascii="Times New Roman" w:eastAsia="Times New Roman" w:hAnsi="Times New Roman" w:cs="Times New Roman"/>
          <w:sz w:val="24"/>
          <w:szCs w:val="24"/>
          <w:lang w:eastAsia="hr-HR"/>
        </w:rPr>
        <w:t xml:space="preserve">Strategije </w:t>
      </w:r>
      <w:proofErr w:type="spellStart"/>
      <w:r w:rsidR="00DF4585" w:rsidRPr="700AC66D">
        <w:rPr>
          <w:rFonts w:ascii="Times New Roman" w:eastAsia="Times New Roman" w:hAnsi="Times New Roman" w:cs="Times New Roman"/>
          <w:sz w:val="24"/>
          <w:szCs w:val="24"/>
          <w:lang w:eastAsia="hr-HR"/>
        </w:rPr>
        <w:t>niskougljičnog</w:t>
      </w:r>
      <w:proofErr w:type="spellEnd"/>
      <w:r w:rsidR="00DF4585" w:rsidRPr="700AC66D">
        <w:rPr>
          <w:rFonts w:ascii="Times New Roman" w:eastAsia="Times New Roman" w:hAnsi="Times New Roman" w:cs="Times New Roman"/>
          <w:sz w:val="24"/>
          <w:szCs w:val="24"/>
          <w:lang w:eastAsia="hr-HR"/>
        </w:rPr>
        <w:t xml:space="preserve"> razvoja </w:t>
      </w:r>
      <w:r w:rsidRPr="700AC66D">
        <w:rPr>
          <w:rFonts w:ascii="Times New Roman" w:eastAsia="Times New Roman" w:hAnsi="Times New Roman" w:cs="Times New Roman"/>
          <w:sz w:val="24"/>
          <w:szCs w:val="24"/>
          <w:lang w:eastAsia="hr-HR"/>
        </w:rPr>
        <w:t>iz članka 1</w:t>
      </w:r>
      <w:r w:rsidR="4CD8342D" w:rsidRPr="700AC66D">
        <w:rPr>
          <w:rFonts w:ascii="Times New Roman" w:eastAsia="Times New Roman" w:hAnsi="Times New Roman" w:cs="Times New Roman"/>
          <w:sz w:val="24"/>
          <w:szCs w:val="24"/>
          <w:lang w:eastAsia="hr-HR"/>
        </w:rPr>
        <w:t>2</w:t>
      </w:r>
      <w:r w:rsidRPr="700AC66D">
        <w:rPr>
          <w:rFonts w:ascii="Times New Roman" w:eastAsia="Times New Roman" w:hAnsi="Times New Roman" w:cs="Times New Roman"/>
          <w:sz w:val="24"/>
          <w:szCs w:val="24"/>
          <w:lang w:eastAsia="hr-HR"/>
        </w:rPr>
        <w:t xml:space="preserve">. </w:t>
      </w:r>
      <w:r w:rsidR="110B2897" w:rsidRPr="700AC66D">
        <w:rPr>
          <w:rFonts w:ascii="Times New Roman" w:eastAsia="Times New Roman" w:hAnsi="Times New Roman" w:cs="Times New Roman"/>
          <w:sz w:val="24"/>
          <w:szCs w:val="24"/>
          <w:lang w:eastAsia="hr-HR"/>
        </w:rPr>
        <w:t>o</w:t>
      </w:r>
      <w:r w:rsidRPr="700AC66D">
        <w:rPr>
          <w:rFonts w:ascii="Times New Roman" w:eastAsia="Times New Roman" w:hAnsi="Times New Roman" w:cs="Times New Roman"/>
          <w:sz w:val="24"/>
          <w:szCs w:val="24"/>
          <w:lang w:eastAsia="hr-HR"/>
        </w:rPr>
        <w:t>voga Zakona.</w:t>
      </w:r>
    </w:p>
    <w:p w14:paraId="7F5F0A94" w14:textId="77777777" w:rsidR="00004B76" w:rsidRPr="00832FFA" w:rsidRDefault="00004B76" w:rsidP="00004B76">
      <w:pPr>
        <w:spacing w:after="0" w:line="240" w:lineRule="auto"/>
        <w:jc w:val="both"/>
        <w:rPr>
          <w:rFonts w:ascii="Times New Roman" w:eastAsia="Times New Roman" w:hAnsi="Times New Roman" w:cs="Times New Roman"/>
          <w:sz w:val="24"/>
          <w:szCs w:val="24"/>
          <w:lang w:eastAsia="hr-HR"/>
        </w:rPr>
      </w:pPr>
    </w:p>
    <w:p w14:paraId="28C12307" w14:textId="182BE451" w:rsidR="6FC5E3E3" w:rsidRPr="00832FFA" w:rsidRDefault="6FC5E3E3"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Nositelj izrade Integriranog energetskog i klimatskog plana je tijelo državne uprave nadležno za energetiku u suradnji s </w:t>
      </w:r>
      <w:r w:rsidR="637E8AF7" w:rsidRPr="00832FFA">
        <w:rPr>
          <w:rFonts w:ascii="Times New Roman" w:eastAsia="Times New Roman" w:hAnsi="Times New Roman" w:cs="Times New Roman"/>
          <w:sz w:val="24"/>
          <w:szCs w:val="24"/>
          <w:lang w:eastAsia="hr-HR"/>
        </w:rPr>
        <w:t>Ministarstvom.</w:t>
      </w:r>
    </w:p>
    <w:p w14:paraId="534EBBE7" w14:textId="77777777" w:rsidR="00004B76" w:rsidRPr="00832FFA" w:rsidRDefault="00004B76" w:rsidP="00004B76">
      <w:pPr>
        <w:spacing w:after="0" w:line="240" w:lineRule="auto"/>
        <w:jc w:val="both"/>
        <w:rPr>
          <w:rFonts w:ascii="Times New Roman" w:eastAsia="Times New Roman" w:hAnsi="Times New Roman" w:cs="Times New Roman"/>
          <w:sz w:val="24"/>
          <w:szCs w:val="24"/>
          <w:lang w:eastAsia="hr-HR"/>
        </w:rPr>
      </w:pPr>
    </w:p>
    <w:p w14:paraId="0E8B7C57" w14:textId="446584B1" w:rsidR="00004B76" w:rsidRPr="00832FFA" w:rsidRDefault="00004B76" w:rsidP="00004B76">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w:t>
      </w:r>
      <w:r w:rsidR="005B1393"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color w:val="000000" w:themeColor="text1"/>
          <w:sz w:val="24"/>
          <w:szCs w:val="24"/>
        </w:rPr>
        <w:t>Republika Hrvatska obvezna je izrađivati i dostavljati Komisiji nacrt Integriranog energetskog i klimatskog plana te prema potrebi njegova ažuriranja, uz njega prilagati sažetke stajališta ili privremenih stajališta javnosti, utvrđivati prilike za regionalnu suradnju te se prije njegova donošenja savjetovati sa susjednim državama, drugim državama članicama ili trećim zemljama, u obliku i rokovima u skladu s člancima 3. do 14. i Prilogom I. Uredbe (EU) 2018/1999.</w:t>
      </w:r>
    </w:p>
    <w:p w14:paraId="182DCCE8" w14:textId="77777777" w:rsidR="00004B76" w:rsidRPr="00832FFA" w:rsidRDefault="00004B76" w:rsidP="00004B76">
      <w:pPr>
        <w:spacing w:after="0" w:line="240" w:lineRule="auto"/>
        <w:jc w:val="both"/>
        <w:rPr>
          <w:rFonts w:ascii="Times New Roman" w:eastAsia="Times New Roman" w:hAnsi="Times New Roman" w:cs="Times New Roman"/>
          <w:sz w:val="24"/>
          <w:szCs w:val="24"/>
          <w:lang w:eastAsia="hr-HR"/>
        </w:rPr>
      </w:pPr>
    </w:p>
    <w:p w14:paraId="301A95B5" w14:textId="53C9B9CE" w:rsidR="00004B76" w:rsidRPr="00832FFA" w:rsidRDefault="6FC5E3E3"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186854B"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Tijelo državne uprave nadležno za energetiku u suradnji s </w:t>
      </w:r>
      <w:r w:rsidR="7DCDF42D" w:rsidRPr="00832FFA">
        <w:rPr>
          <w:rFonts w:ascii="Times New Roman" w:eastAsia="Times New Roman" w:hAnsi="Times New Roman" w:cs="Times New Roman"/>
          <w:sz w:val="24"/>
          <w:szCs w:val="24"/>
          <w:lang w:eastAsia="hr-HR"/>
        </w:rPr>
        <w:t xml:space="preserve">Ministarstvom </w:t>
      </w:r>
      <w:r w:rsidRPr="00832FFA">
        <w:rPr>
          <w:rFonts w:ascii="Times New Roman" w:eastAsia="Times New Roman" w:hAnsi="Times New Roman" w:cs="Times New Roman"/>
          <w:sz w:val="24"/>
          <w:szCs w:val="24"/>
          <w:lang w:eastAsia="hr-HR"/>
        </w:rPr>
        <w:t>izvješćuje Komisiju o stanju provedbe Integriranog energetskog i klimatskog plana pomoću Integriranog nacionalnog energetskog i klimatskog izvješća o napretku u skladu s člankom 17. Uredbe (EU) 2018/1999.</w:t>
      </w:r>
    </w:p>
    <w:p w14:paraId="40C7D3A9" w14:textId="77777777" w:rsidR="00004B76" w:rsidRPr="00832FFA" w:rsidRDefault="00004B76" w:rsidP="00004B76">
      <w:pPr>
        <w:spacing w:after="0" w:line="240" w:lineRule="auto"/>
        <w:jc w:val="both"/>
        <w:rPr>
          <w:rFonts w:ascii="Times New Roman" w:eastAsia="Times New Roman" w:hAnsi="Times New Roman" w:cs="Times New Roman"/>
          <w:sz w:val="24"/>
          <w:szCs w:val="24"/>
          <w:lang w:eastAsia="hr-HR"/>
        </w:rPr>
      </w:pPr>
    </w:p>
    <w:p w14:paraId="4D0FDDD3" w14:textId="03711A4B" w:rsidR="00004B76" w:rsidRPr="00832FFA" w:rsidRDefault="00004B76" w:rsidP="00004B76">
      <w:pPr>
        <w:spacing w:after="0"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w:t>
      </w:r>
      <w:r w:rsidR="13DAFD37" w:rsidRPr="69B3A0C8">
        <w:rPr>
          <w:rFonts w:ascii="Times New Roman" w:eastAsia="Times New Roman" w:hAnsi="Times New Roman" w:cs="Times New Roman"/>
          <w:sz w:val="24"/>
          <w:szCs w:val="24"/>
          <w:lang w:eastAsia="hr-HR"/>
        </w:rPr>
        <w:t>5</w:t>
      </w:r>
      <w:r w:rsidRPr="632D5981">
        <w:rPr>
          <w:rFonts w:ascii="Times New Roman" w:eastAsia="Times New Roman" w:hAnsi="Times New Roman" w:cs="Times New Roman"/>
          <w:sz w:val="24"/>
          <w:szCs w:val="24"/>
          <w:lang w:eastAsia="hr-HR"/>
        </w:rPr>
        <w:t xml:space="preserve">) </w:t>
      </w:r>
      <w:r w:rsidR="4EE8EE58" w:rsidRPr="632D5981">
        <w:rPr>
          <w:rFonts w:ascii="Times New Roman" w:eastAsia="Times New Roman" w:hAnsi="Times New Roman" w:cs="Times New Roman"/>
          <w:sz w:val="24"/>
          <w:szCs w:val="24"/>
          <w:lang w:eastAsia="hr-HR"/>
        </w:rPr>
        <w:t>Nadležna tijela iz stavka 2</w:t>
      </w:r>
      <w:r w:rsidR="00B4071F">
        <w:rPr>
          <w:rFonts w:ascii="Times New Roman" w:eastAsia="Times New Roman" w:hAnsi="Times New Roman" w:cs="Times New Roman"/>
          <w:sz w:val="24"/>
          <w:szCs w:val="24"/>
          <w:lang w:eastAsia="hr-HR"/>
        </w:rPr>
        <w:t>.</w:t>
      </w:r>
      <w:r w:rsidR="4EE8EE58" w:rsidRPr="632D5981">
        <w:rPr>
          <w:rFonts w:ascii="Times New Roman" w:eastAsia="Times New Roman" w:hAnsi="Times New Roman" w:cs="Times New Roman"/>
          <w:sz w:val="24"/>
          <w:szCs w:val="24"/>
          <w:lang w:eastAsia="hr-HR"/>
        </w:rPr>
        <w:t xml:space="preserve"> ovoga članka osiguravaju t</w:t>
      </w:r>
      <w:r w:rsidRPr="632D5981">
        <w:rPr>
          <w:rFonts w:ascii="Times New Roman" w:eastAsia="Times New Roman" w:hAnsi="Times New Roman" w:cs="Times New Roman"/>
          <w:sz w:val="24"/>
          <w:szCs w:val="24"/>
          <w:lang w:eastAsia="hr-HR"/>
        </w:rPr>
        <w:t xml:space="preserve">ransparentnost postupka izrade Integriranog energetskog i klimatskog plana  putem višerazinskog dijaloga u skladu s člankom 11. </w:t>
      </w:r>
      <w:r w:rsidRPr="632D5981">
        <w:rPr>
          <w:rFonts w:ascii="Times New Roman" w:eastAsia="Times New Roman" w:hAnsi="Times New Roman" w:cs="Times New Roman"/>
          <w:color w:val="000000" w:themeColor="text1"/>
          <w:sz w:val="24"/>
          <w:szCs w:val="24"/>
        </w:rPr>
        <w:t>Uredbe (EU) 2018/1999</w:t>
      </w:r>
      <w:r w:rsidR="00844B6E" w:rsidRPr="00844B6E">
        <w:rPr>
          <w:rFonts w:ascii="Times New Roman" w:eastAsia="Times New Roman" w:hAnsi="Times New Roman" w:cs="Times New Roman"/>
          <w:sz w:val="24"/>
          <w:szCs w:val="24"/>
          <w:lang w:eastAsia="hr-HR"/>
        </w:rPr>
        <w:t xml:space="preserve"> u kojemu lokalne vlasti, organizacije civilnog društva, poslovna zajednica, ulagatelji i drugi relevantni dionici te šira javnost mogu aktivno sudjelovati i raspravljati o različitim scenarijima predviđenima za energetsku i klimatsku politiku, uključujući i dugoročnu perspektivu te preispitati napredak</w:t>
      </w:r>
      <w:r w:rsidR="00844B6E">
        <w:rPr>
          <w:rFonts w:ascii="Times New Roman" w:eastAsia="Times New Roman" w:hAnsi="Times New Roman" w:cs="Times New Roman"/>
          <w:sz w:val="24"/>
          <w:szCs w:val="24"/>
          <w:lang w:eastAsia="hr-HR"/>
        </w:rPr>
        <w:t>.</w:t>
      </w:r>
    </w:p>
    <w:p w14:paraId="514BCB68" w14:textId="65C82D90" w:rsidR="13BA2222" w:rsidRPr="00832FFA" w:rsidRDefault="13BA2222" w:rsidP="13BA2222">
      <w:pPr>
        <w:spacing w:after="0" w:line="240" w:lineRule="auto"/>
        <w:jc w:val="both"/>
        <w:rPr>
          <w:rFonts w:ascii="Times New Roman" w:eastAsia="Times New Roman" w:hAnsi="Times New Roman" w:cs="Times New Roman"/>
          <w:sz w:val="24"/>
          <w:szCs w:val="24"/>
          <w:lang w:eastAsia="hr-HR"/>
        </w:rPr>
      </w:pPr>
    </w:p>
    <w:p w14:paraId="5FA7134E" w14:textId="061618E2" w:rsidR="00CD05E4" w:rsidRDefault="00CD05E4" w:rsidP="00CD05E4">
      <w:pPr>
        <w:spacing w:after="0" w:line="240" w:lineRule="auto"/>
        <w:jc w:val="both"/>
        <w:rPr>
          <w:rFonts w:ascii="Times New Roman" w:eastAsia="Times New Roman" w:hAnsi="Times New Roman" w:cs="Times New Roman"/>
          <w:sz w:val="24"/>
          <w:szCs w:val="24"/>
          <w:lang w:eastAsia="hr-HR"/>
        </w:rPr>
      </w:pPr>
      <w:r w:rsidRPr="69B3A0C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69B3A0C8">
        <w:rPr>
          <w:rFonts w:ascii="Times New Roman" w:eastAsia="Times New Roman" w:hAnsi="Times New Roman" w:cs="Times New Roman"/>
          <w:sz w:val="24"/>
          <w:szCs w:val="24"/>
          <w:lang w:eastAsia="hr-HR"/>
        </w:rPr>
        <w:t>)</w:t>
      </w:r>
      <w:r w:rsidR="003A1243">
        <w:rPr>
          <w:rFonts w:ascii="Times New Roman" w:eastAsia="Times New Roman" w:hAnsi="Times New Roman" w:cs="Times New Roman"/>
          <w:sz w:val="24"/>
          <w:szCs w:val="24"/>
          <w:lang w:eastAsia="hr-HR"/>
        </w:rPr>
        <w:t xml:space="preserve"> </w:t>
      </w:r>
      <w:r w:rsidR="00D85C50" w:rsidRPr="00832FFA">
        <w:rPr>
          <w:rFonts w:ascii="Times New Roman" w:eastAsia="Times New Roman" w:hAnsi="Times New Roman" w:cs="Times New Roman"/>
          <w:sz w:val="24"/>
          <w:szCs w:val="24"/>
          <w:lang w:eastAsia="hr-HR"/>
        </w:rPr>
        <w:t xml:space="preserve">Integrirani energetski i klimatski plan objavljuje se u </w:t>
      </w:r>
      <w:r w:rsidR="00D85C50">
        <w:rPr>
          <w:rFonts w:ascii="Times New Roman" w:eastAsia="Times New Roman" w:hAnsi="Times New Roman" w:cs="Times New Roman"/>
          <w:sz w:val="24"/>
          <w:szCs w:val="24"/>
          <w:lang w:eastAsia="hr-HR"/>
        </w:rPr>
        <w:t>„</w:t>
      </w:r>
      <w:r w:rsidR="00D85C50" w:rsidRPr="00832FFA">
        <w:rPr>
          <w:rFonts w:ascii="Times New Roman" w:eastAsia="Times New Roman" w:hAnsi="Times New Roman" w:cs="Times New Roman"/>
          <w:sz w:val="24"/>
          <w:szCs w:val="24"/>
          <w:lang w:eastAsia="hr-HR"/>
        </w:rPr>
        <w:t>Narodnim novinama</w:t>
      </w:r>
      <w:r w:rsidR="00D85C50">
        <w:rPr>
          <w:rFonts w:ascii="Times New Roman" w:eastAsia="Times New Roman" w:hAnsi="Times New Roman" w:cs="Times New Roman"/>
          <w:sz w:val="24"/>
          <w:szCs w:val="24"/>
          <w:lang w:eastAsia="hr-HR"/>
        </w:rPr>
        <w:t xml:space="preserve">“ i na </w:t>
      </w:r>
      <w:r w:rsidR="00D85C50" w:rsidRPr="009F5F44">
        <w:rPr>
          <w:rFonts w:ascii="Times New Roman" w:eastAsia="Times New Roman" w:hAnsi="Times New Roman" w:cs="Times New Roman"/>
          <w:sz w:val="24"/>
          <w:szCs w:val="24"/>
          <w:lang w:eastAsia="hr-HR"/>
        </w:rPr>
        <w:t>mrežnim stranicama Ministarstva i tijela državne uprave nadležnog za energetiku</w:t>
      </w:r>
      <w:r w:rsidRPr="69B3A0C8">
        <w:rPr>
          <w:rFonts w:ascii="Times New Roman" w:eastAsia="Times New Roman" w:hAnsi="Times New Roman" w:cs="Times New Roman"/>
          <w:sz w:val="24"/>
          <w:szCs w:val="24"/>
          <w:lang w:eastAsia="hr-HR"/>
        </w:rPr>
        <w:t>.</w:t>
      </w:r>
    </w:p>
    <w:p w14:paraId="3ED542B6" w14:textId="77777777" w:rsidR="00CD05E4" w:rsidRDefault="00CD05E4" w:rsidP="13BA2222">
      <w:pPr>
        <w:spacing w:after="0" w:line="240" w:lineRule="auto"/>
        <w:jc w:val="both"/>
        <w:rPr>
          <w:rFonts w:ascii="Times New Roman" w:eastAsia="Times New Roman" w:hAnsi="Times New Roman" w:cs="Times New Roman"/>
          <w:sz w:val="24"/>
          <w:szCs w:val="24"/>
          <w:lang w:eastAsia="hr-HR"/>
        </w:rPr>
      </w:pPr>
    </w:p>
    <w:p w14:paraId="1ACA11C3" w14:textId="0233A366" w:rsidR="075A4E01" w:rsidRPr="00832FFA" w:rsidRDefault="075A4E01" w:rsidP="13BA2222">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CD05E4">
        <w:rPr>
          <w:rFonts w:ascii="Times New Roman" w:eastAsia="Times New Roman" w:hAnsi="Times New Roman" w:cs="Times New Roman"/>
          <w:sz w:val="24"/>
          <w:szCs w:val="24"/>
          <w:lang w:eastAsia="hr-HR"/>
        </w:rPr>
        <w:t>7</w:t>
      </w:r>
      <w:r w:rsidR="0036278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0D85C50" w:rsidRPr="69B3A0C8">
        <w:rPr>
          <w:rFonts w:ascii="Times New Roman" w:eastAsia="Times New Roman" w:hAnsi="Times New Roman" w:cs="Times New Roman"/>
          <w:sz w:val="24"/>
          <w:szCs w:val="24"/>
          <w:lang w:eastAsia="hr-HR"/>
        </w:rPr>
        <w:t>Integrirani energetski i klimatski plan na prijedlog tijela državne uprave nadležnog za energetiku, uz prethodnu suglasnost Ministarstva, donosi odlukom Vlada Republike Hrvatske</w:t>
      </w:r>
      <w:r w:rsidR="00D85C50" w:rsidRPr="00832FFA">
        <w:rPr>
          <w:rFonts w:ascii="Times New Roman" w:eastAsia="Times New Roman" w:hAnsi="Times New Roman" w:cs="Times New Roman"/>
          <w:sz w:val="24"/>
          <w:szCs w:val="24"/>
          <w:lang w:eastAsia="hr-HR"/>
        </w:rPr>
        <w:t xml:space="preserve"> </w:t>
      </w:r>
    </w:p>
    <w:p w14:paraId="4131B9B7" w14:textId="2EC8FC75" w:rsidR="69B3A0C8" w:rsidRDefault="69B3A0C8" w:rsidP="69B3A0C8">
      <w:pPr>
        <w:spacing w:after="0" w:line="240" w:lineRule="auto"/>
        <w:jc w:val="both"/>
        <w:rPr>
          <w:rFonts w:ascii="Times New Roman" w:eastAsia="Times New Roman" w:hAnsi="Times New Roman" w:cs="Times New Roman"/>
          <w:sz w:val="24"/>
          <w:szCs w:val="24"/>
          <w:lang w:eastAsia="hr-HR"/>
        </w:rPr>
      </w:pPr>
    </w:p>
    <w:p w14:paraId="0A3C9A3E" w14:textId="77777777" w:rsidR="0006101A" w:rsidRPr="00CC50FE" w:rsidRDefault="0006101A" w:rsidP="000D3343">
      <w:pPr>
        <w:pStyle w:val="Naslov4"/>
        <w:jc w:val="center"/>
        <w:rPr>
          <w:b w:val="0"/>
          <w:bCs w:val="0"/>
        </w:rPr>
      </w:pPr>
      <w:r w:rsidRPr="00CC50FE">
        <w:rPr>
          <w:b w:val="0"/>
          <w:bCs w:val="0"/>
        </w:rPr>
        <w:t>Prilagodba klimatskim promjena</w:t>
      </w:r>
    </w:p>
    <w:p w14:paraId="5241DFC5" w14:textId="313CF2D5" w:rsidR="006A78BD" w:rsidRPr="00832FFA" w:rsidRDefault="50519F8E" w:rsidP="000D3343">
      <w:pPr>
        <w:pStyle w:val="Naslov4"/>
        <w:jc w:val="center"/>
      </w:pPr>
      <w:r w:rsidRPr="00832FFA">
        <w:t>Članak 1</w:t>
      </w:r>
      <w:r w:rsidR="39220318" w:rsidRPr="00832FFA">
        <w:t>4</w:t>
      </w:r>
      <w:r w:rsidRPr="00832FFA">
        <w:t>.</w:t>
      </w:r>
    </w:p>
    <w:p w14:paraId="44325FB6" w14:textId="0531D87C"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Prilagodba klimatskim promjenama podrazumijeva poduzimanje primjerenih mjera </w:t>
      </w:r>
      <w:r w:rsidR="5FFC496C" w:rsidRPr="00832FFA">
        <w:rPr>
          <w:rFonts w:ascii="Times New Roman" w:eastAsia="Times New Roman" w:hAnsi="Times New Roman" w:cs="Times New Roman"/>
          <w:sz w:val="24"/>
          <w:szCs w:val="24"/>
          <w:lang w:eastAsia="hr-HR"/>
        </w:rPr>
        <w:t xml:space="preserve">prilagodbe klimatskim promjenama </w:t>
      </w:r>
      <w:r w:rsidRPr="00832FFA">
        <w:rPr>
          <w:rFonts w:ascii="Times New Roman" w:eastAsia="Times New Roman" w:hAnsi="Times New Roman" w:cs="Times New Roman"/>
          <w:sz w:val="24"/>
          <w:szCs w:val="24"/>
          <w:lang w:eastAsia="hr-HR"/>
        </w:rPr>
        <w:t>radi jačanja otpornosti na klimatske promjene i sprječavanja ili smanjenja potencijalne štete koje one mogu uzrokovati, kao i iskorištavanje mogućih pozitivnih učinaka klimatskih promjena.</w:t>
      </w:r>
    </w:p>
    <w:p w14:paraId="2DA5D56C" w14:textId="6324B3C2"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5B8E9D1C" w14:textId="628FFCD7"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Prilagodba klimatskim promjenama obavlja se provedbom mjera prilagodbe u </w:t>
      </w:r>
      <w:r w:rsidR="1AC20CE6" w:rsidRPr="00832FFA">
        <w:rPr>
          <w:rFonts w:ascii="Times New Roman" w:eastAsia="Times New Roman" w:hAnsi="Times New Roman" w:cs="Times New Roman"/>
          <w:sz w:val="24"/>
          <w:szCs w:val="24"/>
          <w:lang w:eastAsia="hr-HR"/>
        </w:rPr>
        <w:t xml:space="preserve">svim </w:t>
      </w:r>
      <w:r w:rsidRPr="00832FFA">
        <w:rPr>
          <w:rFonts w:ascii="Times New Roman" w:eastAsia="Times New Roman" w:hAnsi="Times New Roman" w:cs="Times New Roman"/>
          <w:sz w:val="24"/>
          <w:szCs w:val="24"/>
          <w:lang w:eastAsia="hr-HR"/>
        </w:rPr>
        <w:t>sektorima koji su ranjivi na utjecaje klimatskih promjena.</w:t>
      </w:r>
    </w:p>
    <w:p w14:paraId="3D584640" w14:textId="2E1A6D38"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092E2CC4" w14:textId="0D320268"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Mjere prilagodbe provode </w:t>
      </w:r>
      <w:r w:rsidR="6BA1B9B3" w:rsidRPr="00832FFA">
        <w:rPr>
          <w:rFonts w:ascii="Times New Roman" w:eastAsia="Times New Roman" w:hAnsi="Times New Roman" w:cs="Times New Roman"/>
          <w:sz w:val="24"/>
          <w:szCs w:val="24"/>
          <w:lang w:eastAsia="hr-HR"/>
        </w:rPr>
        <w:t xml:space="preserve">sva </w:t>
      </w:r>
      <w:r w:rsidRPr="00832FFA">
        <w:rPr>
          <w:rFonts w:ascii="Times New Roman" w:eastAsia="Times New Roman" w:hAnsi="Times New Roman" w:cs="Times New Roman"/>
          <w:sz w:val="24"/>
          <w:szCs w:val="24"/>
          <w:lang w:eastAsia="hr-HR"/>
        </w:rPr>
        <w:t>tijela državne uprave i pravne osobe</w:t>
      </w:r>
      <w:r w:rsidR="2AC0D245" w:rsidRPr="00832FFA">
        <w:rPr>
          <w:rFonts w:ascii="Times New Roman" w:eastAsia="Times New Roman" w:hAnsi="Times New Roman" w:cs="Times New Roman"/>
          <w:sz w:val="24"/>
          <w:szCs w:val="24"/>
          <w:lang w:eastAsia="hr-HR"/>
        </w:rPr>
        <w:t xml:space="preserve"> s javnim ovlastima </w:t>
      </w:r>
      <w:r w:rsidR="000C4069" w:rsidRPr="00832FFA">
        <w:rPr>
          <w:rFonts w:ascii="Times New Roman" w:eastAsia="Times New Roman" w:hAnsi="Times New Roman" w:cs="Times New Roman"/>
          <w:sz w:val="24"/>
          <w:szCs w:val="24"/>
          <w:lang w:eastAsia="hr-HR"/>
        </w:rPr>
        <w:t xml:space="preserve">nadležnim </w:t>
      </w:r>
      <w:r w:rsidRPr="00832FFA">
        <w:rPr>
          <w:rFonts w:ascii="Times New Roman" w:eastAsia="Times New Roman" w:hAnsi="Times New Roman" w:cs="Times New Roman"/>
          <w:sz w:val="24"/>
          <w:szCs w:val="24"/>
          <w:lang w:eastAsia="hr-HR"/>
        </w:rPr>
        <w:t>za poslove meteorologije, zaštite okoliša,</w:t>
      </w:r>
      <w:r w:rsidR="6F04B067" w:rsidRPr="00832FFA">
        <w:rPr>
          <w:rFonts w:ascii="Times New Roman" w:eastAsia="Times New Roman" w:hAnsi="Times New Roman" w:cs="Times New Roman"/>
          <w:sz w:val="24"/>
          <w:szCs w:val="24"/>
          <w:lang w:eastAsia="hr-HR"/>
        </w:rPr>
        <w:t xml:space="preserve"> klimatskih promjena,</w:t>
      </w:r>
      <w:r w:rsidRPr="00832FFA">
        <w:rPr>
          <w:rFonts w:ascii="Times New Roman" w:eastAsia="Times New Roman" w:hAnsi="Times New Roman" w:cs="Times New Roman"/>
          <w:sz w:val="24"/>
          <w:szCs w:val="24"/>
          <w:lang w:eastAsia="hr-HR"/>
        </w:rPr>
        <w:t xml:space="preserve"> poljoprivrede, ribarstva, šumarstva, vodnoga gospodarstva, energetike, industrije, prometa, infrastrukture, prostornog uređenja</w:t>
      </w:r>
      <w:r w:rsidR="00AE34E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zaštite prirode, mora, turizma</w:t>
      </w:r>
      <w:r w:rsidR="513D65FC" w:rsidRPr="00832FFA">
        <w:rPr>
          <w:rFonts w:ascii="Times New Roman" w:eastAsia="Times New Roman" w:hAnsi="Times New Roman" w:cs="Times New Roman"/>
          <w:sz w:val="24"/>
          <w:szCs w:val="24"/>
          <w:lang w:eastAsia="hr-HR"/>
        </w:rPr>
        <w:t>, obrazovanja, kulture</w:t>
      </w:r>
      <w:r w:rsidR="5A7E36CC" w:rsidRPr="00832FFA">
        <w:rPr>
          <w:rFonts w:ascii="Times New Roman" w:eastAsia="Times New Roman" w:hAnsi="Times New Roman" w:cs="Times New Roman"/>
          <w:sz w:val="24"/>
          <w:szCs w:val="24"/>
          <w:lang w:eastAsia="hr-HR"/>
        </w:rPr>
        <w:t xml:space="preserve">, financija, unutarnjih poslova, civilne zaštite, demografije, </w:t>
      </w:r>
      <w:r w:rsidR="5BA08485" w:rsidRPr="00832FFA">
        <w:rPr>
          <w:rFonts w:ascii="Times New Roman" w:eastAsia="Times New Roman" w:hAnsi="Times New Roman" w:cs="Times New Roman"/>
          <w:sz w:val="24"/>
          <w:szCs w:val="24"/>
          <w:lang w:eastAsia="hr-HR"/>
        </w:rPr>
        <w:t>znanosti, zaštite na radu</w:t>
      </w:r>
      <w:r w:rsidRPr="00832FFA">
        <w:rPr>
          <w:rFonts w:ascii="Times New Roman" w:eastAsia="Times New Roman" w:hAnsi="Times New Roman" w:cs="Times New Roman"/>
          <w:sz w:val="24"/>
          <w:szCs w:val="24"/>
          <w:lang w:eastAsia="hr-HR"/>
        </w:rPr>
        <w:t xml:space="preserve"> i zaštitu ljudskog zdravlja.</w:t>
      </w:r>
    </w:p>
    <w:p w14:paraId="2BC8F737" w14:textId="496B8AEC" w:rsidR="3FE9F15A" w:rsidRPr="00832FFA" w:rsidRDefault="3FE9F15A" w:rsidP="3FE9F15A">
      <w:pPr>
        <w:spacing w:after="0" w:line="240" w:lineRule="auto"/>
        <w:jc w:val="both"/>
        <w:rPr>
          <w:rFonts w:ascii="Times New Roman" w:eastAsia="Times New Roman" w:hAnsi="Times New Roman" w:cs="Times New Roman"/>
          <w:sz w:val="24"/>
          <w:szCs w:val="24"/>
          <w:lang w:eastAsia="hr-HR"/>
        </w:rPr>
      </w:pPr>
    </w:p>
    <w:p w14:paraId="6C9CE4DB" w14:textId="76D22979" w:rsidR="7FDC6CDE" w:rsidRPr="00832FFA" w:rsidRDefault="7FDC6CDE" w:rsidP="3FE9F15A">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2D5CF0E0" w:rsidRPr="00832FFA">
        <w:rPr>
          <w:rFonts w:ascii="Times New Roman" w:eastAsia="Times New Roman" w:hAnsi="Times New Roman" w:cs="Times New Roman"/>
          <w:sz w:val="24"/>
          <w:szCs w:val="24"/>
          <w:lang w:eastAsia="hr-HR"/>
        </w:rPr>
        <w:t>Mjere prilagodbe</w:t>
      </w:r>
      <w:r w:rsidRPr="00832FFA">
        <w:rPr>
          <w:rFonts w:ascii="Times New Roman" w:eastAsia="Times New Roman" w:hAnsi="Times New Roman" w:cs="Times New Roman"/>
          <w:sz w:val="24"/>
          <w:szCs w:val="24"/>
          <w:lang w:eastAsia="hr-HR"/>
        </w:rPr>
        <w:t xml:space="preserve"> iz stavka </w:t>
      </w:r>
      <w:r w:rsidR="789D5236"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w:t>
      </w:r>
      <w:r w:rsidR="0036258B">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w:t>
      </w:r>
      <w:r w:rsidR="583226A8" w:rsidRPr="00832FFA">
        <w:rPr>
          <w:rFonts w:ascii="Times New Roman" w:eastAsia="Times New Roman" w:hAnsi="Times New Roman" w:cs="Times New Roman"/>
          <w:sz w:val="24"/>
          <w:szCs w:val="24"/>
          <w:lang w:eastAsia="hr-HR"/>
        </w:rPr>
        <w:t xml:space="preserve">se definiraju na osnovi </w:t>
      </w:r>
      <w:r w:rsidRPr="00832FFA">
        <w:rPr>
          <w:rFonts w:ascii="Times New Roman" w:eastAsia="Times New Roman" w:hAnsi="Times New Roman" w:cs="Times New Roman"/>
          <w:sz w:val="24"/>
          <w:szCs w:val="24"/>
          <w:lang w:eastAsia="hr-HR"/>
        </w:rPr>
        <w:t>analiz</w:t>
      </w:r>
      <w:r w:rsidR="38DF8887"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i</w:t>
      </w:r>
      <w:r w:rsidR="76BDA386" w:rsidRPr="00832FFA">
        <w:rPr>
          <w:rFonts w:ascii="Times New Roman" w:eastAsia="Times New Roman" w:hAnsi="Times New Roman" w:cs="Times New Roman"/>
          <w:sz w:val="24"/>
          <w:szCs w:val="24"/>
          <w:lang w:eastAsia="hr-HR"/>
        </w:rPr>
        <w:t>zloženosti, analiz</w:t>
      </w:r>
      <w:r w:rsidR="40636D8A" w:rsidRPr="00832FFA">
        <w:rPr>
          <w:rFonts w:ascii="Times New Roman" w:eastAsia="Times New Roman" w:hAnsi="Times New Roman" w:cs="Times New Roman"/>
          <w:sz w:val="24"/>
          <w:szCs w:val="24"/>
          <w:lang w:eastAsia="hr-HR"/>
        </w:rPr>
        <w:t>e</w:t>
      </w:r>
      <w:r w:rsidR="76BDA386" w:rsidRPr="00832FFA">
        <w:rPr>
          <w:rFonts w:ascii="Times New Roman" w:eastAsia="Times New Roman" w:hAnsi="Times New Roman" w:cs="Times New Roman"/>
          <w:sz w:val="24"/>
          <w:szCs w:val="24"/>
          <w:lang w:eastAsia="hr-HR"/>
        </w:rPr>
        <w:t xml:space="preserve"> osjetljivosti, analiz</w:t>
      </w:r>
      <w:r w:rsidR="7FE3EC5B" w:rsidRPr="00832FFA">
        <w:rPr>
          <w:rFonts w:ascii="Times New Roman" w:eastAsia="Times New Roman" w:hAnsi="Times New Roman" w:cs="Times New Roman"/>
          <w:sz w:val="24"/>
          <w:szCs w:val="24"/>
          <w:lang w:eastAsia="hr-HR"/>
        </w:rPr>
        <w:t>e</w:t>
      </w:r>
      <w:r w:rsidR="76BDA386" w:rsidRPr="00832FFA">
        <w:rPr>
          <w:rFonts w:ascii="Times New Roman" w:eastAsia="Times New Roman" w:hAnsi="Times New Roman" w:cs="Times New Roman"/>
          <w:sz w:val="24"/>
          <w:szCs w:val="24"/>
          <w:lang w:eastAsia="hr-HR"/>
        </w:rPr>
        <w:t xml:space="preserve"> ranjivosti i </w:t>
      </w:r>
      <w:r w:rsidR="6ADC2927" w:rsidRPr="00832FFA">
        <w:rPr>
          <w:rFonts w:ascii="Times New Roman" w:eastAsia="Times New Roman" w:hAnsi="Times New Roman" w:cs="Times New Roman"/>
          <w:sz w:val="24"/>
          <w:szCs w:val="24"/>
          <w:lang w:eastAsia="hr-HR"/>
        </w:rPr>
        <w:t xml:space="preserve">procjene </w:t>
      </w:r>
      <w:r w:rsidR="76BDA386" w:rsidRPr="00832FFA">
        <w:rPr>
          <w:rFonts w:ascii="Times New Roman" w:eastAsia="Times New Roman" w:hAnsi="Times New Roman" w:cs="Times New Roman"/>
          <w:sz w:val="24"/>
          <w:szCs w:val="24"/>
          <w:lang w:eastAsia="hr-HR"/>
        </w:rPr>
        <w:t>rizika</w:t>
      </w:r>
      <w:r w:rsidR="578A7B24" w:rsidRPr="00832FFA">
        <w:rPr>
          <w:rFonts w:ascii="Times New Roman" w:eastAsia="Times New Roman" w:hAnsi="Times New Roman" w:cs="Times New Roman"/>
          <w:sz w:val="24"/>
          <w:szCs w:val="24"/>
          <w:lang w:eastAsia="hr-HR"/>
        </w:rPr>
        <w:t>.</w:t>
      </w:r>
    </w:p>
    <w:p w14:paraId="4B781CC4" w14:textId="77777777" w:rsidR="00274244" w:rsidRPr="00832FFA" w:rsidRDefault="00274244" w:rsidP="3A9CDE84">
      <w:pPr>
        <w:spacing w:after="0" w:line="240" w:lineRule="auto"/>
        <w:jc w:val="both"/>
        <w:rPr>
          <w:rFonts w:ascii="Times New Roman" w:eastAsia="Times New Roman" w:hAnsi="Times New Roman" w:cs="Times New Roman"/>
          <w:sz w:val="24"/>
          <w:szCs w:val="24"/>
          <w:lang w:eastAsia="hr-HR"/>
        </w:rPr>
      </w:pPr>
    </w:p>
    <w:p w14:paraId="21D6BDEF" w14:textId="77777777" w:rsidR="0006101A" w:rsidRPr="00EF3B4C" w:rsidRDefault="0006101A" w:rsidP="000D3343">
      <w:pPr>
        <w:pStyle w:val="Naslov4"/>
        <w:jc w:val="center"/>
        <w:rPr>
          <w:b w:val="0"/>
          <w:bCs w:val="0"/>
        </w:rPr>
      </w:pPr>
      <w:r w:rsidRPr="00EF3B4C">
        <w:rPr>
          <w:b w:val="0"/>
          <w:bCs w:val="0"/>
        </w:rPr>
        <w:t xml:space="preserve">Strategija prilagodbe klimatskim promjenama </w:t>
      </w:r>
    </w:p>
    <w:p w14:paraId="59F46291" w14:textId="600102D6" w:rsidR="006A78BD" w:rsidRPr="00832FFA" w:rsidRDefault="50519F8E" w:rsidP="000D3343">
      <w:pPr>
        <w:pStyle w:val="Naslov4"/>
        <w:jc w:val="center"/>
      </w:pPr>
      <w:r w:rsidRPr="00832FFA">
        <w:t>Članak 1</w:t>
      </w:r>
      <w:r w:rsidR="341B3A53" w:rsidRPr="00832FFA">
        <w:t>5</w:t>
      </w:r>
      <w:r w:rsidRPr="00832FFA">
        <w:t>.</w:t>
      </w:r>
    </w:p>
    <w:p w14:paraId="0F764CF0" w14:textId="051D85B4"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Strategija prilagodbe klimatskim promjenama određuje ciljeve i prioritete za provedbu mjera prilagodbe klimatskim promjenama u Republici Hrvatskoj</w:t>
      </w:r>
      <w:r w:rsidR="0040165F">
        <w:rPr>
          <w:rFonts w:ascii="Times New Roman" w:eastAsia="Times New Roman" w:hAnsi="Times New Roman" w:cs="Times New Roman"/>
          <w:sz w:val="24"/>
          <w:szCs w:val="24"/>
          <w:lang w:eastAsia="hr-HR"/>
        </w:rPr>
        <w:t xml:space="preserve"> u skladu s</w:t>
      </w:r>
      <w:r w:rsidR="00F12721">
        <w:rPr>
          <w:rFonts w:ascii="Times New Roman" w:eastAsia="Times New Roman" w:hAnsi="Times New Roman" w:cs="Times New Roman"/>
          <w:sz w:val="24"/>
          <w:szCs w:val="24"/>
          <w:lang w:eastAsia="hr-HR"/>
        </w:rPr>
        <w:t>a</w:t>
      </w:r>
      <w:r w:rsidR="00A6334C">
        <w:rPr>
          <w:rFonts w:ascii="Times New Roman" w:eastAsia="Times New Roman" w:hAnsi="Times New Roman" w:cs="Times New Roman"/>
          <w:sz w:val="24"/>
          <w:szCs w:val="24"/>
          <w:lang w:eastAsia="hr-HR"/>
        </w:rPr>
        <w:t xml:space="preserve"> člankom </w:t>
      </w:r>
      <w:r w:rsidR="00660D95">
        <w:rPr>
          <w:rFonts w:ascii="Times New Roman" w:eastAsia="Times New Roman" w:hAnsi="Times New Roman" w:cs="Times New Roman"/>
          <w:sz w:val="24"/>
          <w:szCs w:val="24"/>
          <w:lang w:eastAsia="hr-HR"/>
        </w:rPr>
        <w:t xml:space="preserve">5. </w:t>
      </w:r>
      <w:r w:rsidR="002955A2">
        <w:rPr>
          <w:rFonts w:ascii="Times New Roman" w:eastAsia="Times New Roman" w:hAnsi="Times New Roman" w:cs="Times New Roman"/>
          <w:sz w:val="24"/>
          <w:szCs w:val="24"/>
          <w:lang w:eastAsia="hr-HR"/>
        </w:rPr>
        <w:t xml:space="preserve">stavkom 4. </w:t>
      </w:r>
      <w:r w:rsidR="00660D95" w:rsidRPr="00660D95">
        <w:rPr>
          <w:rFonts w:ascii="Times New Roman" w:eastAsia="Times New Roman" w:hAnsi="Times New Roman" w:cs="Times New Roman"/>
          <w:sz w:val="24"/>
          <w:szCs w:val="24"/>
          <w:lang w:eastAsia="hr-HR"/>
        </w:rPr>
        <w:t>Uredbe (EU) 2018/1999</w:t>
      </w:r>
      <w:r w:rsidR="19379AB5" w:rsidRPr="00832FFA">
        <w:rPr>
          <w:rFonts w:ascii="Times New Roman" w:eastAsia="Times New Roman" w:hAnsi="Times New Roman" w:cs="Times New Roman"/>
          <w:sz w:val="24"/>
          <w:szCs w:val="24"/>
          <w:lang w:eastAsia="hr-HR"/>
        </w:rPr>
        <w:t>, a</w:t>
      </w:r>
      <w:r w:rsidRPr="00832FFA">
        <w:rPr>
          <w:rFonts w:ascii="Times New Roman" w:eastAsia="Times New Roman" w:hAnsi="Times New Roman" w:cs="Times New Roman"/>
          <w:sz w:val="24"/>
          <w:szCs w:val="24"/>
          <w:lang w:eastAsia="hr-HR"/>
        </w:rPr>
        <w:t xml:space="preserve"> sadrži:</w:t>
      </w:r>
    </w:p>
    <w:p w14:paraId="48725B1E"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klimatske modele i projekcije buduće klime</w:t>
      </w:r>
    </w:p>
    <w:p w14:paraId="661E761F" w14:textId="6284ECC0"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procjenu utjecaja klimatskih promjena na </w:t>
      </w:r>
      <w:r w:rsidR="00075E87">
        <w:rPr>
          <w:rFonts w:ascii="Times New Roman" w:eastAsia="Times New Roman" w:hAnsi="Times New Roman" w:cs="Times New Roman"/>
          <w:sz w:val="24"/>
          <w:szCs w:val="24"/>
          <w:lang w:eastAsia="hr-HR"/>
        </w:rPr>
        <w:t>gosp</w:t>
      </w:r>
      <w:r w:rsidR="005E4FC2">
        <w:rPr>
          <w:rFonts w:ascii="Times New Roman" w:eastAsia="Times New Roman" w:hAnsi="Times New Roman" w:cs="Times New Roman"/>
          <w:sz w:val="24"/>
          <w:szCs w:val="24"/>
          <w:lang w:eastAsia="hr-HR"/>
        </w:rPr>
        <w:t xml:space="preserve">odarstvo, </w:t>
      </w:r>
      <w:r w:rsidRPr="00832FFA">
        <w:rPr>
          <w:rFonts w:ascii="Times New Roman" w:eastAsia="Times New Roman" w:hAnsi="Times New Roman" w:cs="Times New Roman"/>
          <w:sz w:val="24"/>
          <w:szCs w:val="24"/>
          <w:lang w:eastAsia="hr-HR"/>
        </w:rPr>
        <w:t>društvo i okoliš</w:t>
      </w:r>
    </w:p>
    <w:p w14:paraId="39A67681" w14:textId="7C9A53DA"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procjenu ranjivosti i rizika</w:t>
      </w:r>
      <w:r w:rsidR="00F50869">
        <w:rPr>
          <w:rFonts w:ascii="Times New Roman" w:eastAsia="Times New Roman" w:hAnsi="Times New Roman" w:cs="Times New Roman"/>
          <w:sz w:val="24"/>
          <w:szCs w:val="24"/>
          <w:lang w:eastAsia="hr-HR"/>
        </w:rPr>
        <w:t xml:space="preserve"> od klimatskih promjena</w:t>
      </w:r>
    </w:p>
    <w:p w14:paraId="421CF447"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prioritetne mjere i aktivnosti</w:t>
      </w:r>
    </w:p>
    <w:p w14:paraId="6BD41138"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međunarodne obveze i međunarodnu suradnju Republike Hrvatske</w:t>
      </w:r>
    </w:p>
    <w:p w14:paraId="41A591D9"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smjernice za znanstvena istraživanja iz područja procjene utjecaja i prilagodbe klimatskim promjenama</w:t>
      </w:r>
    </w:p>
    <w:p w14:paraId="07D8F918"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procjenu sredstava za provedbu</w:t>
      </w:r>
    </w:p>
    <w:p w14:paraId="29D8B73B" w14:textId="77777777" w:rsidR="006A78BD" w:rsidRPr="00832FFA" w:rsidRDefault="50519F8E"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analizu troškova i koristi provedbe mjera prilagodbe klimatskim promjenama</w:t>
      </w:r>
    </w:p>
    <w:p w14:paraId="79FA1E08" w14:textId="706E51AA" w:rsidR="006A78BD" w:rsidRPr="00832FFA" w:rsidRDefault="5EB94B0F" w:rsidP="007C4EE0">
      <w:pPr>
        <w:spacing w:after="0" w:line="240" w:lineRule="auto"/>
        <w:ind w:left="284"/>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9. okvir za </w:t>
      </w:r>
      <w:r w:rsidR="4AC4E2C8" w:rsidRPr="00832FFA">
        <w:rPr>
          <w:rFonts w:ascii="Times New Roman" w:eastAsia="Times New Roman" w:hAnsi="Times New Roman" w:cs="Times New Roman"/>
          <w:sz w:val="24"/>
          <w:szCs w:val="24"/>
          <w:lang w:eastAsia="hr-HR"/>
        </w:rPr>
        <w:t xml:space="preserve">koordinaciju, </w:t>
      </w:r>
      <w:r w:rsidRPr="00832FFA">
        <w:rPr>
          <w:rFonts w:ascii="Times New Roman" w:eastAsia="Times New Roman" w:hAnsi="Times New Roman" w:cs="Times New Roman"/>
          <w:sz w:val="24"/>
          <w:szCs w:val="24"/>
          <w:lang w:eastAsia="hr-HR"/>
        </w:rPr>
        <w:t>praćenje i vrednovanje s pokazateljima.</w:t>
      </w:r>
    </w:p>
    <w:p w14:paraId="1DDA6DB6" w14:textId="321175F2"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0B5F23AD" w14:textId="5E3515BD" w:rsidR="006A78BD" w:rsidRPr="00832FFA" w:rsidRDefault="793F94C1"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Nositelj izrade Strategije prilagodbe klimatskim promjenama je </w:t>
      </w:r>
      <w:r w:rsidR="482BB400"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u suradnji s tijelima državne uprave i pravnim osobama</w:t>
      </w:r>
      <w:r w:rsidR="3B689835" w:rsidRPr="00832FFA">
        <w:rPr>
          <w:rFonts w:ascii="Times New Roman" w:eastAsia="Times New Roman" w:hAnsi="Times New Roman" w:cs="Times New Roman"/>
          <w:sz w:val="24"/>
          <w:szCs w:val="24"/>
          <w:lang w:eastAsia="hr-HR"/>
        </w:rPr>
        <w:t xml:space="preserve"> s javnim ovlastima </w:t>
      </w:r>
      <w:r w:rsidRPr="00832FFA">
        <w:rPr>
          <w:rFonts w:ascii="Times New Roman" w:eastAsia="Times New Roman" w:hAnsi="Times New Roman" w:cs="Times New Roman"/>
          <w:sz w:val="24"/>
          <w:szCs w:val="24"/>
          <w:lang w:eastAsia="hr-HR"/>
        </w:rPr>
        <w:t xml:space="preserve"> </w:t>
      </w:r>
      <w:r w:rsidR="003E4BD2" w:rsidRPr="00832FFA">
        <w:rPr>
          <w:rFonts w:ascii="Times New Roman" w:eastAsia="Times New Roman" w:hAnsi="Times New Roman" w:cs="Times New Roman"/>
          <w:sz w:val="24"/>
          <w:szCs w:val="24"/>
          <w:lang w:eastAsia="hr-HR"/>
        </w:rPr>
        <w:t xml:space="preserve">nadležnim </w:t>
      </w:r>
      <w:r w:rsidRPr="00832FFA">
        <w:rPr>
          <w:rFonts w:ascii="Times New Roman" w:eastAsia="Times New Roman" w:hAnsi="Times New Roman" w:cs="Times New Roman"/>
          <w:sz w:val="24"/>
          <w:szCs w:val="24"/>
          <w:lang w:eastAsia="hr-HR"/>
        </w:rPr>
        <w:t xml:space="preserve">za poslove meteorologije, zaštite prirode, zaštite okoliša, poljoprivrede, ribarstva, šumarstva, vodnoga gospodarstva, energetike, industrije, prostornog uređenja, prometa, mora, </w:t>
      </w:r>
      <w:r w:rsidR="0BE7553E" w:rsidRPr="00832FFA">
        <w:rPr>
          <w:rFonts w:ascii="Times New Roman" w:eastAsia="Times New Roman" w:hAnsi="Times New Roman" w:cs="Times New Roman"/>
          <w:sz w:val="24"/>
          <w:szCs w:val="24"/>
          <w:lang w:eastAsia="hr-HR"/>
        </w:rPr>
        <w:t xml:space="preserve">infrastrukture, graditeljstva, </w:t>
      </w:r>
      <w:r w:rsidRPr="00832FFA">
        <w:rPr>
          <w:rFonts w:ascii="Times New Roman" w:eastAsia="Times New Roman" w:hAnsi="Times New Roman" w:cs="Times New Roman"/>
          <w:sz w:val="24"/>
          <w:szCs w:val="24"/>
          <w:lang w:eastAsia="hr-HR"/>
        </w:rPr>
        <w:t>turizma</w:t>
      </w:r>
      <w:r w:rsidR="1AD554AB" w:rsidRPr="00832FFA">
        <w:rPr>
          <w:rFonts w:ascii="Times New Roman" w:eastAsia="Times New Roman" w:hAnsi="Times New Roman" w:cs="Times New Roman"/>
          <w:sz w:val="24"/>
          <w:szCs w:val="24"/>
          <w:lang w:eastAsia="hr-HR"/>
        </w:rPr>
        <w:t xml:space="preserve">, obrazovanja, kulture, financija, unutarnjih poslova, civilne zaštite, </w:t>
      </w:r>
      <w:r w:rsidR="76D92EDC" w:rsidRPr="00832FFA">
        <w:rPr>
          <w:rFonts w:ascii="Times New Roman" w:eastAsia="Times New Roman" w:hAnsi="Times New Roman" w:cs="Times New Roman"/>
          <w:sz w:val="24"/>
          <w:szCs w:val="24"/>
          <w:lang w:eastAsia="hr-HR"/>
        </w:rPr>
        <w:t>demografij</w:t>
      </w:r>
      <w:r w:rsidR="3CFA38C8" w:rsidRPr="00832FFA">
        <w:rPr>
          <w:rFonts w:ascii="Times New Roman" w:eastAsia="Times New Roman" w:hAnsi="Times New Roman" w:cs="Times New Roman"/>
          <w:sz w:val="24"/>
          <w:szCs w:val="24"/>
          <w:lang w:eastAsia="hr-HR"/>
        </w:rPr>
        <w:t>e</w:t>
      </w:r>
      <w:r w:rsidR="1AD554AB" w:rsidRPr="00832FFA">
        <w:rPr>
          <w:rFonts w:ascii="Times New Roman" w:eastAsia="Times New Roman" w:hAnsi="Times New Roman" w:cs="Times New Roman"/>
          <w:sz w:val="24"/>
          <w:szCs w:val="24"/>
          <w:lang w:eastAsia="hr-HR"/>
        </w:rPr>
        <w:t>, znanosti, zaštite na radu</w:t>
      </w:r>
      <w:r w:rsidRPr="00832FFA">
        <w:rPr>
          <w:rFonts w:ascii="Times New Roman" w:eastAsia="Times New Roman" w:hAnsi="Times New Roman" w:cs="Times New Roman"/>
          <w:sz w:val="24"/>
          <w:szCs w:val="24"/>
          <w:lang w:eastAsia="hr-HR"/>
        </w:rPr>
        <w:t xml:space="preserve"> i zaštite ljudskog zdravlja.</w:t>
      </w:r>
    </w:p>
    <w:p w14:paraId="2DBF3746" w14:textId="1CBA4070"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2428B1AA" w14:textId="1691A73B"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EE337D">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0BD0CE9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izvješćuje </w:t>
      </w:r>
      <w:r w:rsidR="1E5D7FE1" w:rsidRPr="00832FFA">
        <w:rPr>
          <w:rFonts w:ascii="Times New Roman" w:eastAsia="Times New Roman" w:hAnsi="Times New Roman" w:cs="Times New Roman"/>
          <w:sz w:val="24"/>
          <w:szCs w:val="24"/>
          <w:lang w:eastAsia="hr-HR"/>
        </w:rPr>
        <w:t>K</w:t>
      </w:r>
      <w:r w:rsidRPr="00832FFA">
        <w:rPr>
          <w:rFonts w:ascii="Times New Roman" w:eastAsia="Times New Roman" w:hAnsi="Times New Roman" w:cs="Times New Roman"/>
          <w:sz w:val="24"/>
          <w:szCs w:val="24"/>
          <w:lang w:eastAsia="hr-HR"/>
        </w:rPr>
        <w:t>omisiju o statusu primjene mjera prilagodbe u skladu s člankom 19. Uredbe (EU) 2018/1999.</w:t>
      </w:r>
    </w:p>
    <w:p w14:paraId="6B8B6C04" w14:textId="77777777" w:rsidR="00AC19C0" w:rsidRPr="00832FFA" w:rsidRDefault="00AC19C0" w:rsidP="3A9CDE84">
      <w:pPr>
        <w:spacing w:after="0" w:line="240" w:lineRule="auto"/>
        <w:jc w:val="both"/>
        <w:rPr>
          <w:rFonts w:ascii="Times New Roman" w:eastAsia="Times New Roman" w:hAnsi="Times New Roman" w:cs="Times New Roman"/>
          <w:sz w:val="24"/>
          <w:szCs w:val="24"/>
          <w:lang w:eastAsia="hr-HR"/>
        </w:rPr>
      </w:pPr>
    </w:p>
    <w:p w14:paraId="2CC681E6" w14:textId="1A74EEF4" w:rsidR="0006101A" w:rsidRPr="00EF3B4C" w:rsidRDefault="00830A9B" w:rsidP="000D3343">
      <w:pPr>
        <w:pStyle w:val="Naslov4"/>
        <w:jc w:val="center"/>
        <w:rPr>
          <w:b w:val="0"/>
          <w:bCs w:val="0"/>
        </w:rPr>
      </w:pPr>
      <w:r>
        <w:rPr>
          <w:b w:val="0"/>
          <w:bCs w:val="0"/>
        </w:rPr>
        <w:t>Integriranje klimatskih ciljeva</w:t>
      </w:r>
      <w:r w:rsidR="0006101A" w:rsidRPr="00EF3B4C">
        <w:rPr>
          <w:b w:val="0"/>
          <w:bCs w:val="0"/>
        </w:rPr>
        <w:t xml:space="preserve"> </w:t>
      </w:r>
    </w:p>
    <w:p w14:paraId="20C37BA7" w14:textId="1DADBA08" w:rsidR="006A78BD" w:rsidRPr="00832FFA" w:rsidRDefault="50519F8E" w:rsidP="000D3343">
      <w:pPr>
        <w:pStyle w:val="Naslov4"/>
        <w:jc w:val="center"/>
      </w:pPr>
      <w:r w:rsidRPr="00832FFA">
        <w:t>Članak 1</w:t>
      </w:r>
      <w:r w:rsidR="163CBA07" w:rsidRPr="00832FFA">
        <w:t>6</w:t>
      </w:r>
      <w:r w:rsidRPr="00832FFA">
        <w:t>.</w:t>
      </w:r>
    </w:p>
    <w:p w14:paraId="17787461" w14:textId="52EB8A0D" w:rsidR="3A9CDE84" w:rsidRPr="00832FFA" w:rsidRDefault="50519F8E" w:rsidP="70382633">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Nacionalni razvojni dokumenti i razvojni dokumenti pojedinih područja i djelatnosti moraju biti usklađeni s načelima, osnovnim ciljevima, prioritetima i mjerama utvrđenim u Strategiji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i Strategiji prilagodbe klimatskim promjenama.</w:t>
      </w:r>
    </w:p>
    <w:p w14:paraId="2518739C" w14:textId="5025B92C" w:rsidR="3A9CDE84" w:rsidRPr="00832FFA" w:rsidRDefault="3A9CDE84" w:rsidP="70382633">
      <w:pPr>
        <w:spacing w:after="0" w:line="240" w:lineRule="auto"/>
        <w:jc w:val="both"/>
        <w:rPr>
          <w:rFonts w:ascii="Times New Roman" w:eastAsia="Times New Roman" w:hAnsi="Times New Roman" w:cs="Times New Roman"/>
          <w:sz w:val="24"/>
          <w:szCs w:val="24"/>
          <w:lang w:eastAsia="hr-HR"/>
        </w:rPr>
      </w:pPr>
    </w:p>
    <w:p w14:paraId="186E5D9D" w14:textId="3F8EF8E8" w:rsidR="5FD35829" w:rsidRPr="00832FFA" w:rsidRDefault="5FD35829" w:rsidP="5FD35829">
      <w:pPr>
        <w:spacing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lang w:eastAsia="hr-HR"/>
        </w:rPr>
        <w:t xml:space="preserve">(2) </w:t>
      </w:r>
      <w:r w:rsidR="448C61AC" w:rsidRPr="00832FFA">
        <w:rPr>
          <w:rFonts w:ascii="Times New Roman" w:eastAsia="Times New Roman" w:hAnsi="Times New Roman" w:cs="Times New Roman"/>
          <w:sz w:val="24"/>
          <w:szCs w:val="24"/>
          <w:lang w:eastAsia="hr-HR"/>
        </w:rPr>
        <w:t>Dokumenti iz stavka 1</w:t>
      </w:r>
      <w:r w:rsidR="06463B30" w:rsidRPr="00832FFA">
        <w:rPr>
          <w:rFonts w:ascii="Times New Roman" w:eastAsia="Times New Roman" w:hAnsi="Times New Roman" w:cs="Times New Roman"/>
          <w:sz w:val="24"/>
          <w:szCs w:val="24"/>
          <w:lang w:eastAsia="hr-HR"/>
        </w:rPr>
        <w:t>.</w:t>
      </w:r>
      <w:r w:rsidR="448C61AC" w:rsidRPr="00832FFA">
        <w:rPr>
          <w:rFonts w:ascii="Times New Roman" w:eastAsia="Times New Roman" w:hAnsi="Times New Roman" w:cs="Times New Roman"/>
          <w:sz w:val="24"/>
          <w:szCs w:val="24"/>
          <w:lang w:eastAsia="hr-HR"/>
        </w:rPr>
        <w:t xml:space="preserve"> ovoga članka</w:t>
      </w:r>
      <w:r w:rsidR="651DF6E6" w:rsidRPr="00832FFA">
        <w:rPr>
          <w:rFonts w:ascii="Times New Roman" w:eastAsia="Times New Roman" w:hAnsi="Times New Roman" w:cs="Times New Roman"/>
          <w:sz w:val="24"/>
          <w:szCs w:val="24"/>
          <w:lang w:eastAsia="hr-HR"/>
        </w:rPr>
        <w:t xml:space="preserve"> trebaju proći proces klimatskog potvrđivanja tijekom njihove izrade</w:t>
      </w:r>
      <w:r w:rsidR="16557FFF" w:rsidRPr="00832FFA">
        <w:rPr>
          <w:rFonts w:ascii="Times New Roman" w:eastAsia="Times New Roman" w:hAnsi="Times New Roman" w:cs="Times New Roman"/>
          <w:color w:val="000000" w:themeColor="text1"/>
          <w:sz w:val="24"/>
          <w:szCs w:val="24"/>
        </w:rPr>
        <w:t xml:space="preserve"> </w:t>
      </w:r>
      <w:r w:rsidR="5A5902BF" w:rsidRPr="00832FFA">
        <w:rPr>
          <w:rFonts w:ascii="Times New Roman" w:eastAsia="Times New Roman" w:hAnsi="Times New Roman" w:cs="Times New Roman"/>
          <w:color w:val="000000" w:themeColor="text1"/>
          <w:sz w:val="24"/>
          <w:szCs w:val="24"/>
        </w:rPr>
        <w:t>što podrazumijeva osigurav</w:t>
      </w:r>
      <w:r w:rsidR="2CEE7919" w:rsidRPr="00832FFA">
        <w:rPr>
          <w:rFonts w:ascii="Times New Roman" w:eastAsia="Times New Roman" w:hAnsi="Times New Roman" w:cs="Times New Roman"/>
          <w:color w:val="000000" w:themeColor="text1"/>
          <w:sz w:val="24"/>
          <w:szCs w:val="24"/>
        </w:rPr>
        <w:t>a</w:t>
      </w:r>
      <w:r w:rsidR="5A5902BF" w:rsidRPr="00832FFA">
        <w:rPr>
          <w:rFonts w:ascii="Times New Roman" w:eastAsia="Times New Roman" w:hAnsi="Times New Roman" w:cs="Times New Roman"/>
          <w:color w:val="000000" w:themeColor="text1"/>
          <w:sz w:val="24"/>
          <w:szCs w:val="24"/>
        </w:rPr>
        <w:t xml:space="preserve">nje da su dokumenti i ulaganja u infrastrukturu </w:t>
      </w:r>
      <w:r w:rsidR="6AA55FEB" w:rsidRPr="00832FFA">
        <w:rPr>
          <w:rFonts w:ascii="Times New Roman" w:eastAsia="Times New Roman" w:hAnsi="Times New Roman" w:cs="Times New Roman"/>
          <w:color w:val="000000" w:themeColor="text1"/>
          <w:sz w:val="24"/>
          <w:szCs w:val="24"/>
        </w:rPr>
        <w:t xml:space="preserve">koja proizlaze iz tih dokumenata </w:t>
      </w:r>
      <w:r w:rsidR="5A5902BF" w:rsidRPr="00832FFA">
        <w:rPr>
          <w:rFonts w:ascii="Times New Roman" w:eastAsia="Times New Roman" w:hAnsi="Times New Roman" w:cs="Times New Roman"/>
          <w:color w:val="000000" w:themeColor="text1"/>
          <w:sz w:val="24"/>
          <w:szCs w:val="24"/>
        </w:rPr>
        <w:t>u skladu s klimatskim ciljevima ublažavanja klimatskih promjena i prilagodbe klimatskim promjenama</w:t>
      </w:r>
      <w:r w:rsidR="000E4FA3" w:rsidRPr="00832FFA">
        <w:rPr>
          <w:rFonts w:ascii="Times New Roman" w:eastAsia="Times New Roman" w:hAnsi="Times New Roman" w:cs="Times New Roman"/>
          <w:color w:val="000000" w:themeColor="text1"/>
          <w:sz w:val="24"/>
          <w:szCs w:val="24"/>
        </w:rPr>
        <w:t>,</w:t>
      </w:r>
      <w:r w:rsidR="5A5902BF" w:rsidRPr="00832FFA">
        <w:rPr>
          <w:rFonts w:ascii="Times New Roman" w:eastAsia="Times New Roman" w:hAnsi="Times New Roman" w:cs="Times New Roman"/>
          <w:color w:val="000000" w:themeColor="text1"/>
          <w:sz w:val="24"/>
          <w:szCs w:val="24"/>
        </w:rPr>
        <w:t xml:space="preserve"> </w:t>
      </w:r>
      <w:r w:rsidR="16557FFF" w:rsidRPr="00832FFA">
        <w:rPr>
          <w:rFonts w:ascii="Times New Roman" w:eastAsia="Times New Roman" w:hAnsi="Times New Roman" w:cs="Times New Roman"/>
          <w:color w:val="000000" w:themeColor="text1"/>
          <w:sz w:val="24"/>
          <w:szCs w:val="24"/>
        </w:rPr>
        <w:t>što minimalno obuhvaća procjenu izloženosti klimatskim promjenama, procjenu osjetljivosti na klimatske promjene, procjenu ranjivosti na klimatske promjena, procjenu klimatskih rizika i prijedlog mjera prilagodbe klimatskim promjenama</w:t>
      </w:r>
      <w:r w:rsidR="47D8A684" w:rsidRPr="00832FFA">
        <w:rPr>
          <w:rFonts w:ascii="Times New Roman" w:eastAsia="Times New Roman" w:hAnsi="Times New Roman" w:cs="Times New Roman"/>
          <w:color w:val="000000" w:themeColor="text1"/>
          <w:sz w:val="24"/>
          <w:szCs w:val="24"/>
        </w:rPr>
        <w:t xml:space="preserve"> kao i procjenu i opis postizanja klimatske neutralnosti sukladno nacionalnim ciljevima</w:t>
      </w:r>
      <w:r w:rsidR="16557FFF" w:rsidRPr="00832FFA">
        <w:rPr>
          <w:rFonts w:ascii="Times New Roman" w:eastAsia="Times New Roman" w:hAnsi="Times New Roman" w:cs="Times New Roman"/>
          <w:color w:val="000000" w:themeColor="text1"/>
          <w:sz w:val="24"/>
          <w:szCs w:val="24"/>
        </w:rPr>
        <w:t>.</w:t>
      </w:r>
    </w:p>
    <w:p w14:paraId="680E2B95" w14:textId="77777777" w:rsidR="00A126E9" w:rsidRPr="00832FFA" w:rsidRDefault="00A126E9" w:rsidP="5FD35829">
      <w:pPr>
        <w:spacing w:after="0" w:line="240" w:lineRule="auto"/>
        <w:jc w:val="both"/>
        <w:rPr>
          <w:rFonts w:ascii="Times New Roman" w:eastAsia="Times New Roman" w:hAnsi="Times New Roman" w:cs="Times New Roman"/>
          <w:color w:val="000000" w:themeColor="text1"/>
          <w:sz w:val="24"/>
          <w:szCs w:val="24"/>
        </w:rPr>
      </w:pPr>
    </w:p>
    <w:p w14:paraId="1013A620" w14:textId="1BE10F0B" w:rsidR="003172E7" w:rsidRPr="00832FFA" w:rsidRDefault="5FD35829" w:rsidP="5FD35829">
      <w:pPr>
        <w:spacing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(3) </w:t>
      </w:r>
      <w:r w:rsidR="00746370" w:rsidRPr="00832FFA">
        <w:rPr>
          <w:rFonts w:ascii="Times New Roman" w:eastAsia="Times New Roman" w:hAnsi="Times New Roman" w:cs="Times New Roman"/>
          <w:color w:val="000000" w:themeColor="text1"/>
          <w:sz w:val="24"/>
          <w:szCs w:val="24"/>
        </w:rPr>
        <w:t xml:space="preserve">Smjernice za proces klimatskog potvrđivanja iz stavka 2. ovoga članka </w:t>
      </w:r>
      <w:r w:rsidR="008075F5" w:rsidRPr="00832FFA">
        <w:rPr>
          <w:rFonts w:ascii="Times New Roman" w:eastAsia="Times New Roman" w:hAnsi="Times New Roman" w:cs="Times New Roman"/>
          <w:color w:val="000000" w:themeColor="text1"/>
          <w:sz w:val="24"/>
          <w:szCs w:val="24"/>
        </w:rPr>
        <w:t xml:space="preserve">donosi </w:t>
      </w:r>
      <w:r w:rsidR="00860CF4" w:rsidRPr="00832FFA">
        <w:rPr>
          <w:rFonts w:ascii="Times New Roman" w:eastAsia="Times New Roman" w:hAnsi="Times New Roman" w:cs="Times New Roman"/>
          <w:color w:val="000000" w:themeColor="text1"/>
          <w:sz w:val="24"/>
          <w:szCs w:val="24"/>
        </w:rPr>
        <w:t>m</w:t>
      </w:r>
      <w:r w:rsidR="008075F5" w:rsidRPr="00832FFA">
        <w:rPr>
          <w:rFonts w:ascii="Times New Roman" w:eastAsia="Times New Roman" w:hAnsi="Times New Roman" w:cs="Times New Roman"/>
          <w:color w:val="000000" w:themeColor="text1"/>
          <w:sz w:val="24"/>
          <w:szCs w:val="24"/>
        </w:rPr>
        <w:t>inistar</w:t>
      </w:r>
      <w:r w:rsidR="00860CF4" w:rsidRPr="00832FFA">
        <w:rPr>
          <w:rFonts w:ascii="Times New Roman" w:eastAsia="Times New Roman" w:hAnsi="Times New Roman" w:cs="Times New Roman"/>
          <w:color w:val="000000" w:themeColor="text1"/>
          <w:sz w:val="24"/>
          <w:szCs w:val="24"/>
        </w:rPr>
        <w:t xml:space="preserve"> nadležan za </w:t>
      </w:r>
      <w:r w:rsidR="00E64073" w:rsidRPr="00832FFA">
        <w:rPr>
          <w:rFonts w:ascii="Times New Roman" w:eastAsia="Times New Roman" w:hAnsi="Times New Roman" w:cs="Times New Roman"/>
          <w:color w:val="000000" w:themeColor="text1"/>
          <w:sz w:val="24"/>
          <w:szCs w:val="24"/>
        </w:rPr>
        <w:t>klimatske promjene</w:t>
      </w:r>
      <w:r w:rsidR="00642ABD">
        <w:rPr>
          <w:rFonts w:ascii="Times New Roman" w:eastAsia="Times New Roman" w:hAnsi="Times New Roman" w:cs="Times New Roman"/>
          <w:color w:val="000000" w:themeColor="text1"/>
          <w:sz w:val="24"/>
          <w:szCs w:val="24"/>
        </w:rPr>
        <w:t xml:space="preserve"> odlukom</w:t>
      </w:r>
      <w:r w:rsidR="00E64073" w:rsidRPr="00832FFA">
        <w:rPr>
          <w:rFonts w:ascii="Times New Roman" w:eastAsia="Times New Roman" w:hAnsi="Times New Roman" w:cs="Times New Roman"/>
          <w:color w:val="000000" w:themeColor="text1"/>
          <w:sz w:val="24"/>
          <w:szCs w:val="24"/>
        </w:rPr>
        <w:t>.</w:t>
      </w:r>
    </w:p>
    <w:p w14:paraId="240A8304" w14:textId="77777777" w:rsidR="003172E7" w:rsidRPr="00832FFA" w:rsidRDefault="003172E7" w:rsidP="5FD35829">
      <w:pPr>
        <w:spacing w:after="0" w:line="240" w:lineRule="auto"/>
        <w:jc w:val="both"/>
        <w:rPr>
          <w:rFonts w:ascii="Times New Roman" w:eastAsia="Times New Roman" w:hAnsi="Times New Roman" w:cs="Times New Roman"/>
          <w:color w:val="000000" w:themeColor="text1"/>
          <w:sz w:val="24"/>
          <w:szCs w:val="24"/>
        </w:rPr>
      </w:pPr>
    </w:p>
    <w:p w14:paraId="5EDC0631" w14:textId="6AEFAB2E" w:rsidR="5FD35829" w:rsidRPr="00832FFA" w:rsidRDefault="003172E7" w:rsidP="5FD35829">
      <w:pPr>
        <w:spacing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(4</w:t>
      </w:r>
      <w:r w:rsidR="5FD35829" w:rsidRPr="00832FFA">
        <w:rPr>
          <w:rFonts w:ascii="Times New Roman" w:eastAsia="Times New Roman" w:hAnsi="Times New Roman" w:cs="Times New Roman"/>
          <w:color w:val="000000" w:themeColor="text1"/>
          <w:sz w:val="24"/>
          <w:szCs w:val="24"/>
        </w:rPr>
        <w:t xml:space="preserve">) </w:t>
      </w:r>
      <w:r w:rsidR="63C1D640" w:rsidRPr="00832FFA">
        <w:rPr>
          <w:rFonts w:ascii="Times New Roman" w:eastAsia="Times New Roman" w:hAnsi="Times New Roman" w:cs="Times New Roman"/>
          <w:color w:val="000000" w:themeColor="text1"/>
          <w:sz w:val="24"/>
          <w:szCs w:val="24"/>
        </w:rPr>
        <w:t xml:space="preserve">Ministarstvo na svojim mrežnim stranicama objavljuje smjernice za </w:t>
      </w:r>
      <w:r w:rsidR="41FC9F44" w:rsidRPr="00832FFA">
        <w:rPr>
          <w:rFonts w:ascii="Times New Roman" w:eastAsia="Times New Roman" w:hAnsi="Times New Roman" w:cs="Times New Roman"/>
          <w:color w:val="000000" w:themeColor="text1"/>
          <w:sz w:val="24"/>
          <w:szCs w:val="24"/>
        </w:rPr>
        <w:t xml:space="preserve">proces </w:t>
      </w:r>
      <w:r w:rsidR="63C1D640" w:rsidRPr="00832FFA">
        <w:rPr>
          <w:rFonts w:ascii="Times New Roman" w:eastAsia="Times New Roman" w:hAnsi="Times New Roman" w:cs="Times New Roman"/>
          <w:color w:val="000000" w:themeColor="text1"/>
          <w:sz w:val="24"/>
          <w:szCs w:val="24"/>
        </w:rPr>
        <w:t>klimatsko</w:t>
      </w:r>
      <w:r w:rsidR="2839D577" w:rsidRPr="00832FFA">
        <w:rPr>
          <w:rFonts w:ascii="Times New Roman" w:eastAsia="Times New Roman" w:hAnsi="Times New Roman" w:cs="Times New Roman"/>
          <w:color w:val="000000" w:themeColor="text1"/>
          <w:sz w:val="24"/>
          <w:szCs w:val="24"/>
        </w:rPr>
        <w:t>g</w:t>
      </w:r>
      <w:r w:rsidR="63C1D640" w:rsidRPr="00832FFA">
        <w:rPr>
          <w:rFonts w:ascii="Times New Roman" w:eastAsia="Times New Roman" w:hAnsi="Times New Roman" w:cs="Times New Roman"/>
          <w:color w:val="000000" w:themeColor="text1"/>
          <w:sz w:val="24"/>
          <w:szCs w:val="24"/>
        </w:rPr>
        <w:t xml:space="preserve"> potvrđivanj</w:t>
      </w:r>
      <w:r w:rsidR="7A4A65E7" w:rsidRPr="00832FFA">
        <w:rPr>
          <w:rFonts w:ascii="Times New Roman" w:eastAsia="Times New Roman" w:hAnsi="Times New Roman" w:cs="Times New Roman"/>
          <w:color w:val="000000" w:themeColor="text1"/>
          <w:sz w:val="24"/>
          <w:szCs w:val="24"/>
        </w:rPr>
        <w:t>a</w:t>
      </w:r>
      <w:r w:rsidR="59E9AED3" w:rsidRPr="00832FFA">
        <w:rPr>
          <w:rFonts w:ascii="Times New Roman" w:eastAsia="Times New Roman" w:hAnsi="Times New Roman" w:cs="Times New Roman"/>
          <w:color w:val="000000" w:themeColor="text1"/>
          <w:sz w:val="24"/>
          <w:szCs w:val="24"/>
        </w:rPr>
        <w:t xml:space="preserve"> iz stavka </w:t>
      </w:r>
      <w:r w:rsidR="00E64073" w:rsidRPr="00832FFA">
        <w:rPr>
          <w:rFonts w:ascii="Times New Roman" w:eastAsia="Times New Roman" w:hAnsi="Times New Roman" w:cs="Times New Roman"/>
          <w:color w:val="000000" w:themeColor="text1"/>
          <w:sz w:val="24"/>
          <w:szCs w:val="24"/>
        </w:rPr>
        <w:t>3</w:t>
      </w:r>
      <w:r w:rsidR="59E9AED3" w:rsidRPr="00832FFA">
        <w:rPr>
          <w:rFonts w:ascii="Times New Roman" w:eastAsia="Times New Roman" w:hAnsi="Times New Roman" w:cs="Times New Roman"/>
          <w:color w:val="000000" w:themeColor="text1"/>
          <w:sz w:val="24"/>
          <w:szCs w:val="24"/>
        </w:rPr>
        <w:t>. ovoga članka</w:t>
      </w:r>
      <w:r w:rsidR="63C1D640" w:rsidRPr="00832FFA">
        <w:rPr>
          <w:rFonts w:ascii="Times New Roman" w:eastAsia="Times New Roman" w:hAnsi="Times New Roman" w:cs="Times New Roman"/>
          <w:color w:val="000000" w:themeColor="text1"/>
          <w:sz w:val="24"/>
          <w:szCs w:val="24"/>
        </w:rPr>
        <w:t>.</w:t>
      </w:r>
    </w:p>
    <w:p w14:paraId="587C67EF" w14:textId="502B761F" w:rsidR="5FD35829" w:rsidRPr="00832FFA" w:rsidRDefault="5FD35829" w:rsidP="5FD35829">
      <w:pPr>
        <w:spacing w:after="0" w:line="240" w:lineRule="auto"/>
        <w:jc w:val="both"/>
        <w:rPr>
          <w:rFonts w:ascii="Times New Roman" w:eastAsia="Times New Roman" w:hAnsi="Times New Roman" w:cs="Times New Roman"/>
          <w:sz w:val="24"/>
          <w:szCs w:val="24"/>
          <w:lang w:eastAsia="hr-HR"/>
        </w:rPr>
      </w:pPr>
    </w:p>
    <w:p w14:paraId="60201949" w14:textId="12FFCFA0" w:rsidR="006A78BD" w:rsidRPr="00832FFA" w:rsidRDefault="18454630"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w:t>
      </w:r>
      <w:r w:rsidR="003172E7" w:rsidRPr="00832FFA">
        <w:rPr>
          <w:rFonts w:ascii="Times New Roman" w:eastAsiaTheme="minorEastAsia" w:hAnsi="Times New Roman" w:cs="Times New Roman"/>
          <w:sz w:val="24"/>
          <w:szCs w:val="24"/>
          <w:lang w:eastAsia="hr-HR"/>
        </w:rPr>
        <w:t>5</w:t>
      </w:r>
      <w:r w:rsidRPr="00832FFA">
        <w:rPr>
          <w:rFonts w:ascii="Times New Roman" w:eastAsiaTheme="minorEastAsia" w:hAnsi="Times New Roman" w:cs="Times New Roman"/>
          <w:sz w:val="24"/>
          <w:szCs w:val="24"/>
          <w:lang w:eastAsia="hr-HR"/>
        </w:rPr>
        <w:t xml:space="preserve">) Tijela državne uprave i </w:t>
      </w:r>
      <w:r w:rsidR="21EC0ED7" w:rsidRPr="00832FFA">
        <w:rPr>
          <w:rFonts w:ascii="Times New Roman" w:eastAsia="Times New Roman" w:hAnsi="Times New Roman" w:cs="Times New Roman"/>
          <w:sz w:val="24"/>
          <w:szCs w:val="24"/>
          <w:lang w:eastAsia="hr-HR"/>
        </w:rPr>
        <w:t>pravne osobe s javnim ovlastima</w:t>
      </w:r>
      <w:r w:rsidRPr="00832FFA">
        <w:rPr>
          <w:rFonts w:ascii="Times New Roman" w:eastAsiaTheme="minorEastAsia" w:hAnsi="Times New Roman" w:cs="Times New Roman"/>
          <w:sz w:val="24"/>
          <w:szCs w:val="24"/>
          <w:lang w:eastAsia="hr-HR"/>
        </w:rPr>
        <w:t xml:space="preserve"> nadležn</w:t>
      </w:r>
      <w:r w:rsidR="00455B3F">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 za poslove meteorologije, zaštite prirode, zaštite okoliša, poljoprivrede, ribarstva, šumarstva, vodnoga gospodarstva, energetike, </w:t>
      </w:r>
      <w:r w:rsidR="548D5D6B" w:rsidRPr="00832FFA">
        <w:rPr>
          <w:rFonts w:ascii="Times New Roman" w:eastAsiaTheme="minorEastAsia" w:hAnsi="Times New Roman" w:cs="Times New Roman"/>
          <w:sz w:val="24"/>
          <w:szCs w:val="24"/>
          <w:lang w:eastAsia="hr-HR"/>
        </w:rPr>
        <w:t xml:space="preserve">industrije, infrastrukture, </w:t>
      </w:r>
      <w:r w:rsidRPr="00832FFA">
        <w:rPr>
          <w:rFonts w:ascii="Times New Roman" w:eastAsiaTheme="minorEastAsia" w:hAnsi="Times New Roman" w:cs="Times New Roman"/>
          <w:sz w:val="24"/>
          <w:szCs w:val="24"/>
          <w:lang w:eastAsia="hr-HR"/>
        </w:rPr>
        <w:t>graditeljstva, prostornog uređenja, prometa, mora, turizma</w:t>
      </w:r>
      <w:r w:rsidR="2CE39947" w:rsidRPr="00832FFA">
        <w:rPr>
          <w:rFonts w:ascii="Times New Roman" w:eastAsiaTheme="minorEastAsia" w:hAnsi="Times New Roman" w:cs="Times New Roman"/>
          <w:sz w:val="24"/>
          <w:szCs w:val="24"/>
          <w:lang w:eastAsia="hr-HR"/>
        </w:rPr>
        <w:t xml:space="preserve">, obrazovanja, kulture, financija, unutarnjih poslova, civilne zaštite, </w:t>
      </w:r>
      <w:r w:rsidR="0CEEA2D1" w:rsidRPr="00832FFA">
        <w:rPr>
          <w:rFonts w:ascii="Times New Roman" w:eastAsiaTheme="minorEastAsia" w:hAnsi="Times New Roman" w:cs="Times New Roman"/>
          <w:sz w:val="24"/>
          <w:szCs w:val="24"/>
          <w:lang w:eastAsia="hr-HR"/>
        </w:rPr>
        <w:t>demografije</w:t>
      </w:r>
      <w:r w:rsidR="2CE39947" w:rsidRPr="00832FFA">
        <w:rPr>
          <w:rFonts w:ascii="Times New Roman" w:eastAsiaTheme="minorEastAsia" w:hAnsi="Times New Roman" w:cs="Times New Roman"/>
          <w:sz w:val="24"/>
          <w:szCs w:val="24"/>
          <w:lang w:eastAsia="hr-HR"/>
        </w:rPr>
        <w:t>, znanosti, zaštite na radu</w:t>
      </w:r>
      <w:r w:rsidRPr="00832FFA">
        <w:rPr>
          <w:rFonts w:ascii="Times New Roman" w:eastAsiaTheme="minorEastAsia" w:hAnsi="Times New Roman" w:cs="Times New Roman"/>
          <w:sz w:val="24"/>
          <w:szCs w:val="24"/>
          <w:lang w:eastAsia="hr-HR"/>
        </w:rPr>
        <w:t xml:space="preserve"> i zaštite ljudskog zdravlja dužna su svake dvije godine, u skladu s rokovima za dostavu izvješća iz članka 2</w:t>
      </w:r>
      <w:r w:rsidR="6F370D82" w:rsidRPr="00832FFA">
        <w:rPr>
          <w:rFonts w:ascii="Times New Roman" w:eastAsiaTheme="minorEastAsia" w:hAnsi="Times New Roman" w:cs="Times New Roman"/>
          <w:sz w:val="24"/>
          <w:szCs w:val="24"/>
          <w:lang w:eastAsia="hr-HR"/>
        </w:rPr>
        <w:t>2</w:t>
      </w:r>
      <w:r w:rsidRPr="00832FFA">
        <w:rPr>
          <w:rFonts w:ascii="Times New Roman" w:eastAsiaTheme="minorEastAsia" w:hAnsi="Times New Roman" w:cs="Times New Roman"/>
          <w:sz w:val="24"/>
          <w:szCs w:val="24"/>
          <w:lang w:eastAsia="hr-HR"/>
        </w:rPr>
        <w:t xml:space="preserve">. stavka </w:t>
      </w:r>
      <w:r w:rsidR="73B674BB"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ovoga Zakona, izvješćivati </w:t>
      </w:r>
      <w:r w:rsidR="1FB0C22F" w:rsidRPr="00832FFA">
        <w:rPr>
          <w:rFonts w:ascii="Times New Roman" w:eastAsiaTheme="minorEastAsia" w:hAnsi="Times New Roman" w:cs="Times New Roman"/>
          <w:sz w:val="24"/>
          <w:szCs w:val="24"/>
          <w:lang w:eastAsia="hr-HR"/>
        </w:rPr>
        <w:t>Ministarstvo</w:t>
      </w:r>
      <w:r w:rsidR="6FE00B96" w:rsidRPr="00832FFA">
        <w:rPr>
          <w:rFonts w:ascii="Times New Roman" w:eastAsiaTheme="minorEastAsia" w:hAnsi="Times New Roman" w:cs="Times New Roman"/>
          <w:sz w:val="24"/>
          <w:szCs w:val="24"/>
          <w:lang w:eastAsia="hr-HR"/>
        </w:rPr>
        <w:t xml:space="preserve"> </w:t>
      </w:r>
      <w:r w:rsidRPr="00832FFA">
        <w:rPr>
          <w:rFonts w:ascii="Times New Roman" w:eastAsiaTheme="minorEastAsia" w:hAnsi="Times New Roman" w:cs="Times New Roman"/>
          <w:sz w:val="24"/>
          <w:szCs w:val="24"/>
          <w:lang w:eastAsia="hr-HR"/>
        </w:rPr>
        <w:t xml:space="preserve">o aktivnostima vezano za prilagodbu klimatskim promjenama u skladu s člankom </w:t>
      </w:r>
      <w:r w:rsidR="0616D2F6" w:rsidRPr="00832FFA">
        <w:rPr>
          <w:rFonts w:ascii="Times New Roman" w:eastAsiaTheme="minorEastAsia" w:hAnsi="Times New Roman" w:cs="Times New Roman"/>
          <w:sz w:val="24"/>
          <w:szCs w:val="24"/>
          <w:lang w:eastAsia="hr-HR"/>
        </w:rPr>
        <w:t>19.</w:t>
      </w:r>
      <w:r w:rsidRPr="00832FFA">
        <w:rPr>
          <w:rFonts w:ascii="Times New Roman" w:eastAsiaTheme="minorEastAsia" w:hAnsi="Times New Roman" w:cs="Times New Roman"/>
          <w:sz w:val="24"/>
          <w:szCs w:val="24"/>
          <w:lang w:eastAsia="hr-HR"/>
        </w:rPr>
        <w:t xml:space="preserve"> Uredb</w:t>
      </w:r>
      <w:r w:rsidR="00F0DFB8" w:rsidRPr="00832FFA">
        <w:rPr>
          <w:rFonts w:ascii="Times New Roman" w:eastAsiaTheme="minorEastAsia" w:hAnsi="Times New Roman" w:cs="Times New Roman"/>
          <w:sz w:val="24"/>
          <w:szCs w:val="24"/>
          <w:lang w:eastAsia="hr-HR"/>
        </w:rPr>
        <w:t>e</w:t>
      </w:r>
      <w:r w:rsidRPr="00832FFA">
        <w:rPr>
          <w:rFonts w:ascii="Times New Roman" w:eastAsiaTheme="minorEastAsia" w:hAnsi="Times New Roman" w:cs="Times New Roman"/>
          <w:sz w:val="24"/>
          <w:szCs w:val="24"/>
          <w:lang w:eastAsia="hr-HR"/>
        </w:rPr>
        <w:t xml:space="preserve"> (EU) 2018/1999.</w:t>
      </w:r>
    </w:p>
    <w:p w14:paraId="25D706B9" w14:textId="77777777" w:rsidR="006C1F92" w:rsidRPr="00832FFA" w:rsidRDefault="006C1F92" w:rsidP="3A9CDE84">
      <w:pPr>
        <w:spacing w:after="0" w:line="240" w:lineRule="auto"/>
        <w:jc w:val="both"/>
        <w:rPr>
          <w:rFonts w:ascii="Times New Roman" w:eastAsia="Times New Roman" w:hAnsi="Times New Roman" w:cs="Times New Roman"/>
          <w:sz w:val="24"/>
          <w:szCs w:val="24"/>
          <w:lang w:eastAsia="hr-HR"/>
        </w:rPr>
      </w:pPr>
    </w:p>
    <w:p w14:paraId="5C58E6F8" w14:textId="7ACCDD73" w:rsidR="00A7099A" w:rsidRPr="00EF3B4C" w:rsidRDefault="00A7099A" w:rsidP="00EC4D44">
      <w:pPr>
        <w:pStyle w:val="Naslov4"/>
        <w:jc w:val="center"/>
        <w:rPr>
          <w:b w:val="0"/>
          <w:bCs w:val="0"/>
        </w:rPr>
      </w:pPr>
      <w:r w:rsidRPr="00EF3B4C">
        <w:rPr>
          <w:b w:val="0"/>
          <w:bCs w:val="0"/>
        </w:rPr>
        <w:t xml:space="preserve">Akcijski plan </w:t>
      </w:r>
      <w:r w:rsidR="007E34B0">
        <w:rPr>
          <w:b w:val="0"/>
          <w:bCs w:val="0"/>
        </w:rPr>
        <w:t xml:space="preserve">za </w:t>
      </w:r>
      <w:r w:rsidRPr="00EF3B4C">
        <w:rPr>
          <w:b w:val="0"/>
          <w:bCs w:val="0"/>
        </w:rPr>
        <w:t>provedb</w:t>
      </w:r>
      <w:r w:rsidR="007E34B0">
        <w:rPr>
          <w:b w:val="0"/>
          <w:bCs w:val="0"/>
        </w:rPr>
        <w:t>u</w:t>
      </w:r>
      <w:r w:rsidRPr="00EF3B4C">
        <w:rPr>
          <w:b w:val="0"/>
          <w:bCs w:val="0"/>
        </w:rPr>
        <w:t xml:space="preserve"> Strategije prilagodbe klimatskim promjenama </w:t>
      </w:r>
    </w:p>
    <w:p w14:paraId="4529BD4D" w14:textId="0EDD56D5" w:rsidR="006A78BD" w:rsidRPr="00832FFA" w:rsidRDefault="50519F8E" w:rsidP="00EC4D44">
      <w:pPr>
        <w:pStyle w:val="Naslov4"/>
        <w:jc w:val="center"/>
      </w:pPr>
      <w:r w:rsidRPr="00832FFA">
        <w:t>Članak 1</w:t>
      </w:r>
      <w:r w:rsidR="1D751987" w:rsidRPr="00832FFA">
        <w:t>7</w:t>
      </w:r>
      <w:r w:rsidRPr="00832FFA">
        <w:t>.</w:t>
      </w:r>
    </w:p>
    <w:p w14:paraId="6D50017F" w14:textId="20588B0D"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Na temelju Strategije prilagodbe </w:t>
      </w:r>
      <w:r w:rsidR="00E442EB" w:rsidRPr="00832FFA">
        <w:rPr>
          <w:rFonts w:ascii="Times New Roman" w:eastAsia="Times New Roman" w:hAnsi="Times New Roman" w:cs="Times New Roman"/>
          <w:sz w:val="24"/>
          <w:szCs w:val="24"/>
          <w:lang w:eastAsia="hr-HR"/>
        </w:rPr>
        <w:t xml:space="preserve">klimatskim promjenama </w:t>
      </w:r>
      <w:r w:rsidRPr="00832FFA">
        <w:rPr>
          <w:rFonts w:ascii="Times New Roman" w:eastAsia="Times New Roman" w:hAnsi="Times New Roman" w:cs="Times New Roman"/>
          <w:sz w:val="24"/>
          <w:szCs w:val="24"/>
          <w:lang w:eastAsia="hr-HR"/>
        </w:rPr>
        <w:t xml:space="preserve">donosi se Akcijski plan </w:t>
      </w:r>
      <w:r w:rsidR="005B5A49">
        <w:rPr>
          <w:rFonts w:ascii="Times New Roman" w:eastAsia="Times New Roman" w:hAnsi="Times New Roman" w:cs="Times New Roman"/>
          <w:sz w:val="24"/>
          <w:szCs w:val="24"/>
          <w:lang w:eastAsia="hr-HR"/>
        </w:rPr>
        <w:t xml:space="preserve">za </w:t>
      </w:r>
      <w:r w:rsidRPr="00832FFA">
        <w:rPr>
          <w:rFonts w:ascii="Times New Roman" w:eastAsia="Times New Roman" w:hAnsi="Times New Roman" w:cs="Times New Roman"/>
          <w:sz w:val="24"/>
          <w:szCs w:val="24"/>
          <w:lang w:eastAsia="hr-HR"/>
        </w:rPr>
        <w:t>provedb</w:t>
      </w:r>
      <w:r w:rsidR="005B5A49">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Strategije prilagodbe klimatskim promjenama za petogodišnje razdoblje.</w:t>
      </w:r>
    </w:p>
    <w:p w14:paraId="35E8710C" w14:textId="7B2A1582"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31564CC4" w14:textId="6DF940BF" w:rsidR="006A78BD" w:rsidRPr="00832FFA" w:rsidRDefault="50519F8E"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Akcijski plan </w:t>
      </w:r>
      <w:r w:rsidR="007E34B0">
        <w:rPr>
          <w:rFonts w:ascii="Times New Roman" w:eastAsia="Times New Roman" w:hAnsi="Times New Roman" w:cs="Times New Roman"/>
          <w:sz w:val="24"/>
          <w:szCs w:val="24"/>
          <w:lang w:eastAsia="hr-HR"/>
        </w:rPr>
        <w:t xml:space="preserve">za </w:t>
      </w:r>
      <w:r w:rsidRPr="00832FFA">
        <w:rPr>
          <w:rFonts w:ascii="Times New Roman" w:eastAsia="Times New Roman" w:hAnsi="Times New Roman" w:cs="Times New Roman"/>
          <w:sz w:val="24"/>
          <w:szCs w:val="24"/>
          <w:lang w:eastAsia="hr-HR"/>
        </w:rPr>
        <w:t>provedb</w:t>
      </w:r>
      <w:r w:rsidR="007E34B0">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Strategije prilagodbe klimatskim promjenama, na prijedlog </w:t>
      </w:r>
      <w:r w:rsidR="0DD814C3"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 xml:space="preserve">, donosi Vlada Republike Hrvatske </w:t>
      </w:r>
      <w:r w:rsidR="00E809B6" w:rsidRPr="00832FFA">
        <w:rPr>
          <w:rFonts w:ascii="Times New Roman" w:eastAsia="Times New Roman" w:hAnsi="Times New Roman" w:cs="Times New Roman"/>
          <w:sz w:val="24"/>
          <w:szCs w:val="24"/>
          <w:lang w:eastAsia="hr-HR"/>
        </w:rPr>
        <w:t>Odlukom</w:t>
      </w:r>
      <w:r w:rsidRPr="00832FFA">
        <w:rPr>
          <w:rFonts w:ascii="Times New Roman" w:eastAsia="Times New Roman" w:hAnsi="Times New Roman" w:cs="Times New Roman"/>
          <w:sz w:val="24"/>
          <w:szCs w:val="24"/>
          <w:lang w:eastAsia="hr-HR"/>
        </w:rPr>
        <w:t>.</w:t>
      </w:r>
    </w:p>
    <w:p w14:paraId="05881731" w14:textId="7A490674"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56CBB6C5" w14:textId="180EC618" w:rsidR="006A78BD" w:rsidRPr="00832FFA" w:rsidRDefault="3B598A00"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Akcijski plan </w:t>
      </w:r>
      <w:r w:rsidR="007E34B0">
        <w:rPr>
          <w:rFonts w:ascii="Times New Roman" w:eastAsia="Times New Roman" w:hAnsi="Times New Roman" w:cs="Times New Roman"/>
          <w:sz w:val="24"/>
          <w:szCs w:val="24"/>
          <w:lang w:eastAsia="hr-HR"/>
        </w:rPr>
        <w:t xml:space="preserve">za </w:t>
      </w:r>
      <w:r w:rsidRPr="00832FFA">
        <w:rPr>
          <w:rFonts w:ascii="Times New Roman" w:eastAsia="Times New Roman" w:hAnsi="Times New Roman" w:cs="Times New Roman"/>
          <w:sz w:val="24"/>
          <w:szCs w:val="24"/>
          <w:lang w:eastAsia="hr-HR"/>
        </w:rPr>
        <w:t>provedb</w:t>
      </w:r>
      <w:r w:rsidR="007E34B0">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Strategije prilagodbe klimatskim promjenama objavljuje se na mrežnim stranicama </w:t>
      </w:r>
      <w:r w:rsidR="64F99A24"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w:t>
      </w:r>
    </w:p>
    <w:p w14:paraId="1DF65DCE" w14:textId="4125DE8D"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602F8CEA" w14:textId="09D24D14" w:rsidR="006A78BD" w:rsidRPr="00832FFA" w:rsidRDefault="793F94C1"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Nadzor nad provedbom Akcijskog plana </w:t>
      </w:r>
      <w:r w:rsidR="007E34B0">
        <w:rPr>
          <w:rFonts w:ascii="Times New Roman" w:eastAsia="Times New Roman" w:hAnsi="Times New Roman" w:cs="Times New Roman"/>
          <w:sz w:val="24"/>
          <w:szCs w:val="24"/>
          <w:lang w:eastAsia="hr-HR"/>
        </w:rPr>
        <w:t xml:space="preserve">za </w:t>
      </w:r>
      <w:r w:rsidRPr="00832FFA">
        <w:rPr>
          <w:rFonts w:ascii="Times New Roman" w:eastAsia="Times New Roman" w:hAnsi="Times New Roman" w:cs="Times New Roman"/>
          <w:sz w:val="24"/>
          <w:szCs w:val="24"/>
          <w:lang w:eastAsia="hr-HR"/>
        </w:rPr>
        <w:t>provedb</w:t>
      </w:r>
      <w:r w:rsidR="007E34B0">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Strategije prilagodbe klimatskim promjenama provodi </w:t>
      </w:r>
      <w:r w:rsidR="6E6383C7"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w:t>
      </w:r>
    </w:p>
    <w:p w14:paraId="381E491E" w14:textId="2E725BFC"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1B3DD5AF" w14:textId="6CC931B6" w:rsidR="006C1F92" w:rsidRPr="00832FFA" w:rsidRDefault="5BB60DF0"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Stručne i znanstvene podloge te analize za potrebe izrade i ažuriranja Akcijskog plana </w:t>
      </w:r>
      <w:r w:rsidR="007E34B0">
        <w:rPr>
          <w:rFonts w:ascii="Times New Roman" w:eastAsia="Times New Roman" w:hAnsi="Times New Roman" w:cs="Times New Roman"/>
          <w:sz w:val="24"/>
          <w:szCs w:val="24"/>
          <w:lang w:eastAsia="hr-HR"/>
        </w:rPr>
        <w:t xml:space="preserve">za </w:t>
      </w:r>
      <w:r w:rsidRPr="00832FFA">
        <w:rPr>
          <w:rFonts w:ascii="Times New Roman" w:eastAsia="Times New Roman" w:hAnsi="Times New Roman" w:cs="Times New Roman"/>
          <w:sz w:val="24"/>
          <w:szCs w:val="24"/>
          <w:lang w:eastAsia="hr-HR"/>
        </w:rPr>
        <w:t>provedb</w:t>
      </w:r>
      <w:r w:rsidR="007E34B0">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Strategije prilagodbe klimatskim promjenama</w:t>
      </w:r>
      <w:r w:rsidR="00B013B1">
        <w:rPr>
          <w:rFonts w:ascii="Times New Roman" w:eastAsia="Times New Roman" w:hAnsi="Times New Roman" w:cs="Times New Roman"/>
          <w:sz w:val="24"/>
          <w:szCs w:val="24"/>
          <w:lang w:eastAsia="hr-HR"/>
        </w:rPr>
        <w:t xml:space="preserve"> provodi</w:t>
      </w:r>
      <w:r w:rsidR="00AD59B6">
        <w:rPr>
          <w:rFonts w:ascii="Times New Roman" w:eastAsia="Times New Roman" w:hAnsi="Times New Roman" w:cs="Times New Roman"/>
          <w:sz w:val="24"/>
          <w:szCs w:val="24"/>
          <w:lang w:eastAsia="hr-HR"/>
        </w:rPr>
        <w:t xml:space="preserve"> središnja točka za </w:t>
      </w:r>
      <w:r w:rsidRPr="00832FFA">
        <w:rPr>
          <w:rFonts w:ascii="Times New Roman" w:eastAsia="Times New Roman" w:hAnsi="Times New Roman" w:cs="Times New Roman"/>
          <w:sz w:val="24"/>
          <w:szCs w:val="24"/>
          <w:lang w:eastAsia="hr-HR"/>
        </w:rPr>
        <w:t>prilagodbu klimatskim promjenama.</w:t>
      </w:r>
    </w:p>
    <w:p w14:paraId="13098D15" w14:textId="1F9A0853" w:rsidR="6DEF835C" w:rsidRDefault="6DEF835C" w:rsidP="6DEF835C">
      <w:pPr>
        <w:spacing w:after="0" w:line="240" w:lineRule="auto"/>
        <w:jc w:val="both"/>
        <w:rPr>
          <w:rFonts w:ascii="Times New Roman" w:eastAsia="Times New Roman" w:hAnsi="Times New Roman" w:cs="Times New Roman"/>
          <w:sz w:val="24"/>
          <w:szCs w:val="24"/>
          <w:lang w:eastAsia="hr-HR"/>
        </w:rPr>
      </w:pPr>
    </w:p>
    <w:p w14:paraId="2BFBB22B" w14:textId="68E531BF" w:rsidR="70382633" w:rsidRPr="00832FFA" w:rsidRDefault="2A70177D" w:rsidP="00F83893">
      <w:pPr>
        <w:spacing w:after="0" w:line="240" w:lineRule="auto"/>
        <w:jc w:val="center"/>
        <w:rPr>
          <w:rFonts w:ascii="Times New Roman" w:eastAsia="Times New Roman" w:hAnsi="Times New Roman" w:cs="Times New Roman"/>
          <w:sz w:val="24"/>
          <w:szCs w:val="24"/>
          <w:lang w:eastAsia="hr-HR"/>
        </w:rPr>
      </w:pPr>
      <w:r w:rsidRPr="5D72B6A5">
        <w:rPr>
          <w:rFonts w:ascii="Times New Roman" w:eastAsia="Times New Roman" w:hAnsi="Times New Roman" w:cs="Times New Roman"/>
          <w:sz w:val="24"/>
          <w:szCs w:val="24"/>
          <w:lang w:eastAsia="hr-HR"/>
        </w:rPr>
        <w:t>Nadležnosti</w:t>
      </w:r>
      <w:r w:rsidR="771F715B" w:rsidRPr="5D72B6A5">
        <w:rPr>
          <w:rFonts w:ascii="Times New Roman" w:eastAsia="Times New Roman" w:hAnsi="Times New Roman" w:cs="Times New Roman"/>
          <w:sz w:val="24"/>
          <w:szCs w:val="24"/>
          <w:lang w:eastAsia="hr-HR"/>
        </w:rPr>
        <w:t xml:space="preserve"> u </w:t>
      </w:r>
      <w:r w:rsidR="3990DA5F" w:rsidRPr="5D72B6A5">
        <w:rPr>
          <w:rFonts w:ascii="Times New Roman" w:eastAsia="Times New Roman" w:hAnsi="Times New Roman" w:cs="Times New Roman"/>
          <w:sz w:val="24"/>
          <w:szCs w:val="24"/>
          <w:lang w:eastAsia="hr-HR"/>
        </w:rPr>
        <w:t>donošenju program ublažavanja klimatskih promjena, prilagodbe klimatskim promjenama i zaštite ozonskog sloja</w:t>
      </w:r>
    </w:p>
    <w:p w14:paraId="119C4C8A" w14:textId="26FC4E99" w:rsidR="3A9CDE84" w:rsidRPr="00832FFA" w:rsidRDefault="50519F8E" w:rsidP="00EC4D44">
      <w:pPr>
        <w:pStyle w:val="Naslov4"/>
        <w:jc w:val="center"/>
      </w:pPr>
      <w:r w:rsidRPr="00832FFA">
        <w:t>Članak 1</w:t>
      </w:r>
      <w:r w:rsidR="2D65B288" w:rsidRPr="00832FFA">
        <w:t>8</w:t>
      </w:r>
      <w:r w:rsidRPr="00832FFA">
        <w:t>.</w:t>
      </w:r>
    </w:p>
    <w:p w14:paraId="64722A81" w14:textId="33796494" w:rsidR="006A78BD" w:rsidRPr="00832FFA" w:rsidRDefault="5EB94B0F" w:rsidP="3A9CDE84">
      <w:pPr>
        <w:spacing w:after="0"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(1) Predstavničko tijelo županije, Grada Zagreba</w:t>
      </w:r>
      <w:r w:rsidR="563967F6" w:rsidRPr="632D5981">
        <w:rPr>
          <w:rFonts w:ascii="Times New Roman" w:eastAsia="Times New Roman" w:hAnsi="Times New Roman" w:cs="Times New Roman"/>
          <w:sz w:val="24"/>
          <w:szCs w:val="24"/>
          <w:lang w:eastAsia="hr-HR"/>
        </w:rPr>
        <w:t xml:space="preserve"> i</w:t>
      </w:r>
      <w:r w:rsidRPr="632D5981">
        <w:rPr>
          <w:rFonts w:ascii="Times New Roman" w:eastAsia="Times New Roman" w:hAnsi="Times New Roman" w:cs="Times New Roman"/>
          <w:sz w:val="24"/>
          <w:szCs w:val="24"/>
          <w:lang w:eastAsia="hr-HR"/>
        </w:rPr>
        <w:t xml:space="preserve"> velikoga grada</w:t>
      </w:r>
      <w:r w:rsidR="4CC7C47E" w:rsidRPr="632D5981">
        <w:rPr>
          <w:rFonts w:ascii="Times New Roman" w:eastAsia="Times New Roman" w:hAnsi="Times New Roman" w:cs="Times New Roman"/>
          <w:sz w:val="24"/>
          <w:szCs w:val="24"/>
          <w:lang w:eastAsia="hr-HR"/>
        </w:rPr>
        <w:t xml:space="preserve"> </w:t>
      </w:r>
      <w:r w:rsidRPr="632D5981">
        <w:rPr>
          <w:rFonts w:ascii="Times New Roman" w:eastAsia="Times New Roman" w:hAnsi="Times New Roman" w:cs="Times New Roman"/>
          <w:sz w:val="24"/>
          <w:szCs w:val="24"/>
          <w:lang w:eastAsia="hr-HR"/>
        </w:rPr>
        <w:t>donosi program ublažavanja klimatskih promjena, prilagodbe klimatskim promjenama i zaštite ozonskog sloja.</w:t>
      </w:r>
    </w:p>
    <w:p w14:paraId="1BAA46A2" w14:textId="5EEBDA08" w:rsidR="3A9CDE84" w:rsidRPr="00832FFA" w:rsidRDefault="3A9CDE84" w:rsidP="3A9CDE84">
      <w:pPr>
        <w:spacing w:after="0" w:line="240" w:lineRule="auto"/>
        <w:jc w:val="both"/>
        <w:rPr>
          <w:rFonts w:ascii="Times New Roman" w:eastAsia="Times New Roman" w:hAnsi="Times New Roman" w:cs="Times New Roman"/>
          <w:sz w:val="24"/>
          <w:szCs w:val="24"/>
          <w:lang w:eastAsia="hr-HR"/>
        </w:rPr>
      </w:pPr>
    </w:p>
    <w:p w14:paraId="79E6563E" w14:textId="694CC6D8" w:rsidR="3A9CDE84" w:rsidRPr="00832FFA" w:rsidRDefault="258A8186" w:rsidP="3A9CDE8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E90D129"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2834DF76" w:rsidRPr="00832FFA">
        <w:rPr>
          <w:rFonts w:ascii="Times New Roman" w:eastAsia="Times New Roman" w:hAnsi="Times New Roman" w:cs="Times New Roman"/>
          <w:sz w:val="24"/>
          <w:szCs w:val="24"/>
          <w:lang w:eastAsia="hr-HR"/>
        </w:rPr>
        <w:t>Županije</w:t>
      </w:r>
      <w:r w:rsidR="3D4F94E7" w:rsidRPr="00832FFA">
        <w:rPr>
          <w:rFonts w:ascii="Times New Roman" w:eastAsia="Times New Roman" w:hAnsi="Times New Roman" w:cs="Times New Roman"/>
          <w:sz w:val="24"/>
          <w:szCs w:val="24"/>
          <w:lang w:eastAsia="hr-HR"/>
        </w:rPr>
        <w:t>,</w:t>
      </w:r>
      <w:r w:rsidR="7801F180" w:rsidRPr="00832FFA">
        <w:rPr>
          <w:rFonts w:ascii="Times New Roman" w:eastAsia="Times New Roman" w:hAnsi="Times New Roman" w:cs="Times New Roman"/>
          <w:sz w:val="24"/>
          <w:szCs w:val="24"/>
          <w:lang w:eastAsia="hr-HR"/>
        </w:rPr>
        <w:t xml:space="preserve"> </w:t>
      </w:r>
      <w:r w:rsidR="2834DF76" w:rsidRPr="00832FFA">
        <w:rPr>
          <w:rFonts w:ascii="Times New Roman" w:eastAsia="Times New Roman" w:hAnsi="Times New Roman" w:cs="Times New Roman"/>
          <w:sz w:val="24"/>
          <w:szCs w:val="24"/>
          <w:lang w:eastAsia="hr-HR"/>
        </w:rPr>
        <w:t>Grad Zagreb</w:t>
      </w:r>
      <w:r w:rsidR="65F39E1E" w:rsidRPr="00832FFA">
        <w:rPr>
          <w:rFonts w:ascii="Times New Roman" w:eastAsia="Times New Roman" w:hAnsi="Times New Roman" w:cs="Times New Roman"/>
          <w:sz w:val="24"/>
          <w:szCs w:val="24"/>
          <w:lang w:eastAsia="hr-HR"/>
        </w:rPr>
        <w:t xml:space="preserve"> i</w:t>
      </w:r>
      <w:r w:rsidR="28DF3209" w:rsidRPr="00832FFA">
        <w:rPr>
          <w:rFonts w:ascii="Times New Roman" w:eastAsia="Times New Roman" w:hAnsi="Times New Roman" w:cs="Times New Roman"/>
          <w:sz w:val="24"/>
          <w:szCs w:val="24"/>
          <w:lang w:eastAsia="hr-HR"/>
        </w:rPr>
        <w:t xml:space="preserve"> veliki gradovi </w:t>
      </w:r>
      <w:r w:rsidR="6E70F714" w:rsidRPr="00832FFA">
        <w:rPr>
          <w:rFonts w:ascii="Times New Roman" w:eastAsia="Times New Roman" w:hAnsi="Times New Roman" w:cs="Times New Roman"/>
          <w:sz w:val="24"/>
          <w:szCs w:val="24"/>
          <w:lang w:eastAsia="hr-HR"/>
        </w:rPr>
        <w:t xml:space="preserve">dostavljaju </w:t>
      </w:r>
      <w:r w:rsidR="24F97F56" w:rsidRPr="00832FFA">
        <w:rPr>
          <w:rFonts w:ascii="Times New Roman" w:eastAsia="Times New Roman" w:hAnsi="Times New Roman" w:cs="Times New Roman"/>
          <w:sz w:val="24"/>
          <w:szCs w:val="24"/>
          <w:lang w:eastAsia="hr-HR"/>
        </w:rPr>
        <w:t xml:space="preserve">Ministarstvu raspoložive podatke o mjerama vezano za </w:t>
      </w:r>
      <w:proofErr w:type="spellStart"/>
      <w:r w:rsidR="3CE71448" w:rsidRPr="00832FFA">
        <w:rPr>
          <w:rFonts w:ascii="Times New Roman" w:eastAsia="Times New Roman" w:hAnsi="Times New Roman" w:cs="Times New Roman"/>
          <w:sz w:val="24"/>
          <w:szCs w:val="24"/>
          <w:lang w:eastAsia="hr-HR"/>
        </w:rPr>
        <w:t>niskougljični</w:t>
      </w:r>
      <w:proofErr w:type="spellEnd"/>
      <w:r w:rsidR="3CE71448" w:rsidRPr="00832FFA">
        <w:rPr>
          <w:rFonts w:ascii="Times New Roman" w:eastAsia="Times New Roman" w:hAnsi="Times New Roman" w:cs="Times New Roman"/>
          <w:sz w:val="24"/>
          <w:szCs w:val="24"/>
          <w:lang w:eastAsia="hr-HR"/>
        </w:rPr>
        <w:t xml:space="preserve"> razvoj i prilagodbu klimatskim promjenama </w:t>
      </w:r>
      <w:r w:rsidR="677C28C7" w:rsidRPr="00832FFA">
        <w:rPr>
          <w:rFonts w:ascii="Times New Roman" w:eastAsia="Times New Roman" w:hAnsi="Times New Roman" w:cs="Times New Roman"/>
          <w:sz w:val="24"/>
          <w:szCs w:val="24"/>
          <w:lang w:eastAsia="hr-HR"/>
        </w:rPr>
        <w:t>svake dvije godine, u skladu s rokovima za dostavu izvješća</w:t>
      </w:r>
      <w:r w:rsidR="677C28C7" w:rsidRPr="00832FFA">
        <w:rPr>
          <w:rFonts w:ascii="Times New Roman" w:eastAsiaTheme="minorEastAsia" w:hAnsi="Times New Roman" w:cs="Times New Roman"/>
          <w:sz w:val="24"/>
          <w:szCs w:val="24"/>
          <w:lang w:eastAsia="hr-HR"/>
        </w:rPr>
        <w:t xml:space="preserve"> iz članka 2</w:t>
      </w:r>
      <w:r w:rsidR="1FED6B94" w:rsidRPr="00832FFA">
        <w:rPr>
          <w:rFonts w:ascii="Times New Roman" w:eastAsiaTheme="minorEastAsia" w:hAnsi="Times New Roman" w:cs="Times New Roman"/>
          <w:sz w:val="24"/>
          <w:szCs w:val="24"/>
          <w:lang w:eastAsia="hr-HR"/>
        </w:rPr>
        <w:t>2</w:t>
      </w:r>
      <w:r w:rsidR="677C28C7" w:rsidRPr="00832FFA">
        <w:rPr>
          <w:rFonts w:ascii="Times New Roman" w:eastAsiaTheme="minorEastAsia" w:hAnsi="Times New Roman" w:cs="Times New Roman"/>
          <w:sz w:val="24"/>
          <w:szCs w:val="24"/>
          <w:lang w:eastAsia="hr-HR"/>
        </w:rPr>
        <w:t>. stavka 3. ovoga Zakona</w:t>
      </w:r>
      <w:r w:rsidR="5FF49854" w:rsidRPr="00832FFA">
        <w:rPr>
          <w:rFonts w:ascii="Times New Roman" w:eastAsiaTheme="minorEastAsia" w:hAnsi="Times New Roman" w:cs="Times New Roman"/>
          <w:sz w:val="24"/>
          <w:szCs w:val="24"/>
          <w:lang w:eastAsia="hr-HR"/>
        </w:rPr>
        <w:t>.</w:t>
      </w:r>
      <w:r w:rsidR="6871CCAA" w:rsidRPr="00832FFA">
        <w:rPr>
          <w:rFonts w:ascii="Times New Roman" w:eastAsiaTheme="minorEastAsia" w:hAnsi="Times New Roman" w:cs="Times New Roman"/>
          <w:sz w:val="24"/>
          <w:szCs w:val="24"/>
          <w:lang w:eastAsia="hr-HR"/>
        </w:rPr>
        <w:t xml:space="preserve"> </w:t>
      </w:r>
    </w:p>
    <w:p w14:paraId="39B4C8CD" w14:textId="47550243" w:rsidR="2290F450" w:rsidRPr="00832FFA" w:rsidRDefault="2290F450" w:rsidP="77636135">
      <w:pPr>
        <w:spacing w:after="0" w:line="240" w:lineRule="auto"/>
        <w:jc w:val="both"/>
        <w:rPr>
          <w:rFonts w:ascii="Times New Roman" w:eastAsiaTheme="minorEastAsia" w:hAnsi="Times New Roman" w:cs="Times New Roman"/>
          <w:sz w:val="24"/>
          <w:szCs w:val="24"/>
          <w:lang w:eastAsia="hr-HR"/>
        </w:rPr>
      </w:pPr>
    </w:p>
    <w:p w14:paraId="5C0E7745" w14:textId="77777777" w:rsidR="00CE389D" w:rsidRPr="00CE389D" w:rsidRDefault="040D3D3A" w:rsidP="00EC4D44">
      <w:pPr>
        <w:pStyle w:val="Naslov4"/>
        <w:jc w:val="center"/>
        <w:rPr>
          <w:b w:val="0"/>
          <w:bCs w:val="0"/>
          <w:color w:val="231F20"/>
        </w:rPr>
      </w:pPr>
      <w:r w:rsidRPr="002B2123">
        <w:rPr>
          <w:b w:val="0"/>
          <w:bCs w:val="0"/>
          <w:color w:val="231F20"/>
        </w:rPr>
        <w:t>Program ublažavanja</w:t>
      </w:r>
      <w:r w:rsidRPr="00CE389D">
        <w:rPr>
          <w:b w:val="0"/>
          <w:bCs w:val="0"/>
          <w:color w:val="231F20"/>
        </w:rPr>
        <w:t xml:space="preserve"> klimatskih promjena, prilagodbe klimatskim promjenama i zaštite ozonskog sloja</w:t>
      </w:r>
    </w:p>
    <w:p w14:paraId="6E93A6B5" w14:textId="1E9BDA32" w:rsidR="22A34CBF" w:rsidRPr="00832FFA" w:rsidRDefault="57063025" w:rsidP="00EC4D44">
      <w:pPr>
        <w:pStyle w:val="Naslov4"/>
        <w:jc w:val="center"/>
      </w:pPr>
      <w:r w:rsidRPr="00832FFA">
        <w:t xml:space="preserve">Članak </w:t>
      </w:r>
      <w:r w:rsidR="31947531" w:rsidRPr="00832FFA">
        <w:t>19</w:t>
      </w:r>
      <w:r w:rsidR="00062065" w:rsidRPr="00832FFA">
        <w:t>.</w:t>
      </w:r>
    </w:p>
    <w:p w14:paraId="72A75102" w14:textId="231B21AB" w:rsidR="22A34CBF" w:rsidRPr="00832FFA" w:rsidRDefault="57063025" w:rsidP="70382633">
      <w:pPr>
        <w:shd w:val="clear" w:color="auto" w:fill="FFFFFF" w:themeFill="background1"/>
        <w:spacing w:after="0" w:line="240" w:lineRule="auto"/>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 xml:space="preserve">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w:t>
      </w:r>
      <w:r w:rsidR="3A100D0F" w:rsidRPr="00832FFA">
        <w:rPr>
          <w:rFonts w:ascii="Times New Roman" w:eastAsia="Times New Roman" w:hAnsi="Times New Roman" w:cs="Times New Roman"/>
          <w:color w:val="231F20"/>
          <w:sz w:val="24"/>
          <w:szCs w:val="24"/>
        </w:rPr>
        <w:t>t</w:t>
      </w:r>
      <w:r w:rsidRPr="00832FFA">
        <w:rPr>
          <w:rFonts w:ascii="Times New Roman" w:eastAsia="Times New Roman" w:hAnsi="Times New Roman" w:cs="Times New Roman"/>
          <w:color w:val="231F20"/>
          <w:sz w:val="24"/>
          <w:szCs w:val="24"/>
        </w:rPr>
        <w:t xml:space="preserve">e </w:t>
      </w:r>
      <w:r w:rsidR="143AC470" w:rsidRPr="00832FFA">
        <w:rPr>
          <w:rFonts w:ascii="Times New Roman" w:eastAsia="Times New Roman" w:hAnsi="Times New Roman" w:cs="Times New Roman"/>
          <w:color w:val="231F20"/>
          <w:sz w:val="24"/>
          <w:szCs w:val="24"/>
        </w:rPr>
        <w:t>opisuje</w:t>
      </w:r>
      <w:r w:rsidRPr="00832FFA">
        <w:rPr>
          <w:rFonts w:ascii="Times New Roman" w:eastAsia="Times New Roman" w:hAnsi="Times New Roman" w:cs="Times New Roman"/>
          <w:color w:val="231F20"/>
          <w:sz w:val="24"/>
          <w:szCs w:val="24"/>
        </w:rPr>
        <w:t xml:space="preserve"> institucionalni okvir i mehanizam koordinacije kako bi se osigurala učinkovita provedba mjera</w:t>
      </w:r>
      <w:r w:rsidR="7B05D87E" w:rsidRPr="00832FFA">
        <w:rPr>
          <w:rFonts w:ascii="Times New Roman" w:eastAsia="Times New Roman" w:hAnsi="Times New Roman" w:cs="Times New Roman"/>
          <w:color w:val="231F20"/>
          <w:sz w:val="24"/>
          <w:szCs w:val="24"/>
        </w:rPr>
        <w:t>,</w:t>
      </w:r>
      <w:r w:rsidRPr="00832FFA">
        <w:rPr>
          <w:rFonts w:ascii="Times New Roman" w:eastAsia="Times New Roman" w:hAnsi="Times New Roman" w:cs="Times New Roman"/>
          <w:color w:val="231F20"/>
          <w:sz w:val="24"/>
          <w:szCs w:val="24"/>
        </w:rPr>
        <w:t xml:space="preserve"> </w:t>
      </w:r>
      <w:r w:rsidR="1AC9BEBA" w:rsidRPr="00832FFA">
        <w:rPr>
          <w:rFonts w:ascii="Times New Roman" w:eastAsia="Times New Roman" w:hAnsi="Times New Roman" w:cs="Times New Roman"/>
          <w:color w:val="231F20"/>
          <w:sz w:val="24"/>
          <w:szCs w:val="24"/>
        </w:rPr>
        <w:t>a</w:t>
      </w:r>
      <w:r w:rsidRPr="00832FFA">
        <w:rPr>
          <w:rFonts w:ascii="Times New Roman" w:eastAsia="Times New Roman" w:hAnsi="Times New Roman" w:cs="Times New Roman"/>
          <w:color w:val="231F20"/>
          <w:sz w:val="24"/>
          <w:szCs w:val="24"/>
        </w:rPr>
        <w:t xml:space="preserve"> obavezno sadrži:</w:t>
      </w:r>
    </w:p>
    <w:p w14:paraId="1E9BB3C3" w14:textId="11CBA786" w:rsidR="22A34CBF" w:rsidRPr="00832FFA" w:rsidRDefault="00AF56C5"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opis trenutne klime i projekcij</w:t>
      </w:r>
      <w:r w:rsidR="00373D2F" w:rsidRPr="00832FFA">
        <w:rPr>
          <w:rFonts w:ascii="Times New Roman" w:eastAsia="Times New Roman" w:hAnsi="Times New Roman" w:cs="Times New Roman"/>
          <w:color w:val="231F20"/>
          <w:sz w:val="24"/>
          <w:szCs w:val="24"/>
        </w:rPr>
        <w:t>a</w:t>
      </w:r>
      <w:r w:rsidR="57063025" w:rsidRPr="00832FFA">
        <w:rPr>
          <w:rFonts w:ascii="Times New Roman" w:eastAsia="Times New Roman" w:hAnsi="Times New Roman" w:cs="Times New Roman"/>
          <w:color w:val="231F20"/>
          <w:sz w:val="24"/>
          <w:szCs w:val="24"/>
        </w:rPr>
        <w:t xml:space="preserve"> buduće klime za područje</w:t>
      </w:r>
    </w:p>
    <w:p w14:paraId="45EF26B9" w14:textId="6C4D5EC4" w:rsidR="00033BE1" w:rsidRPr="00832FFA" w:rsidRDefault="00AF56C5"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procjenu utjecaja klimatskih promjena </w:t>
      </w:r>
      <w:r w:rsidR="00E65295" w:rsidRPr="00832FFA">
        <w:rPr>
          <w:rFonts w:ascii="Times New Roman" w:eastAsia="Times New Roman" w:hAnsi="Times New Roman" w:cs="Times New Roman"/>
          <w:color w:val="231F20"/>
          <w:sz w:val="24"/>
          <w:szCs w:val="24"/>
        </w:rPr>
        <w:t>na društvo i okoliš po sastavnicama okoliša i pojedinim prostornim cjelinama područja</w:t>
      </w:r>
    </w:p>
    <w:p w14:paraId="43103234" w14:textId="36C56E40" w:rsidR="22A34CBF" w:rsidRPr="00832FFA" w:rsidRDefault="00AF56C5"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 xml:space="preserve">- </w:t>
      </w:r>
      <w:r w:rsidR="48642736" w:rsidRPr="00832FFA">
        <w:rPr>
          <w:rFonts w:ascii="Times New Roman" w:eastAsia="Times New Roman" w:hAnsi="Times New Roman" w:cs="Times New Roman"/>
          <w:color w:val="231F20"/>
          <w:sz w:val="24"/>
          <w:szCs w:val="24"/>
        </w:rPr>
        <w:t xml:space="preserve">na osnovu </w:t>
      </w:r>
      <w:r w:rsidR="73687FF4" w:rsidRPr="00832FFA">
        <w:rPr>
          <w:rFonts w:ascii="Times New Roman" w:eastAsia="Times New Roman" w:hAnsi="Times New Roman" w:cs="Times New Roman"/>
          <w:color w:val="231F20"/>
          <w:sz w:val="24"/>
          <w:szCs w:val="24"/>
        </w:rPr>
        <w:t>analiz</w:t>
      </w:r>
      <w:r w:rsidR="7B7B129C" w:rsidRPr="00832FFA">
        <w:rPr>
          <w:rFonts w:ascii="Times New Roman" w:eastAsia="Times New Roman" w:hAnsi="Times New Roman" w:cs="Times New Roman"/>
          <w:color w:val="231F20"/>
          <w:sz w:val="24"/>
          <w:szCs w:val="24"/>
        </w:rPr>
        <w:t>e</w:t>
      </w:r>
      <w:r w:rsidR="00B47D63" w:rsidRPr="00832FFA">
        <w:rPr>
          <w:rFonts w:ascii="Times New Roman" w:eastAsia="Times New Roman" w:hAnsi="Times New Roman" w:cs="Times New Roman"/>
          <w:color w:val="231F20"/>
          <w:sz w:val="24"/>
          <w:szCs w:val="24"/>
        </w:rPr>
        <w:t xml:space="preserve"> izloženosti</w:t>
      </w:r>
      <w:r w:rsidR="2346D18A" w:rsidRPr="00832FFA">
        <w:rPr>
          <w:rFonts w:ascii="Times New Roman" w:eastAsia="Times New Roman" w:hAnsi="Times New Roman" w:cs="Times New Roman"/>
          <w:color w:val="231F20"/>
          <w:sz w:val="24"/>
          <w:szCs w:val="24"/>
        </w:rPr>
        <w:t>,</w:t>
      </w:r>
      <w:r w:rsidR="00B47D63" w:rsidRPr="00832FFA">
        <w:rPr>
          <w:rFonts w:ascii="Times New Roman" w:eastAsia="Times New Roman" w:hAnsi="Times New Roman" w:cs="Times New Roman"/>
          <w:color w:val="231F20"/>
          <w:sz w:val="24"/>
          <w:szCs w:val="24"/>
        </w:rPr>
        <w:t xml:space="preserve"> </w:t>
      </w:r>
      <w:r w:rsidR="30284376" w:rsidRPr="00832FFA">
        <w:rPr>
          <w:rFonts w:ascii="Times New Roman" w:eastAsia="Times New Roman" w:hAnsi="Times New Roman" w:cs="Times New Roman"/>
          <w:color w:val="231F20"/>
          <w:sz w:val="24"/>
          <w:szCs w:val="24"/>
        </w:rPr>
        <w:t xml:space="preserve">osjetljivosti i </w:t>
      </w:r>
      <w:r w:rsidR="00B47D63" w:rsidRPr="00832FFA">
        <w:rPr>
          <w:rFonts w:ascii="Times New Roman" w:eastAsia="Times New Roman" w:hAnsi="Times New Roman" w:cs="Times New Roman"/>
          <w:color w:val="231F20"/>
          <w:sz w:val="24"/>
          <w:szCs w:val="24"/>
        </w:rPr>
        <w:t xml:space="preserve">ranjivosti </w:t>
      </w:r>
      <w:r w:rsidR="63647334" w:rsidRPr="00832FFA">
        <w:rPr>
          <w:rFonts w:ascii="Times New Roman" w:eastAsia="Times New Roman" w:hAnsi="Times New Roman" w:cs="Times New Roman"/>
          <w:color w:val="231F20"/>
          <w:sz w:val="24"/>
          <w:szCs w:val="24"/>
        </w:rPr>
        <w:t>na</w:t>
      </w:r>
      <w:r w:rsidR="3E2D6507" w:rsidRPr="00832FFA">
        <w:rPr>
          <w:rFonts w:ascii="Times New Roman" w:eastAsia="Times New Roman" w:hAnsi="Times New Roman" w:cs="Times New Roman"/>
          <w:color w:val="231F20"/>
          <w:sz w:val="24"/>
          <w:szCs w:val="24"/>
        </w:rPr>
        <w:t xml:space="preserve"> </w:t>
      </w:r>
      <w:r w:rsidR="00B47D63" w:rsidRPr="00832FFA">
        <w:rPr>
          <w:rFonts w:ascii="Times New Roman" w:eastAsia="Times New Roman" w:hAnsi="Times New Roman" w:cs="Times New Roman"/>
          <w:color w:val="231F20"/>
          <w:sz w:val="24"/>
          <w:szCs w:val="24"/>
        </w:rPr>
        <w:t>klimatsk</w:t>
      </w:r>
      <w:r w:rsidR="37207E0A" w:rsidRPr="00832FFA">
        <w:rPr>
          <w:rFonts w:ascii="Times New Roman" w:eastAsia="Times New Roman" w:hAnsi="Times New Roman" w:cs="Times New Roman"/>
          <w:color w:val="231F20"/>
          <w:sz w:val="24"/>
          <w:szCs w:val="24"/>
        </w:rPr>
        <w:t>e</w:t>
      </w:r>
      <w:r w:rsidR="00B47D63" w:rsidRPr="00832FFA">
        <w:rPr>
          <w:rFonts w:ascii="Times New Roman" w:eastAsia="Times New Roman" w:hAnsi="Times New Roman" w:cs="Times New Roman"/>
          <w:color w:val="231F20"/>
          <w:sz w:val="24"/>
          <w:szCs w:val="24"/>
        </w:rPr>
        <w:t xml:space="preserve"> </w:t>
      </w:r>
      <w:r w:rsidR="00E26B76">
        <w:rPr>
          <w:rFonts w:ascii="Times New Roman" w:eastAsia="Times New Roman" w:hAnsi="Times New Roman" w:cs="Times New Roman"/>
          <w:color w:val="231F20"/>
          <w:sz w:val="24"/>
          <w:szCs w:val="24"/>
        </w:rPr>
        <w:t xml:space="preserve">promjene </w:t>
      </w:r>
      <w:r w:rsidR="109E4924" w:rsidRPr="00832FFA">
        <w:rPr>
          <w:rFonts w:ascii="Times New Roman" w:eastAsia="Times New Roman" w:hAnsi="Times New Roman" w:cs="Times New Roman"/>
          <w:color w:val="231F20"/>
          <w:sz w:val="24"/>
          <w:szCs w:val="24"/>
        </w:rPr>
        <w:t xml:space="preserve">procijeniti </w:t>
      </w:r>
      <w:r w:rsidR="00B47D63" w:rsidRPr="00832FFA">
        <w:rPr>
          <w:rFonts w:ascii="Times New Roman" w:eastAsia="Times New Roman" w:hAnsi="Times New Roman" w:cs="Times New Roman"/>
          <w:color w:val="231F20"/>
          <w:sz w:val="24"/>
          <w:szCs w:val="24"/>
        </w:rPr>
        <w:t>r</w:t>
      </w:r>
      <w:r w:rsidR="0CC6A384" w:rsidRPr="00832FFA">
        <w:rPr>
          <w:rFonts w:ascii="Times New Roman" w:eastAsia="Times New Roman" w:hAnsi="Times New Roman" w:cs="Times New Roman"/>
          <w:color w:val="231F20"/>
          <w:sz w:val="24"/>
          <w:szCs w:val="24"/>
        </w:rPr>
        <w:t>i</w:t>
      </w:r>
      <w:r w:rsidR="00B47D63" w:rsidRPr="00832FFA">
        <w:rPr>
          <w:rFonts w:ascii="Times New Roman" w:eastAsia="Times New Roman" w:hAnsi="Times New Roman" w:cs="Times New Roman"/>
          <w:color w:val="231F20"/>
          <w:sz w:val="24"/>
          <w:szCs w:val="24"/>
        </w:rPr>
        <w:t>zik</w:t>
      </w:r>
      <w:r w:rsidR="0F3A91F5" w:rsidRPr="00832FFA">
        <w:rPr>
          <w:rFonts w:ascii="Times New Roman" w:eastAsia="Times New Roman" w:hAnsi="Times New Roman" w:cs="Times New Roman"/>
          <w:color w:val="231F20"/>
          <w:sz w:val="24"/>
          <w:szCs w:val="24"/>
        </w:rPr>
        <w:t xml:space="preserve"> od</w:t>
      </w:r>
      <w:r w:rsidR="00B47D63" w:rsidRPr="00832FFA">
        <w:rPr>
          <w:rFonts w:ascii="Times New Roman" w:eastAsia="Times New Roman" w:hAnsi="Times New Roman" w:cs="Times New Roman"/>
          <w:color w:val="231F20"/>
          <w:sz w:val="24"/>
          <w:szCs w:val="24"/>
        </w:rPr>
        <w:t xml:space="preserve"> klimatskih promjena </w:t>
      </w:r>
    </w:p>
    <w:p w14:paraId="1F25837D" w14:textId="14F3C494" w:rsidR="22A34CBF"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w:t>
      </w:r>
      <w:r w:rsidR="00B47D63" w:rsidRPr="00832FFA">
        <w:rPr>
          <w:rFonts w:ascii="Times New Roman" w:eastAsia="Times New Roman" w:hAnsi="Times New Roman" w:cs="Times New Roman"/>
          <w:color w:val="231F20"/>
          <w:sz w:val="24"/>
          <w:szCs w:val="24"/>
        </w:rPr>
        <w:t>procjenu emisija stakleničkih plinova</w:t>
      </w:r>
      <w:r w:rsidR="00B47D63" w:rsidRPr="00832FFA">
        <w:rPr>
          <w:rFonts w:ascii="Times New Roman" w:eastAsia="Times New Roman" w:hAnsi="Times New Roman" w:cs="Times New Roman"/>
          <w:i/>
          <w:iCs/>
          <w:color w:val="231F20"/>
          <w:sz w:val="24"/>
          <w:szCs w:val="24"/>
        </w:rPr>
        <w:t xml:space="preserve"> </w:t>
      </w:r>
    </w:p>
    <w:p w14:paraId="4C4CD0AF" w14:textId="2D879314" w:rsidR="00F84270"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mjere </w:t>
      </w:r>
      <w:r w:rsidR="00B446B9" w:rsidRPr="00832FFA">
        <w:rPr>
          <w:rFonts w:ascii="Times New Roman" w:eastAsia="Times New Roman" w:hAnsi="Times New Roman" w:cs="Times New Roman"/>
          <w:color w:val="231F20"/>
          <w:sz w:val="24"/>
          <w:szCs w:val="24"/>
        </w:rPr>
        <w:t>za smanjenje emisija stakleničkih plinova</w:t>
      </w:r>
    </w:p>
    <w:p w14:paraId="61A6BE09" w14:textId="5AE5F9C2" w:rsidR="00B446B9" w:rsidRPr="00832FFA" w:rsidRDefault="00B446B9"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 xml:space="preserve">- mjere za </w:t>
      </w:r>
      <w:r w:rsidR="00383AE0" w:rsidRPr="00832FFA">
        <w:rPr>
          <w:rFonts w:ascii="Times New Roman" w:eastAsia="Times New Roman" w:hAnsi="Times New Roman" w:cs="Times New Roman"/>
          <w:color w:val="231F20"/>
          <w:sz w:val="24"/>
          <w:szCs w:val="24"/>
        </w:rPr>
        <w:t>prilagodbu klimatskim promjenama</w:t>
      </w:r>
    </w:p>
    <w:p w14:paraId="5EB07B8A" w14:textId="540B81FE" w:rsidR="22A34CBF" w:rsidRPr="00832FFA" w:rsidRDefault="004D677E"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 način provedbe, redoslijed ostvarivanja</w:t>
      </w:r>
      <w:r w:rsidR="0058026C" w:rsidRPr="00832FFA">
        <w:rPr>
          <w:rFonts w:ascii="Times New Roman" w:eastAsia="Times New Roman" w:hAnsi="Times New Roman" w:cs="Times New Roman"/>
          <w:color w:val="231F20"/>
          <w:sz w:val="24"/>
          <w:szCs w:val="24"/>
        </w:rPr>
        <w:t>,</w:t>
      </w:r>
      <w:r w:rsidRPr="00832FFA">
        <w:rPr>
          <w:rFonts w:ascii="Times New Roman" w:eastAsia="Times New Roman" w:hAnsi="Times New Roman" w:cs="Times New Roman"/>
          <w:color w:val="231F20"/>
          <w:sz w:val="24"/>
          <w:szCs w:val="24"/>
        </w:rPr>
        <w:t xml:space="preserve"> </w:t>
      </w:r>
      <w:r w:rsidR="0058026C" w:rsidRPr="00832FFA">
        <w:rPr>
          <w:rFonts w:ascii="Times New Roman" w:eastAsia="Times New Roman" w:hAnsi="Times New Roman" w:cs="Times New Roman"/>
          <w:color w:val="231F20"/>
          <w:sz w:val="24"/>
          <w:szCs w:val="24"/>
        </w:rPr>
        <w:t xml:space="preserve">obveznike provedbe mjera </w:t>
      </w:r>
      <w:r w:rsidR="57063025" w:rsidRPr="00832FFA">
        <w:rPr>
          <w:rFonts w:ascii="Times New Roman" w:eastAsia="Times New Roman" w:hAnsi="Times New Roman" w:cs="Times New Roman"/>
          <w:color w:val="231F20"/>
          <w:sz w:val="24"/>
          <w:szCs w:val="24"/>
        </w:rPr>
        <w:t xml:space="preserve">i </w:t>
      </w:r>
      <w:r w:rsidRPr="00832FFA">
        <w:rPr>
          <w:rFonts w:ascii="Times New Roman" w:eastAsia="Times New Roman" w:hAnsi="Times New Roman" w:cs="Times New Roman"/>
          <w:color w:val="231F20"/>
          <w:sz w:val="24"/>
          <w:szCs w:val="24"/>
        </w:rPr>
        <w:t>rokove izvršavanja mjera</w:t>
      </w:r>
    </w:p>
    <w:p w14:paraId="7F66F102" w14:textId="39219383" w:rsidR="22A34CBF"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w:t>
      </w:r>
      <w:r w:rsidR="00E85A95" w:rsidRPr="00832FFA">
        <w:rPr>
          <w:rFonts w:ascii="Times New Roman" w:eastAsia="Times New Roman" w:hAnsi="Times New Roman" w:cs="Times New Roman"/>
          <w:color w:val="231F20"/>
          <w:sz w:val="24"/>
          <w:szCs w:val="24"/>
        </w:rPr>
        <w:t>potreb</w:t>
      </w:r>
      <w:r w:rsidR="00E73EC4" w:rsidRPr="00832FFA">
        <w:rPr>
          <w:rFonts w:ascii="Times New Roman" w:eastAsia="Times New Roman" w:hAnsi="Times New Roman" w:cs="Times New Roman"/>
          <w:color w:val="231F20"/>
          <w:sz w:val="24"/>
          <w:szCs w:val="24"/>
        </w:rPr>
        <w:t>e</w:t>
      </w:r>
      <w:r w:rsidR="00E85A95" w:rsidRPr="00832FFA">
        <w:rPr>
          <w:rFonts w:ascii="Times New Roman" w:eastAsia="Times New Roman" w:hAnsi="Times New Roman" w:cs="Times New Roman"/>
          <w:color w:val="231F20"/>
          <w:sz w:val="24"/>
          <w:szCs w:val="24"/>
        </w:rPr>
        <w:t xml:space="preserve"> </w:t>
      </w:r>
      <w:r w:rsidR="00113B62" w:rsidRPr="00832FFA">
        <w:rPr>
          <w:rFonts w:ascii="Times New Roman" w:eastAsia="Times New Roman" w:hAnsi="Times New Roman" w:cs="Times New Roman"/>
          <w:color w:val="231F20"/>
          <w:sz w:val="24"/>
          <w:szCs w:val="24"/>
        </w:rPr>
        <w:t>za daljnja</w:t>
      </w:r>
      <w:r w:rsidR="57063025" w:rsidRPr="00832FFA">
        <w:rPr>
          <w:rFonts w:ascii="Times New Roman" w:eastAsia="Times New Roman" w:hAnsi="Times New Roman" w:cs="Times New Roman"/>
          <w:color w:val="231F20"/>
          <w:sz w:val="24"/>
          <w:szCs w:val="24"/>
        </w:rPr>
        <w:t xml:space="preserve"> istraživanja, analize i izradu stručnih podloga iz područja procjene utjecaja i prilagodbe klimatskim promjenama kao i utjecaja na klimatske promjene</w:t>
      </w:r>
    </w:p>
    <w:p w14:paraId="7EF8DAA6" w14:textId="5824E8CC" w:rsidR="22A34CBF"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smjernice za </w:t>
      </w:r>
      <w:r w:rsidR="007E721D" w:rsidRPr="00832FFA">
        <w:rPr>
          <w:rFonts w:ascii="Times New Roman" w:eastAsia="Times New Roman" w:hAnsi="Times New Roman" w:cs="Times New Roman"/>
          <w:color w:val="231F20"/>
          <w:sz w:val="24"/>
          <w:szCs w:val="24"/>
        </w:rPr>
        <w:t xml:space="preserve">primjenu </w:t>
      </w:r>
      <w:r w:rsidR="00350C72" w:rsidRPr="00832FFA">
        <w:rPr>
          <w:rFonts w:ascii="Times New Roman" w:eastAsia="Times New Roman" w:hAnsi="Times New Roman" w:cs="Times New Roman"/>
          <w:color w:val="231F20"/>
          <w:sz w:val="24"/>
          <w:szCs w:val="24"/>
        </w:rPr>
        <w:t xml:space="preserve">mjera za prilagodbu klimatskim promjenama i </w:t>
      </w:r>
      <w:r w:rsidR="00AC61EA" w:rsidRPr="00832FFA">
        <w:rPr>
          <w:rFonts w:ascii="Times New Roman" w:eastAsia="Times New Roman" w:hAnsi="Times New Roman" w:cs="Times New Roman"/>
          <w:color w:val="231F20"/>
          <w:sz w:val="24"/>
          <w:szCs w:val="24"/>
        </w:rPr>
        <w:t>smanjenje emisija stakleničkih plinova</w:t>
      </w:r>
      <w:r w:rsidR="00C650D5" w:rsidRPr="00832FFA">
        <w:rPr>
          <w:rFonts w:ascii="Times New Roman" w:eastAsia="Times New Roman" w:hAnsi="Times New Roman" w:cs="Times New Roman"/>
          <w:color w:val="231F20"/>
          <w:sz w:val="24"/>
          <w:szCs w:val="24"/>
        </w:rPr>
        <w:t xml:space="preserve"> </w:t>
      </w:r>
      <w:r w:rsidR="57063025" w:rsidRPr="00832FFA">
        <w:rPr>
          <w:rFonts w:ascii="Times New Roman" w:eastAsia="Times New Roman" w:hAnsi="Times New Roman" w:cs="Times New Roman"/>
          <w:color w:val="231F20"/>
          <w:sz w:val="24"/>
          <w:szCs w:val="24"/>
        </w:rPr>
        <w:t>u skladu s područnim</w:t>
      </w:r>
      <w:r w:rsidR="00D07F6B" w:rsidRPr="00832FFA">
        <w:rPr>
          <w:rFonts w:ascii="Times New Roman" w:eastAsia="Times New Roman" w:hAnsi="Times New Roman" w:cs="Times New Roman"/>
          <w:color w:val="231F20"/>
          <w:sz w:val="24"/>
          <w:szCs w:val="24"/>
        </w:rPr>
        <w:t>, odnosno</w:t>
      </w:r>
      <w:r w:rsidR="57063025" w:rsidRPr="00832FFA">
        <w:rPr>
          <w:rFonts w:ascii="Times New Roman" w:eastAsia="Times New Roman" w:hAnsi="Times New Roman" w:cs="Times New Roman"/>
          <w:color w:val="231F20"/>
          <w:sz w:val="24"/>
          <w:szCs w:val="24"/>
        </w:rPr>
        <w:t xml:space="preserve"> lokalnim posebnostima i obilježjima područja</w:t>
      </w:r>
    </w:p>
    <w:p w14:paraId="1612A6F3" w14:textId="548EDD84" w:rsidR="22A34CBF"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procjenu sredstava za provedbu</w:t>
      </w:r>
      <w:r w:rsidR="00A943B6" w:rsidRPr="00832FFA">
        <w:rPr>
          <w:rFonts w:ascii="Times New Roman" w:eastAsia="Times New Roman" w:hAnsi="Times New Roman" w:cs="Times New Roman"/>
          <w:color w:val="231F20"/>
          <w:sz w:val="24"/>
          <w:szCs w:val="24"/>
        </w:rPr>
        <w:t xml:space="preserve"> </w:t>
      </w:r>
      <w:r w:rsidR="009304B6" w:rsidRPr="00832FFA">
        <w:rPr>
          <w:rFonts w:ascii="Times New Roman" w:eastAsia="Times New Roman" w:hAnsi="Times New Roman" w:cs="Times New Roman"/>
          <w:color w:val="231F20"/>
          <w:sz w:val="24"/>
          <w:szCs w:val="24"/>
        </w:rPr>
        <w:t>i redoslijed korištenja sredstava</w:t>
      </w:r>
    </w:p>
    <w:p w14:paraId="2789D472" w14:textId="5F94DD5A" w:rsidR="22A34CBF" w:rsidRPr="00832FFA" w:rsidRDefault="002D65FD" w:rsidP="007C4EE0">
      <w:pPr>
        <w:shd w:val="clear" w:color="auto" w:fill="FFFFFF" w:themeFill="background1"/>
        <w:spacing w:after="0" w:line="240" w:lineRule="auto"/>
        <w:ind w:left="284"/>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w:t>
      </w:r>
      <w:r w:rsidR="57063025" w:rsidRPr="00832FFA">
        <w:rPr>
          <w:rFonts w:ascii="Times New Roman" w:eastAsia="Times New Roman" w:hAnsi="Times New Roman" w:cs="Times New Roman"/>
          <w:color w:val="231F20"/>
          <w:sz w:val="24"/>
          <w:szCs w:val="24"/>
        </w:rPr>
        <w:t xml:space="preserve"> analizu troškova i koristi provedbe mjera prilagodbe klimatskim promjenama i mjera </w:t>
      </w:r>
      <w:r w:rsidR="006E209A" w:rsidRPr="00832FFA">
        <w:rPr>
          <w:rFonts w:ascii="Times New Roman" w:eastAsia="Times New Roman" w:hAnsi="Times New Roman" w:cs="Times New Roman"/>
          <w:color w:val="231F20"/>
          <w:sz w:val="24"/>
          <w:szCs w:val="24"/>
        </w:rPr>
        <w:t>smanjenja emisija stakleničkih plinova</w:t>
      </w:r>
      <w:r w:rsidR="57063025" w:rsidRPr="00832FFA">
        <w:rPr>
          <w:rFonts w:ascii="Times New Roman" w:eastAsia="Times New Roman" w:hAnsi="Times New Roman" w:cs="Times New Roman"/>
          <w:color w:val="231F20"/>
          <w:sz w:val="24"/>
          <w:szCs w:val="24"/>
        </w:rPr>
        <w:t>.</w:t>
      </w:r>
    </w:p>
    <w:p w14:paraId="6EC9A692" w14:textId="1D69EF00" w:rsidR="3A9CDE84" w:rsidRPr="00832FFA" w:rsidRDefault="3A9CDE84" w:rsidP="3A9CDE84">
      <w:pPr>
        <w:shd w:val="clear" w:color="auto" w:fill="FFFFFF" w:themeFill="background1"/>
        <w:spacing w:after="0" w:line="240" w:lineRule="auto"/>
        <w:ind w:firstLine="408"/>
        <w:jc w:val="both"/>
        <w:rPr>
          <w:rFonts w:ascii="Times New Roman" w:eastAsia="Times New Roman" w:hAnsi="Times New Roman" w:cs="Times New Roman"/>
          <w:color w:val="231F20"/>
          <w:sz w:val="24"/>
          <w:szCs w:val="24"/>
        </w:rPr>
      </w:pPr>
    </w:p>
    <w:p w14:paraId="356D1CC5" w14:textId="77777777" w:rsidR="00912102" w:rsidRPr="00912102" w:rsidRDefault="136A4422" w:rsidP="00912102">
      <w:pPr>
        <w:pStyle w:val="Naslov3"/>
        <w:spacing w:before="0" w:beforeAutospacing="0" w:after="120" w:afterAutospacing="0"/>
        <w:jc w:val="center"/>
        <w:rPr>
          <w:sz w:val="24"/>
          <w:szCs w:val="24"/>
        </w:rPr>
      </w:pPr>
      <w:r w:rsidRPr="00912102">
        <w:rPr>
          <w:sz w:val="24"/>
          <w:szCs w:val="24"/>
        </w:rPr>
        <w:t>GLAVA II.</w:t>
      </w:r>
      <w:r w:rsidR="000460E3" w:rsidRPr="00912102">
        <w:rPr>
          <w:sz w:val="24"/>
          <w:szCs w:val="24"/>
        </w:rPr>
        <w:t xml:space="preserve"> </w:t>
      </w:r>
    </w:p>
    <w:p w14:paraId="7629FB40" w14:textId="45BAF065" w:rsidR="348F2903" w:rsidRDefault="440E4C18" w:rsidP="00912102">
      <w:pPr>
        <w:pStyle w:val="Naslov3"/>
        <w:spacing w:before="0" w:beforeAutospacing="0" w:after="120" w:afterAutospacing="0"/>
        <w:jc w:val="center"/>
        <w:rPr>
          <w:sz w:val="24"/>
          <w:szCs w:val="24"/>
        </w:rPr>
      </w:pPr>
      <w:r w:rsidRPr="00912102">
        <w:rPr>
          <w:sz w:val="24"/>
          <w:szCs w:val="24"/>
        </w:rPr>
        <w:t>PRILAGODB</w:t>
      </w:r>
      <w:r w:rsidR="00AD59B6">
        <w:rPr>
          <w:sz w:val="24"/>
          <w:szCs w:val="24"/>
        </w:rPr>
        <w:t>A</w:t>
      </w:r>
      <w:r w:rsidRPr="00912102">
        <w:rPr>
          <w:sz w:val="24"/>
          <w:szCs w:val="24"/>
        </w:rPr>
        <w:t xml:space="preserve"> KLIMATSKIM PROMJENAMA </w:t>
      </w:r>
    </w:p>
    <w:p w14:paraId="2CEB50C8" w14:textId="77777777" w:rsidR="00912102" w:rsidRPr="00912102" w:rsidRDefault="00912102" w:rsidP="005E2D17">
      <w:pPr>
        <w:spacing w:after="0"/>
      </w:pPr>
    </w:p>
    <w:p w14:paraId="3345C740" w14:textId="6F56A751" w:rsidR="00A7099A" w:rsidRPr="00264691" w:rsidRDefault="00A7099A" w:rsidP="00912102">
      <w:pPr>
        <w:pStyle w:val="Naslov4"/>
        <w:spacing w:before="0" w:beforeAutospacing="0" w:after="120" w:afterAutospacing="0"/>
        <w:jc w:val="center"/>
        <w:rPr>
          <w:b w:val="0"/>
          <w:bCs w:val="0"/>
        </w:rPr>
      </w:pPr>
      <w:r w:rsidRPr="00264691">
        <w:rPr>
          <w:b w:val="0"/>
          <w:bCs w:val="0"/>
        </w:rPr>
        <w:t xml:space="preserve">Poslovi </w:t>
      </w:r>
      <w:r w:rsidR="00CC2C8F">
        <w:rPr>
          <w:b w:val="0"/>
          <w:bCs w:val="0"/>
        </w:rPr>
        <w:t>središnje točke</w:t>
      </w:r>
      <w:r w:rsidRPr="00264691">
        <w:rPr>
          <w:b w:val="0"/>
          <w:bCs w:val="0"/>
        </w:rPr>
        <w:t xml:space="preserve"> za prilagodbu klimatskim promjenama </w:t>
      </w:r>
    </w:p>
    <w:p w14:paraId="4C1BC2B7" w14:textId="1FC3BD66" w:rsidR="3A9CDE84" w:rsidRPr="007C4EE0" w:rsidRDefault="348F2903" w:rsidP="00912102">
      <w:pPr>
        <w:pStyle w:val="Naslov4"/>
        <w:spacing w:before="0" w:beforeAutospacing="0" w:after="120" w:afterAutospacing="0"/>
        <w:jc w:val="center"/>
      </w:pPr>
      <w:r w:rsidRPr="00832FFA">
        <w:t>Članak 2</w:t>
      </w:r>
      <w:r w:rsidR="1988AC05" w:rsidRPr="00832FFA">
        <w:t>0</w:t>
      </w:r>
      <w:r w:rsidRPr="00832FFA">
        <w:t>.</w:t>
      </w:r>
    </w:p>
    <w:p w14:paraId="6AA81F8C" w14:textId="2EF321B3" w:rsidR="1EA0291B" w:rsidRPr="00832FFA" w:rsidRDefault="402BD375"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U svrhu provedbe Strategije prilagodbe klimatskim promjenama iz članka 1</w:t>
      </w:r>
      <w:r w:rsidR="58511FF2"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ovoga Zakona </w:t>
      </w:r>
      <w:r w:rsidR="00E44689">
        <w:rPr>
          <w:rFonts w:ascii="Times New Roman" w:eastAsia="Times New Roman" w:hAnsi="Times New Roman" w:cs="Times New Roman"/>
          <w:sz w:val="24"/>
          <w:szCs w:val="24"/>
          <w:lang w:eastAsia="hr-HR"/>
        </w:rPr>
        <w:t xml:space="preserve">Ministarstvo </w:t>
      </w:r>
      <w:r w:rsidR="00396AD5">
        <w:rPr>
          <w:rFonts w:ascii="Times New Roman" w:eastAsia="Times New Roman" w:hAnsi="Times New Roman" w:cs="Times New Roman"/>
          <w:sz w:val="24"/>
          <w:szCs w:val="24"/>
          <w:lang w:eastAsia="hr-HR"/>
        </w:rPr>
        <w:t>obavlja stručno-analitičke</w:t>
      </w:r>
      <w:r w:rsidR="006159E5">
        <w:rPr>
          <w:rFonts w:ascii="Times New Roman" w:eastAsia="Times New Roman" w:hAnsi="Times New Roman" w:cs="Times New Roman"/>
          <w:sz w:val="24"/>
          <w:szCs w:val="24"/>
          <w:lang w:eastAsia="hr-HR"/>
        </w:rPr>
        <w:t xml:space="preserve"> poslove i provodi edukaciju</w:t>
      </w:r>
      <w:r w:rsidR="007A7B04">
        <w:rPr>
          <w:rFonts w:ascii="Times New Roman" w:eastAsia="Times New Roman" w:hAnsi="Times New Roman" w:cs="Times New Roman"/>
          <w:sz w:val="24"/>
          <w:szCs w:val="24"/>
          <w:lang w:eastAsia="hr-HR"/>
        </w:rPr>
        <w:t xml:space="preserve"> </w:t>
      </w:r>
      <w:r w:rsidR="00072060">
        <w:rPr>
          <w:rFonts w:ascii="Times New Roman" w:eastAsia="Times New Roman" w:hAnsi="Times New Roman" w:cs="Times New Roman"/>
          <w:sz w:val="24"/>
          <w:szCs w:val="24"/>
          <w:lang w:eastAsia="hr-HR"/>
        </w:rPr>
        <w:t xml:space="preserve"> o</w:t>
      </w:r>
      <w:r w:rsidRPr="00832FFA">
        <w:rPr>
          <w:rFonts w:ascii="Times New Roman" w:eastAsia="Times New Roman" w:hAnsi="Times New Roman" w:cs="Times New Roman"/>
          <w:sz w:val="24"/>
          <w:szCs w:val="24"/>
          <w:lang w:eastAsia="hr-HR"/>
        </w:rPr>
        <w:t xml:space="preserve"> prilagodb</w:t>
      </w:r>
      <w:r w:rsidR="00072060">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klimatskim promjenama, sukladno odredbama ovoga Zakona i </w:t>
      </w:r>
      <w:r w:rsidR="00AC0C81">
        <w:rPr>
          <w:rFonts w:ascii="Times New Roman" w:eastAsia="Times New Roman" w:hAnsi="Times New Roman" w:cs="Times New Roman"/>
          <w:sz w:val="24"/>
          <w:szCs w:val="24"/>
          <w:lang w:eastAsia="hr-HR"/>
        </w:rPr>
        <w:t>strateškim i planskim dokumentima</w:t>
      </w:r>
      <w:r w:rsidR="00CC2C8F">
        <w:rPr>
          <w:rFonts w:ascii="Times New Roman" w:eastAsia="Times New Roman" w:hAnsi="Times New Roman" w:cs="Times New Roman"/>
          <w:sz w:val="24"/>
          <w:szCs w:val="24"/>
          <w:lang w:eastAsia="hr-HR"/>
        </w:rPr>
        <w:t xml:space="preserve"> </w:t>
      </w:r>
      <w:r w:rsidR="00E14E58">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 o klimatskim promjenama. </w:t>
      </w:r>
    </w:p>
    <w:p w14:paraId="4C3FB4D7" w14:textId="6912CF7B" w:rsidR="1EA0291B" w:rsidRPr="00832FFA" w:rsidRDefault="1EA0291B"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00E14E58">
        <w:rPr>
          <w:rFonts w:ascii="Times New Roman" w:eastAsia="Times New Roman" w:hAnsi="Times New Roman" w:cs="Times New Roman"/>
          <w:sz w:val="24"/>
          <w:szCs w:val="24"/>
          <w:lang w:eastAsia="hr-HR"/>
        </w:rPr>
        <w:t>Ministarstvo</w:t>
      </w:r>
      <w:r w:rsidR="00032047">
        <w:rPr>
          <w:rFonts w:ascii="Times New Roman" w:eastAsia="Times New Roman" w:hAnsi="Times New Roman" w:cs="Times New Roman"/>
          <w:sz w:val="24"/>
          <w:szCs w:val="24"/>
          <w:lang w:eastAsia="hr-HR"/>
        </w:rPr>
        <w:t xml:space="preserve"> je središnja točka </w:t>
      </w:r>
      <w:r w:rsidR="489BF959" w:rsidRPr="00832FFA">
        <w:rPr>
          <w:rFonts w:ascii="Times New Roman" w:eastAsia="Times New Roman" w:hAnsi="Times New Roman" w:cs="Times New Roman"/>
          <w:sz w:val="24"/>
          <w:szCs w:val="24"/>
          <w:lang w:eastAsia="hr-HR"/>
        </w:rPr>
        <w:t xml:space="preserve"> za prilagodbu klimatskim promjenama</w:t>
      </w:r>
      <w:r w:rsidRPr="00832FFA">
        <w:rPr>
          <w:rFonts w:ascii="Times New Roman" w:eastAsia="Times New Roman" w:hAnsi="Times New Roman" w:cs="Times New Roman"/>
          <w:sz w:val="24"/>
          <w:szCs w:val="24"/>
          <w:lang w:eastAsia="hr-HR"/>
        </w:rPr>
        <w:t xml:space="preserve">. </w:t>
      </w:r>
    </w:p>
    <w:p w14:paraId="0B9B274D" w14:textId="7168ED16" w:rsidR="1EA0291B" w:rsidRPr="00832FFA" w:rsidRDefault="1EA0291B" w:rsidP="70382633">
      <w:pPr>
        <w:widowControl w:val="0"/>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(3) </w:t>
      </w:r>
      <w:r w:rsidR="5105A8AD" w:rsidRPr="00832FFA">
        <w:rPr>
          <w:rFonts w:ascii="Times New Roman" w:eastAsia="Times New Roman" w:hAnsi="Times New Roman" w:cs="Times New Roman"/>
          <w:sz w:val="24"/>
          <w:szCs w:val="24"/>
          <w:lang w:eastAsia="hr-HR"/>
        </w:rPr>
        <w:t>Poslovi</w:t>
      </w:r>
      <w:r w:rsidR="0E2532B8" w:rsidRPr="00832FFA">
        <w:rPr>
          <w:rFonts w:ascii="Times New Roman" w:eastAsia="Times New Roman" w:hAnsi="Times New Roman" w:cs="Times New Roman"/>
          <w:sz w:val="24"/>
          <w:szCs w:val="24"/>
          <w:lang w:eastAsia="hr-HR"/>
        </w:rPr>
        <w:t xml:space="preserve"> </w:t>
      </w:r>
      <w:r w:rsidR="00032047">
        <w:rPr>
          <w:rFonts w:ascii="Times New Roman" w:eastAsia="Times New Roman" w:hAnsi="Times New Roman" w:cs="Times New Roman"/>
          <w:sz w:val="24"/>
          <w:szCs w:val="24"/>
          <w:lang w:eastAsia="hr-HR"/>
        </w:rPr>
        <w:t>središnje točke</w:t>
      </w:r>
      <w:r w:rsidR="784B0459" w:rsidRPr="00832FFA">
        <w:rPr>
          <w:rFonts w:ascii="Times New Roman" w:eastAsia="Times New Roman" w:hAnsi="Times New Roman" w:cs="Times New Roman"/>
          <w:sz w:val="24"/>
          <w:szCs w:val="24"/>
          <w:lang w:eastAsia="hr-HR"/>
        </w:rPr>
        <w:t xml:space="preserve"> za prilagodbu klimatskim promjenama</w:t>
      </w:r>
      <w:r w:rsidR="107E6584" w:rsidRPr="00832FFA">
        <w:rPr>
          <w:rFonts w:ascii="Times New Roman" w:eastAsia="Times New Roman" w:hAnsi="Times New Roman" w:cs="Times New Roman"/>
          <w:sz w:val="24"/>
          <w:szCs w:val="24"/>
          <w:lang w:eastAsia="hr-HR"/>
        </w:rPr>
        <w:t xml:space="preserve"> </w:t>
      </w:r>
      <w:r w:rsidR="107E6584" w:rsidRPr="00832FFA">
        <w:rPr>
          <w:rFonts w:ascii="Times New Roman" w:eastAsia="Times New Roman" w:hAnsi="Times New Roman" w:cs="Times New Roman"/>
          <w:sz w:val="24"/>
          <w:szCs w:val="24"/>
        </w:rPr>
        <w:t>obuhvaća</w:t>
      </w:r>
      <w:r w:rsidR="001958A1" w:rsidRPr="00832FFA">
        <w:rPr>
          <w:rFonts w:ascii="Times New Roman" w:eastAsia="Times New Roman" w:hAnsi="Times New Roman" w:cs="Times New Roman"/>
          <w:sz w:val="24"/>
          <w:szCs w:val="24"/>
        </w:rPr>
        <w:t>ju</w:t>
      </w:r>
      <w:r w:rsidR="107E6584" w:rsidRPr="00832FFA">
        <w:rPr>
          <w:rFonts w:ascii="Times New Roman" w:eastAsia="Times New Roman" w:hAnsi="Times New Roman" w:cs="Times New Roman"/>
          <w:sz w:val="24"/>
          <w:szCs w:val="24"/>
        </w:rPr>
        <w:t xml:space="preserve"> i</w:t>
      </w:r>
      <w:r w:rsidRPr="00832FFA">
        <w:rPr>
          <w:rFonts w:ascii="Times New Roman" w:eastAsia="Times New Roman" w:hAnsi="Times New Roman" w:cs="Times New Roman"/>
          <w:sz w:val="24"/>
          <w:szCs w:val="24"/>
          <w:lang w:eastAsia="hr-HR"/>
        </w:rPr>
        <w:t xml:space="preserve">: </w:t>
      </w:r>
      <w:r w:rsidR="08BBA819" w:rsidRPr="00832FFA">
        <w:rPr>
          <w:rFonts w:ascii="Times New Roman" w:eastAsia="Times New Roman" w:hAnsi="Times New Roman" w:cs="Times New Roman"/>
          <w:sz w:val="24"/>
          <w:szCs w:val="24"/>
        </w:rPr>
        <w:t xml:space="preserve"> </w:t>
      </w:r>
    </w:p>
    <w:p w14:paraId="0A4784F1" w14:textId="0635472F"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izrad</w:t>
      </w:r>
      <w:r w:rsidR="00FA5201"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pokazatelja i razvoja sustava za praćenje i ocjenjivanje provedbe Strategije prilagodbe klimatskim promjenama</w:t>
      </w:r>
    </w:p>
    <w:p w14:paraId="44529CAA" w14:textId="5BCE7B6E"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pružanja stručne podrške </w:t>
      </w:r>
      <w:r w:rsidR="001C0A92">
        <w:rPr>
          <w:rFonts w:ascii="Times New Roman" w:eastAsia="Times New Roman" w:hAnsi="Times New Roman" w:cs="Times New Roman"/>
          <w:sz w:val="24"/>
          <w:szCs w:val="24"/>
        </w:rPr>
        <w:t>drugim</w:t>
      </w:r>
      <w:r w:rsidR="000667D8">
        <w:rPr>
          <w:rFonts w:ascii="Times New Roman" w:eastAsia="Times New Roman" w:hAnsi="Times New Roman" w:cs="Times New Roman"/>
          <w:sz w:val="24"/>
          <w:szCs w:val="24"/>
        </w:rPr>
        <w:t xml:space="preserve"> javno</w:t>
      </w:r>
      <w:r w:rsidR="007E6A1A">
        <w:rPr>
          <w:rFonts w:ascii="Times New Roman" w:eastAsia="Times New Roman" w:hAnsi="Times New Roman" w:cs="Times New Roman"/>
          <w:sz w:val="24"/>
          <w:szCs w:val="24"/>
        </w:rPr>
        <w:t xml:space="preserve">pravnim tijelima </w:t>
      </w:r>
      <w:r w:rsidRPr="00832FFA">
        <w:rPr>
          <w:rFonts w:ascii="Times New Roman" w:eastAsia="Times New Roman" w:hAnsi="Times New Roman" w:cs="Times New Roman"/>
          <w:sz w:val="24"/>
          <w:szCs w:val="24"/>
        </w:rPr>
        <w:t xml:space="preserve">iz područja analize rizika od klimatskih promjena i mjera prilagodbe klimatskim promjenama  </w:t>
      </w:r>
    </w:p>
    <w:p w14:paraId="3190EEE2" w14:textId="1D615B7D"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prikupljanje</w:t>
      </w:r>
      <w:r w:rsidR="00B45721">
        <w:rPr>
          <w:rFonts w:ascii="Times New Roman" w:eastAsia="Times New Roman" w:hAnsi="Times New Roman" w:cs="Times New Roman"/>
          <w:sz w:val="24"/>
          <w:szCs w:val="24"/>
        </w:rPr>
        <w:t>, osiguranje kvalitete</w:t>
      </w:r>
      <w:r w:rsidRPr="00832FFA">
        <w:rPr>
          <w:rFonts w:ascii="Times New Roman" w:eastAsia="Times New Roman" w:hAnsi="Times New Roman" w:cs="Times New Roman"/>
          <w:sz w:val="24"/>
          <w:szCs w:val="24"/>
        </w:rPr>
        <w:t xml:space="preserve"> </w:t>
      </w:r>
      <w:r w:rsidR="00790F2B">
        <w:rPr>
          <w:rFonts w:ascii="Times New Roman" w:eastAsia="Times New Roman" w:hAnsi="Times New Roman" w:cs="Times New Roman"/>
          <w:sz w:val="24"/>
          <w:szCs w:val="24"/>
        </w:rPr>
        <w:t>te</w:t>
      </w:r>
      <w:r w:rsidRPr="00832FFA">
        <w:rPr>
          <w:rFonts w:ascii="Times New Roman" w:eastAsia="Times New Roman" w:hAnsi="Times New Roman" w:cs="Times New Roman"/>
          <w:sz w:val="24"/>
          <w:szCs w:val="24"/>
        </w:rPr>
        <w:t xml:space="preserve"> </w:t>
      </w:r>
      <w:r w:rsidR="00790F2B">
        <w:rPr>
          <w:rFonts w:ascii="Times New Roman" w:eastAsia="Times New Roman" w:hAnsi="Times New Roman" w:cs="Times New Roman"/>
          <w:sz w:val="24"/>
          <w:szCs w:val="24"/>
        </w:rPr>
        <w:t xml:space="preserve">stručna obrada podataka i </w:t>
      </w:r>
      <w:r w:rsidR="00790F2B"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informacija o rizicima od klimatskih promjena </w:t>
      </w:r>
    </w:p>
    <w:p w14:paraId="0CEC9791" w14:textId="77B271F1"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4979B8EB"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izradu stručnih podloga i analiza za potrebe izrade </w:t>
      </w:r>
      <w:r w:rsidR="001B1209">
        <w:rPr>
          <w:rFonts w:ascii="Times New Roman" w:eastAsia="Times New Roman" w:hAnsi="Times New Roman" w:cs="Times New Roman"/>
          <w:sz w:val="24"/>
          <w:szCs w:val="24"/>
        </w:rPr>
        <w:t xml:space="preserve">strateških i planskih </w:t>
      </w:r>
      <w:r w:rsidR="001B1209"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dokumenata iz članka 1</w:t>
      </w:r>
      <w:r w:rsidR="13B64574" w:rsidRPr="00832FFA">
        <w:rPr>
          <w:rFonts w:ascii="Times New Roman" w:eastAsia="Times New Roman" w:hAnsi="Times New Roman" w:cs="Times New Roman"/>
          <w:sz w:val="24"/>
          <w:szCs w:val="24"/>
        </w:rPr>
        <w:t>0</w:t>
      </w:r>
      <w:r w:rsidRPr="00832FFA">
        <w:rPr>
          <w:rFonts w:ascii="Times New Roman" w:eastAsia="Times New Roman" w:hAnsi="Times New Roman" w:cs="Times New Roman"/>
          <w:sz w:val="24"/>
          <w:szCs w:val="24"/>
        </w:rPr>
        <w:t xml:space="preserve">. ovoga Zakona    </w:t>
      </w:r>
    </w:p>
    <w:p w14:paraId="145CCFEA" w14:textId="4E04FDCA"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vođenje </w:t>
      </w:r>
      <w:r w:rsidR="004415E2">
        <w:rPr>
          <w:rFonts w:ascii="Times New Roman" w:eastAsia="Times New Roman" w:hAnsi="Times New Roman" w:cs="Times New Roman"/>
          <w:sz w:val="24"/>
          <w:szCs w:val="24"/>
        </w:rPr>
        <w:t xml:space="preserve">i suradnja na </w:t>
      </w:r>
      <w:r w:rsidRPr="00832FFA">
        <w:rPr>
          <w:rFonts w:ascii="Times New Roman" w:eastAsia="Times New Roman" w:hAnsi="Times New Roman" w:cs="Times New Roman"/>
          <w:sz w:val="24"/>
          <w:szCs w:val="24"/>
        </w:rPr>
        <w:t>projek</w:t>
      </w:r>
      <w:r w:rsidR="004415E2">
        <w:rPr>
          <w:rFonts w:ascii="Times New Roman" w:eastAsia="Times New Roman" w:hAnsi="Times New Roman" w:cs="Times New Roman"/>
          <w:sz w:val="24"/>
          <w:szCs w:val="24"/>
        </w:rPr>
        <w:t>tima</w:t>
      </w:r>
      <w:r w:rsidRPr="00832FFA">
        <w:rPr>
          <w:rFonts w:ascii="Times New Roman" w:eastAsia="Times New Roman" w:hAnsi="Times New Roman" w:cs="Times New Roman"/>
          <w:sz w:val="24"/>
          <w:szCs w:val="24"/>
        </w:rPr>
        <w:t xml:space="preserve"> od </w:t>
      </w:r>
      <w:r w:rsidR="004415E2">
        <w:rPr>
          <w:rFonts w:ascii="Times New Roman" w:eastAsia="Times New Roman" w:hAnsi="Times New Roman" w:cs="Times New Roman"/>
          <w:sz w:val="24"/>
          <w:szCs w:val="24"/>
        </w:rPr>
        <w:t xml:space="preserve">regionalnog, </w:t>
      </w:r>
      <w:r w:rsidRPr="00832FFA">
        <w:rPr>
          <w:rFonts w:ascii="Times New Roman" w:eastAsia="Times New Roman" w:hAnsi="Times New Roman" w:cs="Times New Roman"/>
          <w:sz w:val="24"/>
          <w:szCs w:val="24"/>
        </w:rPr>
        <w:t xml:space="preserve">nacionalnog, EU i međunarodnog značaja </w:t>
      </w:r>
      <w:r w:rsidR="004415E2">
        <w:rPr>
          <w:rFonts w:ascii="Times New Roman" w:eastAsia="Times New Roman" w:hAnsi="Times New Roman" w:cs="Times New Roman"/>
          <w:sz w:val="24"/>
          <w:szCs w:val="24"/>
        </w:rPr>
        <w:t>iz područja prilagodbe klimatskim promjenama</w:t>
      </w:r>
      <w:r w:rsidRPr="00832FFA">
        <w:rPr>
          <w:rFonts w:ascii="Times New Roman" w:eastAsia="Times New Roman" w:hAnsi="Times New Roman" w:cs="Times New Roman"/>
          <w:sz w:val="24"/>
          <w:szCs w:val="24"/>
        </w:rPr>
        <w:t xml:space="preserve"> </w:t>
      </w:r>
    </w:p>
    <w:p w14:paraId="46BFB6B9" w14:textId="77777777" w:rsidR="00A02524"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r w:rsidR="00A02524" w:rsidRPr="00A02524">
        <w:rPr>
          <w:rFonts w:ascii="Times New Roman" w:eastAsia="Times New Roman" w:hAnsi="Times New Roman" w:cs="Times New Roman"/>
          <w:sz w:val="24"/>
          <w:szCs w:val="24"/>
        </w:rPr>
        <w:t xml:space="preserve">suradnja sa znanstvenom zajednicom, poticanje i usmjeravanje istraživačkog rada u iznalaženju učinkovitih rješenja prilagodbe klimatskim promjenama </w:t>
      </w:r>
    </w:p>
    <w:p w14:paraId="547F477D" w14:textId="16A54682" w:rsidR="08BBA819" w:rsidRPr="00832FFA" w:rsidRDefault="00A02524" w:rsidP="7038263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8BBA819" w:rsidRPr="00832FFA">
        <w:rPr>
          <w:rFonts w:ascii="Times New Roman" w:eastAsia="Times New Roman" w:hAnsi="Times New Roman" w:cs="Times New Roman"/>
          <w:sz w:val="24"/>
          <w:szCs w:val="24"/>
        </w:rPr>
        <w:t xml:space="preserve">poslove informiranja i </w:t>
      </w:r>
      <w:r w:rsidRPr="0058534D">
        <w:rPr>
          <w:rFonts w:ascii="Times New Roman" w:eastAsia="Times New Roman" w:hAnsi="Times New Roman" w:cs="Times New Roman"/>
          <w:sz w:val="24"/>
          <w:szCs w:val="24"/>
        </w:rPr>
        <w:t>edukacij</w:t>
      </w:r>
      <w:r w:rsidR="0058534D">
        <w:rPr>
          <w:rFonts w:ascii="Times New Roman" w:eastAsia="Times New Roman" w:hAnsi="Times New Roman" w:cs="Times New Roman"/>
          <w:sz w:val="24"/>
          <w:szCs w:val="24"/>
        </w:rPr>
        <w:t xml:space="preserve">e </w:t>
      </w:r>
      <w:r w:rsidR="0066592E" w:rsidRPr="0066592E">
        <w:rPr>
          <w:rFonts w:ascii="Times New Roman" w:eastAsia="Times New Roman" w:hAnsi="Times New Roman" w:cs="Times New Roman"/>
          <w:sz w:val="24"/>
          <w:szCs w:val="24"/>
        </w:rPr>
        <w:t xml:space="preserve">šire javnosti te javnopravnih tijela </w:t>
      </w:r>
      <w:r w:rsidR="0058534D">
        <w:rPr>
          <w:rFonts w:ascii="Times New Roman" w:eastAsia="Times New Roman" w:hAnsi="Times New Roman" w:cs="Times New Roman"/>
          <w:sz w:val="24"/>
          <w:szCs w:val="24"/>
        </w:rPr>
        <w:t xml:space="preserve">o </w:t>
      </w:r>
      <w:r w:rsidR="08BBA819" w:rsidRPr="0058534D">
        <w:rPr>
          <w:rFonts w:ascii="Times New Roman" w:eastAsia="Times New Roman" w:hAnsi="Times New Roman" w:cs="Times New Roman"/>
          <w:sz w:val="24"/>
          <w:szCs w:val="24"/>
        </w:rPr>
        <w:t>utjecajima</w:t>
      </w:r>
      <w:r w:rsidR="08BBA819" w:rsidRPr="00832FFA">
        <w:rPr>
          <w:rFonts w:ascii="Times New Roman" w:eastAsia="Times New Roman" w:hAnsi="Times New Roman" w:cs="Times New Roman"/>
          <w:sz w:val="24"/>
          <w:szCs w:val="24"/>
        </w:rPr>
        <w:t xml:space="preserve">, rizicima i prilagodbi klimatskim promjenama </w:t>
      </w:r>
      <w:r w:rsidR="0075411C" w:rsidRPr="0075411C">
        <w:rPr>
          <w:rFonts w:ascii="Times New Roman" w:eastAsia="Times New Roman" w:hAnsi="Times New Roman" w:cs="Times New Roman"/>
          <w:sz w:val="24"/>
          <w:szCs w:val="24"/>
        </w:rPr>
        <w:t>u suradnji sa znanstvenim i obrazovnim institucijama i organizacijama civilnog društva</w:t>
      </w:r>
    </w:p>
    <w:p w14:paraId="3CE2297D" w14:textId="3D354786"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sudjelovanje u razvoju Informacijskog sustava za klimatske promjene</w:t>
      </w:r>
      <w:r w:rsidR="00B812D5">
        <w:rPr>
          <w:rFonts w:ascii="Times New Roman" w:eastAsia="Times New Roman" w:hAnsi="Times New Roman" w:cs="Times New Roman"/>
          <w:sz w:val="24"/>
          <w:szCs w:val="24"/>
        </w:rPr>
        <w:t>, korištenje zemljišta</w:t>
      </w:r>
      <w:r w:rsidRPr="00832FFA">
        <w:rPr>
          <w:rFonts w:ascii="Times New Roman" w:eastAsia="Times New Roman" w:hAnsi="Times New Roman" w:cs="Times New Roman"/>
          <w:sz w:val="24"/>
          <w:szCs w:val="24"/>
        </w:rPr>
        <w:t xml:space="preserve"> i zaštitu ozonskog sloja iz članka 11</w:t>
      </w:r>
      <w:r w:rsidR="4F4B00A8" w:rsidRPr="00832FFA">
        <w:rPr>
          <w:rFonts w:ascii="Times New Roman" w:eastAsia="Times New Roman" w:hAnsi="Times New Roman" w:cs="Times New Roman"/>
          <w:sz w:val="24"/>
          <w:szCs w:val="24"/>
        </w:rPr>
        <w:t>5</w:t>
      </w:r>
      <w:r w:rsidRPr="00832FFA">
        <w:rPr>
          <w:rFonts w:ascii="Times New Roman" w:eastAsia="Times New Roman" w:hAnsi="Times New Roman" w:cs="Times New Roman"/>
          <w:sz w:val="24"/>
          <w:szCs w:val="24"/>
        </w:rPr>
        <w:t xml:space="preserve">. ovoga Zakona   </w:t>
      </w:r>
    </w:p>
    <w:p w14:paraId="44A5BBA0" w14:textId="15C53585" w:rsidR="08BBA819" w:rsidRPr="00832FFA" w:rsidRDefault="08BBA819" w:rsidP="7038263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vođenje nacionalne informacijsko-edukacijske mrežne platforme o prilagodbi klimatskim promjenama </w:t>
      </w:r>
    </w:p>
    <w:p w14:paraId="1A92BB16" w14:textId="3D9B56A8" w:rsidR="08BBA819" w:rsidRPr="00832FFA" w:rsidRDefault="08BBA819" w:rsidP="70382633">
      <w:pPr>
        <w:widowControl w:val="0"/>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r w:rsidRPr="4167C486">
        <w:rPr>
          <w:rFonts w:ascii="Times New Roman" w:eastAsia="Times New Roman" w:hAnsi="Times New Roman" w:cs="Times New Roman"/>
          <w:sz w:val="24"/>
          <w:szCs w:val="24"/>
        </w:rPr>
        <w:t>izra</w:t>
      </w:r>
      <w:r w:rsidR="00E73FD8" w:rsidRPr="4167C486">
        <w:rPr>
          <w:rFonts w:ascii="Times New Roman" w:eastAsia="Times New Roman" w:hAnsi="Times New Roman" w:cs="Times New Roman"/>
          <w:sz w:val="24"/>
          <w:szCs w:val="24"/>
        </w:rPr>
        <w:t>du</w:t>
      </w:r>
      <w:r w:rsidRPr="00832FFA">
        <w:rPr>
          <w:rFonts w:ascii="Times New Roman" w:eastAsia="Times New Roman" w:hAnsi="Times New Roman" w:cs="Times New Roman"/>
          <w:sz w:val="24"/>
          <w:szCs w:val="24"/>
        </w:rPr>
        <w:t xml:space="preserve"> izvješća iz članka 2</w:t>
      </w:r>
      <w:r w:rsidR="39B6C85D" w:rsidRPr="00832FFA">
        <w:rPr>
          <w:rFonts w:ascii="Times New Roman" w:eastAsia="Times New Roman" w:hAnsi="Times New Roman" w:cs="Times New Roman"/>
          <w:sz w:val="24"/>
          <w:szCs w:val="24"/>
        </w:rPr>
        <w:t>2</w:t>
      </w:r>
      <w:r w:rsidRPr="00832FFA">
        <w:rPr>
          <w:rFonts w:ascii="Times New Roman" w:eastAsia="Times New Roman" w:hAnsi="Times New Roman" w:cs="Times New Roman"/>
          <w:sz w:val="24"/>
          <w:szCs w:val="24"/>
        </w:rPr>
        <w:t xml:space="preserve">. stavka 3. </w:t>
      </w:r>
      <w:r w:rsidR="478A4490" w:rsidRPr="00832FFA">
        <w:rPr>
          <w:rFonts w:ascii="Times New Roman" w:eastAsia="Times New Roman" w:hAnsi="Times New Roman" w:cs="Times New Roman"/>
          <w:sz w:val="24"/>
          <w:szCs w:val="24"/>
        </w:rPr>
        <w:t xml:space="preserve">točke </w:t>
      </w:r>
      <w:r w:rsidRPr="00832FFA">
        <w:rPr>
          <w:rFonts w:ascii="Times New Roman" w:eastAsia="Times New Roman" w:hAnsi="Times New Roman" w:cs="Times New Roman"/>
          <w:sz w:val="24"/>
          <w:szCs w:val="24"/>
        </w:rPr>
        <w:t>5. ovoga Zakona</w:t>
      </w:r>
      <w:r w:rsidR="0046255D">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p>
    <w:p w14:paraId="3B4ECE68" w14:textId="6173FFC7" w:rsidR="1EA0291B" w:rsidRPr="00832FFA" w:rsidRDefault="1EA0291B" w:rsidP="32E33AC1">
      <w:pPr>
        <w:widowControl w:val="0"/>
        <w:spacing w:after="0" w:line="240" w:lineRule="auto"/>
        <w:jc w:val="both"/>
        <w:rPr>
          <w:rFonts w:ascii="Times New Roman" w:eastAsia="Times New Roman" w:hAnsi="Times New Roman" w:cs="Times New Roman"/>
          <w:sz w:val="24"/>
          <w:szCs w:val="24"/>
          <w:lang w:eastAsia="hr-HR"/>
        </w:rPr>
      </w:pPr>
    </w:p>
    <w:p w14:paraId="21BD79CD" w14:textId="77777777" w:rsidR="007C4EE0" w:rsidRPr="00912102" w:rsidRDefault="32E33AC1" w:rsidP="00912102">
      <w:pPr>
        <w:pStyle w:val="Naslov2"/>
        <w:spacing w:after="120"/>
        <w:rPr>
          <w:rFonts w:ascii="Times New Roman" w:hAnsi="Times New Roman" w:cs="Times New Roman"/>
          <w:b/>
          <w:bCs/>
        </w:rPr>
      </w:pPr>
      <w:r w:rsidRPr="00912102">
        <w:rPr>
          <w:rFonts w:ascii="Times New Roman" w:hAnsi="Times New Roman" w:cs="Times New Roman"/>
          <w:b/>
          <w:bCs/>
        </w:rPr>
        <w:t>GLAVA II</w:t>
      </w:r>
      <w:r w:rsidR="73503DAC" w:rsidRPr="00912102">
        <w:rPr>
          <w:rFonts w:ascii="Times New Roman" w:hAnsi="Times New Roman" w:cs="Times New Roman"/>
          <w:b/>
          <w:bCs/>
        </w:rPr>
        <w:t>I</w:t>
      </w:r>
      <w:r w:rsidRPr="00912102">
        <w:rPr>
          <w:rFonts w:ascii="Times New Roman" w:hAnsi="Times New Roman" w:cs="Times New Roman"/>
          <w:b/>
          <w:bCs/>
        </w:rPr>
        <w:t>.</w:t>
      </w:r>
    </w:p>
    <w:p w14:paraId="4190F87B" w14:textId="2261EC93" w:rsidR="006A78BD" w:rsidRDefault="50519F8E" w:rsidP="00912102">
      <w:pPr>
        <w:pStyle w:val="Naslov2"/>
        <w:spacing w:after="120"/>
        <w:rPr>
          <w:rFonts w:ascii="Times New Roman" w:eastAsia="Times New Roman" w:hAnsi="Times New Roman" w:cs="Times New Roman"/>
          <w:b/>
          <w:bCs/>
        </w:rPr>
      </w:pPr>
      <w:r w:rsidRPr="00912102">
        <w:rPr>
          <w:rFonts w:ascii="Times New Roman" w:eastAsia="Times New Roman" w:hAnsi="Times New Roman" w:cs="Times New Roman"/>
          <w:b/>
          <w:bCs/>
        </w:rPr>
        <w:t xml:space="preserve">PRAĆENJE I IZVJEŠĆIVANJE </w:t>
      </w:r>
      <w:r w:rsidR="6D8E3102" w:rsidRPr="00912102">
        <w:rPr>
          <w:rFonts w:ascii="Times New Roman" w:eastAsia="Times New Roman" w:hAnsi="Times New Roman" w:cs="Times New Roman"/>
          <w:b/>
          <w:bCs/>
        </w:rPr>
        <w:t>IZ PODRUČJA KLIMATSKIH PROMJENA</w:t>
      </w:r>
    </w:p>
    <w:p w14:paraId="5D6E53E6" w14:textId="0C2FE405" w:rsidR="00912102" w:rsidRPr="00072FC8" w:rsidRDefault="44BDA1D3" w:rsidP="00072FC8">
      <w:pPr>
        <w:spacing w:after="120"/>
        <w:jc w:val="center"/>
        <w:rPr>
          <w:rFonts w:ascii="Times New Roman" w:eastAsia="Times New Roman" w:hAnsi="Times New Roman" w:cs="Times New Roman"/>
          <w:sz w:val="24"/>
          <w:szCs w:val="24"/>
          <w:lang w:eastAsia="hr-HR"/>
        </w:rPr>
      </w:pPr>
      <w:r w:rsidRPr="00072FC8">
        <w:rPr>
          <w:rFonts w:ascii="Times New Roman" w:eastAsia="Times New Roman" w:hAnsi="Times New Roman" w:cs="Times New Roman"/>
          <w:sz w:val="24"/>
          <w:szCs w:val="24"/>
          <w:lang w:eastAsia="hr-HR"/>
        </w:rPr>
        <w:t xml:space="preserve">Uvjeti za osiguravanje </w:t>
      </w:r>
      <w:r w:rsidR="6758F49D" w:rsidRPr="00072FC8">
        <w:rPr>
          <w:rFonts w:ascii="Times New Roman" w:eastAsia="Times New Roman" w:hAnsi="Times New Roman" w:cs="Times New Roman"/>
          <w:sz w:val="24"/>
          <w:szCs w:val="24"/>
          <w:lang w:eastAsia="hr-HR"/>
        </w:rPr>
        <w:t>ublažavanja klimatskih promjena i</w:t>
      </w:r>
      <w:r w:rsidRPr="00072FC8">
        <w:rPr>
          <w:rFonts w:ascii="Times New Roman" w:eastAsia="Times New Roman" w:hAnsi="Times New Roman" w:cs="Times New Roman"/>
          <w:sz w:val="24"/>
          <w:szCs w:val="24"/>
          <w:lang w:eastAsia="hr-HR"/>
        </w:rPr>
        <w:t xml:space="preserve"> prilagodbe klimatskim promjenama</w:t>
      </w:r>
    </w:p>
    <w:p w14:paraId="238ECC90" w14:textId="7D81A034" w:rsidR="006A78BD" w:rsidRPr="00912102" w:rsidRDefault="006A78BD" w:rsidP="00912102">
      <w:pPr>
        <w:pStyle w:val="Naslov3"/>
        <w:spacing w:before="0" w:beforeAutospacing="0" w:after="120" w:afterAutospacing="0"/>
        <w:jc w:val="center"/>
        <w:rPr>
          <w:sz w:val="24"/>
          <w:szCs w:val="24"/>
        </w:rPr>
      </w:pPr>
      <w:r w:rsidRPr="00912102">
        <w:rPr>
          <w:sz w:val="24"/>
          <w:szCs w:val="24"/>
        </w:rPr>
        <w:t>Članak 2</w:t>
      </w:r>
      <w:r w:rsidR="278C925F" w:rsidRPr="00912102">
        <w:rPr>
          <w:sz w:val="24"/>
          <w:szCs w:val="24"/>
        </w:rPr>
        <w:t>1</w:t>
      </w:r>
      <w:r w:rsidRPr="00912102">
        <w:rPr>
          <w:sz w:val="24"/>
          <w:szCs w:val="24"/>
        </w:rPr>
        <w:t>.</w:t>
      </w:r>
    </w:p>
    <w:p w14:paraId="384A697C" w14:textId="392C4750" w:rsidR="006A78BD" w:rsidRPr="00832FFA" w:rsidRDefault="5EB94B0F" w:rsidP="00D5037F">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Smanjivanje emisija stakleničkih plinova na teritoriju Republike Hrvatske osigurava se provođenjem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Integriranog energetskog i klimatskog plana, razvojnih dokumenata pojedinih sektora</w:t>
      </w:r>
      <w:r w:rsidR="58BEE1BB" w:rsidRPr="00832FFA">
        <w:rPr>
          <w:rFonts w:ascii="Times New Roman" w:eastAsia="Times New Roman" w:hAnsi="Times New Roman" w:cs="Times New Roman"/>
          <w:sz w:val="24"/>
          <w:szCs w:val="24"/>
          <w:lang w:eastAsia="hr-HR"/>
        </w:rPr>
        <w:t xml:space="preserve"> i jedinica lokalne i područne (regionalne) samouprave</w:t>
      </w:r>
      <w:r w:rsidRPr="00832FFA">
        <w:rPr>
          <w:rFonts w:ascii="Times New Roman" w:eastAsia="Times New Roman" w:hAnsi="Times New Roman" w:cs="Times New Roman"/>
          <w:sz w:val="24"/>
          <w:szCs w:val="24"/>
          <w:lang w:eastAsia="hr-HR"/>
        </w:rPr>
        <w:t xml:space="preserve"> postupnim ograničavanjem emisijskih jedinica u okviru EU sustava trgovanja </w:t>
      </w:r>
      <w:r w:rsidR="7FEB63D2" w:rsidRPr="00832FFA">
        <w:rPr>
          <w:rFonts w:ascii="Times New Roman" w:eastAsia="Times New Roman" w:hAnsi="Times New Roman" w:cs="Times New Roman"/>
          <w:sz w:val="24"/>
          <w:szCs w:val="24"/>
          <w:lang w:eastAsia="hr-HR"/>
        </w:rPr>
        <w:t>emisij</w:t>
      </w:r>
      <w:r w:rsidR="2A27D179" w:rsidRPr="00832FFA">
        <w:rPr>
          <w:rFonts w:ascii="Times New Roman" w:eastAsia="Times New Roman" w:hAnsi="Times New Roman" w:cs="Times New Roman"/>
          <w:sz w:val="24"/>
          <w:szCs w:val="24"/>
          <w:lang w:eastAsia="hr-HR"/>
        </w:rPr>
        <w:t>skim jedinicama</w:t>
      </w:r>
      <w:r w:rsidRPr="00832FFA">
        <w:rPr>
          <w:rFonts w:ascii="Times New Roman" w:eastAsia="Times New Roman" w:hAnsi="Times New Roman" w:cs="Times New Roman"/>
          <w:sz w:val="24"/>
          <w:szCs w:val="24"/>
          <w:lang w:eastAsia="hr-HR"/>
        </w:rPr>
        <w:t xml:space="preserve">, dodjeljivanjem utvrđene godišnje emisijske kvote Republici Hrvatskoj za sektore izvan EU sustava trgovanja </w:t>
      </w:r>
      <w:r w:rsidR="7FEB63D2" w:rsidRPr="00832FFA">
        <w:rPr>
          <w:rFonts w:ascii="Times New Roman" w:eastAsia="Times New Roman" w:hAnsi="Times New Roman" w:cs="Times New Roman"/>
          <w:sz w:val="24"/>
          <w:szCs w:val="24"/>
          <w:lang w:eastAsia="hr-HR"/>
        </w:rPr>
        <w:t>emisij</w:t>
      </w:r>
      <w:r w:rsidR="63C907CE" w:rsidRPr="00832FFA">
        <w:rPr>
          <w:rFonts w:ascii="Times New Roman" w:eastAsia="Times New Roman" w:hAnsi="Times New Roman" w:cs="Times New Roman"/>
          <w:sz w:val="24"/>
          <w:szCs w:val="24"/>
          <w:lang w:eastAsia="hr-HR"/>
        </w:rPr>
        <w:t>skim jedinicama</w:t>
      </w:r>
      <w:r w:rsidRPr="00832FFA">
        <w:rPr>
          <w:rFonts w:ascii="Times New Roman" w:eastAsia="Times New Roman" w:hAnsi="Times New Roman" w:cs="Times New Roman"/>
          <w:sz w:val="24"/>
          <w:szCs w:val="24"/>
          <w:lang w:eastAsia="hr-HR"/>
        </w:rPr>
        <w:t xml:space="preserve">, koja se ne smije premašiti, mjerama u sektorima izvan sustava trgovanja </w:t>
      </w:r>
      <w:r w:rsidR="7FEB63D2" w:rsidRPr="00832FFA">
        <w:rPr>
          <w:rFonts w:ascii="Times New Roman" w:eastAsia="Times New Roman" w:hAnsi="Times New Roman" w:cs="Times New Roman"/>
          <w:sz w:val="24"/>
          <w:szCs w:val="24"/>
          <w:lang w:eastAsia="hr-HR"/>
        </w:rPr>
        <w:t>emisij</w:t>
      </w:r>
      <w:r w:rsidR="589EE0BC" w:rsidRPr="00832FFA">
        <w:rPr>
          <w:rFonts w:ascii="Times New Roman" w:eastAsia="Times New Roman" w:hAnsi="Times New Roman" w:cs="Times New Roman"/>
          <w:sz w:val="24"/>
          <w:szCs w:val="24"/>
          <w:lang w:eastAsia="hr-HR"/>
        </w:rPr>
        <w:t>skim jedinicama</w:t>
      </w:r>
      <w:r w:rsidRPr="00832FFA">
        <w:rPr>
          <w:rFonts w:ascii="Times New Roman" w:eastAsia="Times New Roman" w:hAnsi="Times New Roman" w:cs="Times New Roman"/>
          <w:sz w:val="24"/>
          <w:szCs w:val="24"/>
          <w:lang w:eastAsia="hr-HR"/>
        </w:rPr>
        <w:t>, mjerama u sektoru korištenja zemljišta</w:t>
      </w:r>
      <w:r w:rsidR="45745663" w:rsidRPr="00832FFA">
        <w:rPr>
          <w:rFonts w:ascii="Times New Roman" w:eastAsia="Times New Roman" w:hAnsi="Times New Roman" w:cs="Times New Roman"/>
          <w:sz w:val="24"/>
          <w:szCs w:val="24"/>
          <w:lang w:eastAsia="hr-HR"/>
        </w:rPr>
        <w:t>, prenamjene zemljišta</w:t>
      </w:r>
      <w:r w:rsidRPr="00832FFA">
        <w:rPr>
          <w:rFonts w:ascii="Times New Roman" w:eastAsia="Times New Roman" w:hAnsi="Times New Roman" w:cs="Times New Roman"/>
          <w:sz w:val="24"/>
          <w:szCs w:val="24"/>
          <w:lang w:eastAsia="hr-HR"/>
        </w:rPr>
        <w:t xml:space="preserve"> i šumarstva </w:t>
      </w:r>
      <w:r w:rsidR="63ED002A" w:rsidRPr="00832FFA">
        <w:rPr>
          <w:rFonts w:ascii="Times New Roman" w:eastAsia="Times New Roman" w:hAnsi="Times New Roman" w:cs="Times New Roman"/>
          <w:sz w:val="24"/>
          <w:szCs w:val="24"/>
          <w:lang w:eastAsia="hr-HR"/>
        </w:rPr>
        <w:t>te</w:t>
      </w:r>
      <w:r w:rsidRPr="00832FFA">
        <w:rPr>
          <w:rFonts w:ascii="Times New Roman" w:eastAsia="Times New Roman" w:hAnsi="Times New Roman" w:cs="Times New Roman"/>
          <w:sz w:val="24"/>
          <w:szCs w:val="24"/>
          <w:lang w:eastAsia="hr-HR"/>
        </w:rPr>
        <w:t xml:space="preserve"> drugim mjerama koje pridonose ublažavanju klimatskih promjena.</w:t>
      </w:r>
    </w:p>
    <w:p w14:paraId="16E89E63" w14:textId="1D6F7702" w:rsidR="5321E1DF" w:rsidRPr="00832FFA" w:rsidRDefault="5321E1DF" w:rsidP="44C8C89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Prilagodba klimatskim promjenama na teritoriju Republike Hrvatske osigurava se provođenjem Strategije prilagodbe klimatskim promjenama i Akcijskog plana</w:t>
      </w:r>
      <w:r w:rsidR="009F651E">
        <w:rPr>
          <w:rFonts w:ascii="Times New Roman" w:eastAsia="Times New Roman" w:hAnsi="Times New Roman" w:cs="Times New Roman"/>
          <w:sz w:val="24"/>
          <w:szCs w:val="24"/>
          <w:lang w:eastAsia="hr-HR"/>
        </w:rPr>
        <w:t xml:space="preserve"> za provedbu Strategije prilagodbe klimatskim promjenama</w:t>
      </w:r>
      <w:r w:rsidR="3F95F6C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FD96A3F" w:rsidRPr="00832FFA">
        <w:rPr>
          <w:rFonts w:ascii="Times New Roman" w:eastAsia="Times New Roman" w:hAnsi="Times New Roman" w:cs="Times New Roman"/>
          <w:sz w:val="24"/>
          <w:szCs w:val="24"/>
          <w:lang w:eastAsia="hr-HR"/>
        </w:rPr>
        <w:t>razvojnih dokumenata pojedinih sektora i jedinica lokalne i područne (regionalne) samouprave</w:t>
      </w:r>
      <w:r w:rsidR="006B7AB6" w:rsidRPr="00832FFA">
        <w:rPr>
          <w:rFonts w:ascii="Times New Roman" w:eastAsia="Times New Roman" w:hAnsi="Times New Roman" w:cs="Times New Roman"/>
          <w:sz w:val="24"/>
          <w:szCs w:val="24"/>
          <w:lang w:eastAsia="hr-HR"/>
        </w:rPr>
        <w:t xml:space="preserve"> provedbom mjera prilagodbe klimatskim promjenama u svim ranjivim sektorima.</w:t>
      </w:r>
    </w:p>
    <w:p w14:paraId="51CDEE5A" w14:textId="72B88A12" w:rsidR="00367538" w:rsidRPr="00832FFA" w:rsidRDefault="651786CE" w:rsidP="009B55CF">
      <w:pPr>
        <w:spacing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lang w:eastAsia="hr-HR"/>
        </w:rPr>
        <w:t>(</w:t>
      </w:r>
      <w:r w:rsidR="009C77D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006D5B23" w:rsidRPr="00832FFA">
        <w:rPr>
          <w:rFonts w:ascii="Times New Roman" w:eastAsia="Times New Roman" w:hAnsi="Times New Roman" w:cs="Times New Roman"/>
          <w:sz w:val="24"/>
          <w:szCs w:val="24"/>
          <w:lang w:eastAsia="hr-HR"/>
        </w:rPr>
        <w:t>Praćenje emisija</w:t>
      </w:r>
      <w:r w:rsidR="006767FB" w:rsidRPr="00832FFA">
        <w:rPr>
          <w:rFonts w:ascii="Times New Roman" w:eastAsia="Times New Roman" w:hAnsi="Times New Roman" w:cs="Times New Roman"/>
          <w:sz w:val="24"/>
          <w:szCs w:val="24"/>
          <w:lang w:eastAsia="hr-HR"/>
        </w:rPr>
        <w:t xml:space="preserve"> i </w:t>
      </w:r>
      <w:r w:rsidR="00F76897" w:rsidRPr="00832FFA">
        <w:rPr>
          <w:rFonts w:ascii="Times New Roman" w:eastAsia="Times New Roman" w:hAnsi="Times New Roman" w:cs="Times New Roman"/>
          <w:sz w:val="24"/>
          <w:szCs w:val="24"/>
          <w:lang w:eastAsia="hr-HR"/>
        </w:rPr>
        <w:t>ponora</w:t>
      </w:r>
      <w:r w:rsidR="00B62136" w:rsidRPr="00832FFA">
        <w:rPr>
          <w:rFonts w:ascii="Times New Roman" w:eastAsia="Times New Roman" w:hAnsi="Times New Roman" w:cs="Times New Roman"/>
          <w:sz w:val="24"/>
          <w:szCs w:val="24"/>
          <w:lang w:eastAsia="hr-HR"/>
        </w:rPr>
        <w:t xml:space="preserve"> </w:t>
      </w:r>
      <w:r w:rsidR="003D22DD" w:rsidRPr="00832FFA">
        <w:rPr>
          <w:rFonts w:ascii="Times New Roman" w:eastAsia="Times New Roman" w:hAnsi="Times New Roman" w:cs="Times New Roman"/>
          <w:sz w:val="24"/>
          <w:szCs w:val="24"/>
          <w:lang w:eastAsia="hr-HR"/>
        </w:rPr>
        <w:t xml:space="preserve">stakleničkih plinova </w:t>
      </w:r>
      <w:r w:rsidR="00B62136" w:rsidRPr="00832FFA">
        <w:rPr>
          <w:rFonts w:ascii="Times New Roman" w:eastAsia="Times New Roman" w:hAnsi="Times New Roman" w:cs="Times New Roman"/>
          <w:sz w:val="24"/>
          <w:szCs w:val="24"/>
          <w:lang w:eastAsia="hr-HR"/>
        </w:rPr>
        <w:t xml:space="preserve">i </w:t>
      </w:r>
      <w:r w:rsidR="00F76897" w:rsidRPr="00832FFA">
        <w:rPr>
          <w:rFonts w:ascii="Times New Roman" w:eastAsia="Times New Roman" w:hAnsi="Times New Roman" w:cs="Times New Roman"/>
          <w:sz w:val="24"/>
          <w:szCs w:val="24"/>
          <w:lang w:eastAsia="hr-HR"/>
        </w:rPr>
        <w:t xml:space="preserve">mjera za njihovo </w:t>
      </w:r>
      <w:r w:rsidR="006767FB" w:rsidRPr="00832FFA">
        <w:rPr>
          <w:rFonts w:ascii="Times New Roman" w:eastAsia="Times New Roman" w:hAnsi="Times New Roman" w:cs="Times New Roman"/>
          <w:sz w:val="24"/>
          <w:szCs w:val="24"/>
          <w:lang w:eastAsia="hr-HR"/>
        </w:rPr>
        <w:t xml:space="preserve">smanjenje odnosno povećanje </w:t>
      </w:r>
      <w:r w:rsidR="003D22DD" w:rsidRPr="00832FFA">
        <w:rPr>
          <w:rFonts w:ascii="Times New Roman" w:eastAsia="Times New Roman" w:hAnsi="Times New Roman" w:cs="Times New Roman"/>
          <w:sz w:val="24"/>
          <w:szCs w:val="24"/>
          <w:lang w:eastAsia="hr-HR"/>
        </w:rPr>
        <w:t xml:space="preserve">od ključne su važnosti za praćenje napretka u </w:t>
      </w:r>
      <w:r w:rsidR="00670B5C" w:rsidRPr="00832FFA">
        <w:rPr>
          <w:rFonts w:ascii="Times New Roman" w:eastAsia="Times New Roman" w:hAnsi="Times New Roman" w:cs="Times New Roman"/>
          <w:sz w:val="24"/>
          <w:szCs w:val="24"/>
          <w:lang w:eastAsia="hr-HR"/>
        </w:rPr>
        <w:t>postizanju</w:t>
      </w:r>
      <w:r w:rsidR="006767FB" w:rsidRPr="00832FFA">
        <w:rPr>
          <w:rFonts w:ascii="Times New Roman" w:eastAsia="Times New Roman" w:hAnsi="Times New Roman" w:cs="Times New Roman"/>
          <w:sz w:val="24"/>
          <w:szCs w:val="24"/>
          <w:lang w:eastAsia="hr-HR"/>
        </w:rPr>
        <w:t xml:space="preserve"> </w:t>
      </w:r>
      <w:proofErr w:type="spellStart"/>
      <w:r w:rsidR="007F7222" w:rsidRPr="00832FFA">
        <w:rPr>
          <w:rFonts w:ascii="Times New Roman" w:eastAsia="Times New Roman" w:hAnsi="Times New Roman" w:cs="Times New Roman"/>
          <w:sz w:val="24"/>
          <w:szCs w:val="24"/>
          <w:lang w:eastAsia="hr-HR"/>
        </w:rPr>
        <w:t>niskougljične</w:t>
      </w:r>
      <w:proofErr w:type="spellEnd"/>
      <w:r w:rsidR="007F7222" w:rsidRPr="00832FFA">
        <w:rPr>
          <w:rFonts w:ascii="Times New Roman" w:eastAsia="Times New Roman" w:hAnsi="Times New Roman" w:cs="Times New Roman"/>
          <w:sz w:val="24"/>
          <w:szCs w:val="24"/>
          <w:lang w:eastAsia="hr-HR"/>
        </w:rPr>
        <w:t xml:space="preserve"> tranzicije</w:t>
      </w:r>
      <w:r w:rsidR="00775C53" w:rsidRPr="00832FFA">
        <w:rPr>
          <w:rFonts w:ascii="Times New Roman" w:eastAsia="Times New Roman" w:hAnsi="Times New Roman" w:cs="Times New Roman"/>
          <w:sz w:val="24"/>
          <w:szCs w:val="24"/>
          <w:lang w:eastAsia="hr-HR"/>
        </w:rPr>
        <w:t xml:space="preserve">, </w:t>
      </w:r>
      <w:r w:rsidR="003D22DD" w:rsidRPr="00832FFA">
        <w:rPr>
          <w:rFonts w:ascii="Times New Roman" w:eastAsia="Times New Roman" w:hAnsi="Times New Roman" w:cs="Times New Roman"/>
          <w:sz w:val="24"/>
          <w:szCs w:val="24"/>
          <w:lang w:eastAsia="hr-HR"/>
        </w:rPr>
        <w:t>ocjenu usklađenosti s</w:t>
      </w:r>
      <w:r w:rsidR="00256A91" w:rsidRPr="00832FFA">
        <w:rPr>
          <w:rFonts w:ascii="Times New Roman" w:eastAsia="Times New Roman" w:hAnsi="Times New Roman" w:cs="Times New Roman"/>
          <w:sz w:val="24"/>
          <w:szCs w:val="24"/>
          <w:lang w:eastAsia="hr-HR"/>
        </w:rPr>
        <w:t xml:space="preserve"> ispunjenjem obveza koje Republika Hrvatska ima prema međunarodnim sporazumima i EU zakonodavstvu </w:t>
      </w:r>
      <w:r w:rsidR="00047A64" w:rsidRPr="00832FFA">
        <w:rPr>
          <w:rFonts w:ascii="Times New Roman" w:eastAsia="Times New Roman" w:hAnsi="Times New Roman" w:cs="Times New Roman"/>
          <w:sz w:val="24"/>
          <w:szCs w:val="24"/>
          <w:lang w:eastAsia="hr-HR"/>
        </w:rPr>
        <w:t>te</w:t>
      </w:r>
      <w:r w:rsidR="00367538" w:rsidRPr="00832FFA">
        <w:rPr>
          <w:rFonts w:ascii="Times New Roman" w:eastAsia="Times New Roman" w:hAnsi="Times New Roman" w:cs="Times New Roman"/>
          <w:sz w:val="24"/>
          <w:szCs w:val="24"/>
          <w:lang w:eastAsia="hr-HR"/>
        </w:rPr>
        <w:t xml:space="preserve"> </w:t>
      </w:r>
      <w:r w:rsidR="00670B5C" w:rsidRPr="00832FFA">
        <w:rPr>
          <w:rFonts w:ascii="Times New Roman" w:eastAsia="Times New Roman" w:hAnsi="Times New Roman" w:cs="Times New Roman"/>
          <w:sz w:val="24"/>
          <w:szCs w:val="24"/>
          <w:lang w:eastAsia="hr-HR"/>
        </w:rPr>
        <w:t xml:space="preserve">je </w:t>
      </w:r>
      <w:r w:rsidR="00367538" w:rsidRPr="00832FFA">
        <w:rPr>
          <w:rFonts w:ascii="Times New Roman" w:eastAsia="Times New Roman" w:hAnsi="Times New Roman" w:cs="Times New Roman"/>
          <w:sz w:val="24"/>
          <w:szCs w:val="24"/>
          <w:lang w:eastAsia="hr-HR"/>
        </w:rPr>
        <w:t>izvješćivanje o navedenom ključni alat za poticanje promjena na nacionalnoj i lokalnoj razini.</w:t>
      </w:r>
    </w:p>
    <w:p w14:paraId="0687D227" w14:textId="76F1C0C8" w:rsidR="1F4A1106" w:rsidRPr="00832FFA" w:rsidRDefault="1F4A1106"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454770"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00586A25" w:rsidRPr="00832FFA">
        <w:rPr>
          <w:rFonts w:ascii="Times New Roman" w:eastAsia="Times New Roman" w:hAnsi="Times New Roman" w:cs="Times New Roman"/>
          <w:sz w:val="24"/>
          <w:szCs w:val="24"/>
          <w:lang w:eastAsia="hr-HR"/>
        </w:rPr>
        <w:t>P</w:t>
      </w:r>
      <w:r w:rsidRPr="00832FFA">
        <w:rPr>
          <w:rFonts w:ascii="Times New Roman" w:eastAsia="Times New Roman" w:hAnsi="Times New Roman" w:cs="Times New Roman"/>
          <w:sz w:val="24"/>
          <w:szCs w:val="24"/>
          <w:lang w:eastAsia="hr-HR"/>
        </w:rPr>
        <w:t>raćenj</w:t>
      </w:r>
      <w:r w:rsidR="00586A25" w:rsidRPr="00832FFA">
        <w:rPr>
          <w:rFonts w:ascii="Times New Roman" w:eastAsia="Times New Roman" w:hAnsi="Times New Roman" w:cs="Times New Roman"/>
          <w:sz w:val="24"/>
          <w:szCs w:val="24"/>
          <w:lang w:eastAsia="hr-HR"/>
        </w:rPr>
        <w:t xml:space="preserve">em </w:t>
      </w:r>
      <w:r w:rsidR="0078674F" w:rsidRPr="00832FFA">
        <w:rPr>
          <w:rFonts w:ascii="Times New Roman" w:eastAsia="Times New Roman" w:hAnsi="Times New Roman" w:cs="Times New Roman"/>
          <w:sz w:val="24"/>
          <w:szCs w:val="24"/>
          <w:lang w:eastAsia="hr-HR"/>
        </w:rPr>
        <w:t xml:space="preserve">klimatskih promjena i projekcija </w:t>
      </w:r>
      <w:r w:rsidR="00D653C9" w:rsidRPr="00832FFA">
        <w:rPr>
          <w:rFonts w:ascii="Times New Roman" w:eastAsia="Times New Roman" w:hAnsi="Times New Roman" w:cs="Times New Roman"/>
          <w:sz w:val="24"/>
          <w:szCs w:val="24"/>
          <w:lang w:eastAsia="hr-HR"/>
        </w:rPr>
        <w:t xml:space="preserve">budućih </w:t>
      </w:r>
      <w:r w:rsidR="006D1B0A" w:rsidRPr="00832FFA">
        <w:rPr>
          <w:rFonts w:ascii="Times New Roman" w:eastAsia="Times New Roman" w:hAnsi="Times New Roman" w:cs="Times New Roman"/>
          <w:sz w:val="24"/>
          <w:szCs w:val="24"/>
          <w:lang w:eastAsia="hr-HR"/>
        </w:rPr>
        <w:t xml:space="preserve">klimatskih promjena </w:t>
      </w:r>
      <w:r w:rsidR="008C3F27" w:rsidRPr="00832FFA">
        <w:rPr>
          <w:rFonts w:ascii="Times New Roman" w:eastAsia="Times New Roman" w:hAnsi="Times New Roman" w:cs="Times New Roman"/>
          <w:sz w:val="24"/>
          <w:szCs w:val="24"/>
          <w:lang w:eastAsia="hr-HR"/>
        </w:rPr>
        <w:t>u Republici Hrvatskoj</w:t>
      </w:r>
      <w:r w:rsidR="00EF7756" w:rsidRPr="00832FFA">
        <w:rPr>
          <w:rFonts w:ascii="Times New Roman" w:eastAsia="Times New Roman" w:hAnsi="Times New Roman" w:cs="Times New Roman"/>
          <w:sz w:val="24"/>
          <w:szCs w:val="24"/>
          <w:lang w:eastAsia="hr-HR"/>
        </w:rPr>
        <w:t>, utjecaj</w:t>
      </w:r>
      <w:r w:rsidR="00D653C9" w:rsidRPr="00832FFA">
        <w:rPr>
          <w:rFonts w:ascii="Times New Roman" w:eastAsia="Times New Roman" w:hAnsi="Times New Roman" w:cs="Times New Roman"/>
          <w:sz w:val="24"/>
          <w:szCs w:val="24"/>
          <w:lang w:eastAsia="hr-HR"/>
        </w:rPr>
        <w:t xml:space="preserve"> na sektore</w:t>
      </w:r>
      <w:r w:rsidR="00EF7756" w:rsidRPr="00832FFA">
        <w:rPr>
          <w:rFonts w:ascii="Times New Roman" w:eastAsia="Times New Roman" w:hAnsi="Times New Roman" w:cs="Times New Roman"/>
          <w:sz w:val="24"/>
          <w:szCs w:val="24"/>
          <w:lang w:eastAsia="hr-HR"/>
        </w:rPr>
        <w:t>, ranjivost</w:t>
      </w:r>
      <w:r w:rsidR="00981A3E" w:rsidRPr="00832FFA">
        <w:rPr>
          <w:rFonts w:ascii="Times New Roman" w:eastAsia="Times New Roman" w:hAnsi="Times New Roman" w:cs="Times New Roman"/>
          <w:sz w:val="24"/>
          <w:szCs w:val="24"/>
          <w:lang w:eastAsia="hr-HR"/>
        </w:rPr>
        <w:t>,</w:t>
      </w:r>
      <w:r w:rsidR="00EF7756" w:rsidRPr="00832FFA">
        <w:rPr>
          <w:rFonts w:ascii="Times New Roman" w:eastAsia="Times New Roman" w:hAnsi="Times New Roman" w:cs="Times New Roman"/>
          <w:sz w:val="24"/>
          <w:szCs w:val="24"/>
          <w:lang w:eastAsia="hr-HR"/>
        </w:rPr>
        <w:t xml:space="preserve"> osjetljivost</w:t>
      </w:r>
      <w:r w:rsidR="00695E4E" w:rsidRPr="00832FFA">
        <w:rPr>
          <w:rFonts w:ascii="Times New Roman" w:eastAsia="Times New Roman" w:hAnsi="Times New Roman" w:cs="Times New Roman"/>
          <w:sz w:val="24"/>
          <w:szCs w:val="24"/>
          <w:lang w:eastAsia="hr-HR"/>
        </w:rPr>
        <w:t xml:space="preserve">, te provedbe mjera prilagodbe </w:t>
      </w:r>
      <w:r w:rsidR="00CC52CF" w:rsidRPr="00832FFA">
        <w:rPr>
          <w:rFonts w:ascii="Times New Roman" w:eastAsia="Times New Roman" w:hAnsi="Times New Roman" w:cs="Times New Roman"/>
          <w:sz w:val="24"/>
          <w:szCs w:val="24"/>
          <w:lang w:eastAsia="hr-HR"/>
        </w:rPr>
        <w:t>klimatskim</w:t>
      </w:r>
      <w:r w:rsidR="00695E4E" w:rsidRPr="00832FFA">
        <w:rPr>
          <w:rFonts w:ascii="Times New Roman" w:eastAsia="Times New Roman" w:hAnsi="Times New Roman" w:cs="Times New Roman"/>
          <w:sz w:val="24"/>
          <w:szCs w:val="24"/>
          <w:lang w:eastAsia="hr-HR"/>
        </w:rPr>
        <w:t xml:space="preserve"> promjenama o</w:t>
      </w:r>
      <w:r w:rsidR="00D653C9" w:rsidRPr="00832FFA">
        <w:rPr>
          <w:rFonts w:ascii="Times New Roman" w:eastAsia="Times New Roman" w:hAnsi="Times New Roman" w:cs="Times New Roman"/>
          <w:sz w:val="24"/>
          <w:szCs w:val="24"/>
          <w:lang w:eastAsia="hr-HR"/>
        </w:rPr>
        <w:t>d kl</w:t>
      </w:r>
      <w:r w:rsidR="000A53D7" w:rsidRPr="00832FFA">
        <w:rPr>
          <w:rFonts w:ascii="Times New Roman" w:eastAsia="Times New Roman" w:hAnsi="Times New Roman" w:cs="Times New Roman"/>
          <w:sz w:val="24"/>
          <w:szCs w:val="24"/>
          <w:lang w:eastAsia="hr-HR"/>
        </w:rPr>
        <w:t>j</w:t>
      </w:r>
      <w:r w:rsidR="00D653C9" w:rsidRPr="00832FFA">
        <w:rPr>
          <w:rFonts w:ascii="Times New Roman" w:eastAsia="Times New Roman" w:hAnsi="Times New Roman" w:cs="Times New Roman"/>
          <w:sz w:val="24"/>
          <w:szCs w:val="24"/>
          <w:lang w:eastAsia="hr-HR"/>
        </w:rPr>
        <w:t>učne je važnosti za</w:t>
      </w:r>
      <w:r w:rsidR="000A53D7" w:rsidRPr="00832FFA">
        <w:rPr>
          <w:rFonts w:ascii="Times New Roman" w:eastAsia="Times New Roman" w:hAnsi="Times New Roman" w:cs="Times New Roman"/>
          <w:sz w:val="24"/>
          <w:szCs w:val="24"/>
          <w:lang w:eastAsia="hr-HR"/>
        </w:rPr>
        <w:t xml:space="preserve"> </w:t>
      </w:r>
      <w:r w:rsidR="00695E4E" w:rsidRPr="00832FFA">
        <w:rPr>
          <w:rFonts w:ascii="Times New Roman" w:eastAsia="Times New Roman" w:hAnsi="Times New Roman" w:cs="Times New Roman"/>
          <w:sz w:val="24"/>
          <w:szCs w:val="24"/>
          <w:lang w:eastAsia="hr-HR"/>
        </w:rPr>
        <w:t xml:space="preserve">osiguranje otpornosti </w:t>
      </w:r>
      <w:r w:rsidR="007E27B8" w:rsidRPr="00832FFA">
        <w:rPr>
          <w:rFonts w:ascii="Times New Roman" w:eastAsia="Times New Roman" w:hAnsi="Times New Roman" w:cs="Times New Roman"/>
          <w:sz w:val="24"/>
          <w:szCs w:val="24"/>
          <w:lang w:eastAsia="hr-HR"/>
        </w:rPr>
        <w:t xml:space="preserve">na klimatske promjene i </w:t>
      </w:r>
      <w:r w:rsidR="00695E4E" w:rsidRPr="00832FFA">
        <w:rPr>
          <w:rFonts w:ascii="Times New Roman" w:eastAsia="Times New Roman" w:hAnsi="Times New Roman" w:cs="Times New Roman"/>
          <w:sz w:val="24"/>
          <w:szCs w:val="24"/>
          <w:lang w:eastAsia="hr-HR"/>
        </w:rPr>
        <w:t>smanjenj</w:t>
      </w:r>
      <w:r w:rsidR="007E27B8" w:rsidRPr="00832FFA">
        <w:rPr>
          <w:rFonts w:ascii="Times New Roman" w:eastAsia="Times New Roman" w:hAnsi="Times New Roman" w:cs="Times New Roman"/>
          <w:sz w:val="24"/>
          <w:szCs w:val="24"/>
          <w:lang w:eastAsia="hr-HR"/>
        </w:rPr>
        <w:t>a</w:t>
      </w:r>
      <w:r w:rsidR="00BF75E7" w:rsidRPr="00832FFA">
        <w:rPr>
          <w:rFonts w:ascii="Times New Roman" w:eastAsia="Times New Roman" w:hAnsi="Times New Roman" w:cs="Times New Roman"/>
          <w:sz w:val="24"/>
          <w:szCs w:val="24"/>
          <w:lang w:eastAsia="hr-HR"/>
        </w:rPr>
        <w:t xml:space="preserve"> </w:t>
      </w:r>
      <w:r w:rsidR="00CC52CF" w:rsidRPr="00832FFA">
        <w:rPr>
          <w:rFonts w:ascii="Times New Roman" w:eastAsia="Times New Roman" w:hAnsi="Times New Roman" w:cs="Times New Roman"/>
          <w:sz w:val="24"/>
          <w:szCs w:val="24"/>
          <w:lang w:eastAsia="hr-HR"/>
        </w:rPr>
        <w:t xml:space="preserve">gubitaka i šteta povezanih s klimatskim promjenama. </w:t>
      </w:r>
    </w:p>
    <w:p w14:paraId="5CAB94AA" w14:textId="0E986F9A" w:rsidR="60F5F427" w:rsidRPr="00465884" w:rsidRDefault="718DD674" w:rsidP="00F83893">
      <w:pPr>
        <w:spacing w:after="135" w:line="240" w:lineRule="auto"/>
        <w:jc w:val="center"/>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Izvješća i podaci za praćenje emisija i ponora stakleničkih plinova</w:t>
      </w:r>
      <w:r w:rsidR="00FF24BB" w:rsidRPr="00465884">
        <w:rPr>
          <w:rFonts w:ascii="Times New Roman" w:eastAsia="Times New Roman" w:hAnsi="Times New Roman" w:cs="Times New Roman"/>
          <w:sz w:val="24"/>
          <w:szCs w:val="24"/>
          <w:lang w:eastAsia="hr-HR"/>
        </w:rPr>
        <w:t xml:space="preserve"> i prilagodbe klimatskim promjenama</w:t>
      </w:r>
    </w:p>
    <w:p w14:paraId="3FBCCDF5" w14:textId="1C271791" w:rsidR="006A78BD" w:rsidRPr="00832FFA" w:rsidRDefault="006A78BD" w:rsidP="00EC4D44">
      <w:pPr>
        <w:pStyle w:val="Naslov4"/>
        <w:jc w:val="center"/>
      </w:pPr>
      <w:r w:rsidRPr="00832FFA">
        <w:t>Članak 2</w:t>
      </w:r>
      <w:r w:rsidR="48B38A0D" w:rsidRPr="00832FFA">
        <w:t>2</w:t>
      </w:r>
      <w:r w:rsidRPr="00832FFA">
        <w:t>.</w:t>
      </w:r>
    </w:p>
    <w:p w14:paraId="4935FCA8" w14:textId="74547CB3" w:rsidR="006A78BD" w:rsidRPr="00832FFA" w:rsidRDefault="006A78BD" w:rsidP="00D5037F">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0D05F8D" w:rsidRPr="00832FFA">
        <w:rPr>
          <w:rFonts w:ascii="Times New Roman" w:eastAsia="Times New Roman" w:hAnsi="Times New Roman" w:cs="Times New Roman"/>
          <w:sz w:val="24"/>
          <w:szCs w:val="24"/>
          <w:lang w:eastAsia="hr-HR"/>
        </w:rPr>
        <w:t>Za</w:t>
      </w:r>
      <w:r w:rsidR="006746F1" w:rsidRPr="00832FFA">
        <w:rPr>
          <w:rFonts w:ascii="Times New Roman" w:eastAsia="Times New Roman" w:hAnsi="Times New Roman" w:cs="Times New Roman"/>
          <w:sz w:val="24"/>
          <w:szCs w:val="24"/>
          <w:lang w:eastAsia="hr-HR"/>
        </w:rPr>
        <w:t xml:space="preserve"> </w:t>
      </w:r>
      <w:r w:rsidR="00D05F8D" w:rsidRPr="00832FFA">
        <w:rPr>
          <w:rFonts w:ascii="Times New Roman" w:eastAsia="Times New Roman" w:hAnsi="Times New Roman" w:cs="Times New Roman"/>
          <w:sz w:val="24"/>
          <w:szCs w:val="24"/>
          <w:lang w:eastAsia="hr-HR"/>
        </w:rPr>
        <w:t>p</w:t>
      </w:r>
      <w:r w:rsidR="0A14CE96" w:rsidRPr="00832FFA">
        <w:rPr>
          <w:rFonts w:ascii="Times New Roman" w:eastAsia="Times New Roman" w:hAnsi="Times New Roman" w:cs="Times New Roman"/>
          <w:sz w:val="24"/>
          <w:szCs w:val="24"/>
          <w:lang w:eastAsia="hr-HR"/>
        </w:rPr>
        <w:t>raćenje</w:t>
      </w:r>
      <w:r w:rsidRPr="00832FFA">
        <w:rPr>
          <w:rFonts w:ascii="Times New Roman" w:eastAsia="Times New Roman" w:hAnsi="Times New Roman" w:cs="Times New Roman"/>
          <w:sz w:val="24"/>
          <w:szCs w:val="24"/>
          <w:lang w:eastAsia="hr-HR"/>
        </w:rPr>
        <w:t xml:space="preserve"> emisija </w:t>
      </w:r>
      <w:r w:rsidR="00D05F8D" w:rsidRPr="00832FFA">
        <w:rPr>
          <w:rFonts w:ascii="Times New Roman" w:eastAsia="Times New Roman" w:hAnsi="Times New Roman" w:cs="Times New Roman"/>
          <w:sz w:val="24"/>
          <w:szCs w:val="24"/>
          <w:lang w:eastAsia="hr-HR"/>
        </w:rPr>
        <w:t xml:space="preserve">i ponora </w:t>
      </w:r>
      <w:r w:rsidRPr="00832FFA">
        <w:rPr>
          <w:rFonts w:ascii="Times New Roman" w:eastAsia="Times New Roman" w:hAnsi="Times New Roman" w:cs="Times New Roman"/>
          <w:sz w:val="24"/>
          <w:szCs w:val="24"/>
          <w:lang w:eastAsia="hr-HR"/>
        </w:rPr>
        <w:t xml:space="preserve">stakleničkih plinova </w:t>
      </w:r>
      <w:r w:rsidR="00772BD4" w:rsidRPr="00832FFA">
        <w:rPr>
          <w:rFonts w:ascii="Times New Roman" w:eastAsia="Times New Roman" w:hAnsi="Times New Roman" w:cs="Times New Roman"/>
          <w:sz w:val="24"/>
          <w:szCs w:val="24"/>
          <w:lang w:eastAsia="hr-HR"/>
        </w:rPr>
        <w:t>ključni su detaljni i točni podaci o djelatnostima</w:t>
      </w:r>
      <w:r w:rsidR="00555E0D" w:rsidRPr="00832FFA">
        <w:rPr>
          <w:rFonts w:ascii="Times New Roman" w:eastAsia="Times New Roman" w:hAnsi="Times New Roman" w:cs="Times New Roman"/>
          <w:sz w:val="24"/>
          <w:szCs w:val="24"/>
          <w:lang w:eastAsia="hr-HR"/>
        </w:rPr>
        <w:t xml:space="preserve">, izvorima emisija </w:t>
      </w:r>
      <w:r w:rsidR="00266EEF" w:rsidRPr="00832FFA">
        <w:rPr>
          <w:rFonts w:ascii="Times New Roman" w:eastAsia="Times New Roman" w:hAnsi="Times New Roman" w:cs="Times New Roman"/>
          <w:sz w:val="24"/>
          <w:szCs w:val="24"/>
          <w:lang w:eastAsia="hr-HR"/>
        </w:rPr>
        <w:t>i</w:t>
      </w:r>
      <w:r w:rsidR="00555E0D" w:rsidRPr="00832FFA">
        <w:rPr>
          <w:rFonts w:ascii="Times New Roman" w:eastAsia="Times New Roman" w:hAnsi="Times New Roman" w:cs="Times New Roman"/>
          <w:sz w:val="24"/>
          <w:szCs w:val="24"/>
          <w:lang w:eastAsia="hr-HR"/>
        </w:rPr>
        <w:t xml:space="preserve"> ponor</w:t>
      </w:r>
      <w:r w:rsidR="00266EEF" w:rsidRPr="00832FFA">
        <w:rPr>
          <w:rFonts w:ascii="Times New Roman" w:eastAsia="Times New Roman" w:hAnsi="Times New Roman" w:cs="Times New Roman"/>
          <w:sz w:val="24"/>
          <w:szCs w:val="24"/>
          <w:lang w:eastAsia="hr-HR"/>
        </w:rPr>
        <w:t>ima</w:t>
      </w:r>
      <w:r w:rsidRPr="00832FFA">
        <w:rPr>
          <w:rFonts w:ascii="Times New Roman" w:eastAsia="Times New Roman" w:hAnsi="Times New Roman" w:cs="Times New Roman"/>
          <w:sz w:val="24"/>
          <w:szCs w:val="24"/>
          <w:lang w:eastAsia="hr-HR"/>
        </w:rPr>
        <w:t xml:space="preserve"> </w:t>
      </w:r>
      <w:r w:rsidR="00454770" w:rsidRPr="00832FFA">
        <w:rPr>
          <w:rFonts w:ascii="Times New Roman" w:eastAsia="Times New Roman" w:hAnsi="Times New Roman" w:cs="Times New Roman"/>
          <w:sz w:val="24"/>
          <w:szCs w:val="24"/>
          <w:lang w:eastAsia="hr-HR"/>
        </w:rPr>
        <w:t xml:space="preserve">dok su za </w:t>
      </w:r>
      <w:r w:rsidR="00BB6581" w:rsidRPr="00832FFA">
        <w:rPr>
          <w:rFonts w:ascii="Times New Roman" w:eastAsia="Times New Roman" w:hAnsi="Times New Roman" w:cs="Times New Roman"/>
          <w:sz w:val="24"/>
          <w:szCs w:val="24"/>
          <w:lang w:eastAsia="hr-HR"/>
        </w:rPr>
        <w:t>prilagodb</w:t>
      </w:r>
      <w:r w:rsidR="00454770" w:rsidRPr="00832FFA">
        <w:rPr>
          <w:rFonts w:ascii="Times New Roman" w:eastAsia="Times New Roman" w:hAnsi="Times New Roman" w:cs="Times New Roman"/>
          <w:sz w:val="24"/>
          <w:szCs w:val="24"/>
          <w:lang w:eastAsia="hr-HR"/>
        </w:rPr>
        <w:t>u</w:t>
      </w:r>
      <w:r w:rsidR="00BB6581" w:rsidRPr="00832FFA">
        <w:rPr>
          <w:rFonts w:ascii="Times New Roman" w:eastAsia="Times New Roman" w:hAnsi="Times New Roman" w:cs="Times New Roman"/>
          <w:sz w:val="24"/>
          <w:szCs w:val="24"/>
          <w:lang w:eastAsia="hr-HR"/>
        </w:rPr>
        <w:t xml:space="preserve"> klimatskim promjenama</w:t>
      </w:r>
      <w:r w:rsidR="00454770" w:rsidRPr="00832FFA">
        <w:rPr>
          <w:rFonts w:ascii="Times New Roman" w:eastAsia="Times New Roman" w:hAnsi="Times New Roman" w:cs="Times New Roman"/>
          <w:sz w:val="24"/>
          <w:szCs w:val="24"/>
          <w:lang w:eastAsia="hr-HR"/>
        </w:rPr>
        <w:t xml:space="preserve"> ključni podaci o utjecaju i ranjivosti na klimatske promjene.</w:t>
      </w:r>
    </w:p>
    <w:p w14:paraId="372A8BE7" w14:textId="19F92C68" w:rsidR="006A78BD" w:rsidRPr="00832FFA" w:rsidRDefault="5EB94B0F" w:rsidP="00D5037F">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Podaci iz stavka 1. ovoga članka koriste se za planiranje i vođenje politike i mjera ublažavanja </w:t>
      </w:r>
      <w:r w:rsidR="68E928D8" w:rsidRPr="00832FFA">
        <w:rPr>
          <w:rFonts w:ascii="Times New Roman" w:eastAsia="Times New Roman" w:hAnsi="Times New Roman" w:cs="Times New Roman"/>
          <w:sz w:val="24"/>
          <w:szCs w:val="24"/>
          <w:lang w:eastAsia="hr-HR"/>
        </w:rPr>
        <w:t xml:space="preserve">klimatskih promjena </w:t>
      </w:r>
      <w:r w:rsidRPr="00832FFA">
        <w:rPr>
          <w:rFonts w:ascii="Times New Roman" w:eastAsia="Times New Roman" w:hAnsi="Times New Roman" w:cs="Times New Roman"/>
          <w:sz w:val="24"/>
          <w:szCs w:val="24"/>
          <w:lang w:eastAsia="hr-HR"/>
        </w:rPr>
        <w:t>i prilagodbe klimatski</w:t>
      </w:r>
      <w:r w:rsidR="34BAB011" w:rsidRPr="00832FFA">
        <w:rPr>
          <w:rFonts w:ascii="Times New Roman" w:eastAsia="Times New Roman" w:hAnsi="Times New Roman" w:cs="Times New Roman"/>
          <w:sz w:val="24"/>
          <w:szCs w:val="24"/>
          <w:lang w:eastAsia="hr-HR"/>
        </w:rPr>
        <w:t>m</w:t>
      </w:r>
      <w:r w:rsidRPr="00832FFA">
        <w:rPr>
          <w:rFonts w:ascii="Times New Roman" w:eastAsia="Times New Roman" w:hAnsi="Times New Roman" w:cs="Times New Roman"/>
          <w:sz w:val="24"/>
          <w:szCs w:val="24"/>
          <w:lang w:eastAsia="hr-HR"/>
        </w:rPr>
        <w:t xml:space="preserve"> promjena</w:t>
      </w:r>
      <w:r w:rsidR="3519E171" w:rsidRPr="00832FFA">
        <w:rPr>
          <w:rFonts w:ascii="Times New Roman" w:eastAsia="Times New Roman" w:hAnsi="Times New Roman" w:cs="Times New Roman"/>
          <w:sz w:val="24"/>
          <w:szCs w:val="24"/>
          <w:lang w:eastAsia="hr-HR"/>
        </w:rPr>
        <w:t>ma</w:t>
      </w:r>
      <w:r w:rsidRPr="00832FFA">
        <w:rPr>
          <w:rFonts w:ascii="Times New Roman" w:eastAsia="Times New Roman" w:hAnsi="Times New Roman" w:cs="Times New Roman"/>
          <w:sz w:val="24"/>
          <w:szCs w:val="24"/>
          <w:lang w:eastAsia="hr-HR"/>
        </w:rPr>
        <w:t>.</w:t>
      </w:r>
    </w:p>
    <w:p w14:paraId="657437A6" w14:textId="25EBA9E6"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6ECECD7"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Podaci iz stavka 1. ovoga </w:t>
      </w:r>
      <w:r w:rsidR="4A6D5E84" w:rsidRPr="00832FFA">
        <w:rPr>
          <w:rFonts w:ascii="Times New Roman" w:eastAsia="Times New Roman" w:hAnsi="Times New Roman" w:cs="Times New Roman"/>
          <w:sz w:val="24"/>
          <w:szCs w:val="24"/>
          <w:lang w:eastAsia="hr-HR"/>
        </w:rPr>
        <w:t>članka</w:t>
      </w:r>
      <w:r w:rsidRPr="00832FFA">
        <w:rPr>
          <w:rFonts w:ascii="Times New Roman" w:eastAsia="Times New Roman" w:hAnsi="Times New Roman" w:cs="Times New Roman"/>
          <w:sz w:val="24"/>
          <w:szCs w:val="24"/>
          <w:lang w:eastAsia="hr-HR"/>
        </w:rPr>
        <w:t xml:space="preserve"> koriste se za izradu </w:t>
      </w:r>
      <w:r w:rsidR="7D217A1D" w:rsidRPr="00832FFA">
        <w:rPr>
          <w:rFonts w:ascii="Times New Roman" w:eastAsia="Times New Roman" w:hAnsi="Times New Roman" w:cs="Times New Roman"/>
          <w:sz w:val="24"/>
          <w:szCs w:val="24"/>
          <w:lang w:eastAsia="hr-HR"/>
        </w:rPr>
        <w:t xml:space="preserve">sljedećih </w:t>
      </w:r>
      <w:r w:rsidRPr="00832FFA">
        <w:rPr>
          <w:rFonts w:ascii="Times New Roman" w:eastAsia="Times New Roman" w:hAnsi="Times New Roman" w:cs="Times New Roman"/>
          <w:sz w:val="24"/>
          <w:szCs w:val="24"/>
          <w:lang w:eastAsia="hr-HR"/>
        </w:rPr>
        <w:t>izvješća prema Uredbi (EU) 2018/1999:</w:t>
      </w:r>
    </w:p>
    <w:p w14:paraId="3687BD63" w14:textId="0342ECF0" w:rsidR="006A78BD" w:rsidRPr="00832FFA" w:rsidRDefault="688429D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5EB94B0F" w:rsidRPr="00832FFA">
        <w:rPr>
          <w:rFonts w:ascii="Times New Roman" w:eastAsia="Times New Roman" w:hAnsi="Times New Roman" w:cs="Times New Roman"/>
          <w:sz w:val="24"/>
          <w:szCs w:val="24"/>
          <w:lang w:eastAsia="hr-HR"/>
        </w:rPr>
        <w:t xml:space="preserve"> </w:t>
      </w:r>
      <w:r w:rsidR="77E33D6A" w:rsidRPr="00832FFA">
        <w:rPr>
          <w:rFonts w:ascii="Times New Roman" w:eastAsia="Times New Roman" w:hAnsi="Times New Roman" w:cs="Times New Roman"/>
          <w:color w:val="333333"/>
          <w:sz w:val="24"/>
          <w:szCs w:val="24"/>
        </w:rPr>
        <w:t>integriranog nacionalnog energetskog i klimatskog izvješća o napretku</w:t>
      </w:r>
      <w:r w:rsidR="5EB94B0F" w:rsidRPr="00832FFA">
        <w:rPr>
          <w:rFonts w:ascii="Times New Roman" w:eastAsia="Times New Roman" w:hAnsi="Times New Roman" w:cs="Times New Roman"/>
          <w:sz w:val="24"/>
          <w:szCs w:val="24"/>
          <w:lang w:eastAsia="hr-HR"/>
        </w:rPr>
        <w:t xml:space="preserve"> u skladu </w:t>
      </w:r>
      <w:r w:rsidR="7FEB63D2" w:rsidRPr="00832FFA">
        <w:rPr>
          <w:rFonts w:ascii="Times New Roman" w:eastAsia="Times New Roman" w:hAnsi="Times New Roman" w:cs="Times New Roman"/>
          <w:sz w:val="24"/>
          <w:szCs w:val="24"/>
          <w:lang w:eastAsia="hr-HR"/>
        </w:rPr>
        <w:t>s</w:t>
      </w:r>
      <w:r w:rsidR="5EB94B0F" w:rsidRPr="00832FFA">
        <w:rPr>
          <w:rFonts w:ascii="Times New Roman" w:eastAsia="Times New Roman" w:hAnsi="Times New Roman" w:cs="Times New Roman"/>
          <w:sz w:val="24"/>
          <w:szCs w:val="24"/>
          <w:lang w:eastAsia="hr-HR"/>
        </w:rPr>
        <w:t xml:space="preserve"> člankom 17. </w:t>
      </w:r>
      <w:r w:rsidR="24562200" w:rsidRPr="00832FFA">
        <w:rPr>
          <w:rFonts w:ascii="Times New Roman" w:eastAsia="Times New Roman" w:hAnsi="Times New Roman" w:cs="Times New Roman"/>
          <w:sz w:val="24"/>
          <w:szCs w:val="24"/>
          <w:lang w:eastAsia="hr-HR"/>
        </w:rPr>
        <w:t xml:space="preserve">stavcima 1. i 2. </w:t>
      </w:r>
      <w:r w:rsidR="5EB94B0F" w:rsidRPr="00832FFA">
        <w:rPr>
          <w:rFonts w:ascii="Times New Roman" w:eastAsia="Times New Roman" w:hAnsi="Times New Roman" w:cs="Times New Roman"/>
          <w:sz w:val="24"/>
          <w:szCs w:val="24"/>
          <w:lang w:eastAsia="hr-HR"/>
        </w:rPr>
        <w:t>Uredbe (EU) 2018/1999</w:t>
      </w:r>
    </w:p>
    <w:p w14:paraId="10794FE4" w14:textId="108BB798" w:rsidR="006A78BD" w:rsidRPr="00832FFA" w:rsidRDefault="5EB94B0F" w:rsidP="007C4EE0">
      <w:pPr>
        <w:spacing w:after="135" w:line="240" w:lineRule="auto"/>
        <w:ind w:left="284"/>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2. </w:t>
      </w:r>
      <w:r w:rsidR="7E4B6B97" w:rsidRPr="700AC66D">
        <w:rPr>
          <w:rFonts w:ascii="Times New Roman" w:eastAsia="Times New Roman" w:hAnsi="Times New Roman" w:cs="Times New Roman"/>
          <w:sz w:val="24"/>
          <w:szCs w:val="24"/>
          <w:lang w:eastAsia="hr-HR"/>
        </w:rPr>
        <w:t>n</w:t>
      </w:r>
      <w:r w:rsidRPr="700AC66D">
        <w:rPr>
          <w:rFonts w:ascii="Times New Roman" w:eastAsia="Times New Roman" w:hAnsi="Times New Roman" w:cs="Times New Roman"/>
          <w:sz w:val="24"/>
          <w:szCs w:val="24"/>
          <w:lang w:eastAsia="hr-HR"/>
        </w:rPr>
        <w:t>acionaln</w:t>
      </w:r>
      <w:r w:rsidR="39AC2BE0" w:rsidRPr="700AC66D">
        <w:rPr>
          <w:rFonts w:ascii="Times New Roman" w:eastAsia="Times New Roman" w:hAnsi="Times New Roman" w:cs="Times New Roman"/>
          <w:sz w:val="24"/>
          <w:szCs w:val="24"/>
          <w:lang w:eastAsia="hr-HR"/>
        </w:rPr>
        <w:t>ih</w:t>
      </w:r>
      <w:r w:rsidRPr="700AC66D">
        <w:rPr>
          <w:rFonts w:ascii="Times New Roman" w:eastAsia="Times New Roman" w:hAnsi="Times New Roman" w:cs="Times New Roman"/>
          <w:sz w:val="24"/>
          <w:szCs w:val="24"/>
          <w:lang w:eastAsia="hr-HR"/>
        </w:rPr>
        <w:t xml:space="preserve"> izvješća prema Konvenciji i dvogodišnj</w:t>
      </w:r>
      <w:r w:rsidR="124FB136" w:rsidRPr="700AC66D">
        <w:rPr>
          <w:rFonts w:ascii="Times New Roman" w:eastAsia="Times New Roman" w:hAnsi="Times New Roman" w:cs="Times New Roman"/>
          <w:sz w:val="24"/>
          <w:szCs w:val="24"/>
          <w:lang w:eastAsia="hr-HR"/>
        </w:rPr>
        <w:t>ih</w:t>
      </w:r>
      <w:r w:rsidRPr="700AC66D">
        <w:rPr>
          <w:rFonts w:ascii="Times New Roman" w:eastAsia="Times New Roman" w:hAnsi="Times New Roman" w:cs="Times New Roman"/>
          <w:sz w:val="24"/>
          <w:szCs w:val="24"/>
          <w:lang w:eastAsia="hr-HR"/>
        </w:rPr>
        <w:t xml:space="preserve"> izvješća o </w:t>
      </w:r>
      <w:r w:rsidR="206CE64C" w:rsidRPr="700AC66D">
        <w:rPr>
          <w:rFonts w:ascii="Times New Roman" w:eastAsia="Times New Roman" w:hAnsi="Times New Roman" w:cs="Times New Roman"/>
          <w:sz w:val="24"/>
          <w:szCs w:val="24"/>
          <w:lang w:eastAsia="hr-HR"/>
        </w:rPr>
        <w:t>transparentnosti</w:t>
      </w:r>
      <w:r w:rsidRPr="700AC66D">
        <w:rPr>
          <w:rFonts w:ascii="Times New Roman" w:eastAsia="Times New Roman" w:hAnsi="Times New Roman" w:cs="Times New Roman"/>
          <w:sz w:val="24"/>
          <w:szCs w:val="24"/>
          <w:lang w:eastAsia="hr-HR"/>
        </w:rPr>
        <w:t xml:space="preserve"> u skladu </w:t>
      </w:r>
      <w:r w:rsidR="7FEB63D2" w:rsidRPr="700AC66D">
        <w:rPr>
          <w:rFonts w:ascii="Times New Roman" w:eastAsia="Times New Roman" w:hAnsi="Times New Roman" w:cs="Times New Roman"/>
          <w:sz w:val="24"/>
          <w:szCs w:val="24"/>
          <w:lang w:eastAsia="hr-HR"/>
        </w:rPr>
        <w:t>s</w:t>
      </w:r>
      <w:r w:rsidRPr="700AC66D">
        <w:rPr>
          <w:rFonts w:ascii="Times New Roman" w:eastAsia="Times New Roman" w:hAnsi="Times New Roman" w:cs="Times New Roman"/>
          <w:sz w:val="24"/>
          <w:szCs w:val="24"/>
          <w:lang w:eastAsia="hr-HR"/>
        </w:rPr>
        <w:t xml:space="preserve"> člankom 17. </w:t>
      </w:r>
      <w:r w:rsidR="2BFDAACA" w:rsidRPr="700AC66D">
        <w:rPr>
          <w:rFonts w:ascii="Times New Roman" w:eastAsia="Times New Roman" w:hAnsi="Times New Roman" w:cs="Times New Roman"/>
          <w:sz w:val="24"/>
          <w:szCs w:val="24"/>
          <w:lang w:eastAsia="hr-HR"/>
        </w:rPr>
        <w:t>s</w:t>
      </w:r>
      <w:r w:rsidR="12FC68AB" w:rsidRPr="700AC66D">
        <w:rPr>
          <w:rFonts w:ascii="Times New Roman" w:eastAsia="Times New Roman" w:hAnsi="Times New Roman" w:cs="Times New Roman"/>
          <w:sz w:val="24"/>
          <w:szCs w:val="24"/>
          <w:lang w:eastAsia="hr-HR"/>
        </w:rPr>
        <w:t xml:space="preserve">tavkom 2. i člankom 41. </w:t>
      </w:r>
      <w:r w:rsidRPr="700AC66D">
        <w:rPr>
          <w:rFonts w:ascii="Times New Roman" w:eastAsia="Times New Roman" w:hAnsi="Times New Roman" w:cs="Times New Roman"/>
          <w:sz w:val="24"/>
          <w:szCs w:val="24"/>
          <w:lang w:eastAsia="hr-HR"/>
        </w:rPr>
        <w:t>Uredbe (EU) 2018/1999</w:t>
      </w:r>
    </w:p>
    <w:p w14:paraId="18FA97E6" w14:textId="29FD247B" w:rsidR="006A78BD" w:rsidRPr="00832FFA" w:rsidRDefault="651786C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izvješća o politikama i mjerama za ublažavanje klimatskih promjena u skladu </w:t>
      </w:r>
      <w:r w:rsidR="0E181DDF"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člankom 18. Uredbe (EU)  2018/1999</w:t>
      </w:r>
    </w:p>
    <w:p w14:paraId="60A223A0" w14:textId="7EBDB3FA" w:rsidR="006A78BD" w:rsidRPr="00832FFA" w:rsidRDefault="651786C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izvješća o projekcijama emisija stakleničkih plinova u skladu </w:t>
      </w:r>
      <w:r w:rsidR="0E181DDF"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člankom 18. Uredbe (EU) 2018/1999</w:t>
      </w:r>
    </w:p>
    <w:p w14:paraId="473D9F7F" w14:textId="272DFB36" w:rsidR="006A78BD" w:rsidRPr="00832FFA" w:rsidRDefault="651786C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izvješća o planiranim mjerama i primjeni Strategije prilagodbe u skladu </w:t>
      </w:r>
      <w:r w:rsidR="0E181DDF"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člankom 19. Uredbe (EU) 2018/1999</w:t>
      </w:r>
    </w:p>
    <w:p w14:paraId="221C93F8" w14:textId="460351D0" w:rsidR="006A78BD" w:rsidRPr="00832FFA" w:rsidRDefault="651786C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izvješća o financijskoj i tehnološkoj potpori zemljama u razvoju u skladu </w:t>
      </w:r>
      <w:r w:rsidR="0E181DDF"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člankom 19. Uredbe (EU) 2018/1999</w:t>
      </w:r>
    </w:p>
    <w:p w14:paraId="3D6559D9" w14:textId="7BDAF90E" w:rsidR="006A78BD" w:rsidRPr="00832FFA" w:rsidRDefault="5EB94B0F"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w:t>
      </w:r>
      <w:r w:rsidR="707193BD" w:rsidRPr="00832FFA">
        <w:rPr>
          <w:rFonts w:ascii="Times New Roman" w:eastAsia="Times New Roman" w:hAnsi="Times New Roman" w:cs="Times New Roman"/>
          <w:sz w:val="24"/>
          <w:szCs w:val="24"/>
          <w:lang w:eastAsia="hr-HR"/>
        </w:rPr>
        <w:t xml:space="preserve">izvješća o </w:t>
      </w:r>
      <w:r w:rsidR="3048080C" w:rsidRPr="00832FFA">
        <w:rPr>
          <w:rFonts w:ascii="Times New Roman" w:eastAsia="Times New Roman" w:hAnsi="Times New Roman" w:cs="Times New Roman"/>
          <w:sz w:val="24"/>
          <w:szCs w:val="24"/>
          <w:lang w:eastAsia="hr-HR"/>
        </w:rPr>
        <w:t xml:space="preserve">korištenju </w:t>
      </w:r>
      <w:r w:rsidR="707193BD" w:rsidRPr="00832FFA">
        <w:rPr>
          <w:rFonts w:ascii="Times New Roman" w:eastAsia="Times New Roman" w:hAnsi="Times New Roman" w:cs="Times New Roman"/>
          <w:sz w:val="24"/>
          <w:szCs w:val="24"/>
          <w:lang w:eastAsia="hr-HR"/>
        </w:rPr>
        <w:t>prihod</w:t>
      </w:r>
      <w:r w:rsidR="5FF21858" w:rsidRPr="00832FFA">
        <w:rPr>
          <w:rFonts w:ascii="Times New Roman" w:eastAsia="Times New Roman" w:hAnsi="Times New Roman" w:cs="Times New Roman"/>
          <w:sz w:val="24"/>
          <w:szCs w:val="24"/>
          <w:lang w:eastAsia="hr-HR"/>
        </w:rPr>
        <w:t>a</w:t>
      </w:r>
      <w:r w:rsidR="707193BD" w:rsidRPr="00832FFA">
        <w:rPr>
          <w:rFonts w:ascii="Times New Roman" w:eastAsia="Times New Roman" w:hAnsi="Times New Roman" w:cs="Times New Roman"/>
          <w:sz w:val="24"/>
          <w:szCs w:val="24"/>
          <w:lang w:eastAsia="hr-HR"/>
        </w:rPr>
        <w:t xml:space="preserve"> </w:t>
      </w:r>
      <w:r w:rsidR="662B45AF" w:rsidRPr="00832FFA">
        <w:rPr>
          <w:rFonts w:ascii="Times New Roman" w:eastAsia="Times New Roman" w:hAnsi="Times New Roman" w:cs="Times New Roman"/>
          <w:sz w:val="24"/>
          <w:szCs w:val="24"/>
        </w:rPr>
        <w:t xml:space="preserve">od dražbovne prodaje </w:t>
      </w:r>
      <w:r w:rsidR="6E6F9F82" w:rsidRPr="00832FFA">
        <w:rPr>
          <w:rFonts w:ascii="Times New Roman" w:eastAsia="Times New Roman" w:hAnsi="Times New Roman" w:cs="Times New Roman"/>
          <w:sz w:val="24"/>
          <w:szCs w:val="24"/>
        </w:rPr>
        <w:t xml:space="preserve">emisijskih jedinica </w:t>
      </w:r>
      <w:r w:rsidR="662B45AF" w:rsidRPr="00832FFA">
        <w:rPr>
          <w:rFonts w:ascii="Times New Roman" w:eastAsia="Times New Roman" w:hAnsi="Times New Roman" w:cs="Times New Roman"/>
          <w:sz w:val="24"/>
          <w:szCs w:val="24"/>
        </w:rPr>
        <w:t>i prava na korištenje jedinica iz projekat</w:t>
      </w:r>
      <w:r w:rsidR="73CE909F" w:rsidRPr="00832FFA">
        <w:rPr>
          <w:rFonts w:ascii="Times New Roman" w:eastAsia="Times New Roman" w:hAnsi="Times New Roman" w:cs="Times New Roman"/>
          <w:sz w:val="24"/>
          <w:szCs w:val="24"/>
        </w:rPr>
        <w:t>a u</w:t>
      </w:r>
      <w:r w:rsidR="707193BD" w:rsidRPr="00832FFA">
        <w:rPr>
          <w:rFonts w:ascii="Times New Roman" w:eastAsia="Times New Roman" w:hAnsi="Times New Roman" w:cs="Times New Roman"/>
          <w:sz w:val="24"/>
          <w:szCs w:val="24"/>
          <w:lang w:eastAsia="hr-HR"/>
        </w:rPr>
        <w:t xml:space="preserve"> skladu s člankom 19. Uredbe (EU) 2018/1999  </w:t>
      </w:r>
    </w:p>
    <w:p w14:paraId="7741A94D" w14:textId="2C34969F" w:rsidR="35755384" w:rsidRPr="00832FFA" w:rsidRDefault="285A21CD"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preliminarnih izvješća o inventaru stakleničkih plinova u skladu </w:t>
      </w:r>
      <w:r w:rsidR="207B9FA0"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člankom 26. </w:t>
      </w:r>
      <w:r w:rsidR="282AA0D4"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tavcima 3. i 5.</w:t>
      </w:r>
      <w:r w:rsidR="7769D0A2" w:rsidRPr="00832FFA">
        <w:rPr>
          <w:rFonts w:ascii="Times New Roman" w:eastAsia="Times New Roman" w:hAnsi="Times New Roman" w:cs="Times New Roman"/>
          <w:sz w:val="24"/>
          <w:szCs w:val="24"/>
          <w:lang w:eastAsia="hr-HR"/>
        </w:rPr>
        <w:t xml:space="preserve"> Uredbe (EU) 2018/1999</w:t>
      </w:r>
    </w:p>
    <w:p w14:paraId="7434C1FB" w14:textId="481FF5C6" w:rsidR="006A78BD" w:rsidRPr="00832FFA" w:rsidRDefault="68ABA0B5"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9</w:t>
      </w:r>
      <w:r w:rsidR="5EB94B0F" w:rsidRPr="00832FFA">
        <w:rPr>
          <w:rFonts w:ascii="Times New Roman" w:eastAsia="Times New Roman" w:hAnsi="Times New Roman" w:cs="Times New Roman"/>
          <w:sz w:val="24"/>
          <w:szCs w:val="24"/>
          <w:lang w:eastAsia="hr-HR"/>
        </w:rPr>
        <w:t xml:space="preserve">. </w:t>
      </w:r>
      <w:r w:rsidR="0279F1C1" w:rsidRPr="00832FFA">
        <w:rPr>
          <w:rFonts w:ascii="Times New Roman" w:eastAsia="Times New Roman" w:hAnsi="Times New Roman" w:cs="Times New Roman"/>
          <w:sz w:val="24"/>
          <w:szCs w:val="24"/>
          <w:lang w:eastAsia="hr-HR"/>
        </w:rPr>
        <w:t xml:space="preserve">konačnih </w:t>
      </w:r>
      <w:r w:rsidR="5EB94B0F" w:rsidRPr="00832FFA">
        <w:rPr>
          <w:rFonts w:ascii="Times New Roman" w:eastAsia="Times New Roman" w:hAnsi="Times New Roman" w:cs="Times New Roman"/>
          <w:sz w:val="24"/>
          <w:szCs w:val="24"/>
          <w:lang w:eastAsia="hr-HR"/>
        </w:rPr>
        <w:t xml:space="preserve">izvješća o </w:t>
      </w:r>
      <w:r w:rsidR="4513B841" w:rsidRPr="00832FFA">
        <w:rPr>
          <w:rFonts w:ascii="Times New Roman" w:eastAsia="Times New Roman" w:hAnsi="Times New Roman" w:cs="Times New Roman"/>
          <w:sz w:val="24"/>
          <w:szCs w:val="24"/>
          <w:lang w:eastAsia="hr-HR"/>
        </w:rPr>
        <w:t>inventaru</w:t>
      </w:r>
      <w:r w:rsidR="5EB94B0F" w:rsidRPr="00832FFA">
        <w:rPr>
          <w:rFonts w:ascii="Times New Roman" w:eastAsia="Times New Roman" w:hAnsi="Times New Roman" w:cs="Times New Roman"/>
          <w:sz w:val="24"/>
          <w:szCs w:val="24"/>
          <w:lang w:eastAsia="hr-HR"/>
        </w:rPr>
        <w:t xml:space="preserve"> stakleničkih plinova, uključujući i uklanjanj</w:t>
      </w:r>
      <w:r w:rsidR="24A01AD3" w:rsidRPr="00832FFA">
        <w:rPr>
          <w:rFonts w:ascii="Times New Roman" w:eastAsia="Times New Roman" w:hAnsi="Times New Roman" w:cs="Times New Roman"/>
          <w:sz w:val="24"/>
          <w:szCs w:val="24"/>
          <w:lang w:eastAsia="hr-HR"/>
        </w:rPr>
        <w:t>a</w:t>
      </w:r>
      <w:r w:rsidR="5EB94B0F" w:rsidRPr="00832FFA">
        <w:rPr>
          <w:rFonts w:ascii="Times New Roman" w:eastAsia="Times New Roman" w:hAnsi="Times New Roman" w:cs="Times New Roman"/>
          <w:sz w:val="24"/>
          <w:szCs w:val="24"/>
          <w:lang w:eastAsia="hr-HR"/>
        </w:rPr>
        <w:t xml:space="preserve"> pomoću ponora</w:t>
      </w:r>
      <w:r w:rsidR="4E1CA350" w:rsidRPr="00832FFA">
        <w:rPr>
          <w:rFonts w:ascii="Times New Roman" w:eastAsia="Times New Roman" w:hAnsi="Times New Roman" w:cs="Times New Roman"/>
          <w:sz w:val="24"/>
          <w:szCs w:val="24"/>
          <w:lang w:eastAsia="hr-HR"/>
        </w:rPr>
        <w:t>,</w:t>
      </w:r>
      <w:r w:rsidR="5EB94B0F" w:rsidRPr="00832FFA">
        <w:rPr>
          <w:rFonts w:ascii="Times New Roman" w:eastAsia="Times New Roman" w:hAnsi="Times New Roman" w:cs="Times New Roman"/>
          <w:sz w:val="24"/>
          <w:szCs w:val="24"/>
          <w:lang w:eastAsia="hr-HR"/>
        </w:rPr>
        <w:t xml:space="preserve"> u skladu </w:t>
      </w:r>
      <w:r w:rsidR="7FEB63D2" w:rsidRPr="00832FFA">
        <w:rPr>
          <w:rFonts w:ascii="Times New Roman" w:eastAsia="Times New Roman" w:hAnsi="Times New Roman" w:cs="Times New Roman"/>
          <w:sz w:val="24"/>
          <w:szCs w:val="24"/>
          <w:lang w:eastAsia="hr-HR"/>
        </w:rPr>
        <w:t>s</w:t>
      </w:r>
      <w:r w:rsidR="5EB94B0F" w:rsidRPr="00832FFA">
        <w:rPr>
          <w:rFonts w:ascii="Times New Roman" w:eastAsia="Times New Roman" w:hAnsi="Times New Roman" w:cs="Times New Roman"/>
          <w:sz w:val="24"/>
          <w:szCs w:val="24"/>
          <w:lang w:eastAsia="hr-HR"/>
        </w:rPr>
        <w:t xml:space="preserve"> člankom 26. </w:t>
      </w:r>
      <w:r w:rsidR="040F607F" w:rsidRPr="00832FFA">
        <w:rPr>
          <w:rFonts w:ascii="Times New Roman" w:eastAsia="Times New Roman" w:hAnsi="Times New Roman" w:cs="Times New Roman"/>
          <w:sz w:val="24"/>
          <w:szCs w:val="24"/>
          <w:lang w:eastAsia="hr-HR"/>
        </w:rPr>
        <w:t>s</w:t>
      </w:r>
      <w:r w:rsidR="371872E6" w:rsidRPr="00832FFA">
        <w:rPr>
          <w:rFonts w:ascii="Times New Roman" w:eastAsia="Times New Roman" w:hAnsi="Times New Roman" w:cs="Times New Roman"/>
          <w:sz w:val="24"/>
          <w:szCs w:val="24"/>
          <w:lang w:eastAsia="hr-HR"/>
        </w:rPr>
        <w:t xml:space="preserve">tavcima 3., 4. i 5. </w:t>
      </w:r>
      <w:r w:rsidR="5EB94B0F" w:rsidRPr="00832FFA">
        <w:rPr>
          <w:rFonts w:ascii="Times New Roman" w:eastAsia="Times New Roman" w:hAnsi="Times New Roman" w:cs="Times New Roman"/>
          <w:sz w:val="24"/>
          <w:szCs w:val="24"/>
          <w:lang w:eastAsia="hr-HR"/>
        </w:rPr>
        <w:t>Uredbe (EU) 2018/1999</w:t>
      </w:r>
    </w:p>
    <w:p w14:paraId="2702A675" w14:textId="7097911A" w:rsidR="006A78BD" w:rsidRPr="00832FFA" w:rsidRDefault="169D19DF"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10</w:t>
      </w:r>
      <w:r w:rsidR="5EB94B0F" w:rsidRPr="00832FFA">
        <w:rPr>
          <w:rFonts w:ascii="Times New Roman" w:eastAsia="Times New Roman" w:hAnsi="Times New Roman" w:cs="Times New Roman"/>
          <w:sz w:val="24"/>
          <w:szCs w:val="24"/>
          <w:lang w:eastAsia="hr-HR"/>
        </w:rPr>
        <w:t>. približn</w:t>
      </w:r>
      <w:r w:rsidR="5CEFEDCA" w:rsidRPr="00832FFA">
        <w:rPr>
          <w:rFonts w:ascii="Times New Roman" w:eastAsia="Times New Roman" w:hAnsi="Times New Roman" w:cs="Times New Roman"/>
          <w:sz w:val="24"/>
          <w:szCs w:val="24"/>
          <w:lang w:eastAsia="hr-HR"/>
        </w:rPr>
        <w:t>ih</w:t>
      </w:r>
      <w:r w:rsidR="5EB94B0F" w:rsidRPr="00832FFA">
        <w:rPr>
          <w:rFonts w:ascii="Times New Roman" w:eastAsia="Times New Roman" w:hAnsi="Times New Roman" w:cs="Times New Roman"/>
          <w:sz w:val="24"/>
          <w:szCs w:val="24"/>
          <w:lang w:eastAsia="hr-HR"/>
        </w:rPr>
        <w:t xml:space="preserve"> izvješća o </w:t>
      </w:r>
      <w:r w:rsidR="2ECECCC0" w:rsidRPr="00832FFA">
        <w:rPr>
          <w:rFonts w:ascii="Times New Roman" w:eastAsia="Times New Roman" w:hAnsi="Times New Roman" w:cs="Times New Roman"/>
          <w:sz w:val="24"/>
          <w:szCs w:val="24"/>
          <w:lang w:eastAsia="hr-HR"/>
        </w:rPr>
        <w:t>inventaru stakleničkih plinova</w:t>
      </w:r>
      <w:r w:rsidR="5EB94B0F" w:rsidRPr="00832FFA">
        <w:rPr>
          <w:rFonts w:ascii="Times New Roman" w:eastAsia="Times New Roman" w:hAnsi="Times New Roman" w:cs="Times New Roman"/>
          <w:sz w:val="24"/>
          <w:szCs w:val="24"/>
          <w:lang w:eastAsia="hr-HR"/>
        </w:rPr>
        <w:t xml:space="preserve"> u skladu </w:t>
      </w:r>
      <w:r w:rsidR="7FEB63D2" w:rsidRPr="00832FFA">
        <w:rPr>
          <w:rFonts w:ascii="Times New Roman" w:eastAsia="Times New Roman" w:hAnsi="Times New Roman" w:cs="Times New Roman"/>
          <w:sz w:val="24"/>
          <w:szCs w:val="24"/>
          <w:lang w:eastAsia="hr-HR"/>
        </w:rPr>
        <w:t>s</w:t>
      </w:r>
      <w:r w:rsidR="5EB94B0F" w:rsidRPr="00832FFA">
        <w:rPr>
          <w:rFonts w:ascii="Times New Roman" w:eastAsia="Times New Roman" w:hAnsi="Times New Roman" w:cs="Times New Roman"/>
          <w:sz w:val="24"/>
          <w:szCs w:val="24"/>
          <w:lang w:eastAsia="hr-HR"/>
        </w:rPr>
        <w:t xml:space="preserve"> člankom 26. </w:t>
      </w:r>
      <w:r w:rsidR="647A1D48" w:rsidRPr="00832FFA">
        <w:rPr>
          <w:rFonts w:ascii="Times New Roman" w:eastAsia="Times New Roman" w:hAnsi="Times New Roman" w:cs="Times New Roman"/>
          <w:sz w:val="24"/>
          <w:szCs w:val="24"/>
          <w:lang w:eastAsia="hr-HR"/>
        </w:rPr>
        <w:t xml:space="preserve">stavkom 2. </w:t>
      </w:r>
      <w:r w:rsidR="5EB94B0F" w:rsidRPr="00832FFA">
        <w:rPr>
          <w:rFonts w:ascii="Times New Roman" w:eastAsia="Times New Roman" w:hAnsi="Times New Roman" w:cs="Times New Roman"/>
          <w:sz w:val="24"/>
          <w:szCs w:val="24"/>
          <w:lang w:eastAsia="hr-HR"/>
        </w:rPr>
        <w:t>Uredbe (EU) 2018/1999.</w:t>
      </w:r>
    </w:p>
    <w:p w14:paraId="4A175F06" w14:textId="5C5E69B7" w:rsidR="005F4942" w:rsidRPr="00832FFA" w:rsidRDefault="2834DF76"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1358664"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Izvješća iz stavka </w:t>
      </w:r>
      <w:r w:rsidR="2A36E0F6"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članka izrađuju se u skladu s </w:t>
      </w:r>
      <w:r w:rsidR="759DDE04" w:rsidRPr="00832FFA">
        <w:rPr>
          <w:rFonts w:ascii="Times New Roman" w:eastAsia="Times New Roman" w:hAnsi="Times New Roman" w:cs="Times New Roman"/>
          <w:sz w:val="24"/>
          <w:szCs w:val="24"/>
          <w:lang w:eastAsia="hr-HR"/>
        </w:rPr>
        <w:t xml:space="preserve">Konvencijom te </w:t>
      </w:r>
      <w:r w:rsidRPr="00832FFA">
        <w:rPr>
          <w:rFonts w:ascii="Times New Roman" w:eastAsia="Times New Roman" w:hAnsi="Times New Roman" w:cs="Times New Roman"/>
          <w:sz w:val="24"/>
          <w:szCs w:val="24"/>
          <w:lang w:eastAsia="hr-HR"/>
        </w:rPr>
        <w:t xml:space="preserve">odlukama i smjernicama Konvencije i Pariškog sporazuma </w:t>
      </w:r>
      <w:r w:rsidR="32042D9F" w:rsidRPr="00832FFA">
        <w:rPr>
          <w:rFonts w:ascii="Times New Roman" w:eastAsia="Times New Roman" w:hAnsi="Times New Roman" w:cs="Times New Roman"/>
          <w:sz w:val="24"/>
          <w:szCs w:val="24"/>
          <w:lang w:eastAsia="hr-HR"/>
        </w:rPr>
        <w:t xml:space="preserve">te se </w:t>
      </w:r>
      <w:r w:rsidRPr="00832FFA">
        <w:rPr>
          <w:rFonts w:ascii="Times New Roman" w:eastAsia="Times New Roman" w:hAnsi="Times New Roman" w:cs="Times New Roman"/>
          <w:sz w:val="24"/>
          <w:szCs w:val="24"/>
          <w:lang w:eastAsia="hr-HR"/>
        </w:rPr>
        <w:t xml:space="preserve">objavljuju na </w:t>
      </w:r>
      <w:r w:rsidR="6A31C796" w:rsidRPr="00832FFA">
        <w:rPr>
          <w:rFonts w:ascii="Times New Roman" w:eastAsia="Times New Roman" w:hAnsi="Times New Roman" w:cs="Times New Roman"/>
          <w:sz w:val="24"/>
          <w:szCs w:val="24"/>
          <w:lang w:eastAsia="hr-HR"/>
        </w:rPr>
        <w:t>mrežn</w:t>
      </w:r>
      <w:r w:rsidRPr="00832FFA">
        <w:rPr>
          <w:rFonts w:ascii="Times New Roman" w:eastAsia="Times New Roman" w:hAnsi="Times New Roman" w:cs="Times New Roman"/>
          <w:sz w:val="24"/>
          <w:szCs w:val="24"/>
          <w:lang w:eastAsia="hr-HR"/>
        </w:rPr>
        <w:t xml:space="preserve">im stranicama </w:t>
      </w:r>
      <w:r w:rsidR="39855A8B"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w:t>
      </w:r>
    </w:p>
    <w:p w14:paraId="16D639D1" w14:textId="732E00A1" w:rsidR="00E766C1" w:rsidRPr="00FF24BB" w:rsidRDefault="300BA79D" w:rsidP="00EC4D44">
      <w:pPr>
        <w:pStyle w:val="Naslov4"/>
        <w:jc w:val="center"/>
        <w:rPr>
          <w:b w:val="0"/>
          <w:bCs w:val="0"/>
        </w:rPr>
      </w:pPr>
      <w:r w:rsidRPr="00FF24BB">
        <w:rPr>
          <w:b w:val="0"/>
          <w:bCs w:val="0"/>
        </w:rPr>
        <w:t>Poslovi</w:t>
      </w:r>
      <w:r w:rsidR="3B4A61F8" w:rsidRPr="00FF24BB">
        <w:rPr>
          <w:b w:val="0"/>
          <w:bCs w:val="0"/>
        </w:rPr>
        <w:t xml:space="preserve"> i </w:t>
      </w:r>
      <w:r w:rsidRPr="00FF24BB">
        <w:rPr>
          <w:b w:val="0"/>
          <w:bCs w:val="0"/>
        </w:rPr>
        <w:t>zadaće</w:t>
      </w:r>
      <w:r w:rsidR="00D94FEF" w:rsidRPr="00FF24BB">
        <w:rPr>
          <w:b w:val="0"/>
          <w:bCs w:val="0"/>
        </w:rPr>
        <w:t xml:space="preserve"> </w:t>
      </w:r>
      <w:r w:rsidR="00E766C1" w:rsidRPr="00FF24BB">
        <w:rPr>
          <w:b w:val="0"/>
          <w:bCs w:val="0"/>
        </w:rPr>
        <w:t xml:space="preserve">Ministarstva </w:t>
      </w:r>
    </w:p>
    <w:p w14:paraId="7DA557EC" w14:textId="429CDCFA" w:rsidR="006A78BD" w:rsidRPr="00832FFA" w:rsidRDefault="006A78BD" w:rsidP="00EC4D44">
      <w:pPr>
        <w:pStyle w:val="Naslov4"/>
        <w:jc w:val="center"/>
      </w:pPr>
      <w:r w:rsidRPr="00832FFA">
        <w:t>Članak 2</w:t>
      </w:r>
      <w:r w:rsidR="0FE3EE68" w:rsidRPr="00832FFA">
        <w:t>3</w:t>
      </w:r>
      <w:r w:rsidRPr="00832FFA">
        <w:t>.</w:t>
      </w:r>
    </w:p>
    <w:p w14:paraId="3B92C415" w14:textId="60BAADFC" w:rsidR="006A78BD" w:rsidRPr="00832FFA" w:rsidRDefault="530C9023"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53F23AA5" w:rsidRPr="00832FFA">
        <w:rPr>
          <w:rFonts w:ascii="Times New Roman" w:eastAsia="Times New Roman" w:hAnsi="Times New Roman" w:cs="Times New Roman"/>
          <w:sz w:val="24"/>
          <w:szCs w:val="24"/>
        </w:rPr>
        <w:t>Za provedbu Uredbe (EU) 2018/1999, Provedbene uredbe Komisije (EU) 2020/1208, Provedbene uredbe Komisije (EU) 2018/2066, Provedbene uredbe Komisije (EU) 2024/1281 i Odluke br. 529/2013/EU nadležno je</w:t>
      </w:r>
      <w:r w:rsidR="1C8F30E8" w:rsidRPr="00832FFA">
        <w:rPr>
          <w:rFonts w:ascii="Times New Roman" w:eastAsia="Times New Roman" w:hAnsi="Times New Roman" w:cs="Times New Roman"/>
          <w:sz w:val="24"/>
          <w:szCs w:val="24"/>
          <w:lang w:eastAsia="hr-HR"/>
        </w:rPr>
        <w:t xml:space="preserve"> Ministarstvo</w:t>
      </w:r>
      <w:r w:rsidR="53F23AA5" w:rsidRPr="00832FFA">
        <w:rPr>
          <w:rFonts w:ascii="Times New Roman" w:eastAsia="Times New Roman" w:hAnsi="Times New Roman" w:cs="Times New Roman"/>
          <w:sz w:val="24"/>
          <w:szCs w:val="24"/>
        </w:rPr>
        <w:t xml:space="preserve">. </w:t>
      </w:r>
    </w:p>
    <w:p w14:paraId="2D619903" w14:textId="371BB000" w:rsidR="3A9CDE84" w:rsidRPr="00832FFA" w:rsidRDefault="3A9CDE84" w:rsidP="3A9CDE84">
      <w:pPr>
        <w:pStyle w:val="Odlomakpopisa"/>
        <w:spacing w:after="135" w:line="240" w:lineRule="auto"/>
        <w:ind w:left="0" w:firstLine="720"/>
        <w:jc w:val="both"/>
        <w:rPr>
          <w:rFonts w:ascii="Times New Roman" w:eastAsia="Times New Roman" w:hAnsi="Times New Roman" w:cs="Times New Roman"/>
          <w:sz w:val="24"/>
          <w:szCs w:val="24"/>
          <w:lang w:eastAsia="hr-HR"/>
        </w:rPr>
      </w:pPr>
    </w:p>
    <w:p w14:paraId="6895CC40" w14:textId="322E2526" w:rsidR="46DCB3FE" w:rsidRPr="00832FFA" w:rsidRDefault="386C0B9D" w:rsidP="02D6BE6C">
      <w:pPr>
        <w:pStyle w:val="Odlomakpopisa"/>
        <w:spacing w:after="135" w:line="240" w:lineRule="auto"/>
        <w:ind w:left="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(2) </w:t>
      </w:r>
      <w:r w:rsidRPr="00832FFA">
        <w:rPr>
          <w:rFonts w:ascii="Times New Roman" w:eastAsia="Times New Roman" w:hAnsi="Times New Roman" w:cs="Times New Roman"/>
          <w:sz w:val="24"/>
          <w:szCs w:val="24"/>
        </w:rPr>
        <w:t xml:space="preserve">U svrhu provedbe propisa </w:t>
      </w:r>
      <w:r w:rsidR="7980697F" w:rsidRPr="00832FFA">
        <w:rPr>
          <w:rFonts w:ascii="Times New Roman" w:eastAsia="Times New Roman" w:hAnsi="Times New Roman" w:cs="Times New Roman"/>
          <w:sz w:val="24"/>
          <w:szCs w:val="24"/>
        </w:rPr>
        <w:t>iz</w:t>
      </w:r>
      <w:r w:rsidRPr="00832FFA">
        <w:rPr>
          <w:rFonts w:ascii="Times New Roman" w:eastAsia="Times New Roman" w:hAnsi="Times New Roman" w:cs="Times New Roman"/>
          <w:sz w:val="24"/>
          <w:szCs w:val="24"/>
        </w:rPr>
        <w:t xml:space="preserve"> stavk</w:t>
      </w:r>
      <w:r w:rsidR="1BEFFE3D" w:rsidRPr="00832FFA">
        <w:rPr>
          <w:rFonts w:ascii="Times New Roman" w:eastAsia="Times New Roman" w:hAnsi="Times New Roman" w:cs="Times New Roman"/>
          <w:sz w:val="24"/>
          <w:szCs w:val="24"/>
        </w:rPr>
        <w:t xml:space="preserve">a </w:t>
      </w:r>
      <w:r w:rsidRPr="00832FFA">
        <w:rPr>
          <w:rFonts w:ascii="Times New Roman" w:eastAsia="Times New Roman" w:hAnsi="Times New Roman" w:cs="Times New Roman"/>
          <w:sz w:val="24"/>
          <w:szCs w:val="24"/>
        </w:rPr>
        <w:t xml:space="preserve">1. ovoga članka, </w:t>
      </w:r>
      <w:r w:rsidR="2EE4F55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rPr>
        <w:t xml:space="preserve"> obavlja sljedeće poslove:</w:t>
      </w:r>
    </w:p>
    <w:p w14:paraId="4789445F" w14:textId="63DD0FFD" w:rsidR="006A78BD" w:rsidRPr="00832FFA" w:rsidRDefault="5EB94B0F"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nositelj je izrade izvješća iz članka 2</w:t>
      </w:r>
      <w:r w:rsidR="287E2C57"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w:t>
      </w:r>
      <w:r w:rsidR="1C5A09E5"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Zakona, koja objavljuje na mrežnim stranicama</w:t>
      </w:r>
      <w:r w:rsidR="01D014FA" w:rsidRPr="00832FFA">
        <w:rPr>
          <w:rFonts w:ascii="Times New Roman" w:eastAsia="Times New Roman" w:hAnsi="Times New Roman" w:cs="Times New Roman"/>
          <w:sz w:val="24"/>
          <w:szCs w:val="24"/>
          <w:lang w:eastAsia="hr-HR"/>
        </w:rPr>
        <w:t xml:space="preserve"> u skladu s Uredbom (EU) 2018/1999</w:t>
      </w:r>
    </w:p>
    <w:p w14:paraId="7810BB23" w14:textId="2EC8E5F3" w:rsidR="006A78BD" w:rsidRPr="00832FFA" w:rsidRDefault="793F94C1"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834F56E" w:rsidRPr="00832FFA">
        <w:rPr>
          <w:rFonts w:ascii="Times New Roman" w:eastAsia="Times New Roman" w:hAnsi="Times New Roman" w:cs="Times New Roman"/>
          <w:sz w:val="24"/>
          <w:szCs w:val="24"/>
          <w:lang w:eastAsia="hr-HR"/>
        </w:rPr>
        <w:t xml:space="preserve">nositelj je izrade </w:t>
      </w:r>
      <w:r w:rsidR="5CF2B550" w:rsidRPr="00832FFA">
        <w:rPr>
          <w:rFonts w:ascii="Times New Roman" w:eastAsia="Times New Roman" w:hAnsi="Times New Roman" w:cs="Times New Roman"/>
          <w:sz w:val="24"/>
          <w:szCs w:val="24"/>
          <w:lang w:eastAsia="hr-HR"/>
        </w:rPr>
        <w:t xml:space="preserve"> </w:t>
      </w:r>
      <w:r w:rsidR="1BEF6988" w:rsidRPr="00832FFA">
        <w:rPr>
          <w:rFonts w:ascii="Times New Roman" w:eastAsia="Times New Roman" w:hAnsi="Times New Roman" w:cs="Times New Roman"/>
          <w:sz w:val="24"/>
          <w:szCs w:val="24"/>
          <w:lang w:eastAsia="hr-HR"/>
        </w:rPr>
        <w:t>izvješć</w:t>
      </w:r>
      <w:r w:rsidR="5E0F0D36"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o korištenju</w:t>
      </w:r>
      <w:r w:rsidR="541914B1" w:rsidRPr="00832FFA">
        <w:rPr>
          <w:rFonts w:ascii="Times New Roman" w:eastAsia="Times New Roman" w:hAnsi="Times New Roman" w:cs="Times New Roman"/>
          <w:sz w:val="24"/>
          <w:szCs w:val="24"/>
          <w:lang w:eastAsia="hr-HR"/>
        </w:rPr>
        <w:t xml:space="preserve"> prihoda od prodaje i prava na korištenje jedinica iz projekata</w:t>
      </w:r>
      <w:r w:rsidRPr="00832FFA">
        <w:rPr>
          <w:rFonts w:ascii="Times New Roman" w:eastAsia="Times New Roman" w:hAnsi="Times New Roman" w:cs="Times New Roman"/>
          <w:sz w:val="24"/>
          <w:szCs w:val="24"/>
          <w:lang w:eastAsia="hr-HR"/>
        </w:rPr>
        <w:t xml:space="preserve"> iz članka 22. stavka </w:t>
      </w:r>
      <w:r w:rsidR="1681CDF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točke 7. ovoga Zakona </w:t>
      </w:r>
      <w:r w:rsidR="020CAB80" w:rsidRPr="00832FFA">
        <w:rPr>
          <w:rFonts w:ascii="Times New Roman" w:eastAsia="Times New Roman" w:hAnsi="Times New Roman" w:cs="Times New Roman"/>
          <w:sz w:val="24"/>
          <w:szCs w:val="24"/>
          <w:lang w:eastAsia="hr-HR"/>
        </w:rPr>
        <w:t xml:space="preserve">u skladu </w:t>
      </w:r>
      <w:r w:rsidR="117F2742" w:rsidRPr="00832FFA">
        <w:rPr>
          <w:rFonts w:ascii="Times New Roman" w:eastAsia="Times New Roman" w:hAnsi="Times New Roman" w:cs="Times New Roman"/>
          <w:sz w:val="24"/>
          <w:szCs w:val="24"/>
          <w:lang w:eastAsia="hr-HR"/>
        </w:rPr>
        <w:t>s</w:t>
      </w:r>
      <w:r w:rsidR="020CAB80" w:rsidRPr="00832FFA">
        <w:rPr>
          <w:rFonts w:ascii="Times New Roman" w:eastAsia="Times New Roman" w:hAnsi="Times New Roman" w:cs="Times New Roman"/>
          <w:sz w:val="24"/>
          <w:szCs w:val="24"/>
          <w:lang w:eastAsia="hr-HR"/>
        </w:rPr>
        <w:t xml:space="preserve"> člankom 19. Uredbe (EU)  2018/1999</w:t>
      </w:r>
      <w:r w:rsidR="141359F4" w:rsidRPr="00832FFA">
        <w:rPr>
          <w:rFonts w:ascii="Times New Roman" w:eastAsia="Times New Roman" w:hAnsi="Times New Roman" w:cs="Times New Roman"/>
          <w:sz w:val="24"/>
          <w:szCs w:val="24"/>
          <w:lang w:eastAsia="hr-HR"/>
        </w:rPr>
        <w:t xml:space="preserve"> te člankom 5. i Prilogom II. </w:t>
      </w:r>
      <w:r w:rsidR="1FB61BEF" w:rsidRPr="00832FFA">
        <w:rPr>
          <w:rFonts w:ascii="Times New Roman" w:eastAsia="Times New Roman" w:hAnsi="Times New Roman" w:cs="Times New Roman"/>
          <w:sz w:val="24"/>
          <w:szCs w:val="24"/>
          <w:lang w:eastAsia="hr-HR"/>
        </w:rPr>
        <w:t>P</w:t>
      </w:r>
      <w:r w:rsidR="141359F4" w:rsidRPr="00832FFA">
        <w:rPr>
          <w:rFonts w:ascii="Times New Roman" w:eastAsia="Times New Roman" w:hAnsi="Times New Roman" w:cs="Times New Roman"/>
          <w:sz w:val="24"/>
          <w:szCs w:val="24"/>
          <w:lang w:eastAsia="hr-HR"/>
        </w:rPr>
        <w:t>rovedbene</w:t>
      </w:r>
      <w:r w:rsidRPr="00832FFA">
        <w:rPr>
          <w:rFonts w:ascii="Times New Roman" w:eastAsia="Times New Roman" w:hAnsi="Times New Roman" w:cs="Times New Roman"/>
          <w:sz w:val="24"/>
          <w:szCs w:val="24"/>
          <w:lang w:eastAsia="hr-HR"/>
        </w:rPr>
        <w:t xml:space="preserve"> </w:t>
      </w:r>
      <w:r w:rsidR="1FB61BEF" w:rsidRPr="00832FFA">
        <w:rPr>
          <w:rFonts w:ascii="Times New Roman" w:eastAsia="Times New Roman" w:hAnsi="Times New Roman" w:cs="Times New Roman"/>
          <w:sz w:val="24"/>
          <w:szCs w:val="24"/>
          <w:lang w:eastAsia="hr-HR"/>
        </w:rPr>
        <w:t>uredbe Komisije (EU) 2020/1208</w:t>
      </w:r>
      <w:r w:rsidR="16EC3253" w:rsidRPr="00832FFA">
        <w:rPr>
          <w:rFonts w:ascii="Times New Roman" w:eastAsia="Times New Roman" w:hAnsi="Times New Roman" w:cs="Times New Roman"/>
          <w:sz w:val="24"/>
          <w:szCs w:val="24"/>
          <w:lang w:eastAsia="hr-HR"/>
        </w:rPr>
        <w:t>,</w:t>
      </w:r>
      <w:r w:rsidR="1FB61BEF"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na temelju podataka koje mu Fond za zaštitu okoliša i energetsku učinkovitost dostavlja do 31. svibnja tekuće godine za prethodnu kalendarsku godinu</w:t>
      </w:r>
    </w:p>
    <w:p w14:paraId="05817E14" w14:textId="2D0A7E0E" w:rsidR="26955C9B" w:rsidRPr="00832FFA" w:rsidRDefault="269FB25D"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dostavlja izvješća iz članka 2</w:t>
      </w:r>
      <w:r w:rsidR="5043F2D8"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7FAFE331"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tavka </w:t>
      </w:r>
      <w:r w:rsidR="2FB2859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0EECCEE0" w:rsidRPr="00832FFA">
        <w:rPr>
          <w:rFonts w:ascii="Times New Roman" w:eastAsia="Times New Roman" w:hAnsi="Times New Roman" w:cs="Times New Roman"/>
          <w:sz w:val="24"/>
          <w:szCs w:val="24"/>
          <w:lang w:eastAsia="hr-HR"/>
        </w:rPr>
        <w:t>o</w:t>
      </w:r>
      <w:r w:rsidRPr="00832FFA">
        <w:rPr>
          <w:rFonts w:ascii="Times New Roman" w:eastAsia="Times New Roman" w:hAnsi="Times New Roman" w:cs="Times New Roman"/>
          <w:sz w:val="24"/>
          <w:szCs w:val="24"/>
          <w:lang w:eastAsia="hr-HR"/>
        </w:rPr>
        <w:t xml:space="preserve">voga </w:t>
      </w:r>
      <w:r w:rsidR="3707933A" w:rsidRPr="00832FFA">
        <w:rPr>
          <w:rFonts w:ascii="Times New Roman" w:eastAsia="Times New Roman" w:hAnsi="Times New Roman" w:cs="Times New Roman"/>
          <w:sz w:val="24"/>
          <w:szCs w:val="24"/>
          <w:lang w:eastAsia="hr-HR"/>
        </w:rPr>
        <w:t>Z</w:t>
      </w:r>
      <w:r w:rsidRPr="00832FFA">
        <w:rPr>
          <w:rFonts w:ascii="Times New Roman" w:eastAsia="Times New Roman" w:hAnsi="Times New Roman" w:cs="Times New Roman"/>
          <w:sz w:val="24"/>
          <w:szCs w:val="24"/>
          <w:lang w:eastAsia="hr-HR"/>
        </w:rPr>
        <w:t>akona</w:t>
      </w:r>
      <w:r w:rsidR="7304AAF6" w:rsidRPr="00832FFA">
        <w:rPr>
          <w:rFonts w:ascii="Times New Roman" w:eastAsia="Times New Roman" w:hAnsi="Times New Roman" w:cs="Times New Roman"/>
          <w:sz w:val="24"/>
          <w:szCs w:val="24"/>
          <w:lang w:eastAsia="hr-HR"/>
        </w:rPr>
        <w:t xml:space="preserve"> </w:t>
      </w:r>
      <w:r w:rsidR="736D31EB" w:rsidRPr="00832FFA">
        <w:rPr>
          <w:rFonts w:ascii="Times New Roman" w:eastAsia="Times New Roman" w:hAnsi="Times New Roman" w:cs="Times New Roman"/>
          <w:sz w:val="24"/>
          <w:szCs w:val="24"/>
          <w:lang w:eastAsia="hr-HR"/>
        </w:rPr>
        <w:t>Europskoj k</w:t>
      </w:r>
      <w:r w:rsidR="7304AAF6" w:rsidRPr="00832FFA">
        <w:rPr>
          <w:rFonts w:ascii="Times New Roman" w:eastAsia="Times New Roman" w:hAnsi="Times New Roman" w:cs="Times New Roman"/>
          <w:sz w:val="24"/>
          <w:szCs w:val="24"/>
          <w:lang w:eastAsia="hr-HR"/>
        </w:rPr>
        <w:t>omisiji</w:t>
      </w:r>
      <w:r w:rsidR="671A433C" w:rsidRPr="00832FFA">
        <w:rPr>
          <w:rFonts w:ascii="Times New Roman" w:eastAsia="Times New Roman" w:hAnsi="Times New Roman" w:cs="Times New Roman"/>
          <w:sz w:val="24"/>
          <w:szCs w:val="24"/>
          <w:lang w:eastAsia="hr-HR"/>
        </w:rPr>
        <w:t xml:space="preserve"> (u daljnjem tekstu: Komisija)</w:t>
      </w:r>
      <w:r w:rsidR="7304AAF6" w:rsidRPr="00832FFA">
        <w:rPr>
          <w:rFonts w:ascii="Times New Roman" w:eastAsia="Times New Roman" w:hAnsi="Times New Roman" w:cs="Times New Roman"/>
          <w:sz w:val="24"/>
          <w:szCs w:val="24"/>
          <w:lang w:eastAsia="hr-HR"/>
        </w:rPr>
        <w:t xml:space="preserve"> i Tajništvu Konvencije u skladu </w:t>
      </w:r>
      <w:r w:rsidR="703680A0" w:rsidRPr="00832FFA">
        <w:rPr>
          <w:rFonts w:ascii="Times New Roman" w:eastAsia="Times New Roman" w:hAnsi="Times New Roman" w:cs="Times New Roman"/>
          <w:sz w:val="24"/>
          <w:szCs w:val="24"/>
          <w:lang w:eastAsia="hr-HR"/>
        </w:rPr>
        <w:t>s</w:t>
      </w:r>
      <w:r w:rsidR="7304AAF6" w:rsidRPr="00832FFA">
        <w:rPr>
          <w:rFonts w:ascii="Times New Roman" w:eastAsia="Times New Roman" w:hAnsi="Times New Roman" w:cs="Times New Roman"/>
          <w:sz w:val="24"/>
          <w:szCs w:val="24"/>
          <w:lang w:eastAsia="hr-HR"/>
        </w:rPr>
        <w:t xml:space="preserve"> člancima 15., 17., 18., 19., 26. </w:t>
      </w:r>
      <w:r w:rsidR="313A449E" w:rsidRPr="00832FFA">
        <w:rPr>
          <w:rFonts w:ascii="Times New Roman" w:eastAsia="Times New Roman" w:hAnsi="Times New Roman" w:cs="Times New Roman"/>
          <w:sz w:val="24"/>
          <w:szCs w:val="24"/>
          <w:lang w:eastAsia="hr-HR"/>
        </w:rPr>
        <w:t>i</w:t>
      </w:r>
      <w:r w:rsidR="7304AAF6" w:rsidRPr="00832FFA">
        <w:rPr>
          <w:rFonts w:ascii="Times New Roman" w:eastAsia="Times New Roman" w:hAnsi="Times New Roman" w:cs="Times New Roman"/>
          <w:sz w:val="24"/>
          <w:szCs w:val="24"/>
          <w:lang w:eastAsia="hr-HR"/>
        </w:rPr>
        <w:t xml:space="preserve"> 41. Uredbe (EU) 2018/1999</w:t>
      </w:r>
    </w:p>
    <w:p w14:paraId="2F44C612" w14:textId="283E69A6" w:rsidR="006A78BD" w:rsidRPr="00832FFA" w:rsidRDefault="12A17E16"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5EB94B0F" w:rsidRPr="00832FFA">
        <w:rPr>
          <w:rFonts w:ascii="Times New Roman" w:eastAsia="Times New Roman" w:hAnsi="Times New Roman" w:cs="Times New Roman"/>
          <w:sz w:val="24"/>
          <w:szCs w:val="24"/>
          <w:lang w:eastAsia="hr-HR"/>
        </w:rPr>
        <w:t xml:space="preserve">. </w:t>
      </w:r>
      <w:r w:rsidR="4F14EEDF" w:rsidRPr="00832FFA">
        <w:rPr>
          <w:rFonts w:ascii="Times New Roman" w:eastAsia="Times New Roman" w:hAnsi="Times New Roman" w:cs="Times New Roman"/>
          <w:sz w:val="24"/>
          <w:szCs w:val="24"/>
          <w:lang w:eastAsia="hr-HR"/>
        </w:rPr>
        <w:t xml:space="preserve">vodi </w:t>
      </w:r>
      <w:r w:rsidR="0C052257" w:rsidRPr="00832FFA">
        <w:rPr>
          <w:rFonts w:ascii="Times New Roman" w:eastAsia="Times New Roman" w:hAnsi="Times New Roman" w:cs="Times New Roman"/>
          <w:sz w:val="24"/>
          <w:szCs w:val="24"/>
          <w:lang w:eastAsia="hr-HR"/>
        </w:rPr>
        <w:t>n</w:t>
      </w:r>
      <w:r w:rsidR="5EB94B0F" w:rsidRPr="00832FFA">
        <w:rPr>
          <w:rFonts w:ascii="Times New Roman" w:eastAsia="Times New Roman" w:hAnsi="Times New Roman" w:cs="Times New Roman"/>
          <w:sz w:val="24"/>
          <w:szCs w:val="24"/>
          <w:lang w:eastAsia="hr-HR"/>
        </w:rPr>
        <w:t>acionalni sustav inventara</w:t>
      </w:r>
      <w:r w:rsidR="05D4C455" w:rsidRPr="00832FFA">
        <w:rPr>
          <w:rFonts w:ascii="Times New Roman" w:eastAsia="Times New Roman" w:hAnsi="Times New Roman" w:cs="Times New Roman"/>
          <w:sz w:val="24"/>
          <w:szCs w:val="24"/>
          <w:lang w:eastAsia="hr-HR"/>
        </w:rPr>
        <w:t xml:space="preserve"> </w:t>
      </w:r>
      <w:r w:rsidR="5EB94B0F" w:rsidRPr="00832FFA">
        <w:rPr>
          <w:rFonts w:ascii="Times New Roman" w:eastAsia="Times New Roman" w:hAnsi="Times New Roman" w:cs="Times New Roman"/>
          <w:sz w:val="24"/>
          <w:szCs w:val="24"/>
          <w:lang w:eastAsia="hr-HR"/>
        </w:rPr>
        <w:t xml:space="preserve">u skladu </w:t>
      </w:r>
      <w:r w:rsidR="7FEB63D2" w:rsidRPr="00832FFA">
        <w:rPr>
          <w:rFonts w:ascii="Times New Roman" w:eastAsia="Times New Roman" w:hAnsi="Times New Roman" w:cs="Times New Roman"/>
          <w:sz w:val="24"/>
          <w:szCs w:val="24"/>
          <w:lang w:eastAsia="hr-HR"/>
        </w:rPr>
        <w:t>s</w:t>
      </w:r>
      <w:r w:rsidR="5EB94B0F" w:rsidRPr="00832FFA">
        <w:rPr>
          <w:rFonts w:ascii="Times New Roman" w:eastAsia="Times New Roman" w:hAnsi="Times New Roman" w:cs="Times New Roman"/>
          <w:sz w:val="24"/>
          <w:szCs w:val="24"/>
          <w:lang w:eastAsia="hr-HR"/>
        </w:rPr>
        <w:t xml:space="preserve"> člankom 37. stavkom 1. Uredbe (EU) 2018/1999</w:t>
      </w:r>
    </w:p>
    <w:p w14:paraId="1A54DDBA" w14:textId="2220DFC2" w:rsidR="006C1681" w:rsidRPr="00832FFA" w:rsidRDefault="4D574796"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49CED313" w:rsidRPr="00832FFA">
        <w:rPr>
          <w:rFonts w:ascii="Times New Roman" w:eastAsia="Times New Roman" w:hAnsi="Times New Roman" w:cs="Times New Roman"/>
          <w:sz w:val="24"/>
          <w:szCs w:val="24"/>
          <w:lang w:eastAsia="hr-HR"/>
        </w:rPr>
        <w:t xml:space="preserve">. </w:t>
      </w:r>
      <w:r w:rsidR="4F14EEDF" w:rsidRPr="00832FFA">
        <w:rPr>
          <w:rFonts w:ascii="Times New Roman" w:eastAsia="Times New Roman" w:hAnsi="Times New Roman" w:cs="Times New Roman"/>
          <w:sz w:val="24"/>
          <w:szCs w:val="24"/>
          <w:lang w:eastAsia="hr-HR"/>
        </w:rPr>
        <w:t>v</w:t>
      </w:r>
      <w:r w:rsidR="1892045B" w:rsidRPr="00832FFA">
        <w:rPr>
          <w:rFonts w:ascii="Times New Roman" w:eastAsia="Times New Roman" w:hAnsi="Times New Roman" w:cs="Times New Roman"/>
          <w:sz w:val="24"/>
          <w:szCs w:val="24"/>
          <w:lang w:eastAsia="hr-HR"/>
        </w:rPr>
        <w:t xml:space="preserve">odi </w:t>
      </w:r>
      <w:bookmarkStart w:id="4" w:name="_Hlk152740430"/>
      <w:r w:rsidR="204C1544" w:rsidRPr="00832FFA">
        <w:rPr>
          <w:rFonts w:ascii="Times New Roman" w:eastAsia="Times New Roman" w:hAnsi="Times New Roman" w:cs="Times New Roman"/>
          <w:sz w:val="24"/>
          <w:szCs w:val="24"/>
          <w:lang w:eastAsia="hr-HR"/>
        </w:rPr>
        <w:t>n</w:t>
      </w:r>
      <w:r w:rsidR="3F4E4715" w:rsidRPr="00832FFA">
        <w:rPr>
          <w:rFonts w:ascii="Times New Roman" w:eastAsia="Times New Roman" w:hAnsi="Times New Roman" w:cs="Times New Roman"/>
          <w:sz w:val="24"/>
          <w:szCs w:val="24"/>
          <w:lang w:eastAsia="hr-HR"/>
        </w:rPr>
        <w:t>acionalni informacijski sustav za zemljište</w:t>
      </w:r>
      <w:bookmarkEnd w:id="4"/>
      <w:r w:rsidR="4F14EEDF" w:rsidRPr="00832FFA">
        <w:rPr>
          <w:rFonts w:ascii="Times New Roman" w:eastAsia="Times New Roman" w:hAnsi="Times New Roman" w:cs="Times New Roman"/>
          <w:sz w:val="24"/>
          <w:szCs w:val="24"/>
          <w:lang w:eastAsia="hr-HR"/>
        </w:rPr>
        <w:t xml:space="preserve">, kao </w:t>
      </w:r>
      <w:r w:rsidR="62552BFA" w:rsidRPr="00832FFA">
        <w:rPr>
          <w:rFonts w:ascii="Times New Roman" w:eastAsia="Times New Roman" w:hAnsi="Times New Roman" w:cs="Times New Roman"/>
          <w:sz w:val="24"/>
          <w:szCs w:val="24"/>
          <w:lang w:eastAsia="hr-HR"/>
        </w:rPr>
        <w:t xml:space="preserve">dio </w:t>
      </w:r>
      <w:r w:rsidR="433CF919" w:rsidRPr="00832FFA">
        <w:rPr>
          <w:rFonts w:ascii="Times New Roman" w:eastAsia="Times New Roman" w:hAnsi="Times New Roman" w:cs="Times New Roman"/>
          <w:sz w:val="24"/>
          <w:szCs w:val="24"/>
          <w:lang w:eastAsia="hr-HR"/>
        </w:rPr>
        <w:t>n</w:t>
      </w:r>
      <w:r w:rsidR="62552BFA" w:rsidRPr="00832FFA">
        <w:rPr>
          <w:rFonts w:ascii="Times New Roman" w:eastAsia="Times New Roman" w:hAnsi="Times New Roman" w:cs="Times New Roman"/>
          <w:sz w:val="24"/>
          <w:szCs w:val="24"/>
          <w:lang w:eastAsia="hr-HR"/>
        </w:rPr>
        <w:t>acionalnog sustava inventara</w:t>
      </w:r>
      <w:r w:rsidR="3AA332CA" w:rsidRPr="00832FFA">
        <w:rPr>
          <w:rFonts w:ascii="Times New Roman" w:eastAsia="Times New Roman" w:hAnsi="Times New Roman" w:cs="Times New Roman"/>
          <w:sz w:val="24"/>
          <w:szCs w:val="24"/>
          <w:lang w:eastAsia="hr-HR"/>
        </w:rPr>
        <w:t xml:space="preserve"> iz </w:t>
      </w:r>
      <w:r w:rsidR="46325210" w:rsidRPr="00832FFA">
        <w:rPr>
          <w:rFonts w:ascii="Times New Roman" w:eastAsia="Times New Roman" w:hAnsi="Times New Roman" w:cs="Times New Roman"/>
          <w:sz w:val="24"/>
          <w:szCs w:val="24"/>
          <w:lang w:eastAsia="hr-HR"/>
        </w:rPr>
        <w:t>točke</w:t>
      </w:r>
      <w:r w:rsidR="4D447CDB" w:rsidRPr="00832FFA">
        <w:rPr>
          <w:rFonts w:ascii="Times New Roman" w:eastAsia="Times New Roman" w:hAnsi="Times New Roman" w:cs="Times New Roman"/>
          <w:sz w:val="24"/>
          <w:szCs w:val="24"/>
          <w:lang w:eastAsia="hr-HR"/>
        </w:rPr>
        <w:t xml:space="preserve"> </w:t>
      </w:r>
      <w:r w:rsidR="6829DCC4" w:rsidRPr="00832FFA">
        <w:rPr>
          <w:rFonts w:ascii="Times New Roman" w:eastAsia="Times New Roman" w:hAnsi="Times New Roman" w:cs="Times New Roman"/>
          <w:sz w:val="24"/>
          <w:szCs w:val="24"/>
          <w:lang w:eastAsia="hr-HR"/>
        </w:rPr>
        <w:t>4</w:t>
      </w:r>
      <w:r w:rsidR="3AA332CA" w:rsidRPr="00832FFA">
        <w:rPr>
          <w:rFonts w:ascii="Times New Roman" w:eastAsia="Times New Roman" w:hAnsi="Times New Roman" w:cs="Times New Roman"/>
          <w:sz w:val="24"/>
          <w:szCs w:val="24"/>
          <w:lang w:eastAsia="hr-HR"/>
        </w:rPr>
        <w:t xml:space="preserve">. ovoga </w:t>
      </w:r>
      <w:r w:rsidR="26000351" w:rsidRPr="00832FFA">
        <w:rPr>
          <w:rFonts w:ascii="Times New Roman" w:eastAsia="Times New Roman" w:hAnsi="Times New Roman" w:cs="Times New Roman"/>
          <w:sz w:val="24"/>
          <w:szCs w:val="24"/>
          <w:lang w:eastAsia="hr-HR"/>
        </w:rPr>
        <w:t>stavka</w:t>
      </w:r>
    </w:p>
    <w:p w14:paraId="56E2A485" w14:textId="4A37B84C" w:rsidR="006A78BD" w:rsidRPr="00832FFA" w:rsidRDefault="682336D1"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5EB94B0F" w:rsidRPr="00832FFA">
        <w:rPr>
          <w:rFonts w:ascii="Times New Roman" w:eastAsia="Times New Roman" w:hAnsi="Times New Roman" w:cs="Times New Roman"/>
          <w:sz w:val="24"/>
          <w:szCs w:val="24"/>
          <w:lang w:eastAsia="hr-HR"/>
        </w:rPr>
        <w:t xml:space="preserve">. uspostavlja </w:t>
      </w:r>
      <w:r w:rsidR="661184EC" w:rsidRPr="00832FFA">
        <w:rPr>
          <w:rFonts w:ascii="Times New Roman" w:eastAsia="Times New Roman" w:hAnsi="Times New Roman" w:cs="Times New Roman"/>
          <w:sz w:val="24"/>
          <w:szCs w:val="24"/>
          <w:lang w:eastAsia="hr-HR"/>
        </w:rPr>
        <w:t>n</w:t>
      </w:r>
      <w:r w:rsidR="5EB94B0F" w:rsidRPr="00832FFA">
        <w:rPr>
          <w:rFonts w:ascii="Times New Roman" w:eastAsia="Times New Roman" w:hAnsi="Times New Roman" w:cs="Times New Roman"/>
          <w:sz w:val="24"/>
          <w:szCs w:val="24"/>
          <w:lang w:eastAsia="hr-HR"/>
        </w:rPr>
        <w:t>acionalni sustav za</w:t>
      </w:r>
      <w:r w:rsidR="01F12567" w:rsidRPr="00832FFA">
        <w:rPr>
          <w:rFonts w:ascii="Times New Roman" w:eastAsia="Times New Roman" w:hAnsi="Times New Roman" w:cs="Times New Roman"/>
          <w:sz w:val="24"/>
          <w:szCs w:val="24"/>
          <w:lang w:eastAsia="hr-HR"/>
        </w:rPr>
        <w:t xml:space="preserve"> izvješćivanje o</w:t>
      </w:r>
      <w:r w:rsidR="5EB94B0F" w:rsidRPr="00832FFA">
        <w:rPr>
          <w:rFonts w:ascii="Times New Roman" w:eastAsia="Times New Roman" w:hAnsi="Times New Roman" w:cs="Times New Roman"/>
          <w:sz w:val="24"/>
          <w:szCs w:val="24"/>
          <w:lang w:eastAsia="hr-HR"/>
        </w:rPr>
        <w:t xml:space="preserve"> politik</w:t>
      </w:r>
      <w:r w:rsidR="1D24B361" w:rsidRPr="00832FFA">
        <w:rPr>
          <w:rFonts w:ascii="Times New Roman" w:eastAsia="Times New Roman" w:hAnsi="Times New Roman" w:cs="Times New Roman"/>
          <w:sz w:val="24"/>
          <w:szCs w:val="24"/>
          <w:lang w:eastAsia="hr-HR"/>
        </w:rPr>
        <w:t>ama</w:t>
      </w:r>
      <w:r w:rsidR="5EB94B0F" w:rsidRPr="00832FFA">
        <w:rPr>
          <w:rFonts w:ascii="Times New Roman" w:eastAsia="Times New Roman" w:hAnsi="Times New Roman" w:cs="Times New Roman"/>
          <w:sz w:val="24"/>
          <w:szCs w:val="24"/>
          <w:lang w:eastAsia="hr-HR"/>
        </w:rPr>
        <w:t xml:space="preserve"> i mjer</w:t>
      </w:r>
      <w:r w:rsidR="73D5148A" w:rsidRPr="00832FFA">
        <w:rPr>
          <w:rFonts w:ascii="Times New Roman" w:eastAsia="Times New Roman" w:hAnsi="Times New Roman" w:cs="Times New Roman"/>
          <w:sz w:val="24"/>
          <w:szCs w:val="24"/>
          <w:lang w:eastAsia="hr-HR"/>
        </w:rPr>
        <w:t>ama</w:t>
      </w:r>
      <w:r w:rsidR="5EB94B0F" w:rsidRPr="00832FFA">
        <w:rPr>
          <w:rFonts w:ascii="Times New Roman" w:eastAsia="Times New Roman" w:hAnsi="Times New Roman" w:cs="Times New Roman"/>
          <w:sz w:val="24"/>
          <w:szCs w:val="24"/>
          <w:lang w:eastAsia="hr-HR"/>
        </w:rPr>
        <w:t xml:space="preserve"> </w:t>
      </w:r>
      <w:r w:rsidR="23E9C0CF" w:rsidRPr="00832FFA">
        <w:rPr>
          <w:rFonts w:ascii="Times New Roman" w:eastAsia="Times New Roman" w:hAnsi="Times New Roman" w:cs="Times New Roman"/>
          <w:sz w:val="24"/>
          <w:szCs w:val="24"/>
          <w:lang w:eastAsia="hr-HR"/>
        </w:rPr>
        <w:t>i za izvješćivanje o</w:t>
      </w:r>
      <w:r w:rsidR="5EB94B0F" w:rsidRPr="00832FFA">
        <w:rPr>
          <w:rFonts w:ascii="Times New Roman" w:eastAsia="Times New Roman" w:hAnsi="Times New Roman" w:cs="Times New Roman"/>
          <w:sz w:val="24"/>
          <w:szCs w:val="24"/>
          <w:lang w:eastAsia="hr-HR"/>
        </w:rPr>
        <w:t xml:space="preserve"> projekcij</w:t>
      </w:r>
      <w:r w:rsidR="42CC0057" w:rsidRPr="00832FFA">
        <w:rPr>
          <w:rFonts w:ascii="Times New Roman" w:eastAsia="Times New Roman" w:hAnsi="Times New Roman" w:cs="Times New Roman"/>
          <w:sz w:val="24"/>
          <w:szCs w:val="24"/>
          <w:lang w:eastAsia="hr-HR"/>
        </w:rPr>
        <w:t>ama</w:t>
      </w:r>
      <w:r w:rsidR="42A023AB" w:rsidRPr="00832FFA">
        <w:rPr>
          <w:rFonts w:ascii="Times New Roman" w:eastAsia="Times New Roman" w:hAnsi="Times New Roman" w:cs="Times New Roman"/>
          <w:sz w:val="24"/>
          <w:szCs w:val="24"/>
          <w:lang w:eastAsia="hr-HR"/>
        </w:rPr>
        <w:t xml:space="preserve"> antropogenih emisija stakleničkih plinova po izvorima i uklanjanjima ponorima</w:t>
      </w:r>
      <w:r w:rsidR="5EB94B0F" w:rsidRPr="00832FFA">
        <w:rPr>
          <w:rFonts w:ascii="Times New Roman" w:eastAsia="Times New Roman" w:hAnsi="Times New Roman" w:cs="Times New Roman"/>
          <w:sz w:val="24"/>
          <w:szCs w:val="24"/>
          <w:lang w:eastAsia="hr-HR"/>
        </w:rPr>
        <w:t xml:space="preserve"> u skladu </w:t>
      </w:r>
      <w:r w:rsidR="7FEB63D2" w:rsidRPr="00832FFA">
        <w:rPr>
          <w:rFonts w:ascii="Times New Roman" w:eastAsia="Times New Roman" w:hAnsi="Times New Roman" w:cs="Times New Roman"/>
          <w:sz w:val="24"/>
          <w:szCs w:val="24"/>
          <w:lang w:eastAsia="hr-HR"/>
        </w:rPr>
        <w:t>s</w:t>
      </w:r>
      <w:r w:rsidR="5EB94B0F" w:rsidRPr="00832FFA">
        <w:rPr>
          <w:rFonts w:ascii="Times New Roman" w:eastAsia="Times New Roman" w:hAnsi="Times New Roman" w:cs="Times New Roman"/>
          <w:sz w:val="24"/>
          <w:szCs w:val="24"/>
          <w:lang w:eastAsia="hr-HR"/>
        </w:rPr>
        <w:t xml:space="preserve"> člankom 39. stavkom 1. Uredbe (EU) 2018/1999</w:t>
      </w:r>
    </w:p>
    <w:p w14:paraId="4FCE630C" w14:textId="7A1E1F3A" w:rsidR="006A78BD" w:rsidRPr="00832FFA" w:rsidRDefault="0C2BD90E"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w:t>
      </w:r>
      <w:r w:rsidR="5EB94B0F" w:rsidRPr="00832FFA">
        <w:rPr>
          <w:rFonts w:ascii="Times New Roman" w:eastAsia="Times New Roman" w:hAnsi="Times New Roman" w:cs="Times New Roman"/>
          <w:sz w:val="24"/>
          <w:szCs w:val="24"/>
          <w:lang w:eastAsia="hr-HR"/>
        </w:rPr>
        <w:t>. dostavlja informacije i surađuje s Komisijom u skladu s odredbama Uredbe (EU) br. 2018/1999 i pravno obvezujućih propisa Europske unije donesenih na temelju Uredbe (EU) br. 2018/1999</w:t>
      </w:r>
    </w:p>
    <w:p w14:paraId="335890CA" w14:textId="210A1EE1" w:rsidR="1E27DFDF" w:rsidRPr="00832FFA" w:rsidRDefault="538CEE76" w:rsidP="007C4EE0">
      <w:pPr>
        <w:spacing w:after="135" w:line="240" w:lineRule="auto"/>
        <w:ind w:left="284"/>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u okviru procesa revizije odgovara na pitanja, dostavlja informacije i surađuje s Komisijom i Tajništvom Konvencije u skla</w:t>
      </w:r>
      <w:r w:rsidR="39725093" w:rsidRPr="00832FFA">
        <w:rPr>
          <w:rFonts w:ascii="Times New Roman" w:eastAsia="Times New Roman" w:hAnsi="Times New Roman" w:cs="Times New Roman"/>
          <w:sz w:val="24"/>
          <w:szCs w:val="24"/>
          <w:lang w:eastAsia="hr-HR"/>
        </w:rPr>
        <w:t xml:space="preserve">du </w:t>
      </w:r>
      <w:r w:rsidR="58F771B9" w:rsidRPr="00832FFA">
        <w:rPr>
          <w:rFonts w:ascii="Times New Roman" w:eastAsia="Times New Roman" w:hAnsi="Times New Roman" w:cs="Times New Roman"/>
          <w:sz w:val="24"/>
          <w:szCs w:val="24"/>
          <w:lang w:eastAsia="hr-HR"/>
        </w:rPr>
        <w:t>s</w:t>
      </w:r>
      <w:r w:rsidR="39725093" w:rsidRPr="00832FFA">
        <w:rPr>
          <w:rFonts w:ascii="Times New Roman" w:eastAsia="Times New Roman" w:hAnsi="Times New Roman" w:cs="Times New Roman"/>
          <w:sz w:val="24"/>
          <w:szCs w:val="24"/>
          <w:lang w:eastAsia="hr-HR"/>
        </w:rPr>
        <w:t xml:space="preserve"> člancima 37. </w:t>
      </w:r>
      <w:r w:rsidR="4B4EB5AC" w:rsidRPr="00832FFA">
        <w:rPr>
          <w:rFonts w:ascii="Times New Roman" w:eastAsia="Times New Roman" w:hAnsi="Times New Roman" w:cs="Times New Roman"/>
          <w:sz w:val="24"/>
          <w:szCs w:val="24"/>
          <w:lang w:eastAsia="hr-HR"/>
        </w:rPr>
        <w:t>i</w:t>
      </w:r>
      <w:r w:rsidR="39725093" w:rsidRPr="00832FFA">
        <w:rPr>
          <w:rFonts w:ascii="Times New Roman" w:eastAsia="Times New Roman" w:hAnsi="Times New Roman" w:cs="Times New Roman"/>
          <w:sz w:val="24"/>
          <w:szCs w:val="24"/>
          <w:lang w:eastAsia="hr-HR"/>
        </w:rPr>
        <w:t xml:space="preserve"> 38. Uredbe (EU) br. 2018/1999</w:t>
      </w:r>
      <w:r w:rsidR="323FDD16" w:rsidRPr="00832FFA">
        <w:rPr>
          <w:rFonts w:ascii="Times New Roman" w:eastAsia="Times New Roman" w:hAnsi="Times New Roman" w:cs="Times New Roman"/>
          <w:sz w:val="24"/>
          <w:szCs w:val="24"/>
          <w:lang w:eastAsia="hr-HR"/>
        </w:rPr>
        <w:t>, Konvencijom i relevantnim odlukama Konvencije i Pariškog sporazuma.</w:t>
      </w:r>
    </w:p>
    <w:p w14:paraId="040A7E3A" w14:textId="3F1A0E04" w:rsidR="002F0F4A" w:rsidRPr="00832FFA" w:rsidRDefault="3B598A00"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2580358"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U svrhu provedbe Uredbe (EU) 2018/1999 i pravno obvezujućih akata Europske unije donesenih na temelju Uredbe (EU) 2018/1999 </w:t>
      </w:r>
      <w:r w:rsidR="0A03C4A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surađuje s tijelima i osobama iz članka 2</w:t>
      </w:r>
      <w:r w:rsidR="164EDCF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stavka 1. ovoga Zakona, Fondom za zaštitu okoliša i energetsku učinkovitost i drugim tijelima.</w:t>
      </w:r>
    </w:p>
    <w:p w14:paraId="6F7AC416" w14:textId="39C651B6" w:rsidR="002F0F4A" w:rsidRPr="00832FFA" w:rsidRDefault="2F21D3CF" w:rsidP="57CA8C44">
      <w:pPr>
        <w:spacing w:after="135" w:line="240" w:lineRule="auto"/>
        <w:jc w:val="center"/>
        <w:rPr>
          <w:rFonts w:ascii="Times New Roman" w:eastAsia="Times New Roman" w:hAnsi="Times New Roman" w:cs="Times New Roman"/>
          <w:sz w:val="24"/>
          <w:szCs w:val="24"/>
          <w:lang w:eastAsia="hr-HR"/>
        </w:rPr>
      </w:pPr>
      <w:r w:rsidRPr="57CA8C44">
        <w:rPr>
          <w:rFonts w:ascii="Times New Roman" w:eastAsia="Times New Roman" w:hAnsi="Times New Roman" w:cs="Times New Roman"/>
          <w:sz w:val="24"/>
          <w:szCs w:val="24"/>
          <w:lang w:eastAsia="hr-HR"/>
        </w:rPr>
        <w:t>Dostava podataka za izradu izvješća</w:t>
      </w:r>
    </w:p>
    <w:p w14:paraId="21991B0A" w14:textId="406B9E34" w:rsidR="006A78BD" w:rsidRPr="00832FFA" w:rsidRDefault="006A78BD" w:rsidP="00EC4D44">
      <w:pPr>
        <w:pStyle w:val="Naslov4"/>
        <w:jc w:val="center"/>
      </w:pPr>
      <w:r w:rsidRPr="00832FFA">
        <w:t>Članak 2</w:t>
      </w:r>
      <w:r w:rsidR="36DA4DC1" w:rsidRPr="00832FFA">
        <w:t>4</w:t>
      </w:r>
      <w:r w:rsidRPr="00832FFA">
        <w:t>.</w:t>
      </w:r>
    </w:p>
    <w:p w14:paraId="09AF094E" w14:textId="06929A22" w:rsidR="006A78BD" w:rsidRPr="00832FFA" w:rsidRDefault="793F94C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Tijela državne uprave i </w:t>
      </w:r>
      <w:r w:rsidR="774D3637" w:rsidRPr="00832FFA">
        <w:rPr>
          <w:rFonts w:ascii="Times New Roman" w:eastAsia="Times New Roman" w:hAnsi="Times New Roman" w:cs="Times New Roman"/>
          <w:sz w:val="24"/>
          <w:szCs w:val="24"/>
          <w:lang w:eastAsia="hr-HR"/>
        </w:rPr>
        <w:t>p</w:t>
      </w:r>
      <w:r w:rsidR="1E7059E5" w:rsidRPr="00832FFA">
        <w:rPr>
          <w:rFonts w:ascii="Times New Roman" w:eastAsia="Times New Roman" w:hAnsi="Times New Roman" w:cs="Times New Roman"/>
          <w:sz w:val="24"/>
          <w:szCs w:val="24"/>
          <w:lang w:eastAsia="hr-HR"/>
        </w:rPr>
        <w:t>ravne osobe s javnim ovlastima</w:t>
      </w:r>
      <w:r w:rsidRPr="00832FFA">
        <w:rPr>
          <w:rFonts w:ascii="Times New Roman" w:eastAsia="Times New Roman" w:hAnsi="Times New Roman" w:cs="Times New Roman"/>
          <w:sz w:val="24"/>
          <w:szCs w:val="24"/>
          <w:lang w:eastAsia="hr-HR"/>
        </w:rPr>
        <w:t xml:space="preserve"> nadležna za poslove zaštite okoliša, energetike, gospodarstva, poljoprivrede, šumarstva, vodnoga gospodarstva, mora, prometa, poslove službene statistike, trgovačka društva koja upravljaju cestovnom i željezničkom infrastrukturom te trgovačko društvo Hrvatske šume d.</w:t>
      </w:r>
      <w:r w:rsidR="4B2FD41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 o.</w:t>
      </w:r>
      <w:r w:rsidR="6017C6D8"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Hrvatske vode i svi poslovni subjekti, koji prikupljaju i/ili posjeduju podatke o djelatnostima po sektorima, kojima se ispuštaju ili uklanjaju staklenički plinovi, potrebne za izradu izvješća članka </w:t>
      </w:r>
      <w:r w:rsidR="0308A172" w:rsidRPr="43693681">
        <w:rPr>
          <w:rFonts w:ascii="Times New Roman" w:eastAsia="Times New Roman" w:hAnsi="Times New Roman" w:cs="Times New Roman"/>
          <w:sz w:val="24"/>
          <w:szCs w:val="24"/>
          <w:lang w:eastAsia="hr-HR"/>
        </w:rPr>
        <w:t>2</w:t>
      </w:r>
      <w:r w:rsidR="349846C2" w:rsidRPr="43693681">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w:t>
      </w:r>
      <w:r w:rsidR="288C231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Zakona moraju te podatke dostaviti </w:t>
      </w:r>
      <w:r w:rsidR="313AB9D6"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w:t>
      </w:r>
    </w:p>
    <w:p w14:paraId="1B04B16E" w14:textId="0BD7EA71" w:rsidR="006A78BD" w:rsidRPr="00832FFA" w:rsidRDefault="793F94C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0082215A" w:rsidRPr="00832FFA">
        <w:rPr>
          <w:rFonts w:ascii="Times New Roman" w:eastAsia="Times New Roman" w:hAnsi="Times New Roman" w:cs="Times New Roman"/>
          <w:sz w:val="24"/>
          <w:szCs w:val="24"/>
          <w:lang w:eastAsia="hr-HR"/>
        </w:rPr>
        <w:t>Subjekti</w:t>
      </w:r>
      <w:r w:rsidRPr="00832FFA">
        <w:rPr>
          <w:rFonts w:ascii="Times New Roman" w:eastAsia="Times New Roman" w:hAnsi="Times New Roman" w:cs="Times New Roman"/>
          <w:sz w:val="24"/>
          <w:szCs w:val="24"/>
          <w:lang w:eastAsia="hr-HR"/>
        </w:rPr>
        <w:t xml:space="preserve"> iz stavka 1. ovoga članka dostavljaju</w:t>
      </w:r>
      <w:r w:rsidR="16BEB4ED" w:rsidRPr="00832FFA">
        <w:rPr>
          <w:rFonts w:ascii="Times New Roman" w:eastAsia="Times New Roman" w:hAnsi="Times New Roman" w:cs="Times New Roman"/>
          <w:sz w:val="24"/>
          <w:szCs w:val="24"/>
          <w:lang w:eastAsia="hr-HR"/>
        </w:rPr>
        <w:t xml:space="preserve"> podatke iz stavka 1. ovoga članka</w:t>
      </w:r>
      <w:r w:rsidRPr="00832FFA">
        <w:rPr>
          <w:rFonts w:ascii="Times New Roman" w:eastAsia="Times New Roman" w:hAnsi="Times New Roman" w:cs="Times New Roman"/>
          <w:sz w:val="24"/>
          <w:szCs w:val="24"/>
          <w:lang w:eastAsia="hr-HR"/>
        </w:rPr>
        <w:t xml:space="preserve"> bez naknade, u skladu s rokovima propisanim uredbom iz članka </w:t>
      </w:r>
      <w:r w:rsidR="20A5CAA5" w:rsidRPr="00832FFA">
        <w:rPr>
          <w:rFonts w:ascii="Times New Roman" w:eastAsia="Times New Roman" w:hAnsi="Times New Roman" w:cs="Times New Roman"/>
          <w:sz w:val="24"/>
          <w:szCs w:val="24"/>
          <w:lang w:eastAsia="hr-HR"/>
        </w:rPr>
        <w:t>3</w:t>
      </w:r>
      <w:r w:rsidR="6FEE029E"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ovoga Zakona, u opsegu i formatu koji </w:t>
      </w:r>
      <w:r w:rsidR="3DF179A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objavljuje na mrežnim stranicama.</w:t>
      </w:r>
    </w:p>
    <w:p w14:paraId="1E17965D" w14:textId="4B1140D7" w:rsidR="006A78BD" w:rsidRPr="00832FFA" w:rsidRDefault="793F94C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Poda</w:t>
      </w:r>
      <w:r w:rsidR="3F5C2CF7" w:rsidRPr="00832FFA">
        <w:rPr>
          <w:rFonts w:ascii="Times New Roman" w:eastAsia="Times New Roman" w:hAnsi="Times New Roman" w:cs="Times New Roman"/>
          <w:sz w:val="24"/>
          <w:szCs w:val="24"/>
          <w:lang w:eastAsia="hr-HR"/>
        </w:rPr>
        <w:t>tke</w:t>
      </w:r>
      <w:r w:rsidRPr="00832FFA">
        <w:rPr>
          <w:rFonts w:ascii="Times New Roman" w:eastAsia="Times New Roman" w:hAnsi="Times New Roman" w:cs="Times New Roman"/>
          <w:sz w:val="24"/>
          <w:szCs w:val="24"/>
          <w:lang w:eastAsia="hr-HR"/>
        </w:rPr>
        <w:t xml:space="preserve"> potrebn</w:t>
      </w:r>
      <w:r w:rsidR="1167593A"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za izradu izvješća iz članka 2</w:t>
      </w:r>
      <w:r w:rsidR="22214DFE"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w:t>
      </w:r>
      <w:r w:rsidR="245B7D77"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683ED4EB" w:rsidRPr="00832FFA">
        <w:rPr>
          <w:rFonts w:ascii="Times New Roman" w:eastAsia="Times New Roman" w:hAnsi="Times New Roman" w:cs="Times New Roman"/>
          <w:sz w:val="24"/>
          <w:szCs w:val="24"/>
          <w:lang w:eastAsia="hr-HR"/>
        </w:rPr>
        <w:t>t</w:t>
      </w:r>
      <w:r w:rsidRPr="00832FFA">
        <w:rPr>
          <w:rFonts w:ascii="Times New Roman" w:eastAsia="Times New Roman" w:hAnsi="Times New Roman" w:cs="Times New Roman"/>
          <w:sz w:val="24"/>
          <w:szCs w:val="24"/>
          <w:lang w:eastAsia="hr-HR"/>
        </w:rPr>
        <w:t>oč</w:t>
      </w:r>
      <w:r w:rsidR="2F6445E9"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k</w:t>
      </w:r>
      <w:r w:rsidR="1E4F1B48" w:rsidRPr="00832FFA">
        <w:rPr>
          <w:rFonts w:ascii="Times New Roman" w:eastAsia="Times New Roman" w:hAnsi="Times New Roman" w:cs="Times New Roman"/>
          <w:sz w:val="24"/>
          <w:szCs w:val="24"/>
          <w:lang w:eastAsia="hr-HR"/>
        </w:rPr>
        <w:t>a 8. i 9.</w:t>
      </w:r>
      <w:r w:rsidRPr="00832FFA">
        <w:rPr>
          <w:rFonts w:ascii="Times New Roman" w:eastAsia="Times New Roman" w:hAnsi="Times New Roman" w:cs="Times New Roman"/>
          <w:sz w:val="24"/>
          <w:szCs w:val="24"/>
          <w:lang w:eastAsia="hr-HR"/>
        </w:rPr>
        <w:t xml:space="preserve"> ovoga Zakona moraju </w:t>
      </w:r>
      <w:r w:rsidR="3E0E3805" w:rsidRPr="00832FFA">
        <w:rPr>
          <w:rFonts w:ascii="Times New Roman" w:eastAsia="Times New Roman" w:hAnsi="Times New Roman" w:cs="Times New Roman"/>
          <w:sz w:val="24"/>
          <w:szCs w:val="24"/>
          <w:lang w:eastAsia="hr-HR"/>
        </w:rPr>
        <w:t>subjekti navedeni u stavku 1. ovoga članka</w:t>
      </w:r>
      <w:r w:rsidRPr="00832FFA">
        <w:rPr>
          <w:rFonts w:ascii="Times New Roman" w:eastAsia="Times New Roman" w:hAnsi="Times New Roman" w:cs="Times New Roman"/>
          <w:sz w:val="24"/>
          <w:szCs w:val="24"/>
          <w:lang w:eastAsia="hr-HR"/>
        </w:rPr>
        <w:t xml:space="preserve"> dostaviti </w:t>
      </w:r>
      <w:r w:rsidR="277634BF"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do 30. rujna tekuće godine za prethodnu kalendarsku godinu.</w:t>
      </w:r>
    </w:p>
    <w:p w14:paraId="09F0399E" w14:textId="38D1E5AF"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719D58C4" w:rsidRPr="00832FFA">
        <w:rPr>
          <w:rFonts w:ascii="Times New Roman" w:eastAsia="Times New Roman" w:hAnsi="Times New Roman" w:cs="Times New Roman"/>
          <w:sz w:val="24"/>
          <w:szCs w:val="24"/>
          <w:lang w:eastAsia="hr-HR"/>
        </w:rPr>
        <w:t>Subjekti</w:t>
      </w:r>
      <w:r w:rsidRPr="00832FFA">
        <w:rPr>
          <w:rFonts w:ascii="Times New Roman" w:eastAsia="Times New Roman" w:hAnsi="Times New Roman" w:cs="Times New Roman"/>
          <w:sz w:val="24"/>
          <w:szCs w:val="24"/>
          <w:lang w:eastAsia="hr-HR"/>
        </w:rPr>
        <w:t xml:space="preserve"> iz stavka 1. ovoga članka dužn</w:t>
      </w:r>
      <w:r w:rsidR="591A3DAD"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su, putem svojih predstavnika u Povjerenstvu iz članka 2</w:t>
      </w:r>
      <w:r w:rsidR="74F8DCD2"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stavka 1. ovoga Zakona, na način propisan uredbom iz članka </w:t>
      </w:r>
      <w:r w:rsidR="7BBDD679" w:rsidRPr="00832FFA">
        <w:rPr>
          <w:rFonts w:ascii="Times New Roman" w:eastAsia="Times New Roman" w:hAnsi="Times New Roman" w:cs="Times New Roman"/>
          <w:sz w:val="24"/>
          <w:szCs w:val="24"/>
          <w:lang w:eastAsia="hr-HR"/>
        </w:rPr>
        <w:t>3</w:t>
      </w:r>
      <w:r w:rsidR="20646DDD"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ovoga Zakona, sudjelovati u svim fazama pripreme i dostave </w:t>
      </w:r>
      <w:r w:rsidR="62197203" w:rsidRPr="00832FFA">
        <w:rPr>
          <w:rFonts w:ascii="Times New Roman" w:eastAsia="Times New Roman" w:hAnsi="Times New Roman" w:cs="Times New Roman"/>
          <w:sz w:val="24"/>
          <w:szCs w:val="24"/>
          <w:lang w:eastAsia="hr-HR"/>
        </w:rPr>
        <w:t>izvješća iz članka 2</w:t>
      </w:r>
      <w:r w:rsidR="5CDD92F7" w:rsidRPr="00832FFA">
        <w:rPr>
          <w:rFonts w:ascii="Times New Roman" w:eastAsia="Times New Roman" w:hAnsi="Times New Roman" w:cs="Times New Roman"/>
          <w:sz w:val="24"/>
          <w:szCs w:val="24"/>
          <w:lang w:eastAsia="hr-HR"/>
        </w:rPr>
        <w:t>2</w:t>
      </w:r>
      <w:r w:rsidR="62197203" w:rsidRPr="00832FFA">
        <w:rPr>
          <w:rFonts w:ascii="Times New Roman" w:eastAsia="Times New Roman" w:hAnsi="Times New Roman" w:cs="Times New Roman"/>
          <w:sz w:val="24"/>
          <w:szCs w:val="24"/>
          <w:lang w:eastAsia="hr-HR"/>
        </w:rPr>
        <w:t xml:space="preserve">. stavka </w:t>
      </w:r>
      <w:r w:rsidR="7C7E15DB" w:rsidRPr="00832FFA">
        <w:rPr>
          <w:rFonts w:ascii="Times New Roman" w:eastAsia="Times New Roman" w:hAnsi="Times New Roman" w:cs="Times New Roman"/>
          <w:sz w:val="24"/>
          <w:szCs w:val="24"/>
          <w:lang w:eastAsia="hr-HR"/>
        </w:rPr>
        <w:t>3</w:t>
      </w:r>
      <w:r w:rsidR="62197203" w:rsidRPr="00832FFA">
        <w:rPr>
          <w:rFonts w:ascii="Times New Roman" w:eastAsia="Times New Roman" w:hAnsi="Times New Roman" w:cs="Times New Roman"/>
          <w:sz w:val="24"/>
          <w:szCs w:val="24"/>
          <w:lang w:eastAsia="hr-HR"/>
        </w:rPr>
        <w:t>. ovoga Zakona</w:t>
      </w:r>
      <w:r w:rsidR="5BF6A924" w:rsidRPr="00832FFA">
        <w:rPr>
          <w:rFonts w:ascii="Times New Roman" w:eastAsia="Times New Roman" w:hAnsi="Times New Roman" w:cs="Times New Roman"/>
          <w:sz w:val="24"/>
          <w:szCs w:val="24"/>
          <w:lang w:eastAsia="hr-HR"/>
        </w:rPr>
        <w:t xml:space="preserve"> kao i u p</w:t>
      </w:r>
      <w:r w:rsidR="08B0300C" w:rsidRPr="00832FFA">
        <w:rPr>
          <w:rFonts w:ascii="Times New Roman" w:eastAsia="Times New Roman" w:hAnsi="Times New Roman" w:cs="Times New Roman"/>
          <w:sz w:val="24"/>
          <w:szCs w:val="24"/>
          <w:lang w:eastAsia="hr-HR"/>
        </w:rPr>
        <w:t>re</w:t>
      </w:r>
      <w:r w:rsidR="5BF6A924" w:rsidRPr="00832FFA">
        <w:rPr>
          <w:rFonts w:ascii="Times New Roman" w:eastAsia="Times New Roman" w:hAnsi="Times New Roman" w:cs="Times New Roman"/>
          <w:sz w:val="24"/>
          <w:szCs w:val="24"/>
          <w:lang w:eastAsia="hr-HR"/>
        </w:rPr>
        <w:t>gledu tih</w:t>
      </w:r>
      <w:r w:rsidRPr="00832FFA">
        <w:rPr>
          <w:rFonts w:ascii="Times New Roman" w:eastAsia="Times New Roman" w:hAnsi="Times New Roman" w:cs="Times New Roman"/>
          <w:sz w:val="24"/>
          <w:szCs w:val="24"/>
          <w:lang w:eastAsia="hr-HR"/>
        </w:rPr>
        <w:t xml:space="preserve"> izvješća koju provodi </w:t>
      </w:r>
      <w:r w:rsidR="4D9311FF" w:rsidRPr="00832FFA">
        <w:rPr>
          <w:rFonts w:ascii="Times New Roman" w:eastAsia="Times New Roman" w:hAnsi="Times New Roman" w:cs="Times New Roman"/>
          <w:sz w:val="24"/>
          <w:szCs w:val="24"/>
          <w:lang w:eastAsia="hr-HR"/>
        </w:rPr>
        <w:t xml:space="preserve">Europska komisija i </w:t>
      </w:r>
      <w:r w:rsidRPr="00832FFA">
        <w:rPr>
          <w:rFonts w:ascii="Times New Roman" w:eastAsia="Times New Roman" w:hAnsi="Times New Roman" w:cs="Times New Roman"/>
          <w:sz w:val="24"/>
          <w:szCs w:val="24"/>
          <w:lang w:eastAsia="hr-HR"/>
        </w:rPr>
        <w:t>Tajništvo Konvencije.</w:t>
      </w:r>
    </w:p>
    <w:p w14:paraId="5FDF0EFB" w14:textId="7A330369" w:rsidR="005F4942" w:rsidRPr="00832FFA" w:rsidRDefault="2147F09D" w:rsidP="00250EDD">
      <w:pPr>
        <w:spacing w:after="135" w:line="240" w:lineRule="auto"/>
        <w:jc w:val="center"/>
        <w:rPr>
          <w:rFonts w:ascii="Times New Roman" w:eastAsia="Times New Roman" w:hAnsi="Times New Roman" w:cs="Times New Roman"/>
          <w:sz w:val="24"/>
          <w:szCs w:val="24"/>
          <w:lang w:eastAsia="hr-HR"/>
        </w:rPr>
      </w:pPr>
      <w:r w:rsidRPr="2CBF2AD2">
        <w:rPr>
          <w:rFonts w:ascii="Times New Roman" w:eastAsia="Times New Roman" w:hAnsi="Times New Roman" w:cs="Times New Roman"/>
          <w:sz w:val="24"/>
          <w:szCs w:val="24"/>
          <w:lang w:eastAsia="hr-HR"/>
        </w:rPr>
        <w:t>Osnivanje</w:t>
      </w:r>
      <w:r w:rsidR="4B33ABFB" w:rsidRPr="43693681">
        <w:rPr>
          <w:rFonts w:ascii="Times New Roman" w:eastAsia="Times New Roman" w:hAnsi="Times New Roman" w:cs="Times New Roman"/>
          <w:sz w:val="24"/>
          <w:szCs w:val="24"/>
          <w:lang w:eastAsia="hr-HR"/>
        </w:rPr>
        <w:t>, struktura i zadaće</w:t>
      </w:r>
      <w:r w:rsidRPr="2CBF2AD2">
        <w:rPr>
          <w:rFonts w:ascii="Times New Roman" w:eastAsia="Times New Roman" w:hAnsi="Times New Roman" w:cs="Times New Roman"/>
          <w:sz w:val="24"/>
          <w:szCs w:val="24"/>
          <w:lang w:eastAsia="hr-HR"/>
        </w:rPr>
        <w:t xml:space="preserve"> Povjerenst</w:t>
      </w:r>
      <w:r w:rsidR="00C22E0F">
        <w:rPr>
          <w:rFonts w:ascii="Times New Roman" w:eastAsia="Times New Roman" w:hAnsi="Times New Roman" w:cs="Times New Roman"/>
          <w:sz w:val="24"/>
          <w:szCs w:val="24"/>
          <w:lang w:eastAsia="hr-HR"/>
        </w:rPr>
        <w:t>a</w:t>
      </w:r>
      <w:r w:rsidRPr="2CBF2AD2">
        <w:rPr>
          <w:rFonts w:ascii="Times New Roman" w:eastAsia="Times New Roman" w:hAnsi="Times New Roman" w:cs="Times New Roman"/>
          <w:sz w:val="24"/>
          <w:szCs w:val="24"/>
          <w:lang w:eastAsia="hr-HR"/>
        </w:rPr>
        <w:t xml:space="preserve">va </w:t>
      </w:r>
    </w:p>
    <w:p w14:paraId="0B4E8FF3" w14:textId="2554EC35" w:rsidR="006A78BD" w:rsidRPr="00832FFA" w:rsidRDefault="006A78BD" w:rsidP="00EC4D44">
      <w:pPr>
        <w:pStyle w:val="Naslov4"/>
        <w:jc w:val="center"/>
      </w:pPr>
      <w:r w:rsidRPr="00832FFA">
        <w:t>Članak 2</w:t>
      </w:r>
      <w:r w:rsidR="4423FA40" w:rsidRPr="00832FFA">
        <w:t>5</w:t>
      </w:r>
      <w:r w:rsidRPr="00832FFA">
        <w:t>.</w:t>
      </w:r>
    </w:p>
    <w:p w14:paraId="5FF50BCE" w14:textId="3C918779"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Za potrebe praćenja izrade izvješća iz članka 2</w:t>
      </w:r>
      <w:r w:rsidR="56E29FFB"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w:t>
      </w:r>
      <w:r w:rsidR="78253AD9"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1F480EC0" w:rsidRPr="00832FFA">
        <w:rPr>
          <w:rFonts w:ascii="Times New Roman" w:eastAsia="Times New Roman" w:hAnsi="Times New Roman" w:cs="Times New Roman"/>
          <w:sz w:val="24"/>
          <w:szCs w:val="24"/>
          <w:lang w:eastAsia="hr-HR"/>
        </w:rPr>
        <w:t>t</w:t>
      </w:r>
      <w:r w:rsidRPr="00832FFA">
        <w:rPr>
          <w:rFonts w:ascii="Times New Roman" w:eastAsia="Times New Roman" w:hAnsi="Times New Roman" w:cs="Times New Roman"/>
          <w:sz w:val="24"/>
          <w:szCs w:val="24"/>
          <w:lang w:eastAsia="hr-HR"/>
        </w:rPr>
        <w:t>oč</w:t>
      </w:r>
      <w:r w:rsidR="1AF1883D"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k</w:t>
      </w:r>
      <w:r w:rsidR="042FE2EF" w:rsidRPr="00832FFA">
        <w:rPr>
          <w:rFonts w:ascii="Times New Roman" w:eastAsia="Times New Roman" w:hAnsi="Times New Roman" w:cs="Times New Roman"/>
          <w:sz w:val="24"/>
          <w:szCs w:val="24"/>
          <w:lang w:eastAsia="hr-HR"/>
        </w:rPr>
        <w:t>a</w:t>
      </w:r>
      <w:r w:rsidR="05A027C0" w:rsidRPr="00832FFA">
        <w:rPr>
          <w:rFonts w:ascii="Times New Roman" w:eastAsia="Times New Roman" w:hAnsi="Times New Roman" w:cs="Times New Roman"/>
          <w:sz w:val="24"/>
          <w:szCs w:val="24"/>
          <w:lang w:eastAsia="hr-HR"/>
        </w:rPr>
        <w:t xml:space="preserve"> 8. i 9.</w:t>
      </w:r>
      <w:r w:rsidRPr="00832FFA">
        <w:rPr>
          <w:rFonts w:ascii="Times New Roman" w:eastAsia="Times New Roman" w:hAnsi="Times New Roman" w:cs="Times New Roman"/>
          <w:sz w:val="24"/>
          <w:szCs w:val="24"/>
          <w:lang w:eastAsia="hr-HR"/>
        </w:rPr>
        <w:t xml:space="preserve"> ovoga Zakona</w:t>
      </w:r>
      <w:r w:rsidR="6B3C5B7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davanja mišljenja na ta izvješća </w:t>
      </w:r>
      <w:r w:rsidR="0E7B759B"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sudjelovanja u pregledu tih izvješća osniva se Povjerenstvo za međusektorsku koordinaciju za nacionalni sustav za praćenje emisija stakleničkih plinova.</w:t>
      </w:r>
    </w:p>
    <w:p w14:paraId="7F8BC6CF" w14:textId="730CBC16" w:rsidR="006A78BD" w:rsidRPr="00832FFA" w:rsidRDefault="65C754A1" w:rsidP="007C4EE0">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Povjerenstvo iz stavka 1. ovoga članka čine </w:t>
      </w:r>
      <w:r w:rsidR="1A02DE93" w:rsidRPr="00832FFA">
        <w:rPr>
          <w:rFonts w:ascii="Times New Roman" w:eastAsia="Times New Roman" w:hAnsi="Times New Roman" w:cs="Times New Roman"/>
          <w:sz w:val="24"/>
          <w:szCs w:val="24"/>
          <w:lang w:eastAsia="hr-HR"/>
        </w:rPr>
        <w:t xml:space="preserve">predstavnici </w:t>
      </w:r>
      <w:r w:rsidRPr="00832FFA">
        <w:rPr>
          <w:rFonts w:ascii="Times New Roman" w:eastAsia="Times New Roman" w:hAnsi="Times New Roman" w:cs="Times New Roman"/>
          <w:sz w:val="24"/>
          <w:szCs w:val="24"/>
          <w:lang w:eastAsia="hr-HR"/>
        </w:rPr>
        <w:t xml:space="preserve">tijela državne uprave nadležnih za </w:t>
      </w:r>
      <w:r w:rsidR="00A73ABE">
        <w:rPr>
          <w:rFonts w:ascii="Times New Roman" w:eastAsia="Times New Roman" w:hAnsi="Times New Roman" w:cs="Times New Roman"/>
          <w:sz w:val="24"/>
          <w:szCs w:val="24"/>
          <w:lang w:eastAsia="hr-HR"/>
        </w:rPr>
        <w:t>energetiku, promet, poljoprivredu</w:t>
      </w:r>
      <w:r w:rsidR="00AB06FD">
        <w:rPr>
          <w:rFonts w:ascii="Times New Roman" w:eastAsia="Times New Roman" w:hAnsi="Times New Roman" w:cs="Times New Roman"/>
          <w:sz w:val="24"/>
          <w:szCs w:val="24"/>
          <w:lang w:eastAsia="hr-HR"/>
        </w:rPr>
        <w:t>, šumarstvo</w:t>
      </w:r>
      <w:r w:rsidR="00A73ABE">
        <w:rPr>
          <w:rFonts w:ascii="Times New Roman" w:eastAsia="Times New Roman" w:hAnsi="Times New Roman" w:cs="Times New Roman"/>
          <w:sz w:val="24"/>
          <w:szCs w:val="24"/>
          <w:lang w:eastAsia="hr-HR"/>
        </w:rPr>
        <w:t xml:space="preserve"> gospodarenje otpadom</w:t>
      </w:r>
      <w:r w:rsidR="00AB06FD">
        <w:rPr>
          <w:rFonts w:ascii="Times New Roman" w:eastAsia="Times New Roman" w:hAnsi="Times New Roman" w:cs="Times New Roman"/>
          <w:sz w:val="24"/>
          <w:szCs w:val="24"/>
          <w:lang w:eastAsia="hr-HR"/>
        </w:rPr>
        <w:t>,</w:t>
      </w:r>
      <w:r w:rsidR="00373879">
        <w:rPr>
          <w:rFonts w:ascii="Times New Roman" w:eastAsia="Times New Roman" w:hAnsi="Times New Roman" w:cs="Times New Roman"/>
          <w:sz w:val="24"/>
          <w:szCs w:val="24"/>
          <w:lang w:eastAsia="hr-HR"/>
        </w:rPr>
        <w:t xml:space="preserve"> industriju</w:t>
      </w:r>
      <w:r w:rsidR="00A73ABE">
        <w:rPr>
          <w:rFonts w:ascii="Times New Roman" w:eastAsia="Times New Roman" w:hAnsi="Times New Roman" w:cs="Times New Roman"/>
          <w:sz w:val="24"/>
          <w:szCs w:val="24"/>
          <w:lang w:eastAsia="hr-HR"/>
        </w:rPr>
        <w:t xml:space="preserve"> </w:t>
      </w:r>
      <w:r w:rsidR="00A73AB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te stručnih i znanstvenih institucija, koji su nadležni za pitanja praćenja emisija stakleničkih plinova.</w:t>
      </w:r>
    </w:p>
    <w:p w14:paraId="56D2D652" w14:textId="412FC2EC" w:rsidR="006A78BD" w:rsidRPr="00832FFA" w:rsidRDefault="5EB94B0F" w:rsidP="007C4EE0">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57034D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Za praćenje i ocjenu provedbe i planiranja politike i mjera za ublažavanje</w:t>
      </w:r>
      <w:r w:rsidR="602E9D0E" w:rsidRPr="00832FFA">
        <w:rPr>
          <w:rFonts w:ascii="Times New Roman" w:eastAsia="Times New Roman" w:hAnsi="Times New Roman" w:cs="Times New Roman"/>
          <w:sz w:val="24"/>
          <w:szCs w:val="24"/>
          <w:lang w:eastAsia="hr-HR"/>
        </w:rPr>
        <w:t xml:space="preserve"> klimatskih promjena</w:t>
      </w:r>
      <w:r w:rsidRPr="00832FFA">
        <w:rPr>
          <w:rFonts w:ascii="Times New Roman" w:eastAsia="Times New Roman" w:hAnsi="Times New Roman" w:cs="Times New Roman"/>
          <w:sz w:val="24"/>
          <w:szCs w:val="24"/>
          <w:lang w:eastAsia="hr-HR"/>
        </w:rPr>
        <w:t xml:space="preserve"> i prilagodbu klimatskim promjenama u Republici Hrvatskoj, davanja mišljenja na izvješća iz članka 2</w:t>
      </w:r>
      <w:r w:rsidR="4FD65A65"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w:t>
      </w:r>
      <w:r w:rsidR="5DC7897F"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ovoga Zakona i sudjelovanja u pregledu tih izvješća osniva se Povjerenstvo za međusektorsku koordinaciju za politiku i mjere za ublažavanje i prilagodbu klimatskim promjenama.</w:t>
      </w:r>
    </w:p>
    <w:p w14:paraId="7174E49F" w14:textId="46F743DD"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6FB2A3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Povjerenstvo iz stavka </w:t>
      </w:r>
      <w:r w:rsidR="596CAE06"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w:t>
      </w:r>
      <w:r w:rsidR="56EE4C1C" w:rsidRPr="00832FFA">
        <w:rPr>
          <w:rFonts w:ascii="Times New Roman" w:eastAsia="Times New Roman" w:hAnsi="Times New Roman" w:cs="Times New Roman"/>
          <w:sz w:val="24"/>
          <w:szCs w:val="24"/>
          <w:lang w:eastAsia="hr-HR"/>
        </w:rPr>
        <w:t>članka</w:t>
      </w:r>
      <w:r w:rsidRPr="00832FFA">
        <w:rPr>
          <w:rFonts w:ascii="Times New Roman" w:eastAsia="Times New Roman" w:hAnsi="Times New Roman" w:cs="Times New Roman"/>
          <w:sz w:val="24"/>
          <w:szCs w:val="24"/>
          <w:lang w:eastAsia="hr-HR"/>
        </w:rPr>
        <w:t xml:space="preserve"> čine </w:t>
      </w:r>
      <w:r w:rsidR="09133A68" w:rsidRPr="00832FFA">
        <w:rPr>
          <w:rFonts w:ascii="Times New Roman" w:eastAsia="Times New Roman" w:hAnsi="Times New Roman" w:cs="Times New Roman"/>
          <w:sz w:val="24"/>
          <w:szCs w:val="24"/>
          <w:lang w:eastAsia="hr-HR"/>
        </w:rPr>
        <w:t xml:space="preserve">tri radne skupine: </w:t>
      </w:r>
      <w:r w:rsidRPr="00832FFA">
        <w:rPr>
          <w:rFonts w:ascii="Times New Roman" w:eastAsia="Times New Roman" w:hAnsi="Times New Roman" w:cs="Times New Roman"/>
          <w:sz w:val="24"/>
          <w:szCs w:val="24"/>
          <w:lang w:eastAsia="hr-HR"/>
        </w:rPr>
        <w:t xml:space="preserve">Koordinacijska </w:t>
      </w:r>
      <w:r w:rsidR="3E095952" w:rsidRPr="00832FFA">
        <w:rPr>
          <w:rFonts w:ascii="Times New Roman" w:eastAsia="Times New Roman" w:hAnsi="Times New Roman" w:cs="Times New Roman"/>
          <w:sz w:val="24"/>
          <w:szCs w:val="24"/>
          <w:lang w:eastAsia="hr-HR"/>
        </w:rPr>
        <w:t xml:space="preserve">radna </w:t>
      </w:r>
      <w:r w:rsidRPr="00832FFA">
        <w:rPr>
          <w:rFonts w:ascii="Times New Roman" w:eastAsia="Times New Roman" w:hAnsi="Times New Roman" w:cs="Times New Roman"/>
          <w:sz w:val="24"/>
          <w:szCs w:val="24"/>
          <w:lang w:eastAsia="hr-HR"/>
        </w:rPr>
        <w:t>skupina</w:t>
      </w:r>
      <w:r w:rsidR="064EE011"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4B7D597" w:rsidRPr="00832FFA">
        <w:rPr>
          <w:rFonts w:ascii="Times New Roman" w:eastAsia="Times New Roman" w:hAnsi="Times New Roman" w:cs="Times New Roman"/>
          <w:sz w:val="24"/>
          <w:szCs w:val="24"/>
          <w:lang w:eastAsia="hr-HR"/>
        </w:rPr>
        <w:t>T</w:t>
      </w:r>
      <w:r w:rsidRPr="00832FFA">
        <w:rPr>
          <w:rFonts w:ascii="Times New Roman" w:eastAsia="Times New Roman" w:hAnsi="Times New Roman" w:cs="Times New Roman"/>
          <w:sz w:val="24"/>
          <w:szCs w:val="24"/>
          <w:lang w:eastAsia="hr-HR"/>
        </w:rPr>
        <w:t>ehničk</w:t>
      </w:r>
      <w:r w:rsidR="226A4CCD"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radn</w:t>
      </w:r>
      <w:r w:rsidR="2F06D25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skupin</w:t>
      </w:r>
      <w:r w:rsidR="407B41CE"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 ublažavanje </w:t>
      </w:r>
      <w:r w:rsidR="2D5E86CB" w:rsidRPr="00832FFA">
        <w:rPr>
          <w:rFonts w:ascii="Times New Roman" w:eastAsia="Times New Roman" w:hAnsi="Times New Roman" w:cs="Times New Roman"/>
          <w:sz w:val="24"/>
          <w:szCs w:val="24"/>
          <w:lang w:eastAsia="hr-HR"/>
        </w:rPr>
        <w:t xml:space="preserve">klimatskih promjena </w:t>
      </w:r>
      <w:r w:rsidRPr="00832FFA">
        <w:rPr>
          <w:rFonts w:ascii="Times New Roman" w:eastAsia="Times New Roman" w:hAnsi="Times New Roman" w:cs="Times New Roman"/>
          <w:sz w:val="24"/>
          <w:szCs w:val="24"/>
          <w:lang w:eastAsia="hr-HR"/>
        </w:rPr>
        <w:t xml:space="preserve">i </w:t>
      </w:r>
      <w:r w:rsidR="20E29AE7" w:rsidRPr="00832FFA">
        <w:rPr>
          <w:rFonts w:ascii="Times New Roman" w:eastAsia="Times New Roman" w:hAnsi="Times New Roman" w:cs="Times New Roman"/>
          <w:sz w:val="24"/>
          <w:szCs w:val="24"/>
          <w:lang w:eastAsia="hr-HR"/>
        </w:rPr>
        <w:t>T</w:t>
      </w:r>
      <w:r w:rsidRPr="00832FFA">
        <w:rPr>
          <w:rFonts w:ascii="Times New Roman" w:eastAsia="Times New Roman" w:hAnsi="Times New Roman" w:cs="Times New Roman"/>
          <w:sz w:val="24"/>
          <w:szCs w:val="24"/>
          <w:lang w:eastAsia="hr-HR"/>
        </w:rPr>
        <w:t>ehničk</w:t>
      </w:r>
      <w:r w:rsidR="1FAA5B3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radn</w:t>
      </w:r>
      <w:r w:rsidR="21A4131A"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skupin</w:t>
      </w:r>
      <w:r w:rsidR="1BF346E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 prilagodbu klimatskim promjenama.</w:t>
      </w:r>
    </w:p>
    <w:p w14:paraId="38E13AED" w14:textId="009BB554" w:rsidR="005508D8" w:rsidRPr="00832FFA" w:rsidRDefault="7D665529" w:rsidP="008F0939">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(5) Koordinacijsku radnu skupinu povjerenstva iz stavka 4. ovoga članka čine predstavnici nadležnih tijela državne uprave </w:t>
      </w:r>
      <w:r w:rsidR="0041207B" w:rsidRPr="00832FFA">
        <w:rPr>
          <w:rFonts w:ascii="Times New Roman" w:eastAsia="Times New Roman" w:hAnsi="Times New Roman" w:cs="Times New Roman"/>
          <w:sz w:val="24"/>
          <w:szCs w:val="24"/>
        </w:rPr>
        <w:t xml:space="preserve">na razini rukovoditelja </w:t>
      </w:r>
      <w:r w:rsidR="0A6711C2" w:rsidRPr="00832FFA">
        <w:rPr>
          <w:rFonts w:ascii="Times New Roman" w:eastAsia="Times New Roman" w:hAnsi="Times New Roman" w:cs="Times New Roman"/>
          <w:sz w:val="24"/>
          <w:szCs w:val="24"/>
        </w:rPr>
        <w:t>upravnih organizacij</w:t>
      </w:r>
      <w:r w:rsidR="124FB356" w:rsidRPr="00832FFA">
        <w:rPr>
          <w:rFonts w:ascii="Times New Roman" w:eastAsia="Times New Roman" w:hAnsi="Times New Roman" w:cs="Times New Roman"/>
          <w:sz w:val="24"/>
          <w:szCs w:val="24"/>
        </w:rPr>
        <w:t>a</w:t>
      </w:r>
      <w:r w:rsidR="0A6711C2" w:rsidRPr="00832FFA">
        <w:rPr>
          <w:rFonts w:ascii="Times New Roman" w:eastAsia="Times New Roman" w:hAnsi="Times New Roman" w:cs="Times New Roman"/>
          <w:sz w:val="24"/>
          <w:szCs w:val="24"/>
        </w:rPr>
        <w:t xml:space="preserve"> </w:t>
      </w:r>
      <w:r w:rsidR="4911B6EB" w:rsidRPr="00832FFA">
        <w:rPr>
          <w:rFonts w:ascii="Times New Roman" w:eastAsia="Times New Roman" w:hAnsi="Times New Roman" w:cs="Times New Roman"/>
          <w:sz w:val="24"/>
          <w:szCs w:val="24"/>
        </w:rPr>
        <w:t xml:space="preserve"> i </w:t>
      </w:r>
      <w:r w:rsidR="1E29583B" w:rsidRPr="00832FFA">
        <w:rPr>
          <w:rFonts w:ascii="Times New Roman" w:eastAsia="Times New Roman" w:hAnsi="Times New Roman" w:cs="Times New Roman"/>
          <w:sz w:val="24"/>
          <w:szCs w:val="24"/>
        </w:rPr>
        <w:t>stručnih službi</w:t>
      </w:r>
      <w:r w:rsidR="4911B6EB" w:rsidRPr="00832FFA">
        <w:rPr>
          <w:rFonts w:ascii="Times New Roman" w:eastAsia="Times New Roman" w:hAnsi="Times New Roman" w:cs="Times New Roman"/>
          <w:sz w:val="24"/>
          <w:szCs w:val="24"/>
        </w:rPr>
        <w:t xml:space="preserve"> Vlade Republike Hrvatske</w:t>
      </w:r>
      <w:r w:rsidRPr="00832FFA">
        <w:rPr>
          <w:rFonts w:ascii="Times New Roman" w:eastAsia="Times New Roman" w:hAnsi="Times New Roman" w:cs="Times New Roman"/>
          <w:sz w:val="24"/>
          <w:szCs w:val="24"/>
        </w:rPr>
        <w:t>.</w:t>
      </w:r>
    </w:p>
    <w:p w14:paraId="3DEED68B" w14:textId="4E69B5FC" w:rsidR="2290F450" w:rsidRDefault="7D665529" w:rsidP="005508D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(6) Tehničke radne skupine povjerenstva iz stavka 4. ovoga članka čine </w:t>
      </w:r>
      <w:r w:rsidR="7AE86211" w:rsidRPr="00832FFA">
        <w:rPr>
          <w:rFonts w:ascii="Times New Roman" w:eastAsia="Times New Roman" w:hAnsi="Times New Roman" w:cs="Times New Roman"/>
          <w:sz w:val="24"/>
          <w:szCs w:val="24"/>
        </w:rPr>
        <w:t xml:space="preserve">predstavnici </w:t>
      </w:r>
      <w:r w:rsidRPr="00832FFA">
        <w:rPr>
          <w:rFonts w:ascii="Times New Roman" w:eastAsia="Times New Roman" w:hAnsi="Times New Roman" w:cs="Times New Roman"/>
          <w:sz w:val="24"/>
          <w:szCs w:val="24"/>
        </w:rPr>
        <w:t xml:space="preserve">tijela državne uprave nadležnih za </w:t>
      </w:r>
      <w:r w:rsidR="00113FF8">
        <w:rPr>
          <w:rFonts w:ascii="Times New Roman" w:eastAsia="Times New Roman" w:hAnsi="Times New Roman" w:cs="Times New Roman"/>
          <w:sz w:val="24"/>
          <w:szCs w:val="24"/>
        </w:rPr>
        <w:t xml:space="preserve">klimatske promjene, </w:t>
      </w:r>
      <w:r w:rsidR="00113FF8" w:rsidRPr="00113FF8">
        <w:rPr>
          <w:rFonts w:ascii="Times New Roman" w:eastAsia="Times New Roman" w:hAnsi="Times New Roman" w:cs="Times New Roman"/>
          <w:sz w:val="24"/>
          <w:szCs w:val="24"/>
        </w:rPr>
        <w:t>energetik</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promet, poljoprivred</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šumarstv</w:t>
      </w:r>
      <w:r w:rsidR="00113FF8">
        <w:rPr>
          <w:rFonts w:ascii="Times New Roman" w:eastAsia="Times New Roman" w:hAnsi="Times New Roman" w:cs="Times New Roman"/>
          <w:sz w:val="24"/>
          <w:szCs w:val="24"/>
        </w:rPr>
        <w:t>o</w:t>
      </w:r>
      <w:r w:rsidR="00113FF8" w:rsidRPr="00113FF8">
        <w:rPr>
          <w:rFonts w:ascii="Times New Roman" w:eastAsia="Times New Roman" w:hAnsi="Times New Roman" w:cs="Times New Roman"/>
          <w:sz w:val="24"/>
          <w:szCs w:val="24"/>
        </w:rPr>
        <w:t>, gospodarenj</w:t>
      </w:r>
      <w:r w:rsidR="00113FF8">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xml:space="preserve"> otpadom, industrij</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infrastruktur</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graditeljstv</w:t>
      </w:r>
      <w:r w:rsidR="00113FF8">
        <w:rPr>
          <w:rFonts w:ascii="Times New Roman" w:eastAsia="Times New Roman" w:hAnsi="Times New Roman" w:cs="Times New Roman"/>
          <w:sz w:val="24"/>
          <w:szCs w:val="24"/>
        </w:rPr>
        <w:t>o</w:t>
      </w:r>
      <w:r w:rsidR="00113FF8" w:rsidRPr="00113FF8">
        <w:rPr>
          <w:rFonts w:ascii="Times New Roman" w:eastAsia="Times New Roman" w:hAnsi="Times New Roman" w:cs="Times New Roman"/>
          <w:sz w:val="24"/>
          <w:szCs w:val="24"/>
        </w:rPr>
        <w:t>, prostorno uređenj</w:t>
      </w:r>
      <w:r w:rsidR="00113FF8">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turiz</w:t>
      </w:r>
      <w:r w:rsidR="00113FF8">
        <w:rPr>
          <w:rFonts w:ascii="Times New Roman" w:eastAsia="Times New Roman" w:hAnsi="Times New Roman" w:cs="Times New Roman"/>
          <w:sz w:val="24"/>
          <w:szCs w:val="24"/>
        </w:rPr>
        <w:t>a</w:t>
      </w:r>
      <w:r w:rsidR="00113FF8" w:rsidRPr="00113FF8">
        <w:rPr>
          <w:rFonts w:ascii="Times New Roman" w:eastAsia="Times New Roman" w:hAnsi="Times New Roman" w:cs="Times New Roman"/>
          <w:sz w:val="24"/>
          <w:szCs w:val="24"/>
        </w:rPr>
        <w:t>m</w:t>
      </w:r>
      <w:r w:rsidR="00113FF8">
        <w:rPr>
          <w:rFonts w:ascii="Times New Roman" w:eastAsia="Times New Roman" w:hAnsi="Times New Roman" w:cs="Times New Roman"/>
          <w:sz w:val="24"/>
          <w:szCs w:val="24"/>
        </w:rPr>
        <w:t>,</w:t>
      </w:r>
      <w:r w:rsidR="00113FF8" w:rsidRPr="00113FF8">
        <w:rPr>
          <w:rFonts w:ascii="Times New Roman" w:eastAsia="Times New Roman" w:hAnsi="Times New Roman" w:cs="Times New Roman"/>
          <w:sz w:val="24"/>
          <w:szCs w:val="24"/>
        </w:rPr>
        <w:t xml:space="preserve"> znanost i tehnologiju</w:t>
      </w:r>
      <w:r w:rsidR="00113FF8">
        <w:rPr>
          <w:rFonts w:ascii="Times New Roman" w:eastAsia="Times New Roman" w:hAnsi="Times New Roman" w:cs="Times New Roman"/>
          <w:sz w:val="24"/>
          <w:szCs w:val="24"/>
        </w:rPr>
        <w:t xml:space="preserve">, </w:t>
      </w:r>
      <w:r w:rsidR="00113FF8" w:rsidRPr="00113FF8">
        <w:rPr>
          <w:rFonts w:ascii="Times New Roman" w:eastAsia="Times New Roman" w:hAnsi="Times New Roman" w:cs="Times New Roman"/>
          <w:sz w:val="24"/>
          <w:szCs w:val="24"/>
        </w:rPr>
        <w:t>meteorologij</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zaštit</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prirode, zaštit</w:t>
      </w:r>
      <w:r w:rsidR="00113FF8">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okoliša, ribarstv</w:t>
      </w:r>
      <w:r w:rsidR="001C010D">
        <w:rPr>
          <w:rFonts w:ascii="Times New Roman" w:eastAsia="Times New Roman" w:hAnsi="Times New Roman" w:cs="Times New Roman"/>
          <w:sz w:val="24"/>
          <w:szCs w:val="24"/>
        </w:rPr>
        <w:t>o</w:t>
      </w:r>
      <w:r w:rsidR="00113FF8" w:rsidRPr="00113FF8">
        <w:rPr>
          <w:rFonts w:ascii="Times New Roman" w:eastAsia="Times New Roman" w:hAnsi="Times New Roman" w:cs="Times New Roman"/>
          <w:sz w:val="24"/>
          <w:szCs w:val="24"/>
        </w:rPr>
        <w:t>, vodno gospodarstv</w:t>
      </w:r>
      <w:r w:rsidR="001C010D">
        <w:rPr>
          <w:rFonts w:ascii="Times New Roman" w:eastAsia="Times New Roman" w:hAnsi="Times New Roman" w:cs="Times New Roman"/>
          <w:sz w:val="24"/>
          <w:szCs w:val="24"/>
        </w:rPr>
        <w:t>o</w:t>
      </w:r>
      <w:r w:rsidR="00113FF8" w:rsidRPr="00113FF8">
        <w:rPr>
          <w:rFonts w:ascii="Times New Roman" w:eastAsia="Times New Roman" w:hAnsi="Times New Roman" w:cs="Times New Roman"/>
          <w:sz w:val="24"/>
          <w:szCs w:val="24"/>
        </w:rPr>
        <w:t>, mor</w:t>
      </w:r>
      <w:r w:rsidR="001C010D">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obrazovanj</w:t>
      </w:r>
      <w:r w:rsidR="001C010D">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kultur</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financij</w:t>
      </w:r>
      <w:r w:rsidR="001C010D">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unutarnj</w:t>
      </w:r>
      <w:r w:rsidR="001C010D">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xml:space="preserve"> poslov</w:t>
      </w:r>
      <w:r w:rsidR="001C010D">
        <w:rPr>
          <w:rFonts w:ascii="Times New Roman" w:eastAsia="Times New Roman" w:hAnsi="Times New Roman" w:cs="Times New Roman"/>
          <w:sz w:val="24"/>
          <w:szCs w:val="24"/>
        </w:rPr>
        <w:t>e</w:t>
      </w:r>
      <w:r w:rsidR="00113FF8" w:rsidRPr="00113FF8">
        <w:rPr>
          <w:rFonts w:ascii="Times New Roman" w:eastAsia="Times New Roman" w:hAnsi="Times New Roman" w:cs="Times New Roman"/>
          <w:sz w:val="24"/>
          <w:szCs w:val="24"/>
        </w:rPr>
        <w:t>, civiln</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zaštit</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demografij</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w:t>
      </w:r>
      <w:r w:rsidR="001C010D">
        <w:rPr>
          <w:rFonts w:ascii="Times New Roman" w:eastAsia="Times New Roman" w:hAnsi="Times New Roman" w:cs="Times New Roman"/>
          <w:sz w:val="24"/>
          <w:szCs w:val="24"/>
        </w:rPr>
        <w:t>z</w:t>
      </w:r>
      <w:r w:rsidR="00113FF8" w:rsidRPr="00113FF8">
        <w:rPr>
          <w:rFonts w:ascii="Times New Roman" w:eastAsia="Times New Roman" w:hAnsi="Times New Roman" w:cs="Times New Roman"/>
          <w:sz w:val="24"/>
          <w:szCs w:val="24"/>
        </w:rPr>
        <w:t>aštit</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na radu i zaštit</w:t>
      </w:r>
      <w:r w:rsidR="001C010D">
        <w:rPr>
          <w:rFonts w:ascii="Times New Roman" w:eastAsia="Times New Roman" w:hAnsi="Times New Roman" w:cs="Times New Roman"/>
          <w:sz w:val="24"/>
          <w:szCs w:val="24"/>
        </w:rPr>
        <w:t>u</w:t>
      </w:r>
      <w:r w:rsidR="00113FF8" w:rsidRPr="00113FF8">
        <w:rPr>
          <w:rFonts w:ascii="Times New Roman" w:eastAsia="Times New Roman" w:hAnsi="Times New Roman" w:cs="Times New Roman"/>
          <w:sz w:val="24"/>
          <w:szCs w:val="24"/>
        </w:rPr>
        <w:t xml:space="preserve"> ljudskog zdravlja</w:t>
      </w:r>
      <w:r w:rsidRPr="00832FFA">
        <w:rPr>
          <w:rFonts w:ascii="Times New Roman" w:eastAsia="Times New Roman" w:hAnsi="Times New Roman" w:cs="Times New Roman"/>
          <w:sz w:val="24"/>
          <w:szCs w:val="24"/>
        </w:rPr>
        <w:t>, stručnih i znanstvenih institucija te predstavnici</w:t>
      </w:r>
      <w:r w:rsidR="00277686" w:rsidRPr="00832FFA">
        <w:rPr>
          <w:rFonts w:ascii="Times New Roman" w:hAnsi="Times New Roman" w:cs="Times New Roman"/>
          <w:sz w:val="24"/>
          <w:szCs w:val="24"/>
        </w:rPr>
        <w:t xml:space="preserve"> </w:t>
      </w:r>
      <w:r w:rsidR="00277686" w:rsidRPr="00832FFA">
        <w:rPr>
          <w:rFonts w:ascii="Times New Roman" w:eastAsia="Times New Roman" w:hAnsi="Times New Roman" w:cs="Times New Roman"/>
          <w:sz w:val="24"/>
          <w:szCs w:val="24"/>
        </w:rPr>
        <w:t>jedinica lokalne i područne (regionalne) samouprave,</w:t>
      </w:r>
      <w:r w:rsidRPr="00832FFA">
        <w:rPr>
          <w:rFonts w:ascii="Times New Roman" w:eastAsia="Times New Roman" w:hAnsi="Times New Roman" w:cs="Times New Roman"/>
          <w:sz w:val="24"/>
          <w:szCs w:val="24"/>
        </w:rPr>
        <w:t xml:space="preserve"> gospodarstva, nevladinih udruga i civilnog društva koji djeluju u području klimatskih </w:t>
      </w:r>
      <w:r w:rsidRPr="00832FFA">
        <w:rPr>
          <w:rFonts w:ascii="Times New Roman" w:eastAsia="Times New Roman" w:hAnsi="Times New Roman" w:cs="Times New Roman"/>
          <w:sz w:val="24"/>
          <w:szCs w:val="24"/>
          <w:lang w:eastAsia="hr-HR"/>
        </w:rPr>
        <w:t>promjena.</w:t>
      </w:r>
    </w:p>
    <w:p w14:paraId="5F1B72EC" w14:textId="39A217A9" w:rsidR="00632DB0" w:rsidRDefault="005D5796" w:rsidP="005508D8">
      <w:pPr>
        <w:spacing w:after="135" w:line="240" w:lineRule="auto"/>
        <w:jc w:val="both"/>
        <w:rPr>
          <w:rFonts w:ascii="Times New Roman" w:eastAsia="Times New Roman" w:hAnsi="Times New Roman" w:cs="Times New Roman"/>
          <w:sz w:val="24"/>
          <w:szCs w:val="24"/>
          <w:lang w:eastAsia="hr-HR"/>
        </w:rPr>
      </w:pPr>
      <w:r w:rsidRPr="005D5796">
        <w:rPr>
          <w:rFonts w:ascii="Times New Roman" w:eastAsia="Times New Roman" w:hAnsi="Times New Roman" w:cs="Times New Roman"/>
          <w:sz w:val="24"/>
          <w:szCs w:val="24"/>
          <w:lang w:eastAsia="hr-HR"/>
        </w:rPr>
        <w:t>(7)</w:t>
      </w:r>
      <w:r w:rsidR="009D4036" w:rsidRPr="009D4036">
        <w:t xml:space="preserve"> </w:t>
      </w:r>
      <w:r w:rsidR="009D4036" w:rsidRPr="009D4036">
        <w:rPr>
          <w:rFonts w:ascii="Times New Roman" w:eastAsia="Times New Roman" w:hAnsi="Times New Roman" w:cs="Times New Roman"/>
          <w:sz w:val="24"/>
          <w:szCs w:val="24"/>
          <w:lang w:eastAsia="hr-HR"/>
        </w:rPr>
        <w:t xml:space="preserve">Povjerenstva iz stavaka 1. i </w:t>
      </w:r>
      <w:r w:rsidR="009D4036">
        <w:rPr>
          <w:rFonts w:ascii="Times New Roman" w:eastAsia="Times New Roman" w:hAnsi="Times New Roman" w:cs="Times New Roman"/>
          <w:sz w:val="24"/>
          <w:szCs w:val="24"/>
          <w:lang w:eastAsia="hr-HR"/>
        </w:rPr>
        <w:t>3</w:t>
      </w:r>
      <w:r w:rsidR="009D4036" w:rsidRPr="009D4036">
        <w:rPr>
          <w:rFonts w:ascii="Times New Roman" w:eastAsia="Times New Roman" w:hAnsi="Times New Roman" w:cs="Times New Roman"/>
          <w:sz w:val="24"/>
          <w:szCs w:val="24"/>
          <w:lang w:eastAsia="hr-HR"/>
        </w:rPr>
        <w:t xml:space="preserve">. ovoga članka, na prijedlog </w:t>
      </w:r>
      <w:r w:rsidR="00BA1560">
        <w:rPr>
          <w:rFonts w:ascii="Times New Roman" w:eastAsia="Times New Roman" w:hAnsi="Times New Roman" w:cs="Times New Roman"/>
          <w:sz w:val="24"/>
          <w:szCs w:val="24"/>
          <w:lang w:eastAsia="hr-HR"/>
        </w:rPr>
        <w:t>Ministarstva</w:t>
      </w:r>
      <w:r w:rsidR="009D4036" w:rsidRPr="009D4036">
        <w:rPr>
          <w:rFonts w:ascii="Times New Roman" w:eastAsia="Times New Roman" w:hAnsi="Times New Roman" w:cs="Times New Roman"/>
          <w:sz w:val="24"/>
          <w:szCs w:val="24"/>
          <w:lang w:eastAsia="hr-HR"/>
        </w:rPr>
        <w:t xml:space="preserve"> osniva Vlada Republike Hrvatske odlukama.</w:t>
      </w:r>
    </w:p>
    <w:p w14:paraId="10461C99" w14:textId="73CC76CE" w:rsidR="1BCF386D" w:rsidRPr="00832FFA" w:rsidRDefault="26390C88" w:rsidP="005508D8">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w:t>
      </w:r>
      <w:r w:rsidR="005D5796">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00E70D79">
        <w:rPr>
          <w:rFonts w:ascii="Times New Roman" w:eastAsia="Times New Roman" w:hAnsi="Times New Roman" w:cs="Times New Roman"/>
          <w:sz w:val="24"/>
          <w:szCs w:val="24"/>
          <w:lang w:eastAsia="hr-HR"/>
        </w:rPr>
        <w:t>Odluka</w:t>
      </w:r>
      <w:r w:rsidR="00BA1560">
        <w:rPr>
          <w:rFonts w:ascii="Times New Roman" w:eastAsia="Times New Roman" w:hAnsi="Times New Roman" w:cs="Times New Roman"/>
          <w:sz w:val="24"/>
          <w:szCs w:val="24"/>
          <w:lang w:eastAsia="hr-HR"/>
        </w:rPr>
        <w:t>ma</w:t>
      </w:r>
      <w:r w:rsidR="002E5B0F" w:rsidRPr="00832FFA">
        <w:rPr>
          <w:rFonts w:ascii="Times New Roman" w:eastAsia="Times New Roman" w:hAnsi="Times New Roman" w:cs="Times New Roman"/>
          <w:sz w:val="24"/>
          <w:szCs w:val="24"/>
          <w:lang w:eastAsia="hr-HR"/>
        </w:rPr>
        <w:t xml:space="preserve"> iz </w:t>
      </w:r>
      <w:r w:rsidR="007D75B2">
        <w:rPr>
          <w:rFonts w:ascii="Times New Roman" w:eastAsia="Times New Roman" w:hAnsi="Times New Roman" w:cs="Times New Roman"/>
          <w:sz w:val="24"/>
          <w:szCs w:val="24"/>
          <w:lang w:eastAsia="hr-HR"/>
        </w:rPr>
        <w:t xml:space="preserve">stavka 7. ovoga </w:t>
      </w:r>
      <w:r w:rsidR="00E70D79">
        <w:rPr>
          <w:rFonts w:ascii="Times New Roman" w:eastAsia="Times New Roman" w:hAnsi="Times New Roman" w:cs="Times New Roman"/>
          <w:sz w:val="24"/>
          <w:szCs w:val="24"/>
          <w:lang w:eastAsia="hr-HR"/>
        </w:rPr>
        <w:t>članka</w:t>
      </w:r>
      <w:r w:rsidR="007D75B2">
        <w:rPr>
          <w:rFonts w:ascii="Times New Roman" w:eastAsia="Times New Roman" w:hAnsi="Times New Roman" w:cs="Times New Roman"/>
          <w:sz w:val="24"/>
          <w:szCs w:val="24"/>
          <w:lang w:eastAsia="hr-HR"/>
        </w:rPr>
        <w:t>, Vlada R</w:t>
      </w:r>
      <w:r w:rsidR="00362664">
        <w:rPr>
          <w:rFonts w:ascii="Times New Roman" w:eastAsia="Times New Roman" w:hAnsi="Times New Roman" w:cs="Times New Roman"/>
          <w:sz w:val="24"/>
          <w:szCs w:val="24"/>
          <w:lang w:eastAsia="hr-HR"/>
        </w:rPr>
        <w:t>epublike Hrvatske</w:t>
      </w:r>
      <w:r w:rsidR="00FD1328">
        <w:rPr>
          <w:rFonts w:ascii="Times New Roman" w:eastAsia="Times New Roman" w:hAnsi="Times New Roman" w:cs="Times New Roman"/>
          <w:sz w:val="24"/>
          <w:szCs w:val="24"/>
          <w:lang w:eastAsia="hr-HR"/>
        </w:rPr>
        <w:t>, na prijedlog Ministarstva</w:t>
      </w:r>
      <w:r w:rsidR="007D75B2">
        <w:rPr>
          <w:rFonts w:ascii="Times New Roman" w:eastAsia="Times New Roman" w:hAnsi="Times New Roman" w:cs="Times New Roman"/>
          <w:sz w:val="24"/>
          <w:szCs w:val="24"/>
          <w:lang w:eastAsia="hr-HR"/>
        </w:rPr>
        <w:t xml:space="preserve"> utvrđuje</w:t>
      </w:r>
      <w:r w:rsidR="00ED601C">
        <w:rPr>
          <w:rFonts w:ascii="Times New Roman" w:eastAsia="Times New Roman" w:hAnsi="Times New Roman" w:cs="Times New Roman"/>
          <w:sz w:val="24"/>
          <w:szCs w:val="24"/>
          <w:lang w:eastAsia="hr-HR"/>
        </w:rPr>
        <w:t xml:space="preserve"> </w:t>
      </w:r>
      <w:r w:rsidR="00FD1328">
        <w:rPr>
          <w:rFonts w:ascii="Times New Roman" w:eastAsia="Times New Roman" w:hAnsi="Times New Roman" w:cs="Times New Roman"/>
          <w:sz w:val="24"/>
          <w:szCs w:val="24"/>
          <w:lang w:eastAsia="hr-HR"/>
        </w:rPr>
        <w:t>i</w:t>
      </w:r>
      <w:r w:rsidR="00981BE2" w:rsidRPr="00832FFA">
        <w:rPr>
          <w:rFonts w:ascii="Times New Roman" w:eastAsia="Times New Roman" w:hAnsi="Times New Roman" w:cs="Times New Roman"/>
          <w:sz w:val="24"/>
          <w:szCs w:val="24"/>
          <w:lang w:eastAsia="hr-HR"/>
        </w:rPr>
        <w:t>nstitucije</w:t>
      </w:r>
      <w:r w:rsidR="002E5B0F" w:rsidRPr="00832FFA">
        <w:rPr>
          <w:rFonts w:ascii="Times New Roman" w:eastAsia="Times New Roman" w:hAnsi="Times New Roman" w:cs="Times New Roman"/>
          <w:sz w:val="24"/>
          <w:szCs w:val="24"/>
          <w:lang w:eastAsia="hr-HR"/>
        </w:rPr>
        <w:t xml:space="preserve"> </w:t>
      </w:r>
      <w:r w:rsidR="00ED601C">
        <w:rPr>
          <w:rFonts w:ascii="Times New Roman" w:eastAsia="Times New Roman" w:hAnsi="Times New Roman" w:cs="Times New Roman"/>
          <w:sz w:val="24"/>
          <w:szCs w:val="24"/>
          <w:lang w:eastAsia="hr-HR"/>
        </w:rPr>
        <w:t xml:space="preserve">koje će biti uključene </w:t>
      </w:r>
      <w:r w:rsidR="00814637">
        <w:rPr>
          <w:rFonts w:ascii="Times New Roman" w:eastAsia="Times New Roman" w:hAnsi="Times New Roman" w:cs="Times New Roman"/>
          <w:sz w:val="24"/>
          <w:szCs w:val="24"/>
          <w:lang w:eastAsia="hr-HR"/>
        </w:rPr>
        <w:t>u</w:t>
      </w:r>
      <w:r w:rsidR="00ED601C">
        <w:rPr>
          <w:rFonts w:ascii="Times New Roman" w:eastAsia="Times New Roman" w:hAnsi="Times New Roman" w:cs="Times New Roman"/>
          <w:sz w:val="24"/>
          <w:szCs w:val="24"/>
          <w:lang w:eastAsia="hr-HR"/>
        </w:rPr>
        <w:t xml:space="preserve"> rad </w:t>
      </w:r>
      <w:r w:rsidR="00814637">
        <w:rPr>
          <w:rFonts w:ascii="Times New Roman" w:eastAsia="Times New Roman" w:hAnsi="Times New Roman" w:cs="Times New Roman"/>
          <w:sz w:val="24"/>
          <w:szCs w:val="24"/>
          <w:lang w:eastAsia="hr-HR"/>
        </w:rPr>
        <w:t>p</w:t>
      </w:r>
      <w:r w:rsidR="00ED601C">
        <w:rPr>
          <w:rFonts w:ascii="Times New Roman" w:eastAsia="Times New Roman" w:hAnsi="Times New Roman" w:cs="Times New Roman"/>
          <w:sz w:val="24"/>
          <w:szCs w:val="24"/>
          <w:lang w:eastAsia="hr-HR"/>
        </w:rPr>
        <w:t>ovjerenstava</w:t>
      </w:r>
      <w:r w:rsidR="002E5B0F" w:rsidRPr="00832FFA">
        <w:rPr>
          <w:rFonts w:ascii="Times New Roman" w:eastAsia="Times New Roman" w:hAnsi="Times New Roman" w:cs="Times New Roman"/>
          <w:sz w:val="24"/>
          <w:szCs w:val="24"/>
          <w:lang w:eastAsia="hr-HR"/>
        </w:rPr>
        <w:t xml:space="preserve"> iz </w:t>
      </w:r>
      <w:r w:rsidR="00ED601C" w:rsidRPr="6C013586">
        <w:rPr>
          <w:rFonts w:ascii="Times New Roman" w:eastAsia="Times New Roman" w:hAnsi="Times New Roman" w:cs="Times New Roman"/>
          <w:sz w:val="24"/>
          <w:szCs w:val="24"/>
          <w:lang w:eastAsia="hr-HR"/>
        </w:rPr>
        <w:t>stav</w:t>
      </w:r>
      <w:r w:rsidR="348833C3" w:rsidRPr="6C013586">
        <w:rPr>
          <w:rFonts w:ascii="Times New Roman" w:eastAsia="Times New Roman" w:hAnsi="Times New Roman" w:cs="Times New Roman"/>
          <w:sz w:val="24"/>
          <w:szCs w:val="24"/>
          <w:lang w:eastAsia="hr-HR"/>
        </w:rPr>
        <w:t>a</w:t>
      </w:r>
      <w:r w:rsidR="00ED601C" w:rsidRPr="6C013586">
        <w:rPr>
          <w:rFonts w:ascii="Times New Roman" w:eastAsia="Times New Roman" w:hAnsi="Times New Roman" w:cs="Times New Roman"/>
          <w:sz w:val="24"/>
          <w:szCs w:val="24"/>
          <w:lang w:eastAsia="hr-HR"/>
        </w:rPr>
        <w:t>ka 1.</w:t>
      </w:r>
      <w:r w:rsidR="00ED601C">
        <w:rPr>
          <w:rFonts w:ascii="Times New Roman" w:eastAsia="Times New Roman" w:hAnsi="Times New Roman" w:cs="Times New Roman"/>
          <w:sz w:val="24"/>
          <w:szCs w:val="24"/>
          <w:lang w:eastAsia="hr-HR"/>
        </w:rPr>
        <w:t xml:space="preserve"> i 3. ovoga članka i zadaće  povjere</w:t>
      </w:r>
      <w:r w:rsidR="00587488">
        <w:rPr>
          <w:rFonts w:ascii="Times New Roman" w:eastAsia="Times New Roman" w:hAnsi="Times New Roman" w:cs="Times New Roman"/>
          <w:sz w:val="24"/>
          <w:szCs w:val="24"/>
          <w:lang w:eastAsia="hr-HR"/>
        </w:rPr>
        <w:t>nstava.</w:t>
      </w:r>
      <w:r w:rsidR="00814637">
        <w:rPr>
          <w:rFonts w:ascii="Times New Roman" w:eastAsia="Times New Roman" w:hAnsi="Times New Roman" w:cs="Times New Roman"/>
          <w:sz w:val="24"/>
          <w:szCs w:val="24"/>
          <w:lang w:eastAsia="hr-HR"/>
        </w:rPr>
        <w:t xml:space="preserve"> </w:t>
      </w:r>
    </w:p>
    <w:p w14:paraId="39216F9E" w14:textId="6526A14F" w:rsidR="317F37EF" w:rsidRPr="00832FFA" w:rsidRDefault="0B44CCE6" w:rsidP="2290F450">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w:t>
      </w:r>
      <w:r w:rsidR="005D5796">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w:t>
      </w:r>
      <w:r w:rsidR="67A7B723" w:rsidRPr="00832FFA">
        <w:rPr>
          <w:rFonts w:ascii="Times New Roman" w:eastAsia="Times New Roman" w:hAnsi="Times New Roman" w:cs="Times New Roman"/>
          <w:sz w:val="24"/>
          <w:szCs w:val="24"/>
        </w:rPr>
        <w:t>Č</w:t>
      </w:r>
      <w:r w:rsidRPr="00832FFA">
        <w:rPr>
          <w:rFonts w:ascii="Times New Roman" w:eastAsia="Times New Roman" w:hAnsi="Times New Roman" w:cs="Times New Roman"/>
          <w:sz w:val="24"/>
          <w:szCs w:val="24"/>
        </w:rPr>
        <w:t>lanov</w:t>
      </w:r>
      <w:r w:rsidR="67A7B723"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povjerenstava iz stavaka 1. i 3. ovoga članka</w:t>
      </w:r>
      <w:r w:rsidR="406F1A0B" w:rsidRPr="00832FFA">
        <w:rPr>
          <w:rFonts w:ascii="Times New Roman" w:eastAsia="Times New Roman" w:hAnsi="Times New Roman" w:cs="Times New Roman"/>
          <w:sz w:val="24"/>
          <w:szCs w:val="24"/>
        </w:rPr>
        <w:t xml:space="preserve"> temeljem </w:t>
      </w:r>
      <w:r w:rsidR="00820873">
        <w:rPr>
          <w:rFonts w:ascii="Times New Roman" w:eastAsia="Times New Roman" w:hAnsi="Times New Roman" w:cs="Times New Roman"/>
          <w:sz w:val="24"/>
          <w:szCs w:val="24"/>
        </w:rPr>
        <w:t>o</w:t>
      </w:r>
      <w:r w:rsidR="406F1A0B" w:rsidRPr="00832FFA">
        <w:rPr>
          <w:rFonts w:ascii="Times New Roman" w:eastAsia="Times New Roman" w:hAnsi="Times New Roman" w:cs="Times New Roman"/>
          <w:sz w:val="24"/>
          <w:szCs w:val="24"/>
        </w:rPr>
        <w:t>dluk</w:t>
      </w:r>
      <w:r w:rsidR="00877DE2">
        <w:rPr>
          <w:rFonts w:ascii="Times New Roman" w:eastAsia="Times New Roman" w:hAnsi="Times New Roman" w:cs="Times New Roman"/>
          <w:sz w:val="24"/>
          <w:szCs w:val="24"/>
        </w:rPr>
        <w:t>a</w:t>
      </w:r>
      <w:r w:rsidR="406F1A0B" w:rsidRPr="00832FFA">
        <w:rPr>
          <w:rFonts w:ascii="Times New Roman" w:eastAsia="Times New Roman" w:hAnsi="Times New Roman" w:cs="Times New Roman"/>
          <w:sz w:val="24"/>
          <w:szCs w:val="24"/>
        </w:rPr>
        <w:t xml:space="preserve"> iz</w:t>
      </w:r>
      <w:r w:rsidR="67A7B723" w:rsidRPr="00832FFA">
        <w:rPr>
          <w:rFonts w:ascii="Times New Roman" w:eastAsia="Times New Roman" w:hAnsi="Times New Roman" w:cs="Times New Roman"/>
          <w:sz w:val="24"/>
          <w:szCs w:val="24"/>
        </w:rPr>
        <w:t xml:space="preserve"> </w:t>
      </w:r>
      <w:r w:rsidR="406F1A0B" w:rsidRPr="00832FFA">
        <w:rPr>
          <w:rFonts w:ascii="Times New Roman" w:eastAsia="Times New Roman" w:hAnsi="Times New Roman" w:cs="Times New Roman"/>
          <w:sz w:val="24"/>
          <w:szCs w:val="24"/>
        </w:rPr>
        <w:t xml:space="preserve">stavka </w:t>
      </w:r>
      <w:r w:rsidR="67A7B723" w:rsidRPr="00832FFA">
        <w:rPr>
          <w:rFonts w:ascii="Times New Roman" w:eastAsia="Times New Roman" w:hAnsi="Times New Roman" w:cs="Times New Roman"/>
          <w:sz w:val="24"/>
          <w:szCs w:val="24"/>
        </w:rPr>
        <w:t xml:space="preserve">7. </w:t>
      </w:r>
      <w:r w:rsidR="1C3FDFB2" w:rsidRPr="00832FFA">
        <w:rPr>
          <w:rFonts w:ascii="Times New Roman" w:eastAsia="Times New Roman" w:hAnsi="Times New Roman" w:cs="Times New Roman"/>
          <w:sz w:val="24"/>
          <w:szCs w:val="24"/>
        </w:rPr>
        <w:t>ovoga članka</w:t>
      </w:r>
      <w:r w:rsidRPr="00832FFA">
        <w:rPr>
          <w:rFonts w:ascii="Times New Roman" w:eastAsia="Times New Roman" w:hAnsi="Times New Roman" w:cs="Times New Roman"/>
          <w:sz w:val="24"/>
          <w:szCs w:val="24"/>
        </w:rPr>
        <w:t xml:space="preserve"> </w:t>
      </w:r>
      <w:r w:rsidR="5487D8F4" w:rsidRPr="00832FFA">
        <w:rPr>
          <w:rFonts w:ascii="Times New Roman" w:eastAsia="Times New Roman" w:hAnsi="Times New Roman" w:cs="Times New Roman"/>
          <w:sz w:val="24"/>
          <w:szCs w:val="24"/>
        </w:rPr>
        <w:t xml:space="preserve">imenuje </w:t>
      </w:r>
      <w:r w:rsidR="79007528" w:rsidRPr="00832FFA">
        <w:rPr>
          <w:rFonts w:ascii="Times New Roman" w:eastAsia="Times New Roman" w:hAnsi="Times New Roman" w:cs="Times New Roman"/>
          <w:sz w:val="24"/>
          <w:szCs w:val="24"/>
        </w:rPr>
        <w:t xml:space="preserve">ministar nadležan za </w:t>
      </w:r>
      <w:r w:rsidR="2C4A077A" w:rsidRPr="00832FFA">
        <w:rPr>
          <w:rFonts w:ascii="Times New Roman" w:eastAsia="Times New Roman" w:hAnsi="Times New Roman" w:cs="Times New Roman"/>
          <w:sz w:val="24"/>
          <w:szCs w:val="24"/>
        </w:rPr>
        <w:t>klimatske promjene</w:t>
      </w:r>
      <w:r w:rsidR="00877DE2">
        <w:rPr>
          <w:rFonts w:ascii="Times New Roman" w:eastAsia="Times New Roman" w:hAnsi="Times New Roman" w:cs="Times New Roman"/>
          <w:sz w:val="24"/>
          <w:szCs w:val="24"/>
        </w:rPr>
        <w:t xml:space="preserve"> </w:t>
      </w:r>
      <w:r w:rsidR="00820873">
        <w:rPr>
          <w:rFonts w:ascii="Times New Roman" w:eastAsia="Times New Roman" w:hAnsi="Times New Roman" w:cs="Times New Roman"/>
          <w:sz w:val="24"/>
          <w:szCs w:val="24"/>
        </w:rPr>
        <w:t>odlukama</w:t>
      </w:r>
      <w:r w:rsidRPr="00832FFA">
        <w:rPr>
          <w:rFonts w:ascii="Times New Roman" w:eastAsia="Times New Roman" w:hAnsi="Times New Roman" w:cs="Times New Roman"/>
          <w:sz w:val="24"/>
          <w:szCs w:val="24"/>
        </w:rPr>
        <w:t>.</w:t>
      </w:r>
      <w:r w:rsidR="00820873" w:rsidRPr="00820873">
        <w:rPr>
          <w:rFonts w:ascii="Times New Roman" w:eastAsia="Times New Roman" w:hAnsi="Times New Roman" w:cs="Times New Roman"/>
          <w:sz w:val="24"/>
          <w:szCs w:val="24"/>
        </w:rPr>
        <w:t xml:space="preserve"> </w:t>
      </w:r>
    </w:p>
    <w:p w14:paraId="6560B398" w14:textId="16072F44"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5D5796">
        <w:rPr>
          <w:rFonts w:ascii="Times New Roman" w:eastAsia="Times New Roman" w:hAnsi="Times New Roman" w:cs="Times New Roman"/>
          <w:sz w:val="24"/>
          <w:szCs w:val="24"/>
          <w:lang w:eastAsia="hr-HR"/>
        </w:rPr>
        <w:t>10</w:t>
      </w:r>
      <w:r w:rsidRPr="00832FFA">
        <w:rPr>
          <w:rFonts w:ascii="Times New Roman" w:eastAsia="Times New Roman" w:hAnsi="Times New Roman" w:cs="Times New Roman"/>
          <w:sz w:val="24"/>
          <w:szCs w:val="24"/>
          <w:lang w:eastAsia="hr-HR"/>
        </w:rPr>
        <w:t xml:space="preserve">) Članovima povjerenstava </w:t>
      </w:r>
      <w:r w:rsidR="0EF4DC86" w:rsidRPr="00832FFA">
        <w:rPr>
          <w:rFonts w:ascii="Times New Roman" w:eastAsia="Times New Roman" w:hAnsi="Times New Roman" w:cs="Times New Roman"/>
          <w:sz w:val="24"/>
          <w:szCs w:val="24"/>
          <w:lang w:eastAsia="hr-HR"/>
        </w:rPr>
        <w:t xml:space="preserve">iz stavaka 1. i 3. ovoga članka </w:t>
      </w:r>
      <w:r w:rsidRPr="00832FFA">
        <w:rPr>
          <w:rFonts w:ascii="Times New Roman" w:eastAsia="Times New Roman" w:hAnsi="Times New Roman" w:cs="Times New Roman"/>
          <w:sz w:val="24"/>
          <w:szCs w:val="24"/>
          <w:lang w:eastAsia="hr-HR"/>
        </w:rPr>
        <w:t>koji nisu predstavnici tijela državne uprave pripada naknada za rad.</w:t>
      </w:r>
    </w:p>
    <w:p w14:paraId="49D6C4D4" w14:textId="025FB3B7" w:rsidR="006A78BD" w:rsidRPr="00832FFA" w:rsidRDefault="5EB94B0F"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6D4D1E2" w:rsidRPr="00832FFA">
        <w:rPr>
          <w:rFonts w:ascii="Times New Roman" w:eastAsia="Times New Roman" w:hAnsi="Times New Roman" w:cs="Times New Roman"/>
          <w:sz w:val="24"/>
          <w:szCs w:val="24"/>
          <w:lang w:eastAsia="hr-HR"/>
        </w:rPr>
        <w:t>1</w:t>
      </w:r>
      <w:r w:rsidR="005D5796">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Sredstva za </w:t>
      </w:r>
      <w:r w:rsidR="5834CAA3" w:rsidRPr="00832FFA">
        <w:rPr>
          <w:rFonts w:ascii="Times New Roman" w:eastAsia="Times New Roman" w:hAnsi="Times New Roman" w:cs="Times New Roman"/>
          <w:sz w:val="24"/>
          <w:szCs w:val="24"/>
          <w:lang w:eastAsia="hr-HR"/>
        </w:rPr>
        <w:t>naknade</w:t>
      </w:r>
      <w:r w:rsidRPr="00832FFA">
        <w:rPr>
          <w:rFonts w:ascii="Times New Roman" w:eastAsia="Times New Roman" w:hAnsi="Times New Roman" w:cs="Times New Roman"/>
          <w:sz w:val="24"/>
          <w:szCs w:val="24"/>
          <w:lang w:eastAsia="hr-HR"/>
        </w:rPr>
        <w:t xml:space="preserve"> članova iz stavka </w:t>
      </w:r>
      <w:r w:rsidR="4327580F"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ovoga članka osiguravaju se u državnom proračunu Republike Hrvatske, a iznos naknade utvrđuje se odluk</w:t>
      </w:r>
      <w:r w:rsidR="73064B1D" w:rsidRPr="00832FFA">
        <w:rPr>
          <w:rFonts w:ascii="Times New Roman" w:eastAsia="Times New Roman" w:hAnsi="Times New Roman" w:cs="Times New Roman"/>
          <w:sz w:val="24"/>
          <w:szCs w:val="24"/>
          <w:lang w:eastAsia="hr-HR"/>
        </w:rPr>
        <w:t>ama</w:t>
      </w:r>
      <w:r w:rsidRPr="00832FFA">
        <w:rPr>
          <w:rFonts w:ascii="Times New Roman" w:eastAsia="Times New Roman" w:hAnsi="Times New Roman" w:cs="Times New Roman"/>
          <w:sz w:val="24"/>
          <w:szCs w:val="24"/>
          <w:lang w:eastAsia="hr-HR"/>
        </w:rPr>
        <w:t xml:space="preserve"> iz stavka </w:t>
      </w:r>
      <w:r w:rsidR="003D4EE2">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ovoga članka.</w:t>
      </w:r>
    </w:p>
    <w:p w14:paraId="5A167B66" w14:textId="5C997C82" w:rsidR="0801056F" w:rsidRDefault="0801056F" w:rsidP="43693681">
      <w:pPr>
        <w:pStyle w:val="Naslov4"/>
        <w:jc w:val="center"/>
        <w:rPr>
          <w:b w:val="0"/>
          <w:bCs w:val="0"/>
        </w:rPr>
      </w:pPr>
      <w:r>
        <w:rPr>
          <w:b w:val="0"/>
          <w:bCs w:val="0"/>
        </w:rPr>
        <w:t xml:space="preserve"> Nadležnosti Ministarstva vezano za pitanje dezertifikacije</w:t>
      </w:r>
    </w:p>
    <w:p w14:paraId="49258845" w14:textId="5358AAF4" w:rsidR="43693681" w:rsidRDefault="43693681" w:rsidP="43693681">
      <w:pPr>
        <w:pStyle w:val="Naslov4"/>
        <w:jc w:val="center"/>
        <w:rPr>
          <w:b w:val="0"/>
          <w:bCs w:val="0"/>
        </w:rPr>
      </w:pPr>
    </w:p>
    <w:p w14:paraId="32139F52" w14:textId="38BDC4C5" w:rsidR="006A78BD" w:rsidRPr="00832FFA" w:rsidRDefault="002A6ADA" w:rsidP="002F0F4A">
      <w:pPr>
        <w:pStyle w:val="Naslov4"/>
        <w:jc w:val="center"/>
      </w:pPr>
      <w:r w:rsidRPr="00832FFA">
        <w:t xml:space="preserve"> </w:t>
      </w:r>
      <w:r w:rsidR="21253E61" w:rsidRPr="00832FFA">
        <w:t xml:space="preserve">Članak </w:t>
      </w:r>
      <w:r w:rsidR="4BDDC504" w:rsidRPr="00832FFA">
        <w:t>26</w:t>
      </w:r>
      <w:r w:rsidR="000900E2" w:rsidRPr="00832FFA">
        <w:t>.</w:t>
      </w:r>
    </w:p>
    <w:p w14:paraId="7140FC6D" w14:textId="5290A46F" w:rsidR="006A78BD" w:rsidRPr="00832FFA" w:rsidRDefault="08FDFF2D" w:rsidP="7AE77FB5">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(1) U skladu </w:t>
      </w:r>
      <w:r w:rsidR="727ABF6C" w:rsidRPr="00832FFA">
        <w:rPr>
          <w:rFonts w:ascii="Times New Roman" w:eastAsia="Times New Roman" w:hAnsi="Times New Roman" w:cs="Times New Roman"/>
          <w:sz w:val="24"/>
          <w:szCs w:val="24"/>
        </w:rPr>
        <w:t>s</w:t>
      </w:r>
      <w:r w:rsidR="5790935C" w:rsidRPr="00832FFA">
        <w:rPr>
          <w:rFonts w:ascii="Times New Roman" w:eastAsia="Times New Roman" w:hAnsi="Times New Roman" w:cs="Times New Roman"/>
          <w:sz w:val="24"/>
          <w:szCs w:val="24"/>
        </w:rPr>
        <w:t>a Zakonom o potvrđivanju konvencije Ujedinjenih naroda o suzbijanju dezertifikacije u zemljama pogođenim</w:t>
      </w:r>
      <w:r w:rsidR="6BD8D398" w:rsidRPr="00832FFA">
        <w:rPr>
          <w:rFonts w:ascii="Times New Roman" w:eastAsia="Times New Roman" w:hAnsi="Times New Roman" w:cs="Times New Roman"/>
          <w:sz w:val="24"/>
          <w:szCs w:val="24"/>
        </w:rPr>
        <w:t xml:space="preserve"> jakim sušama i/ili dezertifikacijom, osobito u Africi,</w:t>
      </w:r>
      <w:r w:rsidR="5790935C"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člancima 23. i 26. Konvencije </w:t>
      </w:r>
      <w:r w:rsidR="6A1DAC9B"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NCCD-a, Odlukom 11/COP.1 i drugim odlukama Konferencije stranaka Konvencije UNCCD-a, </w:t>
      </w:r>
      <w:r w:rsidR="5342C9B2" w:rsidRPr="00832FFA">
        <w:rPr>
          <w:rFonts w:ascii="Times New Roman" w:eastAsia="Times New Roman" w:hAnsi="Times New Roman" w:cs="Times New Roman"/>
          <w:sz w:val="24"/>
          <w:szCs w:val="24"/>
        </w:rPr>
        <w:t xml:space="preserve">kao i Izjavom Zajednice u skladu </w:t>
      </w:r>
      <w:r w:rsidR="1D8063F7" w:rsidRPr="00832FFA">
        <w:rPr>
          <w:rFonts w:ascii="Times New Roman" w:eastAsia="Times New Roman" w:hAnsi="Times New Roman" w:cs="Times New Roman"/>
          <w:sz w:val="24"/>
          <w:szCs w:val="24"/>
        </w:rPr>
        <w:t>s</w:t>
      </w:r>
      <w:r w:rsidR="5342C9B2" w:rsidRPr="00832FFA">
        <w:rPr>
          <w:rFonts w:ascii="Times New Roman" w:eastAsia="Times New Roman" w:hAnsi="Times New Roman" w:cs="Times New Roman"/>
          <w:sz w:val="24"/>
          <w:szCs w:val="24"/>
        </w:rPr>
        <w:t xml:space="preserve"> člankom 34. </w:t>
      </w:r>
      <w:r w:rsidR="033A15BF" w:rsidRPr="00832FFA">
        <w:rPr>
          <w:rFonts w:ascii="Times New Roman" w:eastAsia="Times New Roman" w:hAnsi="Times New Roman" w:cs="Times New Roman"/>
          <w:sz w:val="24"/>
          <w:szCs w:val="24"/>
        </w:rPr>
        <w:t>s</w:t>
      </w:r>
      <w:r w:rsidR="5342C9B2" w:rsidRPr="00832FFA">
        <w:rPr>
          <w:rFonts w:ascii="Times New Roman" w:eastAsia="Times New Roman" w:hAnsi="Times New Roman" w:cs="Times New Roman"/>
          <w:sz w:val="24"/>
          <w:szCs w:val="24"/>
        </w:rPr>
        <w:t xml:space="preserve">tavcima 2. i 3. Konvencije </w:t>
      </w:r>
      <w:r w:rsidR="7FFC4D05" w:rsidRPr="00832FFA">
        <w:rPr>
          <w:rFonts w:ascii="Times New Roman" w:eastAsia="Times New Roman" w:hAnsi="Times New Roman" w:cs="Times New Roman"/>
          <w:sz w:val="24"/>
          <w:szCs w:val="24"/>
        </w:rPr>
        <w:t xml:space="preserve">UNCCD-a, </w:t>
      </w:r>
      <w:r w:rsidR="6D85DD1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rPr>
        <w:t xml:space="preserve"> nadležno je za izradu izvješća o mjerama poduzetim za provedbu Konvencije UNCCD-a i njihovu dostavu Tajništvu Konvencije UNCCD-a na način i u rokovima utvrđenim Odlukom 15/COP.13 i drugim odlukama Konferencije stranaka Konvencije UNCCD-a.</w:t>
      </w:r>
    </w:p>
    <w:p w14:paraId="2868C881" w14:textId="3106BF97" w:rsidR="447FE3B8" w:rsidRPr="00832FFA" w:rsidRDefault="447FE3B8" w:rsidP="447FE3B8">
      <w:pPr>
        <w:spacing w:after="0" w:line="240" w:lineRule="auto"/>
        <w:jc w:val="both"/>
        <w:rPr>
          <w:rFonts w:ascii="Times New Roman" w:eastAsia="Times New Roman" w:hAnsi="Times New Roman" w:cs="Times New Roman"/>
          <w:sz w:val="24"/>
          <w:szCs w:val="24"/>
        </w:rPr>
      </w:pPr>
    </w:p>
    <w:p w14:paraId="23AD5A28" w14:textId="33762831" w:rsidR="006A78BD" w:rsidRPr="00832FFA" w:rsidRDefault="17C8CE34" w:rsidP="78D9A262">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 Tijela državne uprave i  </w:t>
      </w:r>
      <w:bookmarkStart w:id="5" w:name="_Hlk178958020"/>
      <w:r w:rsidR="21AB6A15" w:rsidRPr="00832FFA">
        <w:rPr>
          <w:rFonts w:ascii="Times New Roman" w:eastAsia="Times New Roman" w:hAnsi="Times New Roman" w:cs="Times New Roman"/>
          <w:sz w:val="24"/>
          <w:szCs w:val="24"/>
          <w:lang w:eastAsia="hr-HR"/>
        </w:rPr>
        <w:t>pravne osobe s javnim ovlastima</w:t>
      </w:r>
      <w:r w:rsidR="21AB6A15" w:rsidRPr="00832FFA">
        <w:rPr>
          <w:rFonts w:ascii="Times New Roman" w:eastAsia="Times New Roman" w:hAnsi="Times New Roman" w:cs="Times New Roman"/>
          <w:sz w:val="24"/>
          <w:szCs w:val="24"/>
        </w:rPr>
        <w:t xml:space="preserve"> </w:t>
      </w:r>
      <w:bookmarkEnd w:id="5"/>
      <w:r w:rsidRPr="00832FFA">
        <w:rPr>
          <w:rFonts w:ascii="Times New Roman" w:eastAsia="Times New Roman" w:hAnsi="Times New Roman" w:cs="Times New Roman"/>
          <w:sz w:val="24"/>
          <w:szCs w:val="24"/>
        </w:rPr>
        <w:t>te znanstvene i stručne institucije nadležne za poslove zaštite okoliša, gospodarstva, poljoprivrede, šumarstva, vodnoga gospodarstva, meteorologije, poslove službene statistike, trgovačko društvo Hrvatske šume d. o. o.</w:t>
      </w:r>
      <w:r w:rsidR="6A0710E4"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Hrvatske vode i svi poslovni subjekti koji prikupljaju i/ili posjeduju podatke za izradu izvješća iz stavka 1. ovoga članka moraju te podatke dostaviti </w:t>
      </w:r>
      <w:r w:rsidR="3D48391F" w:rsidRPr="00832FFA">
        <w:rPr>
          <w:rFonts w:ascii="Times New Roman" w:eastAsia="Times New Roman" w:hAnsi="Times New Roman" w:cs="Times New Roman"/>
          <w:sz w:val="24"/>
          <w:szCs w:val="24"/>
        </w:rPr>
        <w:t>Ministarst</w:t>
      </w:r>
      <w:r w:rsidR="004E1F46" w:rsidRPr="00832FFA">
        <w:rPr>
          <w:rFonts w:ascii="Times New Roman" w:eastAsia="Times New Roman" w:hAnsi="Times New Roman" w:cs="Times New Roman"/>
          <w:sz w:val="24"/>
          <w:szCs w:val="24"/>
        </w:rPr>
        <w:t>v</w:t>
      </w:r>
      <w:r w:rsidR="3D48391F"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u obliku i rokovima propisanim uredbom iz članka </w:t>
      </w:r>
      <w:r w:rsidR="4B3BDA29" w:rsidRPr="00832FFA">
        <w:rPr>
          <w:rFonts w:ascii="Times New Roman" w:eastAsia="Times New Roman" w:hAnsi="Times New Roman" w:cs="Times New Roman"/>
          <w:sz w:val="24"/>
          <w:szCs w:val="24"/>
        </w:rPr>
        <w:t>3</w:t>
      </w:r>
      <w:r w:rsidR="7C3469EC" w:rsidRPr="00832FFA">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 ovoga Zakona.</w:t>
      </w:r>
    </w:p>
    <w:p w14:paraId="5A618D82" w14:textId="5246CD29" w:rsidR="004241B5" w:rsidRPr="000E6C13" w:rsidRDefault="000B2588" w:rsidP="004241B5">
      <w:pPr>
        <w:pStyle w:val="Naslov4"/>
        <w:jc w:val="center"/>
        <w:rPr>
          <w:b w:val="0"/>
          <w:bCs w:val="0"/>
        </w:rPr>
      </w:pPr>
      <w:r>
        <w:rPr>
          <w:b w:val="0"/>
          <w:bCs w:val="0"/>
        </w:rPr>
        <w:t xml:space="preserve"> </w:t>
      </w:r>
      <w:r w:rsidR="003E3D48">
        <w:rPr>
          <w:b w:val="0"/>
          <w:bCs w:val="0"/>
        </w:rPr>
        <w:t>Obrazovanje, obuka i podizanje ja</w:t>
      </w:r>
      <w:r w:rsidR="00DA238B">
        <w:rPr>
          <w:b w:val="0"/>
          <w:bCs w:val="0"/>
        </w:rPr>
        <w:t>vne svijesti o</w:t>
      </w:r>
      <w:r w:rsidR="00426C57">
        <w:rPr>
          <w:b w:val="0"/>
          <w:bCs w:val="0"/>
        </w:rPr>
        <w:t xml:space="preserve"> klimatskim promjenama </w:t>
      </w:r>
    </w:p>
    <w:p w14:paraId="6A1FD123" w14:textId="7EFBF05C" w:rsidR="60FE210D" w:rsidRPr="00832FFA" w:rsidRDefault="60FE210D" w:rsidP="00EC4D44">
      <w:pPr>
        <w:pStyle w:val="Naslov4"/>
        <w:jc w:val="center"/>
      </w:pPr>
      <w:r w:rsidRPr="00832FFA">
        <w:t xml:space="preserve">Članak </w:t>
      </w:r>
      <w:r w:rsidR="361FD22A" w:rsidRPr="00832FFA">
        <w:t>27</w:t>
      </w:r>
      <w:r w:rsidRPr="00832FFA">
        <w:t>.</w:t>
      </w:r>
    </w:p>
    <w:p w14:paraId="65DE2C89" w14:textId="0206B6A6" w:rsidR="00F36009" w:rsidRDefault="00F62FA0" w:rsidP="007C4EE0">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(1) </w:t>
      </w:r>
      <w:r w:rsidR="560EACCF" w:rsidRPr="00832FFA">
        <w:rPr>
          <w:rFonts w:ascii="Times New Roman" w:eastAsia="Times New Roman" w:hAnsi="Times New Roman" w:cs="Times New Roman"/>
          <w:sz w:val="24"/>
          <w:szCs w:val="24"/>
          <w:lang w:eastAsia="hr-HR"/>
        </w:rPr>
        <w:t>Ministarstvo</w:t>
      </w:r>
      <w:r w:rsidR="009126DB">
        <w:rPr>
          <w:rFonts w:ascii="Times New Roman" w:eastAsia="Times New Roman" w:hAnsi="Times New Roman" w:cs="Times New Roman"/>
          <w:sz w:val="24"/>
          <w:szCs w:val="24"/>
          <w:lang w:eastAsia="hr-HR"/>
        </w:rPr>
        <w:t xml:space="preserve"> u suradnji s </w:t>
      </w:r>
      <w:r w:rsidR="00480CDB">
        <w:rPr>
          <w:rFonts w:ascii="Times New Roman" w:eastAsia="Times New Roman" w:hAnsi="Times New Roman" w:cs="Times New Roman"/>
          <w:sz w:val="24"/>
          <w:szCs w:val="24"/>
          <w:lang w:eastAsia="hr-HR"/>
        </w:rPr>
        <w:t xml:space="preserve">tijelima </w:t>
      </w:r>
      <w:r w:rsidR="00133D51" w:rsidRPr="00133D51">
        <w:rPr>
          <w:rFonts w:ascii="Times New Roman" w:eastAsia="Times New Roman" w:hAnsi="Times New Roman" w:cs="Times New Roman"/>
          <w:sz w:val="24"/>
          <w:szCs w:val="24"/>
          <w:lang w:eastAsia="hr-HR"/>
        </w:rPr>
        <w:t xml:space="preserve">državne uprave i pravnim osobama s javnim ovlastima </w:t>
      </w:r>
      <w:r w:rsidR="00EB69AA">
        <w:rPr>
          <w:rFonts w:ascii="Times New Roman" w:eastAsia="Times New Roman" w:hAnsi="Times New Roman" w:cs="Times New Roman"/>
          <w:sz w:val="24"/>
          <w:szCs w:val="24"/>
          <w:lang w:eastAsia="hr-HR"/>
        </w:rPr>
        <w:t xml:space="preserve">uključenima u </w:t>
      </w:r>
      <w:r w:rsidR="00357D9C">
        <w:rPr>
          <w:rFonts w:ascii="Times New Roman" w:eastAsia="Times New Roman" w:hAnsi="Times New Roman" w:cs="Times New Roman"/>
          <w:sz w:val="24"/>
          <w:szCs w:val="24"/>
          <w:lang w:eastAsia="hr-HR"/>
        </w:rPr>
        <w:t>provedbu</w:t>
      </w:r>
      <w:r w:rsidR="00EB69AA">
        <w:rPr>
          <w:rFonts w:ascii="Times New Roman" w:eastAsia="Times New Roman" w:hAnsi="Times New Roman" w:cs="Times New Roman"/>
          <w:sz w:val="24"/>
          <w:szCs w:val="24"/>
          <w:lang w:eastAsia="hr-HR"/>
        </w:rPr>
        <w:t xml:space="preserve"> Strategije </w:t>
      </w:r>
      <w:proofErr w:type="spellStart"/>
      <w:r w:rsidR="00EB69AA">
        <w:rPr>
          <w:rFonts w:ascii="Times New Roman" w:eastAsia="Times New Roman" w:hAnsi="Times New Roman" w:cs="Times New Roman"/>
          <w:sz w:val="24"/>
          <w:szCs w:val="24"/>
          <w:lang w:eastAsia="hr-HR"/>
        </w:rPr>
        <w:t>nis</w:t>
      </w:r>
      <w:r w:rsidR="00A81D81">
        <w:rPr>
          <w:rFonts w:ascii="Times New Roman" w:eastAsia="Times New Roman" w:hAnsi="Times New Roman" w:cs="Times New Roman"/>
          <w:sz w:val="24"/>
          <w:szCs w:val="24"/>
          <w:lang w:eastAsia="hr-HR"/>
        </w:rPr>
        <w:t>k</w:t>
      </w:r>
      <w:r w:rsidR="00EB69AA">
        <w:rPr>
          <w:rFonts w:ascii="Times New Roman" w:eastAsia="Times New Roman" w:hAnsi="Times New Roman" w:cs="Times New Roman"/>
          <w:sz w:val="24"/>
          <w:szCs w:val="24"/>
          <w:lang w:eastAsia="hr-HR"/>
        </w:rPr>
        <w:t>ougljičnog</w:t>
      </w:r>
      <w:proofErr w:type="spellEnd"/>
      <w:r w:rsidR="00EB69AA">
        <w:rPr>
          <w:rFonts w:ascii="Times New Roman" w:eastAsia="Times New Roman" w:hAnsi="Times New Roman" w:cs="Times New Roman"/>
          <w:sz w:val="24"/>
          <w:szCs w:val="24"/>
          <w:lang w:eastAsia="hr-HR"/>
        </w:rPr>
        <w:t xml:space="preserve"> razvoja </w:t>
      </w:r>
      <w:r w:rsidR="00A81D81">
        <w:rPr>
          <w:rFonts w:ascii="Times New Roman" w:eastAsia="Times New Roman" w:hAnsi="Times New Roman" w:cs="Times New Roman"/>
          <w:sz w:val="24"/>
          <w:szCs w:val="24"/>
          <w:lang w:eastAsia="hr-HR"/>
        </w:rPr>
        <w:t>i Strategije prilagodbe</w:t>
      </w:r>
      <w:r w:rsidR="00A128B5">
        <w:rPr>
          <w:rFonts w:ascii="Times New Roman" w:eastAsia="Times New Roman" w:hAnsi="Times New Roman" w:cs="Times New Roman"/>
          <w:sz w:val="24"/>
          <w:szCs w:val="24"/>
          <w:lang w:eastAsia="hr-HR"/>
        </w:rPr>
        <w:t xml:space="preserve"> klimatskim promjenama</w:t>
      </w:r>
      <w:r w:rsidR="00120E19">
        <w:rPr>
          <w:rFonts w:ascii="Times New Roman" w:eastAsia="Times New Roman" w:hAnsi="Times New Roman" w:cs="Times New Roman"/>
          <w:sz w:val="24"/>
          <w:szCs w:val="24"/>
          <w:lang w:eastAsia="hr-HR"/>
        </w:rPr>
        <w:t xml:space="preserve"> </w:t>
      </w:r>
      <w:r w:rsidR="005204B8">
        <w:rPr>
          <w:rFonts w:ascii="Times New Roman" w:eastAsia="Times New Roman" w:hAnsi="Times New Roman" w:cs="Times New Roman"/>
          <w:sz w:val="24"/>
          <w:szCs w:val="24"/>
          <w:lang w:eastAsia="hr-HR"/>
        </w:rPr>
        <w:t>i</w:t>
      </w:r>
      <w:r w:rsidR="00E15566">
        <w:rPr>
          <w:rFonts w:ascii="Times New Roman" w:eastAsia="Times New Roman" w:hAnsi="Times New Roman" w:cs="Times New Roman"/>
          <w:sz w:val="24"/>
          <w:szCs w:val="24"/>
          <w:lang w:eastAsia="hr-HR"/>
        </w:rPr>
        <w:t xml:space="preserve"> </w:t>
      </w:r>
      <w:r w:rsidR="005F0FB7" w:rsidRPr="00270266">
        <w:rPr>
          <w:rFonts w:ascii="Times New Roman" w:eastAsia="Times New Roman" w:hAnsi="Times New Roman" w:cs="Times New Roman"/>
          <w:sz w:val="24"/>
          <w:szCs w:val="24"/>
          <w:lang w:eastAsia="hr-HR"/>
        </w:rPr>
        <w:t xml:space="preserve">organizacijama civilnog društva </w:t>
      </w:r>
      <w:r w:rsidR="009003B1" w:rsidRPr="00270266">
        <w:rPr>
          <w:rFonts w:ascii="Times New Roman" w:eastAsia="Times New Roman" w:hAnsi="Times New Roman" w:cs="Times New Roman"/>
          <w:sz w:val="24"/>
          <w:szCs w:val="24"/>
          <w:lang w:eastAsia="hr-HR"/>
        </w:rPr>
        <w:t>provodi</w:t>
      </w:r>
      <w:r w:rsidR="005204B8" w:rsidRPr="00270266">
        <w:rPr>
          <w:rFonts w:ascii="Times New Roman" w:eastAsia="Times New Roman" w:hAnsi="Times New Roman" w:cs="Times New Roman"/>
          <w:sz w:val="24"/>
          <w:szCs w:val="24"/>
          <w:lang w:eastAsia="hr-HR"/>
        </w:rPr>
        <w:t xml:space="preserve"> </w:t>
      </w:r>
      <w:r w:rsidR="0007785E" w:rsidRPr="00270266">
        <w:rPr>
          <w:rFonts w:ascii="Times New Roman" w:eastAsia="Times New Roman" w:hAnsi="Times New Roman" w:cs="Times New Roman"/>
          <w:sz w:val="24"/>
          <w:szCs w:val="24"/>
          <w:lang w:eastAsia="hr-HR"/>
        </w:rPr>
        <w:t>informa</w:t>
      </w:r>
      <w:r w:rsidR="005204B8" w:rsidRPr="00270266">
        <w:rPr>
          <w:rFonts w:ascii="Times New Roman" w:eastAsia="Times New Roman" w:hAnsi="Times New Roman" w:cs="Times New Roman"/>
          <w:sz w:val="24"/>
          <w:szCs w:val="24"/>
          <w:lang w:eastAsia="hr-HR"/>
        </w:rPr>
        <w:t xml:space="preserve">tivno-edukacijske </w:t>
      </w:r>
      <w:r w:rsidR="0007785E" w:rsidRPr="00270266">
        <w:rPr>
          <w:rFonts w:ascii="Times New Roman" w:eastAsia="Times New Roman" w:hAnsi="Times New Roman" w:cs="Times New Roman"/>
          <w:sz w:val="24"/>
          <w:szCs w:val="24"/>
          <w:lang w:eastAsia="hr-HR"/>
        </w:rPr>
        <w:t xml:space="preserve">aktivnosti </w:t>
      </w:r>
      <w:r w:rsidR="00C7073C" w:rsidRPr="00270266">
        <w:rPr>
          <w:rFonts w:ascii="Times New Roman" w:eastAsia="Times New Roman" w:hAnsi="Times New Roman" w:cs="Times New Roman"/>
          <w:sz w:val="24"/>
          <w:szCs w:val="24"/>
          <w:lang w:eastAsia="hr-HR"/>
        </w:rPr>
        <w:t>kako</w:t>
      </w:r>
      <w:r w:rsidR="000517D3" w:rsidRPr="00270266">
        <w:rPr>
          <w:rFonts w:ascii="Times New Roman" w:eastAsia="Times New Roman" w:hAnsi="Times New Roman" w:cs="Times New Roman"/>
          <w:sz w:val="24"/>
          <w:szCs w:val="24"/>
          <w:lang w:eastAsia="hr-HR"/>
        </w:rPr>
        <w:t xml:space="preserve"> </w:t>
      </w:r>
      <w:r w:rsidR="00CC5E07" w:rsidRPr="00B25BFA">
        <w:rPr>
          <w:rFonts w:ascii="Times New Roman" w:eastAsia="Times New Roman" w:hAnsi="Times New Roman" w:cs="Times New Roman"/>
          <w:sz w:val="24"/>
          <w:szCs w:val="24"/>
          <w:lang w:eastAsia="hr-HR"/>
        </w:rPr>
        <w:t xml:space="preserve">bi se </w:t>
      </w:r>
      <w:r w:rsidR="00270266" w:rsidRPr="00900D1F">
        <w:rPr>
          <w:rFonts w:ascii="Times New Roman" w:eastAsia="Times New Roman" w:hAnsi="Times New Roman" w:cs="Times New Roman"/>
          <w:sz w:val="24"/>
          <w:szCs w:val="24"/>
          <w:lang w:eastAsia="hr-HR"/>
        </w:rPr>
        <w:t>podigla</w:t>
      </w:r>
      <w:r w:rsidR="00CC5E07" w:rsidRPr="00B25BFA">
        <w:rPr>
          <w:rFonts w:ascii="Times New Roman" w:eastAsia="Times New Roman" w:hAnsi="Times New Roman" w:cs="Times New Roman"/>
          <w:sz w:val="24"/>
          <w:szCs w:val="24"/>
          <w:lang w:eastAsia="hr-HR"/>
        </w:rPr>
        <w:t xml:space="preserve"> javna svijest o</w:t>
      </w:r>
      <w:r w:rsidR="00E1047A" w:rsidRPr="00B25BFA">
        <w:rPr>
          <w:rFonts w:ascii="Times New Roman" w:eastAsia="Times New Roman" w:hAnsi="Times New Roman" w:cs="Times New Roman"/>
          <w:sz w:val="24"/>
          <w:szCs w:val="24"/>
          <w:lang w:eastAsia="hr-HR"/>
        </w:rPr>
        <w:t xml:space="preserve"> klimatskim promjenama</w:t>
      </w:r>
      <w:r w:rsidR="003629E8" w:rsidRPr="00900D1F">
        <w:rPr>
          <w:rFonts w:ascii="Times New Roman" w:eastAsia="Times New Roman" w:hAnsi="Times New Roman" w:cs="Times New Roman"/>
          <w:sz w:val="24"/>
          <w:szCs w:val="24"/>
          <w:lang w:eastAsia="hr-HR"/>
        </w:rPr>
        <w:t>,</w:t>
      </w:r>
      <w:r w:rsidR="003629E8" w:rsidRPr="00B25BFA">
        <w:rPr>
          <w:rFonts w:ascii="Times New Roman" w:eastAsia="Times New Roman" w:hAnsi="Times New Roman" w:cs="Times New Roman"/>
          <w:sz w:val="24"/>
          <w:szCs w:val="24"/>
          <w:lang w:eastAsia="hr-HR"/>
        </w:rPr>
        <w:t xml:space="preserve"> </w:t>
      </w:r>
      <w:r w:rsidR="003629E8" w:rsidRPr="00270266">
        <w:rPr>
          <w:rFonts w:ascii="Times New Roman" w:eastAsia="Times New Roman" w:hAnsi="Times New Roman" w:cs="Times New Roman"/>
          <w:sz w:val="24"/>
          <w:szCs w:val="24"/>
          <w:lang w:eastAsia="hr-HR"/>
        </w:rPr>
        <w:t xml:space="preserve">te da </w:t>
      </w:r>
      <w:r w:rsidR="00270266" w:rsidRPr="00270266">
        <w:rPr>
          <w:rFonts w:ascii="Times New Roman" w:eastAsia="Times New Roman" w:hAnsi="Times New Roman" w:cs="Times New Roman"/>
          <w:sz w:val="24"/>
          <w:szCs w:val="24"/>
          <w:lang w:eastAsia="hr-HR"/>
        </w:rPr>
        <w:t xml:space="preserve">se ojačaju </w:t>
      </w:r>
      <w:r w:rsidR="003629E8" w:rsidRPr="00270266">
        <w:rPr>
          <w:rFonts w:ascii="Times New Roman" w:eastAsia="Times New Roman" w:hAnsi="Times New Roman" w:cs="Times New Roman"/>
          <w:sz w:val="24"/>
          <w:szCs w:val="24"/>
          <w:lang w:eastAsia="hr-HR"/>
        </w:rPr>
        <w:t>znanj</w:t>
      </w:r>
      <w:r w:rsidR="00270266" w:rsidRPr="00270266">
        <w:rPr>
          <w:rFonts w:ascii="Times New Roman" w:eastAsia="Times New Roman" w:hAnsi="Times New Roman" w:cs="Times New Roman"/>
          <w:sz w:val="24"/>
          <w:szCs w:val="24"/>
          <w:lang w:eastAsia="hr-HR"/>
        </w:rPr>
        <w:t>a</w:t>
      </w:r>
      <w:r w:rsidR="003629E8" w:rsidRPr="00270266">
        <w:rPr>
          <w:rFonts w:ascii="Times New Roman" w:eastAsia="Times New Roman" w:hAnsi="Times New Roman" w:cs="Times New Roman"/>
          <w:sz w:val="24"/>
          <w:szCs w:val="24"/>
          <w:lang w:eastAsia="hr-HR"/>
        </w:rPr>
        <w:t xml:space="preserve"> i vještin</w:t>
      </w:r>
      <w:r w:rsidR="00270266" w:rsidRPr="00270266">
        <w:rPr>
          <w:rFonts w:ascii="Times New Roman" w:eastAsia="Times New Roman" w:hAnsi="Times New Roman" w:cs="Times New Roman"/>
          <w:sz w:val="24"/>
          <w:szCs w:val="24"/>
          <w:lang w:eastAsia="hr-HR"/>
        </w:rPr>
        <w:t>e</w:t>
      </w:r>
      <w:r w:rsidR="003629E8" w:rsidRPr="00270266">
        <w:rPr>
          <w:rFonts w:ascii="Times New Roman" w:eastAsia="Times New Roman" w:hAnsi="Times New Roman" w:cs="Times New Roman"/>
          <w:sz w:val="24"/>
          <w:szCs w:val="24"/>
          <w:lang w:eastAsia="hr-HR"/>
        </w:rPr>
        <w:t xml:space="preserve"> potrebn</w:t>
      </w:r>
      <w:r w:rsidR="00270266" w:rsidRPr="00270266">
        <w:rPr>
          <w:rFonts w:ascii="Times New Roman" w:eastAsia="Times New Roman" w:hAnsi="Times New Roman" w:cs="Times New Roman"/>
          <w:sz w:val="24"/>
          <w:szCs w:val="24"/>
          <w:lang w:eastAsia="hr-HR"/>
        </w:rPr>
        <w:t>e</w:t>
      </w:r>
      <w:r w:rsidR="00C66713">
        <w:rPr>
          <w:rFonts w:ascii="Times New Roman" w:eastAsia="Times New Roman" w:hAnsi="Times New Roman" w:cs="Times New Roman"/>
          <w:sz w:val="24"/>
          <w:szCs w:val="24"/>
          <w:lang w:eastAsia="hr-HR"/>
        </w:rPr>
        <w:t xml:space="preserve"> za</w:t>
      </w:r>
      <w:r w:rsidR="003629E8" w:rsidRPr="00270266">
        <w:rPr>
          <w:rFonts w:ascii="Times New Roman" w:eastAsia="Times New Roman" w:hAnsi="Times New Roman" w:cs="Times New Roman"/>
          <w:sz w:val="24"/>
          <w:szCs w:val="24"/>
          <w:lang w:eastAsia="hr-HR"/>
        </w:rPr>
        <w:t xml:space="preserve"> </w:t>
      </w:r>
      <w:r w:rsidR="006B0742" w:rsidRPr="000B2588">
        <w:rPr>
          <w:rFonts w:ascii="Times New Roman" w:eastAsia="Times New Roman" w:hAnsi="Times New Roman" w:cs="Times New Roman"/>
          <w:sz w:val="24"/>
          <w:szCs w:val="24"/>
          <w:lang w:eastAsia="hr-HR"/>
        </w:rPr>
        <w:t>klimatsk</w:t>
      </w:r>
      <w:r w:rsidR="00270266" w:rsidRPr="000B2588">
        <w:rPr>
          <w:rFonts w:ascii="Times New Roman" w:eastAsia="Times New Roman" w:hAnsi="Times New Roman" w:cs="Times New Roman"/>
          <w:sz w:val="24"/>
          <w:szCs w:val="24"/>
          <w:lang w:eastAsia="hr-HR"/>
        </w:rPr>
        <w:t>u</w:t>
      </w:r>
      <w:r w:rsidR="006B0742" w:rsidRPr="000B2588">
        <w:rPr>
          <w:rFonts w:ascii="Times New Roman" w:eastAsia="Times New Roman" w:hAnsi="Times New Roman" w:cs="Times New Roman"/>
          <w:sz w:val="24"/>
          <w:szCs w:val="24"/>
          <w:lang w:eastAsia="hr-HR"/>
        </w:rPr>
        <w:t xml:space="preserve"> tranzicij</w:t>
      </w:r>
      <w:r w:rsidR="00270266" w:rsidRPr="000B2588">
        <w:rPr>
          <w:rFonts w:ascii="Times New Roman" w:eastAsia="Times New Roman" w:hAnsi="Times New Roman" w:cs="Times New Roman"/>
          <w:sz w:val="24"/>
          <w:szCs w:val="24"/>
          <w:lang w:eastAsia="hr-HR"/>
        </w:rPr>
        <w:t>u</w:t>
      </w:r>
      <w:r w:rsidR="00D86B9B">
        <w:rPr>
          <w:rFonts w:ascii="Times New Roman" w:eastAsia="Times New Roman" w:hAnsi="Times New Roman" w:cs="Times New Roman"/>
          <w:sz w:val="24"/>
          <w:szCs w:val="24"/>
          <w:lang w:eastAsia="hr-HR"/>
        </w:rPr>
        <w:t xml:space="preserve"> i postizanja cilj</w:t>
      </w:r>
      <w:r w:rsidR="00601CF2">
        <w:rPr>
          <w:rFonts w:ascii="Times New Roman" w:eastAsia="Times New Roman" w:hAnsi="Times New Roman" w:cs="Times New Roman"/>
          <w:sz w:val="24"/>
          <w:szCs w:val="24"/>
          <w:lang w:eastAsia="hr-HR"/>
        </w:rPr>
        <w:t>eva</w:t>
      </w:r>
      <w:r w:rsidR="00D86B9B">
        <w:rPr>
          <w:rFonts w:ascii="Times New Roman" w:eastAsia="Times New Roman" w:hAnsi="Times New Roman" w:cs="Times New Roman"/>
          <w:sz w:val="24"/>
          <w:szCs w:val="24"/>
          <w:lang w:eastAsia="hr-HR"/>
        </w:rPr>
        <w:t xml:space="preserve"> klimatske neutralnosti i </w:t>
      </w:r>
      <w:r w:rsidR="00601CF2">
        <w:rPr>
          <w:rFonts w:ascii="Times New Roman" w:eastAsia="Times New Roman" w:hAnsi="Times New Roman" w:cs="Times New Roman"/>
          <w:sz w:val="24"/>
          <w:szCs w:val="24"/>
          <w:lang w:eastAsia="hr-HR"/>
        </w:rPr>
        <w:t>prilagodbe klimatskim promjenama</w:t>
      </w:r>
      <w:r w:rsidR="007B2CA0" w:rsidRPr="00270266">
        <w:rPr>
          <w:rFonts w:ascii="Times New Roman" w:eastAsia="Times New Roman" w:hAnsi="Times New Roman" w:cs="Times New Roman"/>
          <w:sz w:val="24"/>
          <w:szCs w:val="24"/>
          <w:lang w:eastAsia="hr-HR"/>
        </w:rPr>
        <w:t>,</w:t>
      </w:r>
      <w:r w:rsidR="00492F27">
        <w:rPr>
          <w:rFonts w:ascii="Times New Roman" w:eastAsia="Times New Roman" w:hAnsi="Times New Roman" w:cs="Times New Roman"/>
          <w:sz w:val="24"/>
          <w:szCs w:val="24"/>
          <w:lang w:eastAsia="hr-HR"/>
        </w:rPr>
        <w:t xml:space="preserve"> </w:t>
      </w:r>
      <w:r w:rsidR="00270266">
        <w:rPr>
          <w:rFonts w:ascii="Times New Roman" w:eastAsia="Times New Roman" w:hAnsi="Times New Roman" w:cs="Times New Roman"/>
          <w:sz w:val="24"/>
          <w:szCs w:val="24"/>
          <w:lang w:eastAsia="hr-HR"/>
        </w:rPr>
        <w:t>putem:</w:t>
      </w:r>
    </w:p>
    <w:p w14:paraId="09DAA5AD" w14:textId="0B84515F" w:rsidR="00772242" w:rsidRDefault="00772242" w:rsidP="007C4EE0">
      <w:p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003B1">
        <w:rPr>
          <w:rFonts w:ascii="Times New Roman" w:eastAsia="Times New Roman" w:hAnsi="Times New Roman" w:cs="Times New Roman"/>
          <w:sz w:val="24"/>
          <w:szCs w:val="24"/>
          <w:lang w:eastAsia="hr-HR"/>
        </w:rPr>
        <w:t xml:space="preserve"> </w:t>
      </w:r>
      <w:r w:rsidR="009B76E5">
        <w:rPr>
          <w:rFonts w:ascii="Times New Roman" w:eastAsia="Times New Roman" w:hAnsi="Times New Roman" w:cs="Times New Roman"/>
          <w:sz w:val="24"/>
          <w:szCs w:val="24"/>
          <w:lang w:eastAsia="hr-HR"/>
        </w:rPr>
        <w:t>osvješćivanj</w:t>
      </w:r>
      <w:r w:rsidR="00C66713">
        <w:rPr>
          <w:rFonts w:ascii="Times New Roman" w:eastAsia="Times New Roman" w:hAnsi="Times New Roman" w:cs="Times New Roman"/>
          <w:sz w:val="24"/>
          <w:szCs w:val="24"/>
          <w:lang w:eastAsia="hr-HR"/>
        </w:rPr>
        <w:t>a</w:t>
      </w:r>
      <w:r w:rsidR="009B76E5">
        <w:rPr>
          <w:rFonts w:ascii="Times New Roman" w:eastAsia="Times New Roman" w:hAnsi="Times New Roman" w:cs="Times New Roman"/>
          <w:sz w:val="24"/>
          <w:szCs w:val="24"/>
          <w:lang w:eastAsia="hr-HR"/>
        </w:rPr>
        <w:t xml:space="preserve"> javnosti o </w:t>
      </w:r>
      <w:r w:rsidR="00133D51">
        <w:rPr>
          <w:rFonts w:ascii="Times New Roman" w:eastAsia="Times New Roman" w:hAnsi="Times New Roman" w:cs="Times New Roman"/>
          <w:sz w:val="24"/>
          <w:szCs w:val="24"/>
          <w:lang w:eastAsia="hr-HR"/>
        </w:rPr>
        <w:t xml:space="preserve">klimatskim promjenama i zaštiti ozonskog sloja i </w:t>
      </w:r>
      <w:r w:rsidR="00A23156">
        <w:rPr>
          <w:rFonts w:ascii="Times New Roman" w:eastAsia="Times New Roman" w:hAnsi="Times New Roman" w:cs="Times New Roman"/>
          <w:sz w:val="24"/>
          <w:szCs w:val="24"/>
          <w:lang w:eastAsia="hr-HR"/>
        </w:rPr>
        <w:t>nužnosti  klimatske tranzicije</w:t>
      </w:r>
    </w:p>
    <w:p w14:paraId="6348373D" w14:textId="0139897F" w:rsidR="00CF5774" w:rsidRDefault="00772242" w:rsidP="007C4EE0">
      <w:p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C66713">
        <w:rPr>
          <w:rFonts w:ascii="Times New Roman" w:eastAsia="Times New Roman" w:hAnsi="Times New Roman" w:cs="Times New Roman"/>
          <w:sz w:val="24"/>
          <w:szCs w:val="24"/>
          <w:lang w:eastAsia="hr-HR"/>
        </w:rPr>
        <w:t xml:space="preserve">provedbe </w:t>
      </w:r>
      <w:r w:rsidR="00577F20">
        <w:rPr>
          <w:rFonts w:ascii="Times New Roman" w:eastAsia="Times New Roman" w:hAnsi="Times New Roman" w:cs="Times New Roman"/>
          <w:sz w:val="24"/>
          <w:szCs w:val="24"/>
          <w:lang w:eastAsia="hr-HR"/>
        </w:rPr>
        <w:t>program</w:t>
      </w:r>
      <w:r w:rsidR="00A56328">
        <w:rPr>
          <w:rFonts w:ascii="Times New Roman" w:eastAsia="Times New Roman" w:hAnsi="Times New Roman" w:cs="Times New Roman"/>
          <w:sz w:val="24"/>
          <w:szCs w:val="24"/>
          <w:lang w:eastAsia="hr-HR"/>
        </w:rPr>
        <w:t>a</w:t>
      </w:r>
      <w:r w:rsidR="00577F20">
        <w:rPr>
          <w:rFonts w:ascii="Times New Roman" w:eastAsia="Times New Roman" w:hAnsi="Times New Roman" w:cs="Times New Roman"/>
          <w:sz w:val="24"/>
          <w:szCs w:val="24"/>
          <w:lang w:eastAsia="hr-HR"/>
        </w:rPr>
        <w:t xml:space="preserve"> izobrazbe</w:t>
      </w:r>
      <w:r>
        <w:rPr>
          <w:rFonts w:ascii="Times New Roman" w:eastAsia="Times New Roman" w:hAnsi="Times New Roman" w:cs="Times New Roman"/>
          <w:sz w:val="24"/>
          <w:szCs w:val="24"/>
          <w:lang w:eastAsia="hr-HR"/>
        </w:rPr>
        <w:t xml:space="preserve"> o klimatskom potvrđivanju</w:t>
      </w:r>
      <w:r w:rsidR="00143A1A">
        <w:rPr>
          <w:rFonts w:ascii="Times New Roman" w:eastAsia="Times New Roman" w:hAnsi="Times New Roman" w:cs="Times New Roman"/>
          <w:sz w:val="24"/>
          <w:szCs w:val="24"/>
          <w:lang w:eastAsia="hr-HR"/>
        </w:rPr>
        <w:t>.</w:t>
      </w:r>
    </w:p>
    <w:p w14:paraId="0A490AD5" w14:textId="05184DC5" w:rsidR="00CF5774" w:rsidRDefault="00CF5774" w:rsidP="007C4EE0">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S ciljem zajedničke provedbe obrazovanja o klimatskim promjenama i zaštiti ozonskog sloja Ministarstvo u suradnji s ministarstvom nadležnim za obrazovanje te u suradnji sa županijama i Gradom Zagrebom utvrđuje smjernice obrazovnog programa u skladu sa Strategijom </w:t>
      </w:r>
      <w:proofErr w:type="spellStart"/>
      <w:r>
        <w:rPr>
          <w:rFonts w:ascii="Times New Roman" w:eastAsia="Times New Roman" w:hAnsi="Times New Roman" w:cs="Times New Roman"/>
          <w:sz w:val="24"/>
          <w:szCs w:val="24"/>
        </w:rPr>
        <w:t>niskougljičnog</w:t>
      </w:r>
      <w:proofErr w:type="spellEnd"/>
      <w:r>
        <w:rPr>
          <w:rFonts w:ascii="Times New Roman" w:eastAsia="Times New Roman" w:hAnsi="Times New Roman" w:cs="Times New Roman"/>
          <w:sz w:val="24"/>
          <w:szCs w:val="24"/>
        </w:rPr>
        <w:t xml:space="preserve"> razvoja i Strategijom prilagodbe klimatskim promjenama.</w:t>
      </w:r>
    </w:p>
    <w:p w14:paraId="613A1964" w14:textId="395A2D6D" w:rsidR="4F840C28" w:rsidRPr="00832FFA" w:rsidRDefault="0CD87612" w:rsidP="007C4EE0">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7EFABB79" w14:textId="1F99015A" w:rsidR="4F840C28" w:rsidRPr="00832FFA" w:rsidRDefault="4F840C28" w:rsidP="007C4EE0">
      <w:pPr>
        <w:spacing w:before="120" w:after="120" w:line="240" w:lineRule="auto"/>
        <w:jc w:val="both"/>
        <w:rPr>
          <w:rFonts w:ascii="Times New Roman" w:eastAsia="Times New Roman" w:hAnsi="Times New Roman" w:cs="Times New Roman"/>
          <w:sz w:val="24"/>
          <w:szCs w:val="24"/>
        </w:rPr>
      </w:pPr>
    </w:p>
    <w:p w14:paraId="1C795D52" w14:textId="3C035493" w:rsidR="391F0A99" w:rsidRPr="00832FFA" w:rsidRDefault="391F0A99" w:rsidP="28CE182A">
      <w:pPr>
        <w:spacing w:after="0" w:line="240" w:lineRule="auto"/>
        <w:jc w:val="both"/>
        <w:rPr>
          <w:rFonts w:ascii="Times New Roman" w:eastAsia="Times New Roman" w:hAnsi="Times New Roman" w:cs="Times New Roman"/>
          <w:sz w:val="24"/>
          <w:szCs w:val="24"/>
        </w:rPr>
      </w:pPr>
    </w:p>
    <w:p w14:paraId="14681C4E" w14:textId="77777777" w:rsidR="00B80C82" w:rsidRDefault="00B80C82" w:rsidP="00912102">
      <w:pPr>
        <w:pStyle w:val="Naslov3"/>
        <w:spacing w:before="0" w:beforeAutospacing="0" w:after="120" w:afterAutospacing="0"/>
        <w:jc w:val="center"/>
        <w:rPr>
          <w:sz w:val="24"/>
          <w:szCs w:val="24"/>
        </w:rPr>
      </w:pPr>
    </w:p>
    <w:p w14:paraId="29A76710" w14:textId="0A0C4963" w:rsidR="59D0345C" w:rsidRPr="00912102" w:rsidRDefault="32E33AC1" w:rsidP="00912102">
      <w:pPr>
        <w:pStyle w:val="Naslov3"/>
        <w:spacing w:before="0" w:beforeAutospacing="0" w:after="120" w:afterAutospacing="0"/>
        <w:jc w:val="center"/>
        <w:rPr>
          <w:rStyle w:val="Naslov2Char"/>
          <w:rFonts w:eastAsia="Times New Roman"/>
          <w:sz w:val="22"/>
          <w:szCs w:val="22"/>
        </w:rPr>
      </w:pPr>
      <w:r w:rsidRPr="00912102">
        <w:rPr>
          <w:sz w:val="24"/>
          <w:szCs w:val="24"/>
        </w:rPr>
        <w:t>GLAVA I</w:t>
      </w:r>
      <w:r w:rsidR="70FCD276" w:rsidRPr="00912102">
        <w:rPr>
          <w:sz w:val="24"/>
          <w:szCs w:val="24"/>
        </w:rPr>
        <w:t>V</w:t>
      </w:r>
      <w:r w:rsidRPr="00912102">
        <w:rPr>
          <w:sz w:val="24"/>
          <w:szCs w:val="24"/>
        </w:rPr>
        <w:t>.</w:t>
      </w:r>
    </w:p>
    <w:p w14:paraId="06BCE94B" w14:textId="387DC5B8" w:rsidR="00E2289E" w:rsidRDefault="13B64458" w:rsidP="00912102">
      <w:pPr>
        <w:pStyle w:val="Naslov3"/>
        <w:spacing w:before="0" w:beforeAutospacing="0" w:after="120" w:afterAutospacing="0"/>
        <w:jc w:val="center"/>
        <w:rPr>
          <w:sz w:val="24"/>
          <w:szCs w:val="24"/>
        </w:rPr>
      </w:pPr>
      <w:r w:rsidRPr="00912102">
        <w:rPr>
          <w:sz w:val="24"/>
          <w:szCs w:val="24"/>
        </w:rPr>
        <w:t>SEKTORI IZVAN SUSTAVA TRGOVANJA EMISIJSKIM JEDINICAMA STAKLENIČKIH PLINOVA</w:t>
      </w:r>
    </w:p>
    <w:p w14:paraId="333232D4" w14:textId="77777777" w:rsidR="00912102" w:rsidRPr="00912102" w:rsidRDefault="00912102" w:rsidP="00AE3967"/>
    <w:p w14:paraId="22312237" w14:textId="14835A89" w:rsidR="00B840C9" w:rsidRPr="00507A38" w:rsidRDefault="65C502C9" w:rsidP="008776B9">
      <w:pPr>
        <w:spacing w:after="120" w:line="240" w:lineRule="auto"/>
        <w:jc w:val="center"/>
        <w:rPr>
          <w:rStyle w:val="Naslov4Char"/>
          <w:rFonts w:eastAsiaTheme="minorEastAsia"/>
          <w:b w:val="0"/>
        </w:rPr>
      </w:pPr>
      <w:r w:rsidRPr="00507A38">
        <w:rPr>
          <w:rStyle w:val="Naslov4Char"/>
          <w:rFonts w:eastAsiaTheme="minorEastAsia"/>
          <w:b w:val="0"/>
        </w:rPr>
        <w:t xml:space="preserve">Sektori koje pokriva </w:t>
      </w:r>
      <w:r w:rsidR="74F9088A" w:rsidRPr="00507A38">
        <w:rPr>
          <w:rStyle w:val="Naslov4Char"/>
          <w:rFonts w:eastAsiaTheme="minorEastAsia"/>
          <w:b w:val="0"/>
        </w:rPr>
        <w:t>uredba</w:t>
      </w:r>
      <w:r w:rsidRPr="00507A38">
        <w:rPr>
          <w:rStyle w:val="Naslov4Char"/>
          <w:rFonts w:eastAsiaTheme="minorEastAsia"/>
          <w:b w:val="0"/>
        </w:rPr>
        <w:t xml:space="preserve"> o </w:t>
      </w:r>
      <w:r w:rsidR="627C4ABA" w:rsidRPr="00507A38">
        <w:rPr>
          <w:rStyle w:val="Naslov4Char"/>
          <w:rFonts w:eastAsiaTheme="minorEastAsia"/>
          <w:b w:val="0"/>
        </w:rPr>
        <w:t xml:space="preserve">obvezujućem godišnjem smanjenju emisija stakleničkih plinova </w:t>
      </w:r>
      <w:r w:rsidRPr="00507A38">
        <w:rPr>
          <w:rStyle w:val="Naslov4Char"/>
          <w:rFonts w:eastAsiaTheme="minorEastAsia"/>
          <w:b w:val="0"/>
        </w:rPr>
        <w:t>(ESR)</w:t>
      </w:r>
    </w:p>
    <w:p w14:paraId="6129CD3B" w14:textId="6BFE9F46" w:rsidR="00E2289E" w:rsidRPr="00832FFA" w:rsidRDefault="49ACA4D8" w:rsidP="008776B9">
      <w:pPr>
        <w:spacing w:after="120" w:line="240" w:lineRule="auto"/>
        <w:jc w:val="center"/>
        <w:rPr>
          <w:rFonts w:ascii="Times New Roman" w:eastAsia="Times New Roman" w:hAnsi="Times New Roman" w:cs="Times New Roman"/>
          <w:b/>
          <w:bCs/>
          <w:sz w:val="24"/>
          <w:szCs w:val="24"/>
        </w:rPr>
      </w:pPr>
      <w:r w:rsidRPr="00832FFA">
        <w:rPr>
          <w:rStyle w:val="Naslov4Char"/>
          <w:rFonts w:eastAsiaTheme="minorEastAsia"/>
        </w:rPr>
        <w:t xml:space="preserve">Članak </w:t>
      </w:r>
      <w:r w:rsidR="2F8CC1C8" w:rsidRPr="00832FFA">
        <w:rPr>
          <w:rStyle w:val="Naslov4Char"/>
          <w:rFonts w:eastAsiaTheme="minorEastAsia"/>
        </w:rPr>
        <w:t>28</w:t>
      </w:r>
      <w:r w:rsidR="52AC6100" w:rsidRPr="00832FFA">
        <w:rPr>
          <w:rFonts w:ascii="Times New Roman" w:eastAsia="Times New Roman" w:hAnsi="Times New Roman" w:cs="Times New Roman"/>
          <w:b/>
          <w:bCs/>
          <w:sz w:val="24"/>
          <w:szCs w:val="24"/>
        </w:rPr>
        <w:t>.</w:t>
      </w:r>
    </w:p>
    <w:p w14:paraId="4049C8EB" w14:textId="5D73ACE9" w:rsidR="00E10019" w:rsidRPr="00832FFA" w:rsidRDefault="08BDE8E3" w:rsidP="00446E39">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 Za provedbu Uredbe (EU) 2018/842, Uredbe (EU) 2023/857, Provedbene odluke Komisije (EU) 2020/2126, Provedbene odluke Komisije (EU) 2023/1319 i Odluke Komisije (EU) 2023/863 nadležn</w:t>
      </w:r>
      <w:r w:rsidR="4B8383B8"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su tijel</w:t>
      </w:r>
      <w:r w:rsidR="1393C96F"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državne uprave nadležn</w:t>
      </w:r>
      <w:r w:rsidR="04D14DF9"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w:t>
      </w:r>
      <w:r w:rsidRPr="00832FFA" w:rsidDel="00983B96">
        <w:rPr>
          <w:rFonts w:ascii="Times New Roman" w:eastAsia="Times New Roman" w:hAnsi="Times New Roman" w:cs="Times New Roman"/>
          <w:sz w:val="24"/>
          <w:szCs w:val="24"/>
        </w:rPr>
        <w:t xml:space="preserve"> </w:t>
      </w:r>
      <w:r w:rsidR="1EA88181" w:rsidRPr="00832FFA">
        <w:rPr>
          <w:rFonts w:ascii="Times New Roman" w:eastAsia="Times New Roman" w:hAnsi="Times New Roman" w:cs="Times New Roman"/>
          <w:sz w:val="24"/>
          <w:szCs w:val="24"/>
        </w:rPr>
        <w:t>klimatske promjene,</w:t>
      </w:r>
      <w:r w:rsidRPr="00832FFA">
        <w:rPr>
          <w:rFonts w:ascii="Times New Roman" w:eastAsia="Times New Roman" w:hAnsi="Times New Roman" w:cs="Times New Roman"/>
          <w:sz w:val="24"/>
          <w:szCs w:val="24"/>
        </w:rPr>
        <w:t xml:space="preserve"> energetiku, industriju, </w:t>
      </w:r>
      <w:r w:rsidR="00B46929" w:rsidRPr="00832FFA">
        <w:rPr>
          <w:rFonts w:ascii="Times New Roman" w:eastAsia="Times New Roman" w:hAnsi="Times New Roman" w:cs="Times New Roman"/>
          <w:sz w:val="24"/>
          <w:szCs w:val="24"/>
        </w:rPr>
        <w:t>fluorirane stakleničke plinove</w:t>
      </w:r>
      <w:r w:rsidR="00BE1010"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zgradarstvo, cestovni promet, poljoprivredu i gospodarenje otpadom.</w:t>
      </w:r>
    </w:p>
    <w:p w14:paraId="44181C44" w14:textId="459C89B8" w:rsidR="00E10019" w:rsidRPr="00832FFA" w:rsidRDefault="00E10019" w:rsidP="00446E39">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 Tijela državne uprave iz stavka 1. ovoga članka svako u svom području djelatnosti</w:t>
      </w:r>
      <w:r w:rsidR="000C1B15" w:rsidRPr="00832FFA">
        <w:rPr>
          <w:rFonts w:ascii="Times New Roman" w:eastAsia="Times New Roman" w:hAnsi="Times New Roman" w:cs="Times New Roman"/>
          <w:sz w:val="24"/>
          <w:szCs w:val="24"/>
        </w:rPr>
        <w:t xml:space="preserve"> i nadležnosti za sektore energetiku, industriju,</w:t>
      </w:r>
      <w:r w:rsidR="003D38EF" w:rsidRPr="00832FFA">
        <w:rPr>
          <w:rFonts w:ascii="Times New Roman" w:hAnsi="Times New Roman" w:cs="Times New Roman"/>
          <w:sz w:val="24"/>
          <w:szCs w:val="24"/>
        </w:rPr>
        <w:t xml:space="preserve"> </w:t>
      </w:r>
      <w:r w:rsidR="003D38EF" w:rsidRPr="00832FFA">
        <w:rPr>
          <w:rFonts w:ascii="Times New Roman" w:eastAsia="Times New Roman" w:hAnsi="Times New Roman" w:cs="Times New Roman"/>
          <w:sz w:val="24"/>
          <w:szCs w:val="24"/>
        </w:rPr>
        <w:t>fluorirane stakleničke plinove,</w:t>
      </w:r>
      <w:r w:rsidR="000C1B15" w:rsidRPr="00832FFA">
        <w:rPr>
          <w:rFonts w:ascii="Times New Roman" w:eastAsia="Times New Roman" w:hAnsi="Times New Roman" w:cs="Times New Roman"/>
          <w:sz w:val="24"/>
          <w:szCs w:val="24"/>
        </w:rPr>
        <w:t xml:space="preserve"> zgradarstvo, cestovni promet, poljoprivredu i gospodarenje otpadom</w:t>
      </w:r>
      <w:r w:rsidRPr="00832FFA">
        <w:rPr>
          <w:rFonts w:ascii="Times New Roman" w:eastAsia="Times New Roman" w:hAnsi="Times New Roman" w:cs="Times New Roman"/>
          <w:sz w:val="24"/>
          <w:szCs w:val="24"/>
        </w:rPr>
        <w:t xml:space="preserve"> obavezna su do 2030. </w:t>
      </w:r>
      <w:r w:rsidR="004F230F" w:rsidRPr="00832FFA">
        <w:rPr>
          <w:rFonts w:ascii="Times New Roman" w:eastAsia="Times New Roman" w:hAnsi="Times New Roman" w:cs="Times New Roman"/>
          <w:sz w:val="24"/>
          <w:szCs w:val="24"/>
        </w:rPr>
        <w:t xml:space="preserve">doprinijeti </w:t>
      </w:r>
      <w:r w:rsidRPr="00832FFA">
        <w:rPr>
          <w:rFonts w:ascii="Times New Roman" w:eastAsia="Times New Roman" w:hAnsi="Times New Roman" w:cs="Times New Roman"/>
          <w:sz w:val="24"/>
          <w:szCs w:val="24"/>
        </w:rPr>
        <w:t>ostvar</w:t>
      </w:r>
      <w:r w:rsidR="00CE72CF" w:rsidRPr="00832FFA">
        <w:rPr>
          <w:rFonts w:ascii="Times New Roman" w:eastAsia="Times New Roman" w:hAnsi="Times New Roman" w:cs="Times New Roman"/>
          <w:sz w:val="24"/>
          <w:szCs w:val="24"/>
        </w:rPr>
        <w:t>enju</w:t>
      </w:r>
      <w:r w:rsidRPr="00832FFA">
        <w:rPr>
          <w:rFonts w:ascii="Times New Roman" w:eastAsia="Times New Roman" w:hAnsi="Times New Roman" w:cs="Times New Roman"/>
          <w:sz w:val="24"/>
          <w:szCs w:val="24"/>
        </w:rPr>
        <w:t xml:space="preserve"> </w:t>
      </w:r>
      <w:r w:rsidR="00CA50C8">
        <w:rPr>
          <w:rFonts w:ascii="Times New Roman" w:eastAsia="Times New Roman" w:hAnsi="Times New Roman" w:cs="Times New Roman"/>
          <w:sz w:val="24"/>
          <w:szCs w:val="24"/>
        </w:rPr>
        <w:t xml:space="preserve">nacionalne obveze </w:t>
      </w:r>
      <w:r w:rsidRPr="00832FFA">
        <w:rPr>
          <w:rFonts w:ascii="Times New Roman" w:eastAsia="Times New Roman" w:hAnsi="Times New Roman" w:cs="Times New Roman"/>
          <w:sz w:val="24"/>
          <w:szCs w:val="24"/>
        </w:rPr>
        <w:t>smanjenj</w:t>
      </w:r>
      <w:r w:rsidR="00CE72CF"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emisija stakleničkih plinova </w:t>
      </w:r>
      <w:r w:rsidR="004926A6" w:rsidRPr="00832FFA">
        <w:rPr>
          <w:rFonts w:ascii="Times New Roman" w:eastAsia="Times New Roman" w:hAnsi="Times New Roman" w:cs="Times New Roman"/>
          <w:sz w:val="24"/>
          <w:szCs w:val="24"/>
        </w:rPr>
        <w:t>za</w:t>
      </w:r>
      <w:r w:rsidRPr="00832FFA">
        <w:rPr>
          <w:rFonts w:ascii="Times New Roman" w:eastAsia="Times New Roman" w:hAnsi="Times New Roman" w:cs="Times New Roman"/>
          <w:sz w:val="24"/>
          <w:szCs w:val="24"/>
        </w:rPr>
        <w:t xml:space="preserve"> 16,7 % u odnosu na razinu emisija u 2005. </w:t>
      </w:r>
      <w:r w:rsidR="00837D2D" w:rsidRPr="00832FFA">
        <w:rPr>
          <w:rFonts w:ascii="Times New Roman" w:eastAsia="Times New Roman" w:hAnsi="Times New Roman" w:cs="Times New Roman"/>
          <w:sz w:val="24"/>
          <w:szCs w:val="24"/>
        </w:rPr>
        <w:t xml:space="preserve">sukladno </w:t>
      </w:r>
      <w:r w:rsidR="00802280" w:rsidRPr="00832FFA">
        <w:rPr>
          <w:rFonts w:ascii="Times New Roman" w:eastAsia="Times New Roman" w:hAnsi="Times New Roman" w:cs="Times New Roman"/>
          <w:sz w:val="24"/>
          <w:szCs w:val="24"/>
        </w:rPr>
        <w:t>članku 1. stavku 3. Uredbe (EU) 2023/857</w:t>
      </w:r>
      <w:r w:rsidRPr="00832FFA">
        <w:rPr>
          <w:rFonts w:ascii="Times New Roman" w:eastAsia="Times New Roman" w:hAnsi="Times New Roman" w:cs="Times New Roman"/>
          <w:sz w:val="24"/>
          <w:szCs w:val="24"/>
        </w:rPr>
        <w:t>.</w:t>
      </w:r>
    </w:p>
    <w:p w14:paraId="7B1B2E06" w14:textId="2CA4A39E" w:rsidR="00E2289E" w:rsidRPr="00832FFA" w:rsidRDefault="441DCE7E"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A346EC2"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Za svaku godinu u razdoblju od 2021. do 2030. godine količina emisija stakleničkih plinova koja se ispušta iz sektora koji nisu obuhvaćeni sustavom trgovanja emisijskim jedinicama ograničava se do visine nacionalne godišnje emisijske kvote </w:t>
      </w:r>
      <w:r w:rsidR="77E32E03" w:rsidRPr="00832FFA">
        <w:rPr>
          <w:rFonts w:ascii="Times New Roman" w:eastAsia="Times New Roman" w:hAnsi="Times New Roman" w:cs="Times New Roman"/>
          <w:sz w:val="24"/>
          <w:szCs w:val="24"/>
          <w:lang w:eastAsia="hr-HR"/>
        </w:rPr>
        <w:t>sukladno</w:t>
      </w:r>
      <w:r w:rsidRPr="00832FFA">
        <w:rPr>
          <w:rFonts w:ascii="Times New Roman" w:eastAsia="Times New Roman" w:hAnsi="Times New Roman" w:cs="Times New Roman"/>
          <w:sz w:val="24"/>
          <w:szCs w:val="24"/>
          <w:lang w:eastAsia="hr-HR"/>
        </w:rPr>
        <w:t xml:space="preserve"> </w:t>
      </w:r>
      <w:r w:rsidR="77E32E03" w:rsidRPr="00832FFA">
        <w:rPr>
          <w:rFonts w:ascii="Times New Roman" w:eastAsia="Times New Roman" w:hAnsi="Times New Roman" w:cs="Times New Roman"/>
          <w:sz w:val="24"/>
          <w:szCs w:val="24"/>
          <w:lang w:eastAsia="hr-HR"/>
        </w:rPr>
        <w:t xml:space="preserve">članku 1. </w:t>
      </w:r>
      <w:r w:rsidR="3D26E656" w:rsidRPr="00832FFA">
        <w:rPr>
          <w:rFonts w:ascii="Times New Roman" w:eastAsia="Times New Roman" w:hAnsi="Times New Roman" w:cs="Times New Roman"/>
          <w:sz w:val="24"/>
          <w:szCs w:val="24"/>
          <w:lang w:eastAsia="hr-HR"/>
        </w:rPr>
        <w:t xml:space="preserve">stavku 3. </w:t>
      </w:r>
      <w:r w:rsidR="3B244EA0" w:rsidRPr="00832FFA">
        <w:rPr>
          <w:rFonts w:ascii="Times New Roman" w:eastAsia="Times New Roman" w:hAnsi="Times New Roman" w:cs="Times New Roman"/>
          <w:sz w:val="24"/>
          <w:szCs w:val="24"/>
        </w:rPr>
        <w:t>Uredb</w:t>
      </w:r>
      <w:r w:rsidR="3D26E656" w:rsidRPr="00832FFA">
        <w:rPr>
          <w:rFonts w:ascii="Times New Roman" w:eastAsia="Times New Roman" w:hAnsi="Times New Roman" w:cs="Times New Roman"/>
          <w:sz w:val="24"/>
          <w:szCs w:val="24"/>
        </w:rPr>
        <w:t>e</w:t>
      </w:r>
      <w:r w:rsidR="474B341C" w:rsidRPr="00832FFA">
        <w:rPr>
          <w:rFonts w:ascii="Times New Roman" w:eastAsia="Times New Roman" w:hAnsi="Times New Roman" w:cs="Times New Roman"/>
          <w:sz w:val="24"/>
          <w:szCs w:val="24"/>
        </w:rPr>
        <w:t xml:space="preserve"> (EU) 2023/857</w:t>
      </w:r>
      <w:r w:rsidR="474B341C"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Provedbeno</w:t>
      </w:r>
      <w:r w:rsidR="5806297F" w:rsidRPr="00832FFA">
        <w:rPr>
          <w:rFonts w:ascii="Times New Roman" w:eastAsia="Times New Roman" w:hAnsi="Times New Roman" w:cs="Times New Roman"/>
          <w:sz w:val="24"/>
          <w:szCs w:val="24"/>
          <w:lang w:eastAsia="hr-HR"/>
        </w:rPr>
        <w:t>j</w:t>
      </w:r>
      <w:r w:rsidRPr="00832FFA">
        <w:rPr>
          <w:rFonts w:ascii="Times New Roman" w:eastAsia="Times New Roman" w:hAnsi="Times New Roman" w:cs="Times New Roman"/>
          <w:sz w:val="24"/>
          <w:szCs w:val="24"/>
          <w:lang w:eastAsia="hr-HR"/>
        </w:rPr>
        <w:t xml:space="preserve"> odlu</w:t>
      </w:r>
      <w:r w:rsidR="65094FA7" w:rsidRPr="00832FFA">
        <w:rPr>
          <w:rFonts w:ascii="Times New Roman" w:eastAsia="Times New Roman" w:hAnsi="Times New Roman" w:cs="Times New Roman"/>
          <w:sz w:val="24"/>
          <w:szCs w:val="24"/>
          <w:lang w:eastAsia="hr-HR"/>
        </w:rPr>
        <w:t>ci</w:t>
      </w:r>
      <w:r w:rsidRPr="00832FFA">
        <w:rPr>
          <w:rFonts w:ascii="Times New Roman" w:eastAsia="Times New Roman" w:hAnsi="Times New Roman" w:cs="Times New Roman"/>
          <w:sz w:val="24"/>
          <w:szCs w:val="24"/>
          <w:lang w:eastAsia="hr-HR"/>
        </w:rPr>
        <w:t xml:space="preserve"> Komisije (EU) 2020/2126, Provedbeno</w:t>
      </w:r>
      <w:r w:rsidR="4B4CB8D8" w:rsidRPr="00832FFA">
        <w:rPr>
          <w:rFonts w:ascii="Times New Roman" w:eastAsia="Times New Roman" w:hAnsi="Times New Roman" w:cs="Times New Roman"/>
          <w:sz w:val="24"/>
          <w:szCs w:val="24"/>
          <w:lang w:eastAsia="hr-HR"/>
        </w:rPr>
        <w:t>j</w:t>
      </w:r>
      <w:r w:rsidRPr="00832FFA">
        <w:rPr>
          <w:rFonts w:ascii="Times New Roman" w:eastAsia="Times New Roman" w:hAnsi="Times New Roman" w:cs="Times New Roman"/>
          <w:sz w:val="24"/>
          <w:szCs w:val="24"/>
          <w:lang w:eastAsia="hr-HR"/>
        </w:rPr>
        <w:t xml:space="preserve"> odlu</w:t>
      </w:r>
      <w:r w:rsidR="1BB5F240" w:rsidRPr="00832FFA">
        <w:rPr>
          <w:rFonts w:ascii="Times New Roman" w:eastAsia="Times New Roman" w:hAnsi="Times New Roman" w:cs="Times New Roman"/>
          <w:sz w:val="24"/>
          <w:szCs w:val="24"/>
          <w:lang w:eastAsia="hr-HR"/>
        </w:rPr>
        <w:t>ci</w:t>
      </w:r>
      <w:r w:rsidRPr="00832FFA">
        <w:rPr>
          <w:rFonts w:ascii="Times New Roman" w:eastAsia="Times New Roman" w:hAnsi="Times New Roman" w:cs="Times New Roman"/>
          <w:sz w:val="24"/>
          <w:szCs w:val="24"/>
          <w:lang w:eastAsia="hr-HR"/>
        </w:rPr>
        <w:t xml:space="preserve"> Komisije (EU) 2023/1319 i drugim vezanim propisima Komisije.</w:t>
      </w:r>
    </w:p>
    <w:p w14:paraId="12ED7DC8" w14:textId="584AA7FC" w:rsidR="002D5868" w:rsidRPr="00446E39" w:rsidRDefault="00E2289E" w:rsidP="00446E39">
      <w:pPr>
        <w:spacing w:before="120" w:after="120" w:line="240" w:lineRule="auto"/>
        <w:jc w:val="both"/>
        <w:rPr>
          <w:rFonts w:ascii="Times New Roman" w:hAnsi="Times New Roman" w:cs="Times New Roman"/>
          <w:sz w:val="24"/>
          <w:szCs w:val="24"/>
        </w:rPr>
      </w:pPr>
      <w:r w:rsidRPr="00832FFA">
        <w:rPr>
          <w:rFonts w:ascii="Times New Roman" w:eastAsia="Times New Roman" w:hAnsi="Times New Roman" w:cs="Times New Roman"/>
          <w:color w:val="000000" w:themeColor="text1"/>
          <w:sz w:val="24"/>
          <w:szCs w:val="24"/>
          <w:lang w:eastAsia="hr-HR"/>
        </w:rPr>
        <w:t>(</w:t>
      </w:r>
      <w:r w:rsidR="00304FAC" w:rsidRPr="00832FFA">
        <w:rPr>
          <w:rFonts w:ascii="Times New Roman" w:eastAsia="Times New Roman" w:hAnsi="Times New Roman" w:cs="Times New Roman"/>
          <w:color w:val="000000" w:themeColor="text1"/>
          <w:sz w:val="24"/>
          <w:szCs w:val="24"/>
          <w:lang w:eastAsia="hr-HR"/>
        </w:rPr>
        <w:t>4</w:t>
      </w:r>
      <w:r w:rsidRPr="00832FFA">
        <w:rPr>
          <w:rFonts w:ascii="Times New Roman" w:eastAsia="Times New Roman" w:hAnsi="Times New Roman" w:cs="Times New Roman"/>
          <w:color w:val="000000" w:themeColor="text1"/>
          <w:sz w:val="24"/>
          <w:szCs w:val="24"/>
          <w:lang w:eastAsia="hr-HR"/>
        </w:rPr>
        <w:t xml:space="preserve">) </w:t>
      </w:r>
      <w:r w:rsidRPr="00832FFA">
        <w:rPr>
          <w:rFonts w:ascii="Times New Roman" w:eastAsia="Times New Roman" w:hAnsi="Times New Roman" w:cs="Times New Roman"/>
          <w:color w:val="000000" w:themeColor="text1"/>
          <w:sz w:val="24"/>
          <w:szCs w:val="24"/>
        </w:rPr>
        <w:t>Nacionaln</w:t>
      </w:r>
      <w:r w:rsidR="006F4DE5" w:rsidRPr="00832FFA">
        <w:rPr>
          <w:rFonts w:ascii="Times New Roman" w:eastAsia="Times New Roman" w:hAnsi="Times New Roman" w:cs="Times New Roman"/>
          <w:color w:val="000000" w:themeColor="text1"/>
          <w:sz w:val="24"/>
          <w:szCs w:val="24"/>
        </w:rPr>
        <w:t>e</w:t>
      </w:r>
      <w:r w:rsidRPr="00832FFA">
        <w:rPr>
          <w:rFonts w:ascii="Times New Roman" w:eastAsia="Times New Roman" w:hAnsi="Times New Roman" w:cs="Times New Roman"/>
          <w:color w:val="000000" w:themeColor="text1"/>
          <w:sz w:val="24"/>
          <w:szCs w:val="24"/>
        </w:rPr>
        <w:t xml:space="preserve"> godišnj</w:t>
      </w:r>
      <w:r w:rsidR="006F4DE5" w:rsidRPr="00832FFA">
        <w:rPr>
          <w:rFonts w:ascii="Times New Roman" w:eastAsia="Times New Roman" w:hAnsi="Times New Roman" w:cs="Times New Roman"/>
          <w:color w:val="000000" w:themeColor="text1"/>
          <w:sz w:val="24"/>
          <w:szCs w:val="24"/>
        </w:rPr>
        <w:t>e</w:t>
      </w:r>
      <w:r w:rsidRPr="00832FFA">
        <w:rPr>
          <w:rFonts w:ascii="Times New Roman" w:eastAsia="Times New Roman" w:hAnsi="Times New Roman" w:cs="Times New Roman"/>
          <w:color w:val="000000" w:themeColor="text1"/>
          <w:sz w:val="24"/>
          <w:szCs w:val="24"/>
        </w:rPr>
        <w:t xml:space="preserve"> emisijsk</w:t>
      </w:r>
      <w:r w:rsidR="006F4DE5" w:rsidRPr="00832FFA">
        <w:rPr>
          <w:rFonts w:ascii="Times New Roman" w:eastAsia="Times New Roman" w:hAnsi="Times New Roman" w:cs="Times New Roman"/>
          <w:color w:val="000000" w:themeColor="text1"/>
          <w:sz w:val="24"/>
          <w:szCs w:val="24"/>
        </w:rPr>
        <w:t>e</w:t>
      </w:r>
      <w:r w:rsidRPr="00832FFA">
        <w:rPr>
          <w:rFonts w:ascii="Times New Roman" w:eastAsia="Times New Roman" w:hAnsi="Times New Roman" w:cs="Times New Roman"/>
          <w:color w:val="000000" w:themeColor="text1"/>
          <w:sz w:val="24"/>
          <w:szCs w:val="24"/>
        </w:rPr>
        <w:t xml:space="preserve"> kvot</w:t>
      </w:r>
      <w:r w:rsidR="006F4DE5" w:rsidRPr="00832FFA">
        <w:rPr>
          <w:rFonts w:ascii="Times New Roman" w:eastAsia="Times New Roman" w:hAnsi="Times New Roman" w:cs="Times New Roman"/>
          <w:color w:val="000000" w:themeColor="text1"/>
          <w:sz w:val="24"/>
          <w:szCs w:val="24"/>
        </w:rPr>
        <w:t>e</w:t>
      </w:r>
      <w:r w:rsidRPr="00832FFA">
        <w:rPr>
          <w:rFonts w:ascii="Times New Roman" w:eastAsia="Times New Roman" w:hAnsi="Times New Roman" w:cs="Times New Roman"/>
          <w:color w:val="000000" w:themeColor="text1"/>
          <w:sz w:val="24"/>
          <w:szCs w:val="24"/>
        </w:rPr>
        <w:t xml:space="preserve"> iz stavka </w:t>
      </w:r>
      <w:r w:rsidR="009A6B24" w:rsidRPr="00832FFA">
        <w:rPr>
          <w:rFonts w:ascii="Times New Roman" w:eastAsia="Times New Roman" w:hAnsi="Times New Roman" w:cs="Times New Roman"/>
          <w:color w:val="000000" w:themeColor="text1"/>
          <w:sz w:val="24"/>
          <w:szCs w:val="24"/>
        </w:rPr>
        <w:t>3</w:t>
      </w:r>
      <w:r w:rsidRPr="00832FFA">
        <w:rPr>
          <w:rFonts w:ascii="Times New Roman" w:eastAsia="Times New Roman" w:hAnsi="Times New Roman" w:cs="Times New Roman"/>
          <w:color w:val="000000" w:themeColor="text1"/>
          <w:sz w:val="24"/>
          <w:szCs w:val="24"/>
        </w:rPr>
        <w:t>. ovoga članka</w:t>
      </w:r>
      <w:r w:rsidR="00123C47" w:rsidRPr="00832FFA">
        <w:rPr>
          <w:rFonts w:ascii="Times New Roman" w:eastAsia="Times New Roman" w:hAnsi="Times New Roman" w:cs="Times New Roman"/>
          <w:color w:val="000000" w:themeColor="text1"/>
          <w:sz w:val="24"/>
          <w:szCs w:val="24"/>
        </w:rPr>
        <w:t xml:space="preserve">, </w:t>
      </w:r>
      <w:r w:rsidR="00A06E6E" w:rsidRPr="00832FFA">
        <w:rPr>
          <w:rFonts w:ascii="Times New Roman" w:eastAsia="Times New Roman" w:hAnsi="Times New Roman" w:cs="Times New Roman"/>
          <w:color w:val="000000" w:themeColor="text1"/>
          <w:sz w:val="24"/>
          <w:szCs w:val="24"/>
        </w:rPr>
        <w:t xml:space="preserve">korištenje fleksibilnih </w:t>
      </w:r>
      <w:r w:rsidR="007B32F1" w:rsidRPr="00832FFA">
        <w:rPr>
          <w:rFonts w:ascii="Times New Roman" w:eastAsia="Times New Roman" w:hAnsi="Times New Roman" w:cs="Times New Roman"/>
          <w:color w:val="000000" w:themeColor="text1"/>
          <w:sz w:val="24"/>
          <w:szCs w:val="24"/>
        </w:rPr>
        <w:t>mogućnosti i provjere usklađenosti</w:t>
      </w:r>
      <w:r w:rsidRPr="00832FFA">
        <w:rPr>
          <w:rFonts w:ascii="Times New Roman" w:eastAsia="Times New Roman" w:hAnsi="Times New Roman" w:cs="Times New Roman"/>
          <w:color w:val="000000" w:themeColor="text1"/>
          <w:sz w:val="24"/>
          <w:szCs w:val="24"/>
        </w:rPr>
        <w:t xml:space="preserve"> </w:t>
      </w:r>
      <w:r w:rsidR="0F2D4BC2" w:rsidRPr="00832FFA">
        <w:rPr>
          <w:rFonts w:ascii="Times New Roman" w:eastAsia="Times New Roman" w:hAnsi="Times New Roman" w:cs="Times New Roman"/>
          <w:color w:val="000000" w:themeColor="text1"/>
          <w:sz w:val="24"/>
          <w:szCs w:val="24"/>
        </w:rPr>
        <w:t>bilježe</w:t>
      </w:r>
      <w:r w:rsidRPr="00832FFA">
        <w:rPr>
          <w:rFonts w:ascii="Times New Roman" w:eastAsia="Times New Roman" w:hAnsi="Times New Roman" w:cs="Times New Roman"/>
          <w:color w:val="000000" w:themeColor="text1"/>
          <w:sz w:val="24"/>
          <w:szCs w:val="24"/>
        </w:rPr>
        <w:t xml:space="preserve"> se na posebnom nacionalnom računu u Registru Unije.</w:t>
      </w:r>
    </w:p>
    <w:p w14:paraId="4E7C9F72" w14:textId="21B51097" w:rsidR="00E2289E" w:rsidRPr="00832FFA" w:rsidRDefault="6DCBB6A9"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FB4F8BD"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4864956E" w:rsidRPr="00832FFA">
        <w:rPr>
          <w:rFonts w:ascii="Times New Roman" w:eastAsia="Times New Roman" w:hAnsi="Times New Roman" w:cs="Times New Roman"/>
          <w:sz w:val="24"/>
          <w:szCs w:val="24"/>
          <w:lang w:eastAsia="hr-HR"/>
        </w:rPr>
        <w:t>Ministarstvo</w:t>
      </w:r>
      <w:r w:rsidR="008A0540" w:rsidRPr="00832FFA">
        <w:rPr>
          <w:rFonts w:ascii="Times New Roman" w:eastAsia="Times New Roman" w:hAnsi="Times New Roman" w:cs="Times New Roman"/>
          <w:sz w:val="24"/>
          <w:szCs w:val="24"/>
          <w:lang w:eastAsia="hr-HR"/>
        </w:rPr>
        <w:t xml:space="preserve"> na godišnjoj razini</w:t>
      </w:r>
      <w:r w:rsidRPr="00832FFA">
        <w:rPr>
          <w:rFonts w:ascii="Times New Roman" w:eastAsia="Times New Roman" w:hAnsi="Times New Roman" w:cs="Times New Roman"/>
          <w:sz w:val="24"/>
          <w:szCs w:val="24"/>
          <w:lang w:eastAsia="hr-HR"/>
        </w:rPr>
        <w:t xml:space="preserve"> nadzire ispunjenje obveza iz stavaka </w:t>
      </w:r>
      <w:r w:rsidR="4824FC5B"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i </w:t>
      </w:r>
      <w:r w:rsidR="011A3B50"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ovoga članka na temelju izvješća iz članka 2</w:t>
      </w:r>
      <w:r w:rsidR="0D1E3402"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stavka 3. ovoga Zakona i verificiranih izvješća iz članka </w:t>
      </w:r>
      <w:r w:rsidR="0CA85609"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stav</w:t>
      </w:r>
      <w:r w:rsidR="587D4056"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ka 1. i </w:t>
      </w:r>
      <w:r w:rsidR="48182685" w:rsidRPr="00832FFA">
        <w:rPr>
          <w:rFonts w:ascii="Times New Roman" w:eastAsia="Times New Roman" w:hAnsi="Times New Roman" w:cs="Times New Roman"/>
          <w:sz w:val="24"/>
          <w:szCs w:val="24"/>
          <w:lang w:eastAsia="hr-HR"/>
        </w:rPr>
        <w:t>2.</w:t>
      </w:r>
      <w:r w:rsidR="6F03102B" w:rsidRPr="00832FFA">
        <w:rPr>
          <w:rFonts w:ascii="Times New Roman" w:eastAsia="Times New Roman" w:hAnsi="Times New Roman" w:cs="Times New Roman"/>
          <w:sz w:val="24"/>
          <w:szCs w:val="24"/>
          <w:lang w:eastAsia="hr-HR"/>
        </w:rPr>
        <w:t xml:space="preserve"> o</w:t>
      </w:r>
      <w:r w:rsidRPr="00832FFA">
        <w:rPr>
          <w:rFonts w:ascii="Times New Roman" w:eastAsia="Times New Roman" w:hAnsi="Times New Roman" w:cs="Times New Roman"/>
          <w:sz w:val="24"/>
          <w:szCs w:val="24"/>
          <w:lang w:eastAsia="hr-HR"/>
        </w:rPr>
        <w:t>voga Zakona</w:t>
      </w:r>
      <w:r w:rsidR="7AA11462" w:rsidRPr="00832FFA">
        <w:rPr>
          <w:rFonts w:ascii="Times New Roman" w:eastAsia="Times New Roman" w:hAnsi="Times New Roman" w:cs="Times New Roman"/>
          <w:sz w:val="24"/>
          <w:szCs w:val="24"/>
          <w:lang w:eastAsia="hr-HR"/>
        </w:rPr>
        <w:t xml:space="preserve"> i obavještava tijela državne uprave nadležna za sektore iz stavka </w:t>
      </w:r>
      <w:r w:rsidR="00C95CAC" w:rsidRPr="00832FFA">
        <w:rPr>
          <w:rFonts w:ascii="Times New Roman" w:eastAsia="Times New Roman" w:hAnsi="Times New Roman" w:cs="Times New Roman"/>
          <w:sz w:val="24"/>
          <w:szCs w:val="24"/>
          <w:lang w:eastAsia="hr-HR"/>
        </w:rPr>
        <w:t>2</w:t>
      </w:r>
      <w:r w:rsidR="7AA11462" w:rsidRPr="00832FFA">
        <w:rPr>
          <w:rFonts w:ascii="Times New Roman" w:eastAsia="Times New Roman" w:hAnsi="Times New Roman" w:cs="Times New Roman"/>
          <w:sz w:val="24"/>
          <w:szCs w:val="24"/>
          <w:lang w:eastAsia="hr-HR"/>
        </w:rPr>
        <w:t>. ovoga članka</w:t>
      </w:r>
      <w:r w:rsidR="6C110B0E" w:rsidRPr="00832FFA">
        <w:rPr>
          <w:rFonts w:ascii="Times New Roman" w:eastAsia="Times New Roman" w:hAnsi="Times New Roman" w:cs="Times New Roman"/>
          <w:sz w:val="24"/>
          <w:szCs w:val="24"/>
          <w:lang w:eastAsia="hr-HR"/>
        </w:rPr>
        <w:t xml:space="preserve"> o statusu </w:t>
      </w:r>
      <w:r w:rsidR="5AA06823" w:rsidRPr="00832FFA">
        <w:rPr>
          <w:rFonts w:ascii="Times New Roman" w:eastAsia="Times New Roman" w:hAnsi="Times New Roman" w:cs="Times New Roman"/>
          <w:sz w:val="24"/>
          <w:szCs w:val="24"/>
          <w:lang w:eastAsia="hr-HR"/>
        </w:rPr>
        <w:t>ispunjenja obveza</w:t>
      </w:r>
      <w:r w:rsidR="6C110B0E" w:rsidRPr="00832FFA">
        <w:rPr>
          <w:rFonts w:ascii="Times New Roman" w:eastAsia="Times New Roman" w:hAnsi="Times New Roman" w:cs="Times New Roman"/>
          <w:sz w:val="24"/>
          <w:szCs w:val="24"/>
          <w:lang w:eastAsia="hr-HR"/>
        </w:rPr>
        <w:t xml:space="preserve"> i </w:t>
      </w:r>
      <w:r w:rsidR="48630642" w:rsidRPr="00832FFA">
        <w:rPr>
          <w:rFonts w:ascii="Times New Roman" w:eastAsia="Times New Roman" w:hAnsi="Times New Roman" w:cs="Times New Roman"/>
          <w:sz w:val="24"/>
          <w:szCs w:val="24"/>
          <w:lang w:eastAsia="hr-HR"/>
        </w:rPr>
        <w:t>o</w:t>
      </w:r>
      <w:r w:rsidR="6C110B0E" w:rsidRPr="00832FFA">
        <w:rPr>
          <w:rFonts w:ascii="Times New Roman" w:eastAsia="Times New Roman" w:hAnsi="Times New Roman" w:cs="Times New Roman"/>
          <w:sz w:val="24"/>
          <w:szCs w:val="24"/>
          <w:lang w:eastAsia="hr-HR"/>
        </w:rPr>
        <w:t xml:space="preserve"> prekoračenj</w:t>
      </w:r>
      <w:r w:rsidR="4DB80975" w:rsidRPr="00832FFA">
        <w:rPr>
          <w:rFonts w:ascii="Times New Roman" w:eastAsia="Times New Roman" w:hAnsi="Times New Roman" w:cs="Times New Roman"/>
          <w:sz w:val="24"/>
          <w:szCs w:val="24"/>
          <w:lang w:eastAsia="hr-HR"/>
        </w:rPr>
        <w:t xml:space="preserve">u određenog postotka iz stavka 8. </w:t>
      </w:r>
      <w:r w:rsidR="4DB80975" w:rsidRPr="69B3A0C8">
        <w:rPr>
          <w:rFonts w:ascii="Times New Roman" w:eastAsia="Times New Roman" w:hAnsi="Times New Roman" w:cs="Times New Roman"/>
          <w:sz w:val="24"/>
          <w:szCs w:val="24"/>
          <w:lang w:eastAsia="hr-HR"/>
        </w:rPr>
        <w:t>ovog</w:t>
      </w:r>
      <w:r w:rsidR="5E5AC7E1" w:rsidRPr="69B3A0C8">
        <w:rPr>
          <w:rFonts w:ascii="Times New Roman" w:eastAsia="Times New Roman" w:hAnsi="Times New Roman" w:cs="Times New Roman"/>
          <w:sz w:val="24"/>
          <w:szCs w:val="24"/>
          <w:lang w:eastAsia="hr-HR"/>
        </w:rPr>
        <w:t>a</w:t>
      </w:r>
      <w:r w:rsidR="4DB80975"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w:t>
      </w:r>
    </w:p>
    <w:p w14:paraId="29DFCB73" w14:textId="56F5F8A2" w:rsidR="00E2289E" w:rsidRPr="00832FFA" w:rsidRDefault="00E2289E"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w:t>
      </w:r>
      <w:r w:rsidR="004B35CA" w:rsidRPr="00832FFA">
        <w:rPr>
          <w:rFonts w:ascii="Times New Roman" w:eastAsia="Times New Roman" w:hAnsi="Times New Roman" w:cs="Times New Roman"/>
          <w:sz w:val="24"/>
          <w:szCs w:val="24"/>
          <w:lang w:eastAsia="hr-HR"/>
        </w:rPr>
        <w:t xml:space="preserve">Mjere za smanjivanje emisija stakleničkih plinova iz stavaka </w:t>
      </w:r>
      <w:r w:rsidR="13EA19EE" w:rsidRPr="00832FFA">
        <w:rPr>
          <w:rFonts w:ascii="Times New Roman" w:eastAsia="Times New Roman" w:hAnsi="Times New Roman" w:cs="Times New Roman"/>
          <w:sz w:val="24"/>
          <w:szCs w:val="24"/>
          <w:lang w:eastAsia="hr-HR"/>
        </w:rPr>
        <w:t>2</w:t>
      </w:r>
      <w:r w:rsidR="004B35CA" w:rsidRPr="00832FFA">
        <w:rPr>
          <w:rFonts w:ascii="Times New Roman" w:eastAsia="Times New Roman" w:hAnsi="Times New Roman" w:cs="Times New Roman"/>
          <w:sz w:val="24"/>
          <w:szCs w:val="24"/>
          <w:lang w:eastAsia="hr-HR"/>
        </w:rPr>
        <w:t xml:space="preserve">. i </w:t>
      </w:r>
      <w:r w:rsidR="46A2F227" w:rsidRPr="00832FFA">
        <w:rPr>
          <w:rFonts w:ascii="Times New Roman" w:eastAsia="Times New Roman" w:hAnsi="Times New Roman" w:cs="Times New Roman"/>
          <w:sz w:val="24"/>
          <w:szCs w:val="24"/>
          <w:lang w:eastAsia="hr-HR"/>
        </w:rPr>
        <w:t>3</w:t>
      </w:r>
      <w:r w:rsidR="004B35CA" w:rsidRPr="00832FFA">
        <w:rPr>
          <w:rFonts w:ascii="Times New Roman" w:eastAsia="Times New Roman" w:hAnsi="Times New Roman" w:cs="Times New Roman"/>
          <w:sz w:val="24"/>
          <w:szCs w:val="24"/>
          <w:lang w:eastAsia="hr-HR"/>
        </w:rPr>
        <w:t xml:space="preserve">. ovoga članka propisuju se Strategijom </w:t>
      </w:r>
      <w:proofErr w:type="spellStart"/>
      <w:r w:rsidR="004B35CA" w:rsidRPr="00832FFA">
        <w:rPr>
          <w:rFonts w:ascii="Times New Roman" w:eastAsia="Times New Roman" w:hAnsi="Times New Roman" w:cs="Times New Roman"/>
          <w:sz w:val="24"/>
          <w:szCs w:val="24"/>
          <w:lang w:eastAsia="hr-HR"/>
        </w:rPr>
        <w:t>niskougljičnog</w:t>
      </w:r>
      <w:proofErr w:type="spellEnd"/>
      <w:r w:rsidR="004B35CA" w:rsidRPr="00832FFA">
        <w:rPr>
          <w:rFonts w:ascii="Times New Roman" w:eastAsia="Times New Roman" w:hAnsi="Times New Roman" w:cs="Times New Roman"/>
          <w:sz w:val="24"/>
          <w:szCs w:val="24"/>
          <w:lang w:eastAsia="hr-HR"/>
        </w:rPr>
        <w:t xml:space="preserve"> razvoja iz članka 1</w:t>
      </w:r>
      <w:r w:rsidR="0B2A1348" w:rsidRPr="00832FFA">
        <w:rPr>
          <w:rFonts w:ascii="Times New Roman" w:eastAsia="Times New Roman" w:hAnsi="Times New Roman" w:cs="Times New Roman"/>
          <w:sz w:val="24"/>
          <w:szCs w:val="24"/>
          <w:lang w:eastAsia="hr-HR"/>
        </w:rPr>
        <w:t>2</w:t>
      </w:r>
      <w:r w:rsidR="004B35CA" w:rsidRPr="00832FFA">
        <w:rPr>
          <w:rFonts w:ascii="Times New Roman" w:eastAsia="Times New Roman" w:hAnsi="Times New Roman" w:cs="Times New Roman"/>
          <w:sz w:val="24"/>
          <w:szCs w:val="24"/>
          <w:lang w:eastAsia="hr-HR"/>
        </w:rPr>
        <w:t>. ovoga Zakona i nacionalnim Integriranim energetskim i klimatskim planom iz članka 1</w:t>
      </w:r>
      <w:r w:rsidR="2A061EFE" w:rsidRPr="00832FFA">
        <w:rPr>
          <w:rFonts w:ascii="Times New Roman" w:eastAsia="Times New Roman" w:hAnsi="Times New Roman" w:cs="Times New Roman"/>
          <w:sz w:val="24"/>
          <w:szCs w:val="24"/>
          <w:lang w:eastAsia="hr-HR"/>
        </w:rPr>
        <w:t>3</w:t>
      </w:r>
      <w:r w:rsidR="004B35CA" w:rsidRPr="00832FFA">
        <w:rPr>
          <w:rFonts w:ascii="Times New Roman" w:eastAsia="Times New Roman" w:hAnsi="Times New Roman" w:cs="Times New Roman"/>
          <w:sz w:val="24"/>
          <w:szCs w:val="24"/>
          <w:lang w:eastAsia="hr-HR"/>
        </w:rPr>
        <w:t>. ovoga Zakona.</w:t>
      </w:r>
    </w:p>
    <w:p w14:paraId="7511A1AF" w14:textId="755C08C9" w:rsidR="003C6224" w:rsidRPr="00832FFA" w:rsidRDefault="74C03589" w:rsidP="00446E39">
      <w:pPr>
        <w:spacing w:before="120" w:after="120" w:line="240" w:lineRule="auto"/>
        <w:jc w:val="both"/>
        <w:rPr>
          <w:rFonts w:ascii="Times New Roman" w:eastAsia="Times New Roman" w:hAnsi="Times New Roman" w:cs="Times New Roman"/>
          <w:sz w:val="24"/>
          <w:szCs w:val="24"/>
          <w:lang w:eastAsia="hr-HR"/>
        </w:rPr>
      </w:pPr>
      <w:r w:rsidRPr="00832FFA" w:rsidDel="003C6224">
        <w:rPr>
          <w:rFonts w:ascii="Times New Roman" w:eastAsia="Times New Roman" w:hAnsi="Times New Roman" w:cs="Times New Roman"/>
          <w:sz w:val="24"/>
          <w:szCs w:val="24"/>
          <w:lang w:eastAsia="hr-HR"/>
        </w:rPr>
        <w:t>(</w:t>
      </w:r>
      <w:r w:rsidR="4B57642D"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w:t>
      </w:r>
      <w:r w:rsidRPr="00832FFA" w:rsidDel="003C6224">
        <w:rPr>
          <w:rFonts w:ascii="Times New Roman" w:eastAsia="Times New Roman" w:hAnsi="Times New Roman" w:cs="Times New Roman"/>
          <w:sz w:val="24"/>
          <w:szCs w:val="24"/>
          <w:lang w:eastAsia="hr-HR"/>
        </w:rPr>
        <w:t xml:space="preserve"> </w:t>
      </w:r>
      <w:r w:rsidR="00F62776" w:rsidRPr="00832FFA">
        <w:rPr>
          <w:rFonts w:ascii="Times New Roman" w:eastAsia="Times New Roman" w:hAnsi="Times New Roman" w:cs="Times New Roman"/>
          <w:sz w:val="24"/>
          <w:szCs w:val="24"/>
          <w:lang w:eastAsia="hr-HR"/>
        </w:rPr>
        <w:t xml:space="preserve">Kvantificirane vrijednosti ciljeva smanjenja emisija u pojedinim sektorima </w:t>
      </w:r>
      <w:r w:rsidR="00B5792D" w:rsidRPr="00832FFA">
        <w:rPr>
          <w:rFonts w:ascii="Times New Roman" w:eastAsia="Times New Roman" w:hAnsi="Times New Roman" w:cs="Times New Roman"/>
          <w:sz w:val="24"/>
          <w:szCs w:val="24"/>
          <w:lang w:eastAsia="hr-HR"/>
        </w:rPr>
        <w:t>u svrhu ispunjenja obveza iz stav</w:t>
      </w:r>
      <w:r w:rsidR="00F24204" w:rsidRPr="00832FFA">
        <w:rPr>
          <w:rFonts w:ascii="Times New Roman" w:eastAsia="Times New Roman" w:hAnsi="Times New Roman" w:cs="Times New Roman"/>
          <w:sz w:val="24"/>
          <w:szCs w:val="24"/>
          <w:lang w:eastAsia="hr-HR"/>
        </w:rPr>
        <w:t>a</w:t>
      </w:r>
      <w:r w:rsidR="00B5792D" w:rsidRPr="00832FFA">
        <w:rPr>
          <w:rFonts w:ascii="Times New Roman" w:eastAsia="Times New Roman" w:hAnsi="Times New Roman" w:cs="Times New Roman"/>
          <w:sz w:val="24"/>
          <w:szCs w:val="24"/>
          <w:lang w:eastAsia="hr-HR"/>
        </w:rPr>
        <w:t>ka</w:t>
      </w:r>
      <w:r w:rsidR="00F24204" w:rsidRPr="00832FFA">
        <w:rPr>
          <w:rFonts w:ascii="Times New Roman" w:eastAsia="Times New Roman" w:hAnsi="Times New Roman" w:cs="Times New Roman"/>
          <w:sz w:val="24"/>
          <w:szCs w:val="24"/>
          <w:lang w:eastAsia="hr-HR"/>
        </w:rPr>
        <w:t xml:space="preserve"> 2. i 3. ovoga članka</w:t>
      </w:r>
      <w:r w:rsidR="00F62776" w:rsidRPr="00832FFA">
        <w:rPr>
          <w:rFonts w:ascii="Times New Roman" w:eastAsia="Times New Roman" w:hAnsi="Times New Roman" w:cs="Times New Roman"/>
          <w:sz w:val="24"/>
          <w:szCs w:val="24"/>
          <w:lang w:eastAsia="hr-HR"/>
        </w:rPr>
        <w:t xml:space="preserve"> donosi Vlada Republike Hrvatske odlukom na temelju podataka o emisijama u pojedinim sektorima koje dostavlja </w:t>
      </w:r>
      <w:r w:rsidR="0F178B44" w:rsidRPr="00832FFA">
        <w:rPr>
          <w:rFonts w:ascii="Times New Roman" w:eastAsia="Times New Roman" w:hAnsi="Times New Roman" w:cs="Times New Roman"/>
          <w:sz w:val="24"/>
          <w:szCs w:val="24"/>
          <w:lang w:eastAsia="hr-HR"/>
        </w:rPr>
        <w:t>Ministarstvo</w:t>
      </w:r>
      <w:r w:rsidR="00F62776" w:rsidRPr="00832FFA">
        <w:rPr>
          <w:rFonts w:ascii="Times New Roman" w:eastAsia="Times New Roman" w:hAnsi="Times New Roman" w:cs="Times New Roman"/>
          <w:sz w:val="24"/>
          <w:szCs w:val="24"/>
          <w:lang w:eastAsia="hr-HR"/>
        </w:rPr>
        <w:t>.</w:t>
      </w:r>
    </w:p>
    <w:p w14:paraId="77DD0490" w14:textId="431B411E" w:rsidR="00E2289E" w:rsidRPr="00832FFA" w:rsidRDefault="56448F41"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w:t>
      </w:r>
      <w:r w:rsidR="00741DEF" w:rsidRPr="00832FFA">
        <w:rPr>
          <w:rFonts w:ascii="Times New Roman" w:eastAsia="Times New Roman" w:hAnsi="Times New Roman" w:cs="Times New Roman"/>
          <w:sz w:val="24"/>
          <w:szCs w:val="24"/>
          <w:lang w:eastAsia="hr-HR"/>
        </w:rPr>
        <w:t xml:space="preserve">Odlukom iz stavka 7. ovoga članka </w:t>
      </w:r>
      <w:r w:rsidR="008F280B" w:rsidRPr="00832FFA">
        <w:rPr>
          <w:rFonts w:ascii="Times New Roman" w:eastAsia="Times New Roman" w:hAnsi="Times New Roman" w:cs="Times New Roman"/>
          <w:sz w:val="24"/>
          <w:szCs w:val="24"/>
          <w:lang w:eastAsia="hr-HR"/>
        </w:rPr>
        <w:t>Vlada Republike Hrvatske određuje p</w:t>
      </w:r>
      <w:r w:rsidR="008F280B" w:rsidRPr="00832FFA">
        <w:rPr>
          <w:rFonts w:ascii="Times New Roman" w:eastAsia="Times New Roman" w:hAnsi="Times New Roman" w:cs="Times New Roman"/>
          <w:color w:val="000000" w:themeColor="text1"/>
          <w:sz w:val="24"/>
          <w:szCs w:val="24"/>
          <w:lang w:val="sk"/>
        </w:rPr>
        <w:t>ostotak za koji svaki pojedini sektor u nekoj godini treba smanjiti emisije</w:t>
      </w:r>
      <w:r w:rsidR="002D4EC7" w:rsidRPr="00832FFA">
        <w:rPr>
          <w:rFonts w:ascii="Times New Roman" w:eastAsia="Times New Roman" w:hAnsi="Times New Roman" w:cs="Times New Roman"/>
          <w:sz w:val="24"/>
          <w:szCs w:val="24"/>
          <w:lang w:eastAsia="hr-HR"/>
        </w:rPr>
        <w:t xml:space="preserve"> </w:t>
      </w:r>
      <w:r w:rsidR="000707EF" w:rsidRPr="00832FFA">
        <w:rPr>
          <w:rFonts w:ascii="Times New Roman" w:eastAsia="Times New Roman" w:hAnsi="Times New Roman" w:cs="Times New Roman"/>
          <w:sz w:val="24"/>
          <w:szCs w:val="24"/>
          <w:lang w:eastAsia="hr-HR"/>
        </w:rPr>
        <w:t>u</w:t>
      </w:r>
      <w:r w:rsidR="00E161F1" w:rsidRPr="00832FFA">
        <w:rPr>
          <w:rFonts w:ascii="Times New Roman" w:eastAsia="Times New Roman" w:hAnsi="Times New Roman" w:cs="Times New Roman"/>
          <w:sz w:val="24"/>
          <w:szCs w:val="24"/>
          <w:lang w:eastAsia="hr-HR"/>
        </w:rPr>
        <w:t xml:space="preserve"> cilju ispunjavanja obaveze iz stavka </w:t>
      </w:r>
      <w:r w:rsidR="008F280B" w:rsidRPr="00832FFA">
        <w:rPr>
          <w:rFonts w:ascii="Times New Roman" w:eastAsia="Times New Roman" w:hAnsi="Times New Roman" w:cs="Times New Roman"/>
          <w:sz w:val="24"/>
          <w:szCs w:val="24"/>
          <w:lang w:eastAsia="hr-HR"/>
        </w:rPr>
        <w:t>3</w:t>
      </w:r>
      <w:r w:rsidR="00E161F1" w:rsidRPr="00832FFA">
        <w:rPr>
          <w:rFonts w:ascii="Times New Roman" w:eastAsia="Times New Roman" w:hAnsi="Times New Roman" w:cs="Times New Roman"/>
          <w:sz w:val="24"/>
          <w:szCs w:val="24"/>
          <w:lang w:eastAsia="hr-HR"/>
        </w:rPr>
        <w:t>. ovoga članka</w:t>
      </w:r>
      <w:r w:rsidR="00DC5395" w:rsidRPr="00832FFA">
        <w:rPr>
          <w:rFonts w:ascii="Times New Roman" w:eastAsia="Times New Roman" w:hAnsi="Times New Roman" w:cs="Times New Roman"/>
          <w:sz w:val="24"/>
          <w:szCs w:val="24"/>
          <w:lang w:eastAsia="hr-HR"/>
        </w:rPr>
        <w:t xml:space="preserve">, a </w:t>
      </w:r>
      <w:r w:rsidR="005E1507" w:rsidRPr="00832FFA">
        <w:rPr>
          <w:rFonts w:ascii="Times New Roman" w:eastAsia="Times New Roman" w:hAnsi="Times New Roman" w:cs="Times New Roman"/>
          <w:sz w:val="24"/>
          <w:szCs w:val="24"/>
          <w:lang w:eastAsia="hr-HR"/>
        </w:rPr>
        <w:t xml:space="preserve">sukladno nadležnosti iz stavka 1. </w:t>
      </w:r>
      <w:r w:rsidR="00E161F1" w:rsidRPr="00832FFA">
        <w:rPr>
          <w:rFonts w:ascii="Times New Roman" w:eastAsia="Times New Roman" w:hAnsi="Times New Roman" w:cs="Times New Roman"/>
          <w:sz w:val="24"/>
          <w:szCs w:val="24"/>
          <w:lang w:eastAsia="hr-HR"/>
        </w:rPr>
        <w:t>ovoga članka</w:t>
      </w:r>
      <w:r w:rsidR="7F3AC987" w:rsidRPr="00832FFA">
        <w:rPr>
          <w:rFonts w:ascii="Times New Roman" w:eastAsia="Times New Roman" w:hAnsi="Times New Roman" w:cs="Times New Roman"/>
          <w:sz w:val="24"/>
          <w:szCs w:val="24"/>
          <w:lang w:eastAsia="hr-HR"/>
        </w:rPr>
        <w:t>.</w:t>
      </w:r>
    </w:p>
    <w:p w14:paraId="592168BC" w14:textId="079DFC2F" w:rsidR="004B35CA" w:rsidRPr="00832FFA" w:rsidRDefault="74C03589"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BA07A6E"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w:t>
      </w:r>
      <w:r w:rsidR="00FF7056" w:rsidRPr="00832FFA">
        <w:rPr>
          <w:rFonts w:ascii="Times New Roman" w:eastAsia="Times New Roman" w:hAnsi="Times New Roman" w:cs="Times New Roman"/>
          <w:sz w:val="24"/>
          <w:szCs w:val="24"/>
          <w:lang w:eastAsia="hr-HR"/>
        </w:rPr>
        <w:t xml:space="preserve">Postotak iz stavka </w:t>
      </w:r>
      <w:r w:rsidR="008A2D2F" w:rsidRPr="00832FFA">
        <w:rPr>
          <w:rFonts w:ascii="Times New Roman" w:eastAsia="Times New Roman" w:hAnsi="Times New Roman" w:cs="Times New Roman"/>
          <w:sz w:val="24"/>
          <w:szCs w:val="24"/>
          <w:lang w:eastAsia="hr-HR"/>
        </w:rPr>
        <w:t>8</w:t>
      </w:r>
      <w:r w:rsidR="00FF7056" w:rsidRPr="00832FFA">
        <w:rPr>
          <w:rFonts w:ascii="Times New Roman" w:eastAsia="Times New Roman" w:hAnsi="Times New Roman" w:cs="Times New Roman"/>
          <w:sz w:val="24"/>
          <w:szCs w:val="24"/>
          <w:lang w:eastAsia="hr-HR"/>
        </w:rPr>
        <w:t xml:space="preserve">. ovoga članka </w:t>
      </w:r>
      <w:r w:rsidR="004556AF" w:rsidRPr="00832FFA">
        <w:rPr>
          <w:rFonts w:ascii="Times New Roman" w:eastAsia="Times New Roman" w:hAnsi="Times New Roman" w:cs="Times New Roman"/>
          <w:sz w:val="24"/>
          <w:szCs w:val="24"/>
          <w:lang w:eastAsia="hr-HR"/>
        </w:rPr>
        <w:t xml:space="preserve">određuje se uzimajući u obzir </w:t>
      </w:r>
      <w:r w:rsidR="004B35CA" w:rsidRPr="00832FFA">
        <w:rPr>
          <w:rFonts w:ascii="Times New Roman" w:eastAsia="Times New Roman" w:hAnsi="Times New Roman" w:cs="Times New Roman"/>
          <w:color w:val="000000" w:themeColor="text1"/>
          <w:sz w:val="24"/>
          <w:szCs w:val="24"/>
          <w:lang w:val="sk"/>
        </w:rPr>
        <w:t>ud</w:t>
      </w:r>
      <w:r w:rsidR="00B94DB1" w:rsidRPr="00832FFA">
        <w:rPr>
          <w:rFonts w:ascii="Times New Roman" w:eastAsia="Times New Roman" w:hAnsi="Times New Roman" w:cs="Times New Roman"/>
          <w:color w:val="000000" w:themeColor="text1"/>
          <w:sz w:val="24"/>
          <w:szCs w:val="24"/>
          <w:lang w:val="sk"/>
        </w:rPr>
        <w:t>i</w:t>
      </w:r>
      <w:r w:rsidR="004556AF" w:rsidRPr="00832FFA">
        <w:rPr>
          <w:rFonts w:ascii="Times New Roman" w:eastAsia="Times New Roman" w:hAnsi="Times New Roman" w:cs="Times New Roman"/>
          <w:color w:val="000000" w:themeColor="text1"/>
          <w:sz w:val="24"/>
          <w:szCs w:val="24"/>
          <w:lang w:val="sk"/>
        </w:rPr>
        <w:t>o</w:t>
      </w:r>
      <w:r w:rsidR="004B35CA" w:rsidRPr="00832FFA">
        <w:rPr>
          <w:rFonts w:ascii="Times New Roman" w:eastAsia="Times New Roman" w:hAnsi="Times New Roman" w:cs="Times New Roman"/>
          <w:color w:val="000000" w:themeColor="text1"/>
          <w:sz w:val="24"/>
          <w:szCs w:val="24"/>
          <w:lang w:val="sk"/>
        </w:rPr>
        <w:t xml:space="preserve"> emisija tog sektora u ukupnim emisijama stakleničkih plinova kako su utvrđene u zadnjem izvješću o inventaru stakleničkih plinova </w:t>
      </w:r>
      <w:r w:rsidR="004B35CA" w:rsidRPr="00832FFA">
        <w:rPr>
          <w:rFonts w:ascii="Times New Roman" w:eastAsia="Times New Roman" w:hAnsi="Times New Roman" w:cs="Times New Roman"/>
          <w:sz w:val="24"/>
          <w:szCs w:val="24"/>
          <w:lang w:eastAsia="hr-HR"/>
        </w:rPr>
        <w:t xml:space="preserve">s ciljem kontinuiranog smanjivanja emisija </w:t>
      </w:r>
      <w:r w:rsidR="00837D2D" w:rsidRPr="00832FFA">
        <w:rPr>
          <w:rFonts w:ascii="Times New Roman" w:eastAsia="Times New Roman" w:hAnsi="Times New Roman" w:cs="Times New Roman"/>
          <w:sz w:val="24"/>
          <w:szCs w:val="24"/>
          <w:lang w:eastAsia="hr-HR"/>
        </w:rPr>
        <w:t xml:space="preserve">stakleničkih plinova do 2030. godine </w:t>
      </w:r>
      <w:r w:rsidR="007336C9" w:rsidRPr="00832FFA">
        <w:rPr>
          <w:rFonts w:ascii="Times New Roman" w:eastAsia="Times New Roman" w:hAnsi="Times New Roman" w:cs="Times New Roman"/>
          <w:sz w:val="24"/>
          <w:szCs w:val="24"/>
          <w:lang w:eastAsia="hr-HR"/>
        </w:rPr>
        <w:t>i ispunjenja cilja i</w:t>
      </w:r>
      <w:r w:rsidR="00265EB9" w:rsidRPr="00832FFA">
        <w:rPr>
          <w:rFonts w:ascii="Times New Roman" w:eastAsia="Times New Roman" w:hAnsi="Times New Roman" w:cs="Times New Roman"/>
          <w:sz w:val="24"/>
          <w:szCs w:val="24"/>
          <w:lang w:eastAsia="hr-HR"/>
        </w:rPr>
        <w:t xml:space="preserve">z stavka </w:t>
      </w:r>
      <w:r w:rsidR="00837D2D" w:rsidRPr="00832FFA">
        <w:rPr>
          <w:rFonts w:ascii="Times New Roman" w:eastAsia="Times New Roman" w:hAnsi="Times New Roman" w:cs="Times New Roman"/>
          <w:sz w:val="24"/>
          <w:szCs w:val="24"/>
          <w:lang w:eastAsia="hr-HR"/>
        </w:rPr>
        <w:t>2. ovoga članka</w:t>
      </w:r>
      <w:r w:rsidR="004B35CA" w:rsidRPr="00832FFA">
        <w:rPr>
          <w:rFonts w:ascii="Times New Roman" w:eastAsia="Times New Roman" w:hAnsi="Times New Roman" w:cs="Times New Roman"/>
          <w:sz w:val="24"/>
          <w:szCs w:val="24"/>
          <w:lang w:eastAsia="hr-HR"/>
        </w:rPr>
        <w:t>, a uzimajući u obzir potencijal smanjenja emisija stakleničkih plinova iz različitih sektora te utjecaj na socijalne i ekonomske prilike.</w:t>
      </w:r>
    </w:p>
    <w:p w14:paraId="675C64D3" w14:textId="20DAB17A" w:rsidR="00B8331A" w:rsidRPr="00832FFA" w:rsidRDefault="3DD6E6D1"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50052F0" w:rsidRPr="00832FFA">
        <w:rPr>
          <w:rFonts w:ascii="Times New Roman" w:eastAsia="Times New Roman" w:hAnsi="Times New Roman" w:cs="Times New Roman"/>
          <w:sz w:val="24"/>
          <w:szCs w:val="24"/>
          <w:lang w:eastAsia="hr-HR"/>
        </w:rPr>
        <w:t>1</w:t>
      </w:r>
      <w:r w:rsidR="1B8CD502"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Sektorske ciljeve </w:t>
      </w:r>
      <w:r w:rsidR="001676E2" w:rsidRPr="00832FFA">
        <w:rPr>
          <w:rFonts w:ascii="Times New Roman" w:eastAsia="Times New Roman" w:hAnsi="Times New Roman" w:cs="Times New Roman"/>
          <w:sz w:val="24"/>
          <w:szCs w:val="24"/>
          <w:lang w:eastAsia="hr-HR"/>
        </w:rPr>
        <w:t>i postotke</w:t>
      </w:r>
      <w:r w:rsidRPr="00832FFA">
        <w:rPr>
          <w:rFonts w:ascii="Times New Roman" w:eastAsia="Times New Roman" w:hAnsi="Times New Roman" w:cs="Times New Roman"/>
          <w:sz w:val="24"/>
          <w:szCs w:val="24"/>
          <w:lang w:eastAsia="hr-HR"/>
        </w:rPr>
        <w:t xml:space="preserve"> iz stav</w:t>
      </w:r>
      <w:r w:rsidR="001676E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ka</w:t>
      </w:r>
      <w:r w:rsidR="00A522F2" w:rsidRPr="00832FFA">
        <w:rPr>
          <w:rFonts w:ascii="Times New Roman" w:eastAsia="Times New Roman" w:hAnsi="Times New Roman" w:cs="Times New Roman"/>
          <w:sz w:val="24"/>
          <w:szCs w:val="24"/>
          <w:lang w:eastAsia="hr-HR"/>
        </w:rPr>
        <w:t xml:space="preserve"> </w:t>
      </w:r>
      <w:r w:rsidR="001676E2" w:rsidRPr="00832FFA">
        <w:rPr>
          <w:rFonts w:ascii="Times New Roman" w:eastAsia="Times New Roman" w:hAnsi="Times New Roman" w:cs="Times New Roman"/>
          <w:sz w:val="24"/>
          <w:szCs w:val="24"/>
          <w:lang w:eastAsia="hr-HR"/>
        </w:rPr>
        <w:t>7. i</w:t>
      </w:r>
      <w:r w:rsidRPr="00832FFA">
        <w:rPr>
          <w:rFonts w:ascii="Times New Roman" w:eastAsia="Times New Roman" w:hAnsi="Times New Roman" w:cs="Times New Roman"/>
          <w:sz w:val="24"/>
          <w:szCs w:val="24"/>
          <w:lang w:eastAsia="hr-HR"/>
        </w:rPr>
        <w:t xml:space="preserve"> </w:t>
      </w:r>
      <w:r w:rsidR="4B85E733"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ovoga članka </w:t>
      </w:r>
      <w:r w:rsidR="47523EE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objavljuje na svojim mrežnim stranicama.</w:t>
      </w:r>
    </w:p>
    <w:p w14:paraId="5F5ED629" w14:textId="00D7517E" w:rsidR="00E2289E" w:rsidRPr="00832FFA" w:rsidRDefault="6D5AF8F4"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CBCBDE5" w:rsidRPr="00832FFA">
        <w:rPr>
          <w:rFonts w:ascii="Times New Roman" w:eastAsia="Times New Roman" w:hAnsi="Times New Roman" w:cs="Times New Roman"/>
          <w:sz w:val="24"/>
          <w:szCs w:val="24"/>
          <w:lang w:eastAsia="hr-HR"/>
        </w:rPr>
        <w:t>11</w:t>
      </w:r>
      <w:r w:rsidRPr="00832FFA">
        <w:rPr>
          <w:rFonts w:ascii="Times New Roman" w:eastAsia="Times New Roman" w:hAnsi="Times New Roman" w:cs="Times New Roman"/>
          <w:sz w:val="24"/>
          <w:szCs w:val="24"/>
          <w:lang w:eastAsia="hr-HR"/>
        </w:rPr>
        <w:t xml:space="preserve">) </w:t>
      </w:r>
      <w:r w:rsidR="551D0E84" w:rsidRPr="00832FFA">
        <w:rPr>
          <w:rFonts w:ascii="Times New Roman" w:eastAsia="Times New Roman" w:hAnsi="Times New Roman" w:cs="Times New Roman"/>
          <w:sz w:val="24"/>
          <w:szCs w:val="24"/>
          <w:lang w:eastAsia="hr-HR"/>
        </w:rPr>
        <w:t xml:space="preserve">Ministarstvo </w:t>
      </w:r>
      <w:r w:rsidR="4D1F964D" w:rsidRPr="00832FFA">
        <w:rPr>
          <w:rFonts w:ascii="Times New Roman" w:eastAsia="Times New Roman" w:hAnsi="Times New Roman" w:cs="Times New Roman"/>
          <w:sz w:val="24"/>
          <w:szCs w:val="24"/>
          <w:lang w:eastAsia="hr-HR"/>
        </w:rPr>
        <w:t xml:space="preserve">u suradnji s tijelima državne uprave iz stavka </w:t>
      </w:r>
      <w:r w:rsidR="0AFA98E1" w:rsidRPr="00832FFA">
        <w:rPr>
          <w:rFonts w:ascii="Times New Roman" w:eastAsia="Times New Roman" w:hAnsi="Times New Roman" w:cs="Times New Roman"/>
          <w:sz w:val="24"/>
          <w:szCs w:val="24"/>
          <w:lang w:eastAsia="hr-HR"/>
        </w:rPr>
        <w:t>1</w:t>
      </w:r>
      <w:r w:rsidR="4D1F964D" w:rsidRPr="00832FFA">
        <w:rPr>
          <w:rFonts w:ascii="Times New Roman" w:eastAsia="Times New Roman" w:hAnsi="Times New Roman" w:cs="Times New Roman"/>
          <w:sz w:val="24"/>
          <w:szCs w:val="24"/>
          <w:lang w:eastAsia="hr-HR"/>
        </w:rPr>
        <w:t xml:space="preserve">. ovoga članka izrađuje plan korektivnih mjera </w:t>
      </w:r>
      <w:r w:rsidR="3F9D68FF" w:rsidRPr="00832FFA">
        <w:rPr>
          <w:rFonts w:ascii="Times New Roman" w:eastAsia="Times New Roman" w:hAnsi="Times New Roman" w:cs="Times New Roman"/>
          <w:sz w:val="24"/>
          <w:szCs w:val="24"/>
          <w:lang w:eastAsia="hr-HR"/>
        </w:rPr>
        <w:t>sukladno</w:t>
      </w:r>
      <w:r w:rsidR="4D1F964D" w:rsidRPr="00832FFA">
        <w:rPr>
          <w:rFonts w:ascii="Times New Roman" w:eastAsia="Times New Roman" w:hAnsi="Times New Roman" w:cs="Times New Roman"/>
          <w:sz w:val="24"/>
          <w:szCs w:val="24"/>
          <w:lang w:eastAsia="hr-HR"/>
        </w:rPr>
        <w:t xml:space="preserve"> člank</w:t>
      </w:r>
      <w:r w:rsidR="2BA44767" w:rsidRPr="00832FFA">
        <w:rPr>
          <w:rFonts w:ascii="Times New Roman" w:eastAsia="Times New Roman" w:hAnsi="Times New Roman" w:cs="Times New Roman"/>
          <w:sz w:val="24"/>
          <w:szCs w:val="24"/>
          <w:lang w:eastAsia="hr-HR"/>
        </w:rPr>
        <w:t>u</w:t>
      </w:r>
      <w:r w:rsidR="4D1F964D" w:rsidRPr="00832FFA">
        <w:rPr>
          <w:rFonts w:ascii="Times New Roman" w:eastAsia="Times New Roman" w:hAnsi="Times New Roman" w:cs="Times New Roman"/>
          <w:sz w:val="24"/>
          <w:szCs w:val="24"/>
          <w:lang w:eastAsia="hr-HR"/>
        </w:rPr>
        <w:t xml:space="preserve"> 1. stavk</w:t>
      </w:r>
      <w:r w:rsidR="45AD1B02" w:rsidRPr="00832FFA">
        <w:rPr>
          <w:rFonts w:ascii="Times New Roman" w:eastAsia="Times New Roman" w:hAnsi="Times New Roman" w:cs="Times New Roman"/>
          <w:sz w:val="24"/>
          <w:szCs w:val="24"/>
          <w:lang w:eastAsia="hr-HR"/>
        </w:rPr>
        <w:t>u</w:t>
      </w:r>
      <w:r w:rsidR="4D1F964D" w:rsidRPr="00832FFA">
        <w:rPr>
          <w:rFonts w:ascii="Times New Roman" w:eastAsia="Times New Roman" w:hAnsi="Times New Roman" w:cs="Times New Roman"/>
          <w:sz w:val="24"/>
          <w:szCs w:val="24"/>
          <w:lang w:eastAsia="hr-HR"/>
        </w:rPr>
        <w:t xml:space="preserve"> 7. Uredbe (EU) 2023/857</w:t>
      </w:r>
      <w:r w:rsidR="738F31C8" w:rsidRPr="00832FFA">
        <w:rPr>
          <w:rFonts w:ascii="Times New Roman" w:eastAsia="Times New Roman" w:hAnsi="Times New Roman" w:cs="Times New Roman"/>
          <w:sz w:val="24"/>
          <w:szCs w:val="24"/>
          <w:lang w:eastAsia="hr-HR"/>
        </w:rPr>
        <w:t>,</w:t>
      </w:r>
      <w:r w:rsidR="4D1F964D" w:rsidRPr="00832FFA">
        <w:rPr>
          <w:rFonts w:ascii="Times New Roman" w:eastAsia="Times New Roman" w:hAnsi="Times New Roman" w:cs="Times New Roman"/>
          <w:sz w:val="24"/>
          <w:szCs w:val="24"/>
          <w:lang w:eastAsia="hr-HR"/>
        </w:rPr>
        <w:t xml:space="preserve"> ako se utvrdi da Republika Hrvatska ne ostvaruje dovoljan napredak u ispunjavanju svojih obaveza iz stavaka </w:t>
      </w:r>
      <w:r w:rsidR="738F31C8" w:rsidRPr="00832FFA">
        <w:rPr>
          <w:rFonts w:ascii="Times New Roman" w:eastAsia="Times New Roman" w:hAnsi="Times New Roman" w:cs="Times New Roman"/>
          <w:sz w:val="24"/>
          <w:szCs w:val="24"/>
          <w:lang w:eastAsia="hr-HR"/>
        </w:rPr>
        <w:t>2</w:t>
      </w:r>
      <w:r w:rsidR="4D1F964D" w:rsidRPr="00832FFA">
        <w:rPr>
          <w:rFonts w:ascii="Times New Roman" w:eastAsia="Times New Roman" w:hAnsi="Times New Roman" w:cs="Times New Roman"/>
          <w:sz w:val="24"/>
          <w:szCs w:val="24"/>
          <w:lang w:eastAsia="hr-HR"/>
        </w:rPr>
        <w:t xml:space="preserve">. i </w:t>
      </w:r>
      <w:r w:rsidR="738F31C8" w:rsidRPr="00832FFA">
        <w:rPr>
          <w:rFonts w:ascii="Times New Roman" w:eastAsia="Times New Roman" w:hAnsi="Times New Roman" w:cs="Times New Roman"/>
          <w:sz w:val="24"/>
          <w:szCs w:val="24"/>
          <w:lang w:eastAsia="hr-HR"/>
        </w:rPr>
        <w:t>3</w:t>
      </w:r>
      <w:r w:rsidR="4D1F964D" w:rsidRPr="00832FFA">
        <w:rPr>
          <w:rFonts w:ascii="Times New Roman" w:eastAsia="Times New Roman" w:hAnsi="Times New Roman" w:cs="Times New Roman"/>
          <w:sz w:val="24"/>
          <w:szCs w:val="24"/>
          <w:lang w:eastAsia="hr-HR"/>
        </w:rPr>
        <w:t>. ovoga članka.</w:t>
      </w:r>
    </w:p>
    <w:p w14:paraId="421878F4" w14:textId="03F199DF" w:rsidR="00652FCD" w:rsidRPr="00832FFA" w:rsidRDefault="2FB369A3" w:rsidP="00446E39">
      <w:pPr>
        <w:spacing w:before="120" w:after="120" w:line="240" w:lineRule="auto"/>
        <w:jc w:val="both"/>
        <w:rPr>
          <w:rFonts w:ascii="Times New Roman" w:eastAsia="Times New Roman" w:hAnsi="Times New Roman" w:cs="Times New Roman"/>
          <w:color w:val="000000" w:themeColor="text1"/>
          <w:sz w:val="24"/>
          <w:szCs w:val="24"/>
          <w:lang w:val="sk"/>
        </w:rPr>
      </w:pPr>
      <w:r w:rsidRPr="00832FFA">
        <w:rPr>
          <w:rFonts w:ascii="Times New Roman" w:eastAsia="Times New Roman" w:hAnsi="Times New Roman" w:cs="Times New Roman"/>
          <w:color w:val="000000" w:themeColor="text1"/>
          <w:sz w:val="24"/>
          <w:szCs w:val="24"/>
          <w:lang w:val="sk"/>
        </w:rPr>
        <w:t>(1</w:t>
      </w:r>
      <w:r w:rsidR="1274B241" w:rsidRPr="00832FFA">
        <w:rPr>
          <w:rFonts w:ascii="Times New Roman" w:eastAsia="Times New Roman" w:hAnsi="Times New Roman" w:cs="Times New Roman"/>
          <w:color w:val="000000" w:themeColor="text1"/>
          <w:sz w:val="24"/>
          <w:szCs w:val="24"/>
          <w:lang w:val="sk"/>
        </w:rPr>
        <w:t>2</w:t>
      </w:r>
      <w:r w:rsidRPr="00832FFA">
        <w:rPr>
          <w:rFonts w:ascii="Times New Roman" w:eastAsia="Times New Roman" w:hAnsi="Times New Roman" w:cs="Times New Roman"/>
          <w:color w:val="000000" w:themeColor="text1"/>
          <w:sz w:val="24"/>
          <w:szCs w:val="24"/>
          <w:lang w:val="sk"/>
        </w:rPr>
        <w:t xml:space="preserve">) </w:t>
      </w:r>
      <w:r w:rsidR="31417EA2" w:rsidRPr="00832FFA">
        <w:rPr>
          <w:rFonts w:ascii="Times New Roman" w:eastAsia="Times New Roman" w:hAnsi="Times New Roman" w:cs="Times New Roman"/>
          <w:color w:val="000000" w:themeColor="text1"/>
          <w:sz w:val="24"/>
          <w:szCs w:val="24"/>
          <w:lang w:val="sk"/>
        </w:rPr>
        <w:t xml:space="preserve">Republika Hrvatska za ispunjenje cilja smanjenja emisija stakleničkih plinova iz stavka </w:t>
      </w:r>
      <w:r w:rsidR="11D17075" w:rsidRPr="00832FFA">
        <w:rPr>
          <w:rFonts w:ascii="Times New Roman" w:eastAsia="Times New Roman" w:hAnsi="Times New Roman" w:cs="Times New Roman"/>
          <w:color w:val="000000" w:themeColor="text1"/>
          <w:sz w:val="24"/>
          <w:szCs w:val="24"/>
          <w:lang w:val="sk"/>
        </w:rPr>
        <w:t>2</w:t>
      </w:r>
      <w:r w:rsidR="31417EA2" w:rsidRPr="00832FFA">
        <w:rPr>
          <w:rFonts w:ascii="Times New Roman" w:eastAsia="Times New Roman" w:hAnsi="Times New Roman" w:cs="Times New Roman"/>
          <w:color w:val="000000" w:themeColor="text1"/>
          <w:sz w:val="24"/>
          <w:szCs w:val="24"/>
          <w:lang w:val="sk"/>
        </w:rPr>
        <w:t>. ovoga članka može prema potrebi, koristiti fleksibilne mogućnosti utvrđene člancima 5., 7. i 11. Uredbe (EU) 2018/842 i člankom 1. stavcima 4. i 6. Uredbe (EU) 2023/857</w:t>
      </w:r>
      <w:r w:rsidR="18590E65" w:rsidRPr="00832FFA">
        <w:rPr>
          <w:rFonts w:ascii="Times New Roman" w:eastAsia="Times New Roman" w:hAnsi="Times New Roman" w:cs="Times New Roman"/>
          <w:color w:val="000000" w:themeColor="text1"/>
          <w:sz w:val="24"/>
          <w:szCs w:val="24"/>
          <w:lang w:val="sk"/>
        </w:rPr>
        <w:t xml:space="preserve">, uključujući </w:t>
      </w:r>
      <w:r w:rsidR="25E33DF4" w:rsidRPr="00832FFA">
        <w:rPr>
          <w:rFonts w:ascii="Times New Roman" w:eastAsia="Times New Roman" w:hAnsi="Times New Roman" w:cs="Times New Roman"/>
          <w:color w:val="000000" w:themeColor="text1"/>
          <w:sz w:val="24"/>
          <w:szCs w:val="24"/>
          <w:lang w:val="sk"/>
        </w:rPr>
        <w:t>prodaju, odnosno kupovinu jedinica nacionalne godišnje emisijske kvote putem bilateralnog transfera ili provedbe projekata u skladu s člankom 5. stavcima 4., 5. i 7. Uredbe (EU) 2018/842 i člankom 1. stavkom 4. Uredbe (EU) 2023/857</w:t>
      </w:r>
      <w:r w:rsidR="7012A4E6" w:rsidRPr="69B3A0C8">
        <w:rPr>
          <w:rFonts w:ascii="Times New Roman" w:eastAsia="Times New Roman" w:hAnsi="Times New Roman" w:cs="Times New Roman"/>
          <w:color w:val="000000" w:themeColor="text1"/>
          <w:sz w:val="24"/>
          <w:szCs w:val="24"/>
          <w:lang w:val="sk"/>
        </w:rPr>
        <w:t>.</w:t>
      </w:r>
    </w:p>
    <w:p w14:paraId="3499D9E9" w14:textId="66A8A1BA" w:rsidR="00E2289E" w:rsidRPr="00832FFA" w:rsidRDefault="6D5AF8F4"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24DC2C77"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w:t>
      </w:r>
      <w:r w:rsidR="4D1F964D" w:rsidRPr="00832FFA">
        <w:rPr>
          <w:rFonts w:ascii="Times New Roman" w:eastAsia="Times New Roman" w:hAnsi="Times New Roman" w:cs="Times New Roman"/>
          <w:color w:val="000000" w:themeColor="text1"/>
          <w:sz w:val="24"/>
          <w:szCs w:val="24"/>
          <w:lang w:val="sk"/>
        </w:rPr>
        <w:t xml:space="preserve"> </w:t>
      </w:r>
      <w:r w:rsidR="19FBE49E" w:rsidRPr="00832FFA">
        <w:rPr>
          <w:rFonts w:ascii="Times New Roman" w:eastAsia="Times New Roman" w:hAnsi="Times New Roman" w:cs="Times New Roman"/>
          <w:color w:val="000000" w:themeColor="text1"/>
          <w:sz w:val="24"/>
          <w:szCs w:val="24"/>
          <w:lang w:val="sk"/>
        </w:rPr>
        <w:t xml:space="preserve">Za prodaju, odnosno kupovinu </w:t>
      </w:r>
      <w:r w:rsidR="6B881824" w:rsidRPr="00832FFA">
        <w:rPr>
          <w:rFonts w:ascii="Times New Roman" w:eastAsia="Times New Roman" w:hAnsi="Times New Roman" w:cs="Times New Roman"/>
          <w:color w:val="000000" w:themeColor="text1"/>
          <w:sz w:val="24"/>
          <w:szCs w:val="24"/>
          <w:lang w:val="sk"/>
        </w:rPr>
        <w:t>jedin</w:t>
      </w:r>
      <w:r w:rsidR="7414C3B0" w:rsidRPr="00832FFA">
        <w:rPr>
          <w:rFonts w:ascii="Times New Roman" w:eastAsia="Times New Roman" w:hAnsi="Times New Roman" w:cs="Times New Roman"/>
          <w:color w:val="000000" w:themeColor="text1"/>
          <w:sz w:val="24"/>
          <w:szCs w:val="24"/>
          <w:lang w:val="sk"/>
        </w:rPr>
        <w:t>ica</w:t>
      </w:r>
      <w:r w:rsidR="19FBE49E" w:rsidRPr="00832FFA">
        <w:rPr>
          <w:rFonts w:ascii="Times New Roman" w:eastAsia="Times New Roman" w:hAnsi="Times New Roman" w:cs="Times New Roman"/>
          <w:color w:val="000000" w:themeColor="text1"/>
          <w:sz w:val="24"/>
          <w:szCs w:val="24"/>
          <w:lang w:val="sk"/>
        </w:rPr>
        <w:t xml:space="preserve"> nacionalne godišnje emisijske kvote putem bilateralnog transfera ili provedbe projekata u skladu s člankom 5. stavcima 4., 5. i 7. Uredbe (EU) 2018/842 i člankom 1. stavkom 4. Uredbe (EU) 2023/857, Vlada Republike Hrvatske, na prijedlog </w:t>
      </w:r>
      <w:r w:rsidR="6B8C97A6" w:rsidRPr="00832FFA">
        <w:rPr>
          <w:rFonts w:ascii="Times New Roman" w:eastAsia="Times New Roman" w:hAnsi="Times New Roman" w:cs="Times New Roman"/>
          <w:sz w:val="24"/>
          <w:szCs w:val="24"/>
          <w:lang w:eastAsia="hr-HR"/>
        </w:rPr>
        <w:t>Ministarstva</w:t>
      </w:r>
      <w:r w:rsidR="19FBE49E" w:rsidRPr="00832FFA">
        <w:rPr>
          <w:rFonts w:ascii="Times New Roman" w:eastAsia="Times New Roman" w:hAnsi="Times New Roman" w:cs="Times New Roman"/>
          <w:color w:val="000000" w:themeColor="text1"/>
          <w:sz w:val="24"/>
          <w:szCs w:val="24"/>
          <w:lang w:val="sk"/>
        </w:rPr>
        <w:t>, odlukom osniva radnu skupinu.</w:t>
      </w:r>
    </w:p>
    <w:p w14:paraId="58CEDB88" w14:textId="19F96A92" w:rsidR="00E2289E" w:rsidRPr="00832FFA" w:rsidRDefault="72F0B4DB"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2762F7BA"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6BDE5329" w:rsidRPr="00832FFA">
        <w:rPr>
          <w:rFonts w:ascii="Times New Roman" w:eastAsia="Times New Roman" w:hAnsi="Times New Roman" w:cs="Times New Roman"/>
          <w:color w:val="000000" w:themeColor="text1"/>
          <w:sz w:val="24"/>
          <w:szCs w:val="24"/>
          <w:lang w:val="sk"/>
        </w:rPr>
        <w:t xml:space="preserve">Tijelo državne uprave iz stavka 1. ovoga članka nadležno za sektor za koji </w:t>
      </w:r>
      <w:r w:rsidRPr="00832FFA">
        <w:rPr>
          <w:rFonts w:ascii="Times New Roman" w:eastAsia="Times New Roman" w:hAnsi="Times New Roman" w:cs="Times New Roman"/>
          <w:color w:val="000000" w:themeColor="text1"/>
          <w:sz w:val="24"/>
          <w:szCs w:val="24"/>
          <w:lang w:val="sk"/>
        </w:rPr>
        <w:t>s</w:t>
      </w:r>
      <w:r w:rsidR="6BDE5329" w:rsidRPr="00832FFA">
        <w:rPr>
          <w:rFonts w:ascii="Times New Roman" w:eastAsia="Times New Roman" w:hAnsi="Times New Roman" w:cs="Times New Roman"/>
          <w:color w:val="000000" w:themeColor="text1"/>
          <w:sz w:val="24"/>
          <w:szCs w:val="24"/>
          <w:lang w:val="sk"/>
        </w:rPr>
        <w:t>e</w:t>
      </w:r>
      <w:r w:rsidR="0BBD121C" w:rsidRPr="00832FFA">
        <w:rPr>
          <w:rFonts w:ascii="Times New Roman" w:eastAsia="Times New Roman" w:hAnsi="Times New Roman" w:cs="Times New Roman"/>
          <w:color w:val="000000" w:themeColor="text1"/>
          <w:sz w:val="24"/>
          <w:szCs w:val="24"/>
          <w:lang w:val="sk"/>
        </w:rPr>
        <w:t>,</w:t>
      </w:r>
      <w:r w:rsidR="6BDE5329" w:rsidRPr="00832FFA">
        <w:rPr>
          <w:rFonts w:ascii="Times New Roman" w:eastAsia="Times New Roman" w:hAnsi="Times New Roman" w:cs="Times New Roman"/>
          <w:color w:val="000000" w:themeColor="text1"/>
          <w:sz w:val="24"/>
          <w:szCs w:val="24"/>
          <w:lang w:val="sk"/>
        </w:rPr>
        <w:t xml:space="preserve"> izvješćem iz </w:t>
      </w:r>
      <w:r w:rsidR="008C62A2" w:rsidRPr="00832FFA">
        <w:rPr>
          <w:rFonts w:ascii="Times New Roman" w:eastAsia="Times New Roman" w:hAnsi="Times New Roman" w:cs="Times New Roman"/>
          <w:color w:val="000000" w:themeColor="text1"/>
          <w:sz w:val="24"/>
          <w:szCs w:val="24"/>
          <w:lang w:val="sk"/>
        </w:rPr>
        <w:t>stavka 5. ovoga</w:t>
      </w:r>
      <w:r w:rsidR="6BDE5329" w:rsidRPr="00832FFA">
        <w:rPr>
          <w:rFonts w:ascii="Times New Roman" w:eastAsia="Times New Roman" w:hAnsi="Times New Roman" w:cs="Times New Roman"/>
          <w:color w:val="000000" w:themeColor="text1"/>
          <w:sz w:val="24"/>
          <w:szCs w:val="24"/>
          <w:lang w:val="sk"/>
        </w:rPr>
        <w:t xml:space="preserve"> članka</w:t>
      </w:r>
      <w:r w:rsidR="781479EF" w:rsidRPr="00832FFA">
        <w:rPr>
          <w:rFonts w:ascii="Times New Roman" w:eastAsia="Times New Roman" w:hAnsi="Times New Roman" w:cs="Times New Roman"/>
          <w:color w:val="000000" w:themeColor="text1"/>
          <w:sz w:val="24"/>
          <w:szCs w:val="24"/>
          <w:lang w:val="sk"/>
        </w:rPr>
        <w:t>,</w:t>
      </w:r>
      <w:r w:rsidR="6BDE5329" w:rsidRPr="00832FFA">
        <w:rPr>
          <w:rFonts w:ascii="Times New Roman" w:eastAsia="Times New Roman" w:hAnsi="Times New Roman" w:cs="Times New Roman"/>
          <w:color w:val="000000" w:themeColor="text1"/>
          <w:sz w:val="24"/>
          <w:szCs w:val="24"/>
          <w:lang w:val="sk"/>
        </w:rPr>
        <w:t xml:space="preserve"> utvrdi da nije smanjilo emisije sukladno </w:t>
      </w:r>
      <w:r w:rsidR="00B560CB" w:rsidRPr="00832FFA">
        <w:rPr>
          <w:rFonts w:ascii="Times New Roman" w:eastAsia="Times New Roman" w:hAnsi="Times New Roman" w:cs="Times New Roman"/>
          <w:color w:val="000000" w:themeColor="text1"/>
          <w:sz w:val="24"/>
          <w:szCs w:val="24"/>
          <w:lang w:val="sk"/>
        </w:rPr>
        <w:t>Odluci</w:t>
      </w:r>
      <w:r w:rsidR="6BDE5329" w:rsidRPr="00832FFA">
        <w:rPr>
          <w:rFonts w:ascii="Times New Roman" w:eastAsia="Times New Roman" w:hAnsi="Times New Roman" w:cs="Times New Roman"/>
          <w:color w:val="000000" w:themeColor="text1"/>
          <w:sz w:val="24"/>
          <w:szCs w:val="24"/>
          <w:lang w:val="sk"/>
        </w:rPr>
        <w:t xml:space="preserve"> iz stavka 8. ovoga članka, a nakon iscrpljivanja mogućnosti korištenja </w:t>
      </w:r>
      <w:r w:rsidR="7E0A524D" w:rsidRPr="00832FFA">
        <w:rPr>
          <w:rFonts w:ascii="Times New Roman" w:eastAsia="Times New Roman" w:hAnsi="Times New Roman" w:cs="Times New Roman"/>
          <w:color w:val="000000" w:themeColor="text1"/>
          <w:sz w:val="24"/>
          <w:szCs w:val="24"/>
          <w:lang w:val="sk"/>
        </w:rPr>
        <w:t xml:space="preserve">ostalih </w:t>
      </w:r>
      <w:r w:rsidR="6BDE5329" w:rsidRPr="00832FFA">
        <w:rPr>
          <w:rFonts w:ascii="Times New Roman" w:eastAsia="Times New Roman" w:hAnsi="Times New Roman" w:cs="Times New Roman"/>
          <w:color w:val="000000" w:themeColor="text1"/>
          <w:sz w:val="24"/>
          <w:szCs w:val="24"/>
          <w:lang w:val="sk"/>
        </w:rPr>
        <w:t>fl</w:t>
      </w:r>
      <w:r w:rsidR="7E0A524D" w:rsidRPr="00832FFA">
        <w:rPr>
          <w:rFonts w:ascii="Times New Roman" w:eastAsia="Times New Roman" w:hAnsi="Times New Roman" w:cs="Times New Roman"/>
          <w:color w:val="000000" w:themeColor="text1"/>
          <w:sz w:val="24"/>
          <w:szCs w:val="24"/>
          <w:lang w:val="sk"/>
        </w:rPr>
        <w:t>e</w:t>
      </w:r>
      <w:r w:rsidR="6BDE5329" w:rsidRPr="00832FFA">
        <w:rPr>
          <w:rFonts w:ascii="Times New Roman" w:eastAsia="Times New Roman" w:hAnsi="Times New Roman" w:cs="Times New Roman"/>
          <w:color w:val="000000" w:themeColor="text1"/>
          <w:sz w:val="24"/>
          <w:szCs w:val="24"/>
          <w:lang w:val="sk"/>
        </w:rPr>
        <w:t>ksibilnih m</w:t>
      </w:r>
      <w:r w:rsidR="52633F97" w:rsidRPr="00832FFA">
        <w:rPr>
          <w:rFonts w:ascii="Times New Roman" w:eastAsia="Times New Roman" w:hAnsi="Times New Roman" w:cs="Times New Roman"/>
          <w:color w:val="000000" w:themeColor="text1"/>
          <w:sz w:val="24"/>
          <w:szCs w:val="24"/>
          <w:lang w:val="sk"/>
        </w:rPr>
        <w:t>ogućnosti</w:t>
      </w:r>
      <w:r w:rsidR="6BDE5329" w:rsidRPr="00832FFA">
        <w:rPr>
          <w:rFonts w:ascii="Times New Roman" w:eastAsia="Times New Roman" w:hAnsi="Times New Roman" w:cs="Times New Roman"/>
          <w:color w:val="000000" w:themeColor="text1"/>
          <w:sz w:val="24"/>
          <w:szCs w:val="24"/>
          <w:lang w:val="sk"/>
        </w:rPr>
        <w:t xml:space="preserve"> iz stavka 12. ovoga članka</w:t>
      </w:r>
      <w:r w:rsidR="4396184F" w:rsidRPr="00832FFA">
        <w:rPr>
          <w:rFonts w:ascii="Times New Roman" w:eastAsia="Times New Roman" w:hAnsi="Times New Roman" w:cs="Times New Roman"/>
          <w:color w:val="000000" w:themeColor="text1"/>
          <w:sz w:val="24"/>
          <w:szCs w:val="24"/>
          <w:lang w:val="sk"/>
        </w:rPr>
        <w:t xml:space="preserve"> </w:t>
      </w:r>
      <w:r w:rsidR="6BDE5329" w:rsidRPr="00832FFA">
        <w:rPr>
          <w:rFonts w:ascii="Times New Roman" w:eastAsia="Times New Roman" w:hAnsi="Times New Roman" w:cs="Times New Roman"/>
          <w:color w:val="000000" w:themeColor="text1"/>
          <w:sz w:val="24"/>
          <w:szCs w:val="24"/>
          <w:lang w:val="sk"/>
        </w:rPr>
        <w:t>dužno je u proračunu osigurati financijska sredstva za</w:t>
      </w:r>
      <w:r w:rsidR="5D61E9CB" w:rsidRPr="00832FFA">
        <w:rPr>
          <w:rFonts w:ascii="Times New Roman" w:eastAsia="Times New Roman" w:hAnsi="Times New Roman" w:cs="Times New Roman"/>
          <w:color w:val="000000" w:themeColor="text1"/>
          <w:sz w:val="24"/>
          <w:szCs w:val="24"/>
          <w:lang w:val="sk"/>
        </w:rPr>
        <w:t xml:space="preserve"> kupovinu jedinica nacionalne godišnje emisijske kvote putem bilateralnog transfera ili provedbe projekata</w:t>
      </w:r>
      <w:r w:rsidR="6BDE5329" w:rsidRPr="00832FFA">
        <w:rPr>
          <w:rFonts w:ascii="Times New Roman" w:eastAsia="Times New Roman" w:hAnsi="Times New Roman" w:cs="Times New Roman"/>
          <w:color w:val="000000" w:themeColor="text1"/>
          <w:sz w:val="24"/>
          <w:szCs w:val="24"/>
          <w:lang w:val="sk"/>
        </w:rPr>
        <w:t>.</w:t>
      </w:r>
    </w:p>
    <w:p w14:paraId="12C8DA22" w14:textId="70C4771B" w:rsidR="00E2289E" w:rsidRPr="00832FFA" w:rsidRDefault="37234635"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6A9D719A"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195AF4F2" w:rsidRPr="00832FFA">
        <w:rPr>
          <w:rFonts w:ascii="Times New Roman" w:eastAsia="Times New Roman" w:hAnsi="Times New Roman" w:cs="Times New Roman"/>
          <w:color w:val="000000" w:themeColor="text1"/>
          <w:sz w:val="24"/>
          <w:szCs w:val="24"/>
          <w:lang w:val="sk"/>
        </w:rPr>
        <w:t xml:space="preserve">U slučaju da su emisije iz sektora </w:t>
      </w:r>
      <w:r w:rsidR="009C02F6" w:rsidRPr="00832FFA">
        <w:rPr>
          <w:rFonts w:ascii="Times New Roman" w:eastAsia="Times New Roman" w:hAnsi="Times New Roman" w:cs="Times New Roman"/>
          <w:color w:val="000000" w:themeColor="text1"/>
          <w:sz w:val="24"/>
          <w:szCs w:val="24"/>
          <w:lang w:val="sk"/>
        </w:rPr>
        <w:t xml:space="preserve">iz stavka 2. ovoga članka </w:t>
      </w:r>
      <w:r w:rsidR="195AF4F2" w:rsidRPr="00832FFA">
        <w:rPr>
          <w:rFonts w:ascii="Times New Roman" w:eastAsia="Times New Roman" w:hAnsi="Times New Roman" w:cs="Times New Roman"/>
          <w:color w:val="000000" w:themeColor="text1"/>
          <w:sz w:val="24"/>
          <w:szCs w:val="24"/>
          <w:lang w:val="sk"/>
        </w:rPr>
        <w:t>neke godine više od dodijeljene nacionalne godišnje emisijske kvote</w:t>
      </w:r>
      <w:r w:rsidR="78E463DB" w:rsidRPr="00832FFA">
        <w:rPr>
          <w:rFonts w:ascii="Times New Roman" w:eastAsia="Times New Roman" w:hAnsi="Times New Roman" w:cs="Times New Roman"/>
          <w:color w:val="000000" w:themeColor="text1"/>
          <w:sz w:val="24"/>
          <w:szCs w:val="24"/>
          <w:lang w:val="sk"/>
        </w:rPr>
        <w:t xml:space="preserve"> i</w:t>
      </w:r>
      <w:r w:rsidR="7BBE945A" w:rsidRPr="00832FFA">
        <w:rPr>
          <w:rFonts w:ascii="Times New Roman" w:eastAsia="Times New Roman" w:hAnsi="Times New Roman" w:cs="Times New Roman"/>
          <w:color w:val="000000" w:themeColor="text1"/>
          <w:sz w:val="24"/>
          <w:szCs w:val="24"/>
          <w:lang w:val="sk"/>
        </w:rPr>
        <w:t xml:space="preserve"> za</w:t>
      </w:r>
      <w:r w:rsidR="195AF4F2" w:rsidRPr="00832FFA">
        <w:rPr>
          <w:rFonts w:ascii="Times New Roman" w:eastAsia="Times New Roman" w:hAnsi="Times New Roman" w:cs="Times New Roman"/>
          <w:color w:val="000000" w:themeColor="text1"/>
          <w:sz w:val="24"/>
          <w:szCs w:val="24"/>
          <w:lang w:val="sk"/>
        </w:rPr>
        <w:t xml:space="preserve"> </w:t>
      </w:r>
      <w:r w:rsidR="7F74A85D" w:rsidRPr="00832FFA">
        <w:rPr>
          <w:rFonts w:ascii="Times New Roman" w:eastAsia="Times New Roman" w:hAnsi="Times New Roman" w:cs="Times New Roman"/>
          <w:color w:val="000000" w:themeColor="text1"/>
          <w:sz w:val="24"/>
          <w:szCs w:val="24"/>
          <w:lang w:val="sk"/>
        </w:rPr>
        <w:t>kupovinu</w:t>
      </w:r>
      <w:r w:rsidR="195AF4F2" w:rsidRPr="00832FFA">
        <w:rPr>
          <w:rFonts w:ascii="Times New Roman" w:eastAsia="Times New Roman" w:hAnsi="Times New Roman" w:cs="Times New Roman"/>
          <w:color w:val="000000" w:themeColor="text1"/>
          <w:sz w:val="24"/>
          <w:szCs w:val="24"/>
          <w:lang w:val="sk"/>
        </w:rPr>
        <w:t xml:space="preserve"> </w:t>
      </w:r>
      <w:r w:rsidR="4001C778" w:rsidRPr="00832FFA">
        <w:rPr>
          <w:rFonts w:ascii="Times New Roman" w:eastAsia="Times New Roman" w:hAnsi="Times New Roman" w:cs="Times New Roman"/>
          <w:color w:val="000000" w:themeColor="text1"/>
          <w:sz w:val="24"/>
          <w:szCs w:val="24"/>
          <w:lang w:val="sk"/>
        </w:rPr>
        <w:t xml:space="preserve">jedinica nacionalne godišnje emisijske kvote </w:t>
      </w:r>
      <w:r w:rsidR="195AF4F2" w:rsidRPr="00832FFA">
        <w:rPr>
          <w:rFonts w:ascii="Times New Roman" w:eastAsia="Times New Roman" w:hAnsi="Times New Roman" w:cs="Times New Roman"/>
          <w:color w:val="000000" w:themeColor="text1"/>
          <w:sz w:val="24"/>
          <w:szCs w:val="24"/>
          <w:lang w:val="sk"/>
        </w:rPr>
        <w:t>bilateralnim transferom</w:t>
      </w:r>
      <w:r w:rsidR="47837BE1" w:rsidRPr="00832FFA">
        <w:rPr>
          <w:rFonts w:ascii="Times New Roman" w:eastAsia="Times New Roman" w:hAnsi="Times New Roman" w:cs="Times New Roman"/>
          <w:color w:val="000000" w:themeColor="text1"/>
          <w:sz w:val="24"/>
          <w:szCs w:val="24"/>
          <w:lang w:val="sk"/>
        </w:rPr>
        <w:t xml:space="preserve"> nisu osigurana</w:t>
      </w:r>
      <w:r w:rsidR="3E9B9393" w:rsidRPr="00832FFA">
        <w:rPr>
          <w:rFonts w:ascii="Times New Roman" w:eastAsia="Times New Roman" w:hAnsi="Times New Roman" w:cs="Times New Roman"/>
          <w:color w:val="000000" w:themeColor="text1"/>
          <w:sz w:val="24"/>
          <w:szCs w:val="24"/>
          <w:lang w:val="sk"/>
        </w:rPr>
        <w:t xml:space="preserve"> financijska sredstva</w:t>
      </w:r>
      <w:r w:rsidR="195AF4F2" w:rsidRPr="00832FFA">
        <w:rPr>
          <w:rFonts w:ascii="Times New Roman" w:eastAsia="Times New Roman" w:hAnsi="Times New Roman" w:cs="Times New Roman"/>
          <w:color w:val="000000" w:themeColor="text1"/>
          <w:sz w:val="24"/>
          <w:szCs w:val="24"/>
          <w:lang w:val="sk"/>
        </w:rPr>
        <w:t xml:space="preserve"> sukladno</w:t>
      </w:r>
      <w:r w:rsidR="195AF4F2" w:rsidRPr="00832FFA">
        <w:rPr>
          <w:rFonts w:ascii="Times New Roman" w:eastAsia="Times New Roman" w:hAnsi="Times New Roman" w:cs="Times New Roman"/>
          <w:sz w:val="24"/>
          <w:szCs w:val="24"/>
          <w:lang w:val="sk"/>
        </w:rPr>
        <w:t xml:space="preserve"> stavku 1</w:t>
      </w:r>
      <w:r w:rsidR="00CB7553" w:rsidRPr="00832FFA">
        <w:rPr>
          <w:rFonts w:ascii="Times New Roman" w:eastAsia="Times New Roman" w:hAnsi="Times New Roman" w:cs="Times New Roman"/>
          <w:sz w:val="24"/>
          <w:szCs w:val="24"/>
          <w:lang w:val="sk"/>
        </w:rPr>
        <w:t>4</w:t>
      </w:r>
      <w:r w:rsidR="195AF4F2" w:rsidRPr="00832FFA">
        <w:rPr>
          <w:rFonts w:ascii="Times New Roman" w:eastAsia="Times New Roman" w:hAnsi="Times New Roman" w:cs="Times New Roman"/>
          <w:color w:val="000000" w:themeColor="text1"/>
          <w:sz w:val="24"/>
          <w:szCs w:val="24"/>
          <w:lang w:val="sk"/>
        </w:rPr>
        <w:t>. ovoga članka te je zbog toga Republici Hrvatskoj u</w:t>
      </w:r>
      <w:r w:rsidR="6B2DBB96" w:rsidRPr="00832FFA">
        <w:rPr>
          <w:rFonts w:ascii="Times New Roman" w:eastAsia="Times New Roman" w:hAnsi="Times New Roman" w:cs="Times New Roman"/>
          <w:color w:val="000000" w:themeColor="text1"/>
          <w:sz w:val="24"/>
          <w:szCs w:val="24"/>
          <w:lang w:val="sk"/>
        </w:rPr>
        <w:t xml:space="preserve"> </w:t>
      </w:r>
      <w:r w:rsidR="19C48D58" w:rsidRPr="00832FFA">
        <w:rPr>
          <w:rFonts w:ascii="Times New Roman" w:eastAsia="Times New Roman" w:hAnsi="Times New Roman" w:cs="Times New Roman"/>
          <w:color w:val="000000" w:themeColor="text1"/>
          <w:sz w:val="24"/>
          <w:szCs w:val="24"/>
          <w:lang w:val="sk"/>
        </w:rPr>
        <w:t>obliku</w:t>
      </w:r>
      <w:r w:rsidR="195AF4F2" w:rsidRPr="00832FFA">
        <w:rPr>
          <w:rFonts w:ascii="Times New Roman" w:eastAsia="Times New Roman" w:hAnsi="Times New Roman" w:cs="Times New Roman"/>
          <w:color w:val="000000" w:themeColor="text1"/>
          <w:sz w:val="24"/>
          <w:szCs w:val="24"/>
          <w:lang w:val="sk"/>
        </w:rPr>
        <w:t xml:space="preserve"> kazne u sljedećoj kalendarskoj godini ukupna emisija iz sektora </w:t>
      </w:r>
      <w:r w:rsidR="00D93B8F" w:rsidRPr="00832FFA">
        <w:rPr>
          <w:rFonts w:ascii="Times New Roman" w:eastAsia="Times New Roman" w:hAnsi="Times New Roman" w:cs="Times New Roman"/>
          <w:color w:val="000000" w:themeColor="text1"/>
          <w:sz w:val="24"/>
          <w:szCs w:val="24"/>
          <w:lang w:val="sk"/>
        </w:rPr>
        <w:t>iz stavka 2. ovoga članka</w:t>
      </w:r>
      <w:r w:rsidR="195AF4F2" w:rsidRPr="00832FFA">
        <w:rPr>
          <w:rFonts w:ascii="Times New Roman" w:eastAsia="Times New Roman" w:hAnsi="Times New Roman" w:cs="Times New Roman"/>
          <w:color w:val="000000" w:themeColor="text1"/>
          <w:sz w:val="24"/>
          <w:szCs w:val="24"/>
          <w:lang w:val="sk"/>
        </w:rPr>
        <w:t xml:space="preserve"> povećana </w:t>
      </w:r>
      <w:r w:rsidR="4EFFD787" w:rsidRPr="00832FFA">
        <w:rPr>
          <w:rFonts w:ascii="Times New Roman" w:eastAsia="Times New Roman" w:hAnsi="Times New Roman" w:cs="Times New Roman"/>
          <w:color w:val="000000" w:themeColor="text1"/>
          <w:sz w:val="24"/>
          <w:szCs w:val="24"/>
          <w:lang w:val="sk"/>
        </w:rPr>
        <w:t>za vrijednost koja se dobije kad se</w:t>
      </w:r>
      <w:r w:rsidR="195AF4F2" w:rsidRPr="00832FFA">
        <w:rPr>
          <w:rFonts w:ascii="Times New Roman" w:eastAsia="Times New Roman" w:hAnsi="Times New Roman" w:cs="Times New Roman"/>
          <w:color w:val="000000" w:themeColor="text1"/>
          <w:sz w:val="24"/>
          <w:szCs w:val="24"/>
          <w:lang w:val="sk"/>
        </w:rPr>
        <w:t xml:space="preserve"> višak emisija pomnož</w:t>
      </w:r>
      <w:r w:rsidR="281A48C7" w:rsidRPr="00832FFA">
        <w:rPr>
          <w:rFonts w:ascii="Times New Roman" w:eastAsia="Times New Roman" w:hAnsi="Times New Roman" w:cs="Times New Roman"/>
          <w:color w:val="000000" w:themeColor="text1"/>
          <w:sz w:val="24"/>
          <w:szCs w:val="24"/>
          <w:lang w:val="sk"/>
        </w:rPr>
        <w:t>i</w:t>
      </w:r>
      <w:r w:rsidR="195AF4F2" w:rsidRPr="00832FFA">
        <w:rPr>
          <w:rFonts w:ascii="Times New Roman" w:eastAsia="Times New Roman" w:hAnsi="Times New Roman" w:cs="Times New Roman"/>
          <w:color w:val="000000" w:themeColor="text1"/>
          <w:sz w:val="24"/>
          <w:szCs w:val="24"/>
          <w:lang w:val="sk"/>
        </w:rPr>
        <w:t xml:space="preserve"> s</w:t>
      </w:r>
      <w:r w:rsidR="6B2DBB96" w:rsidRPr="00832FFA">
        <w:rPr>
          <w:rFonts w:ascii="Times New Roman" w:eastAsia="Times New Roman" w:hAnsi="Times New Roman" w:cs="Times New Roman"/>
          <w:color w:val="000000" w:themeColor="text1"/>
          <w:sz w:val="24"/>
          <w:szCs w:val="24"/>
          <w:lang w:val="sk"/>
        </w:rPr>
        <w:t xml:space="preserve"> </w:t>
      </w:r>
      <w:r w:rsidR="195AF4F2" w:rsidRPr="00832FFA">
        <w:rPr>
          <w:rFonts w:ascii="Times New Roman" w:eastAsia="Times New Roman" w:hAnsi="Times New Roman" w:cs="Times New Roman"/>
          <w:color w:val="000000" w:themeColor="text1"/>
          <w:sz w:val="24"/>
          <w:szCs w:val="24"/>
          <w:lang w:val="sk"/>
        </w:rPr>
        <w:t xml:space="preserve">koeficijentom 1,08 sukladno članku 9. stavku 1. točki a. Uredbe (EU) 2018/842, </w:t>
      </w:r>
      <w:r w:rsidR="00E82028" w:rsidRPr="00832FFA">
        <w:rPr>
          <w:rFonts w:ascii="Times New Roman" w:eastAsia="Times New Roman" w:hAnsi="Times New Roman" w:cs="Times New Roman"/>
          <w:color w:val="000000" w:themeColor="text1"/>
          <w:sz w:val="24"/>
          <w:szCs w:val="24"/>
          <w:lang w:val="sk"/>
        </w:rPr>
        <w:t xml:space="preserve">nadležno </w:t>
      </w:r>
      <w:r w:rsidR="195AF4F2" w:rsidRPr="00832FFA">
        <w:rPr>
          <w:rFonts w:ascii="Times New Roman" w:eastAsia="Times New Roman" w:hAnsi="Times New Roman" w:cs="Times New Roman"/>
          <w:color w:val="000000" w:themeColor="text1"/>
          <w:sz w:val="24"/>
          <w:szCs w:val="24"/>
          <w:lang w:val="sk"/>
        </w:rPr>
        <w:t>tijelo državne uprave koje nije smanjilo emisije u skladu s postotkom iz stavka 8. ovoga članka i nije osiguralo financijska sredstva za kupovinu jedinica odgovorno je za dodatna smanjenja emisija i osiguranje dodatnih financijskih sredstava za bilateralni transfer.</w:t>
      </w:r>
    </w:p>
    <w:p w14:paraId="7339D1D0" w14:textId="107A3444" w:rsidR="00E2289E" w:rsidRPr="00832FFA" w:rsidRDefault="37234635" w:rsidP="00446E39">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29F1238D" w:rsidRPr="00832FFA">
        <w:rPr>
          <w:rFonts w:ascii="Times New Roman" w:eastAsia="Times New Roman" w:hAnsi="Times New Roman" w:cs="Times New Roman"/>
          <w:sz w:val="24"/>
          <w:szCs w:val="24"/>
        </w:rPr>
        <w:t>1</w:t>
      </w:r>
      <w:r w:rsidR="50584C3B" w:rsidRPr="00832FFA">
        <w:rPr>
          <w:rFonts w:ascii="Times New Roman" w:eastAsia="Times New Roman" w:hAnsi="Times New Roman" w:cs="Times New Roman"/>
          <w:sz w:val="24"/>
          <w:szCs w:val="24"/>
        </w:rPr>
        <w:t>6</w:t>
      </w:r>
      <w:r w:rsidRPr="00832FFA">
        <w:rPr>
          <w:rFonts w:ascii="Times New Roman" w:eastAsia="Times New Roman" w:hAnsi="Times New Roman" w:cs="Times New Roman"/>
          <w:sz w:val="24"/>
          <w:szCs w:val="24"/>
        </w:rPr>
        <w:t>) Sredstva ostvarena prodajom dijela nacionalne godišnje emisijske kvote iz stavka 1</w:t>
      </w:r>
      <w:r w:rsidR="10BA1440" w:rsidRPr="00832FFA">
        <w:rPr>
          <w:rFonts w:ascii="Times New Roman" w:eastAsia="Times New Roman" w:hAnsi="Times New Roman" w:cs="Times New Roman"/>
          <w:sz w:val="24"/>
          <w:szCs w:val="24"/>
        </w:rPr>
        <w:t>2</w:t>
      </w:r>
      <w:r w:rsidRPr="00832FFA">
        <w:rPr>
          <w:rFonts w:ascii="Times New Roman" w:eastAsia="Times New Roman" w:hAnsi="Times New Roman" w:cs="Times New Roman"/>
          <w:sz w:val="24"/>
          <w:szCs w:val="24"/>
        </w:rPr>
        <w:t xml:space="preserve">. ovoga članka su namjenska sredstva za </w:t>
      </w:r>
      <w:r w:rsidR="2584582C" w:rsidRPr="00832FFA">
        <w:rPr>
          <w:rFonts w:ascii="Times New Roman" w:eastAsia="Times New Roman" w:hAnsi="Times New Roman" w:cs="Times New Roman"/>
          <w:sz w:val="24"/>
          <w:szCs w:val="24"/>
        </w:rPr>
        <w:t>borbu protiv</w:t>
      </w:r>
      <w:r w:rsidRPr="00832FFA">
        <w:rPr>
          <w:rFonts w:ascii="Times New Roman" w:eastAsia="Times New Roman" w:hAnsi="Times New Roman" w:cs="Times New Roman"/>
          <w:sz w:val="24"/>
          <w:szCs w:val="24"/>
        </w:rPr>
        <w:t xml:space="preserve"> klimatskih promjena u Republici Hrvatskoj </w:t>
      </w:r>
      <w:r w:rsidR="008926DE" w:rsidRPr="00832FFA">
        <w:rPr>
          <w:rFonts w:ascii="Times New Roman" w:eastAsia="Times New Roman" w:hAnsi="Times New Roman" w:cs="Times New Roman"/>
          <w:sz w:val="24"/>
          <w:szCs w:val="24"/>
        </w:rPr>
        <w:t xml:space="preserve">u sektorima iz stavka </w:t>
      </w:r>
      <w:r w:rsidR="0058613A" w:rsidRPr="00832FFA">
        <w:rPr>
          <w:rFonts w:ascii="Times New Roman" w:eastAsia="Times New Roman" w:hAnsi="Times New Roman" w:cs="Times New Roman"/>
          <w:sz w:val="24"/>
          <w:szCs w:val="24"/>
        </w:rPr>
        <w:t>2</w:t>
      </w:r>
      <w:r w:rsidR="008926DE" w:rsidRPr="00832FFA">
        <w:rPr>
          <w:rFonts w:ascii="Times New Roman" w:eastAsia="Times New Roman" w:hAnsi="Times New Roman" w:cs="Times New Roman"/>
          <w:sz w:val="24"/>
          <w:szCs w:val="24"/>
        </w:rPr>
        <w:t>. ovoga članka,</w:t>
      </w:r>
      <w:r w:rsidRPr="00832FFA">
        <w:rPr>
          <w:rFonts w:ascii="Times New Roman" w:eastAsia="Times New Roman" w:hAnsi="Times New Roman" w:cs="Times New Roman"/>
          <w:sz w:val="24"/>
          <w:szCs w:val="24"/>
        </w:rPr>
        <w:t xml:space="preserve"> </w:t>
      </w:r>
      <w:r w:rsidR="6CB0D284" w:rsidRPr="00832FFA">
        <w:rPr>
          <w:rFonts w:ascii="Times New Roman" w:eastAsia="Times New Roman" w:hAnsi="Times New Roman" w:cs="Times New Roman"/>
          <w:sz w:val="24"/>
          <w:szCs w:val="24"/>
        </w:rPr>
        <w:t>sukladno</w:t>
      </w:r>
      <w:r w:rsidRPr="00832FFA">
        <w:rPr>
          <w:rFonts w:ascii="Times New Roman" w:eastAsia="Times New Roman" w:hAnsi="Times New Roman" w:cs="Times New Roman"/>
          <w:sz w:val="24"/>
          <w:szCs w:val="24"/>
        </w:rPr>
        <w:t xml:space="preserve"> člank</w:t>
      </w:r>
      <w:r w:rsidR="7C4892DF"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w:t>
      </w:r>
      <w:r w:rsidR="45890B75" w:rsidRPr="00832FFA">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 xml:space="preserve"> </w:t>
      </w:r>
      <w:r w:rsidR="1E6D0ABE" w:rsidRPr="00832FFA">
        <w:rPr>
          <w:rFonts w:ascii="Times New Roman" w:eastAsia="Times New Roman" w:hAnsi="Times New Roman" w:cs="Times New Roman"/>
          <w:sz w:val="24"/>
          <w:szCs w:val="24"/>
        </w:rPr>
        <w:t>s</w:t>
      </w:r>
      <w:r w:rsidRPr="00832FFA">
        <w:rPr>
          <w:rFonts w:ascii="Times New Roman" w:eastAsia="Times New Roman" w:hAnsi="Times New Roman" w:cs="Times New Roman"/>
          <w:sz w:val="24"/>
          <w:szCs w:val="24"/>
        </w:rPr>
        <w:t>tavk</w:t>
      </w:r>
      <w:r w:rsidR="3818D0F6" w:rsidRPr="00832FFA">
        <w:rPr>
          <w:rFonts w:ascii="Times New Roman" w:eastAsia="Times New Roman" w:hAnsi="Times New Roman" w:cs="Times New Roman"/>
          <w:sz w:val="24"/>
          <w:szCs w:val="24"/>
        </w:rPr>
        <w:t>u 4</w:t>
      </w:r>
      <w:r w:rsidR="08574456" w:rsidRPr="00832FFA">
        <w:rPr>
          <w:rFonts w:ascii="Times New Roman" w:eastAsia="Times New Roman" w:hAnsi="Times New Roman" w:cs="Times New Roman"/>
          <w:sz w:val="24"/>
          <w:szCs w:val="24"/>
        </w:rPr>
        <w:t>.</w:t>
      </w:r>
      <w:r w:rsidR="06E6F4B2"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Uredbe (EU) 2023/</w:t>
      </w:r>
      <w:r w:rsidR="25A808C1" w:rsidRPr="00832FFA">
        <w:rPr>
          <w:rFonts w:ascii="Times New Roman" w:eastAsia="Times New Roman" w:hAnsi="Times New Roman" w:cs="Times New Roman"/>
          <w:sz w:val="24"/>
          <w:szCs w:val="24"/>
        </w:rPr>
        <w:t>857</w:t>
      </w:r>
      <w:r w:rsidRPr="00832FFA">
        <w:rPr>
          <w:rFonts w:ascii="Times New Roman" w:eastAsia="Times New Roman" w:hAnsi="Times New Roman" w:cs="Times New Roman"/>
          <w:sz w:val="24"/>
          <w:szCs w:val="24"/>
        </w:rPr>
        <w:t xml:space="preserve">. </w:t>
      </w:r>
    </w:p>
    <w:p w14:paraId="0C331F5D" w14:textId="40DFBAEE" w:rsidR="00E2289E" w:rsidRPr="00832FFA" w:rsidRDefault="37234635"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6233E621"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Način raspolaganja viškom emisijskih jedinica nacionalne godišnje emisijske kvote, način posuđivanja i pohrane dijela nacionalne godišnje emisijske kvote iz članka 5. stavaka 1., 2. i 3. Uredbe (EU) 2018/842 i članka 1. stavka 4. Uredbe (EU) 2023/857, način </w:t>
      </w:r>
      <w:r w:rsidR="45F9DD6E" w:rsidRPr="00832FFA">
        <w:rPr>
          <w:rFonts w:ascii="Times New Roman" w:eastAsia="Times New Roman" w:hAnsi="Times New Roman" w:cs="Times New Roman"/>
          <w:sz w:val="24"/>
          <w:szCs w:val="24"/>
          <w:lang w:eastAsia="hr-HR"/>
        </w:rPr>
        <w:t>prodaje, odnosno kupovine</w:t>
      </w:r>
      <w:r w:rsidRPr="00832FFA">
        <w:rPr>
          <w:rFonts w:ascii="Times New Roman" w:eastAsia="Times New Roman" w:hAnsi="Times New Roman" w:cs="Times New Roman"/>
          <w:sz w:val="24"/>
          <w:szCs w:val="24"/>
          <w:lang w:eastAsia="hr-HR"/>
        </w:rPr>
        <w:t xml:space="preserve"> jedinica nacionalne godišnje emisijske kvote bilateraln</w:t>
      </w:r>
      <w:r w:rsidR="45F9DD6E" w:rsidRPr="00832FFA">
        <w:rPr>
          <w:rFonts w:ascii="Times New Roman" w:eastAsia="Times New Roman" w:hAnsi="Times New Roman" w:cs="Times New Roman"/>
          <w:sz w:val="24"/>
          <w:szCs w:val="24"/>
          <w:lang w:eastAsia="hr-HR"/>
        </w:rPr>
        <w:t>im</w:t>
      </w:r>
      <w:r w:rsidRPr="00832FFA">
        <w:rPr>
          <w:rFonts w:ascii="Times New Roman" w:eastAsia="Times New Roman" w:hAnsi="Times New Roman" w:cs="Times New Roman"/>
          <w:sz w:val="24"/>
          <w:szCs w:val="24"/>
          <w:lang w:eastAsia="hr-HR"/>
        </w:rPr>
        <w:t xml:space="preserve"> transfer</w:t>
      </w:r>
      <w:r w:rsidR="45F9DD6E" w:rsidRPr="00832FFA">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w:t>
      </w:r>
      <w:r w:rsidR="1F277CDD" w:rsidRPr="00832FFA">
        <w:rPr>
          <w:rFonts w:ascii="Times New Roman" w:eastAsia="Times New Roman" w:hAnsi="Times New Roman" w:cs="Times New Roman"/>
          <w:sz w:val="24"/>
          <w:szCs w:val="24"/>
          <w:lang w:eastAsia="hr-HR"/>
        </w:rPr>
        <w:t>s drugim državama članicama sukladno</w:t>
      </w:r>
      <w:r w:rsidRPr="00832FFA">
        <w:rPr>
          <w:rFonts w:ascii="Times New Roman" w:eastAsia="Times New Roman" w:hAnsi="Times New Roman" w:cs="Times New Roman"/>
          <w:sz w:val="24"/>
          <w:szCs w:val="24"/>
          <w:lang w:eastAsia="hr-HR"/>
        </w:rPr>
        <w:t xml:space="preserve"> člank</w:t>
      </w:r>
      <w:r w:rsidR="3E53CBBE"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5. stav</w:t>
      </w:r>
      <w:r w:rsidR="6E883E36" w:rsidRPr="00832FFA">
        <w:rPr>
          <w:rFonts w:ascii="Times New Roman" w:eastAsia="Times New Roman" w:hAnsi="Times New Roman" w:cs="Times New Roman"/>
          <w:sz w:val="24"/>
          <w:szCs w:val="24"/>
          <w:lang w:eastAsia="hr-HR"/>
        </w:rPr>
        <w:t>cima</w:t>
      </w:r>
      <w:r w:rsidRPr="00832FFA">
        <w:rPr>
          <w:rFonts w:ascii="Times New Roman" w:eastAsia="Times New Roman" w:hAnsi="Times New Roman" w:cs="Times New Roman"/>
          <w:sz w:val="24"/>
          <w:szCs w:val="24"/>
          <w:lang w:eastAsia="hr-HR"/>
        </w:rPr>
        <w:t xml:space="preserve"> 3., 4. i 5. Uredbe (EU) 2018/842 i člank</w:t>
      </w:r>
      <w:r w:rsidR="098F257E"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1. stavk</w:t>
      </w:r>
      <w:r w:rsidR="7AA95233"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4. Uredbe (EU) 2023/857, način dodatne upotrebe neto uklanjanja iz sektora korištenja zemljišta, prenamjene zemljišta i šumarstva iz članka 7. Uredbe (EU) 2018/842 i članka 1. stavka 6. Uredbe (EU) 2023/857, način korištenja jedinica nacionalne godišnje emisijske kvote proizašlih iz provedbe projekata ili programa za ublažavanje emisija stakleničkih plinova iz članka 5. stavaka 7. i 8. Uredbe (EU) 2018/842, način izvješćivanja Komisije o prihodima ostvarenim prijenosima dijela nacionalne godišnje emisijske kvote i o namjeri korištenja fleksibilnih mogućnosti iz članaka 5., 7. i 11. Uredbe (EU) 2018/842 i članka 1. stav</w:t>
      </w:r>
      <w:r w:rsidR="739264A6" w:rsidRPr="69B3A0C8">
        <w:rPr>
          <w:rFonts w:ascii="Times New Roman" w:eastAsia="Times New Roman" w:hAnsi="Times New Roman" w:cs="Times New Roman"/>
          <w:sz w:val="24"/>
          <w:szCs w:val="24"/>
          <w:lang w:eastAsia="hr-HR"/>
        </w:rPr>
        <w:t>aka</w:t>
      </w:r>
      <w:r w:rsidRPr="00832FFA">
        <w:rPr>
          <w:rFonts w:ascii="Times New Roman" w:eastAsia="Times New Roman" w:hAnsi="Times New Roman" w:cs="Times New Roman"/>
          <w:sz w:val="24"/>
          <w:szCs w:val="24"/>
          <w:lang w:eastAsia="hr-HR"/>
        </w:rPr>
        <w:t xml:space="preserve"> 4. i 6. </w:t>
      </w:r>
      <w:r w:rsidR="2022304B" w:rsidRPr="69B3A0C8">
        <w:rPr>
          <w:rFonts w:ascii="Times New Roman" w:eastAsia="Times New Roman" w:hAnsi="Times New Roman" w:cs="Times New Roman"/>
          <w:sz w:val="24"/>
          <w:szCs w:val="24"/>
          <w:lang w:eastAsia="hr-HR"/>
        </w:rPr>
        <w:t>U</w:t>
      </w:r>
      <w:r w:rsidRPr="69B3A0C8">
        <w:rPr>
          <w:rFonts w:ascii="Times New Roman" w:eastAsia="Times New Roman" w:hAnsi="Times New Roman" w:cs="Times New Roman"/>
          <w:sz w:val="24"/>
          <w:szCs w:val="24"/>
          <w:lang w:eastAsia="hr-HR"/>
        </w:rPr>
        <w:t>redbe</w:t>
      </w:r>
      <w:r w:rsidRPr="00832FFA">
        <w:rPr>
          <w:rFonts w:ascii="Times New Roman" w:eastAsia="Times New Roman" w:hAnsi="Times New Roman" w:cs="Times New Roman"/>
          <w:sz w:val="24"/>
          <w:szCs w:val="24"/>
          <w:lang w:eastAsia="hr-HR"/>
        </w:rPr>
        <w:t xml:space="preserve"> (EU) 2023/857, propisuje se uredbom iz članka </w:t>
      </w:r>
      <w:r w:rsidR="5C00281A" w:rsidRPr="00832FFA">
        <w:rPr>
          <w:rFonts w:ascii="Times New Roman" w:eastAsia="Times New Roman" w:hAnsi="Times New Roman" w:cs="Times New Roman"/>
          <w:sz w:val="24"/>
          <w:szCs w:val="24"/>
          <w:lang w:eastAsia="hr-HR"/>
        </w:rPr>
        <w:t>3</w:t>
      </w:r>
      <w:r w:rsidR="5297552B"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Zakona.</w:t>
      </w:r>
    </w:p>
    <w:p w14:paraId="2046DD92" w14:textId="58FD6EA4" w:rsidR="00E2289E" w:rsidRPr="00832FFA" w:rsidRDefault="672A6989" w:rsidP="00E2289E">
      <w:pPr>
        <w:spacing w:after="0" w:line="240" w:lineRule="auto"/>
        <w:jc w:val="center"/>
        <w:rPr>
          <w:rFonts w:ascii="Times New Roman" w:eastAsia="Times New Roman" w:hAnsi="Times New Roman" w:cs="Times New Roman"/>
          <w:sz w:val="24"/>
          <w:szCs w:val="24"/>
          <w:lang w:eastAsia="hr-HR"/>
        </w:rPr>
      </w:pPr>
      <w:r w:rsidRPr="4DB3EC86">
        <w:rPr>
          <w:rFonts w:ascii="Times New Roman" w:eastAsia="Times New Roman" w:hAnsi="Times New Roman" w:cs="Times New Roman"/>
          <w:sz w:val="24"/>
          <w:szCs w:val="24"/>
          <w:lang w:eastAsia="hr-HR"/>
        </w:rPr>
        <w:t xml:space="preserve">Sektor korištenja zemljišta, prenamjene </w:t>
      </w:r>
      <w:r w:rsidRPr="3982FE8B">
        <w:rPr>
          <w:rFonts w:ascii="Times New Roman" w:eastAsia="Times New Roman" w:hAnsi="Times New Roman" w:cs="Times New Roman"/>
          <w:sz w:val="24"/>
          <w:szCs w:val="24"/>
          <w:lang w:eastAsia="hr-HR"/>
        </w:rPr>
        <w:t>zemljišta</w:t>
      </w:r>
      <w:r w:rsidRPr="4DB3EC86">
        <w:rPr>
          <w:rFonts w:ascii="Times New Roman" w:eastAsia="Times New Roman" w:hAnsi="Times New Roman" w:cs="Times New Roman"/>
          <w:sz w:val="24"/>
          <w:szCs w:val="24"/>
          <w:lang w:eastAsia="hr-HR"/>
        </w:rPr>
        <w:t xml:space="preserve"> i </w:t>
      </w:r>
      <w:r w:rsidRPr="3982FE8B">
        <w:rPr>
          <w:rFonts w:ascii="Times New Roman" w:eastAsia="Times New Roman" w:hAnsi="Times New Roman" w:cs="Times New Roman"/>
          <w:sz w:val="24"/>
          <w:szCs w:val="24"/>
          <w:lang w:eastAsia="hr-HR"/>
        </w:rPr>
        <w:t>šumarstva (LULUCF)</w:t>
      </w:r>
    </w:p>
    <w:p w14:paraId="2893D32A" w14:textId="183BAA26" w:rsidR="00E2289E" w:rsidRPr="00832FFA" w:rsidRDefault="00F97D8E" w:rsidP="00F97D8E">
      <w:pPr>
        <w:pStyle w:val="Naslov4"/>
        <w:jc w:val="center"/>
      </w:pPr>
      <w:r w:rsidRPr="00832FFA">
        <w:t xml:space="preserve">Članak </w:t>
      </w:r>
      <w:r w:rsidR="73B62034" w:rsidRPr="00832FFA">
        <w:t>29</w:t>
      </w:r>
      <w:r w:rsidRPr="00832FFA">
        <w:t>.</w:t>
      </w:r>
    </w:p>
    <w:p w14:paraId="31D9A998" w14:textId="606514B7" w:rsidR="00E2289E" w:rsidRPr="00832FFA" w:rsidRDefault="00E2289E" w:rsidP="00E2289E">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 provedbu Uredbe (EU) br. 2018/841, Uredbe (EU) 2023/839, Delegirane uredbe Komisije (EU) 2021/268 i Odluke br. 529/2013/EU nadležna su tijela državne uprave nadležna za </w:t>
      </w:r>
      <w:r w:rsidR="4DA3DA76" w:rsidRPr="00832FFA">
        <w:rPr>
          <w:rFonts w:ascii="Times New Roman" w:eastAsia="Times New Roman" w:hAnsi="Times New Roman" w:cs="Times New Roman"/>
          <w:sz w:val="24"/>
          <w:szCs w:val="24"/>
          <w:lang w:eastAsia="hr-HR"/>
        </w:rPr>
        <w:t xml:space="preserve">klimatske </w:t>
      </w:r>
      <w:r w:rsidR="0D9DD83D" w:rsidRPr="00832FFA">
        <w:rPr>
          <w:rFonts w:ascii="Times New Roman" w:eastAsia="Times New Roman" w:hAnsi="Times New Roman" w:cs="Times New Roman"/>
          <w:sz w:val="24"/>
          <w:szCs w:val="24"/>
          <w:lang w:eastAsia="hr-HR"/>
        </w:rPr>
        <w:t>promjene,</w:t>
      </w:r>
      <w:r w:rsidRPr="00832FFA">
        <w:rPr>
          <w:rFonts w:ascii="Times New Roman" w:eastAsia="Times New Roman" w:hAnsi="Times New Roman" w:cs="Times New Roman"/>
          <w:sz w:val="24"/>
          <w:szCs w:val="24"/>
          <w:lang w:eastAsia="hr-HR"/>
        </w:rPr>
        <w:t xml:space="preserve"> zaštitu prirode, poljoprivredu i šumarstvo, svako u svom djelokrugu.</w:t>
      </w:r>
    </w:p>
    <w:p w14:paraId="064C03E4" w14:textId="77777777" w:rsidR="00E2289E" w:rsidRPr="00832FFA" w:rsidRDefault="00E2289E"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 razdoblje od 2021. do 2025. godine i od 2026. do 2030. godine Republika Hrvatska mora osigurati da u sektoru korištenja zemljišta, prenamjene zemljišta i šumarstva:</w:t>
      </w:r>
    </w:p>
    <w:p w14:paraId="2D3DE2DF" w14:textId="757D2AEF" w:rsidR="00E2289E" w:rsidRPr="00832FFA" w:rsidRDefault="49ACA4D8" w:rsidP="00446E39">
      <w:pPr>
        <w:spacing w:before="120" w:after="120" w:line="240" w:lineRule="auto"/>
        <w:ind w:left="426"/>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a) ukupne emisije ne premašuju ukupna uklanjanja u svim obračunskim kategorijama zemljišta iz članka 1. stavka 2. Uredbe (EU) 2023/839, a kako je utvrđeno u članku 1. stavku 4. Uredbe (EU) 2023/839</w:t>
      </w:r>
      <w:r w:rsidR="48C735ED" w:rsidRPr="00832FFA">
        <w:rPr>
          <w:rFonts w:ascii="Times New Roman" w:eastAsia="Times New Roman" w:hAnsi="Times New Roman" w:cs="Times New Roman"/>
          <w:sz w:val="24"/>
          <w:szCs w:val="24"/>
          <w:lang w:eastAsia="hr-HR"/>
        </w:rPr>
        <w:t xml:space="preserve"> i</w:t>
      </w:r>
    </w:p>
    <w:p w14:paraId="2D1CFC04" w14:textId="20D8AA77" w:rsidR="00E2289E" w:rsidRPr="00832FFA" w:rsidRDefault="49ACA4D8" w:rsidP="00446E39">
      <w:pPr>
        <w:spacing w:before="120" w:after="120" w:line="240" w:lineRule="auto"/>
        <w:ind w:left="426"/>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b) vrijednost neto uklanjanja u 2030. godini </w:t>
      </w:r>
      <w:r w:rsidR="15969DC5" w:rsidRPr="00832FFA">
        <w:rPr>
          <w:rFonts w:ascii="Times New Roman" w:eastAsia="Times New Roman" w:hAnsi="Times New Roman" w:cs="Times New Roman"/>
          <w:sz w:val="24"/>
          <w:szCs w:val="24"/>
          <w:lang w:eastAsia="hr-HR"/>
        </w:rPr>
        <w:t xml:space="preserve">iznosi </w:t>
      </w:r>
      <w:r w:rsidR="58BF349A" w:rsidRPr="00832FFA">
        <w:rPr>
          <w:rFonts w:ascii="Times New Roman" w:eastAsia="Times New Roman" w:hAnsi="Times New Roman" w:cs="Times New Roman"/>
          <w:sz w:val="24"/>
          <w:szCs w:val="24"/>
          <w:lang w:eastAsia="hr-HR"/>
        </w:rPr>
        <w:t>-</w:t>
      </w:r>
      <w:r w:rsidR="184B742E" w:rsidRPr="00832FFA">
        <w:rPr>
          <w:rFonts w:ascii="Times New Roman" w:eastAsia="Times New Roman" w:hAnsi="Times New Roman" w:cs="Times New Roman"/>
          <w:sz w:val="24"/>
          <w:szCs w:val="24"/>
          <w:lang w:eastAsia="hr-HR"/>
        </w:rPr>
        <w:t xml:space="preserve">5 527 </w:t>
      </w:r>
      <w:proofErr w:type="spellStart"/>
      <w:r w:rsidR="621CAD18" w:rsidRPr="00832FFA">
        <w:rPr>
          <w:rFonts w:ascii="Times New Roman" w:eastAsia="Times New Roman" w:hAnsi="Times New Roman" w:cs="Times New Roman"/>
          <w:sz w:val="24"/>
          <w:szCs w:val="24"/>
          <w:lang w:eastAsia="hr-HR"/>
        </w:rPr>
        <w:t>kt</w:t>
      </w:r>
      <w:proofErr w:type="spellEnd"/>
      <w:r w:rsidR="621CAD18" w:rsidRPr="00832FFA">
        <w:rPr>
          <w:rFonts w:ascii="Times New Roman" w:eastAsia="Times New Roman" w:hAnsi="Times New Roman" w:cs="Times New Roman"/>
          <w:sz w:val="24"/>
          <w:szCs w:val="24"/>
          <w:lang w:eastAsia="hr-HR"/>
        </w:rPr>
        <w:t xml:space="preserve"> </w:t>
      </w:r>
      <w:r w:rsidR="245595BA" w:rsidRPr="00832FFA">
        <w:rPr>
          <w:rFonts w:ascii="Times New Roman" w:eastAsia="Times New Roman" w:hAnsi="Times New Roman" w:cs="Times New Roman"/>
          <w:sz w:val="24"/>
          <w:szCs w:val="24"/>
          <w:lang w:eastAsia="hr-HR"/>
        </w:rPr>
        <w:t>CO</w:t>
      </w:r>
      <w:r w:rsidR="245595BA" w:rsidRPr="00832FFA">
        <w:rPr>
          <w:rFonts w:ascii="Times New Roman" w:eastAsia="Times New Roman" w:hAnsi="Times New Roman" w:cs="Times New Roman"/>
          <w:sz w:val="24"/>
          <w:szCs w:val="24"/>
          <w:vertAlign w:val="subscript"/>
          <w:lang w:eastAsia="hr-HR"/>
        </w:rPr>
        <w:t>2</w:t>
      </w:r>
      <w:r w:rsidR="52565A6E" w:rsidRPr="00832FFA">
        <w:rPr>
          <w:rFonts w:ascii="Times New Roman" w:eastAsia="Times New Roman" w:hAnsi="Times New Roman" w:cs="Times New Roman"/>
          <w:sz w:val="24"/>
          <w:szCs w:val="24"/>
          <w:vertAlign w:val="subscript"/>
          <w:lang w:eastAsia="hr-HR"/>
        </w:rPr>
        <w:t>eq</w:t>
      </w:r>
      <w:r w:rsidR="621CAD1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 skladu s odredbama </w:t>
      </w:r>
      <w:r w:rsidR="251B5211" w:rsidRPr="00832FFA">
        <w:rPr>
          <w:rFonts w:ascii="Times New Roman" w:eastAsia="Times New Roman" w:hAnsi="Times New Roman" w:cs="Times New Roman"/>
          <w:sz w:val="24"/>
          <w:szCs w:val="24"/>
          <w:lang w:eastAsia="hr-HR"/>
        </w:rPr>
        <w:t xml:space="preserve">članka 1. stavka 4. </w:t>
      </w:r>
      <w:r w:rsidRPr="00832FFA">
        <w:rPr>
          <w:rFonts w:ascii="Times New Roman" w:eastAsia="Times New Roman" w:hAnsi="Times New Roman" w:cs="Times New Roman"/>
          <w:sz w:val="24"/>
          <w:szCs w:val="24"/>
          <w:lang w:eastAsia="hr-HR"/>
        </w:rPr>
        <w:t>te Priloga II</w:t>
      </w:r>
      <w:r w:rsidR="6E62ABCF"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Uredbe (EU) 2023/839.</w:t>
      </w:r>
    </w:p>
    <w:p w14:paraId="3FCD009B" w14:textId="331065FB" w:rsidR="00E2289E" w:rsidRPr="00832FFA" w:rsidRDefault="6DCBB6A9"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0CF9C9E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u suradnji s tijelima državne uprave nadležnim za poljoprivredu i šumarstvo izrađuje obračun emisija i uklanjanja iz obračunskih kategorija zemljišta iz</w:t>
      </w:r>
      <w:r w:rsidRPr="00832FFA">
        <w:rPr>
          <w:rFonts w:ascii="Times New Roman" w:eastAsia="Times New Roman" w:hAnsi="Times New Roman" w:cs="Times New Roman"/>
          <w:sz w:val="24"/>
          <w:szCs w:val="24"/>
        </w:rPr>
        <w:t xml:space="preserve"> članka 1. stavka 2. Uredbe (EU) 2023/839 </w:t>
      </w:r>
      <w:r w:rsidR="0D9C6EC7" w:rsidRPr="00832FFA">
        <w:rPr>
          <w:rFonts w:ascii="Times New Roman" w:eastAsia="Times New Roman" w:hAnsi="Times New Roman" w:cs="Times New Roman"/>
          <w:sz w:val="24"/>
          <w:szCs w:val="24"/>
        </w:rPr>
        <w:t>sukladno</w:t>
      </w:r>
      <w:r w:rsidRPr="00832FFA">
        <w:rPr>
          <w:rFonts w:ascii="Times New Roman" w:eastAsia="Times New Roman" w:hAnsi="Times New Roman" w:cs="Times New Roman"/>
          <w:sz w:val="24"/>
          <w:szCs w:val="24"/>
          <w:lang w:eastAsia="hr-HR"/>
        </w:rPr>
        <w:t xml:space="preserve"> pravilima za obračun utvrđenim u člancima 5., 6., 7., 8., 9. i 10. Uredbe (EU) 2018/841 i člank</w:t>
      </w:r>
      <w:r w:rsidR="34EAAEC0"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1. stavcima 5., 6., 7., 8. i 9. Uredbe (EU) 2023/839.</w:t>
      </w:r>
    </w:p>
    <w:p w14:paraId="369D0B3B" w14:textId="7DF02291" w:rsidR="00E2289E" w:rsidRPr="00832FFA" w:rsidRDefault="00E2289E"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Republika Hrvatska za ispunjenje cilja iz stavka 2. ovoga članka može, prema potrebi, koristiti fleksibilne mogućnosti utvrđene člankom 1. stav</w:t>
      </w:r>
      <w:r w:rsidR="323B622D" w:rsidRPr="00832FFA">
        <w:rPr>
          <w:rFonts w:ascii="Times New Roman" w:eastAsia="Times New Roman" w:hAnsi="Times New Roman" w:cs="Times New Roman"/>
          <w:sz w:val="24"/>
          <w:szCs w:val="24"/>
          <w:lang w:eastAsia="hr-HR"/>
        </w:rPr>
        <w:t>cima</w:t>
      </w:r>
      <w:r w:rsidRPr="00832FFA">
        <w:rPr>
          <w:rFonts w:ascii="Times New Roman" w:eastAsia="Times New Roman" w:hAnsi="Times New Roman" w:cs="Times New Roman"/>
          <w:sz w:val="24"/>
          <w:szCs w:val="24"/>
          <w:lang w:eastAsia="hr-HR"/>
        </w:rPr>
        <w:t xml:space="preserve"> 10. </w:t>
      </w:r>
      <w:r w:rsidR="00F26995" w:rsidRPr="00832FFA">
        <w:rPr>
          <w:rFonts w:ascii="Times New Roman" w:eastAsia="Times New Roman" w:hAnsi="Times New Roman" w:cs="Times New Roman"/>
          <w:sz w:val="24"/>
          <w:szCs w:val="24"/>
          <w:lang w:eastAsia="hr-HR"/>
        </w:rPr>
        <w:t xml:space="preserve">i 11. </w:t>
      </w:r>
      <w:r w:rsidRPr="00832FFA">
        <w:rPr>
          <w:rFonts w:ascii="Times New Roman" w:eastAsia="Times New Roman" w:hAnsi="Times New Roman" w:cs="Times New Roman"/>
          <w:sz w:val="24"/>
          <w:szCs w:val="24"/>
          <w:lang w:eastAsia="hr-HR"/>
        </w:rPr>
        <w:t>Uredbe (EU) 2023/839</w:t>
      </w:r>
      <w:r w:rsidR="00056FA6" w:rsidRPr="00832FFA">
        <w:rPr>
          <w:rFonts w:ascii="Times New Roman" w:eastAsia="Times New Roman" w:hAnsi="Times New Roman" w:cs="Times New Roman"/>
          <w:sz w:val="24"/>
          <w:szCs w:val="24"/>
          <w:lang w:eastAsia="hr-HR"/>
        </w:rPr>
        <w:t xml:space="preserve">, uključujući </w:t>
      </w:r>
      <w:r w:rsidR="00717C13" w:rsidRPr="00832FFA">
        <w:rPr>
          <w:rFonts w:ascii="Times New Roman" w:eastAsia="Times New Roman" w:hAnsi="Times New Roman" w:cs="Times New Roman"/>
          <w:sz w:val="24"/>
          <w:szCs w:val="24"/>
          <w:lang w:eastAsia="hr-HR"/>
        </w:rPr>
        <w:t>prodaju, odnosno kupovinu viška uklanjanja iz sektora korištenja zemljišta, prenamjene zemljišta i šumarstva</w:t>
      </w:r>
      <w:r w:rsidRPr="00832FFA">
        <w:rPr>
          <w:rFonts w:ascii="Times New Roman" w:eastAsia="Times New Roman" w:hAnsi="Times New Roman" w:cs="Times New Roman"/>
          <w:sz w:val="24"/>
          <w:szCs w:val="24"/>
          <w:lang w:eastAsia="hr-HR"/>
        </w:rPr>
        <w:t>.</w:t>
      </w:r>
    </w:p>
    <w:p w14:paraId="32A833B9" w14:textId="524510CC" w:rsidR="00E2289E" w:rsidRPr="00832FFA" w:rsidRDefault="5DB36C66" w:rsidP="00446E39">
      <w:pPr>
        <w:spacing w:before="120" w:after="120" w:line="240" w:lineRule="auto"/>
        <w:jc w:val="both"/>
        <w:rPr>
          <w:rFonts w:ascii="Times New Roman" w:eastAsia="Times New Roman" w:hAnsi="Times New Roman" w:cs="Times New Roman"/>
          <w:sz w:val="24"/>
          <w:szCs w:val="24"/>
        </w:rPr>
      </w:pPr>
      <w:bookmarkStart w:id="6" w:name="_Hlk175437769"/>
      <w:r w:rsidRPr="00832FFA">
        <w:rPr>
          <w:rFonts w:ascii="Times New Roman" w:eastAsia="Times New Roman" w:hAnsi="Times New Roman" w:cs="Times New Roman"/>
          <w:sz w:val="24"/>
          <w:szCs w:val="24"/>
        </w:rPr>
        <w:t xml:space="preserve">(5) Za izvršenje prijenosa uklanjanja iz sektora korištenja zemljišta, prenamjene zemljišta i šumarstva </w:t>
      </w:r>
      <w:r w:rsidR="0D6188C1" w:rsidRPr="00832FFA">
        <w:rPr>
          <w:rFonts w:ascii="Times New Roman" w:eastAsia="Times New Roman" w:hAnsi="Times New Roman" w:cs="Times New Roman"/>
          <w:sz w:val="24"/>
          <w:szCs w:val="24"/>
        </w:rPr>
        <w:t>iz stavka</w:t>
      </w:r>
      <w:r w:rsidR="1BDD76FE" w:rsidRPr="00832FFA">
        <w:rPr>
          <w:rFonts w:ascii="Times New Roman" w:eastAsia="Times New Roman" w:hAnsi="Times New Roman" w:cs="Times New Roman"/>
          <w:sz w:val="24"/>
          <w:szCs w:val="24"/>
        </w:rPr>
        <w:t xml:space="preserve"> 4. ovoga članka</w:t>
      </w:r>
      <w:r w:rsidRPr="00832FFA">
        <w:rPr>
          <w:rFonts w:ascii="Times New Roman" w:eastAsia="Times New Roman" w:hAnsi="Times New Roman" w:cs="Times New Roman"/>
          <w:sz w:val="24"/>
          <w:szCs w:val="24"/>
        </w:rPr>
        <w:t xml:space="preserve"> Vlada Republike Hrvatske odlukom osniva radnu skupinu iz članka </w:t>
      </w:r>
      <w:r w:rsidR="43646BCE" w:rsidRPr="00832FFA">
        <w:rPr>
          <w:rFonts w:ascii="Times New Roman" w:eastAsia="Times New Roman" w:hAnsi="Times New Roman" w:cs="Times New Roman"/>
          <w:sz w:val="24"/>
          <w:szCs w:val="24"/>
        </w:rPr>
        <w:t xml:space="preserve">28. </w:t>
      </w:r>
      <w:r w:rsidRPr="00832FFA">
        <w:rPr>
          <w:rFonts w:ascii="Times New Roman" w:eastAsia="Times New Roman" w:hAnsi="Times New Roman" w:cs="Times New Roman"/>
          <w:sz w:val="24"/>
          <w:szCs w:val="24"/>
        </w:rPr>
        <w:t>stavka 1</w:t>
      </w:r>
      <w:r w:rsidR="1BDD76FE" w:rsidRPr="00832FFA">
        <w:rPr>
          <w:rFonts w:ascii="Times New Roman" w:eastAsia="Times New Roman" w:hAnsi="Times New Roman" w:cs="Times New Roman"/>
          <w:sz w:val="24"/>
          <w:szCs w:val="24"/>
        </w:rPr>
        <w:t>3</w:t>
      </w:r>
      <w:r w:rsidRPr="00832FFA">
        <w:rPr>
          <w:rFonts w:ascii="Times New Roman" w:eastAsia="Times New Roman" w:hAnsi="Times New Roman" w:cs="Times New Roman"/>
          <w:sz w:val="24"/>
          <w:szCs w:val="24"/>
        </w:rPr>
        <w:t xml:space="preserve">. ovoga Zakona. </w:t>
      </w:r>
    </w:p>
    <w:bookmarkEnd w:id="6"/>
    <w:p w14:paraId="77DE6A51" w14:textId="1725245B" w:rsidR="00E2289E" w:rsidRPr="00832FFA" w:rsidRDefault="00E2289E" w:rsidP="00446E39">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(6) Sredstva ostvarena </w:t>
      </w:r>
      <w:r w:rsidR="0E9222B5" w:rsidRPr="00832FFA">
        <w:rPr>
          <w:rFonts w:ascii="Times New Roman" w:eastAsia="Times New Roman" w:hAnsi="Times New Roman" w:cs="Times New Roman"/>
          <w:sz w:val="24"/>
          <w:szCs w:val="24"/>
        </w:rPr>
        <w:t xml:space="preserve">prodajom </w:t>
      </w:r>
      <w:r w:rsidRPr="00832FFA">
        <w:rPr>
          <w:rFonts w:ascii="Times New Roman" w:eastAsia="Times New Roman" w:hAnsi="Times New Roman" w:cs="Times New Roman"/>
          <w:sz w:val="24"/>
          <w:szCs w:val="24"/>
        </w:rPr>
        <w:t xml:space="preserve">viška uklanjanja iz stavka </w:t>
      </w:r>
      <w:r w:rsidR="00E14AB9" w:rsidRPr="00832FFA">
        <w:rPr>
          <w:rFonts w:ascii="Times New Roman" w:eastAsia="Times New Roman" w:hAnsi="Times New Roman" w:cs="Times New Roman"/>
          <w:sz w:val="24"/>
          <w:szCs w:val="24"/>
        </w:rPr>
        <w:t>4</w:t>
      </w:r>
      <w:r w:rsidRPr="00832FFA">
        <w:rPr>
          <w:rFonts w:ascii="Times New Roman" w:eastAsia="Times New Roman" w:hAnsi="Times New Roman" w:cs="Times New Roman"/>
          <w:sz w:val="24"/>
          <w:szCs w:val="24"/>
        </w:rPr>
        <w:t xml:space="preserve">. ovoga članka su namjenska sredstva predviđena za </w:t>
      </w:r>
      <w:r w:rsidR="00E14AB9" w:rsidRPr="00832FFA">
        <w:rPr>
          <w:rFonts w:ascii="Times New Roman" w:eastAsia="Times New Roman" w:hAnsi="Times New Roman" w:cs="Times New Roman"/>
          <w:sz w:val="24"/>
          <w:szCs w:val="24"/>
        </w:rPr>
        <w:t>borbu protiv</w:t>
      </w:r>
      <w:r w:rsidRPr="00832FFA">
        <w:rPr>
          <w:rFonts w:ascii="Times New Roman" w:eastAsia="Times New Roman" w:hAnsi="Times New Roman" w:cs="Times New Roman"/>
          <w:sz w:val="24"/>
          <w:szCs w:val="24"/>
        </w:rPr>
        <w:t xml:space="preserve"> klimatskih promjena u Republici Hrvatskoj </w:t>
      </w:r>
      <w:r w:rsidR="3F468EEA" w:rsidRPr="00832FFA">
        <w:rPr>
          <w:rFonts w:ascii="Times New Roman" w:eastAsia="Times New Roman" w:hAnsi="Times New Roman" w:cs="Times New Roman"/>
          <w:sz w:val="24"/>
          <w:szCs w:val="24"/>
        </w:rPr>
        <w:t>sukladno</w:t>
      </w:r>
      <w:r w:rsidRPr="00832FFA">
        <w:rPr>
          <w:rFonts w:ascii="Times New Roman" w:eastAsia="Times New Roman" w:hAnsi="Times New Roman" w:cs="Times New Roman"/>
          <w:sz w:val="24"/>
          <w:szCs w:val="24"/>
        </w:rPr>
        <w:t xml:space="preserve"> člank</w:t>
      </w:r>
      <w:r w:rsidR="358CBE30"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1. stavkom 10. Uredbe (EU) 2023/839. </w:t>
      </w:r>
    </w:p>
    <w:p w14:paraId="12C40C9F" w14:textId="06F06631" w:rsidR="00E2289E" w:rsidRPr="00832FFA" w:rsidRDefault="5DB36C66" w:rsidP="00446E39">
      <w:pPr>
        <w:spacing w:before="120" w:after="12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(7) Način raspolaganja viškom uklanjanja, način korištenja fleksibilnih mogućnosti </w:t>
      </w:r>
      <w:r w:rsidR="7219B5FD" w:rsidRPr="00832FFA">
        <w:rPr>
          <w:rFonts w:ascii="Times New Roman" w:eastAsia="Times New Roman" w:hAnsi="Times New Roman" w:cs="Times New Roman"/>
          <w:sz w:val="24"/>
          <w:szCs w:val="24"/>
        </w:rPr>
        <w:t xml:space="preserve">iz </w:t>
      </w:r>
      <w:r w:rsidRPr="00832FFA">
        <w:rPr>
          <w:rFonts w:ascii="Times New Roman" w:eastAsia="Times New Roman" w:hAnsi="Times New Roman" w:cs="Times New Roman"/>
          <w:sz w:val="24"/>
          <w:szCs w:val="24"/>
        </w:rPr>
        <w:t xml:space="preserve">članka 1. stavaka </w:t>
      </w:r>
      <w:r w:rsidR="0171A210" w:rsidRPr="00832FFA">
        <w:rPr>
          <w:rFonts w:ascii="Times New Roman" w:eastAsia="Times New Roman" w:hAnsi="Times New Roman" w:cs="Times New Roman"/>
          <w:sz w:val="24"/>
          <w:szCs w:val="24"/>
        </w:rPr>
        <w:t xml:space="preserve">9., </w:t>
      </w:r>
      <w:r w:rsidRPr="00832FFA">
        <w:rPr>
          <w:rFonts w:ascii="Times New Roman" w:eastAsia="Times New Roman" w:hAnsi="Times New Roman" w:cs="Times New Roman"/>
          <w:sz w:val="24"/>
          <w:szCs w:val="24"/>
        </w:rPr>
        <w:t xml:space="preserve">10. i 11. Uredbe (EU) 2023/839 te način izvješćivanja Komisije o korištenju zemljišta i o namjeri korištenja fleksibilnih mogućnosti propisuje se uredbom iz članka </w:t>
      </w:r>
      <w:r w:rsidR="449FB9DA" w:rsidRPr="00832FFA">
        <w:rPr>
          <w:rFonts w:ascii="Times New Roman" w:eastAsia="Times New Roman" w:hAnsi="Times New Roman" w:cs="Times New Roman"/>
          <w:sz w:val="24"/>
          <w:szCs w:val="24"/>
        </w:rPr>
        <w:t>3</w:t>
      </w:r>
      <w:r w:rsidR="16D3C012" w:rsidRPr="00832FFA">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 ovoga Zakona.</w:t>
      </w:r>
    </w:p>
    <w:p w14:paraId="535068C0" w14:textId="4F8D22F1" w:rsidR="00E2289E" w:rsidRPr="00832FFA" w:rsidRDefault="2BB06E5D"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w:t>
      </w:r>
      <w:r w:rsidR="4140E10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u suradnji s tije</w:t>
      </w:r>
      <w:r w:rsidR="5612B2CC" w:rsidRPr="00832FFA">
        <w:rPr>
          <w:rFonts w:ascii="Times New Roman" w:eastAsia="Times New Roman" w:hAnsi="Times New Roman" w:cs="Times New Roman"/>
          <w:sz w:val="24"/>
          <w:szCs w:val="24"/>
          <w:lang w:eastAsia="hr-HR"/>
        </w:rPr>
        <w:t>lom</w:t>
      </w:r>
      <w:r w:rsidRPr="00832FFA">
        <w:rPr>
          <w:rFonts w:ascii="Times New Roman" w:eastAsia="Times New Roman" w:hAnsi="Times New Roman" w:cs="Times New Roman"/>
          <w:sz w:val="24"/>
          <w:szCs w:val="24"/>
          <w:lang w:eastAsia="hr-HR"/>
        </w:rPr>
        <w:t xml:space="preserve"> državne uprave nadležnim za poljoprivredu i šumarstvo podnosi Komisiji izvješće o usklađenosti u obliku i rokovima utvrđenim člankom 14. Uredbe (EU) 2018/841 i člankom 1. stavkom 12. Uredbe (EU) 2023/839.</w:t>
      </w:r>
    </w:p>
    <w:p w14:paraId="05DFBC5E" w14:textId="748259C7" w:rsidR="00E2289E" w:rsidRPr="00832FFA" w:rsidRDefault="5E78B58C"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(9) </w:t>
      </w:r>
      <w:r w:rsidR="10E74725" w:rsidRPr="00832FFA">
        <w:rPr>
          <w:rFonts w:ascii="Times New Roman" w:eastAsia="Times New Roman" w:hAnsi="Times New Roman" w:cs="Times New Roman"/>
          <w:sz w:val="24"/>
          <w:szCs w:val="24"/>
          <w:lang w:eastAsia="hr-HR"/>
        </w:rPr>
        <w:t>Ministarstvo</w:t>
      </w:r>
      <w:r w:rsidR="17DA1E1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 suradnji s tijelom državne uprave nadležn</w:t>
      </w:r>
      <w:r w:rsidR="22133FC5" w:rsidRPr="00832FFA">
        <w:rPr>
          <w:rFonts w:ascii="Times New Roman" w:eastAsia="Times New Roman" w:hAnsi="Times New Roman" w:cs="Times New Roman"/>
          <w:sz w:val="24"/>
          <w:szCs w:val="24"/>
          <w:lang w:eastAsia="hr-HR"/>
        </w:rPr>
        <w:t>im</w:t>
      </w:r>
      <w:r w:rsidRPr="00832FFA">
        <w:rPr>
          <w:rFonts w:ascii="Times New Roman" w:eastAsia="Times New Roman" w:hAnsi="Times New Roman" w:cs="Times New Roman"/>
          <w:sz w:val="24"/>
          <w:szCs w:val="24"/>
          <w:lang w:eastAsia="hr-HR"/>
        </w:rPr>
        <w:t xml:space="preserve"> </w:t>
      </w:r>
      <w:r w:rsidR="17DA1E1D" w:rsidRPr="00832FFA">
        <w:rPr>
          <w:rFonts w:ascii="Times New Roman" w:eastAsia="Times New Roman" w:hAnsi="Times New Roman" w:cs="Times New Roman"/>
          <w:sz w:val="24"/>
          <w:szCs w:val="24"/>
          <w:lang w:eastAsia="hr-HR"/>
        </w:rPr>
        <w:t xml:space="preserve">za </w:t>
      </w:r>
      <w:r w:rsidR="3766E5C0" w:rsidRPr="00832FFA">
        <w:rPr>
          <w:rFonts w:ascii="Times New Roman" w:eastAsia="Times New Roman" w:hAnsi="Times New Roman" w:cs="Times New Roman"/>
          <w:sz w:val="24"/>
          <w:szCs w:val="24"/>
          <w:lang w:eastAsia="hr-HR"/>
        </w:rPr>
        <w:t xml:space="preserve">poljoprivredu i </w:t>
      </w:r>
      <w:r w:rsidR="17DA1E1D" w:rsidRPr="00832FFA">
        <w:rPr>
          <w:rFonts w:ascii="Times New Roman" w:eastAsia="Times New Roman" w:hAnsi="Times New Roman" w:cs="Times New Roman"/>
          <w:sz w:val="24"/>
          <w:szCs w:val="24"/>
          <w:lang w:eastAsia="hr-HR"/>
        </w:rPr>
        <w:t xml:space="preserve">šumarstvo </w:t>
      </w:r>
      <w:r w:rsidRPr="00832FFA">
        <w:rPr>
          <w:rFonts w:ascii="Times New Roman" w:eastAsia="Times New Roman" w:hAnsi="Times New Roman" w:cs="Times New Roman"/>
          <w:sz w:val="24"/>
          <w:szCs w:val="24"/>
          <w:lang w:eastAsia="hr-HR"/>
        </w:rPr>
        <w:t>izrađuje plan korektivnih mjera s</w:t>
      </w:r>
      <w:r w:rsidR="45B945CB" w:rsidRPr="00832FFA">
        <w:rPr>
          <w:rFonts w:ascii="Times New Roman" w:eastAsia="Times New Roman" w:hAnsi="Times New Roman" w:cs="Times New Roman"/>
          <w:sz w:val="24"/>
          <w:szCs w:val="24"/>
          <w:lang w:eastAsia="hr-HR"/>
        </w:rPr>
        <w:t>ukladno</w:t>
      </w:r>
      <w:r w:rsidRPr="00832FFA">
        <w:rPr>
          <w:rFonts w:ascii="Times New Roman" w:eastAsia="Times New Roman" w:hAnsi="Times New Roman" w:cs="Times New Roman"/>
          <w:sz w:val="24"/>
          <w:szCs w:val="24"/>
          <w:lang w:eastAsia="hr-HR"/>
        </w:rPr>
        <w:t xml:space="preserve"> člank</w:t>
      </w:r>
      <w:r w:rsidR="29AF812D"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1. stavk</w:t>
      </w:r>
      <w:r w:rsidR="45032748"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11.</w:t>
      </w:r>
      <w:r w:rsidR="6FA7889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Uredbe (EU) 2023/8</w:t>
      </w:r>
      <w:r w:rsidR="135F729A" w:rsidRPr="00832FFA">
        <w:rPr>
          <w:rFonts w:ascii="Times New Roman" w:eastAsia="Times New Roman" w:hAnsi="Times New Roman" w:cs="Times New Roman"/>
          <w:sz w:val="24"/>
          <w:szCs w:val="24"/>
          <w:lang w:eastAsia="hr-HR"/>
        </w:rPr>
        <w:t>39</w:t>
      </w:r>
      <w:r w:rsidRPr="00832FFA">
        <w:rPr>
          <w:rFonts w:ascii="Times New Roman" w:eastAsia="Times New Roman" w:hAnsi="Times New Roman" w:cs="Times New Roman"/>
          <w:sz w:val="24"/>
          <w:szCs w:val="24"/>
          <w:lang w:eastAsia="hr-HR"/>
        </w:rPr>
        <w:t xml:space="preserve"> ako se utvrdi da Republika Hrvatska ne ostvaruje dovoljan napredak u ispunjavanju svojih obveza iz stavka 2. ovoga članka.</w:t>
      </w:r>
    </w:p>
    <w:p w14:paraId="7C4C0B5F" w14:textId="47BB2C84" w:rsidR="00E2289E" w:rsidRPr="00446E39" w:rsidRDefault="5E78B58C" w:rsidP="00446E39">
      <w:pPr>
        <w:spacing w:before="120" w:after="120" w:line="240" w:lineRule="auto"/>
        <w:jc w:val="both"/>
        <w:rPr>
          <w:rFonts w:ascii="Times New Roman" w:eastAsia="Times New Roman" w:hAnsi="Times New Roman" w:cs="Times New Roman"/>
          <w:sz w:val="24"/>
          <w:szCs w:val="24"/>
          <w:lang w:val="sk"/>
        </w:rPr>
      </w:pPr>
      <w:r w:rsidRPr="00832FFA">
        <w:rPr>
          <w:rFonts w:ascii="Times New Roman" w:eastAsia="Times New Roman" w:hAnsi="Times New Roman" w:cs="Times New Roman"/>
          <w:color w:val="00000A"/>
          <w:sz w:val="24"/>
          <w:szCs w:val="24"/>
          <w:lang w:val="sk"/>
        </w:rPr>
        <w:t xml:space="preserve">(10) Ako u sektoru korištenja zemljišta, prenamjene zemljišta i šumarstva neke godine </w:t>
      </w:r>
      <w:r w:rsidR="1524BF5D" w:rsidRPr="00832FFA">
        <w:rPr>
          <w:rFonts w:ascii="Times New Roman" w:eastAsia="Times New Roman" w:hAnsi="Times New Roman" w:cs="Times New Roman"/>
          <w:color w:val="00000A"/>
          <w:sz w:val="24"/>
          <w:szCs w:val="24"/>
          <w:lang w:val="sk"/>
        </w:rPr>
        <w:t>ponor</w:t>
      </w:r>
      <w:r w:rsidR="3BFD7909" w:rsidRPr="00832FFA">
        <w:rPr>
          <w:rFonts w:ascii="Times New Roman" w:eastAsia="Times New Roman" w:hAnsi="Times New Roman" w:cs="Times New Roman"/>
          <w:color w:val="00000A"/>
          <w:sz w:val="24"/>
          <w:szCs w:val="24"/>
          <w:lang w:val="sk"/>
        </w:rPr>
        <w:t>i</w:t>
      </w:r>
      <w:r w:rsidR="1524BF5D" w:rsidRPr="00832FFA">
        <w:rPr>
          <w:rFonts w:ascii="Times New Roman" w:eastAsia="Times New Roman" w:hAnsi="Times New Roman" w:cs="Times New Roman"/>
          <w:color w:val="00000A"/>
          <w:sz w:val="24"/>
          <w:szCs w:val="24"/>
          <w:lang w:val="sk"/>
        </w:rPr>
        <w:t xml:space="preserve"> </w:t>
      </w:r>
      <w:r w:rsidR="1717BC5F" w:rsidRPr="00832FFA">
        <w:rPr>
          <w:rFonts w:ascii="Times New Roman" w:eastAsia="Times New Roman" w:hAnsi="Times New Roman" w:cs="Times New Roman"/>
          <w:color w:val="00000A"/>
          <w:sz w:val="24"/>
          <w:szCs w:val="24"/>
          <w:lang w:val="sk"/>
        </w:rPr>
        <w:t>ni</w:t>
      </w:r>
      <w:r w:rsidR="3BFD7909" w:rsidRPr="00832FFA">
        <w:rPr>
          <w:rFonts w:ascii="Times New Roman" w:eastAsia="Times New Roman" w:hAnsi="Times New Roman" w:cs="Times New Roman"/>
          <w:color w:val="00000A"/>
          <w:sz w:val="24"/>
          <w:szCs w:val="24"/>
          <w:lang w:val="sk"/>
        </w:rPr>
        <w:t>su</w:t>
      </w:r>
      <w:r w:rsidR="1717BC5F" w:rsidRPr="00832FFA">
        <w:rPr>
          <w:rFonts w:ascii="Times New Roman" w:eastAsia="Times New Roman" w:hAnsi="Times New Roman" w:cs="Times New Roman"/>
          <w:color w:val="00000A"/>
          <w:sz w:val="24"/>
          <w:szCs w:val="24"/>
          <w:lang w:val="sk"/>
        </w:rPr>
        <w:t xml:space="preserve"> na </w:t>
      </w:r>
      <w:r w:rsidR="0FFAFF03" w:rsidRPr="00832FFA">
        <w:rPr>
          <w:rFonts w:ascii="Times New Roman" w:eastAsia="Times New Roman" w:hAnsi="Times New Roman" w:cs="Times New Roman"/>
          <w:color w:val="00000A"/>
          <w:sz w:val="24"/>
          <w:szCs w:val="24"/>
          <w:lang w:val="sk"/>
        </w:rPr>
        <w:t>putanj</w:t>
      </w:r>
      <w:r w:rsidR="7C5BC893" w:rsidRPr="00832FFA">
        <w:rPr>
          <w:rFonts w:ascii="Times New Roman" w:eastAsia="Times New Roman" w:hAnsi="Times New Roman" w:cs="Times New Roman"/>
          <w:color w:val="00000A"/>
          <w:sz w:val="24"/>
          <w:szCs w:val="24"/>
          <w:lang w:val="sk"/>
        </w:rPr>
        <w:t xml:space="preserve">i ostvarenja cilja </w:t>
      </w:r>
      <w:r w:rsidR="3BFD7909" w:rsidRPr="00832FFA">
        <w:rPr>
          <w:rFonts w:ascii="Times New Roman" w:eastAsia="Times New Roman" w:hAnsi="Times New Roman" w:cs="Times New Roman"/>
          <w:color w:val="00000A"/>
          <w:sz w:val="24"/>
          <w:szCs w:val="24"/>
          <w:lang w:val="sk"/>
        </w:rPr>
        <w:t>i</w:t>
      </w:r>
      <w:r w:rsidR="4FCDE73C" w:rsidRPr="00832FFA">
        <w:rPr>
          <w:rFonts w:ascii="Times New Roman" w:eastAsia="Times New Roman" w:hAnsi="Times New Roman" w:cs="Times New Roman"/>
          <w:color w:val="00000A"/>
          <w:sz w:val="24"/>
          <w:szCs w:val="24"/>
          <w:lang w:val="sk"/>
        </w:rPr>
        <w:t>z</w:t>
      </w:r>
      <w:r w:rsidR="3BFD7909" w:rsidRPr="00832FFA">
        <w:rPr>
          <w:rFonts w:ascii="Times New Roman" w:eastAsia="Times New Roman" w:hAnsi="Times New Roman" w:cs="Times New Roman"/>
          <w:color w:val="00000A"/>
          <w:sz w:val="24"/>
          <w:szCs w:val="24"/>
          <w:lang w:val="sk"/>
        </w:rPr>
        <w:t xml:space="preserve"> </w:t>
      </w:r>
      <w:r w:rsidR="65B4E520" w:rsidRPr="00832FFA">
        <w:rPr>
          <w:rFonts w:ascii="Times New Roman" w:eastAsia="Times New Roman" w:hAnsi="Times New Roman" w:cs="Times New Roman"/>
          <w:color w:val="00000A"/>
          <w:sz w:val="24"/>
          <w:szCs w:val="24"/>
          <w:lang w:val="sk"/>
        </w:rPr>
        <w:t>st</w:t>
      </w:r>
      <w:r w:rsidR="4BB767D8" w:rsidRPr="00832FFA">
        <w:rPr>
          <w:rFonts w:ascii="Times New Roman" w:eastAsia="Times New Roman" w:hAnsi="Times New Roman" w:cs="Times New Roman"/>
          <w:color w:val="00000A"/>
          <w:sz w:val="24"/>
          <w:szCs w:val="24"/>
          <w:lang w:val="sk"/>
        </w:rPr>
        <w:t>a</w:t>
      </w:r>
      <w:r w:rsidR="65B4E520" w:rsidRPr="00832FFA">
        <w:rPr>
          <w:rFonts w:ascii="Times New Roman" w:eastAsia="Times New Roman" w:hAnsi="Times New Roman" w:cs="Times New Roman"/>
          <w:color w:val="00000A"/>
          <w:sz w:val="24"/>
          <w:szCs w:val="24"/>
          <w:lang w:val="sk"/>
        </w:rPr>
        <w:t>vka 2.</w:t>
      </w:r>
      <w:r w:rsidR="3BFD7909" w:rsidRPr="00832FFA">
        <w:rPr>
          <w:rFonts w:ascii="Times New Roman" w:eastAsia="Times New Roman" w:hAnsi="Times New Roman" w:cs="Times New Roman"/>
          <w:color w:val="00000A"/>
          <w:sz w:val="24"/>
          <w:szCs w:val="24"/>
          <w:lang w:val="sk"/>
        </w:rPr>
        <w:t xml:space="preserve"> </w:t>
      </w:r>
      <w:r w:rsidR="7842BA51" w:rsidRPr="00832FFA">
        <w:rPr>
          <w:rFonts w:ascii="Times New Roman" w:eastAsia="Times New Roman" w:hAnsi="Times New Roman" w:cs="Times New Roman"/>
          <w:color w:val="00000A"/>
          <w:sz w:val="24"/>
          <w:szCs w:val="24"/>
          <w:lang w:val="sk"/>
        </w:rPr>
        <w:t>po</w:t>
      </w:r>
      <w:r w:rsidR="3BFD7909" w:rsidRPr="00832FFA">
        <w:rPr>
          <w:rFonts w:ascii="Times New Roman" w:eastAsia="Times New Roman" w:hAnsi="Times New Roman" w:cs="Times New Roman"/>
          <w:color w:val="00000A"/>
          <w:sz w:val="24"/>
          <w:szCs w:val="24"/>
          <w:lang w:val="sk"/>
        </w:rPr>
        <w:t xml:space="preserve">dstavka </w:t>
      </w:r>
      <w:r w:rsidR="7842BA51" w:rsidRPr="00832FFA">
        <w:rPr>
          <w:rFonts w:ascii="Times New Roman" w:eastAsia="Times New Roman" w:hAnsi="Times New Roman" w:cs="Times New Roman"/>
          <w:color w:val="00000A"/>
          <w:sz w:val="24"/>
          <w:szCs w:val="24"/>
          <w:lang w:val="sk"/>
        </w:rPr>
        <w:t>b.</w:t>
      </w:r>
      <w:r w:rsidR="2F70AAD1" w:rsidRPr="00832FFA">
        <w:rPr>
          <w:rFonts w:ascii="Times New Roman" w:eastAsia="Times New Roman" w:hAnsi="Times New Roman" w:cs="Times New Roman"/>
          <w:color w:val="00000A"/>
          <w:sz w:val="24"/>
          <w:szCs w:val="24"/>
          <w:lang w:val="sk"/>
        </w:rPr>
        <w:t xml:space="preserve"> </w:t>
      </w:r>
      <w:r w:rsidR="7AA7196B" w:rsidRPr="00832FFA">
        <w:rPr>
          <w:rFonts w:ascii="Times New Roman" w:eastAsia="Times New Roman" w:hAnsi="Times New Roman" w:cs="Times New Roman"/>
          <w:color w:val="00000A"/>
          <w:sz w:val="24"/>
          <w:szCs w:val="24"/>
          <w:lang w:val="sk"/>
        </w:rPr>
        <w:t xml:space="preserve">ovoga članka </w:t>
      </w:r>
      <w:r w:rsidR="2F70AAD1" w:rsidRPr="00832FFA">
        <w:rPr>
          <w:rFonts w:ascii="Times New Roman" w:eastAsia="Times New Roman" w:hAnsi="Times New Roman" w:cs="Times New Roman"/>
          <w:color w:val="00000A"/>
          <w:sz w:val="24"/>
          <w:szCs w:val="24"/>
          <w:lang w:val="sk"/>
        </w:rPr>
        <w:t>i</w:t>
      </w:r>
      <w:r w:rsidR="14628BD6" w:rsidRPr="00832FFA">
        <w:rPr>
          <w:rFonts w:ascii="Times New Roman" w:eastAsia="Times New Roman" w:hAnsi="Times New Roman" w:cs="Times New Roman"/>
          <w:color w:val="00000A"/>
          <w:sz w:val="24"/>
          <w:szCs w:val="24"/>
          <w:lang w:val="sk"/>
        </w:rPr>
        <w:t xml:space="preserve"> </w:t>
      </w:r>
      <w:r w:rsidRPr="00832FFA">
        <w:rPr>
          <w:rFonts w:ascii="Times New Roman" w:eastAsia="Times New Roman" w:hAnsi="Times New Roman" w:cs="Times New Roman"/>
          <w:color w:val="00000A"/>
          <w:sz w:val="24"/>
          <w:szCs w:val="24"/>
          <w:lang w:val="sk"/>
        </w:rPr>
        <w:t xml:space="preserve">manjak uklanjanja treba namiriti </w:t>
      </w:r>
      <w:r w:rsidR="212277EC" w:rsidRPr="00832FFA">
        <w:rPr>
          <w:rFonts w:ascii="Times New Roman" w:eastAsia="Times New Roman" w:hAnsi="Times New Roman" w:cs="Times New Roman"/>
          <w:color w:val="00000A"/>
          <w:sz w:val="24"/>
          <w:szCs w:val="24"/>
          <w:lang w:val="sk"/>
        </w:rPr>
        <w:t>kupovinom</w:t>
      </w:r>
      <w:r w:rsidRPr="00832FFA">
        <w:rPr>
          <w:rFonts w:ascii="Times New Roman" w:eastAsia="Times New Roman" w:hAnsi="Times New Roman" w:cs="Times New Roman"/>
          <w:color w:val="00000A"/>
          <w:sz w:val="24"/>
          <w:szCs w:val="24"/>
          <w:lang w:val="sk"/>
        </w:rPr>
        <w:t xml:space="preserve"> uklanjanja od drugih država članica, </w:t>
      </w:r>
      <w:r w:rsidR="00017620" w:rsidRPr="00832FFA">
        <w:rPr>
          <w:rFonts w:ascii="Times New Roman" w:eastAsia="Times New Roman" w:hAnsi="Times New Roman" w:cs="Times New Roman"/>
          <w:color w:val="00000A"/>
          <w:sz w:val="24"/>
          <w:szCs w:val="24"/>
          <w:lang w:val="sk"/>
        </w:rPr>
        <w:t>t</w:t>
      </w:r>
      <w:r w:rsidRPr="00832FFA">
        <w:rPr>
          <w:rFonts w:ascii="Times New Roman" w:eastAsia="Times New Roman" w:hAnsi="Times New Roman" w:cs="Times New Roman"/>
          <w:color w:val="00000A"/>
          <w:sz w:val="24"/>
          <w:szCs w:val="24"/>
          <w:lang w:val="sk"/>
        </w:rPr>
        <w:t xml:space="preserve">ijelo državne uprave nadležno za </w:t>
      </w:r>
      <w:bookmarkStart w:id="7" w:name="_Hlk175269076"/>
      <w:r w:rsidR="2D9515D0" w:rsidRPr="00832FFA">
        <w:rPr>
          <w:rFonts w:ascii="Times New Roman" w:eastAsia="Times New Roman" w:hAnsi="Times New Roman" w:cs="Times New Roman"/>
          <w:color w:val="00000A"/>
          <w:sz w:val="24"/>
          <w:szCs w:val="24"/>
          <w:lang w:val="sk"/>
        </w:rPr>
        <w:t>poljoprivredu</w:t>
      </w:r>
      <w:r w:rsidR="58ACA0A8" w:rsidRPr="00832FFA">
        <w:rPr>
          <w:rFonts w:ascii="Times New Roman" w:eastAsia="Times New Roman" w:hAnsi="Times New Roman" w:cs="Times New Roman"/>
          <w:color w:val="00000A"/>
          <w:sz w:val="24"/>
          <w:szCs w:val="24"/>
          <w:lang w:val="sk"/>
        </w:rPr>
        <w:t xml:space="preserve"> i šumarstvo</w:t>
      </w:r>
      <w:bookmarkEnd w:id="7"/>
      <w:r w:rsidRPr="00832FFA">
        <w:rPr>
          <w:rFonts w:ascii="Times New Roman" w:eastAsia="Times New Roman" w:hAnsi="Times New Roman" w:cs="Times New Roman"/>
          <w:color w:val="00000A"/>
          <w:sz w:val="24"/>
          <w:szCs w:val="24"/>
          <w:lang w:val="sk"/>
        </w:rPr>
        <w:t xml:space="preserve"> </w:t>
      </w:r>
      <w:r w:rsidR="0D2A5EED" w:rsidRPr="00832FFA">
        <w:rPr>
          <w:rFonts w:ascii="Times New Roman" w:eastAsia="Times New Roman" w:hAnsi="Times New Roman" w:cs="Times New Roman"/>
          <w:sz w:val="24"/>
          <w:szCs w:val="24"/>
          <w:lang w:val="sk"/>
        </w:rPr>
        <w:t>osigurava financijska sredstva u državnom proračunu</w:t>
      </w:r>
      <w:r w:rsidR="0D2A5EED" w:rsidRPr="00832FFA">
        <w:rPr>
          <w:rFonts w:ascii="Times New Roman" w:eastAsia="Times New Roman" w:hAnsi="Times New Roman" w:cs="Times New Roman"/>
          <w:color w:val="00000A"/>
          <w:sz w:val="24"/>
          <w:szCs w:val="24"/>
          <w:lang w:val="sk"/>
        </w:rPr>
        <w:t xml:space="preserve"> </w:t>
      </w:r>
      <w:r w:rsidRPr="00832FFA">
        <w:rPr>
          <w:rFonts w:ascii="Times New Roman" w:eastAsia="Times New Roman" w:hAnsi="Times New Roman" w:cs="Times New Roman"/>
          <w:color w:val="00000A"/>
          <w:sz w:val="24"/>
          <w:szCs w:val="24"/>
          <w:lang w:val="sk"/>
        </w:rPr>
        <w:t xml:space="preserve">za </w:t>
      </w:r>
      <w:r w:rsidRPr="00832FFA">
        <w:rPr>
          <w:rFonts w:ascii="Times New Roman" w:eastAsia="Times New Roman" w:hAnsi="Times New Roman" w:cs="Times New Roman"/>
          <w:sz w:val="24"/>
          <w:szCs w:val="24"/>
          <w:lang w:val="sk"/>
        </w:rPr>
        <w:t>kupovinu manjka uklanjanja</w:t>
      </w:r>
      <w:r w:rsidR="42ED3AFD" w:rsidRPr="00832FFA">
        <w:rPr>
          <w:rFonts w:ascii="Times New Roman" w:eastAsia="Times New Roman" w:hAnsi="Times New Roman" w:cs="Times New Roman"/>
          <w:sz w:val="24"/>
          <w:szCs w:val="24"/>
          <w:lang w:val="sk"/>
        </w:rPr>
        <w:t>.</w:t>
      </w:r>
    </w:p>
    <w:p w14:paraId="6EAEF9E6" w14:textId="72A79C4A" w:rsidR="00E2289E" w:rsidRPr="00446E39" w:rsidRDefault="534F4D98" w:rsidP="00446E39">
      <w:pPr>
        <w:spacing w:before="120" w:after="120" w:line="240" w:lineRule="auto"/>
        <w:jc w:val="both"/>
        <w:rPr>
          <w:rFonts w:ascii="Times New Roman" w:eastAsia="Times New Roman" w:hAnsi="Times New Roman" w:cs="Times New Roman"/>
          <w:sz w:val="24"/>
          <w:szCs w:val="24"/>
          <w:lang w:val="sk"/>
        </w:rPr>
      </w:pPr>
      <w:r w:rsidRPr="00832FFA">
        <w:rPr>
          <w:rFonts w:ascii="Times New Roman" w:eastAsia="Times New Roman" w:hAnsi="Times New Roman" w:cs="Times New Roman"/>
          <w:color w:val="000000" w:themeColor="text1"/>
          <w:sz w:val="24"/>
          <w:szCs w:val="24"/>
          <w:lang w:val="sk"/>
        </w:rPr>
        <w:t xml:space="preserve">(11) U slučaju da </w:t>
      </w:r>
      <w:r w:rsidR="426CBC52" w:rsidRPr="00832FFA">
        <w:rPr>
          <w:rFonts w:ascii="Times New Roman" w:eastAsia="Times New Roman" w:hAnsi="Times New Roman" w:cs="Times New Roman"/>
          <w:color w:val="000000" w:themeColor="text1"/>
          <w:sz w:val="24"/>
          <w:szCs w:val="24"/>
          <w:lang w:val="sk"/>
        </w:rPr>
        <w:t xml:space="preserve">nakon sveobuhvatnog preispitivanja 2032. </w:t>
      </w:r>
      <w:r w:rsidR="24DFE000" w:rsidRPr="00832FFA">
        <w:rPr>
          <w:rFonts w:ascii="Times New Roman" w:eastAsia="Times New Roman" w:hAnsi="Times New Roman" w:cs="Times New Roman"/>
          <w:color w:val="000000" w:themeColor="text1"/>
          <w:sz w:val="24"/>
          <w:szCs w:val="24"/>
          <w:lang w:val="sk"/>
        </w:rPr>
        <w:t>g</w:t>
      </w:r>
      <w:r w:rsidR="426CBC52" w:rsidRPr="00832FFA">
        <w:rPr>
          <w:rFonts w:ascii="Times New Roman" w:eastAsia="Times New Roman" w:hAnsi="Times New Roman" w:cs="Times New Roman"/>
          <w:color w:val="000000" w:themeColor="text1"/>
          <w:sz w:val="24"/>
          <w:szCs w:val="24"/>
          <w:lang w:val="sk"/>
        </w:rPr>
        <w:t xml:space="preserve">odine </w:t>
      </w:r>
      <w:r w:rsidR="7C87DBED" w:rsidRPr="00832FFA">
        <w:rPr>
          <w:rFonts w:ascii="Times New Roman" w:eastAsia="Times New Roman" w:hAnsi="Times New Roman" w:cs="Times New Roman"/>
          <w:color w:val="000000" w:themeColor="text1"/>
          <w:sz w:val="24"/>
          <w:szCs w:val="24"/>
          <w:lang w:val="sk"/>
        </w:rPr>
        <w:t xml:space="preserve">Europska </w:t>
      </w:r>
      <w:r w:rsidR="5806356F" w:rsidRPr="00832FFA">
        <w:rPr>
          <w:rFonts w:ascii="Times New Roman" w:eastAsia="Times New Roman" w:hAnsi="Times New Roman" w:cs="Times New Roman"/>
          <w:color w:val="000000" w:themeColor="text1"/>
          <w:sz w:val="24"/>
          <w:szCs w:val="24"/>
          <w:lang w:val="sk"/>
        </w:rPr>
        <w:t>k</w:t>
      </w:r>
      <w:r w:rsidR="426CBC52" w:rsidRPr="00832FFA">
        <w:rPr>
          <w:rFonts w:ascii="Times New Roman" w:eastAsia="Times New Roman" w:hAnsi="Times New Roman" w:cs="Times New Roman"/>
          <w:color w:val="000000" w:themeColor="text1"/>
          <w:sz w:val="24"/>
          <w:szCs w:val="24"/>
          <w:lang w:val="sk"/>
        </w:rPr>
        <w:t>omisija utvrdi</w:t>
      </w:r>
      <w:r w:rsidR="6F437668" w:rsidRPr="00832FFA">
        <w:rPr>
          <w:rFonts w:ascii="Times New Roman" w:eastAsia="Times New Roman" w:hAnsi="Times New Roman" w:cs="Times New Roman"/>
          <w:color w:val="000000" w:themeColor="text1"/>
          <w:sz w:val="24"/>
          <w:szCs w:val="24"/>
          <w:lang w:val="sk"/>
        </w:rPr>
        <w:t xml:space="preserve"> </w:t>
      </w:r>
      <w:r w:rsidR="71704241" w:rsidRPr="00832FFA">
        <w:rPr>
          <w:rFonts w:ascii="Times New Roman" w:eastAsia="Times New Roman" w:hAnsi="Times New Roman" w:cs="Times New Roman"/>
          <w:color w:val="000000" w:themeColor="text1"/>
          <w:sz w:val="24"/>
          <w:szCs w:val="24"/>
          <w:lang w:val="sk"/>
        </w:rPr>
        <w:t>da</w:t>
      </w:r>
      <w:r w:rsidR="5273E92A" w:rsidRPr="00832FFA">
        <w:rPr>
          <w:rFonts w:ascii="Times New Roman" w:eastAsia="Times New Roman" w:hAnsi="Times New Roman" w:cs="Times New Roman"/>
          <w:color w:val="000000" w:themeColor="text1"/>
          <w:sz w:val="24"/>
          <w:szCs w:val="24"/>
          <w:lang w:val="sk"/>
        </w:rPr>
        <w:t xml:space="preserve"> Republika Hrvatska</w:t>
      </w:r>
      <w:r w:rsidR="369DF95E" w:rsidRPr="00832FFA">
        <w:rPr>
          <w:rFonts w:ascii="Times New Roman" w:eastAsia="Times New Roman" w:hAnsi="Times New Roman" w:cs="Times New Roman"/>
          <w:color w:val="000000" w:themeColor="text1"/>
          <w:sz w:val="24"/>
          <w:szCs w:val="24"/>
          <w:lang w:val="sk"/>
        </w:rPr>
        <w:t xml:space="preserve"> </w:t>
      </w:r>
      <w:r w:rsidR="6F437668" w:rsidRPr="00832FFA">
        <w:rPr>
          <w:rFonts w:ascii="Times New Roman" w:eastAsia="Times New Roman" w:hAnsi="Times New Roman" w:cs="Times New Roman"/>
          <w:sz w:val="24"/>
          <w:szCs w:val="24"/>
          <w:lang w:val="sk"/>
        </w:rPr>
        <w:t>nije ostvar</w:t>
      </w:r>
      <w:r w:rsidR="40D3784B" w:rsidRPr="00832FFA">
        <w:rPr>
          <w:rFonts w:ascii="Times New Roman" w:eastAsia="Times New Roman" w:hAnsi="Times New Roman" w:cs="Times New Roman"/>
          <w:sz w:val="24"/>
          <w:szCs w:val="24"/>
          <w:lang w:val="sk"/>
        </w:rPr>
        <w:t>ila</w:t>
      </w:r>
      <w:r w:rsidR="04095066" w:rsidRPr="00832FFA">
        <w:rPr>
          <w:rFonts w:ascii="Times New Roman" w:eastAsia="Times New Roman" w:hAnsi="Times New Roman" w:cs="Times New Roman"/>
          <w:sz w:val="24"/>
          <w:szCs w:val="24"/>
          <w:lang w:val="sk"/>
        </w:rPr>
        <w:t xml:space="preserve"> vrijednost neto uklanjanja iz </w:t>
      </w:r>
      <w:r w:rsidR="6D95EE0F" w:rsidRPr="00832FFA">
        <w:rPr>
          <w:rFonts w:ascii="Times New Roman" w:eastAsia="Times New Roman" w:hAnsi="Times New Roman" w:cs="Times New Roman"/>
          <w:sz w:val="24"/>
          <w:szCs w:val="24"/>
          <w:lang w:val="sk"/>
        </w:rPr>
        <w:t>stavka 2. podstavka b. ovoga članka</w:t>
      </w:r>
      <w:r w:rsidR="5A5B0C41" w:rsidRPr="00832FFA">
        <w:rPr>
          <w:rFonts w:ascii="Times New Roman" w:eastAsia="Times New Roman" w:hAnsi="Times New Roman" w:cs="Times New Roman"/>
          <w:sz w:val="24"/>
          <w:szCs w:val="24"/>
          <w:lang w:val="sk"/>
        </w:rPr>
        <w:t xml:space="preserve"> </w:t>
      </w:r>
      <w:r w:rsidR="148B782C" w:rsidRPr="00832FFA">
        <w:rPr>
          <w:rFonts w:ascii="Times New Roman" w:eastAsia="Times New Roman" w:hAnsi="Times New Roman" w:cs="Times New Roman"/>
          <w:sz w:val="24"/>
          <w:szCs w:val="24"/>
          <w:lang w:val="sk"/>
        </w:rPr>
        <w:t>zbog toga</w:t>
      </w:r>
      <w:r w:rsidR="5A5B0C41" w:rsidRPr="00832FFA">
        <w:rPr>
          <w:rFonts w:ascii="Times New Roman" w:eastAsia="Times New Roman" w:hAnsi="Times New Roman" w:cs="Times New Roman"/>
          <w:sz w:val="24"/>
          <w:szCs w:val="24"/>
          <w:lang w:val="sk"/>
        </w:rPr>
        <w:t xml:space="preserve"> što</w:t>
      </w:r>
      <w:r w:rsidR="5A5B0C41" w:rsidRPr="00832FFA">
        <w:rPr>
          <w:rFonts w:ascii="Times New Roman" w:eastAsia="Times New Roman" w:hAnsi="Times New Roman" w:cs="Times New Roman"/>
          <w:color w:val="000000" w:themeColor="text1"/>
          <w:sz w:val="24"/>
          <w:szCs w:val="24"/>
          <w:lang w:val="sk"/>
        </w:rPr>
        <w:t xml:space="preserve"> manjak uklanjanja nije namiren kupovinom uklanjanja iz stavk</w:t>
      </w:r>
      <w:r w:rsidR="7865FF7B" w:rsidRPr="00832FFA">
        <w:rPr>
          <w:rFonts w:ascii="Times New Roman" w:eastAsia="Times New Roman" w:hAnsi="Times New Roman" w:cs="Times New Roman"/>
          <w:color w:val="000000" w:themeColor="text1"/>
          <w:sz w:val="24"/>
          <w:szCs w:val="24"/>
          <w:lang w:val="sk"/>
        </w:rPr>
        <w:t>a</w:t>
      </w:r>
      <w:r w:rsidR="5A5B0C41" w:rsidRPr="00832FFA">
        <w:rPr>
          <w:rFonts w:ascii="Times New Roman" w:eastAsia="Times New Roman" w:hAnsi="Times New Roman" w:cs="Times New Roman"/>
          <w:color w:val="000000" w:themeColor="text1"/>
          <w:sz w:val="24"/>
          <w:szCs w:val="24"/>
          <w:lang w:val="sk"/>
        </w:rPr>
        <w:t xml:space="preserve"> 4. ovoga članka</w:t>
      </w:r>
      <w:r w:rsidR="6F437668" w:rsidRPr="00832FFA">
        <w:rPr>
          <w:rFonts w:ascii="Times New Roman" w:eastAsia="Times New Roman" w:hAnsi="Times New Roman" w:cs="Times New Roman"/>
          <w:sz w:val="24"/>
          <w:szCs w:val="24"/>
          <w:lang w:val="sk"/>
        </w:rPr>
        <w:t xml:space="preserve">, </w:t>
      </w:r>
      <w:r w:rsidR="7E5DE4C3" w:rsidRPr="00832FFA">
        <w:rPr>
          <w:rFonts w:ascii="Times New Roman" w:eastAsia="Times New Roman" w:hAnsi="Times New Roman" w:cs="Times New Roman"/>
          <w:sz w:val="24"/>
          <w:szCs w:val="24"/>
          <w:lang w:val="sk"/>
        </w:rPr>
        <w:t xml:space="preserve">primjenjuje </w:t>
      </w:r>
      <w:r w:rsidR="164F4EEE" w:rsidRPr="00832FFA">
        <w:rPr>
          <w:rFonts w:ascii="Times New Roman" w:eastAsia="Times New Roman" w:hAnsi="Times New Roman" w:cs="Times New Roman"/>
          <w:sz w:val="24"/>
          <w:szCs w:val="24"/>
          <w:lang w:val="sk"/>
        </w:rPr>
        <w:t xml:space="preserve">se </w:t>
      </w:r>
      <w:r w:rsidR="7E5DE4C3" w:rsidRPr="00832FFA">
        <w:rPr>
          <w:rFonts w:ascii="Times New Roman" w:eastAsia="Times New Roman" w:hAnsi="Times New Roman" w:cs="Times New Roman"/>
          <w:sz w:val="24"/>
          <w:szCs w:val="24"/>
          <w:lang w:val="sk"/>
        </w:rPr>
        <w:t xml:space="preserve">kazna </w:t>
      </w:r>
      <w:r w:rsidR="18971A08" w:rsidRPr="00832FFA">
        <w:rPr>
          <w:rFonts w:ascii="Times New Roman" w:eastAsia="Times New Roman" w:hAnsi="Times New Roman" w:cs="Times New Roman"/>
          <w:sz w:val="24"/>
          <w:szCs w:val="24"/>
          <w:lang w:val="sk"/>
        </w:rPr>
        <w:t>sukladno</w:t>
      </w:r>
      <w:r w:rsidR="57A4D094" w:rsidRPr="00832FFA">
        <w:rPr>
          <w:rFonts w:ascii="Times New Roman" w:eastAsia="Times New Roman" w:hAnsi="Times New Roman" w:cs="Times New Roman"/>
          <w:sz w:val="24"/>
          <w:szCs w:val="24"/>
          <w:lang w:val="sk"/>
        </w:rPr>
        <w:t xml:space="preserve"> člank</w:t>
      </w:r>
      <w:r w:rsidR="18971A08" w:rsidRPr="00832FFA">
        <w:rPr>
          <w:rFonts w:ascii="Times New Roman" w:eastAsia="Times New Roman" w:hAnsi="Times New Roman" w:cs="Times New Roman"/>
          <w:sz w:val="24"/>
          <w:szCs w:val="24"/>
          <w:lang w:val="sk"/>
        </w:rPr>
        <w:t>u</w:t>
      </w:r>
      <w:r w:rsidR="57A4D094" w:rsidRPr="00832FFA">
        <w:rPr>
          <w:rFonts w:ascii="Times New Roman" w:eastAsia="Times New Roman" w:hAnsi="Times New Roman" w:cs="Times New Roman"/>
          <w:sz w:val="24"/>
          <w:szCs w:val="24"/>
          <w:lang w:val="sk"/>
        </w:rPr>
        <w:t xml:space="preserve"> 1. stavk</w:t>
      </w:r>
      <w:r w:rsidR="18971A08" w:rsidRPr="00832FFA">
        <w:rPr>
          <w:rFonts w:ascii="Times New Roman" w:eastAsia="Times New Roman" w:hAnsi="Times New Roman" w:cs="Times New Roman"/>
          <w:sz w:val="24"/>
          <w:szCs w:val="24"/>
          <w:lang w:val="sk"/>
        </w:rPr>
        <w:t>u</w:t>
      </w:r>
      <w:r w:rsidR="57A4D094" w:rsidRPr="00832FFA">
        <w:rPr>
          <w:rFonts w:ascii="Times New Roman" w:eastAsia="Times New Roman" w:hAnsi="Times New Roman" w:cs="Times New Roman"/>
          <w:sz w:val="24"/>
          <w:szCs w:val="24"/>
          <w:lang w:val="sk"/>
        </w:rPr>
        <w:t xml:space="preserve"> 11. </w:t>
      </w:r>
      <w:r w:rsidR="2AC5F9C0" w:rsidRPr="00832FFA">
        <w:rPr>
          <w:rFonts w:ascii="Times New Roman" w:eastAsia="Times New Roman" w:hAnsi="Times New Roman" w:cs="Times New Roman"/>
          <w:sz w:val="24"/>
          <w:szCs w:val="24"/>
          <w:lang w:val="sk"/>
        </w:rPr>
        <w:t>U</w:t>
      </w:r>
      <w:r w:rsidR="38BC6D56" w:rsidRPr="00832FFA">
        <w:rPr>
          <w:rFonts w:ascii="Times New Roman" w:eastAsia="Times New Roman" w:hAnsi="Times New Roman" w:cs="Times New Roman"/>
          <w:sz w:val="24"/>
          <w:szCs w:val="24"/>
          <w:lang w:val="sk"/>
        </w:rPr>
        <w:t>r</w:t>
      </w:r>
      <w:r w:rsidR="57A4D094" w:rsidRPr="00832FFA">
        <w:rPr>
          <w:rFonts w:ascii="Times New Roman" w:eastAsia="Times New Roman" w:hAnsi="Times New Roman" w:cs="Times New Roman"/>
          <w:sz w:val="24"/>
          <w:szCs w:val="24"/>
          <w:lang w:val="sk"/>
        </w:rPr>
        <w:t>edbe (EU) 2023/</w:t>
      </w:r>
      <w:r w:rsidR="6F373E6F" w:rsidRPr="00832FFA">
        <w:rPr>
          <w:rFonts w:ascii="Times New Roman" w:eastAsia="Times New Roman" w:hAnsi="Times New Roman" w:cs="Times New Roman"/>
          <w:sz w:val="24"/>
          <w:szCs w:val="24"/>
          <w:lang w:val="sk"/>
        </w:rPr>
        <w:t>839</w:t>
      </w:r>
      <w:r w:rsidR="2F217022" w:rsidRPr="00832FFA">
        <w:rPr>
          <w:rFonts w:ascii="Times New Roman" w:eastAsia="Times New Roman" w:hAnsi="Times New Roman" w:cs="Times New Roman"/>
          <w:sz w:val="24"/>
          <w:szCs w:val="24"/>
          <w:lang w:val="sk"/>
        </w:rPr>
        <w:t xml:space="preserve"> prema kojem </w:t>
      </w:r>
      <w:r w:rsidR="7E5DE4C3" w:rsidRPr="00832FFA">
        <w:rPr>
          <w:rFonts w:ascii="Times New Roman" w:eastAsia="Times New Roman" w:hAnsi="Times New Roman" w:cs="Times New Roman"/>
          <w:sz w:val="24"/>
          <w:szCs w:val="24"/>
          <w:lang w:val="sk"/>
        </w:rPr>
        <w:t xml:space="preserve">se </w:t>
      </w:r>
      <w:r w:rsidR="6F437668" w:rsidRPr="00832FFA">
        <w:rPr>
          <w:rFonts w:ascii="Times New Roman" w:eastAsia="Times New Roman" w:hAnsi="Times New Roman" w:cs="Times New Roman"/>
          <w:sz w:val="24"/>
          <w:szCs w:val="24"/>
          <w:lang w:val="sk"/>
        </w:rPr>
        <w:t>iznos viška neto emisija stakleničkih plinova pomnožen s faktorom 1,08 dodaje iznosu neto emisij</w:t>
      </w:r>
      <w:r w:rsidR="75D3372E" w:rsidRPr="00832FFA">
        <w:rPr>
          <w:rFonts w:ascii="Times New Roman" w:eastAsia="Times New Roman" w:hAnsi="Times New Roman" w:cs="Times New Roman"/>
          <w:sz w:val="24"/>
          <w:szCs w:val="24"/>
          <w:lang w:val="sk"/>
        </w:rPr>
        <w:t>a</w:t>
      </w:r>
      <w:r w:rsidR="6F437668" w:rsidRPr="00832FFA">
        <w:rPr>
          <w:rFonts w:ascii="Times New Roman" w:eastAsia="Times New Roman" w:hAnsi="Times New Roman" w:cs="Times New Roman"/>
          <w:sz w:val="24"/>
          <w:szCs w:val="24"/>
          <w:lang w:val="sk"/>
        </w:rPr>
        <w:t xml:space="preserve"> stakleničkih plinova prijav</w:t>
      </w:r>
      <w:r w:rsidR="5D3B509B" w:rsidRPr="00832FFA">
        <w:rPr>
          <w:rFonts w:ascii="Times New Roman" w:eastAsia="Times New Roman" w:hAnsi="Times New Roman" w:cs="Times New Roman"/>
          <w:sz w:val="24"/>
          <w:szCs w:val="24"/>
          <w:lang w:val="sk"/>
        </w:rPr>
        <w:t>ljenog</w:t>
      </w:r>
      <w:r w:rsidR="6F437668" w:rsidRPr="00832FFA">
        <w:rPr>
          <w:rFonts w:ascii="Times New Roman" w:eastAsia="Times New Roman" w:hAnsi="Times New Roman" w:cs="Times New Roman"/>
          <w:sz w:val="24"/>
          <w:szCs w:val="24"/>
          <w:lang w:val="sk"/>
        </w:rPr>
        <w:t xml:space="preserve"> </w:t>
      </w:r>
      <w:r w:rsidR="358EC86E" w:rsidRPr="00832FFA">
        <w:rPr>
          <w:rFonts w:ascii="Times New Roman" w:eastAsia="Times New Roman" w:hAnsi="Times New Roman" w:cs="Times New Roman"/>
          <w:sz w:val="24"/>
          <w:szCs w:val="24"/>
          <w:lang w:val="sk"/>
        </w:rPr>
        <w:t xml:space="preserve">za </w:t>
      </w:r>
      <w:r w:rsidR="6F437668" w:rsidRPr="00832FFA">
        <w:rPr>
          <w:rFonts w:ascii="Times New Roman" w:eastAsia="Times New Roman" w:hAnsi="Times New Roman" w:cs="Times New Roman"/>
          <w:sz w:val="24"/>
          <w:szCs w:val="24"/>
          <w:lang w:val="sk"/>
        </w:rPr>
        <w:t>2030</w:t>
      </w:r>
      <w:r w:rsidR="6C6E4812" w:rsidRPr="00832FFA">
        <w:rPr>
          <w:rFonts w:ascii="Times New Roman" w:eastAsia="Times New Roman" w:hAnsi="Times New Roman" w:cs="Times New Roman"/>
          <w:sz w:val="24"/>
          <w:szCs w:val="24"/>
          <w:lang w:val="sk"/>
        </w:rPr>
        <w:t>.</w:t>
      </w:r>
      <w:r w:rsidR="16034F6E" w:rsidRPr="00832FFA">
        <w:rPr>
          <w:rFonts w:ascii="Times New Roman" w:eastAsia="Times New Roman" w:hAnsi="Times New Roman" w:cs="Times New Roman"/>
          <w:sz w:val="24"/>
          <w:szCs w:val="24"/>
          <w:lang w:val="sk"/>
        </w:rPr>
        <w:t xml:space="preserve"> </w:t>
      </w:r>
      <w:r w:rsidR="15FD7F9F" w:rsidRPr="00832FFA">
        <w:rPr>
          <w:rFonts w:ascii="Times New Roman" w:eastAsia="Times New Roman" w:hAnsi="Times New Roman" w:cs="Times New Roman"/>
          <w:sz w:val="24"/>
          <w:szCs w:val="24"/>
          <w:lang w:val="sk"/>
        </w:rPr>
        <w:t>T</w:t>
      </w:r>
      <w:bookmarkStart w:id="8" w:name="_Hlk175269305"/>
      <w:r w:rsidR="5E78B58C" w:rsidRPr="00832FFA">
        <w:rPr>
          <w:rFonts w:ascii="Times New Roman" w:eastAsia="Times New Roman" w:hAnsi="Times New Roman" w:cs="Times New Roman"/>
          <w:color w:val="000000" w:themeColor="text1"/>
          <w:sz w:val="24"/>
          <w:szCs w:val="24"/>
          <w:lang w:val="sk"/>
        </w:rPr>
        <w:t xml:space="preserve">ijelo državne uprave </w:t>
      </w:r>
      <w:bookmarkEnd w:id="8"/>
      <w:r w:rsidR="4D99AFFF" w:rsidRPr="00832FFA">
        <w:rPr>
          <w:rFonts w:ascii="Times New Roman" w:eastAsia="Times New Roman" w:hAnsi="Times New Roman" w:cs="Times New Roman"/>
          <w:color w:val="000000" w:themeColor="text1"/>
          <w:sz w:val="24"/>
          <w:szCs w:val="24"/>
          <w:lang w:val="sk"/>
        </w:rPr>
        <w:t xml:space="preserve">nadležno za </w:t>
      </w:r>
      <w:r w:rsidR="2D9515D0" w:rsidRPr="00832FFA">
        <w:rPr>
          <w:rFonts w:ascii="Times New Roman" w:eastAsia="Times New Roman" w:hAnsi="Times New Roman" w:cs="Times New Roman"/>
          <w:color w:val="000000" w:themeColor="text1"/>
          <w:sz w:val="24"/>
          <w:szCs w:val="24"/>
          <w:lang w:val="sk"/>
        </w:rPr>
        <w:t>poljoprivredu</w:t>
      </w:r>
      <w:r w:rsidR="1CABF16D" w:rsidRPr="00832FFA">
        <w:rPr>
          <w:rFonts w:ascii="Times New Roman" w:eastAsia="Times New Roman" w:hAnsi="Times New Roman" w:cs="Times New Roman"/>
          <w:color w:val="000000" w:themeColor="text1"/>
          <w:sz w:val="24"/>
          <w:szCs w:val="24"/>
          <w:lang w:val="sk"/>
        </w:rPr>
        <w:t xml:space="preserve"> i šumarstvo</w:t>
      </w:r>
      <w:r w:rsidR="5E78B58C" w:rsidRPr="00832FFA">
        <w:rPr>
          <w:rFonts w:ascii="Times New Roman" w:eastAsia="Times New Roman" w:hAnsi="Times New Roman" w:cs="Times New Roman"/>
          <w:color w:val="000000" w:themeColor="text1"/>
          <w:sz w:val="24"/>
          <w:szCs w:val="24"/>
          <w:lang w:val="sk"/>
        </w:rPr>
        <w:t xml:space="preserve"> </w:t>
      </w:r>
      <w:r w:rsidR="35DE7692" w:rsidRPr="00832FFA">
        <w:rPr>
          <w:rFonts w:ascii="Times New Roman" w:eastAsia="Times New Roman" w:hAnsi="Times New Roman" w:cs="Times New Roman"/>
          <w:color w:val="000000" w:themeColor="text1"/>
          <w:sz w:val="24"/>
          <w:szCs w:val="24"/>
          <w:lang w:val="sk"/>
        </w:rPr>
        <w:t>dužno</w:t>
      </w:r>
      <w:r w:rsidR="5E78B58C" w:rsidRPr="00832FFA">
        <w:rPr>
          <w:rFonts w:ascii="Times New Roman" w:eastAsia="Times New Roman" w:hAnsi="Times New Roman" w:cs="Times New Roman"/>
          <w:color w:val="000000" w:themeColor="text1"/>
          <w:sz w:val="24"/>
          <w:szCs w:val="24"/>
          <w:lang w:val="sk"/>
        </w:rPr>
        <w:t xml:space="preserve"> je </w:t>
      </w:r>
      <w:r w:rsidR="35DE7692" w:rsidRPr="00446E39">
        <w:rPr>
          <w:rFonts w:ascii="Times New Roman" w:eastAsia="Times New Roman" w:hAnsi="Times New Roman" w:cs="Times New Roman"/>
          <w:sz w:val="24"/>
          <w:szCs w:val="24"/>
          <w:lang w:val="sk"/>
        </w:rPr>
        <w:t xml:space="preserve">osigurati dodatna financijska sredstava za kupovinu </w:t>
      </w:r>
      <w:r w:rsidR="5E78B58C" w:rsidRPr="00446E39">
        <w:rPr>
          <w:rFonts w:ascii="Times New Roman" w:eastAsia="Times New Roman" w:hAnsi="Times New Roman" w:cs="Times New Roman"/>
          <w:sz w:val="24"/>
          <w:szCs w:val="24"/>
          <w:lang w:val="sk"/>
        </w:rPr>
        <w:t>dodatn</w:t>
      </w:r>
      <w:r w:rsidR="5202D0D4" w:rsidRPr="00446E39">
        <w:rPr>
          <w:rFonts w:ascii="Times New Roman" w:eastAsia="Times New Roman" w:hAnsi="Times New Roman" w:cs="Times New Roman"/>
          <w:sz w:val="24"/>
          <w:szCs w:val="24"/>
          <w:lang w:val="sk"/>
        </w:rPr>
        <w:t>o</w:t>
      </w:r>
      <w:r w:rsidR="43A591BA" w:rsidRPr="00446E39">
        <w:rPr>
          <w:rFonts w:ascii="Times New Roman" w:eastAsia="Times New Roman" w:hAnsi="Times New Roman" w:cs="Times New Roman"/>
          <w:sz w:val="24"/>
          <w:szCs w:val="24"/>
          <w:lang w:val="sk"/>
        </w:rPr>
        <w:t>g</w:t>
      </w:r>
      <w:r w:rsidR="5E78B58C" w:rsidRPr="00446E39">
        <w:rPr>
          <w:rFonts w:ascii="Times New Roman" w:eastAsia="Times New Roman" w:hAnsi="Times New Roman" w:cs="Times New Roman"/>
          <w:sz w:val="24"/>
          <w:szCs w:val="24"/>
          <w:lang w:val="sk"/>
        </w:rPr>
        <w:t xml:space="preserve"> uklanjanja.  </w:t>
      </w:r>
    </w:p>
    <w:p w14:paraId="00356FF6" w14:textId="3141B4DB" w:rsidR="00B32950" w:rsidRPr="00832FFA" w:rsidRDefault="6E80CB18" w:rsidP="00446E39">
      <w:pPr>
        <w:spacing w:before="120" w:after="120" w:line="240" w:lineRule="auto"/>
        <w:jc w:val="both"/>
        <w:rPr>
          <w:rFonts w:ascii="Times New Roman" w:eastAsia="Times New Roman" w:hAnsi="Times New Roman" w:cs="Times New Roman"/>
          <w:sz w:val="24"/>
          <w:szCs w:val="24"/>
          <w:lang w:eastAsia="hr-HR"/>
        </w:rPr>
      </w:pPr>
      <w:r w:rsidRPr="00446E39">
        <w:rPr>
          <w:rFonts w:ascii="Times New Roman" w:eastAsia="Times New Roman" w:hAnsi="Times New Roman" w:cs="Times New Roman"/>
          <w:sz w:val="24"/>
          <w:szCs w:val="24"/>
          <w:lang w:val="sk"/>
        </w:rPr>
        <w:t xml:space="preserve">(12) </w:t>
      </w:r>
      <w:r w:rsidR="14F7351F" w:rsidRPr="00446E39">
        <w:rPr>
          <w:rFonts w:ascii="Times New Roman" w:eastAsia="Times New Roman" w:hAnsi="Times New Roman" w:cs="Times New Roman"/>
          <w:sz w:val="24"/>
          <w:szCs w:val="24"/>
          <w:lang w:val="sk"/>
        </w:rPr>
        <w:t>K</w:t>
      </w:r>
      <w:r w:rsidR="5C690B3E" w:rsidRPr="00446E39">
        <w:rPr>
          <w:rFonts w:ascii="Times New Roman" w:eastAsia="Times New Roman" w:hAnsi="Times New Roman" w:cs="Times New Roman"/>
          <w:sz w:val="24"/>
          <w:szCs w:val="24"/>
          <w:lang w:val="sk"/>
        </w:rPr>
        <w:t>oličine emisija i uklanjanja za svaku od obračunskih kategorija zemljišta</w:t>
      </w:r>
      <w:r w:rsidR="5C690B3E" w:rsidRPr="00832FFA">
        <w:rPr>
          <w:rFonts w:ascii="Times New Roman" w:eastAsia="Times New Roman" w:hAnsi="Times New Roman" w:cs="Times New Roman"/>
          <w:sz w:val="24"/>
          <w:szCs w:val="24"/>
          <w:lang w:eastAsia="hr-HR"/>
        </w:rPr>
        <w:t xml:space="preserve">, upotreba fleksibilnih mogućnosti i procjena usklađenosti </w:t>
      </w:r>
      <w:r w:rsidR="78113DF5" w:rsidRPr="00832FFA">
        <w:rPr>
          <w:rFonts w:ascii="Times New Roman" w:eastAsia="Times New Roman" w:hAnsi="Times New Roman" w:cs="Times New Roman"/>
          <w:sz w:val="24"/>
          <w:szCs w:val="24"/>
          <w:lang w:eastAsia="hr-HR"/>
        </w:rPr>
        <w:t xml:space="preserve">bilježe se </w:t>
      </w:r>
      <w:r w:rsidR="3909C129" w:rsidRPr="267FA4DF">
        <w:rPr>
          <w:rFonts w:ascii="Times New Roman" w:eastAsia="Times New Roman" w:hAnsi="Times New Roman" w:cs="Times New Roman"/>
          <w:color w:val="000000" w:themeColor="text1"/>
          <w:sz w:val="24"/>
          <w:szCs w:val="24"/>
        </w:rPr>
        <w:t xml:space="preserve">na posebnom nacionalnom računu </w:t>
      </w:r>
      <w:r w:rsidR="78113DF5" w:rsidRPr="00832FFA">
        <w:rPr>
          <w:rFonts w:ascii="Times New Roman" w:eastAsia="Times New Roman" w:hAnsi="Times New Roman" w:cs="Times New Roman"/>
          <w:sz w:val="24"/>
          <w:szCs w:val="24"/>
          <w:lang w:eastAsia="hr-HR"/>
        </w:rPr>
        <w:t>u Registru Unije sukladno</w:t>
      </w:r>
      <w:r w:rsidR="5C690B3E" w:rsidRPr="00832FFA">
        <w:rPr>
          <w:rFonts w:ascii="Times New Roman" w:eastAsia="Times New Roman" w:hAnsi="Times New Roman" w:cs="Times New Roman"/>
          <w:sz w:val="24"/>
          <w:szCs w:val="24"/>
          <w:lang w:eastAsia="hr-HR"/>
        </w:rPr>
        <w:t xml:space="preserve"> člank</w:t>
      </w:r>
      <w:r w:rsidR="35EC526C" w:rsidRPr="00832FFA">
        <w:rPr>
          <w:rFonts w:ascii="Times New Roman" w:eastAsia="Times New Roman" w:hAnsi="Times New Roman" w:cs="Times New Roman"/>
          <w:sz w:val="24"/>
          <w:szCs w:val="24"/>
          <w:lang w:eastAsia="hr-HR"/>
        </w:rPr>
        <w:t>u</w:t>
      </w:r>
      <w:r w:rsidR="34C86DD1" w:rsidRPr="00832FFA">
        <w:rPr>
          <w:rFonts w:ascii="Times New Roman" w:eastAsia="Times New Roman" w:hAnsi="Times New Roman" w:cs="Times New Roman"/>
          <w:sz w:val="24"/>
          <w:szCs w:val="24"/>
          <w:lang w:eastAsia="hr-HR"/>
        </w:rPr>
        <w:t xml:space="preserve"> 1. stavk</w:t>
      </w:r>
      <w:r w:rsidR="0BBD3B35" w:rsidRPr="00832FFA">
        <w:rPr>
          <w:rFonts w:ascii="Times New Roman" w:eastAsia="Times New Roman" w:hAnsi="Times New Roman" w:cs="Times New Roman"/>
          <w:sz w:val="24"/>
          <w:szCs w:val="24"/>
          <w:lang w:eastAsia="hr-HR"/>
        </w:rPr>
        <w:t>u</w:t>
      </w:r>
      <w:r w:rsidR="5C690B3E" w:rsidRPr="00832FFA">
        <w:rPr>
          <w:rFonts w:ascii="Times New Roman" w:eastAsia="Times New Roman" w:hAnsi="Times New Roman" w:cs="Times New Roman"/>
          <w:sz w:val="24"/>
          <w:szCs w:val="24"/>
          <w:lang w:eastAsia="hr-HR"/>
        </w:rPr>
        <w:t xml:space="preserve"> 13. Uredbe (EU) 2023/839</w:t>
      </w:r>
      <w:r w:rsidRPr="00832FFA">
        <w:rPr>
          <w:rFonts w:ascii="Times New Roman" w:eastAsia="Times New Roman" w:hAnsi="Times New Roman" w:cs="Times New Roman"/>
          <w:sz w:val="24"/>
          <w:szCs w:val="24"/>
          <w:lang w:eastAsia="hr-HR"/>
        </w:rPr>
        <w:t>.</w:t>
      </w:r>
    </w:p>
    <w:p w14:paraId="618B1431" w14:textId="11D74A7F" w:rsidR="00E2289E" w:rsidRPr="00832FFA" w:rsidRDefault="04E3BF34"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9ECCA3A" w:rsidRPr="00832FFA">
        <w:rPr>
          <w:rFonts w:ascii="Times New Roman" w:eastAsia="Times New Roman" w:hAnsi="Times New Roman" w:cs="Times New Roman"/>
          <w:sz w:val="24"/>
          <w:szCs w:val="24"/>
          <w:lang w:eastAsia="hr-HR"/>
        </w:rPr>
        <w:t>1</w:t>
      </w:r>
      <w:r w:rsidR="32AB5006"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Tijel</w:t>
      </w:r>
      <w:r w:rsidR="06A3FFE2" w:rsidRPr="00832FFA">
        <w:rPr>
          <w:rFonts w:ascii="Times New Roman" w:eastAsia="Times New Roman" w:hAnsi="Times New Roman" w:cs="Times New Roman"/>
          <w:sz w:val="24"/>
          <w:szCs w:val="24"/>
          <w:lang w:eastAsia="hr-HR"/>
        </w:rPr>
        <w:t>o</w:t>
      </w:r>
      <w:r w:rsidR="4CC670D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državne uprave nadležn</w:t>
      </w:r>
      <w:r w:rsidR="0CF45936" w:rsidRPr="00832FFA">
        <w:rPr>
          <w:rFonts w:ascii="Times New Roman" w:eastAsia="Times New Roman" w:hAnsi="Times New Roman" w:cs="Times New Roman"/>
          <w:sz w:val="24"/>
          <w:szCs w:val="24"/>
          <w:lang w:eastAsia="hr-HR"/>
        </w:rPr>
        <w:t>o</w:t>
      </w:r>
      <w:r w:rsidRPr="00832FFA">
        <w:rPr>
          <w:rFonts w:ascii="Times New Roman" w:eastAsia="Times New Roman" w:hAnsi="Times New Roman" w:cs="Times New Roman"/>
          <w:sz w:val="24"/>
          <w:szCs w:val="24"/>
          <w:lang w:eastAsia="hr-HR"/>
        </w:rPr>
        <w:t xml:space="preserve"> za</w:t>
      </w:r>
      <w:r w:rsidR="4CC670D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poljoprivredu</w:t>
      </w:r>
      <w:r w:rsidR="0697C6DF" w:rsidRPr="00832FFA">
        <w:rPr>
          <w:rFonts w:ascii="Times New Roman" w:eastAsia="Times New Roman" w:hAnsi="Times New Roman" w:cs="Times New Roman"/>
          <w:sz w:val="24"/>
          <w:szCs w:val="24"/>
          <w:lang w:eastAsia="hr-HR"/>
        </w:rPr>
        <w:t xml:space="preserve"> i šumarstvo</w:t>
      </w:r>
      <w:r w:rsidRPr="00832FFA">
        <w:rPr>
          <w:rFonts w:ascii="Times New Roman" w:eastAsia="Times New Roman" w:hAnsi="Times New Roman" w:cs="Times New Roman"/>
          <w:sz w:val="24"/>
          <w:szCs w:val="24"/>
          <w:lang w:eastAsia="hr-HR"/>
        </w:rPr>
        <w:t xml:space="preserve"> imenuj</w:t>
      </w:r>
      <w:r w:rsidR="447948FF"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stručnjake s kojima se</w:t>
      </w:r>
      <w:r w:rsidR="030B649A" w:rsidRPr="00832FFA">
        <w:rPr>
          <w:rFonts w:ascii="Times New Roman" w:eastAsia="Times New Roman" w:hAnsi="Times New Roman" w:cs="Times New Roman"/>
          <w:sz w:val="24"/>
          <w:szCs w:val="24"/>
          <w:lang w:eastAsia="hr-HR"/>
        </w:rPr>
        <w:t xml:space="preserve">, uz stručnjake </w:t>
      </w:r>
      <w:r w:rsidR="4C276075" w:rsidRPr="00832FFA">
        <w:rPr>
          <w:rFonts w:ascii="Times New Roman" w:eastAsia="Times New Roman" w:hAnsi="Times New Roman" w:cs="Times New Roman"/>
          <w:sz w:val="24"/>
          <w:szCs w:val="24"/>
          <w:lang w:eastAsia="hr-HR"/>
        </w:rPr>
        <w:t>Ministarstva</w:t>
      </w:r>
      <w:r w:rsidR="79EFEFC0"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718CC9E" w:rsidRPr="00832FFA">
        <w:rPr>
          <w:rFonts w:ascii="Times New Roman" w:eastAsia="Times New Roman" w:hAnsi="Times New Roman" w:cs="Times New Roman"/>
          <w:sz w:val="24"/>
          <w:szCs w:val="24"/>
          <w:lang w:eastAsia="hr-HR"/>
        </w:rPr>
        <w:t xml:space="preserve">Europska </w:t>
      </w:r>
      <w:r w:rsidR="0AB839A4" w:rsidRPr="00832FFA">
        <w:rPr>
          <w:rFonts w:ascii="Times New Roman" w:eastAsia="Times New Roman" w:hAnsi="Times New Roman" w:cs="Times New Roman"/>
          <w:sz w:val="24"/>
          <w:szCs w:val="24"/>
          <w:lang w:eastAsia="hr-HR"/>
        </w:rPr>
        <w:t>k</w:t>
      </w:r>
      <w:r w:rsidRPr="00832FFA">
        <w:rPr>
          <w:rFonts w:ascii="Times New Roman" w:eastAsia="Times New Roman" w:hAnsi="Times New Roman" w:cs="Times New Roman"/>
          <w:sz w:val="24"/>
          <w:szCs w:val="24"/>
          <w:lang w:eastAsia="hr-HR"/>
        </w:rPr>
        <w:t xml:space="preserve">omisija savjetuje prije donošenja delegiranih akata </w:t>
      </w:r>
      <w:r w:rsidR="30250221" w:rsidRPr="00832FFA">
        <w:rPr>
          <w:rFonts w:ascii="Times New Roman" w:eastAsia="Times New Roman" w:hAnsi="Times New Roman" w:cs="Times New Roman"/>
          <w:sz w:val="24"/>
          <w:szCs w:val="24"/>
          <w:lang w:eastAsia="hr-HR"/>
        </w:rPr>
        <w:t>sukladno</w:t>
      </w:r>
      <w:r w:rsidRPr="00832FFA">
        <w:rPr>
          <w:rFonts w:ascii="Times New Roman" w:eastAsia="Times New Roman" w:hAnsi="Times New Roman" w:cs="Times New Roman"/>
          <w:sz w:val="24"/>
          <w:szCs w:val="24"/>
          <w:lang w:eastAsia="hr-HR"/>
        </w:rPr>
        <w:t xml:space="preserve"> člank</w:t>
      </w:r>
      <w:r w:rsidR="001978CB"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16. stavkom 4. Uredbe (EU) 2018/841.</w:t>
      </w:r>
    </w:p>
    <w:p w14:paraId="26557529" w14:textId="119797C8" w:rsidR="00556F09" w:rsidRDefault="00556F09" w:rsidP="00556F09"/>
    <w:p w14:paraId="5FC0D4E1" w14:textId="6FDE7117" w:rsidR="00556F09" w:rsidRPr="00AE39AF" w:rsidRDefault="00556F09" w:rsidP="00556F09">
      <w:pPr>
        <w:pStyle w:val="Naslov4"/>
        <w:jc w:val="center"/>
        <w:rPr>
          <w:b w:val="0"/>
          <w:bCs w:val="0"/>
        </w:rPr>
      </w:pPr>
      <w:r w:rsidRPr="00AE39AF">
        <w:rPr>
          <w:b w:val="0"/>
          <w:bCs w:val="0"/>
        </w:rPr>
        <w:t>Certificiranje uklanjanja ugljika</w:t>
      </w:r>
    </w:p>
    <w:p w14:paraId="336EBD93" w14:textId="1F2168DE" w:rsidR="662154A9" w:rsidRPr="00832FFA" w:rsidRDefault="5BA10194" w:rsidP="00556F09">
      <w:pPr>
        <w:pStyle w:val="Naslov4"/>
        <w:jc w:val="center"/>
      </w:pPr>
      <w:r w:rsidRPr="00832FFA">
        <w:t>Članak 3</w:t>
      </w:r>
      <w:r w:rsidR="4DCD672B" w:rsidRPr="00832FFA">
        <w:t>0</w:t>
      </w:r>
      <w:r w:rsidRPr="00832FFA">
        <w:t>.</w:t>
      </w:r>
    </w:p>
    <w:p w14:paraId="13671900" w14:textId="73A1A812" w:rsidR="5BA10194" w:rsidRPr="00832FFA" w:rsidRDefault="5BA10194" w:rsidP="662154A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23E524F3" w:rsidRPr="00832FFA">
        <w:rPr>
          <w:rFonts w:ascii="Times New Roman" w:eastAsia="Times New Roman" w:hAnsi="Times New Roman" w:cs="Times New Roman"/>
          <w:sz w:val="24"/>
          <w:szCs w:val="24"/>
          <w:lang w:eastAsia="hr-HR"/>
        </w:rPr>
        <w:t>Pravnim i fizičk</w:t>
      </w:r>
      <w:r w:rsidR="5E0BF4F3" w:rsidRPr="00832FFA">
        <w:rPr>
          <w:rFonts w:ascii="Times New Roman" w:eastAsia="Times New Roman" w:hAnsi="Times New Roman" w:cs="Times New Roman"/>
          <w:sz w:val="24"/>
          <w:szCs w:val="24"/>
          <w:lang w:eastAsia="hr-HR"/>
        </w:rPr>
        <w:t>im</w:t>
      </w:r>
      <w:r w:rsidR="23E524F3" w:rsidRPr="00832FFA">
        <w:rPr>
          <w:rFonts w:ascii="Times New Roman" w:eastAsia="Times New Roman" w:hAnsi="Times New Roman" w:cs="Times New Roman"/>
          <w:sz w:val="24"/>
          <w:szCs w:val="24"/>
          <w:lang w:eastAsia="hr-HR"/>
        </w:rPr>
        <w:t xml:space="preserve"> osob</w:t>
      </w:r>
      <w:r w:rsidR="006953CB" w:rsidRPr="00832FFA">
        <w:rPr>
          <w:rFonts w:ascii="Times New Roman" w:eastAsia="Times New Roman" w:hAnsi="Times New Roman" w:cs="Times New Roman"/>
          <w:sz w:val="24"/>
          <w:szCs w:val="24"/>
          <w:lang w:eastAsia="hr-HR"/>
        </w:rPr>
        <w:t>ama</w:t>
      </w:r>
      <w:r w:rsidR="23E524F3" w:rsidRPr="00832FFA">
        <w:rPr>
          <w:rFonts w:ascii="Times New Roman" w:eastAsia="Times New Roman" w:hAnsi="Times New Roman" w:cs="Times New Roman"/>
          <w:sz w:val="24"/>
          <w:szCs w:val="24"/>
          <w:lang w:eastAsia="hr-HR"/>
        </w:rPr>
        <w:t xml:space="preserve"> mogu se </w:t>
      </w:r>
      <w:r w:rsidR="2B8D2359" w:rsidRPr="00832FFA">
        <w:rPr>
          <w:rFonts w:ascii="Times New Roman" w:eastAsia="Times New Roman" w:hAnsi="Times New Roman" w:cs="Times New Roman"/>
          <w:sz w:val="24"/>
          <w:szCs w:val="24"/>
          <w:lang w:eastAsia="hr-HR"/>
        </w:rPr>
        <w:t>u skladu s odredbama ovog</w:t>
      </w:r>
      <w:r w:rsidR="00571249">
        <w:rPr>
          <w:rFonts w:ascii="Times New Roman" w:eastAsia="Times New Roman" w:hAnsi="Times New Roman" w:cs="Times New Roman"/>
          <w:sz w:val="24"/>
          <w:szCs w:val="24"/>
          <w:lang w:eastAsia="hr-HR"/>
        </w:rPr>
        <w:t>a</w:t>
      </w:r>
      <w:r w:rsidR="2B8D2359" w:rsidRPr="00832FFA">
        <w:rPr>
          <w:rFonts w:ascii="Times New Roman" w:eastAsia="Times New Roman" w:hAnsi="Times New Roman" w:cs="Times New Roman"/>
          <w:sz w:val="24"/>
          <w:szCs w:val="24"/>
          <w:lang w:eastAsia="hr-HR"/>
        </w:rPr>
        <w:t xml:space="preserve"> </w:t>
      </w:r>
      <w:r w:rsidR="049E5612" w:rsidRPr="00832FFA">
        <w:rPr>
          <w:rFonts w:ascii="Times New Roman" w:eastAsia="Times New Roman" w:hAnsi="Times New Roman" w:cs="Times New Roman"/>
          <w:sz w:val="24"/>
          <w:szCs w:val="24"/>
          <w:lang w:eastAsia="hr-HR"/>
        </w:rPr>
        <w:t>Z</w:t>
      </w:r>
      <w:r w:rsidR="2B8D2359" w:rsidRPr="00832FFA">
        <w:rPr>
          <w:rFonts w:ascii="Times New Roman" w:eastAsia="Times New Roman" w:hAnsi="Times New Roman" w:cs="Times New Roman"/>
          <w:sz w:val="24"/>
          <w:szCs w:val="24"/>
          <w:lang w:eastAsia="hr-HR"/>
        </w:rPr>
        <w:t xml:space="preserve">akona i </w:t>
      </w:r>
      <w:r w:rsidR="00D1516A">
        <w:rPr>
          <w:rFonts w:ascii="Times New Roman" w:eastAsia="Times New Roman" w:hAnsi="Times New Roman" w:cs="Times New Roman"/>
          <w:sz w:val="24"/>
          <w:szCs w:val="24"/>
          <w:lang w:eastAsia="hr-HR"/>
        </w:rPr>
        <w:t>U</w:t>
      </w:r>
      <w:r w:rsidR="2B8D2359" w:rsidRPr="00832FFA">
        <w:rPr>
          <w:rFonts w:ascii="Times New Roman" w:eastAsia="Times New Roman" w:hAnsi="Times New Roman" w:cs="Times New Roman"/>
          <w:sz w:val="24"/>
          <w:szCs w:val="24"/>
          <w:lang w:eastAsia="hr-HR"/>
        </w:rPr>
        <w:t xml:space="preserve">redbe (EU) o certificiranju uklanjanja ugljika </w:t>
      </w:r>
      <w:r w:rsidR="23E524F3" w:rsidRPr="00832FFA">
        <w:rPr>
          <w:rFonts w:ascii="Times New Roman" w:eastAsia="Times New Roman" w:hAnsi="Times New Roman" w:cs="Times New Roman"/>
          <w:sz w:val="24"/>
          <w:szCs w:val="24"/>
          <w:lang w:eastAsia="hr-HR"/>
        </w:rPr>
        <w:t xml:space="preserve">dodijeliti certifikati </w:t>
      </w:r>
      <w:r w:rsidR="3F047F2E" w:rsidRPr="00832FFA">
        <w:rPr>
          <w:rFonts w:ascii="Times New Roman" w:eastAsia="Times New Roman" w:hAnsi="Times New Roman" w:cs="Times New Roman"/>
          <w:sz w:val="24"/>
          <w:szCs w:val="24"/>
          <w:lang w:eastAsia="hr-HR"/>
        </w:rPr>
        <w:t>o trajnom uklanjanju ugljika, gospodarenja ugljikom i skladištenja ugljika u proizvodima.</w:t>
      </w:r>
    </w:p>
    <w:p w14:paraId="15FE77C2" w14:textId="0B51B25F" w:rsidR="40A0DF44" w:rsidRPr="00832FFA" w:rsidRDefault="0D4F7993" w:rsidP="16429F4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DB348E7" w:rsidRPr="00832FFA">
        <w:rPr>
          <w:rFonts w:ascii="Times New Roman" w:eastAsia="Times New Roman" w:hAnsi="Times New Roman" w:cs="Times New Roman"/>
          <w:sz w:val="24"/>
          <w:szCs w:val="24"/>
          <w:lang w:eastAsia="hr-HR"/>
        </w:rPr>
        <w:t xml:space="preserve">Sustav certifikacije uklanjanja ugljika </w:t>
      </w:r>
      <w:r w:rsidR="1FBC4A57" w:rsidRPr="00832FFA">
        <w:rPr>
          <w:rFonts w:ascii="Times New Roman" w:eastAsia="Times New Roman" w:hAnsi="Times New Roman" w:cs="Times New Roman"/>
          <w:sz w:val="24"/>
          <w:szCs w:val="24"/>
          <w:lang w:eastAsia="hr-HR"/>
        </w:rPr>
        <w:t xml:space="preserve">razlikuje </w:t>
      </w:r>
      <w:r w:rsidR="5DB348E7" w:rsidRPr="00832FFA">
        <w:rPr>
          <w:rFonts w:ascii="Times New Roman" w:eastAsia="Times New Roman" w:hAnsi="Times New Roman" w:cs="Times New Roman"/>
          <w:sz w:val="24"/>
          <w:szCs w:val="24"/>
          <w:lang w:eastAsia="hr-HR"/>
        </w:rPr>
        <w:t>javne i privatne certifikacijske sheme</w:t>
      </w:r>
      <w:r w:rsidR="46A3A2DC" w:rsidRPr="00832FFA">
        <w:rPr>
          <w:rFonts w:ascii="Times New Roman" w:eastAsia="Times New Roman" w:hAnsi="Times New Roman" w:cs="Times New Roman"/>
          <w:sz w:val="24"/>
          <w:szCs w:val="24"/>
          <w:lang w:eastAsia="hr-HR"/>
        </w:rPr>
        <w:t xml:space="preserve"> koje odobrava </w:t>
      </w:r>
      <w:r w:rsidR="6AB04C25" w:rsidRPr="00832FFA">
        <w:rPr>
          <w:rFonts w:ascii="Times New Roman" w:eastAsia="Times New Roman" w:hAnsi="Times New Roman" w:cs="Times New Roman"/>
          <w:sz w:val="24"/>
          <w:szCs w:val="24"/>
          <w:lang w:eastAsia="hr-HR"/>
        </w:rPr>
        <w:t xml:space="preserve">Europska </w:t>
      </w:r>
      <w:r w:rsidR="3EB4427A" w:rsidRPr="00832FFA">
        <w:rPr>
          <w:rFonts w:ascii="Times New Roman" w:eastAsia="Times New Roman" w:hAnsi="Times New Roman" w:cs="Times New Roman"/>
          <w:sz w:val="24"/>
          <w:szCs w:val="24"/>
          <w:lang w:eastAsia="hr-HR"/>
        </w:rPr>
        <w:t>k</w:t>
      </w:r>
      <w:r w:rsidR="46A3A2DC" w:rsidRPr="00832FFA">
        <w:rPr>
          <w:rFonts w:ascii="Times New Roman" w:eastAsia="Times New Roman" w:hAnsi="Times New Roman" w:cs="Times New Roman"/>
          <w:sz w:val="24"/>
          <w:szCs w:val="24"/>
          <w:lang w:eastAsia="hr-HR"/>
        </w:rPr>
        <w:t>omisija sukladno čl. 13</w:t>
      </w:r>
      <w:r w:rsidR="29540119" w:rsidRPr="00832FFA">
        <w:rPr>
          <w:rFonts w:ascii="Times New Roman" w:eastAsia="Times New Roman" w:hAnsi="Times New Roman" w:cs="Times New Roman"/>
          <w:sz w:val="24"/>
          <w:szCs w:val="24"/>
          <w:lang w:eastAsia="hr-HR"/>
        </w:rPr>
        <w:t>. Uredbe (EU) o certificiranju uklanjanja ugljika</w:t>
      </w:r>
      <w:r w:rsidR="1DC376D7" w:rsidRPr="00832FFA">
        <w:rPr>
          <w:rFonts w:ascii="Times New Roman" w:eastAsia="Times New Roman" w:hAnsi="Times New Roman" w:cs="Times New Roman"/>
          <w:sz w:val="24"/>
          <w:szCs w:val="24"/>
          <w:lang w:eastAsia="hr-HR"/>
        </w:rPr>
        <w:t>.</w:t>
      </w:r>
      <w:r w:rsidR="46A3A2DC" w:rsidRPr="00832FFA">
        <w:rPr>
          <w:rFonts w:ascii="Times New Roman" w:eastAsia="Times New Roman" w:hAnsi="Times New Roman" w:cs="Times New Roman"/>
          <w:sz w:val="24"/>
          <w:szCs w:val="24"/>
          <w:lang w:eastAsia="hr-HR"/>
        </w:rPr>
        <w:t xml:space="preserve"> </w:t>
      </w:r>
    </w:p>
    <w:p w14:paraId="0715068A" w14:textId="55ED3426" w:rsidR="05D0ED35" w:rsidRPr="00832FFA" w:rsidRDefault="4B3E4FA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16B61C3"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346D6BB5" w:rsidRPr="00832FFA">
        <w:rPr>
          <w:rFonts w:ascii="Times New Roman" w:eastAsia="Times New Roman" w:hAnsi="Times New Roman" w:cs="Times New Roman"/>
          <w:sz w:val="24"/>
          <w:szCs w:val="24"/>
          <w:lang w:eastAsia="hr-HR"/>
        </w:rPr>
        <w:t>Ministarstvo</w:t>
      </w:r>
      <w:r w:rsidR="75FFA664" w:rsidRPr="00832FFA">
        <w:rPr>
          <w:rFonts w:ascii="Times New Roman" w:eastAsia="Times New Roman" w:hAnsi="Times New Roman" w:cs="Times New Roman"/>
          <w:sz w:val="24"/>
          <w:szCs w:val="24"/>
          <w:lang w:eastAsia="hr-HR"/>
        </w:rPr>
        <w:t xml:space="preserve"> zaprima</w:t>
      </w:r>
      <w:r w:rsidR="275202D2" w:rsidRPr="00832FFA">
        <w:rPr>
          <w:rFonts w:ascii="Times New Roman" w:eastAsia="Times New Roman" w:hAnsi="Times New Roman" w:cs="Times New Roman"/>
          <w:sz w:val="24"/>
          <w:szCs w:val="24"/>
          <w:lang w:eastAsia="hr-HR"/>
        </w:rPr>
        <w:t xml:space="preserve"> zahtjev</w:t>
      </w:r>
      <w:r w:rsidR="5E1D11B9" w:rsidRPr="00832FFA">
        <w:rPr>
          <w:rFonts w:ascii="Times New Roman" w:eastAsia="Times New Roman" w:hAnsi="Times New Roman" w:cs="Times New Roman"/>
          <w:sz w:val="24"/>
          <w:szCs w:val="24"/>
          <w:lang w:eastAsia="hr-HR"/>
        </w:rPr>
        <w:t>e</w:t>
      </w:r>
      <w:r w:rsidR="275202D2" w:rsidRPr="00832FFA">
        <w:rPr>
          <w:rFonts w:ascii="Times New Roman" w:eastAsia="Times New Roman" w:hAnsi="Times New Roman" w:cs="Times New Roman"/>
          <w:sz w:val="24"/>
          <w:szCs w:val="24"/>
          <w:lang w:eastAsia="hr-HR"/>
        </w:rPr>
        <w:t xml:space="preserve"> za </w:t>
      </w:r>
      <w:r w:rsidR="1F5C57D7" w:rsidRPr="00832FFA">
        <w:rPr>
          <w:rFonts w:ascii="Times New Roman" w:eastAsia="Times New Roman" w:hAnsi="Times New Roman" w:cs="Times New Roman"/>
          <w:sz w:val="24"/>
          <w:szCs w:val="24"/>
          <w:lang w:eastAsia="hr-HR"/>
        </w:rPr>
        <w:t>priznavanj</w:t>
      </w:r>
      <w:r w:rsidR="047524B5" w:rsidRPr="00832FFA">
        <w:rPr>
          <w:rFonts w:ascii="Times New Roman" w:eastAsia="Times New Roman" w:hAnsi="Times New Roman" w:cs="Times New Roman"/>
          <w:sz w:val="24"/>
          <w:szCs w:val="24"/>
          <w:lang w:eastAsia="hr-HR"/>
        </w:rPr>
        <w:t>e</w:t>
      </w:r>
      <w:r w:rsidR="1F5C57D7" w:rsidRPr="00832FFA">
        <w:rPr>
          <w:rFonts w:ascii="Times New Roman" w:eastAsia="Times New Roman" w:hAnsi="Times New Roman" w:cs="Times New Roman"/>
          <w:sz w:val="24"/>
          <w:szCs w:val="24"/>
          <w:lang w:eastAsia="hr-HR"/>
        </w:rPr>
        <w:t xml:space="preserve"> </w:t>
      </w:r>
      <w:r w:rsidR="1C1BE42F" w:rsidRPr="00832FFA">
        <w:rPr>
          <w:rFonts w:ascii="Times New Roman" w:eastAsia="Times New Roman" w:hAnsi="Times New Roman" w:cs="Times New Roman"/>
          <w:sz w:val="24"/>
          <w:szCs w:val="24"/>
          <w:lang w:eastAsia="hr-HR"/>
        </w:rPr>
        <w:t>javn</w:t>
      </w:r>
      <w:r w:rsidR="5AD01BA5" w:rsidRPr="00832FFA">
        <w:rPr>
          <w:rFonts w:ascii="Times New Roman" w:eastAsia="Times New Roman" w:hAnsi="Times New Roman" w:cs="Times New Roman"/>
          <w:sz w:val="24"/>
          <w:szCs w:val="24"/>
          <w:lang w:eastAsia="hr-HR"/>
        </w:rPr>
        <w:t>ih</w:t>
      </w:r>
      <w:r w:rsidR="1C1BE42F" w:rsidRPr="00832FFA">
        <w:rPr>
          <w:rFonts w:ascii="Times New Roman" w:eastAsia="Times New Roman" w:hAnsi="Times New Roman" w:cs="Times New Roman"/>
          <w:sz w:val="24"/>
          <w:szCs w:val="24"/>
          <w:lang w:eastAsia="hr-HR"/>
        </w:rPr>
        <w:t xml:space="preserve"> certifikacijsk</w:t>
      </w:r>
      <w:r w:rsidR="51130887" w:rsidRPr="00832FFA">
        <w:rPr>
          <w:rFonts w:ascii="Times New Roman" w:eastAsia="Times New Roman" w:hAnsi="Times New Roman" w:cs="Times New Roman"/>
          <w:sz w:val="24"/>
          <w:szCs w:val="24"/>
          <w:lang w:eastAsia="hr-HR"/>
        </w:rPr>
        <w:t>ih</w:t>
      </w:r>
      <w:r w:rsidR="1C1BE42F" w:rsidRPr="00832FFA">
        <w:rPr>
          <w:rFonts w:ascii="Times New Roman" w:eastAsia="Times New Roman" w:hAnsi="Times New Roman" w:cs="Times New Roman"/>
          <w:sz w:val="24"/>
          <w:szCs w:val="24"/>
          <w:lang w:eastAsia="hr-HR"/>
        </w:rPr>
        <w:t xml:space="preserve"> shem</w:t>
      </w:r>
      <w:r w:rsidR="3F3B6507" w:rsidRPr="00832FFA">
        <w:rPr>
          <w:rFonts w:ascii="Times New Roman" w:eastAsia="Times New Roman" w:hAnsi="Times New Roman" w:cs="Times New Roman"/>
          <w:sz w:val="24"/>
          <w:szCs w:val="24"/>
          <w:lang w:eastAsia="hr-HR"/>
        </w:rPr>
        <w:t xml:space="preserve">a </w:t>
      </w:r>
      <w:r w:rsidR="50FB3424" w:rsidRPr="00832FFA">
        <w:rPr>
          <w:rFonts w:ascii="Times New Roman" w:eastAsia="Times New Roman" w:hAnsi="Times New Roman" w:cs="Times New Roman"/>
          <w:sz w:val="24"/>
          <w:szCs w:val="24"/>
          <w:lang w:eastAsia="hr-HR"/>
        </w:rPr>
        <w:t xml:space="preserve">koje </w:t>
      </w:r>
      <w:r w:rsidR="6815FE01" w:rsidRPr="00832FFA">
        <w:rPr>
          <w:rFonts w:ascii="Times New Roman" w:eastAsia="Times New Roman" w:hAnsi="Times New Roman" w:cs="Times New Roman"/>
          <w:sz w:val="24"/>
          <w:szCs w:val="24"/>
          <w:lang w:eastAsia="hr-HR"/>
        </w:rPr>
        <w:t xml:space="preserve">provjerava i </w:t>
      </w:r>
      <w:r w:rsidR="1C1BE42F" w:rsidRPr="00832FFA">
        <w:rPr>
          <w:rFonts w:ascii="Times New Roman" w:eastAsia="Times New Roman" w:hAnsi="Times New Roman" w:cs="Times New Roman"/>
          <w:sz w:val="24"/>
          <w:szCs w:val="24"/>
          <w:lang w:eastAsia="hr-HR"/>
        </w:rPr>
        <w:t>podnosi</w:t>
      </w:r>
      <w:r w:rsidR="7CEA0BD3" w:rsidRPr="00832FFA">
        <w:rPr>
          <w:rFonts w:ascii="Times New Roman" w:eastAsia="Times New Roman" w:hAnsi="Times New Roman" w:cs="Times New Roman"/>
          <w:sz w:val="24"/>
          <w:szCs w:val="24"/>
          <w:lang w:eastAsia="hr-HR"/>
        </w:rPr>
        <w:t xml:space="preserve"> ih</w:t>
      </w:r>
      <w:r w:rsidR="1C1BE42F" w:rsidRPr="00832FFA">
        <w:rPr>
          <w:rFonts w:ascii="Times New Roman" w:eastAsia="Times New Roman" w:hAnsi="Times New Roman" w:cs="Times New Roman"/>
          <w:sz w:val="24"/>
          <w:szCs w:val="24"/>
          <w:lang w:eastAsia="hr-HR"/>
        </w:rPr>
        <w:t xml:space="preserve"> Komisiji</w:t>
      </w:r>
      <w:r w:rsidR="12E1F9AF" w:rsidRPr="00832FFA">
        <w:rPr>
          <w:rFonts w:ascii="Times New Roman" w:eastAsia="Times New Roman" w:hAnsi="Times New Roman" w:cs="Times New Roman"/>
          <w:sz w:val="24"/>
          <w:szCs w:val="24"/>
          <w:lang w:eastAsia="hr-HR"/>
        </w:rPr>
        <w:t xml:space="preserve"> na odobravanje.</w:t>
      </w:r>
      <w:r w:rsidR="1C1BE42F" w:rsidRPr="00832FFA">
        <w:rPr>
          <w:rFonts w:ascii="Times New Roman" w:eastAsia="Times New Roman" w:hAnsi="Times New Roman" w:cs="Times New Roman"/>
          <w:sz w:val="24"/>
          <w:szCs w:val="24"/>
          <w:lang w:eastAsia="hr-HR"/>
        </w:rPr>
        <w:t xml:space="preserve"> </w:t>
      </w:r>
    </w:p>
    <w:p w14:paraId="06F6AD76" w14:textId="58349DE2" w:rsidR="5BA10194" w:rsidRPr="00832FFA" w:rsidRDefault="1C1BE42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8CC39CC"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08D07CDE" w:rsidRPr="00832FFA">
        <w:rPr>
          <w:rFonts w:ascii="Times New Roman" w:eastAsia="Times New Roman" w:hAnsi="Times New Roman" w:cs="Times New Roman"/>
          <w:sz w:val="24"/>
          <w:szCs w:val="24"/>
          <w:lang w:eastAsia="hr-HR"/>
        </w:rPr>
        <w:t>Ministarstvo</w:t>
      </w:r>
      <w:r w:rsidR="772240FA" w:rsidRPr="00832FFA">
        <w:rPr>
          <w:rFonts w:ascii="Times New Roman" w:eastAsia="Times New Roman" w:hAnsi="Times New Roman" w:cs="Times New Roman"/>
          <w:sz w:val="24"/>
          <w:szCs w:val="24"/>
          <w:lang w:eastAsia="hr-HR"/>
        </w:rPr>
        <w:t xml:space="preserve"> u suradnji s </w:t>
      </w:r>
      <w:r w:rsidR="7721F1F2" w:rsidRPr="00832FFA">
        <w:rPr>
          <w:rFonts w:ascii="Times New Roman" w:eastAsia="Times New Roman" w:hAnsi="Times New Roman" w:cs="Times New Roman"/>
          <w:sz w:val="24"/>
          <w:szCs w:val="24"/>
          <w:lang w:eastAsia="hr-HR"/>
        </w:rPr>
        <w:t xml:space="preserve">tijelom državne uprave nadležnim za </w:t>
      </w:r>
      <w:r w:rsidR="6F725E0A" w:rsidRPr="00832FFA">
        <w:rPr>
          <w:rFonts w:ascii="Times New Roman" w:eastAsia="Times New Roman" w:hAnsi="Times New Roman" w:cs="Times New Roman"/>
          <w:sz w:val="24"/>
          <w:szCs w:val="24"/>
          <w:lang w:eastAsia="hr-HR"/>
        </w:rPr>
        <w:t xml:space="preserve">šumarstvo i </w:t>
      </w:r>
      <w:r w:rsidR="7721F1F2" w:rsidRPr="00832FFA">
        <w:rPr>
          <w:rFonts w:ascii="Times New Roman" w:eastAsia="Times New Roman" w:hAnsi="Times New Roman" w:cs="Times New Roman"/>
          <w:sz w:val="24"/>
          <w:szCs w:val="24"/>
          <w:lang w:eastAsia="hr-HR"/>
        </w:rPr>
        <w:t>poljoprivredu i tijelom državne uprave nadležnim za energetik</w:t>
      </w:r>
      <w:r w:rsidR="0B138866" w:rsidRPr="00832FFA">
        <w:rPr>
          <w:rFonts w:ascii="Times New Roman" w:eastAsia="Times New Roman" w:hAnsi="Times New Roman" w:cs="Times New Roman"/>
          <w:sz w:val="24"/>
          <w:szCs w:val="24"/>
          <w:lang w:eastAsia="hr-HR"/>
        </w:rPr>
        <w:t>u i industriju</w:t>
      </w:r>
      <w:r w:rsidR="7721F1F2" w:rsidRPr="00832FFA">
        <w:rPr>
          <w:rFonts w:ascii="Times New Roman" w:eastAsia="Times New Roman" w:hAnsi="Times New Roman" w:cs="Times New Roman"/>
          <w:sz w:val="24"/>
          <w:szCs w:val="24"/>
          <w:lang w:eastAsia="hr-HR"/>
        </w:rPr>
        <w:t xml:space="preserve"> i drugim </w:t>
      </w:r>
      <w:r w:rsidR="4BA12B88" w:rsidRPr="00832FFA">
        <w:rPr>
          <w:rFonts w:ascii="Times New Roman" w:eastAsia="Times New Roman" w:hAnsi="Times New Roman" w:cs="Times New Roman"/>
          <w:sz w:val="24"/>
          <w:szCs w:val="24"/>
          <w:lang w:eastAsia="hr-HR"/>
        </w:rPr>
        <w:t>nadležnim</w:t>
      </w:r>
      <w:r w:rsidR="7721F1F2" w:rsidRPr="00832FFA">
        <w:rPr>
          <w:rFonts w:ascii="Times New Roman" w:eastAsia="Times New Roman" w:hAnsi="Times New Roman" w:cs="Times New Roman"/>
          <w:sz w:val="24"/>
          <w:szCs w:val="24"/>
          <w:lang w:eastAsia="hr-HR"/>
        </w:rPr>
        <w:t xml:space="preserve"> tijelima surađuje na obradi zahtjeva</w:t>
      </w:r>
      <w:r w:rsidR="196A08E9" w:rsidRPr="00832FFA">
        <w:rPr>
          <w:rFonts w:ascii="Times New Roman" w:eastAsia="Times New Roman" w:hAnsi="Times New Roman" w:cs="Times New Roman"/>
          <w:sz w:val="24"/>
          <w:szCs w:val="24"/>
          <w:lang w:eastAsia="hr-HR"/>
        </w:rPr>
        <w:t xml:space="preserve"> iz st</w:t>
      </w:r>
      <w:r w:rsidR="1363EAA0" w:rsidRPr="00832FFA">
        <w:rPr>
          <w:rFonts w:ascii="Times New Roman" w:eastAsia="Times New Roman" w:hAnsi="Times New Roman" w:cs="Times New Roman"/>
          <w:sz w:val="24"/>
          <w:szCs w:val="24"/>
          <w:lang w:eastAsia="hr-HR"/>
        </w:rPr>
        <w:t>avka</w:t>
      </w:r>
      <w:r w:rsidR="196A08E9" w:rsidRPr="00832FFA">
        <w:rPr>
          <w:rFonts w:ascii="Times New Roman" w:eastAsia="Times New Roman" w:hAnsi="Times New Roman" w:cs="Times New Roman"/>
          <w:sz w:val="24"/>
          <w:szCs w:val="24"/>
          <w:lang w:eastAsia="hr-HR"/>
        </w:rPr>
        <w:t xml:space="preserve"> 3.</w:t>
      </w:r>
      <w:r w:rsidR="6D1D9502" w:rsidRPr="00832FFA">
        <w:rPr>
          <w:rFonts w:ascii="Times New Roman" w:eastAsia="Times New Roman" w:hAnsi="Times New Roman" w:cs="Times New Roman"/>
          <w:sz w:val="24"/>
          <w:szCs w:val="24"/>
          <w:lang w:eastAsia="hr-HR"/>
        </w:rPr>
        <w:t xml:space="preserve"> ovoga članka.</w:t>
      </w:r>
    </w:p>
    <w:p w14:paraId="5688F8CF" w14:textId="304704EF" w:rsidR="5BA10194" w:rsidRPr="00832FFA" w:rsidRDefault="1C1BE42F" w:rsidP="7AE77FB5">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w:t>
      </w:r>
      <w:r w:rsidR="29424300"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Hrvatska akreditacijska agencija </w:t>
      </w:r>
      <w:r w:rsidR="3FB1E920" w:rsidRPr="00832FFA">
        <w:rPr>
          <w:rFonts w:ascii="Times New Roman" w:eastAsia="Times New Roman" w:hAnsi="Times New Roman" w:cs="Times New Roman"/>
          <w:sz w:val="24"/>
          <w:szCs w:val="24"/>
          <w:lang w:eastAsia="hr-HR"/>
        </w:rPr>
        <w:t xml:space="preserve">provodi </w:t>
      </w:r>
      <w:r w:rsidR="009D24DA" w:rsidRPr="00832FFA">
        <w:rPr>
          <w:rFonts w:ascii="Times New Roman" w:eastAsia="Times New Roman" w:hAnsi="Times New Roman" w:cs="Times New Roman"/>
          <w:sz w:val="24"/>
          <w:szCs w:val="24"/>
          <w:lang w:eastAsia="hr-HR"/>
        </w:rPr>
        <w:t>akreditaciju</w:t>
      </w:r>
      <w:r w:rsidR="3FB1E920" w:rsidRPr="00832FFA">
        <w:rPr>
          <w:rFonts w:ascii="Times New Roman" w:eastAsia="Times New Roman" w:hAnsi="Times New Roman" w:cs="Times New Roman"/>
          <w:sz w:val="24"/>
          <w:szCs w:val="24"/>
          <w:lang w:eastAsia="hr-HR"/>
        </w:rPr>
        <w:t xml:space="preserve"> </w:t>
      </w:r>
      <w:r w:rsidR="005A1683" w:rsidRPr="00832FFA">
        <w:rPr>
          <w:rFonts w:ascii="Times New Roman" w:eastAsia="Times New Roman" w:hAnsi="Times New Roman" w:cs="Times New Roman"/>
          <w:sz w:val="24"/>
          <w:szCs w:val="24"/>
          <w:lang w:eastAsia="hr-HR"/>
        </w:rPr>
        <w:t>tijela za certifikaciju,</w:t>
      </w:r>
      <w:r w:rsidR="3FB1E920" w:rsidRPr="00832FFA">
        <w:rPr>
          <w:rFonts w:ascii="Times New Roman" w:eastAsia="Times New Roman" w:hAnsi="Times New Roman" w:cs="Times New Roman"/>
          <w:sz w:val="24"/>
          <w:szCs w:val="24"/>
          <w:lang w:eastAsia="hr-HR"/>
        </w:rPr>
        <w:t xml:space="preserve"> </w:t>
      </w:r>
      <w:r w:rsidR="00D22198" w:rsidRPr="00832FFA">
        <w:rPr>
          <w:rFonts w:ascii="Times New Roman" w:eastAsia="Times New Roman" w:hAnsi="Times New Roman" w:cs="Times New Roman"/>
          <w:sz w:val="24"/>
          <w:szCs w:val="24"/>
          <w:lang w:eastAsia="hr-HR"/>
        </w:rPr>
        <w:t>nadzire ih u cilju zadržavanja osposobljenosti za rad u akreditiranom području te o rezultatima provedenih nadzora obavještava Ministarstvo.</w:t>
      </w:r>
    </w:p>
    <w:p w14:paraId="432BC413" w14:textId="322B7637" w:rsidR="16429F4A" w:rsidRPr="00832FFA" w:rsidRDefault="6267A0B1" w:rsidP="16429F4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E397DDE"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12F66E56" w:rsidRPr="00832FFA">
        <w:rPr>
          <w:rFonts w:ascii="Times New Roman" w:eastAsia="Times New Roman" w:hAnsi="Times New Roman" w:cs="Times New Roman"/>
          <w:sz w:val="24"/>
          <w:szCs w:val="24"/>
          <w:lang w:eastAsia="hr-HR"/>
        </w:rPr>
        <w:t xml:space="preserve">Postupak zaprimanja zahtjeva, sastav i način rada </w:t>
      </w:r>
      <w:r w:rsidR="45301F9B" w:rsidRPr="00832FFA">
        <w:rPr>
          <w:rFonts w:ascii="Times New Roman" w:eastAsia="Times New Roman" w:hAnsi="Times New Roman" w:cs="Times New Roman"/>
          <w:sz w:val="24"/>
          <w:szCs w:val="24"/>
          <w:lang w:eastAsia="hr-HR"/>
        </w:rPr>
        <w:t xml:space="preserve">stručnog povjerenstva i druga pitanja s tim u vezi pobliže propisuje </w:t>
      </w:r>
      <w:r w:rsidR="00EC4C71" w:rsidRPr="00832FFA">
        <w:rPr>
          <w:rFonts w:ascii="Times New Roman" w:eastAsia="Times New Roman" w:hAnsi="Times New Roman" w:cs="Times New Roman"/>
          <w:sz w:val="24"/>
          <w:szCs w:val="24"/>
          <w:lang w:eastAsia="hr-HR"/>
        </w:rPr>
        <w:t xml:space="preserve">pravilnikom </w:t>
      </w:r>
      <w:r w:rsidR="45301F9B" w:rsidRPr="00832FFA">
        <w:rPr>
          <w:rFonts w:ascii="Times New Roman" w:eastAsia="Times New Roman" w:hAnsi="Times New Roman" w:cs="Times New Roman"/>
          <w:sz w:val="24"/>
          <w:szCs w:val="24"/>
          <w:lang w:eastAsia="hr-HR"/>
        </w:rPr>
        <w:t xml:space="preserve">ministar </w:t>
      </w:r>
      <w:r w:rsidR="6D5BEEE5" w:rsidRPr="00832FFA">
        <w:rPr>
          <w:rFonts w:ascii="Times New Roman" w:eastAsia="Times New Roman" w:hAnsi="Times New Roman" w:cs="Times New Roman"/>
          <w:sz w:val="24"/>
          <w:szCs w:val="24"/>
          <w:lang w:eastAsia="hr-HR"/>
        </w:rPr>
        <w:t xml:space="preserve">nadležan za </w:t>
      </w:r>
      <w:r w:rsidR="35F60554" w:rsidRPr="00832FFA">
        <w:rPr>
          <w:rFonts w:ascii="Times New Roman" w:eastAsia="Times New Roman" w:hAnsi="Times New Roman" w:cs="Times New Roman"/>
          <w:sz w:val="24"/>
          <w:szCs w:val="24"/>
          <w:lang w:eastAsia="hr-HR"/>
        </w:rPr>
        <w:t>klimatske promjene</w:t>
      </w:r>
      <w:r w:rsidR="766D6EE8" w:rsidRPr="00832FFA">
        <w:rPr>
          <w:rFonts w:ascii="Times New Roman" w:eastAsia="Times New Roman" w:hAnsi="Times New Roman" w:cs="Times New Roman"/>
          <w:sz w:val="24"/>
          <w:szCs w:val="24"/>
          <w:lang w:eastAsia="hr-HR"/>
        </w:rPr>
        <w:t>.</w:t>
      </w:r>
    </w:p>
    <w:p w14:paraId="42B44079" w14:textId="1EC143AB" w:rsidR="60F5F427" w:rsidRPr="00832FFA" w:rsidRDefault="60F5F427" w:rsidP="60F5F427">
      <w:pPr>
        <w:spacing w:after="135" w:line="240" w:lineRule="auto"/>
        <w:jc w:val="both"/>
        <w:rPr>
          <w:rFonts w:ascii="Times New Roman" w:eastAsia="Times New Roman" w:hAnsi="Times New Roman" w:cs="Times New Roman"/>
          <w:sz w:val="24"/>
          <w:szCs w:val="24"/>
          <w:highlight w:val="yellow"/>
          <w:lang w:eastAsia="hr-HR"/>
        </w:rPr>
      </w:pPr>
    </w:p>
    <w:p w14:paraId="65809ACF" w14:textId="77777777" w:rsidR="00D97870" w:rsidRPr="00823B70" w:rsidRDefault="00D97870" w:rsidP="00BF6758">
      <w:pPr>
        <w:pStyle w:val="Naslov4"/>
        <w:jc w:val="center"/>
        <w:rPr>
          <w:b w:val="0"/>
          <w:bCs w:val="0"/>
        </w:rPr>
      </w:pPr>
      <w:r w:rsidRPr="00823B70">
        <w:rPr>
          <w:b w:val="0"/>
          <w:bCs w:val="0"/>
        </w:rPr>
        <w:t>Uredba o praćenju emisija stakleničkih plinova</w:t>
      </w:r>
    </w:p>
    <w:p w14:paraId="2463DBF6" w14:textId="13C41C5B" w:rsidR="00E2289E" w:rsidRPr="00832FFA" w:rsidRDefault="00D97870" w:rsidP="00BF6758">
      <w:pPr>
        <w:pStyle w:val="Naslov4"/>
        <w:jc w:val="center"/>
      </w:pPr>
      <w:r>
        <w:t xml:space="preserve"> </w:t>
      </w:r>
      <w:r w:rsidR="00F97D8E" w:rsidRPr="00832FFA">
        <w:t>Članak 3</w:t>
      </w:r>
      <w:r w:rsidR="38442FEC" w:rsidRPr="00832FFA">
        <w:t>1</w:t>
      </w:r>
      <w:r w:rsidR="00F97D8E" w:rsidRPr="00832FFA">
        <w:t>.</w:t>
      </w:r>
    </w:p>
    <w:p w14:paraId="25FA40E3" w14:textId="5D1EF3F6" w:rsidR="00E2289E" w:rsidRPr="00832FFA" w:rsidRDefault="00E2289E" w:rsidP="000370F8">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Način praćenja emisija stakleničkih plinova, politike i mjera za njihovo smanjenje Vlada Republike Hrvatske propisuje uredbom.</w:t>
      </w:r>
    </w:p>
    <w:p w14:paraId="0C981A1D" w14:textId="77777777" w:rsidR="00E2289E" w:rsidRPr="00832FFA" w:rsidRDefault="00E2289E" w:rsidP="00E2289E">
      <w:pPr>
        <w:spacing w:after="0" w:line="240" w:lineRule="auto"/>
        <w:rPr>
          <w:rFonts w:ascii="Times New Roman" w:eastAsia="Times New Roman" w:hAnsi="Times New Roman" w:cs="Times New Roman"/>
          <w:sz w:val="24"/>
          <w:szCs w:val="24"/>
          <w:lang w:eastAsia="hr-HR"/>
        </w:rPr>
      </w:pPr>
    </w:p>
    <w:p w14:paraId="580D8D57" w14:textId="64EBC4EC" w:rsidR="00E2289E" w:rsidRPr="00832FFA" w:rsidRDefault="6DCBB6A9" w:rsidP="7AE77FB5">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Uredba iz stavka 1. ovoga članka uređuje</w:t>
      </w:r>
      <w:r w:rsidR="0C24F6E2" w:rsidRPr="00832FFA">
        <w:rPr>
          <w:rFonts w:ascii="Times New Roman" w:eastAsia="Times New Roman" w:hAnsi="Times New Roman" w:cs="Times New Roman"/>
          <w:sz w:val="24"/>
          <w:szCs w:val="24"/>
          <w:lang w:eastAsia="hr-HR"/>
        </w:rPr>
        <w:t xml:space="preserve"> uspostavu </w:t>
      </w:r>
      <w:r w:rsidRPr="00832FFA">
        <w:rPr>
          <w:rFonts w:ascii="Times New Roman" w:eastAsia="Times New Roman" w:hAnsi="Times New Roman" w:cs="Times New Roman"/>
          <w:sz w:val="24"/>
          <w:szCs w:val="24"/>
          <w:lang w:eastAsia="hr-HR"/>
        </w:rPr>
        <w:t>nacionaln</w:t>
      </w:r>
      <w:r w:rsidR="0C24F6E2" w:rsidRPr="00832FFA">
        <w:rPr>
          <w:rFonts w:ascii="Times New Roman" w:eastAsia="Times New Roman" w:hAnsi="Times New Roman" w:cs="Times New Roman"/>
          <w:sz w:val="24"/>
          <w:szCs w:val="24"/>
          <w:lang w:eastAsia="hr-HR"/>
        </w:rPr>
        <w:t>og</w:t>
      </w:r>
      <w:r w:rsidRPr="00832FFA">
        <w:rPr>
          <w:rFonts w:ascii="Times New Roman" w:eastAsia="Times New Roman" w:hAnsi="Times New Roman" w:cs="Times New Roman"/>
          <w:sz w:val="24"/>
          <w:szCs w:val="24"/>
          <w:lang w:eastAsia="hr-HR"/>
        </w:rPr>
        <w:t xml:space="preserve"> sustav</w:t>
      </w:r>
      <w:r w:rsidR="0C24F6E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inventara i njegovo funkcioniranje,</w:t>
      </w:r>
      <w:r w:rsidR="0C24F6E2" w:rsidRPr="00832FFA">
        <w:rPr>
          <w:rFonts w:ascii="Times New Roman" w:eastAsia="Times New Roman" w:hAnsi="Times New Roman" w:cs="Times New Roman"/>
          <w:sz w:val="24"/>
          <w:szCs w:val="24"/>
          <w:lang w:eastAsia="hr-HR"/>
        </w:rPr>
        <w:t xml:space="preserve"> uspostavu</w:t>
      </w:r>
      <w:r w:rsidRPr="00832FFA">
        <w:rPr>
          <w:rFonts w:ascii="Times New Roman" w:eastAsia="Times New Roman" w:hAnsi="Times New Roman" w:cs="Times New Roman"/>
          <w:sz w:val="24"/>
          <w:szCs w:val="24"/>
          <w:lang w:eastAsia="hr-HR"/>
        </w:rPr>
        <w:t xml:space="preserve"> nacionaln</w:t>
      </w:r>
      <w:r w:rsidR="7F59F755" w:rsidRPr="00832FFA">
        <w:rPr>
          <w:rFonts w:ascii="Times New Roman" w:eastAsia="Times New Roman" w:hAnsi="Times New Roman" w:cs="Times New Roman"/>
          <w:sz w:val="24"/>
          <w:szCs w:val="24"/>
          <w:lang w:eastAsia="hr-HR"/>
        </w:rPr>
        <w:t>og</w:t>
      </w:r>
      <w:r w:rsidRPr="00832FFA">
        <w:rPr>
          <w:rFonts w:ascii="Times New Roman" w:eastAsia="Times New Roman" w:hAnsi="Times New Roman" w:cs="Times New Roman"/>
          <w:sz w:val="24"/>
          <w:szCs w:val="24"/>
          <w:lang w:eastAsia="hr-HR"/>
        </w:rPr>
        <w:t xml:space="preserve"> informacijsk</w:t>
      </w:r>
      <w:r w:rsidR="7F59F755" w:rsidRPr="00832FFA">
        <w:rPr>
          <w:rFonts w:ascii="Times New Roman" w:eastAsia="Times New Roman" w:hAnsi="Times New Roman" w:cs="Times New Roman"/>
          <w:sz w:val="24"/>
          <w:szCs w:val="24"/>
          <w:lang w:eastAsia="hr-HR"/>
        </w:rPr>
        <w:t>og</w:t>
      </w:r>
      <w:r w:rsidRPr="00832FFA">
        <w:rPr>
          <w:rFonts w:ascii="Times New Roman" w:eastAsia="Times New Roman" w:hAnsi="Times New Roman" w:cs="Times New Roman"/>
          <w:sz w:val="24"/>
          <w:szCs w:val="24"/>
          <w:lang w:eastAsia="hr-HR"/>
        </w:rPr>
        <w:t xml:space="preserve"> sustav</w:t>
      </w:r>
      <w:r w:rsidR="7F59F75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 zemljište i njegovo funkcioniranje,</w:t>
      </w:r>
      <w:r w:rsidR="7F59F75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poslove i njihovu raspodjelu na dionike,</w:t>
      </w:r>
      <w:r w:rsidR="7F59F75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način i metodologiju praćenja i izvješćivanja o emisijama stakleničkih plinova i njihovom uklanjanju ponorima,</w:t>
      </w:r>
      <w:r w:rsidR="327FD08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način i metodologiju izvješćivanja prema Konvenciji UNCCD-a,</w:t>
      </w:r>
      <w:r w:rsidR="327FD08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godišnji program prikupljanja podataka o djelatnostima po sektorima</w:t>
      </w:r>
      <w:r w:rsidR="34F4E05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program prikupljanja podataka za izvješćivanje prema Konvenciji UNCCD-a i rokove njegove izrade, rokove za izradu i dostavu izvješća iz članka 2</w:t>
      </w:r>
      <w:r w:rsidR="1A01D393"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ovoga Zakona </w:t>
      </w:r>
      <w:r w:rsidR="405A951E"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Tajništvu Konvencije i Europskoj komisiji,</w:t>
      </w:r>
      <w:r w:rsidR="50FC3382" w:rsidRPr="00832FFA">
        <w:rPr>
          <w:rFonts w:ascii="Times New Roman" w:eastAsia="Times New Roman" w:hAnsi="Times New Roman" w:cs="Times New Roman"/>
          <w:sz w:val="24"/>
          <w:szCs w:val="24"/>
          <w:lang w:eastAsia="hr-HR"/>
        </w:rPr>
        <w:t xml:space="preserve"> </w:t>
      </w:r>
      <w:r w:rsidR="3BAE4EF4" w:rsidRPr="00832FFA">
        <w:rPr>
          <w:rFonts w:ascii="Times New Roman" w:eastAsia="Times New Roman" w:hAnsi="Times New Roman" w:cs="Times New Roman"/>
          <w:sz w:val="24"/>
          <w:szCs w:val="24"/>
          <w:lang w:eastAsia="hr-HR"/>
        </w:rPr>
        <w:t xml:space="preserve">način sudjelovanja i </w:t>
      </w:r>
      <w:r w:rsidRPr="00832FFA">
        <w:rPr>
          <w:rFonts w:ascii="Times New Roman" w:eastAsia="Times New Roman" w:hAnsi="Times New Roman" w:cs="Times New Roman"/>
          <w:sz w:val="24"/>
          <w:szCs w:val="24"/>
          <w:lang w:eastAsia="hr-HR"/>
        </w:rPr>
        <w:t>rokove za dostavu odgovora vezano za reviziju izvješća iz članka 2</w:t>
      </w:r>
      <w:r w:rsidR="707672BE"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Zakona Tajništvu Konvencije i Europskoj komisiji,</w:t>
      </w:r>
      <w:r w:rsidR="50FC3382"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način izračuna i izrade inventara emisija stakleničkih plinova,</w:t>
      </w:r>
      <w:r w:rsidR="3BAE4EF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način i rokove dostavljanja podataka </w:t>
      </w:r>
      <w:r w:rsidR="6B898A51"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w:t>
      </w:r>
      <w:r w:rsidR="3BAE4EF4" w:rsidRPr="00832FFA">
        <w:rPr>
          <w:rFonts w:ascii="Times New Roman" w:eastAsia="Times New Roman" w:hAnsi="Times New Roman" w:cs="Times New Roman"/>
          <w:sz w:val="24"/>
          <w:szCs w:val="24"/>
          <w:lang w:eastAsia="hr-HR"/>
        </w:rPr>
        <w:t xml:space="preserve"> </w:t>
      </w:r>
      <w:r w:rsidR="79B3A20C" w:rsidRPr="00832FFA">
        <w:rPr>
          <w:rFonts w:ascii="Times New Roman" w:eastAsia="Times New Roman" w:hAnsi="Times New Roman" w:cs="Times New Roman"/>
          <w:sz w:val="24"/>
          <w:szCs w:val="24"/>
          <w:lang w:eastAsia="hr-HR"/>
        </w:rPr>
        <w:t>uspostavu</w:t>
      </w:r>
      <w:r w:rsidRPr="00832FFA">
        <w:rPr>
          <w:rFonts w:ascii="Times New Roman" w:eastAsia="Times New Roman" w:hAnsi="Times New Roman" w:cs="Times New Roman"/>
          <w:sz w:val="24"/>
          <w:szCs w:val="24"/>
          <w:lang w:eastAsia="hr-HR"/>
        </w:rPr>
        <w:t xml:space="preserve"> nacionaln</w:t>
      </w:r>
      <w:r w:rsidR="685E1053" w:rsidRPr="00832FFA">
        <w:rPr>
          <w:rFonts w:ascii="Times New Roman" w:eastAsia="Times New Roman" w:hAnsi="Times New Roman" w:cs="Times New Roman"/>
          <w:sz w:val="24"/>
          <w:szCs w:val="24"/>
          <w:lang w:eastAsia="hr-HR"/>
        </w:rPr>
        <w:t>og</w:t>
      </w:r>
      <w:r w:rsidRPr="00832FFA">
        <w:rPr>
          <w:rFonts w:ascii="Times New Roman" w:eastAsia="Times New Roman" w:hAnsi="Times New Roman" w:cs="Times New Roman"/>
          <w:sz w:val="24"/>
          <w:szCs w:val="24"/>
          <w:lang w:eastAsia="hr-HR"/>
        </w:rPr>
        <w:t xml:space="preserve"> sustav</w:t>
      </w:r>
      <w:r w:rsidR="685E1053"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 politiku, mjere i projekcije </w:t>
      </w:r>
      <w:r w:rsidR="14AA79E6" w:rsidRPr="00832FFA">
        <w:rPr>
          <w:rFonts w:ascii="Times New Roman" w:eastAsia="Times New Roman" w:hAnsi="Times New Roman" w:cs="Times New Roman"/>
          <w:sz w:val="24"/>
          <w:szCs w:val="24"/>
          <w:lang w:eastAsia="hr-HR"/>
        </w:rPr>
        <w:t>i njegovo funkcioniranje</w:t>
      </w:r>
      <w:r w:rsidR="6C43295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način izrade izvješća o politici i mjerama, projekcijama</w:t>
      </w:r>
      <w:r w:rsidR="4258658A" w:rsidRPr="00832FFA">
        <w:rPr>
          <w:rFonts w:ascii="Times New Roman" w:eastAsia="Times New Roman" w:hAnsi="Times New Roman" w:cs="Times New Roman"/>
          <w:sz w:val="24"/>
          <w:szCs w:val="24"/>
          <w:lang w:eastAsia="hr-HR"/>
        </w:rPr>
        <w:t>, dvogodišnjeg</w:t>
      </w:r>
      <w:r w:rsidRPr="00832FFA">
        <w:rPr>
          <w:rFonts w:ascii="Times New Roman" w:eastAsia="Times New Roman" w:hAnsi="Times New Roman" w:cs="Times New Roman"/>
          <w:sz w:val="24"/>
          <w:szCs w:val="24"/>
          <w:lang w:eastAsia="hr-HR"/>
        </w:rPr>
        <w:t xml:space="preserve"> i nacionalnog izvješća.</w:t>
      </w:r>
    </w:p>
    <w:p w14:paraId="44210C2C" w14:textId="0BB585E1" w:rsidR="59D0345C" w:rsidRPr="00832FFA" w:rsidRDefault="59D0345C" w:rsidP="00776F80">
      <w:pPr>
        <w:spacing w:after="0"/>
        <w:rPr>
          <w:rFonts w:ascii="Times New Roman" w:eastAsia="Times New Roman" w:hAnsi="Times New Roman" w:cs="Times New Roman"/>
          <w:sz w:val="24"/>
          <w:szCs w:val="24"/>
          <w:lang w:eastAsia="hr-HR"/>
        </w:rPr>
      </w:pPr>
    </w:p>
    <w:p w14:paraId="667B6701" w14:textId="29456C0D" w:rsidR="00F55F8A" w:rsidRPr="00832FFA" w:rsidRDefault="0F8A3B49" w:rsidP="008776B9">
      <w:pPr>
        <w:pStyle w:val="Naslov2"/>
        <w:spacing w:after="120"/>
        <w:rPr>
          <w:rFonts w:ascii="Times New Roman" w:eastAsia="Times New Roman" w:hAnsi="Times New Roman" w:cs="Times New Roman"/>
          <w:b/>
          <w:bCs/>
        </w:rPr>
      </w:pPr>
      <w:r w:rsidRPr="00832FFA">
        <w:rPr>
          <w:rFonts w:ascii="Times New Roman" w:eastAsia="Times New Roman" w:hAnsi="Times New Roman" w:cs="Times New Roman"/>
          <w:b/>
          <w:bCs/>
        </w:rPr>
        <w:t>DIO TREĆI</w:t>
      </w:r>
    </w:p>
    <w:p w14:paraId="28D499A4" w14:textId="42439C04" w:rsidR="0068527F" w:rsidRDefault="35DB69CB" w:rsidP="008776B9">
      <w:pPr>
        <w:pStyle w:val="Naslov2"/>
        <w:spacing w:after="120"/>
        <w:rPr>
          <w:rFonts w:ascii="Times New Roman" w:eastAsia="Times New Roman" w:hAnsi="Times New Roman" w:cs="Times New Roman"/>
          <w:b/>
          <w:bCs/>
        </w:rPr>
      </w:pPr>
      <w:r w:rsidRPr="00832FFA">
        <w:rPr>
          <w:rFonts w:ascii="Times New Roman" w:eastAsia="Times New Roman" w:hAnsi="Times New Roman" w:cs="Times New Roman"/>
          <w:b/>
          <w:bCs/>
        </w:rPr>
        <w:t>EU</w:t>
      </w:r>
      <w:r w:rsidR="267E3D32" w:rsidRPr="00832FFA">
        <w:rPr>
          <w:rFonts w:ascii="Times New Roman" w:eastAsia="Times New Roman" w:hAnsi="Times New Roman" w:cs="Times New Roman"/>
          <w:b/>
          <w:bCs/>
        </w:rPr>
        <w:t xml:space="preserve"> SUSTAV TRGOVANJA EMISIJ</w:t>
      </w:r>
      <w:r w:rsidR="7644A75E" w:rsidRPr="00832FFA">
        <w:rPr>
          <w:rFonts w:ascii="Times New Roman" w:eastAsia="Times New Roman" w:hAnsi="Times New Roman" w:cs="Times New Roman"/>
          <w:b/>
          <w:bCs/>
        </w:rPr>
        <w:t xml:space="preserve">SKIM JEDINICAMA </w:t>
      </w:r>
      <w:r w:rsidR="267E3D32" w:rsidRPr="00832FFA">
        <w:rPr>
          <w:rFonts w:ascii="Times New Roman" w:eastAsia="Times New Roman" w:hAnsi="Times New Roman" w:cs="Times New Roman"/>
          <w:b/>
          <w:bCs/>
        </w:rPr>
        <w:t>STAKLENIČKIH PLINOVA</w:t>
      </w:r>
    </w:p>
    <w:p w14:paraId="3EBBA040" w14:textId="77777777" w:rsidR="008776B9" w:rsidRPr="008776B9" w:rsidRDefault="008776B9" w:rsidP="008776B9">
      <w:pPr>
        <w:spacing w:after="0"/>
        <w:rPr>
          <w:lang w:eastAsia="hr-HR"/>
        </w:rPr>
      </w:pPr>
    </w:p>
    <w:p w14:paraId="25CF22D1" w14:textId="588A6E6C" w:rsidR="0950838A" w:rsidRPr="00832FFA" w:rsidRDefault="0D764F9E" w:rsidP="008776B9">
      <w:pPr>
        <w:pStyle w:val="Naslov4"/>
        <w:spacing w:before="0" w:beforeAutospacing="0" w:after="120" w:afterAutospacing="0"/>
        <w:jc w:val="center"/>
      </w:pPr>
      <w:r w:rsidRPr="00832FFA">
        <w:rPr>
          <w:rStyle w:val="Naslov4Char"/>
          <w:b/>
          <w:bCs/>
        </w:rPr>
        <w:t>GLAVA</w:t>
      </w:r>
      <w:r w:rsidR="56D637E8" w:rsidRPr="00832FFA">
        <w:rPr>
          <w:rStyle w:val="Naslov4Char"/>
          <w:b/>
          <w:bCs/>
        </w:rPr>
        <w:t xml:space="preserve"> I.</w:t>
      </w:r>
    </w:p>
    <w:p w14:paraId="71A6BB7E" w14:textId="78BA2869" w:rsidR="4BB0DD00" w:rsidRDefault="0E44E3D6" w:rsidP="008776B9">
      <w:pPr>
        <w:pStyle w:val="Naslov4"/>
        <w:spacing w:before="0" w:beforeAutospacing="0" w:after="120" w:afterAutospacing="0"/>
        <w:jc w:val="center"/>
        <w:rPr>
          <w:rStyle w:val="Naslov4Char"/>
          <w:b/>
          <w:bCs/>
        </w:rPr>
      </w:pPr>
      <w:r w:rsidRPr="00832FFA">
        <w:rPr>
          <w:rStyle w:val="Naslov4Char"/>
          <w:b/>
          <w:bCs/>
        </w:rPr>
        <w:t>STACIONARNA POSTROJENJA</w:t>
      </w:r>
    </w:p>
    <w:p w14:paraId="50555D79" w14:textId="77777777" w:rsidR="008776B9" w:rsidRPr="00832FFA" w:rsidRDefault="008776B9" w:rsidP="006863AA"/>
    <w:p w14:paraId="4A116345" w14:textId="4FE9C7F1" w:rsidR="098FC2D0" w:rsidRPr="00446E39" w:rsidRDefault="00446E39" w:rsidP="008776B9">
      <w:pPr>
        <w:pStyle w:val="Naslov4"/>
        <w:spacing w:before="0" w:beforeAutospacing="0" w:after="120" w:afterAutospacing="0"/>
        <w:jc w:val="center"/>
        <w:rPr>
          <w:b w:val="0"/>
          <w:bCs w:val="0"/>
        </w:rPr>
      </w:pPr>
      <w:r w:rsidRPr="00446E39">
        <w:rPr>
          <w:b w:val="0"/>
          <w:bCs w:val="0"/>
        </w:rPr>
        <w:t>Cilj</w:t>
      </w:r>
    </w:p>
    <w:p w14:paraId="0C64FAAD" w14:textId="02B494D2" w:rsidR="00776F80" w:rsidRPr="00832FFA" w:rsidRDefault="4B7845B3" w:rsidP="008776B9">
      <w:pPr>
        <w:pStyle w:val="Naslov4"/>
        <w:spacing w:before="0" w:beforeAutospacing="0" w:after="120" w:afterAutospacing="0"/>
        <w:jc w:val="center"/>
      </w:pPr>
      <w:r w:rsidRPr="00832FFA">
        <w:t>Članak 3</w:t>
      </w:r>
      <w:r w:rsidR="20BAD401" w:rsidRPr="00832FFA">
        <w:t>2</w:t>
      </w:r>
      <w:r w:rsidRPr="00832FFA">
        <w:t>.</w:t>
      </w:r>
    </w:p>
    <w:p w14:paraId="02956C74" w14:textId="3931BD76" w:rsidR="00CF17F3" w:rsidRDefault="50519F8E" w:rsidP="00F55F8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Trgovanjem emisijskim jedinicama, čija se količina postupno ograničava, smanjuju se emisije stakleničkih plinova </w:t>
      </w:r>
      <w:bookmarkStart w:id="9" w:name="_Hlk142033224"/>
      <w:r w:rsidRPr="00832FFA">
        <w:rPr>
          <w:rFonts w:ascii="Times New Roman" w:eastAsia="Times New Roman" w:hAnsi="Times New Roman" w:cs="Times New Roman"/>
          <w:sz w:val="24"/>
          <w:szCs w:val="24"/>
          <w:lang w:eastAsia="hr-HR"/>
        </w:rPr>
        <w:t>iz postrojenja</w:t>
      </w:r>
      <w:r w:rsidR="2A58F5CC"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zrakoplova</w:t>
      </w:r>
      <w:r w:rsidR="2A58F5CC" w:rsidRPr="00832FFA">
        <w:rPr>
          <w:rFonts w:ascii="Times New Roman" w:eastAsia="Times New Roman" w:hAnsi="Times New Roman" w:cs="Times New Roman"/>
          <w:sz w:val="24"/>
          <w:szCs w:val="24"/>
          <w:lang w:eastAsia="hr-HR"/>
        </w:rPr>
        <w:t>, pomorskog prometa</w:t>
      </w:r>
      <w:bookmarkEnd w:id="9"/>
      <w:r w:rsidR="2A58F5CC" w:rsidRPr="00832FFA">
        <w:rPr>
          <w:rFonts w:ascii="Times New Roman" w:eastAsia="Times New Roman" w:hAnsi="Times New Roman" w:cs="Times New Roman"/>
          <w:sz w:val="24"/>
          <w:szCs w:val="24"/>
          <w:lang w:eastAsia="hr-HR"/>
        </w:rPr>
        <w:t>, cestovnog prometa, zgradarstva i dodatnih sektora</w:t>
      </w:r>
      <w:r w:rsidRPr="00832FFA">
        <w:rPr>
          <w:rFonts w:ascii="Times New Roman" w:eastAsia="Times New Roman" w:hAnsi="Times New Roman" w:cs="Times New Roman"/>
          <w:sz w:val="24"/>
          <w:szCs w:val="24"/>
          <w:lang w:eastAsia="hr-HR"/>
        </w:rPr>
        <w:t xml:space="preserve"> te se time na troškovno učinkovit način pridonosi ublažavanju klimatskih promjena.</w:t>
      </w:r>
    </w:p>
    <w:p w14:paraId="0416C4CF" w14:textId="77777777" w:rsidR="008776B9" w:rsidRPr="00832FFA" w:rsidRDefault="008776B9" w:rsidP="00F55F8A">
      <w:pPr>
        <w:spacing w:after="135" w:line="240" w:lineRule="auto"/>
        <w:jc w:val="both"/>
        <w:rPr>
          <w:rFonts w:ascii="Times New Roman" w:eastAsia="Times New Roman" w:hAnsi="Times New Roman" w:cs="Times New Roman"/>
          <w:sz w:val="24"/>
          <w:szCs w:val="24"/>
          <w:lang w:eastAsia="hr-HR"/>
        </w:rPr>
      </w:pPr>
    </w:p>
    <w:p w14:paraId="1FFDAE88" w14:textId="74C32799" w:rsidR="5C4F8C5A" w:rsidRPr="00832FFA" w:rsidRDefault="5C4F8C5A" w:rsidP="008776B9">
      <w:pPr>
        <w:pStyle w:val="Naslov4"/>
        <w:spacing w:before="0" w:beforeAutospacing="0" w:after="120" w:afterAutospacing="0"/>
        <w:jc w:val="center"/>
      </w:pPr>
      <w:r w:rsidRPr="00832FFA">
        <w:rPr>
          <w:b w:val="0"/>
          <w:bCs w:val="0"/>
        </w:rPr>
        <w:t>Dozvola za emisije stakleničkih plinova</w:t>
      </w:r>
    </w:p>
    <w:p w14:paraId="79F13CA8" w14:textId="51BAFF4C" w:rsidR="00776F80" w:rsidRPr="00832FFA" w:rsidRDefault="4B7845B3" w:rsidP="00F919CC">
      <w:pPr>
        <w:pStyle w:val="Naslov4"/>
        <w:spacing w:after="120" w:afterAutospacing="0"/>
        <w:jc w:val="center"/>
      </w:pPr>
      <w:r w:rsidRPr="00832FFA">
        <w:t>Članak 3</w:t>
      </w:r>
      <w:r w:rsidR="096B3482" w:rsidRPr="00832FFA">
        <w:t>3</w:t>
      </w:r>
      <w:r w:rsidRPr="00832FFA">
        <w:t>.</w:t>
      </w:r>
    </w:p>
    <w:p w14:paraId="56E21BB8" w14:textId="197CCB2E"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w:t>
      </w:r>
      <w:bookmarkStart w:id="10" w:name="_Hlk141877334"/>
      <w:r w:rsidRPr="700AC66D">
        <w:rPr>
          <w:rFonts w:ascii="Times New Roman" w:eastAsia="Times New Roman" w:hAnsi="Times New Roman" w:cs="Times New Roman"/>
          <w:sz w:val="24"/>
          <w:szCs w:val="24"/>
          <w:lang w:eastAsia="hr-HR"/>
        </w:rPr>
        <w:t xml:space="preserve">Operater postrojenja može obavljati djelatnost kojom se ispuštaju staklenički plinovi ako od </w:t>
      </w:r>
      <w:r w:rsidR="034F9AD5" w:rsidRPr="700AC66D">
        <w:rPr>
          <w:rFonts w:ascii="Times New Roman" w:eastAsia="Times New Roman" w:hAnsi="Times New Roman" w:cs="Times New Roman"/>
          <w:sz w:val="24"/>
          <w:szCs w:val="24"/>
          <w:lang w:eastAsia="hr-HR"/>
        </w:rPr>
        <w:t>Ministarstva</w:t>
      </w:r>
      <w:r w:rsidRPr="700AC66D">
        <w:rPr>
          <w:rFonts w:ascii="Times New Roman" w:eastAsia="Times New Roman" w:hAnsi="Times New Roman" w:cs="Times New Roman"/>
          <w:sz w:val="24"/>
          <w:szCs w:val="24"/>
          <w:lang w:eastAsia="hr-HR"/>
        </w:rPr>
        <w:t xml:space="preserve"> </w:t>
      </w:r>
      <w:r w:rsidR="00887354" w:rsidRPr="700AC66D">
        <w:rPr>
          <w:rFonts w:ascii="Times New Roman" w:eastAsia="Times New Roman" w:hAnsi="Times New Roman" w:cs="Times New Roman"/>
          <w:sz w:val="24"/>
          <w:szCs w:val="24"/>
          <w:lang w:eastAsia="hr-HR"/>
        </w:rPr>
        <w:t xml:space="preserve">ishodi </w:t>
      </w:r>
      <w:r w:rsidRPr="700AC66D">
        <w:rPr>
          <w:rFonts w:ascii="Times New Roman" w:eastAsia="Times New Roman" w:hAnsi="Times New Roman" w:cs="Times New Roman"/>
          <w:sz w:val="24"/>
          <w:szCs w:val="24"/>
          <w:lang w:eastAsia="hr-HR"/>
        </w:rPr>
        <w:t>dozvolu za emisije stakleničkih plinova.</w:t>
      </w:r>
    </w:p>
    <w:bookmarkEnd w:id="10"/>
    <w:p w14:paraId="3B4E5229"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Obavljanje djelatnosti iz stavka 1. ovoga članka uključuje i pokusni rad prema zakonu kojim se uređuje gradnja.</w:t>
      </w:r>
    </w:p>
    <w:p w14:paraId="5566B379" w14:textId="56A83BA5" w:rsidR="003818E3" w:rsidRPr="00832FFA" w:rsidRDefault="17493801" w:rsidP="32E33AC1">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3B7B6369" w:rsidRPr="00832FFA">
        <w:rPr>
          <w:rFonts w:ascii="Times New Roman" w:eastAsia="Times New Roman" w:hAnsi="Times New Roman" w:cs="Times New Roman"/>
          <w:sz w:val="24"/>
          <w:szCs w:val="24"/>
          <w:lang w:eastAsia="hr-HR"/>
        </w:rPr>
        <w:t>Staklenički</w:t>
      </w:r>
      <w:r w:rsidRPr="00832FFA">
        <w:rPr>
          <w:rFonts w:ascii="Times New Roman" w:eastAsia="Times New Roman" w:hAnsi="Times New Roman" w:cs="Times New Roman"/>
          <w:sz w:val="24"/>
          <w:szCs w:val="24"/>
          <w:lang w:eastAsia="hr-HR"/>
        </w:rPr>
        <w:t xml:space="preserve"> plinovi </w:t>
      </w:r>
      <w:r w:rsidR="3B7B6369" w:rsidRPr="00832FFA">
        <w:rPr>
          <w:rFonts w:ascii="Times New Roman" w:eastAsia="Times New Roman" w:hAnsi="Times New Roman" w:cs="Times New Roman"/>
          <w:sz w:val="24"/>
          <w:szCs w:val="24"/>
          <w:lang w:eastAsia="hr-HR"/>
        </w:rPr>
        <w:t>i d</w:t>
      </w:r>
      <w:r w:rsidRPr="00832FFA">
        <w:rPr>
          <w:rFonts w:ascii="Times New Roman" w:eastAsia="Times New Roman" w:hAnsi="Times New Roman" w:cs="Times New Roman"/>
          <w:sz w:val="24"/>
          <w:szCs w:val="24"/>
          <w:lang w:eastAsia="hr-HR"/>
        </w:rPr>
        <w:t xml:space="preserve">jelatnosti iz stavka 1. ovoga članka </w:t>
      </w:r>
      <w:r w:rsidR="01142EC2" w:rsidRPr="00832FFA">
        <w:rPr>
          <w:rFonts w:ascii="Times New Roman" w:eastAsia="Times New Roman" w:hAnsi="Times New Roman" w:cs="Times New Roman"/>
          <w:sz w:val="24"/>
          <w:szCs w:val="24"/>
          <w:lang w:eastAsia="hr-HR"/>
        </w:rPr>
        <w:t xml:space="preserve">navedeni su u Dodatku </w:t>
      </w:r>
      <w:r w:rsidR="24D1E463" w:rsidRPr="00832FFA">
        <w:rPr>
          <w:rFonts w:ascii="Times New Roman" w:eastAsia="Times New Roman" w:hAnsi="Times New Roman" w:cs="Times New Roman"/>
          <w:sz w:val="24"/>
          <w:szCs w:val="24"/>
          <w:lang w:eastAsia="hr-HR"/>
        </w:rPr>
        <w:t xml:space="preserve">I </w:t>
      </w:r>
      <w:proofErr w:type="spellStart"/>
      <w:r w:rsidR="31C25E03" w:rsidRPr="00832FFA">
        <w:rPr>
          <w:rFonts w:ascii="Times New Roman" w:eastAsia="Times New Roman" w:hAnsi="Times New Roman" w:cs="Times New Roman"/>
          <w:sz w:val="24"/>
          <w:szCs w:val="24"/>
          <w:lang w:eastAsia="hr-HR"/>
        </w:rPr>
        <w:t>i</w:t>
      </w:r>
      <w:proofErr w:type="spellEnd"/>
      <w:r w:rsidR="24D1E463" w:rsidRPr="00832FFA">
        <w:rPr>
          <w:rFonts w:ascii="Times New Roman" w:eastAsia="Times New Roman" w:hAnsi="Times New Roman" w:cs="Times New Roman"/>
          <w:sz w:val="24"/>
          <w:szCs w:val="24"/>
          <w:lang w:eastAsia="hr-HR"/>
        </w:rPr>
        <w:t xml:space="preserve"> </w:t>
      </w:r>
      <w:r w:rsidR="01142EC2" w:rsidRPr="00832FFA">
        <w:rPr>
          <w:rFonts w:ascii="Times New Roman" w:eastAsia="Times New Roman" w:hAnsi="Times New Roman" w:cs="Times New Roman"/>
          <w:sz w:val="24"/>
          <w:szCs w:val="24"/>
          <w:lang w:eastAsia="hr-HR"/>
        </w:rPr>
        <w:t>II. ovoga Zakona.</w:t>
      </w:r>
    </w:p>
    <w:p w14:paraId="5EFECD53" w14:textId="42C4166F" w:rsidR="1C9E7E93" w:rsidRPr="00832FFA" w:rsidRDefault="1C9E7E93" w:rsidP="00F919CC">
      <w:pPr>
        <w:pStyle w:val="Naslov4"/>
        <w:spacing w:after="120" w:afterAutospacing="0"/>
        <w:jc w:val="center"/>
        <w:rPr>
          <w:b w:val="0"/>
          <w:bCs w:val="0"/>
        </w:rPr>
      </w:pPr>
      <w:r w:rsidRPr="00832FFA">
        <w:rPr>
          <w:b w:val="0"/>
          <w:bCs w:val="0"/>
        </w:rPr>
        <w:t>Zahtjev za izdavanje dozvole</w:t>
      </w:r>
    </w:p>
    <w:p w14:paraId="1B4F403C" w14:textId="2E2FD2C7" w:rsidR="66AFB1D5" w:rsidRPr="00832FFA" w:rsidRDefault="4B7845B3" w:rsidP="00F919CC">
      <w:pPr>
        <w:pStyle w:val="Naslov4"/>
        <w:spacing w:after="120" w:afterAutospacing="0"/>
        <w:jc w:val="center"/>
      </w:pPr>
      <w:r w:rsidRPr="00832FFA">
        <w:t>Članak 3</w:t>
      </w:r>
      <w:r w:rsidR="4CE2CDF6" w:rsidRPr="00832FFA">
        <w:t>4</w:t>
      </w:r>
      <w:r w:rsidRPr="00832FFA">
        <w:t>.</w:t>
      </w:r>
    </w:p>
    <w:p w14:paraId="7F12D444" w14:textId="25CA1D8E" w:rsidR="006A78BD" w:rsidRPr="00832FFA" w:rsidRDefault="50519F8E"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Zahtjev za izdavanje dozvole za emisije stakleničkih plinova </w:t>
      </w:r>
      <w:r w:rsidR="5D1BAF1F" w:rsidRPr="00832FFA">
        <w:rPr>
          <w:rFonts w:ascii="Times New Roman" w:eastAsia="Times New Roman" w:hAnsi="Times New Roman" w:cs="Times New Roman"/>
          <w:sz w:val="24"/>
          <w:szCs w:val="24"/>
          <w:lang w:eastAsia="hr-HR"/>
        </w:rPr>
        <w:t xml:space="preserve">u sustavu trgovanja emisijama iz postrojenja </w:t>
      </w:r>
      <w:r w:rsidRPr="00832FFA">
        <w:rPr>
          <w:rFonts w:ascii="Times New Roman" w:eastAsia="Times New Roman" w:hAnsi="Times New Roman" w:cs="Times New Roman"/>
          <w:sz w:val="24"/>
          <w:szCs w:val="24"/>
          <w:lang w:eastAsia="hr-HR"/>
        </w:rPr>
        <w:t>sadrži:</w:t>
      </w:r>
    </w:p>
    <w:p w14:paraId="106621F4" w14:textId="77777777"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opis postrojenja i djelatnosti, uključujući i tehnologiju</w:t>
      </w:r>
    </w:p>
    <w:p w14:paraId="495D18F9" w14:textId="4A242E30" w:rsidR="006A78BD" w:rsidRPr="00832FFA" w:rsidRDefault="006A78BD" w:rsidP="1557ECDD">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opis sirovina i pomoćnih materijala čije korištenje dovodi do emisija stakleničkih plinova</w:t>
      </w:r>
      <w:r w:rsidR="43A7CEC2" w:rsidRPr="00832FFA">
        <w:rPr>
          <w:rFonts w:ascii="Times New Roman" w:eastAsia="Times New Roman" w:hAnsi="Times New Roman" w:cs="Times New Roman"/>
          <w:sz w:val="24"/>
          <w:szCs w:val="24"/>
          <w:lang w:eastAsia="hr-HR"/>
        </w:rPr>
        <w:t xml:space="preserve"> n</w:t>
      </w:r>
      <w:r w:rsidR="14B06C27" w:rsidRPr="00832FFA">
        <w:rPr>
          <w:rFonts w:ascii="Times New Roman" w:eastAsia="Times New Roman" w:hAnsi="Times New Roman" w:cs="Times New Roman"/>
          <w:sz w:val="24"/>
          <w:szCs w:val="24"/>
          <w:lang w:eastAsia="hr-HR"/>
        </w:rPr>
        <w:t xml:space="preserve">avedenih u Dodatku I. </w:t>
      </w:r>
      <w:r w:rsidR="43A7CEC2" w:rsidRPr="00832FFA">
        <w:rPr>
          <w:rFonts w:ascii="Times New Roman" w:eastAsia="Times New Roman" w:hAnsi="Times New Roman" w:cs="Times New Roman"/>
          <w:sz w:val="24"/>
          <w:szCs w:val="24"/>
          <w:lang w:eastAsia="hr-HR"/>
        </w:rPr>
        <w:t>ovoga Zakona.</w:t>
      </w:r>
    </w:p>
    <w:p w14:paraId="30AA786F" w14:textId="16F1ECE5" w:rsidR="006A78BD" w:rsidRPr="00832FFA" w:rsidRDefault="50519F8E" w:rsidP="1557ECDD">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izvore emisija stakleničkih plinova.</w:t>
      </w:r>
    </w:p>
    <w:p w14:paraId="6C911ADA" w14:textId="4BEF818B" w:rsidR="006A78BD" w:rsidRPr="00832FFA" w:rsidRDefault="2B6A3684" w:rsidP="1557ECDD">
      <w:pPr>
        <w:spacing w:after="135" w:line="240" w:lineRule="auto"/>
        <w:jc w:val="both"/>
        <w:rPr>
          <w:rFonts w:ascii="Times New Roman" w:eastAsia="Times New Roman" w:hAnsi="Times New Roman" w:cs="Times New Roman"/>
          <w:sz w:val="24"/>
          <w:szCs w:val="24"/>
          <w:lang w:eastAsia="hr-HR"/>
        </w:rPr>
      </w:pPr>
      <w:bookmarkStart w:id="11" w:name="_Hlk141878989"/>
      <w:r w:rsidRPr="00832FFA">
        <w:rPr>
          <w:rFonts w:ascii="Times New Roman" w:eastAsia="Times New Roman" w:hAnsi="Times New Roman" w:cs="Times New Roman"/>
          <w:sz w:val="24"/>
          <w:szCs w:val="24"/>
          <w:lang w:eastAsia="hr-HR"/>
        </w:rPr>
        <w:t>(2) Uz zahtjev iz stavka 1. ovoga članka prilaže se</w:t>
      </w:r>
      <w:r w:rsidR="5534762F" w:rsidRPr="00832FFA">
        <w:rPr>
          <w:rFonts w:ascii="Times New Roman" w:eastAsia="Times New Roman" w:hAnsi="Times New Roman" w:cs="Times New Roman"/>
          <w:sz w:val="24"/>
          <w:szCs w:val="24"/>
          <w:lang w:eastAsia="hr-HR"/>
        </w:rPr>
        <w:t>:</w:t>
      </w:r>
    </w:p>
    <w:p w14:paraId="279A44D7" w14:textId="043314FE" w:rsidR="006A78BD" w:rsidRPr="00832FFA" w:rsidRDefault="533E69CB" w:rsidP="00446E3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a)</w:t>
      </w:r>
      <w:r w:rsidR="7B415CFB" w:rsidRPr="00832FFA">
        <w:rPr>
          <w:rFonts w:ascii="Times New Roman" w:eastAsia="Times New Roman" w:hAnsi="Times New Roman" w:cs="Times New Roman"/>
          <w:sz w:val="24"/>
          <w:szCs w:val="24"/>
          <w:lang w:eastAsia="hr-HR"/>
        </w:rPr>
        <w:t xml:space="preserve"> plan praćenja emisija stakleničkih plinova iz postrojenja izrađen u skladu s odredbama Uredbe Komisije (EU) </w:t>
      </w:r>
      <w:r w:rsidR="439BA1CA" w:rsidRPr="00832FFA">
        <w:rPr>
          <w:rFonts w:ascii="Times New Roman" w:eastAsia="Times New Roman" w:hAnsi="Times New Roman" w:cs="Times New Roman"/>
          <w:sz w:val="24"/>
          <w:szCs w:val="24"/>
          <w:lang w:eastAsia="hr-HR"/>
        </w:rPr>
        <w:t>2018/2066</w:t>
      </w:r>
      <w:r w:rsidR="1EC0A24E" w:rsidRPr="00832FFA">
        <w:rPr>
          <w:rFonts w:ascii="Times New Roman" w:eastAsia="Times New Roman" w:hAnsi="Times New Roman" w:cs="Times New Roman"/>
          <w:sz w:val="24"/>
          <w:szCs w:val="24"/>
          <w:lang w:eastAsia="hr-HR"/>
        </w:rPr>
        <w:t xml:space="preserve"> </w:t>
      </w:r>
      <w:r w:rsidR="5490BAD3" w:rsidRPr="00832FFA">
        <w:rPr>
          <w:rFonts w:ascii="Times New Roman" w:eastAsia="Times New Roman" w:hAnsi="Times New Roman" w:cs="Times New Roman"/>
          <w:sz w:val="24"/>
          <w:szCs w:val="24"/>
          <w:lang w:eastAsia="hr-HR"/>
        </w:rPr>
        <w:t>i njenih izmjena i dopuna</w:t>
      </w:r>
      <w:r w:rsidR="7B415CFB" w:rsidRPr="00832FFA">
        <w:rPr>
          <w:rFonts w:ascii="Times New Roman" w:eastAsia="Times New Roman" w:hAnsi="Times New Roman" w:cs="Times New Roman"/>
          <w:sz w:val="24"/>
          <w:szCs w:val="24"/>
          <w:lang w:eastAsia="hr-HR"/>
        </w:rPr>
        <w:t xml:space="preserve"> i važećim uputama Europske komisije donesenim na temelju Uredbe Komisije (EU) 2018/2066</w:t>
      </w:r>
      <w:r w:rsidR="2CC08990" w:rsidRPr="00832FFA">
        <w:rPr>
          <w:rFonts w:ascii="Times New Roman" w:eastAsia="Times New Roman" w:hAnsi="Times New Roman" w:cs="Times New Roman"/>
          <w:sz w:val="24"/>
          <w:szCs w:val="24"/>
          <w:lang w:eastAsia="hr-HR"/>
        </w:rPr>
        <w:t xml:space="preserve"> i njenih izmjena i dopuna</w:t>
      </w:r>
      <w:r w:rsidR="1C2AF67B" w:rsidRPr="00832FFA">
        <w:rPr>
          <w:rFonts w:ascii="Times New Roman" w:eastAsia="Times New Roman" w:hAnsi="Times New Roman" w:cs="Times New Roman"/>
          <w:sz w:val="24"/>
          <w:szCs w:val="24"/>
          <w:lang w:eastAsia="hr-HR"/>
        </w:rPr>
        <w:t>, koji sadrži mjere planirane za praćenje i izvješćivanje o emisijama</w:t>
      </w:r>
      <w:r w:rsidR="7B415CFB" w:rsidRPr="00832FFA">
        <w:rPr>
          <w:rFonts w:ascii="Times New Roman" w:eastAsia="Times New Roman" w:hAnsi="Times New Roman" w:cs="Times New Roman"/>
          <w:sz w:val="24"/>
          <w:szCs w:val="24"/>
          <w:lang w:eastAsia="hr-HR"/>
        </w:rPr>
        <w:t xml:space="preserve"> i</w:t>
      </w:r>
    </w:p>
    <w:p w14:paraId="6DB2A027" w14:textId="1AFABB03" w:rsidR="006A78BD" w:rsidRPr="00832FFA" w:rsidRDefault="0575A85A"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b)</w:t>
      </w:r>
      <w:r w:rsidR="7B415CFB" w:rsidRPr="00832FFA">
        <w:rPr>
          <w:rFonts w:ascii="Times New Roman" w:eastAsia="Times New Roman" w:hAnsi="Times New Roman" w:cs="Times New Roman"/>
          <w:sz w:val="24"/>
          <w:szCs w:val="24"/>
          <w:lang w:eastAsia="hr-HR"/>
        </w:rPr>
        <w:t xml:space="preserve"> </w:t>
      </w:r>
      <w:proofErr w:type="spellStart"/>
      <w:r w:rsidR="3CBD0F1C" w:rsidRPr="00832FFA">
        <w:rPr>
          <w:rFonts w:ascii="Times New Roman" w:eastAsia="Times New Roman" w:hAnsi="Times New Roman" w:cs="Times New Roman"/>
          <w:sz w:val="24"/>
          <w:szCs w:val="24"/>
          <w:lang w:eastAsia="hr-HR"/>
        </w:rPr>
        <w:t>netehnički</w:t>
      </w:r>
      <w:proofErr w:type="spellEnd"/>
      <w:r w:rsidR="3CBD0F1C" w:rsidRPr="00832FFA">
        <w:rPr>
          <w:rFonts w:ascii="Times New Roman" w:eastAsia="Times New Roman" w:hAnsi="Times New Roman" w:cs="Times New Roman"/>
          <w:sz w:val="24"/>
          <w:szCs w:val="24"/>
          <w:lang w:eastAsia="hr-HR"/>
        </w:rPr>
        <w:t xml:space="preserve"> sažetak točaka 1.-3. iz stavka 1. ovoga članka</w:t>
      </w:r>
      <w:r w:rsidR="40A28174" w:rsidRPr="4167C486">
        <w:rPr>
          <w:rFonts w:ascii="Times New Roman" w:eastAsia="Times New Roman" w:hAnsi="Times New Roman" w:cs="Times New Roman"/>
          <w:sz w:val="24"/>
          <w:szCs w:val="24"/>
          <w:lang w:eastAsia="hr-HR"/>
        </w:rPr>
        <w:t>.</w:t>
      </w:r>
      <w:r w:rsidR="006A78BD" w:rsidRPr="4167C486">
        <w:rPr>
          <w:rFonts w:ascii="Times New Roman" w:eastAsia="Times New Roman" w:hAnsi="Times New Roman" w:cs="Times New Roman"/>
          <w:sz w:val="24"/>
          <w:szCs w:val="24"/>
          <w:lang w:eastAsia="hr-HR"/>
        </w:rPr>
        <w:t>(</w:t>
      </w:r>
      <w:r w:rsidR="006A78BD" w:rsidRPr="00832FFA">
        <w:rPr>
          <w:rFonts w:ascii="Times New Roman" w:eastAsia="Times New Roman" w:hAnsi="Times New Roman" w:cs="Times New Roman"/>
          <w:sz w:val="24"/>
          <w:szCs w:val="24"/>
          <w:lang w:eastAsia="hr-HR"/>
        </w:rPr>
        <w:t xml:space="preserve">3) Zahtjev iz stavka 1. ovoga članka dostavlja se i putem mrežne aplikacije iz članka </w:t>
      </w:r>
      <w:r w:rsidR="71F81475" w:rsidRPr="00832FFA">
        <w:rPr>
          <w:rFonts w:ascii="Times New Roman" w:eastAsia="Times New Roman" w:hAnsi="Times New Roman" w:cs="Times New Roman"/>
          <w:sz w:val="24"/>
          <w:szCs w:val="24"/>
          <w:lang w:eastAsia="hr-HR"/>
        </w:rPr>
        <w:t>68</w:t>
      </w:r>
      <w:r w:rsidR="006A78BD" w:rsidRPr="00832FFA">
        <w:rPr>
          <w:rFonts w:ascii="Times New Roman" w:eastAsia="Times New Roman" w:hAnsi="Times New Roman" w:cs="Times New Roman"/>
          <w:sz w:val="24"/>
          <w:szCs w:val="24"/>
          <w:lang w:eastAsia="hr-HR"/>
        </w:rPr>
        <w:t xml:space="preserve">. stavka </w:t>
      </w:r>
      <w:r w:rsidR="6DC423E7" w:rsidRPr="00832FFA">
        <w:rPr>
          <w:rFonts w:ascii="Times New Roman" w:eastAsia="Times New Roman" w:hAnsi="Times New Roman" w:cs="Times New Roman"/>
          <w:sz w:val="24"/>
          <w:szCs w:val="24"/>
          <w:lang w:eastAsia="hr-HR"/>
        </w:rPr>
        <w:t>5</w:t>
      </w:r>
      <w:r w:rsidR="006A78BD" w:rsidRPr="00832FFA">
        <w:rPr>
          <w:rFonts w:ascii="Times New Roman" w:eastAsia="Times New Roman" w:hAnsi="Times New Roman" w:cs="Times New Roman"/>
          <w:sz w:val="24"/>
          <w:szCs w:val="24"/>
          <w:lang w:eastAsia="hr-HR"/>
        </w:rPr>
        <w:t>. ovoga Zakona.</w:t>
      </w:r>
    </w:p>
    <w:p w14:paraId="00B8E35B" w14:textId="066E8F9E" w:rsidR="00BF6758" w:rsidRDefault="3B005631" w:rsidP="00446E3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3022D764" w:rsidRPr="00832FFA">
        <w:rPr>
          <w:rFonts w:ascii="Times New Roman" w:eastAsia="Times New Roman" w:hAnsi="Times New Roman" w:cs="Times New Roman"/>
          <w:sz w:val="24"/>
          <w:szCs w:val="24"/>
          <w:lang w:eastAsia="hr-HR"/>
        </w:rPr>
        <w:t xml:space="preserve">O zahtjevu za izdavanje Dozvole iz članka 33. </w:t>
      </w:r>
      <w:r w:rsidR="5509D8FA" w:rsidRPr="00832FFA">
        <w:rPr>
          <w:rFonts w:ascii="Times New Roman" w:eastAsia="Times New Roman" w:hAnsi="Times New Roman" w:cs="Times New Roman"/>
          <w:sz w:val="24"/>
          <w:szCs w:val="24"/>
          <w:lang w:eastAsia="hr-HR"/>
        </w:rPr>
        <w:t>s</w:t>
      </w:r>
      <w:r w:rsidR="3022D764" w:rsidRPr="00832FFA">
        <w:rPr>
          <w:rFonts w:ascii="Times New Roman" w:eastAsia="Times New Roman" w:hAnsi="Times New Roman" w:cs="Times New Roman"/>
          <w:sz w:val="24"/>
          <w:szCs w:val="24"/>
          <w:lang w:eastAsia="hr-HR"/>
        </w:rPr>
        <w:t xml:space="preserve">tavka 1. ovoga Zakona </w:t>
      </w:r>
      <w:r w:rsidR="4FC2698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w:t>
      </w:r>
      <w:r w:rsidR="007215B8">
        <w:rPr>
          <w:rFonts w:ascii="Times New Roman" w:eastAsia="Times New Roman" w:hAnsi="Times New Roman" w:cs="Times New Roman"/>
          <w:sz w:val="24"/>
          <w:szCs w:val="24"/>
          <w:lang w:eastAsia="hr-HR"/>
        </w:rPr>
        <w:t>izdaje</w:t>
      </w:r>
      <w:r w:rsidR="007215B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rješenje</w:t>
      </w:r>
      <w:r w:rsidR="1DA16E7F" w:rsidRPr="00832FFA">
        <w:rPr>
          <w:rFonts w:ascii="Times New Roman" w:eastAsia="Times New Roman" w:hAnsi="Times New Roman" w:cs="Times New Roman"/>
          <w:sz w:val="24"/>
          <w:szCs w:val="24"/>
          <w:lang w:eastAsia="hr-HR"/>
        </w:rPr>
        <w:t>.</w:t>
      </w:r>
    </w:p>
    <w:p w14:paraId="52603A4B" w14:textId="1AF4ECAA" w:rsidR="00E9779E" w:rsidRPr="00832FFA" w:rsidRDefault="00E9779E" w:rsidP="00446E39">
      <w:pPr>
        <w:spacing w:after="135" w:line="240" w:lineRule="auto"/>
        <w:jc w:val="both"/>
        <w:rPr>
          <w:rFonts w:ascii="Times New Roman" w:eastAsia="Times New Roman" w:hAnsi="Times New Roman" w:cs="Times New Roman"/>
          <w:sz w:val="24"/>
          <w:szCs w:val="24"/>
          <w:lang w:eastAsia="hr-HR"/>
        </w:rPr>
      </w:pPr>
    </w:p>
    <w:p w14:paraId="003E624B" w14:textId="0DE0ED31" w:rsidR="00BF6758" w:rsidRPr="00832FFA" w:rsidRDefault="1B2FE736" w:rsidP="00F919CC">
      <w:pPr>
        <w:pStyle w:val="Naslov4"/>
        <w:spacing w:after="120" w:afterAutospacing="0"/>
        <w:jc w:val="center"/>
      </w:pPr>
      <w:r w:rsidRPr="00832FFA">
        <w:rPr>
          <w:b w:val="0"/>
          <w:bCs w:val="0"/>
        </w:rPr>
        <w:t>Sadržaj dozvole</w:t>
      </w:r>
    </w:p>
    <w:bookmarkEnd w:id="11"/>
    <w:p w14:paraId="592101DC" w14:textId="1E411B1E" w:rsidR="00776F80" w:rsidRPr="00832FFA" w:rsidRDefault="4B7845B3" w:rsidP="00F919CC">
      <w:pPr>
        <w:pStyle w:val="Naslov4"/>
        <w:spacing w:after="120" w:afterAutospacing="0"/>
        <w:jc w:val="center"/>
      </w:pPr>
      <w:r w:rsidRPr="00832FFA">
        <w:t>Članak 3</w:t>
      </w:r>
      <w:r w:rsidR="7C103E63" w:rsidRPr="00832FFA">
        <w:t>5</w:t>
      </w:r>
      <w:r w:rsidRPr="00832FFA">
        <w:t>.</w:t>
      </w:r>
    </w:p>
    <w:p w14:paraId="68375316" w14:textId="77777777" w:rsidR="006A78BD" w:rsidRPr="00832FFA" w:rsidRDefault="006A78BD"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Dozvola za emisije stakleničkih plinova sadrži:</w:t>
      </w:r>
    </w:p>
    <w:p w14:paraId="2D7B5B5E" w14:textId="48F7CA00" w:rsidR="006A78BD" w:rsidRPr="00832FFA" w:rsidRDefault="0486EEF1"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naziv i adresu operatera</w:t>
      </w:r>
      <w:r w:rsidR="33C5D43D" w:rsidRPr="00832FFA">
        <w:rPr>
          <w:rFonts w:ascii="Times New Roman" w:eastAsia="Times New Roman" w:hAnsi="Times New Roman" w:cs="Times New Roman"/>
          <w:sz w:val="24"/>
          <w:szCs w:val="24"/>
          <w:lang w:eastAsia="hr-HR"/>
        </w:rPr>
        <w:t xml:space="preserve"> postrojenja</w:t>
      </w:r>
    </w:p>
    <w:p w14:paraId="706CFFF5" w14:textId="77777777" w:rsidR="006A78BD" w:rsidRPr="00832FFA" w:rsidRDefault="006A78BD"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popis djelatnosti i emisija iz postrojenja</w:t>
      </w:r>
    </w:p>
    <w:p w14:paraId="20A45FE7" w14:textId="77777777" w:rsidR="006A78BD" w:rsidRPr="00832FFA" w:rsidRDefault="006A78BD"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obvezu praćenja emisija</w:t>
      </w:r>
    </w:p>
    <w:p w14:paraId="5CFFEB2C" w14:textId="77777777" w:rsidR="006A78BD" w:rsidRPr="00832FFA" w:rsidRDefault="006A78BD"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obvezu izvješćivanja</w:t>
      </w:r>
    </w:p>
    <w:p w14:paraId="60EDD10C" w14:textId="22829691"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obvezu predaje količine emisijskih jedinica, do 30. </w:t>
      </w:r>
      <w:r w:rsidR="2FF46E5C" w:rsidRPr="00832FFA">
        <w:rPr>
          <w:rFonts w:ascii="Times New Roman" w:eastAsia="Times New Roman" w:hAnsi="Times New Roman" w:cs="Times New Roman"/>
          <w:sz w:val="24"/>
          <w:szCs w:val="24"/>
          <w:lang w:eastAsia="hr-HR"/>
        </w:rPr>
        <w:t>rujna</w:t>
      </w:r>
      <w:r w:rsidR="2FF46E5C" w:rsidRPr="00832FFA">
        <w:rPr>
          <w:rFonts w:ascii="Times New Roman" w:eastAsia="Times New Roman" w:hAnsi="Times New Roman" w:cs="Times New Roman"/>
          <w:color w:val="FF0000"/>
          <w:sz w:val="24"/>
          <w:szCs w:val="24"/>
          <w:lang w:eastAsia="hr-HR"/>
        </w:rPr>
        <w:t xml:space="preserve"> </w:t>
      </w:r>
      <w:r w:rsidRPr="00832FFA">
        <w:rPr>
          <w:rFonts w:ascii="Times New Roman" w:eastAsia="Times New Roman" w:hAnsi="Times New Roman" w:cs="Times New Roman"/>
          <w:sz w:val="24"/>
          <w:szCs w:val="24"/>
          <w:lang w:eastAsia="hr-HR"/>
        </w:rPr>
        <w:t xml:space="preserve">svake godine, u iznosu koji odgovara ukupnoj emisiji stakleničkih plinova iz postrojenja iz prethodne kalendarske godine, verificirane u skladu s člankom </w:t>
      </w:r>
      <w:r w:rsidR="1763B52B" w:rsidRPr="00832FFA">
        <w:rPr>
          <w:rFonts w:ascii="Times New Roman" w:eastAsia="Times New Roman" w:hAnsi="Times New Roman" w:cs="Times New Roman"/>
          <w:sz w:val="24"/>
          <w:szCs w:val="24"/>
          <w:lang w:eastAsia="hr-HR"/>
        </w:rPr>
        <w:t>69</w:t>
      </w:r>
      <w:r w:rsidRPr="00832FFA">
        <w:rPr>
          <w:rFonts w:ascii="Times New Roman" w:eastAsia="Times New Roman" w:hAnsi="Times New Roman" w:cs="Times New Roman"/>
          <w:sz w:val="24"/>
          <w:szCs w:val="24"/>
          <w:lang w:eastAsia="hr-HR"/>
        </w:rPr>
        <w:t>.</w:t>
      </w:r>
      <w:r w:rsidR="73F260A1" w:rsidRPr="00832FFA">
        <w:rPr>
          <w:rFonts w:ascii="Times New Roman" w:eastAsia="Times New Roman" w:hAnsi="Times New Roman" w:cs="Times New Roman"/>
          <w:sz w:val="24"/>
          <w:szCs w:val="24"/>
          <w:lang w:eastAsia="hr-HR"/>
        </w:rPr>
        <w:t xml:space="preserve"> </w:t>
      </w:r>
      <w:r w:rsidR="416829BA" w:rsidRPr="00832FFA">
        <w:rPr>
          <w:rFonts w:ascii="Times New Roman" w:eastAsia="Times New Roman" w:hAnsi="Times New Roman" w:cs="Times New Roman"/>
          <w:sz w:val="24"/>
          <w:szCs w:val="24"/>
          <w:lang w:eastAsia="hr-HR"/>
        </w:rPr>
        <w:t>stavkom 1.</w:t>
      </w:r>
      <w:r w:rsidRPr="00832FFA">
        <w:rPr>
          <w:rFonts w:ascii="Times New Roman" w:eastAsia="Times New Roman" w:hAnsi="Times New Roman" w:cs="Times New Roman"/>
          <w:sz w:val="24"/>
          <w:szCs w:val="24"/>
          <w:lang w:eastAsia="hr-HR"/>
        </w:rPr>
        <w:t xml:space="preserve"> ovoga Zakona.</w:t>
      </w:r>
    </w:p>
    <w:p w14:paraId="1E799FF0" w14:textId="38CEBF8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32C045E2" w:rsidRPr="00832FFA">
        <w:rPr>
          <w:rFonts w:ascii="Times New Roman" w:eastAsia="Times New Roman" w:hAnsi="Times New Roman" w:cs="Times New Roman"/>
          <w:sz w:val="24"/>
          <w:szCs w:val="24"/>
          <w:lang w:eastAsia="hr-HR"/>
        </w:rPr>
        <w:t xml:space="preserve">Odobreni </w:t>
      </w:r>
      <w:r w:rsidR="6512A15A" w:rsidRPr="00832FFA">
        <w:rPr>
          <w:rFonts w:ascii="Times New Roman" w:eastAsia="Times New Roman" w:hAnsi="Times New Roman" w:cs="Times New Roman"/>
          <w:sz w:val="24"/>
          <w:szCs w:val="24"/>
          <w:lang w:eastAsia="hr-HR"/>
        </w:rPr>
        <w:t>p</w:t>
      </w:r>
      <w:r w:rsidRPr="00832FFA">
        <w:rPr>
          <w:rFonts w:ascii="Times New Roman" w:eastAsia="Times New Roman" w:hAnsi="Times New Roman" w:cs="Times New Roman"/>
          <w:sz w:val="24"/>
          <w:szCs w:val="24"/>
          <w:lang w:eastAsia="hr-HR"/>
        </w:rPr>
        <w:t>lan praćenja emisija stakleničkih plinova iz postrojenja sastavni je dio dozvole iz stavka 1. ovoga članka.</w:t>
      </w:r>
    </w:p>
    <w:p w14:paraId="2CBD4BA6" w14:textId="3DFE274D" w:rsidR="75D68CCE" w:rsidRDefault="3B005631" w:rsidP="00446E3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099887B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14:paraId="1B4B1C78" w14:textId="17122749" w:rsidR="00B404A7" w:rsidRPr="00832FFA" w:rsidRDefault="004A2615" w:rsidP="00B404A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B404A7">
        <w:rPr>
          <w:rFonts w:ascii="Times New Roman" w:eastAsia="Times New Roman" w:hAnsi="Times New Roman" w:cs="Times New Roman"/>
          <w:sz w:val="24"/>
          <w:szCs w:val="24"/>
          <w:lang w:eastAsia="hr-HR"/>
        </w:rPr>
        <w:t xml:space="preserve">Popis </w:t>
      </w:r>
      <w:r w:rsidR="000E3C09">
        <w:rPr>
          <w:rFonts w:ascii="Times New Roman" w:eastAsia="Times New Roman" w:hAnsi="Times New Roman" w:cs="Times New Roman"/>
          <w:sz w:val="24"/>
          <w:szCs w:val="24"/>
          <w:lang w:eastAsia="hr-HR"/>
        </w:rPr>
        <w:t xml:space="preserve">postrojenja koje posjeduju </w:t>
      </w:r>
      <w:r w:rsidR="00B404A7" w:rsidRPr="4167C486">
        <w:rPr>
          <w:rFonts w:ascii="Times New Roman" w:eastAsia="Times New Roman" w:hAnsi="Times New Roman" w:cs="Times New Roman"/>
          <w:sz w:val="24"/>
          <w:szCs w:val="24"/>
          <w:lang w:eastAsia="hr-HR"/>
        </w:rPr>
        <w:t>dozvol</w:t>
      </w:r>
      <w:r w:rsidR="000E3C09" w:rsidRPr="4167C486">
        <w:rPr>
          <w:rFonts w:ascii="Times New Roman" w:eastAsia="Times New Roman" w:hAnsi="Times New Roman" w:cs="Times New Roman"/>
          <w:sz w:val="24"/>
          <w:szCs w:val="24"/>
          <w:lang w:eastAsia="hr-HR"/>
        </w:rPr>
        <w:t>e</w:t>
      </w:r>
      <w:r w:rsidR="00B404A7">
        <w:rPr>
          <w:rFonts w:ascii="Times New Roman" w:eastAsia="Times New Roman" w:hAnsi="Times New Roman" w:cs="Times New Roman"/>
          <w:sz w:val="24"/>
          <w:szCs w:val="24"/>
          <w:lang w:eastAsia="hr-HR"/>
        </w:rPr>
        <w:t xml:space="preserve"> iz članka 33. stavka 1. ovoga Zakona</w:t>
      </w:r>
      <w:r w:rsidR="000E3C09">
        <w:rPr>
          <w:rFonts w:ascii="Times New Roman" w:eastAsia="Times New Roman" w:hAnsi="Times New Roman" w:cs="Times New Roman"/>
          <w:sz w:val="24"/>
          <w:szCs w:val="24"/>
          <w:lang w:eastAsia="hr-HR"/>
        </w:rPr>
        <w:t>,</w:t>
      </w:r>
      <w:r w:rsidR="00B404A7">
        <w:rPr>
          <w:rFonts w:ascii="Times New Roman" w:eastAsia="Times New Roman" w:hAnsi="Times New Roman" w:cs="Times New Roman"/>
          <w:sz w:val="24"/>
          <w:szCs w:val="24"/>
          <w:lang w:eastAsia="hr-HR"/>
        </w:rPr>
        <w:t xml:space="preserve"> Ministarstvo objavljuje na svojim mrežnim stranicama.</w:t>
      </w:r>
    </w:p>
    <w:p w14:paraId="2801F1D3" w14:textId="2B8FE26A" w:rsidR="004A2615" w:rsidRPr="00832FFA" w:rsidRDefault="004A2615" w:rsidP="00446E39">
      <w:pPr>
        <w:spacing w:after="135" w:line="240" w:lineRule="auto"/>
        <w:jc w:val="both"/>
        <w:rPr>
          <w:rFonts w:ascii="Times New Roman" w:eastAsia="Times New Roman" w:hAnsi="Times New Roman" w:cs="Times New Roman"/>
          <w:sz w:val="24"/>
          <w:szCs w:val="24"/>
          <w:lang w:eastAsia="hr-HR"/>
        </w:rPr>
      </w:pPr>
    </w:p>
    <w:p w14:paraId="4B737DB9" w14:textId="6780B1C8" w:rsidR="0BC1B0A1" w:rsidRPr="00832FFA" w:rsidRDefault="0BC1B0A1" w:rsidP="00F919CC">
      <w:pPr>
        <w:pStyle w:val="Naslov4"/>
        <w:spacing w:after="120" w:afterAutospacing="0"/>
        <w:jc w:val="center"/>
        <w:rPr>
          <w:b w:val="0"/>
          <w:bCs w:val="0"/>
        </w:rPr>
      </w:pPr>
      <w:r w:rsidRPr="00832FFA">
        <w:rPr>
          <w:b w:val="0"/>
          <w:bCs w:val="0"/>
        </w:rPr>
        <w:t>Plan praćenja</w:t>
      </w:r>
    </w:p>
    <w:p w14:paraId="0AAB2175" w14:textId="61F021C9" w:rsidR="00776F80" w:rsidRPr="00832FFA" w:rsidRDefault="4B7845B3" w:rsidP="00F919CC">
      <w:pPr>
        <w:pStyle w:val="Naslov4"/>
        <w:spacing w:after="120" w:afterAutospacing="0"/>
        <w:jc w:val="center"/>
      </w:pPr>
      <w:r w:rsidRPr="00832FFA">
        <w:t xml:space="preserve">Članak </w:t>
      </w:r>
      <w:r w:rsidR="4D95DC9B" w:rsidRPr="00832FFA">
        <w:t>36</w:t>
      </w:r>
      <w:r w:rsidRPr="00832FFA">
        <w:t>.</w:t>
      </w:r>
    </w:p>
    <w:p w14:paraId="1A7E0511" w14:textId="0D51DF95"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D1F899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odobrava plan praćenja emisija stakleničkih plinova iz postrojenja u skladu s odredbama Uredbe Komisije (EU) 2018/2066</w:t>
      </w:r>
      <w:r w:rsidR="5001911B"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i važećim uputama Europske komisije donesenim na temelju Uredbe Komisije (EU) 2018/2066 </w:t>
      </w:r>
      <w:r w:rsidR="20134EF9" w:rsidRPr="00832FFA">
        <w:rPr>
          <w:rFonts w:ascii="Times New Roman" w:eastAsia="Times New Roman" w:hAnsi="Times New Roman" w:cs="Times New Roman"/>
          <w:sz w:val="24"/>
          <w:szCs w:val="24"/>
          <w:lang w:eastAsia="hr-HR"/>
        </w:rPr>
        <w:t xml:space="preserve">i njenih izmjena i dopuna </w:t>
      </w:r>
      <w:r w:rsidRPr="00832FFA">
        <w:rPr>
          <w:rFonts w:ascii="Times New Roman" w:eastAsia="Times New Roman" w:hAnsi="Times New Roman" w:cs="Times New Roman"/>
          <w:sz w:val="24"/>
          <w:szCs w:val="24"/>
          <w:lang w:eastAsia="hr-HR"/>
        </w:rPr>
        <w:t xml:space="preserve">te pravilnika iz članka </w:t>
      </w:r>
      <w:r w:rsidR="2A0ABC86" w:rsidRPr="00832FFA">
        <w:rPr>
          <w:rFonts w:ascii="Times New Roman" w:eastAsia="Times New Roman" w:hAnsi="Times New Roman" w:cs="Times New Roman"/>
          <w:sz w:val="24"/>
          <w:szCs w:val="24"/>
          <w:lang w:eastAsia="hr-HR"/>
        </w:rPr>
        <w:t>8</w:t>
      </w:r>
      <w:r w:rsidR="27E06C00"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63596BA3" w14:textId="5A368140" w:rsidR="00F55F8A" w:rsidRPr="00832FFA" w:rsidRDefault="3B598A00" w:rsidP="00446E3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4D891152"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može, ako ocijeni potrebnim, pojedina pitanja usklađenosti plana praćenja emisija stakleničkih plinova iz postrojenja s odredbama Uredbe Komisije (EU) 2018/2066</w:t>
      </w:r>
      <w:r w:rsidR="19D9F6EF"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i važećim uputama Europske komisije donesenim na temelju Uredbe Komisije (EU) 2018/2066 </w:t>
      </w:r>
      <w:r w:rsidR="331241A3" w:rsidRPr="00832FFA">
        <w:rPr>
          <w:rFonts w:ascii="Times New Roman" w:eastAsia="Times New Roman" w:hAnsi="Times New Roman" w:cs="Times New Roman"/>
          <w:sz w:val="24"/>
          <w:szCs w:val="24"/>
          <w:lang w:eastAsia="hr-HR"/>
        </w:rPr>
        <w:t xml:space="preserve">i njenih izmjena i dopuna </w:t>
      </w:r>
      <w:r w:rsidRPr="00832FFA">
        <w:rPr>
          <w:rFonts w:ascii="Times New Roman" w:eastAsia="Times New Roman" w:hAnsi="Times New Roman" w:cs="Times New Roman"/>
          <w:sz w:val="24"/>
          <w:szCs w:val="24"/>
          <w:lang w:eastAsia="hr-HR"/>
        </w:rPr>
        <w:t xml:space="preserve">i pravilnika iz članka </w:t>
      </w:r>
      <w:r w:rsidR="5FB939D6" w:rsidRPr="00832FFA">
        <w:rPr>
          <w:rFonts w:ascii="Times New Roman" w:eastAsia="Times New Roman" w:hAnsi="Times New Roman" w:cs="Times New Roman"/>
          <w:sz w:val="24"/>
          <w:szCs w:val="24"/>
          <w:lang w:eastAsia="hr-HR"/>
        </w:rPr>
        <w:t>8</w:t>
      </w:r>
      <w:r w:rsidR="4CD1137C"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ovoga Zakona razmotriti s Povjerenstvom iz članka </w:t>
      </w:r>
      <w:r w:rsidR="367F4961" w:rsidRPr="00832FFA">
        <w:rPr>
          <w:rFonts w:ascii="Times New Roman" w:eastAsia="Times New Roman" w:hAnsi="Times New Roman" w:cs="Times New Roman"/>
          <w:sz w:val="24"/>
          <w:szCs w:val="24"/>
          <w:lang w:eastAsia="hr-HR"/>
        </w:rPr>
        <w:t>7</w:t>
      </w:r>
      <w:r w:rsidR="470F0DC7"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stavka 1. ovoga Zakona.</w:t>
      </w:r>
    </w:p>
    <w:p w14:paraId="783B4A0F" w14:textId="27998059" w:rsidR="5CFE7EAF" w:rsidRPr="00832FFA" w:rsidRDefault="5CFE7EAF" w:rsidP="75D68CCE">
      <w:pPr>
        <w:pStyle w:val="Naslov4"/>
        <w:spacing w:after="120" w:afterAutospacing="0"/>
        <w:jc w:val="center"/>
        <w:rPr>
          <w:b w:val="0"/>
          <w:bCs w:val="0"/>
        </w:rPr>
      </w:pPr>
      <w:r w:rsidRPr="00832FFA">
        <w:rPr>
          <w:b w:val="0"/>
          <w:bCs w:val="0"/>
        </w:rPr>
        <w:t>Izmjene plana praćenja</w:t>
      </w:r>
    </w:p>
    <w:p w14:paraId="622F2DBD" w14:textId="3461EA90" w:rsidR="00776F80" w:rsidRPr="00832FFA" w:rsidRDefault="4B7845B3" w:rsidP="00F919CC">
      <w:pPr>
        <w:pStyle w:val="Naslov4"/>
        <w:spacing w:after="120" w:afterAutospacing="0"/>
        <w:jc w:val="center"/>
      </w:pPr>
      <w:r w:rsidRPr="00832FFA">
        <w:t xml:space="preserve">Članak </w:t>
      </w:r>
      <w:r w:rsidR="66E04FA0" w:rsidRPr="00832FFA">
        <w:t>37</w:t>
      </w:r>
      <w:r w:rsidRPr="00832FFA">
        <w:t>.</w:t>
      </w:r>
    </w:p>
    <w:p w14:paraId="3421D900" w14:textId="59B4E050"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Operater postrojenja dužan je obavijestiti </w:t>
      </w:r>
      <w:r w:rsidR="483CCB5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koja nije značajna u smislu članka 15. stavka </w:t>
      </w:r>
      <w:r w:rsidR="327C2AF0"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Uredbe Komisije (EU) 2018/2066</w:t>
      </w:r>
      <w:r w:rsidR="15C83263"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i važećih uputa Europske komisije donesenih na temelju Uredbe Komisije (EU) 2018/2066</w:t>
      </w:r>
      <w:r w:rsidR="78C51F68"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najkasnije do 31. prosinca tekuće godine.</w:t>
      </w:r>
    </w:p>
    <w:p w14:paraId="118EAF71" w14:textId="74CFC5AA" w:rsidR="006A78BD" w:rsidRPr="00832FFA" w:rsidRDefault="3B005631"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2) Ako </w:t>
      </w:r>
      <w:r w:rsidR="4585F916" w:rsidRPr="00832FFA">
        <w:rPr>
          <w:rFonts w:ascii="Times New Roman" w:eastAsiaTheme="minorEastAsia" w:hAnsi="Times New Roman" w:cs="Times New Roman"/>
          <w:sz w:val="24"/>
          <w:szCs w:val="24"/>
          <w:lang w:eastAsia="hr-HR"/>
        </w:rPr>
        <w:t>Ministarstvo</w:t>
      </w:r>
      <w:r w:rsidRPr="00832FFA">
        <w:rPr>
          <w:rFonts w:ascii="Times New Roman" w:eastAsiaTheme="minorEastAsia" w:hAnsi="Times New Roman" w:cs="Times New Roman"/>
          <w:sz w:val="24"/>
          <w:szCs w:val="24"/>
          <w:lang w:eastAsia="hr-HR"/>
        </w:rPr>
        <w:t xml:space="preserve"> na temelju obavijesti iz stavka 1. ovoga članka utvrdi da planirana promjena postrojenja zahtijeva izmjenu sadržaja dozvole iz članka </w:t>
      </w:r>
      <w:r w:rsidR="2715C540" w:rsidRPr="00832FFA">
        <w:rPr>
          <w:rFonts w:ascii="Times New Roman" w:eastAsiaTheme="minorEastAsia" w:hAnsi="Times New Roman" w:cs="Times New Roman"/>
          <w:sz w:val="24"/>
          <w:szCs w:val="24"/>
          <w:lang w:eastAsia="hr-HR"/>
        </w:rPr>
        <w:t>3</w:t>
      </w:r>
      <w:r w:rsidR="40B2990B"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w:t>
      </w:r>
      <w:r w:rsidR="3C3E4CC5" w:rsidRPr="00832FFA">
        <w:rPr>
          <w:rFonts w:ascii="Times New Roman" w:eastAsiaTheme="minorEastAsia" w:hAnsi="Times New Roman" w:cs="Times New Roman"/>
          <w:sz w:val="24"/>
          <w:szCs w:val="24"/>
          <w:lang w:eastAsia="hr-HR"/>
        </w:rPr>
        <w:t>stavka 1.</w:t>
      </w:r>
      <w:r w:rsidRPr="00832FFA">
        <w:rPr>
          <w:rFonts w:ascii="Times New Roman" w:eastAsiaTheme="minorEastAsia" w:hAnsi="Times New Roman" w:cs="Times New Roman"/>
          <w:sz w:val="24"/>
          <w:szCs w:val="24"/>
          <w:lang w:eastAsia="hr-HR"/>
        </w:rPr>
        <w:t xml:space="preserve"> ovoga Zakona i/ili da planirana izmjena plana praćenja emisija stakleničkih plinova iz postrojenja predstavlja značajnu izmjenu tog plana u smislu članka 15. stavka 3. Uredbe Komisije (EU) 2018/2066</w:t>
      </w:r>
      <w:r w:rsidR="28CCCD1E" w:rsidRPr="00832FFA">
        <w:rPr>
          <w:rFonts w:ascii="Times New Roman" w:eastAsiaTheme="minorEastAsia" w:hAnsi="Times New Roman" w:cs="Times New Roman"/>
          <w:sz w:val="24"/>
          <w:szCs w:val="24"/>
          <w:lang w:eastAsia="hr-HR"/>
        </w:rPr>
        <w:t xml:space="preserve"> i njenih izmjena i dopuna</w:t>
      </w:r>
      <w:r w:rsidRPr="00832FFA">
        <w:rPr>
          <w:rFonts w:ascii="Times New Roman" w:eastAsiaTheme="minorEastAsia" w:hAnsi="Times New Roman" w:cs="Times New Roman"/>
          <w:sz w:val="24"/>
          <w:szCs w:val="24"/>
          <w:lang w:eastAsia="hr-HR"/>
        </w:rPr>
        <w:t xml:space="preserve"> i važećih uputa Europske komisije donesenih na temelju Uredbe Komisije (EU) 2018/2066</w:t>
      </w:r>
      <w:r w:rsidR="00165700" w:rsidRPr="00832FFA">
        <w:rPr>
          <w:rFonts w:ascii="Times New Roman" w:eastAsiaTheme="minorEastAsia" w:hAnsi="Times New Roman" w:cs="Times New Roman"/>
          <w:sz w:val="24"/>
          <w:szCs w:val="24"/>
          <w:lang w:eastAsia="hr-HR"/>
        </w:rPr>
        <w:t xml:space="preserve"> i njenih izmjena i dopuna</w:t>
      </w:r>
      <w:r w:rsidRPr="00832FFA">
        <w:rPr>
          <w:rFonts w:ascii="Times New Roman" w:eastAsiaTheme="minorEastAsia" w:hAnsi="Times New Roman" w:cs="Times New Roman"/>
          <w:sz w:val="24"/>
          <w:szCs w:val="24"/>
          <w:lang w:eastAsia="hr-HR"/>
        </w:rPr>
        <w:t>, u roku od 15 dana od primitka te obavijesti pozvat će operatera postrojenja da u određenom roku koji ne može biti duži od 60 dana podnese odgovarajući zahtjev.</w:t>
      </w:r>
    </w:p>
    <w:p w14:paraId="29ED3EBF" w14:textId="6E967854" w:rsidR="006A78BD" w:rsidRPr="00832FFA" w:rsidRDefault="3B005631"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Ako </w:t>
      </w:r>
      <w:r w:rsidR="6F72CE6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na temelju obavijesti iz stavka 1. ovoga članka utvrdi da planirana promjena postrojenja ne zahtijeva izmjenu sadržaja dozvole iz članka </w:t>
      </w:r>
      <w:r w:rsidR="0EAE62B9" w:rsidRPr="00832FFA">
        <w:rPr>
          <w:rFonts w:ascii="Times New Roman" w:eastAsia="Times New Roman" w:hAnsi="Times New Roman" w:cs="Times New Roman"/>
          <w:sz w:val="24"/>
          <w:szCs w:val="24"/>
          <w:lang w:eastAsia="hr-HR"/>
        </w:rPr>
        <w:t>3</w:t>
      </w:r>
      <w:r w:rsidR="1FB5880B" w:rsidRPr="00832FFA">
        <w:rPr>
          <w:rFonts w:ascii="Times New Roman" w:eastAsia="Times New Roman" w:hAnsi="Times New Roman" w:cs="Times New Roman"/>
          <w:sz w:val="24"/>
          <w:szCs w:val="24"/>
          <w:lang w:eastAsia="hr-HR"/>
        </w:rPr>
        <w:t>3</w:t>
      </w:r>
      <w:r w:rsidR="0EAE62B9"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i/ili da planirana izmjena plana praćenja emisija stakleničkih plinova iz postrojenja ne predstavlja značajnu izmjenu tog plana u smislu članka 15. stavka 3. Uredbe Komisije (EU) br. 2018/2066</w:t>
      </w:r>
      <w:r w:rsidR="3BCB62A5"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i važećih uputa Europske komisije donesenih na temelju Uredbe Komisije (EU) 2018/2066</w:t>
      </w:r>
      <w:r w:rsidR="70BC42F1"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o tome će  obavijestiti operatera postrojenja.</w:t>
      </w:r>
    </w:p>
    <w:p w14:paraId="0D8CDDD0" w14:textId="67E50642"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09FBE175" w:rsidRPr="00832FFA">
        <w:rPr>
          <w:rFonts w:ascii="Times New Roman" w:eastAsia="Times New Roman" w:hAnsi="Times New Roman" w:cs="Times New Roman"/>
          <w:sz w:val="24"/>
          <w:szCs w:val="24"/>
          <w:lang w:eastAsia="hr-HR"/>
        </w:rPr>
        <w:t>Z</w:t>
      </w:r>
      <w:r w:rsidR="4DF3C29B" w:rsidRPr="00832FFA">
        <w:rPr>
          <w:rFonts w:ascii="Times New Roman" w:eastAsia="Times New Roman" w:hAnsi="Times New Roman" w:cs="Times New Roman"/>
          <w:sz w:val="24"/>
          <w:szCs w:val="24"/>
          <w:lang w:eastAsia="hr-HR"/>
        </w:rPr>
        <w:t>ahtjev</w:t>
      </w:r>
      <w:r w:rsidR="3E876DC5"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iz stavka 2. ovoga članka prilaže se opis izmjena </w:t>
      </w:r>
      <w:r w:rsidR="742970EC" w:rsidRPr="00832FFA">
        <w:rPr>
          <w:rFonts w:ascii="Times New Roman" w:eastAsia="Times New Roman" w:hAnsi="Times New Roman" w:cs="Times New Roman"/>
          <w:sz w:val="24"/>
          <w:szCs w:val="24"/>
          <w:lang w:eastAsia="hr-HR"/>
        </w:rPr>
        <w:t>sadržaja dozvole</w:t>
      </w:r>
      <w:r w:rsidR="280BB0B2" w:rsidRPr="00832FFA">
        <w:rPr>
          <w:rFonts w:ascii="Times New Roman" w:eastAsia="Times New Roman" w:hAnsi="Times New Roman" w:cs="Times New Roman"/>
          <w:sz w:val="24"/>
          <w:szCs w:val="24"/>
          <w:lang w:eastAsia="hr-HR"/>
        </w:rPr>
        <w:t xml:space="preserve"> i/ili opis značajnih izmjena plana</w:t>
      </w:r>
      <w:r w:rsidR="4DF3C29B" w:rsidRPr="00832FFA">
        <w:rPr>
          <w:rFonts w:ascii="Times New Roman" w:eastAsia="Times New Roman" w:hAnsi="Times New Roman" w:cs="Times New Roman"/>
          <w:sz w:val="24"/>
          <w:szCs w:val="24"/>
          <w:lang w:eastAsia="hr-HR"/>
        </w:rPr>
        <w:t xml:space="preserve"> te </w:t>
      </w:r>
      <w:r w:rsidR="3B660BAE" w:rsidRPr="00832FFA">
        <w:rPr>
          <w:rFonts w:ascii="Times New Roman" w:eastAsia="Times New Roman" w:hAnsi="Times New Roman" w:cs="Times New Roman"/>
          <w:sz w:val="24"/>
          <w:szCs w:val="24"/>
          <w:lang w:eastAsia="hr-HR"/>
        </w:rPr>
        <w:t xml:space="preserve">u skladu s tim </w:t>
      </w:r>
      <w:r w:rsidRPr="00832FFA">
        <w:rPr>
          <w:rFonts w:ascii="Times New Roman" w:eastAsia="Times New Roman" w:hAnsi="Times New Roman" w:cs="Times New Roman"/>
          <w:sz w:val="24"/>
          <w:szCs w:val="24"/>
          <w:lang w:eastAsia="hr-HR"/>
        </w:rPr>
        <w:t xml:space="preserve">izmijenjen plan praćenja emisija stakleničkih plinova iz postrojenja izrađen u skladu s odredbama Uredbe Komisije (EU) 2018/2066 i </w:t>
      </w:r>
      <w:r w:rsidR="74F206F4" w:rsidRPr="00832FFA">
        <w:rPr>
          <w:rFonts w:ascii="Times New Roman" w:eastAsia="Times New Roman" w:hAnsi="Times New Roman" w:cs="Times New Roman"/>
          <w:sz w:val="24"/>
          <w:szCs w:val="24"/>
          <w:lang w:eastAsia="hr-HR"/>
        </w:rPr>
        <w:t>njenih izmjena i dopuna</w:t>
      </w:r>
      <w:r w:rsidR="4DF3C29B" w:rsidRPr="00832FFA">
        <w:rPr>
          <w:rFonts w:ascii="Times New Roman" w:eastAsia="Times New Roman" w:hAnsi="Times New Roman" w:cs="Times New Roman"/>
          <w:sz w:val="24"/>
          <w:szCs w:val="24"/>
          <w:lang w:eastAsia="hr-HR"/>
        </w:rPr>
        <w:t xml:space="preserve"> i </w:t>
      </w:r>
      <w:r w:rsidRPr="00832FFA">
        <w:rPr>
          <w:rFonts w:ascii="Times New Roman" w:eastAsia="Times New Roman" w:hAnsi="Times New Roman" w:cs="Times New Roman"/>
          <w:sz w:val="24"/>
          <w:szCs w:val="24"/>
          <w:lang w:eastAsia="hr-HR"/>
        </w:rPr>
        <w:t>važećim uputama Europske komisije donesenim na temelju Uredbe Komisije (EU) br. 2018/2066</w:t>
      </w:r>
      <w:r w:rsidR="6419F1B7"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w:t>
      </w:r>
    </w:p>
    <w:p w14:paraId="70261F6B" w14:textId="7C7A076A"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Na postupak po zahtjevu iz stavka 2. ovoga članka primjenjuju se odredbe članka </w:t>
      </w:r>
      <w:r w:rsidR="654DDF3C" w:rsidRPr="00832FFA">
        <w:rPr>
          <w:rFonts w:ascii="Times New Roman" w:eastAsia="Times New Roman" w:hAnsi="Times New Roman" w:cs="Times New Roman"/>
          <w:sz w:val="24"/>
          <w:szCs w:val="24"/>
          <w:lang w:eastAsia="hr-HR"/>
        </w:rPr>
        <w:t>3</w:t>
      </w:r>
      <w:r w:rsidR="0647A969"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ovoga Zakona.</w:t>
      </w:r>
    </w:p>
    <w:p w14:paraId="0190482E" w14:textId="77777777" w:rsidR="006A78BD" w:rsidRPr="00832FFA" w:rsidRDefault="006A78BD" w:rsidP="0067171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Ako operater postrojenja ne podnese zahtjev iz stavka 2. ovoga članka smatra se da je odustao od planirane promjene postrojenja.</w:t>
      </w:r>
    </w:p>
    <w:p w14:paraId="172DCD60" w14:textId="490B6C3D" w:rsidR="006A78BD" w:rsidRPr="00832FFA" w:rsidRDefault="006A78BD" w:rsidP="0067171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U slučaju promjene osobe operatera postrojenja, prava i obveze koje proizlaze iz dozvole iz članka </w:t>
      </w:r>
      <w:r w:rsidR="4A032770" w:rsidRPr="00832FFA">
        <w:rPr>
          <w:rFonts w:ascii="Times New Roman" w:eastAsia="Times New Roman" w:hAnsi="Times New Roman" w:cs="Times New Roman"/>
          <w:sz w:val="24"/>
          <w:szCs w:val="24"/>
          <w:lang w:eastAsia="hr-HR"/>
        </w:rPr>
        <w:t>3</w:t>
      </w:r>
      <w:r w:rsidR="28DA21B3" w:rsidRPr="00832FFA">
        <w:rPr>
          <w:rFonts w:ascii="Times New Roman" w:eastAsia="Times New Roman" w:hAnsi="Times New Roman" w:cs="Times New Roman"/>
          <w:sz w:val="24"/>
          <w:szCs w:val="24"/>
          <w:lang w:eastAsia="hr-HR"/>
        </w:rPr>
        <w:t>3</w:t>
      </w:r>
      <w:r w:rsidR="4A032770"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prenose se na pravnog slijednika.</w:t>
      </w:r>
    </w:p>
    <w:p w14:paraId="087DD29B" w14:textId="003B335F" w:rsidR="66AFB1D5"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O izmjeni dozvole iz članka </w:t>
      </w:r>
      <w:r w:rsidR="05EBBD57" w:rsidRPr="00832FFA">
        <w:rPr>
          <w:rFonts w:ascii="Times New Roman" w:eastAsia="Times New Roman" w:hAnsi="Times New Roman" w:cs="Times New Roman"/>
          <w:sz w:val="24"/>
          <w:szCs w:val="24"/>
          <w:lang w:eastAsia="hr-HR"/>
        </w:rPr>
        <w:t>3</w:t>
      </w:r>
      <w:r w:rsidR="31F2A186" w:rsidRPr="00832FFA">
        <w:rPr>
          <w:rFonts w:ascii="Times New Roman" w:eastAsia="Times New Roman" w:hAnsi="Times New Roman" w:cs="Times New Roman"/>
          <w:sz w:val="24"/>
          <w:szCs w:val="24"/>
          <w:lang w:eastAsia="hr-HR"/>
        </w:rPr>
        <w:t>3</w:t>
      </w:r>
      <w:r w:rsidR="05EBBD57"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odobravanju značajnih izmjena plana praćenja emisija stakleničkih plinova iz postrojenja i utvrđivanju promjene osobe operatera u skladu s odredbama ovoga članka </w:t>
      </w:r>
      <w:r w:rsidR="017EC92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w:t>
      </w:r>
    </w:p>
    <w:p w14:paraId="29E7B316" w14:textId="38C543CD" w:rsidR="00F55F8A" w:rsidRPr="00832FFA" w:rsidRDefault="00F55F8A" w:rsidP="00F55F8A">
      <w:pPr>
        <w:spacing w:after="135" w:line="240" w:lineRule="auto"/>
        <w:jc w:val="both"/>
        <w:rPr>
          <w:rFonts w:ascii="Times New Roman" w:eastAsia="Times New Roman" w:hAnsi="Times New Roman" w:cs="Times New Roman"/>
          <w:sz w:val="24"/>
          <w:szCs w:val="24"/>
          <w:lang w:eastAsia="hr-HR"/>
        </w:rPr>
      </w:pPr>
    </w:p>
    <w:p w14:paraId="6535FE9C" w14:textId="5EDD2FAF" w:rsidR="7713691A" w:rsidRPr="00832FFA" w:rsidRDefault="7713691A" w:rsidP="75D68CCE">
      <w:pPr>
        <w:pStyle w:val="Naslov4"/>
        <w:spacing w:after="120" w:afterAutospacing="0"/>
        <w:jc w:val="center"/>
        <w:rPr>
          <w:b w:val="0"/>
          <w:bCs w:val="0"/>
        </w:rPr>
      </w:pPr>
      <w:r w:rsidRPr="00832FFA">
        <w:rPr>
          <w:b w:val="0"/>
          <w:bCs w:val="0"/>
        </w:rPr>
        <w:t>Prestanak obavljanja djelatnosti</w:t>
      </w:r>
    </w:p>
    <w:p w14:paraId="46FA9A41" w14:textId="55ECA567" w:rsidR="00776F80" w:rsidRPr="00832FFA" w:rsidRDefault="4B7845B3" w:rsidP="00F919CC">
      <w:pPr>
        <w:pStyle w:val="Naslov4"/>
        <w:spacing w:after="120" w:afterAutospacing="0"/>
        <w:jc w:val="center"/>
      </w:pPr>
      <w:r w:rsidRPr="00832FFA">
        <w:t xml:space="preserve">Članak </w:t>
      </w:r>
      <w:r w:rsidR="122C7706" w:rsidRPr="00832FFA">
        <w:t>38</w:t>
      </w:r>
      <w:r w:rsidRPr="00832FFA">
        <w:t>.</w:t>
      </w:r>
    </w:p>
    <w:p w14:paraId="4070719E" w14:textId="1A247D69" w:rsidR="0C0CB488" w:rsidRPr="00832FFA" w:rsidRDefault="4253DB36"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F0BFBAA" w:rsidRPr="00832FFA">
        <w:rPr>
          <w:rFonts w:ascii="Times New Roman" w:eastAsia="Times New Roman" w:hAnsi="Times New Roman" w:cs="Times New Roman"/>
          <w:sz w:val="24"/>
          <w:szCs w:val="24"/>
          <w:lang w:eastAsia="hr-HR"/>
        </w:rPr>
        <w:t xml:space="preserve"> </w:t>
      </w:r>
      <w:r w:rsidR="0F0BFBAA" w:rsidRPr="00832FFA">
        <w:rPr>
          <w:rFonts w:ascii="Times New Roman" w:eastAsia="Times New Roman" w:hAnsi="Times New Roman" w:cs="Times New Roman"/>
          <w:sz w:val="24"/>
          <w:szCs w:val="24"/>
        </w:rPr>
        <w:t xml:space="preserve">Operater postrojenja dužan je u roku od osam dana od dana donošenja odluke o prestanku obavljanja djelatnosti </w:t>
      </w:r>
      <w:r w:rsidR="500727BD" w:rsidRPr="00832FFA">
        <w:rPr>
          <w:rFonts w:ascii="Times New Roman" w:eastAsia="Times New Roman" w:hAnsi="Times New Roman" w:cs="Times New Roman"/>
          <w:sz w:val="24"/>
          <w:szCs w:val="24"/>
        </w:rPr>
        <w:t xml:space="preserve">iz </w:t>
      </w:r>
      <w:r w:rsidR="6403BDC9" w:rsidRPr="00832FFA">
        <w:rPr>
          <w:rFonts w:ascii="Times New Roman" w:eastAsia="Times New Roman" w:hAnsi="Times New Roman" w:cs="Times New Roman"/>
          <w:sz w:val="24"/>
          <w:szCs w:val="24"/>
        </w:rPr>
        <w:t>Dodatk</w:t>
      </w:r>
      <w:r w:rsidR="1ACE9A2A" w:rsidRPr="00832FFA">
        <w:rPr>
          <w:rFonts w:ascii="Times New Roman" w:eastAsia="Times New Roman" w:hAnsi="Times New Roman" w:cs="Times New Roman"/>
          <w:sz w:val="24"/>
          <w:szCs w:val="24"/>
        </w:rPr>
        <w:t>a</w:t>
      </w:r>
      <w:r w:rsidR="6403BDC9" w:rsidRPr="00832FFA">
        <w:rPr>
          <w:rFonts w:ascii="Times New Roman" w:eastAsia="Times New Roman" w:hAnsi="Times New Roman" w:cs="Times New Roman"/>
          <w:sz w:val="24"/>
          <w:szCs w:val="24"/>
        </w:rPr>
        <w:t xml:space="preserve"> I.</w:t>
      </w:r>
      <w:r w:rsidR="2595AEAD" w:rsidRPr="00832FFA">
        <w:rPr>
          <w:rFonts w:ascii="Times New Roman" w:eastAsia="Times New Roman" w:hAnsi="Times New Roman" w:cs="Times New Roman"/>
          <w:sz w:val="24"/>
          <w:szCs w:val="24"/>
        </w:rPr>
        <w:t xml:space="preserve"> </w:t>
      </w:r>
      <w:r w:rsidR="0F0BFBAA" w:rsidRPr="00832FFA">
        <w:rPr>
          <w:rFonts w:ascii="Times New Roman" w:eastAsia="Times New Roman" w:hAnsi="Times New Roman" w:cs="Times New Roman"/>
          <w:sz w:val="24"/>
          <w:szCs w:val="24"/>
        </w:rPr>
        <w:t xml:space="preserve">ovoga Zakona, obavijestiti </w:t>
      </w:r>
      <w:r w:rsidR="425189C1" w:rsidRPr="00832FFA">
        <w:rPr>
          <w:rFonts w:ascii="Times New Roman" w:eastAsia="Times New Roman" w:hAnsi="Times New Roman" w:cs="Times New Roman"/>
          <w:sz w:val="24"/>
          <w:szCs w:val="24"/>
          <w:lang w:eastAsia="hr-HR"/>
        </w:rPr>
        <w:t>Ministarstvo</w:t>
      </w:r>
      <w:r w:rsidR="0F0BFBAA" w:rsidRPr="00832FFA">
        <w:rPr>
          <w:rFonts w:ascii="Times New Roman" w:eastAsia="Times New Roman" w:hAnsi="Times New Roman" w:cs="Times New Roman"/>
          <w:sz w:val="24"/>
          <w:szCs w:val="24"/>
        </w:rPr>
        <w:t xml:space="preserve"> o planiranom danu prestanka obavljanja </w:t>
      </w:r>
      <w:r w:rsidR="4968F408" w:rsidRPr="00832FFA">
        <w:rPr>
          <w:rFonts w:ascii="Times New Roman" w:eastAsia="Times New Roman" w:hAnsi="Times New Roman" w:cs="Times New Roman"/>
          <w:sz w:val="24"/>
          <w:szCs w:val="24"/>
        </w:rPr>
        <w:t xml:space="preserve">te </w:t>
      </w:r>
      <w:r w:rsidR="0F0BFBAA" w:rsidRPr="00832FFA">
        <w:rPr>
          <w:rFonts w:ascii="Times New Roman" w:eastAsia="Times New Roman" w:hAnsi="Times New Roman" w:cs="Times New Roman"/>
          <w:sz w:val="24"/>
          <w:szCs w:val="24"/>
        </w:rPr>
        <w:t>djelatnosti</w:t>
      </w:r>
      <w:r w:rsidR="375C9F4D" w:rsidRPr="00832FFA">
        <w:rPr>
          <w:rFonts w:ascii="Times New Roman" w:eastAsia="Times New Roman" w:hAnsi="Times New Roman" w:cs="Times New Roman"/>
          <w:sz w:val="24"/>
          <w:szCs w:val="24"/>
        </w:rPr>
        <w:t>.</w:t>
      </w:r>
    </w:p>
    <w:p w14:paraId="0DC0133C" w14:textId="2BA5FE96" w:rsidR="00F12214" w:rsidRPr="00446E39" w:rsidRDefault="02F2DA3B" w:rsidP="00446E39">
      <w:pPr>
        <w:spacing w:before="120" w:after="120" w:line="240" w:lineRule="auto"/>
        <w:jc w:val="both"/>
        <w:textAlignment w:val="baseline"/>
        <w:rPr>
          <w:rFonts w:ascii="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Obavijest o prestanku obavljanja djelatnosti u skladu sa stavkom 1. ovoga članka, u postrojenju u stečajnom postupku dostavlja stečajni upravitelj.</w:t>
      </w:r>
    </w:p>
    <w:p w14:paraId="1CAE97AD" w14:textId="1B6D8329" w:rsidR="006A78BD" w:rsidRPr="00832FFA" w:rsidRDefault="3D6D5098" w:rsidP="00446E39">
      <w:pPr>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381C44C"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7A887CB6" w:rsidRPr="00832FFA">
        <w:rPr>
          <w:rFonts w:ascii="Times New Roman" w:eastAsia="Times New Roman" w:hAnsi="Times New Roman" w:cs="Times New Roman"/>
          <w:sz w:val="24"/>
          <w:szCs w:val="24"/>
          <w:lang w:eastAsia="hr-HR"/>
        </w:rPr>
        <w:t>Ministarstvo će</w:t>
      </w:r>
      <w:r w:rsidRPr="00832FFA">
        <w:rPr>
          <w:rFonts w:ascii="Times New Roman" w:eastAsia="Times New Roman" w:hAnsi="Times New Roman" w:cs="Times New Roman"/>
          <w:sz w:val="24"/>
          <w:szCs w:val="24"/>
          <w:lang w:eastAsia="hr-HR"/>
        </w:rPr>
        <w:t xml:space="preserve"> rješenjem ukinuti dozvolu iz članka </w:t>
      </w:r>
      <w:r w:rsidR="04F0EB4C" w:rsidRPr="00832FFA">
        <w:rPr>
          <w:rFonts w:ascii="Times New Roman" w:eastAsia="Times New Roman" w:hAnsi="Times New Roman" w:cs="Times New Roman"/>
          <w:sz w:val="24"/>
          <w:szCs w:val="24"/>
          <w:lang w:eastAsia="hr-HR"/>
        </w:rPr>
        <w:t>3</w:t>
      </w:r>
      <w:r w:rsidR="004D090A" w:rsidRPr="00832FFA">
        <w:rPr>
          <w:rFonts w:ascii="Times New Roman" w:eastAsia="Times New Roman" w:hAnsi="Times New Roman" w:cs="Times New Roman"/>
          <w:sz w:val="24"/>
          <w:szCs w:val="24"/>
          <w:lang w:eastAsia="hr-HR"/>
        </w:rPr>
        <w:t>3</w:t>
      </w:r>
      <w:r w:rsidR="04F0EB4C"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u sljedećim slučajevima</w:t>
      </w:r>
      <w:r w:rsidRPr="00832FFA">
        <w:rPr>
          <w:rFonts w:ascii="Times New Roman" w:eastAsiaTheme="minorEastAsia" w:hAnsi="Times New Roman" w:cs="Times New Roman"/>
          <w:sz w:val="24"/>
          <w:szCs w:val="24"/>
          <w:lang w:eastAsia="hr-HR"/>
        </w:rPr>
        <w:t>:</w:t>
      </w:r>
    </w:p>
    <w:p w14:paraId="70FD8822" w14:textId="77777777" w:rsidR="006A78BD" w:rsidRPr="00832FFA" w:rsidRDefault="7B415CFB"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po primitku obavijesti iz stavka 1. ovoga članka</w:t>
      </w:r>
    </w:p>
    <w:p w14:paraId="495C7AB6" w14:textId="3FD635D7" w:rsidR="005C69AC" w:rsidRPr="00832FFA" w:rsidRDefault="50519F8E"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FD389EE" w:rsidRPr="00832FFA">
        <w:rPr>
          <w:rFonts w:ascii="Times New Roman" w:eastAsia="Times New Roman" w:hAnsi="Times New Roman" w:cs="Times New Roman"/>
          <w:sz w:val="24"/>
          <w:szCs w:val="24"/>
          <w:lang w:eastAsia="hr-HR"/>
        </w:rPr>
        <w:t xml:space="preserve">ako utvrdi da je postrojenje prestalo s radom u skladu s člankom 26. </w:t>
      </w:r>
      <w:r w:rsidR="1C70467D" w:rsidRPr="00832FFA">
        <w:rPr>
          <w:rFonts w:ascii="Times New Roman" w:eastAsia="Times New Roman" w:hAnsi="Times New Roman" w:cs="Times New Roman"/>
          <w:sz w:val="24"/>
          <w:szCs w:val="24"/>
          <w:lang w:eastAsia="hr-HR"/>
        </w:rPr>
        <w:t>Uredbe</w:t>
      </w:r>
      <w:r w:rsidR="5FD389EE" w:rsidRPr="00832FFA">
        <w:rPr>
          <w:rFonts w:ascii="Times New Roman" w:eastAsia="Times New Roman" w:hAnsi="Times New Roman" w:cs="Times New Roman"/>
          <w:sz w:val="24"/>
          <w:szCs w:val="24"/>
          <w:lang w:eastAsia="hr-HR"/>
        </w:rPr>
        <w:t xml:space="preserve"> Komisije (EU) 2019/331</w:t>
      </w:r>
      <w:r w:rsidR="038112FD" w:rsidRPr="00832FFA">
        <w:rPr>
          <w:rFonts w:ascii="Times New Roman" w:eastAsia="Times New Roman" w:hAnsi="Times New Roman" w:cs="Times New Roman"/>
          <w:sz w:val="24"/>
          <w:szCs w:val="24"/>
          <w:lang w:eastAsia="hr-HR"/>
        </w:rPr>
        <w:t xml:space="preserve"> </w:t>
      </w:r>
      <w:r w:rsidR="2BAB5181" w:rsidRPr="00832FFA">
        <w:rPr>
          <w:rFonts w:ascii="Times New Roman" w:eastAsia="Times New Roman" w:hAnsi="Times New Roman" w:cs="Times New Roman"/>
          <w:sz w:val="24"/>
          <w:szCs w:val="24"/>
          <w:lang w:eastAsia="hr-HR"/>
        </w:rPr>
        <w:t>i</w:t>
      </w:r>
      <w:r w:rsidR="005E442C" w:rsidRPr="00832FFA">
        <w:rPr>
          <w:rFonts w:ascii="Times New Roman" w:eastAsia="Times New Roman" w:hAnsi="Times New Roman" w:cs="Times New Roman"/>
          <w:sz w:val="24"/>
          <w:szCs w:val="24"/>
          <w:lang w:eastAsia="hr-HR"/>
        </w:rPr>
        <w:t xml:space="preserve"> njenih izmjena i dopuna</w:t>
      </w:r>
    </w:p>
    <w:p w14:paraId="137AA874" w14:textId="1E9DDB96" w:rsidR="006A78BD" w:rsidRPr="00832FFA" w:rsidRDefault="7B415CFB" w:rsidP="783A4B62">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w:t>
      </w:r>
      <w:r w:rsidR="57C0067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Prijedlog za ukidanje dozvole iz </w:t>
      </w:r>
      <w:r w:rsidR="04DE7DD3" w:rsidRPr="00832FFA">
        <w:rPr>
          <w:rFonts w:ascii="Times New Roman" w:eastAsia="Times New Roman" w:hAnsi="Times New Roman" w:cs="Times New Roman"/>
          <w:sz w:val="24"/>
          <w:szCs w:val="24"/>
          <w:lang w:eastAsia="hr-HR"/>
        </w:rPr>
        <w:t xml:space="preserve">članka </w:t>
      </w:r>
      <w:r w:rsidR="3A34D42C" w:rsidRPr="00832FFA">
        <w:rPr>
          <w:rFonts w:ascii="Times New Roman" w:eastAsia="Times New Roman" w:hAnsi="Times New Roman" w:cs="Times New Roman"/>
          <w:sz w:val="24"/>
          <w:szCs w:val="24"/>
          <w:lang w:eastAsia="hr-HR"/>
        </w:rPr>
        <w:t>3</w:t>
      </w:r>
      <w:r w:rsidR="08357EB9" w:rsidRPr="00832FFA">
        <w:rPr>
          <w:rFonts w:ascii="Times New Roman" w:eastAsia="Times New Roman" w:hAnsi="Times New Roman" w:cs="Times New Roman"/>
          <w:sz w:val="24"/>
          <w:szCs w:val="24"/>
          <w:lang w:eastAsia="hr-HR"/>
        </w:rPr>
        <w:t>3</w:t>
      </w:r>
      <w:r w:rsidR="3A34D42C"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može podnijeti i </w:t>
      </w:r>
      <w:r w:rsidR="7F1C7D06" w:rsidRPr="18D9AF73">
        <w:rPr>
          <w:rFonts w:ascii="Times New Roman" w:eastAsia="Times New Roman" w:hAnsi="Times New Roman" w:cs="Times New Roman"/>
          <w:sz w:val="24"/>
          <w:szCs w:val="24"/>
          <w:lang w:eastAsia="hr-HR"/>
        </w:rPr>
        <w:t>inspekcij</w:t>
      </w:r>
      <w:r w:rsidR="00200A9B">
        <w:rPr>
          <w:rFonts w:ascii="Times New Roman" w:eastAsia="Times New Roman" w:hAnsi="Times New Roman" w:cs="Times New Roman"/>
          <w:sz w:val="24"/>
          <w:szCs w:val="24"/>
          <w:lang w:eastAsia="hr-HR"/>
        </w:rPr>
        <w:t>a</w:t>
      </w:r>
      <w:r w:rsidR="7F1C7D06" w:rsidRPr="18D9AF73">
        <w:rPr>
          <w:rFonts w:ascii="Times New Roman" w:eastAsia="Times New Roman" w:hAnsi="Times New Roman" w:cs="Times New Roman"/>
          <w:sz w:val="24"/>
          <w:szCs w:val="24"/>
          <w:lang w:eastAsia="hr-HR"/>
        </w:rPr>
        <w:t xml:space="preserve"> zaštite okoliša</w:t>
      </w:r>
      <w:r w:rsidR="00805682">
        <w:rPr>
          <w:rFonts w:ascii="Times New Roman" w:eastAsia="Times New Roman" w:hAnsi="Times New Roman" w:cs="Times New Roman"/>
          <w:sz w:val="24"/>
          <w:szCs w:val="24"/>
          <w:lang w:eastAsia="hr-HR"/>
        </w:rPr>
        <w:t xml:space="preserve"> Državnog inspektorata (u daljnjem tekstu: inspekcija zaštite okoliša)</w:t>
      </w:r>
      <w:r w:rsidR="662FCC32" w:rsidRPr="00832FFA">
        <w:rPr>
          <w:rFonts w:ascii="Times New Roman" w:eastAsia="Times New Roman" w:hAnsi="Times New Roman" w:cs="Times New Roman"/>
          <w:sz w:val="24"/>
          <w:szCs w:val="24"/>
          <w:lang w:eastAsia="hr-HR"/>
        </w:rPr>
        <w:t>.</w:t>
      </w:r>
    </w:p>
    <w:p w14:paraId="639D160C" w14:textId="30FF4067" w:rsidR="006A78BD" w:rsidRPr="00832FFA" w:rsidRDefault="16D00DBC" w:rsidP="783A4B62">
      <w:pPr>
        <w:spacing w:after="135" w:line="240" w:lineRule="auto"/>
        <w:jc w:val="both"/>
        <w:rPr>
          <w:rFonts w:ascii="Times New Roman" w:eastAsia="Times New Roman" w:hAnsi="Times New Roman" w:cs="Times New Roman"/>
          <w:sz w:val="24"/>
          <w:szCs w:val="24"/>
        </w:rPr>
      </w:pPr>
      <w:r w:rsidRPr="700AC66D">
        <w:rPr>
          <w:rFonts w:ascii="Times New Roman" w:eastAsia="Times New Roman" w:hAnsi="Times New Roman" w:cs="Times New Roman"/>
          <w:sz w:val="24"/>
          <w:szCs w:val="24"/>
          <w:lang w:eastAsia="hr-HR"/>
        </w:rPr>
        <w:t>(</w:t>
      </w:r>
      <w:r w:rsidR="60C16875" w:rsidRPr="700AC66D">
        <w:rPr>
          <w:rFonts w:ascii="Times New Roman" w:eastAsia="Times New Roman" w:hAnsi="Times New Roman" w:cs="Times New Roman"/>
          <w:sz w:val="24"/>
          <w:szCs w:val="24"/>
          <w:lang w:eastAsia="hr-HR"/>
        </w:rPr>
        <w:t>5</w:t>
      </w:r>
      <w:r w:rsidRPr="700AC66D">
        <w:rPr>
          <w:rFonts w:ascii="Times New Roman" w:eastAsia="Times New Roman" w:hAnsi="Times New Roman" w:cs="Times New Roman"/>
          <w:sz w:val="24"/>
          <w:szCs w:val="24"/>
          <w:lang w:eastAsia="hr-HR"/>
        </w:rPr>
        <w:t xml:space="preserve">) </w:t>
      </w:r>
      <w:r w:rsidR="6BBDDA88" w:rsidRPr="700AC66D">
        <w:rPr>
          <w:rFonts w:ascii="Times New Roman" w:eastAsia="Times New Roman" w:hAnsi="Times New Roman" w:cs="Times New Roman"/>
          <w:sz w:val="24"/>
          <w:szCs w:val="24"/>
          <w:lang w:eastAsia="hr-HR"/>
        </w:rPr>
        <w:t>Ministarstvo</w:t>
      </w:r>
      <w:r w:rsidRPr="700AC66D">
        <w:rPr>
          <w:rFonts w:ascii="Times New Roman" w:eastAsia="Times New Roman" w:hAnsi="Times New Roman" w:cs="Times New Roman"/>
          <w:sz w:val="24"/>
          <w:szCs w:val="24"/>
          <w:lang w:eastAsia="hr-HR"/>
        </w:rPr>
        <w:t xml:space="preserve"> dostavlja rješenje iz stavka </w:t>
      </w:r>
      <w:r w:rsidR="39B30E9A" w:rsidRPr="700AC66D">
        <w:rPr>
          <w:rFonts w:ascii="Times New Roman" w:eastAsia="Times New Roman" w:hAnsi="Times New Roman" w:cs="Times New Roman"/>
          <w:sz w:val="24"/>
          <w:szCs w:val="24"/>
          <w:lang w:eastAsia="hr-HR"/>
        </w:rPr>
        <w:t>3</w:t>
      </w:r>
      <w:r w:rsidRPr="700AC66D">
        <w:rPr>
          <w:rFonts w:ascii="Times New Roman" w:eastAsia="Times New Roman" w:hAnsi="Times New Roman" w:cs="Times New Roman"/>
          <w:sz w:val="24"/>
          <w:szCs w:val="24"/>
          <w:lang w:eastAsia="hr-HR"/>
        </w:rPr>
        <w:t>. ovoga članka</w:t>
      </w:r>
      <w:r w:rsidR="4C5F4D59" w:rsidRPr="700AC66D">
        <w:rPr>
          <w:rFonts w:ascii="Times New Roman" w:eastAsia="Times New Roman" w:hAnsi="Times New Roman" w:cs="Times New Roman"/>
          <w:sz w:val="24"/>
          <w:szCs w:val="24"/>
          <w:lang w:eastAsia="hr-HR"/>
        </w:rPr>
        <w:t xml:space="preserve"> </w:t>
      </w:r>
      <w:r w:rsidR="009E352E" w:rsidRPr="700AC66D">
        <w:rPr>
          <w:rFonts w:ascii="Times New Roman" w:eastAsia="Times New Roman" w:hAnsi="Times New Roman" w:cs="Times New Roman"/>
          <w:sz w:val="24"/>
          <w:szCs w:val="24"/>
          <w:lang w:eastAsia="hr-HR"/>
        </w:rPr>
        <w:t>inspekcij</w:t>
      </w:r>
      <w:r w:rsidR="0082160C" w:rsidRPr="700AC66D">
        <w:rPr>
          <w:rFonts w:ascii="Times New Roman" w:eastAsia="Times New Roman" w:hAnsi="Times New Roman" w:cs="Times New Roman"/>
          <w:sz w:val="24"/>
          <w:szCs w:val="24"/>
          <w:lang w:eastAsia="hr-HR"/>
        </w:rPr>
        <w:t>i</w:t>
      </w:r>
      <w:r w:rsidR="009E352E" w:rsidRPr="700AC66D">
        <w:rPr>
          <w:rFonts w:ascii="Times New Roman" w:eastAsia="Times New Roman" w:hAnsi="Times New Roman" w:cs="Times New Roman"/>
          <w:sz w:val="24"/>
          <w:szCs w:val="24"/>
          <w:lang w:eastAsia="hr-HR"/>
        </w:rPr>
        <w:t xml:space="preserve"> </w:t>
      </w:r>
      <w:r w:rsidR="2792F0BD" w:rsidRPr="700AC66D">
        <w:rPr>
          <w:rFonts w:ascii="Times New Roman" w:eastAsia="Times New Roman" w:hAnsi="Times New Roman" w:cs="Times New Roman"/>
          <w:sz w:val="24"/>
          <w:szCs w:val="24"/>
          <w:lang w:eastAsia="hr-HR"/>
        </w:rPr>
        <w:t>zaštite okoliša</w:t>
      </w:r>
      <w:r w:rsidR="4C5F4D59" w:rsidRPr="700AC66D">
        <w:rPr>
          <w:rFonts w:ascii="Times New Roman" w:eastAsia="Times New Roman" w:hAnsi="Times New Roman" w:cs="Times New Roman"/>
          <w:sz w:val="24"/>
          <w:szCs w:val="24"/>
          <w:lang w:eastAsia="hr-HR"/>
        </w:rPr>
        <w:t>.</w:t>
      </w:r>
    </w:p>
    <w:p w14:paraId="6CFD0409" w14:textId="65A9CA91" w:rsidR="004B129B" w:rsidRPr="00832FFA" w:rsidRDefault="61C1F222"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w:t>
      </w:r>
      <w:r w:rsidR="01F0EBF7" w:rsidRPr="00832FFA">
        <w:rPr>
          <w:rFonts w:ascii="Times New Roman" w:eastAsia="Times New Roman" w:hAnsi="Times New Roman" w:cs="Times New Roman"/>
          <w:sz w:val="24"/>
          <w:szCs w:val="24"/>
          <w:lang w:eastAsia="hr-HR"/>
        </w:rPr>
        <w:t xml:space="preserve">Ako operater postrojenja promijeni svoje proizvodne procese zbog rada jedinica za izgaranje kako bi smanjilo svoje emisije stakleničkih plinova </w:t>
      </w:r>
      <w:r w:rsidR="36917451" w:rsidRPr="00832FFA">
        <w:rPr>
          <w:rFonts w:ascii="Times New Roman" w:eastAsia="Times New Roman" w:hAnsi="Times New Roman" w:cs="Times New Roman"/>
          <w:sz w:val="24"/>
          <w:szCs w:val="24"/>
          <w:lang w:eastAsia="hr-HR"/>
        </w:rPr>
        <w:t xml:space="preserve">u postrojenju </w:t>
      </w:r>
      <w:r w:rsidR="01F0EBF7" w:rsidRPr="00832FFA">
        <w:rPr>
          <w:rFonts w:ascii="Times New Roman" w:eastAsia="Times New Roman" w:hAnsi="Times New Roman" w:cs="Times New Roman"/>
          <w:sz w:val="24"/>
          <w:szCs w:val="24"/>
          <w:lang w:eastAsia="hr-HR"/>
        </w:rPr>
        <w:t xml:space="preserve">te više ne dostiže prag od 20 MW naveden u </w:t>
      </w:r>
      <w:r w:rsidR="22F4E8E7" w:rsidRPr="00832FFA">
        <w:rPr>
          <w:rFonts w:ascii="Times New Roman" w:eastAsia="Times New Roman" w:hAnsi="Times New Roman" w:cs="Times New Roman"/>
          <w:sz w:val="24"/>
          <w:szCs w:val="24"/>
          <w:lang w:eastAsia="hr-HR"/>
        </w:rPr>
        <w:t>Dodatku II.</w:t>
      </w:r>
      <w:r w:rsidR="01F0EBF7" w:rsidRPr="00832FFA">
        <w:rPr>
          <w:rFonts w:ascii="Times New Roman" w:eastAsia="Times New Roman" w:hAnsi="Times New Roman" w:cs="Times New Roman"/>
          <w:sz w:val="24"/>
          <w:szCs w:val="24"/>
          <w:lang w:eastAsia="hr-HR"/>
        </w:rPr>
        <w:t xml:space="preserve"> ovoga Zakona, </w:t>
      </w:r>
      <w:r w:rsidR="36ED3EAF" w:rsidRPr="00832FFA">
        <w:rPr>
          <w:rFonts w:ascii="Times New Roman" w:eastAsia="Times New Roman" w:hAnsi="Times New Roman" w:cs="Times New Roman"/>
          <w:sz w:val="24"/>
          <w:szCs w:val="24"/>
          <w:lang w:eastAsia="hr-HR"/>
        </w:rPr>
        <w:t xml:space="preserve">operater </w:t>
      </w:r>
      <w:r w:rsidR="01F0EBF7" w:rsidRPr="00832FFA">
        <w:rPr>
          <w:rFonts w:ascii="Times New Roman" w:eastAsia="Times New Roman" w:hAnsi="Times New Roman" w:cs="Times New Roman"/>
          <w:sz w:val="24"/>
          <w:szCs w:val="24"/>
          <w:lang w:eastAsia="hr-HR"/>
        </w:rPr>
        <w:t>postrojenj</w:t>
      </w:r>
      <w:r w:rsidR="4C006E1F" w:rsidRPr="00832FFA">
        <w:rPr>
          <w:rFonts w:ascii="Times New Roman" w:eastAsia="Times New Roman" w:hAnsi="Times New Roman" w:cs="Times New Roman"/>
          <w:sz w:val="24"/>
          <w:szCs w:val="24"/>
          <w:lang w:eastAsia="hr-HR"/>
        </w:rPr>
        <w:t>a</w:t>
      </w:r>
      <w:r w:rsidR="01F0EBF7" w:rsidRPr="00832FFA">
        <w:rPr>
          <w:rFonts w:ascii="Times New Roman" w:eastAsia="Times New Roman" w:hAnsi="Times New Roman" w:cs="Times New Roman"/>
          <w:sz w:val="24"/>
          <w:szCs w:val="24"/>
          <w:lang w:eastAsia="hr-HR"/>
        </w:rPr>
        <w:t xml:space="preserve"> može nakon promjene svojih proizvodnih procesa ostati u području primjene EU sustava trgovanja emisijama do 2030. </w:t>
      </w:r>
      <w:r w:rsidR="3C7EAF84" w:rsidRPr="00832FFA">
        <w:rPr>
          <w:rFonts w:ascii="Times New Roman" w:eastAsia="Times New Roman" w:hAnsi="Times New Roman" w:cs="Times New Roman"/>
          <w:sz w:val="24"/>
          <w:szCs w:val="24"/>
          <w:lang w:eastAsia="hr-HR"/>
        </w:rPr>
        <w:t>godine</w:t>
      </w:r>
      <w:r w:rsidR="25ED2EC9" w:rsidRPr="00832FFA">
        <w:rPr>
          <w:rFonts w:ascii="Times New Roman" w:eastAsia="Times New Roman" w:hAnsi="Times New Roman" w:cs="Times New Roman"/>
          <w:sz w:val="24"/>
          <w:szCs w:val="24"/>
          <w:lang w:eastAsia="hr-HR"/>
        </w:rPr>
        <w:t xml:space="preserve"> </w:t>
      </w:r>
      <w:r w:rsidR="5ADA7946" w:rsidRPr="00832FFA">
        <w:rPr>
          <w:rFonts w:ascii="Times New Roman" w:eastAsia="Times New Roman" w:hAnsi="Times New Roman" w:cs="Times New Roman"/>
          <w:sz w:val="24"/>
          <w:szCs w:val="24"/>
          <w:lang w:eastAsia="hr-HR"/>
        </w:rPr>
        <w:t>te</w:t>
      </w:r>
      <w:r w:rsidR="01F0EBF7" w:rsidRPr="00832FFA">
        <w:rPr>
          <w:rFonts w:ascii="Times New Roman" w:eastAsia="Times New Roman" w:hAnsi="Times New Roman" w:cs="Times New Roman"/>
          <w:sz w:val="24"/>
          <w:szCs w:val="24"/>
          <w:lang w:eastAsia="hr-HR"/>
        </w:rPr>
        <w:t xml:space="preserve"> o tome </w:t>
      </w:r>
      <w:r w:rsidR="44420519" w:rsidRPr="00832FFA">
        <w:rPr>
          <w:rFonts w:ascii="Times New Roman" w:eastAsia="Times New Roman" w:hAnsi="Times New Roman" w:cs="Times New Roman"/>
          <w:sz w:val="24"/>
          <w:szCs w:val="24"/>
          <w:lang w:eastAsia="hr-HR"/>
        </w:rPr>
        <w:t>obavještava</w:t>
      </w:r>
      <w:r w:rsidR="01F0EBF7" w:rsidRPr="00832FFA">
        <w:rPr>
          <w:rFonts w:ascii="Times New Roman" w:eastAsia="Times New Roman" w:hAnsi="Times New Roman" w:cs="Times New Roman"/>
          <w:sz w:val="24"/>
          <w:szCs w:val="24"/>
          <w:lang w:eastAsia="hr-HR"/>
        </w:rPr>
        <w:t xml:space="preserve"> </w:t>
      </w:r>
      <w:r w:rsidR="64280648" w:rsidRPr="00832FFA">
        <w:rPr>
          <w:rFonts w:ascii="Times New Roman" w:eastAsia="Times New Roman" w:hAnsi="Times New Roman" w:cs="Times New Roman"/>
          <w:sz w:val="24"/>
          <w:szCs w:val="24"/>
          <w:lang w:eastAsia="hr-HR"/>
        </w:rPr>
        <w:t>Ministarstvo</w:t>
      </w:r>
      <w:r w:rsidR="01F0EBF7" w:rsidRPr="00832FFA">
        <w:rPr>
          <w:rFonts w:ascii="Times New Roman" w:eastAsia="Times New Roman" w:hAnsi="Times New Roman" w:cs="Times New Roman"/>
          <w:sz w:val="24"/>
          <w:szCs w:val="24"/>
          <w:lang w:eastAsia="hr-HR"/>
        </w:rPr>
        <w:t>.</w:t>
      </w:r>
    </w:p>
    <w:p w14:paraId="512DF932" w14:textId="002A5D4E" w:rsidR="004B129B" w:rsidRPr="00832FFA" w:rsidRDefault="107946AC"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Uz obavijest iz stavka 6. </w:t>
      </w:r>
      <w:r w:rsidR="59982B46" w:rsidRPr="00832FFA">
        <w:rPr>
          <w:rFonts w:ascii="Times New Roman" w:eastAsia="Times New Roman" w:hAnsi="Times New Roman" w:cs="Times New Roman"/>
          <w:sz w:val="24"/>
          <w:szCs w:val="24"/>
          <w:lang w:eastAsia="hr-HR"/>
        </w:rPr>
        <w:t>ovog</w:t>
      </w:r>
      <w:r w:rsidR="41FD1A6E"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operater postrojenja </w:t>
      </w:r>
      <w:r w:rsidR="0958F5A1" w:rsidRPr="00832FFA">
        <w:rPr>
          <w:rFonts w:ascii="Times New Roman" w:eastAsia="Times New Roman" w:hAnsi="Times New Roman" w:cs="Times New Roman"/>
          <w:sz w:val="24"/>
          <w:szCs w:val="24"/>
          <w:lang w:eastAsia="hr-HR"/>
        </w:rPr>
        <w:t xml:space="preserve">Ministarstvu </w:t>
      </w:r>
      <w:r w:rsidRPr="00832FFA">
        <w:rPr>
          <w:rFonts w:ascii="Times New Roman" w:eastAsia="Times New Roman" w:hAnsi="Times New Roman" w:cs="Times New Roman"/>
          <w:sz w:val="24"/>
          <w:szCs w:val="24"/>
          <w:lang w:eastAsia="hr-HR"/>
        </w:rPr>
        <w:t>dostavlja zahtjev za dobrovoljnim sudjelovanjem u EU sustav</w:t>
      </w:r>
      <w:r w:rsidR="45E07ACF"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trgovanja emisijama.</w:t>
      </w:r>
    </w:p>
    <w:p w14:paraId="630B82EE" w14:textId="5BCB8403" w:rsidR="00F55F8A" w:rsidRPr="00832FFA" w:rsidRDefault="01F0EBF7"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w:t>
      </w:r>
      <w:r w:rsidR="56CB6E37" w:rsidRPr="00832FFA">
        <w:rPr>
          <w:rFonts w:ascii="Times New Roman" w:eastAsia="Times New Roman" w:hAnsi="Times New Roman" w:cs="Times New Roman"/>
          <w:sz w:val="24"/>
          <w:szCs w:val="24"/>
          <w:lang w:eastAsia="hr-HR"/>
        </w:rPr>
        <w:t>Ministarstvo</w:t>
      </w:r>
      <w:r w:rsidR="4E015F7D" w:rsidRPr="00832FFA">
        <w:rPr>
          <w:rFonts w:ascii="Times New Roman" w:eastAsia="Times New Roman" w:hAnsi="Times New Roman" w:cs="Times New Roman"/>
          <w:sz w:val="24"/>
          <w:szCs w:val="24"/>
          <w:lang w:eastAsia="hr-HR"/>
        </w:rPr>
        <w:t xml:space="preserve"> </w:t>
      </w:r>
      <w:r w:rsidR="007215B8">
        <w:rPr>
          <w:rFonts w:ascii="Times New Roman" w:eastAsia="Times New Roman" w:hAnsi="Times New Roman" w:cs="Times New Roman"/>
          <w:sz w:val="24"/>
          <w:szCs w:val="24"/>
          <w:lang w:eastAsia="hr-HR"/>
        </w:rPr>
        <w:t xml:space="preserve">izdaje </w:t>
      </w:r>
      <w:r w:rsidR="4E015F7D" w:rsidRPr="00832FFA">
        <w:rPr>
          <w:rFonts w:ascii="Times New Roman" w:eastAsia="Times New Roman" w:hAnsi="Times New Roman" w:cs="Times New Roman"/>
          <w:sz w:val="24"/>
          <w:szCs w:val="24"/>
          <w:lang w:eastAsia="hr-HR"/>
        </w:rPr>
        <w:t>rješenje o zahtjevu iz stavka 7. ovog</w:t>
      </w:r>
      <w:r w:rsidR="3DC29318" w:rsidRPr="00832FFA">
        <w:rPr>
          <w:rFonts w:ascii="Times New Roman" w:eastAsia="Times New Roman" w:hAnsi="Times New Roman" w:cs="Times New Roman"/>
          <w:sz w:val="24"/>
          <w:szCs w:val="24"/>
          <w:lang w:eastAsia="hr-HR"/>
        </w:rPr>
        <w:t>a</w:t>
      </w:r>
      <w:r w:rsidR="4E015F7D" w:rsidRPr="00832FFA">
        <w:rPr>
          <w:rFonts w:ascii="Times New Roman" w:eastAsia="Times New Roman" w:hAnsi="Times New Roman" w:cs="Times New Roman"/>
          <w:sz w:val="24"/>
          <w:szCs w:val="24"/>
          <w:lang w:eastAsia="hr-HR"/>
        </w:rPr>
        <w:t xml:space="preserve"> članka.</w:t>
      </w:r>
    </w:p>
    <w:p w14:paraId="328ABD06" w14:textId="3E7189A7" w:rsidR="20001664" w:rsidRDefault="20001664" w:rsidP="20001664">
      <w:pPr>
        <w:spacing w:after="135" w:line="240" w:lineRule="auto"/>
        <w:jc w:val="both"/>
        <w:rPr>
          <w:rFonts w:ascii="Times New Roman" w:eastAsia="Times New Roman" w:hAnsi="Times New Roman" w:cs="Times New Roman"/>
          <w:sz w:val="24"/>
          <w:szCs w:val="24"/>
          <w:lang w:eastAsia="hr-HR"/>
        </w:rPr>
      </w:pPr>
    </w:p>
    <w:p w14:paraId="0C149383" w14:textId="137EC04D" w:rsidR="00B331B7" w:rsidRDefault="7EBF9A29" w:rsidP="75D68CCE">
      <w:pPr>
        <w:pStyle w:val="Naslov4"/>
        <w:spacing w:after="120" w:afterAutospacing="0"/>
        <w:jc w:val="center"/>
        <w:rPr>
          <w:b w:val="0"/>
          <w:bCs w:val="0"/>
        </w:rPr>
      </w:pPr>
      <w:r>
        <w:rPr>
          <w:b w:val="0"/>
          <w:bCs w:val="0"/>
        </w:rPr>
        <w:t>Postupanje po</w:t>
      </w:r>
      <w:r w:rsidR="71092089">
        <w:rPr>
          <w:b w:val="0"/>
          <w:bCs w:val="0"/>
        </w:rPr>
        <w:t xml:space="preserve"> prestanku obavljanja djelatnosti</w:t>
      </w:r>
    </w:p>
    <w:p w14:paraId="16FC8D5A" w14:textId="20EBAB3A" w:rsidR="00776F80" w:rsidRPr="00832FFA" w:rsidRDefault="4B7845B3" w:rsidP="75D68CCE">
      <w:pPr>
        <w:pStyle w:val="Naslov4"/>
        <w:spacing w:after="120" w:afterAutospacing="0"/>
        <w:jc w:val="center"/>
      </w:pPr>
      <w:r w:rsidRPr="00832FFA">
        <w:t xml:space="preserve">Članak </w:t>
      </w:r>
      <w:r w:rsidR="5C9F466D" w:rsidRPr="00832FFA">
        <w:t>39</w:t>
      </w:r>
      <w:r w:rsidRPr="00832FFA">
        <w:t>.</w:t>
      </w:r>
    </w:p>
    <w:p w14:paraId="0B809B36" w14:textId="1B2762E3" w:rsidR="006A78BD" w:rsidRPr="00832FFA" w:rsidRDefault="7D955731" w:rsidP="00F1221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U slučaju ukidanja dozvole iz članka </w:t>
      </w:r>
      <w:r w:rsidR="196B14A5" w:rsidRPr="00832FFA">
        <w:rPr>
          <w:rFonts w:ascii="Times New Roman" w:eastAsia="Times New Roman" w:hAnsi="Times New Roman" w:cs="Times New Roman"/>
          <w:sz w:val="24"/>
          <w:szCs w:val="24"/>
          <w:lang w:eastAsia="hr-HR"/>
        </w:rPr>
        <w:t>3</w:t>
      </w:r>
      <w:r w:rsidR="3F2D4C82" w:rsidRPr="00832FFA">
        <w:rPr>
          <w:rFonts w:ascii="Times New Roman" w:eastAsia="Times New Roman" w:hAnsi="Times New Roman" w:cs="Times New Roman"/>
          <w:sz w:val="24"/>
          <w:szCs w:val="24"/>
          <w:lang w:eastAsia="hr-HR"/>
        </w:rPr>
        <w:t>3</w:t>
      </w:r>
      <w:r w:rsidR="196B14A5"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operater postrojenja dužan je izraditi izvješće o emisijama u skladu s  člank</w:t>
      </w:r>
      <w:r w:rsidR="69B79CAF" w:rsidRPr="516E4DB1">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w:t>
      </w:r>
      <w:r w:rsidR="5DCF0885" w:rsidRPr="00832FFA">
        <w:rPr>
          <w:rFonts w:ascii="Times New Roman" w:eastAsia="Times New Roman" w:hAnsi="Times New Roman" w:cs="Times New Roman"/>
          <w:sz w:val="24"/>
          <w:szCs w:val="24"/>
          <w:lang w:eastAsia="hr-HR"/>
        </w:rPr>
        <w:t>69</w:t>
      </w:r>
      <w:r w:rsidRPr="00832FFA">
        <w:rPr>
          <w:rFonts w:ascii="Times New Roman" w:eastAsia="Times New Roman" w:hAnsi="Times New Roman" w:cs="Times New Roman"/>
          <w:sz w:val="24"/>
          <w:szCs w:val="24"/>
          <w:lang w:eastAsia="hr-HR"/>
        </w:rPr>
        <w:t>.</w:t>
      </w:r>
      <w:r w:rsidR="7EF635B1" w:rsidRPr="00832FFA">
        <w:rPr>
          <w:rFonts w:ascii="Times New Roman" w:eastAsia="Times New Roman" w:hAnsi="Times New Roman" w:cs="Times New Roman"/>
          <w:sz w:val="24"/>
          <w:szCs w:val="24"/>
          <w:lang w:eastAsia="hr-HR"/>
        </w:rPr>
        <w:t xml:space="preserve"> stavk</w:t>
      </w:r>
      <w:r w:rsidR="5FDEEDCA" w:rsidRPr="2401BE7A">
        <w:rPr>
          <w:rFonts w:ascii="Times New Roman" w:eastAsia="Times New Roman" w:hAnsi="Times New Roman" w:cs="Times New Roman"/>
          <w:sz w:val="24"/>
          <w:szCs w:val="24"/>
          <w:lang w:eastAsia="hr-HR"/>
        </w:rPr>
        <w:t>om</w:t>
      </w:r>
      <w:r w:rsidR="7EF635B1" w:rsidRPr="00832FFA">
        <w:rPr>
          <w:rFonts w:ascii="Times New Roman" w:eastAsia="Times New Roman" w:hAnsi="Times New Roman" w:cs="Times New Roman"/>
          <w:sz w:val="24"/>
          <w:szCs w:val="24"/>
          <w:lang w:eastAsia="hr-HR"/>
        </w:rPr>
        <w:t xml:space="preserve"> 1. </w:t>
      </w:r>
      <w:r w:rsidR="27375C19" w:rsidRPr="00832FFA">
        <w:rPr>
          <w:rFonts w:ascii="Times New Roman" w:eastAsia="Times New Roman" w:hAnsi="Times New Roman" w:cs="Times New Roman"/>
          <w:sz w:val="24"/>
          <w:szCs w:val="24"/>
          <w:lang w:eastAsia="hr-HR"/>
        </w:rPr>
        <w:t xml:space="preserve">ovoga Zakona </w:t>
      </w:r>
      <w:r w:rsidR="2ED6156F" w:rsidRPr="00832FFA">
        <w:rPr>
          <w:rFonts w:ascii="Times New Roman" w:eastAsia="Times New Roman" w:hAnsi="Times New Roman" w:cs="Times New Roman"/>
          <w:sz w:val="24"/>
          <w:szCs w:val="24"/>
          <w:lang w:eastAsia="hr-HR"/>
        </w:rPr>
        <w:t>i</w:t>
      </w:r>
      <w:r w:rsidR="27375C19" w:rsidRPr="00832FFA">
        <w:rPr>
          <w:rFonts w:ascii="Times New Roman" w:eastAsia="Times New Roman" w:hAnsi="Times New Roman" w:cs="Times New Roman"/>
          <w:sz w:val="24"/>
          <w:szCs w:val="24"/>
          <w:lang w:eastAsia="hr-HR"/>
        </w:rPr>
        <w:t xml:space="preserve"> </w:t>
      </w:r>
      <w:r w:rsidR="3229B904" w:rsidRPr="00832FFA">
        <w:rPr>
          <w:rFonts w:ascii="Times New Roman" w:eastAsia="Times New Roman" w:hAnsi="Times New Roman" w:cs="Times New Roman"/>
          <w:sz w:val="24"/>
          <w:szCs w:val="24"/>
          <w:lang w:eastAsia="hr-HR"/>
        </w:rPr>
        <w:t>koje je verificirano u skladu s člankom 69. stav</w:t>
      </w:r>
      <w:r w:rsidR="3105566C" w:rsidRPr="00832FFA">
        <w:rPr>
          <w:rFonts w:ascii="Times New Roman" w:eastAsia="Times New Roman" w:hAnsi="Times New Roman" w:cs="Times New Roman"/>
          <w:sz w:val="24"/>
          <w:szCs w:val="24"/>
          <w:lang w:eastAsia="hr-HR"/>
        </w:rPr>
        <w:t>kom</w:t>
      </w:r>
      <w:r w:rsidR="3229B904" w:rsidRPr="00832FFA">
        <w:rPr>
          <w:rFonts w:ascii="Times New Roman" w:eastAsia="Times New Roman" w:hAnsi="Times New Roman" w:cs="Times New Roman"/>
          <w:sz w:val="24"/>
          <w:szCs w:val="24"/>
          <w:lang w:eastAsia="hr-HR"/>
        </w:rPr>
        <w:t xml:space="preserve"> 1. ovog</w:t>
      </w:r>
      <w:r w:rsidR="0076338D">
        <w:rPr>
          <w:rFonts w:ascii="Times New Roman" w:eastAsia="Times New Roman" w:hAnsi="Times New Roman" w:cs="Times New Roman"/>
          <w:sz w:val="24"/>
          <w:szCs w:val="24"/>
          <w:lang w:eastAsia="hr-HR"/>
        </w:rPr>
        <w:t>a</w:t>
      </w:r>
      <w:r w:rsidR="3229B904" w:rsidRPr="00832FFA">
        <w:rPr>
          <w:rFonts w:ascii="Times New Roman" w:eastAsia="Times New Roman" w:hAnsi="Times New Roman" w:cs="Times New Roman"/>
          <w:sz w:val="24"/>
          <w:szCs w:val="24"/>
          <w:lang w:eastAsia="hr-HR"/>
        </w:rPr>
        <w:t xml:space="preserve"> Zakona (u daljnj</w:t>
      </w:r>
      <w:r w:rsidR="4EA1194D" w:rsidRPr="00832FFA">
        <w:rPr>
          <w:rFonts w:ascii="Times New Roman" w:eastAsia="Times New Roman" w:hAnsi="Times New Roman" w:cs="Times New Roman"/>
          <w:sz w:val="24"/>
          <w:szCs w:val="24"/>
          <w:lang w:eastAsia="hr-HR"/>
        </w:rPr>
        <w:t>e</w:t>
      </w:r>
      <w:r w:rsidR="3229B904" w:rsidRPr="00832FFA">
        <w:rPr>
          <w:rFonts w:ascii="Times New Roman" w:eastAsia="Times New Roman" w:hAnsi="Times New Roman" w:cs="Times New Roman"/>
          <w:sz w:val="24"/>
          <w:szCs w:val="24"/>
          <w:lang w:eastAsia="hr-HR"/>
        </w:rPr>
        <w:t>m tekstu: verificirano izvješće)</w:t>
      </w:r>
      <w:r w:rsidR="22FEBF30"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za razdoblje od početka </w:t>
      </w:r>
      <w:r w:rsidR="4F5F86DB" w:rsidRPr="00832FFA">
        <w:rPr>
          <w:rFonts w:ascii="Times New Roman" w:eastAsia="Times New Roman" w:hAnsi="Times New Roman" w:cs="Times New Roman"/>
          <w:sz w:val="24"/>
          <w:szCs w:val="24"/>
          <w:lang w:eastAsia="hr-HR"/>
        </w:rPr>
        <w:t xml:space="preserve">kalendarske </w:t>
      </w:r>
      <w:r w:rsidRPr="00832FFA">
        <w:rPr>
          <w:rFonts w:ascii="Times New Roman" w:eastAsia="Times New Roman" w:hAnsi="Times New Roman" w:cs="Times New Roman"/>
          <w:sz w:val="24"/>
          <w:szCs w:val="24"/>
          <w:lang w:eastAsia="hr-HR"/>
        </w:rPr>
        <w:t xml:space="preserve">godine </w:t>
      </w:r>
      <w:r w:rsidR="7712F0AE" w:rsidRPr="00832FFA">
        <w:rPr>
          <w:rFonts w:ascii="Times New Roman" w:eastAsia="Times New Roman" w:hAnsi="Times New Roman" w:cs="Times New Roman"/>
          <w:sz w:val="24"/>
          <w:szCs w:val="24"/>
          <w:lang w:eastAsia="hr-HR"/>
        </w:rPr>
        <w:t xml:space="preserve">u kojoj je postrojenje prestalo s radom </w:t>
      </w:r>
      <w:r w:rsidR="476F28D6" w:rsidRPr="00832FFA">
        <w:rPr>
          <w:rFonts w:ascii="Times New Roman" w:eastAsia="Times New Roman" w:hAnsi="Times New Roman" w:cs="Times New Roman"/>
          <w:sz w:val="24"/>
          <w:szCs w:val="24"/>
          <w:lang w:eastAsia="hr-HR"/>
        </w:rPr>
        <w:t xml:space="preserve">ili je prestalo s obavljanjem djelatnosti iz </w:t>
      </w:r>
      <w:r w:rsidR="74791EE3" w:rsidRPr="00832FFA">
        <w:rPr>
          <w:rFonts w:ascii="Times New Roman" w:eastAsia="Times New Roman" w:hAnsi="Times New Roman" w:cs="Times New Roman"/>
          <w:sz w:val="24"/>
          <w:szCs w:val="24"/>
          <w:lang w:eastAsia="hr-HR"/>
        </w:rPr>
        <w:t>Dodatka I.</w:t>
      </w:r>
      <w:r w:rsidR="476F28D6" w:rsidRPr="00832FFA">
        <w:rPr>
          <w:rFonts w:ascii="Times New Roman" w:eastAsia="Times New Roman" w:hAnsi="Times New Roman" w:cs="Times New Roman"/>
          <w:sz w:val="24"/>
          <w:szCs w:val="24"/>
          <w:lang w:eastAsia="hr-HR"/>
        </w:rPr>
        <w:t xml:space="preserve"> ovoga Zakona </w:t>
      </w:r>
      <w:r w:rsidRPr="00832FFA">
        <w:rPr>
          <w:rFonts w:ascii="Times New Roman" w:eastAsia="Times New Roman" w:hAnsi="Times New Roman" w:cs="Times New Roman"/>
          <w:sz w:val="24"/>
          <w:szCs w:val="24"/>
          <w:lang w:eastAsia="hr-HR"/>
        </w:rPr>
        <w:t xml:space="preserve">do dana </w:t>
      </w:r>
      <w:r w:rsidR="4D2701B8" w:rsidRPr="00832FFA">
        <w:rPr>
          <w:rFonts w:ascii="Times New Roman" w:eastAsia="Times New Roman" w:hAnsi="Times New Roman" w:cs="Times New Roman"/>
          <w:sz w:val="24"/>
          <w:szCs w:val="24"/>
          <w:lang w:eastAsia="hr-HR"/>
        </w:rPr>
        <w:t>prestanka rada</w:t>
      </w:r>
      <w:r w:rsidR="4B9EF4CD" w:rsidRPr="00832FFA">
        <w:rPr>
          <w:rFonts w:ascii="Times New Roman" w:eastAsia="Times New Roman" w:hAnsi="Times New Roman" w:cs="Times New Roman"/>
          <w:sz w:val="24"/>
          <w:szCs w:val="24"/>
          <w:lang w:eastAsia="hr-HR"/>
        </w:rPr>
        <w:t xml:space="preserve"> post</w:t>
      </w:r>
      <w:r w:rsidR="4ECB0E3D" w:rsidRPr="00832FFA">
        <w:rPr>
          <w:rFonts w:ascii="Times New Roman" w:eastAsia="Times New Roman" w:hAnsi="Times New Roman" w:cs="Times New Roman"/>
          <w:sz w:val="24"/>
          <w:szCs w:val="24"/>
          <w:lang w:eastAsia="hr-HR"/>
        </w:rPr>
        <w:t>rojenja</w:t>
      </w:r>
      <w:r w:rsidR="628D39E7" w:rsidRPr="00832FFA">
        <w:rPr>
          <w:rFonts w:ascii="Times New Roman" w:eastAsia="Times New Roman" w:hAnsi="Times New Roman" w:cs="Times New Roman"/>
          <w:sz w:val="24"/>
          <w:szCs w:val="24"/>
          <w:lang w:eastAsia="hr-HR"/>
        </w:rPr>
        <w:t xml:space="preserve"> odnosno prestanka obavljanja djelatnosti iz </w:t>
      </w:r>
      <w:r w:rsidR="2B9C89CE" w:rsidRPr="00832FFA">
        <w:rPr>
          <w:rFonts w:ascii="Times New Roman" w:eastAsia="Times New Roman" w:hAnsi="Times New Roman" w:cs="Times New Roman"/>
          <w:sz w:val="24"/>
          <w:szCs w:val="24"/>
          <w:lang w:eastAsia="hr-HR"/>
        </w:rPr>
        <w:t>Dodatka I.</w:t>
      </w:r>
      <w:r w:rsidR="628D39E7" w:rsidRPr="00832FFA">
        <w:rPr>
          <w:rFonts w:ascii="Times New Roman" w:eastAsia="Times New Roman" w:hAnsi="Times New Roman" w:cs="Times New Roman"/>
          <w:sz w:val="24"/>
          <w:szCs w:val="24"/>
          <w:lang w:eastAsia="hr-HR"/>
        </w:rPr>
        <w:t xml:space="preserve"> ovoga Zakona</w:t>
      </w:r>
      <w:r w:rsidRPr="00832FFA">
        <w:rPr>
          <w:rFonts w:ascii="Times New Roman" w:eastAsia="Times New Roman" w:hAnsi="Times New Roman" w:cs="Times New Roman"/>
          <w:sz w:val="24"/>
          <w:szCs w:val="24"/>
          <w:lang w:eastAsia="hr-HR"/>
        </w:rPr>
        <w:t>.</w:t>
      </w:r>
    </w:p>
    <w:p w14:paraId="5FCF166B" w14:textId="53A4EA19"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Verificirano izvješće iz stavka 1. ovoga članka operater postrojenja dužan je dostaviti </w:t>
      </w:r>
      <w:r w:rsidR="0549C9D8"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u roku od dva mjeseca od dana izvršnosti rješenja iz članka </w:t>
      </w:r>
      <w:r w:rsidR="536198BE" w:rsidRPr="00832FFA">
        <w:rPr>
          <w:rFonts w:ascii="Times New Roman" w:eastAsia="Times New Roman" w:hAnsi="Times New Roman" w:cs="Times New Roman"/>
          <w:sz w:val="24"/>
          <w:szCs w:val="24"/>
          <w:lang w:eastAsia="hr-HR"/>
        </w:rPr>
        <w:t>38</w:t>
      </w:r>
      <w:r w:rsidRPr="00832FFA">
        <w:rPr>
          <w:rFonts w:ascii="Times New Roman" w:eastAsia="Times New Roman" w:hAnsi="Times New Roman" w:cs="Times New Roman"/>
          <w:sz w:val="24"/>
          <w:szCs w:val="24"/>
          <w:lang w:eastAsia="hr-HR"/>
        </w:rPr>
        <w:t xml:space="preserve">. </w:t>
      </w:r>
      <w:r w:rsidR="00C6110C" w:rsidRPr="00832FFA">
        <w:rPr>
          <w:rFonts w:ascii="Times New Roman" w:eastAsia="Times New Roman" w:hAnsi="Times New Roman" w:cs="Times New Roman"/>
          <w:sz w:val="24"/>
          <w:szCs w:val="24"/>
          <w:lang w:eastAsia="hr-HR"/>
        </w:rPr>
        <w:t>s</w:t>
      </w:r>
      <w:r w:rsidR="2ED13BAB" w:rsidRPr="00832FFA">
        <w:rPr>
          <w:rFonts w:ascii="Times New Roman" w:eastAsia="Times New Roman" w:hAnsi="Times New Roman" w:cs="Times New Roman"/>
          <w:sz w:val="24"/>
          <w:szCs w:val="24"/>
          <w:lang w:eastAsia="hr-HR"/>
        </w:rPr>
        <w:t>tavka</w:t>
      </w:r>
      <w:r w:rsidR="7DAA44E4" w:rsidRPr="00832FFA">
        <w:rPr>
          <w:rFonts w:ascii="Times New Roman" w:eastAsia="Times New Roman" w:hAnsi="Times New Roman" w:cs="Times New Roman"/>
          <w:sz w:val="24"/>
          <w:szCs w:val="24"/>
          <w:lang w:eastAsia="hr-HR"/>
        </w:rPr>
        <w:t xml:space="preserve"> </w:t>
      </w:r>
      <w:r w:rsidR="1A686D3F" w:rsidRPr="00832FFA">
        <w:rPr>
          <w:rFonts w:ascii="Times New Roman" w:eastAsia="Times New Roman" w:hAnsi="Times New Roman" w:cs="Times New Roman"/>
          <w:sz w:val="24"/>
          <w:szCs w:val="24"/>
          <w:lang w:eastAsia="hr-HR"/>
        </w:rPr>
        <w:t>3</w:t>
      </w:r>
      <w:r w:rsidR="2ED13BA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ovoga Zakona.</w:t>
      </w:r>
    </w:p>
    <w:p w14:paraId="269C02BB" w14:textId="3E27989F" w:rsidR="006A78BD" w:rsidRPr="00832FFA" w:rsidRDefault="006A78BD" w:rsidP="00F1221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Operater postrojenja dužan je predati količinu emisijskih jedinica u Registar Unije u iznosu koji odgovara ukupnoj emisiji stakleničkih plinova utvrđenih u izvješću iz stavka </w:t>
      </w:r>
      <w:r w:rsidR="6B0D96A3"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članka u roku od 15 dana od dostave tog izvješća.</w:t>
      </w:r>
    </w:p>
    <w:p w14:paraId="01C82423" w14:textId="288686D4" w:rsidR="006A78BD" w:rsidRPr="00832FFA" w:rsidDel="002C4941" w:rsidRDefault="2A427240"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B9410D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2B9410D8" w:rsidRPr="00832FFA">
        <w:rPr>
          <w:rFonts w:ascii="Times New Roman" w:eastAsia="Times New Roman" w:hAnsi="Times New Roman" w:cs="Times New Roman"/>
          <w:sz w:val="24"/>
          <w:szCs w:val="24"/>
          <w:lang w:eastAsia="hr-HR"/>
        </w:rPr>
        <w:t xml:space="preserve">Operateru postrojenja </w:t>
      </w:r>
      <w:r w:rsidR="58956FA9" w:rsidRPr="00832FFA">
        <w:rPr>
          <w:rFonts w:ascii="Times New Roman" w:eastAsia="Times New Roman" w:hAnsi="Times New Roman" w:cs="Times New Roman"/>
          <w:sz w:val="24"/>
          <w:szCs w:val="24"/>
          <w:lang w:eastAsia="hr-HR"/>
        </w:rPr>
        <w:t xml:space="preserve">koje je prestalo s radom, </w:t>
      </w:r>
      <w:r w:rsidR="52F88224" w:rsidRPr="00832FFA">
        <w:rPr>
          <w:rFonts w:ascii="Times New Roman" w:eastAsia="Times New Roman" w:hAnsi="Times New Roman" w:cs="Times New Roman"/>
          <w:sz w:val="24"/>
          <w:szCs w:val="24"/>
          <w:lang w:eastAsia="hr-HR"/>
        </w:rPr>
        <w:t xml:space="preserve">odnosno prestalo s obavljanjem djelatnosti iz </w:t>
      </w:r>
      <w:r w:rsidR="10E9E433" w:rsidRPr="00832FFA">
        <w:rPr>
          <w:rFonts w:ascii="Times New Roman" w:eastAsia="Times New Roman" w:hAnsi="Times New Roman" w:cs="Times New Roman"/>
          <w:sz w:val="24"/>
          <w:szCs w:val="24"/>
          <w:lang w:eastAsia="hr-HR"/>
        </w:rPr>
        <w:t>Dodatka I.</w:t>
      </w:r>
      <w:r w:rsidR="52F88224" w:rsidRPr="00832FFA">
        <w:rPr>
          <w:rFonts w:ascii="Times New Roman" w:eastAsia="Times New Roman" w:hAnsi="Times New Roman" w:cs="Times New Roman"/>
          <w:sz w:val="24"/>
          <w:szCs w:val="24"/>
          <w:lang w:eastAsia="hr-HR"/>
        </w:rPr>
        <w:t xml:space="preserve"> ovoga Zakona, </w:t>
      </w:r>
      <w:r w:rsidR="2B9410D8" w:rsidRPr="00832FFA">
        <w:rPr>
          <w:rFonts w:ascii="Times New Roman" w:eastAsia="Times New Roman" w:hAnsi="Times New Roman" w:cs="Times New Roman"/>
          <w:sz w:val="24"/>
          <w:szCs w:val="24"/>
          <w:lang w:eastAsia="hr-HR"/>
        </w:rPr>
        <w:t xml:space="preserve">ne dodjeljuju se besplatno emisijske jedinice </w:t>
      </w:r>
      <w:r w:rsidR="04DC00D6" w:rsidRPr="00832FFA">
        <w:rPr>
          <w:rFonts w:ascii="Times New Roman" w:eastAsia="Times New Roman" w:hAnsi="Times New Roman" w:cs="Times New Roman"/>
          <w:sz w:val="24"/>
          <w:szCs w:val="24"/>
          <w:lang w:eastAsia="hr-HR"/>
        </w:rPr>
        <w:t>za ostatak kalendarske godine nakon dana prestanka rada postrojenja</w:t>
      </w:r>
      <w:r w:rsidR="378FCB91" w:rsidRPr="00832FFA">
        <w:rPr>
          <w:rFonts w:ascii="Times New Roman" w:eastAsia="Times New Roman" w:hAnsi="Times New Roman" w:cs="Times New Roman"/>
          <w:sz w:val="24"/>
          <w:szCs w:val="24"/>
          <w:lang w:eastAsia="hr-HR"/>
        </w:rPr>
        <w:t xml:space="preserve"> odnosno prestanka obavljanja djelatnosti iz </w:t>
      </w:r>
      <w:r w:rsidR="02D7DADF" w:rsidRPr="00832FFA">
        <w:rPr>
          <w:rFonts w:ascii="Times New Roman" w:eastAsia="Times New Roman" w:hAnsi="Times New Roman" w:cs="Times New Roman"/>
          <w:sz w:val="24"/>
          <w:szCs w:val="24"/>
          <w:lang w:eastAsia="hr-HR"/>
        </w:rPr>
        <w:t xml:space="preserve">Dodatka I. </w:t>
      </w:r>
      <w:r w:rsidR="378FCB91" w:rsidRPr="00832FFA">
        <w:rPr>
          <w:rFonts w:ascii="Times New Roman" w:eastAsia="Times New Roman" w:hAnsi="Times New Roman" w:cs="Times New Roman"/>
          <w:sz w:val="24"/>
          <w:szCs w:val="24"/>
          <w:lang w:eastAsia="hr-HR"/>
        </w:rPr>
        <w:t>ovoga Zakona.</w:t>
      </w:r>
    </w:p>
    <w:p w14:paraId="1FFDEED0" w14:textId="6AC1D0D0" w:rsidR="006A78BD" w:rsidRPr="00832FFA" w:rsidRDefault="43034B93" w:rsidP="00446E3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w:t>
      </w:r>
      <w:r w:rsidR="4E203E2C" w:rsidRPr="00832FFA">
        <w:rPr>
          <w:rFonts w:ascii="Times New Roman" w:eastAsia="Times New Roman" w:hAnsi="Times New Roman" w:cs="Times New Roman"/>
          <w:sz w:val="24"/>
          <w:szCs w:val="24"/>
          <w:lang w:eastAsia="hr-HR"/>
        </w:rPr>
        <w:t>B</w:t>
      </w:r>
      <w:r w:rsidRPr="00832FFA">
        <w:rPr>
          <w:rFonts w:ascii="Times New Roman" w:eastAsia="Times New Roman" w:hAnsi="Times New Roman" w:cs="Times New Roman"/>
          <w:sz w:val="24"/>
          <w:szCs w:val="24"/>
          <w:lang w:eastAsia="hr-HR"/>
        </w:rPr>
        <w:t>esplatn</w:t>
      </w:r>
      <w:r w:rsidR="6B1B55BC"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dodjel</w:t>
      </w:r>
      <w:r w:rsidR="3F6FE7D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emisijskih jedinica za kalendarsku godinu u kojoj je postrojenje prestalo s radom</w:t>
      </w:r>
      <w:r w:rsidR="5F84522A" w:rsidRPr="00832FFA">
        <w:rPr>
          <w:rFonts w:ascii="Times New Roman" w:eastAsia="Times New Roman" w:hAnsi="Times New Roman" w:cs="Times New Roman"/>
          <w:sz w:val="24"/>
          <w:szCs w:val="24"/>
          <w:lang w:eastAsia="hr-HR"/>
        </w:rPr>
        <w:t xml:space="preserve"> odnosno prestalo s obavljanjem djelatnosti iz</w:t>
      </w:r>
      <w:r w:rsidR="17679457" w:rsidRPr="00832FFA">
        <w:rPr>
          <w:rFonts w:ascii="Times New Roman" w:eastAsia="Times New Roman" w:hAnsi="Times New Roman" w:cs="Times New Roman"/>
          <w:sz w:val="24"/>
          <w:szCs w:val="24"/>
          <w:lang w:eastAsia="hr-HR"/>
        </w:rPr>
        <w:t xml:space="preserve"> Dodatka I.</w:t>
      </w:r>
      <w:r w:rsidR="5F84522A" w:rsidRPr="00832FFA">
        <w:rPr>
          <w:rFonts w:ascii="Times New Roman" w:eastAsia="Times New Roman" w:hAnsi="Times New Roman" w:cs="Times New Roman"/>
          <w:sz w:val="24"/>
          <w:szCs w:val="24"/>
          <w:lang w:eastAsia="hr-HR"/>
        </w:rPr>
        <w:t xml:space="preserve"> ovoga Zakona</w:t>
      </w:r>
      <w:r w:rsidRPr="00832FFA">
        <w:rPr>
          <w:rFonts w:ascii="Times New Roman" w:eastAsia="Times New Roman" w:hAnsi="Times New Roman" w:cs="Times New Roman"/>
          <w:sz w:val="24"/>
          <w:szCs w:val="24"/>
          <w:lang w:eastAsia="hr-HR"/>
        </w:rPr>
        <w:t xml:space="preserve">, </w:t>
      </w:r>
      <w:r w:rsidR="529D81E1" w:rsidRPr="00832FFA">
        <w:rPr>
          <w:rFonts w:ascii="Times New Roman" w:eastAsia="Times New Roman" w:hAnsi="Times New Roman" w:cs="Times New Roman"/>
          <w:sz w:val="24"/>
          <w:szCs w:val="24"/>
          <w:lang w:eastAsia="hr-HR"/>
        </w:rPr>
        <w:t xml:space="preserve">vrši se na proporcionalnoj osnovi </w:t>
      </w:r>
      <w:r w:rsidR="028943D1" w:rsidRPr="00832FFA">
        <w:rPr>
          <w:rFonts w:ascii="Times New Roman" w:eastAsia="Times New Roman" w:hAnsi="Times New Roman" w:cs="Times New Roman"/>
          <w:sz w:val="24"/>
          <w:szCs w:val="24"/>
          <w:lang w:eastAsia="hr-HR"/>
        </w:rPr>
        <w:t xml:space="preserve">u skladu s </w:t>
      </w:r>
      <w:r w:rsidR="75841E88" w:rsidRPr="00832FFA">
        <w:rPr>
          <w:rFonts w:ascii="Times New Roman" w:eastAsia="Times New Roman" w:hAnsi="Times New Roman" w:cs="Times New Roman"/>
          <w:sz w:val="24"/>
          <w:szCs w:val="24"/>
          <w:lang w:eastAsia="hr-HR"/>
        </w:rPr>
        <w:t xml:space="preserve">odredbama </w:t>
      </w:r>
      <w:r w:rsidR="4A74B611" w:rsidRPr="00832FFA">
        <w:rPr>
          <w:rFonts w:ascii="Times New Roman" w:eastAsia="Times New Roman" w:hAnsi="Times New Roman" w:cs="Times New Roman"/>
          <w:sz w:val="24"/>
          <w:szCs w:val="24"/>
          <w:lang w:eastAsia="hr-HR"/>
        </w:rPr>
        <w:t>Uredbe Komisije (</w:t>
      </w:r>
      <w:r w:rsidR="75841E88" w:rsidRPr="00832FFA">
        <w:rPr>
          <w:rFonts w:ascii="Times New Roman" w:eastAsia="Times New Roman" w:hAnsi="Times New Roman" w:cs="Times New Roman"/>
          <w:sz w:val="24"/>
          <w:szCs w:val="24"/>
          <w:lang w:eastAsia="hr-HR"/>
        </w:rPr>
        <w:t>EU</w:t>
      </w:r>
      <w:r w:rsidR="4A74B611" w:rsidRPr="00832FFA">
        <w:rPr>
          <w:rFonts w:ascii="Times New Roman" w:eastAsia="Times New Roman" w:hAnsi="Times New Roman" w:cs="Times New Roman"/>
          <w:sz w:val="24"/>
          <w:szCs w:val="24"/>
          <w:lang w:eastAsia="hr-HR"/>
        </w:rPr>
        <w:t xml:space="preserve">) 2019/331 i </w:t>
      </w:r>
      <w:r w:rsidR="28226C7F" w:rsidRPr="00832FFA">
        <w:rPr>
          <w:rFonts w:ascii="Times New Roman" w:eastAsia="Times New Roman" w:hAnsi="Times New Roman" w:cs="Times New Roman"/>
          <w:sz w:val="24"/>
          <w:szCs w:val="24"/>
          <w:lang w:eastAsia="hr-HR"/>
        </w:rPr>
        <w:t>njenih izmjena i dopuna</w:t>
      </w:r>
      <w:r w:rsidR="75841E88" w:rsidRPr="00832FFA">
        <w:rPr>
          <w:rFonts w:ascii="Times New Roman" w:eastAsia="Times New Roman" w:hAnsi="Times New Roman" w:cs="Times New Roman"/>
          <w:sz w:val="24"/>
          <w:szCs w:val="24"/>
          <w:lang w:eastAsia="hr-HR"/>
        </w:rPr>
        <w:t>.</w:t>
      </w:r>
    </w:p>
    <w:p w14:paraId="2A007582" w14:textId="697B006A" w:rsidR="00776F80" w:rsidRPr="00832FFA" w:rsidRDefault="395521E5" w:rsidP="00F919CC">
      <w:pPr>
        <w:pStyle w:val="Naslov4"/>
        <w:spacing w:after="120" w:afterAutospacing="0"/>
        <w:jc w:val="center"/>
      </w:pPr>
      <w:r w:rsidRPr="00832FFA">
        <w:rPr>
          <w:b w:val="0"/>
          <w:bCs w:val="0"/>
        </w:rPr>
        <w:t>Rasp</w:t>
      </w:r>
      <w:r w:rsidR="3CC5478B" w:rsidRPr="00832FFA">
        <w:rPr>
          <w:b w:val="0"/>
          <w:bCs w:val="0"/>
        </w:rPr>
        <w:t>o</w:t>
      </w:r>
      <w:r w:rsidR="4EFE1048" w:rsidRPr="00832FFA">
        <w:rPr>
          <w:b w:val="0"/>
          <w:bCs w:val="0"/>
        </w:rPr>
        <w:t>djela</w:t>
      </w:r>
      <w:r w:rsidR="6DAD08F5" w:rsidRPr="00832FFA">
        <w:rPr>
          <w:b w:val="0"/>
          <w:bCs w:val="0"/>
        </w:rPr>
        <w:t xml:space="preserve"> emisijskih jedinica</w:t>
      </w:r>
    </w:p>
    <w:p w14:paraId="71C77216" w14:textId="77952DEA" w:rsidR="00776F80" w:rsidRPr="00832FFA" w:rsidRDefault="4B7845B3" w:rsidP="75D68CCE">
      <w:pPr>
        <w:pStyle w:val="Naslov4"/>
        <w:spacing w:after="120" w:afterAutospacing="0"/>
        <w:jc w:val="center"/>
      </w:pPr>
      <w:r w:rsidRPr="00832FFA">
        <w:t>Članak 4</w:t>
      </w:r>
      <w:r w:rsidR="650771CD" w:rsidRPr="00832FFA">
        <w:t>0</w:t>
      </w:r>
      <w:r w:rsidRPr="00832FFA">
        <w:t>.</w:t>
      </w:r>
    </w:p>
    <w:p w14:paraId="7C4F6E01" w14:textId="51096B74" w:rsidR="006A78BD" w:rsidRPr="00832FFA" w:rsidRDefault="006A78BD" w:rsidP="75738BEC">
      <w:pPr>
        <w:spacing w:after="135" w:line="240" w:lineRule="auto"/>
        <w:jc w:val="both"/>
        <w:rPr>
          <w:rFonts w:ascii="Times New Roman" w:eastAsia="Times New Roman" w:hAnsi="Times New Roman" w:cs="Times New Roman"/>
          <w:sz w:val="24"/>
          <w:szCs w:val="24"/>
          <w:lang w:eastAsia="hr-HR"/>
        </w:rPr>
      </w:pPr>
      <w:r w:rsidRPr="61533EF7">
        <w:rPr>
          <w:rFonts w:ascii="Times New Roman" w:eastAsia="Times New Roman" w:hAnsi="Times New Roman" w:cs="Times New Roman"/>
          <w:sz w:val="24"/>
          <w:szCs w:val="24"/>
          <w:lang w:eastAsia="hr-HR"/>
        </w:rPr>
        <w:t xml:space="preserve">(1) Operaterima postrojenja koji imaju dozvolu iz članka </w:t>
      </w:r>
      <w:r w:rsidR="20DF1FE2" w:rsidRPr="61533EF7">
        <w:rPr>
          <w:rFonts w:ascii="Times New Roman" w:eastAsia="Times New Roman" w:hAnsi="Times New Roman" w:cs="Times New Roman"/>
          <w:sz w:val="24"/>
          <w:szCs w:val="24"/>
          <w:lang w:eastAsia="hr-HR"/>
        </w:rPr>
        <w:t>3</w:t>
      </w:r>
      <w:r w:rsidR="162CD05C" w:rsidRPr="61533EF7">
        <w:rPr>
          <w:rFonts w:ascii="Times New Roman" w:eastAsia="Times New Roman" w:hAnsi="Times New Roman" w:cs="Times New Roman"/>
          <w:sz w:val="24"/>
          <w:szCs w:val="24"/>
          <w:lang w:eastAsia="hr-HR"/>
        </w:rPr>
        <w:t>3</w:t>
      </w:r>
      <w:r w:rsidR="20DF1FE2" w:rsidRPr="61533EF7">
        <w:rPr>
          <w:rFonts w:ascii="Times New Roman" w:eastAsia="Times New Roman" w:hAnsi="Times New Roman" w:cs="Times New Roman"/>
          <w:sz w:val="24"/>
          <w:szCs w:val="24"/>
          <w:lang w:eastAsia="hr-HR"/>
        </w:rPr>
        <w:t>. stavka 1.</w:t>
      </w:r>
      <w:r w:rsidRPr="61533EF7">
        <w:rPr>
          <w:rFonts w:ascii="Times New Roman" w:eastAsia="Times New Roman" w:hAnsi="Times New Roman" w:cs="Times New Roman"/>
          <w:sz w:val="24"/>
          <w:szCs w:val="24"/>
          <w:lang w:eastAsia="hr-HR"/>
        </w:rPr>
        <w:t xml:space="preserve"> ovoga Zakona raspodjeljuju se emisijske jedinice.</w:t>
      </w:r>
    </w:p>
    <w:p w14:paraId="0E3C1D18" w14:textId="77777777" w:rsidR="006A78BD" w:rsidRPr="00832FFA" w:rsidRDefault="006A78BD" w:rsidP="00D66F7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 svako razdoblje trgovanja raspodjela emisijskih jedinica provodi se prodajom putem dražbe, ako ovim Zakonom nije određeno da se dodjeljuju besplatno.</w:t>
      </w:r>
    </w:p>
    <w:p w14:paraId="5FC88CD4" w14:textId="0D916CD4" w:rsidR="00B96364" w:rsidRPr="00832FFA" w:rsidRDefault="50519F8E" w:rsidP="66AFB1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Operateru postrojenja za proizvodnju električne energije, </w:t>
      </w:r>
      <w:r w:rsidR="5F8CD06D" w:rsidRPr="00832FFA">
        <w:rPr>
          <w:rFonts w:ascii="Times New Roman" w:eastAsia="Times New Roman" w:hAnsi="Times New Roman" w:cs="Times New Roman"/>
          <w:sz w:val="24"/>
          <w:szCs w:val="24"/>
          <w:lang w:eastAsia="hr-HR"/>
        </w:rPr>
        <w:t>osim za proizvodnju električne energije iz otpadnih plinova</w:t>
      </w:r>
      <w:r w:rsidR="46D0D558" w:rsidRPr="69B3A0C8">
        <w:rPr>
          <w:rFonts w:ascii="Times New Roman" w:eastAsia="Times New Roman" w:hAnsi="Times New Roman" w:cs="Times New Roman"/>
          <w:sz w:val="24"/>
          <w:szCs w:val="24"/>
          <w:lang w:eastAsia="hr-HR"/>
        </w:rPr>
        <w:t>,</w:t>
      </w:r>
      <w:r w:rsidR="5F8CD06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emisijske jedinice ne mogu se dodijeliti besplatno</w:t>
      </w:r>
      <w:r w:rsidR="7C43D1BA" w:rsidRPr="00832FFA">
        <w:rPr>
          <w:rFonts w:ascii="Times New Roman" w:eastAsia="Times New Roman" w:hAnsi="Times New Roman" w:cs="Times New Roman"/>
          <w:sz w:val="24"/>
          <w:szCs w:val="24"/>
          <w:lang w:eastAsia="hr-HR"/>
        </w:rPr>
        <w:t>.</w:t>
      </w:r>
    </w:p>
    <w:p w14:paraId="16847C11" w14:textId="27FCD617" w:rsidR="00B96364" w:rsidRPr="00832FFA" w:rsidRDefault="7D980B24" w:rsidP="75738BE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36C11EB" w:rsidRPr="00832FFA">
        <w:rPr>
          <w:rFonts w:ascii="Times New Roman" w:eastAsia="Times New Roman" w:hAnsi="Times New Roman" w:cs="Times New Roman"/>
          <w:sz w:val="24"/>
          <w:szCs w:val="24"/>
          <w:lang w:eastAsia="hr-HR"/>
        </w:rPr>
        <w:t>4</w:t>
      </w:r>
      <w:r w:rsidR="05873AAA" w:rsidRPr="00832FFA">
        <w:rPr>
          <w:rFonts w:ascii="Times New Roman" w:eastAsia="Times New Roman" w:hAnsi="Times New Roman" w:cs="Times New Roman"/>
          <w:sz w:val="24"/>
          <w:szCs w:val="24"/>
          <w:lang w:eastAsia="hr-HR"/>
        </w:rPr>
        <w:t xml:space="preserve">) </w:t>
      </w:r>
      <w:r w:rsidR="75058E38" w:rsidRPr="00832FFA">
        <w:rPr>
          <w:rFonts w:ascii="Times New Roman" w:eastAsia="Times New Roman" w:hAnsi="Times New Roman" w:cs="Times New Roman"/>
          <w:sz w:val="24"/>
          <w:szCs w:val="24"/>
          <w:lang w:eastAsia="hr-HR"/>
        </w:rPr>
        <w:t xml:space="preserve">Od 2021. do 2025. godine </w:t>
      </w:r>
      <w:bookmarkStart w:id="12" w:name="_Hlk143947913"/>
      <w:r w:rsidR="75058E38" w:rsidRPr="00832FFA">
        <w:rPr>
          <w:rFonts w:ascii="Times New Roman" w:eastAsia="Times New Roman" w:hAnsi="Times New Roman" w:cs="Times New Roman"/>
          <w:sz w:val="24"/>
          <w:szCs w:val="24"/>
          <w:lang w:eastAsia="hr-HR"/>
        </w:rPr>
        <w:t xml:space="preserve">količina emisijskih jedinica koja će se dodijeliti besplatno </w:t>
      </w:r>
      <w:bookmarkEnd w:id="12"/>
      <w:r w:rsidR="75058E38" w:rsidRPr="00832FFA">
        <w:rPr>
          <w:rFonts w:ascii="Times New Roman" w:eastAsia="Times New Roman" w:hAnsi="Times New Roman" w:cs="Times New Roman"/>
          <w:sz w:val="24"/>
          <w:szCs w:val="24"/>
          <w:lang w:eastAsia="hr-HR"/>
        </w:rPr>
        <w:t xml:space="preserve">iznosi 30 % od količine utvrđene u skladu s odredbama </w:t>
      </w:r>
      <w:r w:rsidR="39B53273" w:rsidRPr="00832FFA">
        <w:rPr>
          <w:rFonts w:ascii="Times New Roman" w:eastAsia="Times New Roman" w:hAnsi="Times New Roman" w:cs="Times New Roman"/>
          <w:sz w:val="24"/>
          <w:szCs w:val="24"/>
          <w:lang w:eastAsia="hr-HR"/>
        </w:rPr>
        <w:t>Uredbe</w:t>
      </w:r>
      <w:r w:rsidR="75058E38" w:rsidRPr="00832FFA">
        <w:rPr>
          <w:rFonts w:ascii="Times New Roman" w:eastAsia="Times New Roman" w:hAnsi="Times New Roman" w:cs="Times New Roman"/>
          <w:sz w:val="24"/>
          <w:szCs w:val="24"/>
          <w:lang w:eastAsia="hr-HR"/>
        </w:rPr>
        <w:t xml:space="preserve"> Komisije (EU) 2019/331 i </w:t>
      </w:r>
      <w:r w:rsidR="14204791" w:rsidRPr="00832FFA">
        <w:rPr>
          <w:rFonts w:ascii="Times New Roman" w:eastAsia="Times New Roman" w:hAnsi="Times New Roman" w:cs="Times New Roman"/>
          <w:sz w:val="24"/>
          <w:szCs w:val="24"/>
          <w:lang w:eastAsia="hr-HR"/>
        </w:rPr>
        <w:t>njenih izmjena i dopuna</w:t>
      </w:r>
      <w:r w:rsidR="39B53273" w:rsidRPr="00832FFA">
        <w:rPr>
          <w:rFonts w:ascii="Times New Roman" w:eastAsia="Times New Roman" w:hAnsi="Times New Roman" w:cs="Times New Roman"/>
          <w:sz w:val="24"/>
          <w:szCs w:val="24"/>
          <w:lang w:eastAsia="hr-HR"/>
        </w:rPr>
        <w:t xml:space="preserve"> i </w:t>
      </w:r>
      <w:r w:rsidR="75058E38" w:rsidRPr="00832FFA">
        <w:rPr>
          <w:rFonts w:ascii="Times New Roman" w:eastAsia="Times New Roman" w:hAnsi="Times New Roman" w:cs="Times New Roman"/>
          <w:sz w:val="24"/>
          <w:szCs w:val="24"/>
          <w:lang w:eastAsia="hr-HR"/>
        </w:rPr>
        <w:t xml:space="preserve">važećim uputama Europske komisije donesenim na temelju </w:t>
      </w:r>
      <w:r w:rsidR="39B53273" w:rsidRPr="00832FFA">
        <w:rPr>
          <w:rFonts w:ascii="Times New Roman" w:eastAsia="Times New Roman" w:hAnsi="Times New Roman" w:cs="Times New Roman"/>
          <w:sz w:val="24"/>
          <w:szCs w:val="24"/>
          <w:lang w:eastAsia="hr-HR"/>
        </w:rPr>
        <w:t>Uredbe</w:t>
      </w:r>
      <w:r w:rsidR="75058E38" w:rsidRPr="00832FFA">
        <w:rPr>
          <w:rFonts w:ascii="Times New Roman" w:eastAsia="Times New Roman" w:hAnsi="Times New Roman" w:cs="Times New Roman"/>
          <w:sz w:val="24"/>
          <w:szCs w:val="24"/>
          <w:lang w:eastAsia="hr-HR"/>
        </w:rPr>
        <w:t xml:space="preserve"> Komisije (EU) 2019/331</w:t>
      </w:r>
      <w:r w:rsidR="7388D47D" w:rsidRPr="00832FFA">
        <w:rPr>
          <w:rFonts w:ascii="Times New Roman" w:eastAsia="Times New Roman" w:hAnsi="Times New Roman" w:cs="Times New Roman"/>
          <w:sz w:val="24"/>
          <w:szCs w:val="24"/>
          <w:lang w:eastAsia="hr-HR"/>
        </w:rPr>
        <w:t xml:space="preserve"> i njenih izmjena i dopuna</w:t>
      </w:r>
      <w:r w:rsidR="6436CAD4" w:rsidRPr="00832FFA">
        <w:rPr>
          <w:rFonts w:ascii="Times New Roman" w:eastAsia="Times New Roman" w:hAnsi="Times New Roman" w:cs="Times New Roman"/>
          <w:sz w:val="24"/>
          <w:szCs w:val="24"/>
          <w:lang w:eastAsia="hr-HR"/>
        </w:rPr>
        <w:t>.</w:t>
      </w:r>
    </w:p>
    <w:p w14:paraId="73986653" w14:textId="0173F496" w:rsidR="006A78BD" w:rsidRPr="00832FFA" w:rsidRDefault="036C11EB" w:rsidP="00B9636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Od 2026.</w:t>
      </w:r>
      <w:r w:rsidRPr="00832FFA">
        <w:rPr>
          <w:rFonts w:ascii="Times New Roman" w:hAnsi="Times New Roman" w:cs="Times New Roman"/>
          <w:color w:val="000000"/>
          <w:sz w:val="24"/>
          <w:szCs w:val="24"/>
          <w:shd w:val="clear" w:color="auto" w:fill="FFFFFF"/>
        </w:rPr>
        <w:t xml:space="preserve"> </w:t>
      </w:r>
      <w:r w:rsidRPr="00832FFA">
        <w:rPr>
          <w:rFonts w:ascii="Times New Roman" w:eastAsia="Times New Roman" w:hAnsi="Times New Roman" w:cs="Times New Roman"/>
          <w:sz w:val="24"/>
          <w:szCs w:val="24"/>
          <w:lang w:eastAsia="hr-HR"/>
        </w:rPr>
        <w:t xml:space="preserve">količina emisijskih jedinica koja će se dodijeliti </w:t>
      </w:r>
      <w:r w:rsidR="4FB74F8F" w:rsidRPr="00832FFA">
        <w:rPr>
          <w:rFonts w:ascii="Times New Roman" w:eastAsia="Times New Roman" w:hAnsi="Times New Roman" w:cs="Times New Roman"/>
          <w:sz w:val="24"/>
          <w:szCs w:val="24"/>
          <w:lang w:eastAsia="hr-HR"/>
        </w:rPr>
        <w:t xml:space="preserve">postrojenjima </w:t>
      </w:r>
      <w:r w:rsidRPr="00832FFA">
        <w:rPr>
          <w:rFonts w:ascii="Times New Roman" w:eastAsia="Times New Roman" w:hAnsi="Times New Roman" w:cs="Times New Roman"/>
          <w:sz w:val="24"/>
          <w:szCs w:val="24"/>
          <w:lang w:eastAsia="hr-HR"/>
        </w:rPr>
        <w:t xml:space="preserve">besplatno </w:t>
      </w:r>
      <w:r w:rsidRPr="00832FFA">
        <w:rPr>
          <w:rFonts w:ascii="Times New Roman" w:hAnsi="Times New Roman" w:cs="Times New Roman"/>
          <w:color w:val="000000"/>
          <w:sz w:val="24"/>
          <w:szCs w:val="24"/>
          <w:shd w:val="clear" w:color="auto" w:fill="FFFFFF"/>
        </w:rPr>
        <w:t>smanjuje se u jednakim iznosima uz iznimku centralnog grijanja, kako bi besplatna dodjela emisijskih jedinica dosegnula razinu nula u 2030.</w:t>
      </w:r>
    </w:p>
    <w:p w14:paraId="389A694D" w14:textId="7EB9539B" w:rsidR="006A78BD" w:rsidRPr="00832FFA" w:rsidRDefault="75058E38" w:rsidP="75738BE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7EF045B"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Iznimno od stavaka </w:t>
      </w:r>
      <w:r w:rsidR="30E0C132"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i </w:t>
      </w:r>
      <w:r w:rsidR="30E0C132"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ovoga članka, operaterima postrojenja koji obavljaju djelatnost u sektorima ili podsektorima koji su izloženi velikom riziku od izmještanja emisija stakleničkih plinova u treće zemlje</w:t>
      </w:r>
      <w:r w:rsidR="31FDEFE7" w:rsidRPr="69B3A0C8">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količina emisijskih jedinica koja će se dodijeliti besplatno iznosi 100 % od količine utvrđene u skladu s odredbama Uredbe Komisije (EU) 2019/331 i </w:t>
      </w:r>
      <w:r w:rsidR="28EAEDA4" w:rsidRPr="00832FFA">
        <w:rPr>
          <w:rFonts w:ascii="Times New Roman" w:eastAsia="Times New Roman" w:hAnsi="Times New Roman" w:cs="Times New Roman"/>
          <w:sz w:val="24"/>
          <w:szCs w:val="24"/>
          <w:lang w:eastAsia="hr-HR"/>
        </w:rPr>
        <w:t>njenih izmjena i dopuna</w:t>
      </w:r>
      <w:r w:rsidR="6E8CAD0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 važećim uputama Europske komisije donesenim na temelju Uredbe Komisije (EU) 2019/331</w:t>
      </w:r>
      <w:r w:rsidR="55E179FD"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w:t>
      </w:r>
    </w:p>
    <w:p w14:paraId="1852FDD0" w14:textId="1436DD38" w:rsidR="0486EEF1" w:rsidRPr="00832FFA" w:rsidRDefault="0486EEF1"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B01B08D"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6766D17B" w:rsidRPr="00832FFA">
        <w:rPr>
          <w:rFonts w:ascii="Times New Roman" w:eastAsia="Times New Roman" w:hAnsi="Times New Roman" w:cs="Times New Roman"/>
          <w:sz w:val="24"/>
          <w:szCs w:val="24"/>
          <w:lang w:eastAsia="hr-HR"/>
        </w:rPr>
        <w:t xml:space="preserve">Emisijske jedinice koje se izdaju od 1. siječnja 2013. </w:t>
      </w:r>
      <w:r w:rsidR="2BB83CF2" w:rsidRPr="00832FFA">
        <w:rPr>
          <w:rFonts w:ascii="Times New Roman" w:eastAsia="Times New Roman" w:hAnsi="Times New Roman" w:cs="Times New Roman"/>
          <w:sz w:val="24"/>
          <w:szCs w:val="24"/>
          <w:lang w:eastAsia="hr-HR"/>
        </w:rPr>
        <w:t xml:space="preserve">nadalje </w:t>
      </w:r>
      <w:r w:rsidR="6766D17B" w:rsidRPr="00832FFA">
        <w:rPr>
          <w:rFonts w:ascii="Times New Roman" w:eastAsia="Times New Roman" w:hAnsi="Times New Roman" w:cs="Times New Roman"/>
          <w:sz w:val="24"/>
          <w:szCs w:val="24"/>
          <w:lang w:eastAsia="hr-HR"/>
        </w:rPr>
        <w:t xml:space="preserve">vrijede neograničeno, a </w:t>
      </w:r>
      <w:r w:rsidR="6F6855D8"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misijske jedinice koje se izdaju od 1. siječnja 2021. nadalje uključuju naznaku o tome u kojem su desetogodišnjem razdoblju od 1. siječnja 2021. nadalje izdane te su valjane za emisije od prve godine toga razdoblja nadalje.</w:t>
      </w:r>
    </w:p>
    <w:p w14:paraId="4AB2962E" w14:textId="7830BB71" w:rsidR="001C1D88" w:rsidRPr="00832FFA" w:rsidRDefault="39AFA9DD" w:rsidP="3A9CDE84">
      <w:pPr>
        <w:spacing w:after="135" w:line="240" w:lineRule="auto"/>
        <w:jc w:val="both"/>
        <w:rPr>
          <w:rFonts w:ascii="Times New Roman" w:hAnsi="Times New Roman" w:cs="Times New Roman"/>
          <w:color w:val="365F91" w:themeColor="accent1" w:themeShade="BF"/>
          <w:sz w:val="24"/>
          <w:szCs w:val="24"/>
        </w:rPr>
      </w:pPr>
      <w:r w:rsidRPr="00832FFA">
        <w:rPr>
          <w:rFonts w:ascii="Times New Roman" w:hAnsi="Times New Roman" w:cs="Times New Roman"/>
          <w:sz w:val="24"/>
          <w:szCs w:val="24"/>
        </w:rPr>
        <w:t>(</w:t>
      </w:r>
      <w:r w:rsidR="6C2B7B87" w:rsidRPr="00832FFA">
        <w:rPr>
          <w:rFonts w:ascii="Times New Roman" w:hAnsi="Times New Roman" w:cs="Times New Roman"/>
          <w:sz w:val="24"/>
          <w:szCs w:val="24"/>
        </w:rPr>
        <w:t>8</w:t>
      </w:r>
      <w:r w:rsidRPr="00832FFA">
        <w:rPr>
          <w:rFonts w:ascii="Times New Roman" w:hAnsi="Times New Roman" w:cs="Times New Roman"/>
          <w:sz w:val="24"/>
          <w:szCs w:val="24"/>
        </w:rPr>
        <w:t>) Besplatne emisijske jedinice ne dodjeljuju se postrojenjima koja su prestala s radom.</w:t>
      </w:r>
    </w:p>
    <w:p w14:paraId="40384DB5" w14:textId="4203666A" w:rsidR="001C1D88" w:rsidRPr="00832FFA" w:rsidRDefault="39AFA9DD" w:rsidP="3A9CDE84">
      <w:pPr>
        <w:spacing w:after="135" w:line="240" w:lineRule="auto"/>
        <w:jc w:val="both"/>
        <w:rPr>
          <w:rFonts w:ascii="Times New Roman" w:eastAsia="Times New Roman" w:hAnsi="Times New Roman" w:cs="Times New Roman"/>
          <w:color w:val="365F91" w:themeColor="accent1" w:themeShade="BF"/>
          <w:sz w:val="24"/>
          <w:szCs w:val="24"/>
        </w:rPr>
      </w:pPr>
      <w:r w:rsidRPr="00832FFA">
        <w:rPr>
          <w:rFonts w:ascii="Times New Roman" w:hAnsi="Times New Roman" w:cs="Times New Roman"/>
          <w:sz w:val="24"/>
          <w:szCs w:val="24"/>
        </w:rPr>
        <w:t>(</w:t>
      </w:r>
      <w:r w:rsidR="6C2B7B87" w:rsidRPr="00832FFA">
        <w:rPr>
          <w:rFonts w:ascii="Times New Roman" w:hAnsi="Times New Roman" w:cs="Times New Roman"/>
          <w:sz w:val="24"/>
          <w:szCs w:val="24"/>
        </w:rPr>
        <w:t>9</w:t>
      </w:r>
      <w:r w:rsidRPr="00832FFA">
        <w:rPr>
          <w:rFonts w:ascii="Times New Roman" w:hAnsi="Times New Roman" w:cs="Times New Roman"/>
          <w:sz w:val="24"/>
          <w:szCs w:val="24"/>
        </w:rPr>
        <w:t xml:space="preserve">) Za postrojenja čija je dozvola za emisije stakleničkih plinova </w:t>
      </w:r>
      <w:r w:rsidR="1616FD55" w:rsidRPr="00832FFA">
        <w:rPr>
          <w:rFonts w:ascii="Times New Roman" w:hAnsi="Times New Roman" w:cs="Times New Roman"/>
          <w:sz w:val="24"/>
          <w:szCs w:val="24"/>
        </w:rPr>
        <w:t>ukinuta</w:t>
      </w:r>
      <w:r w:rsidRPr="00832FFA">
        <w:rPr>
          <w:rFonts w:ascii="Times New Roman" w:hAnsi="Times New Roman" w:cs="Times New Roman"/>
          <w:sz w:val="24"/>
          <w:szCs w:val="24"/>
        </w:rPr>
        <w:t xml:space="preserve"> te za postrojenja čiji rad ili ponovno započinjanje s radom tehnički nisu mogući, smatra se da s</w:t>
      </w:r>
      <w:r w:rsidRPr="00832FFA">
        <w:rPr>
          <w:rFonts w:ascii="Times New Roman" w:eastAsia="Times New Roman" w:hAnsi="Times New Roman" w:cs="Times New Roman"/>
          <w:sz w:val="24"/>
          <w:szCs w:val="24"/>
        </w:rPr>
        <w:t>u prestala s radom</w:t>
      </w:r>
      <w:r w:rsidR="252AC152" w:rsidRPr="00832FFA">
        <w:rPr>
          <w:rFonts w:ascii="Times New Roman" w:eastAsia="Times New Roman" w:hAnsi="Times New Roman" w:cs="Times New Roman"/>
          <w:sz w:val="24"/>
          <w:szCs w:val="24"/>
        </w:rPr>
        <w:t>.</w:t>
      </w:r>
    </w:p>
    <w:p w14:paraId="4B0A0147" w14:textId="5C1BA7E7" w:rsidR="00B87DF9" w:rsidRPr="00832FFA" w:rsidRDefault="252AC152" w:rsidP="3A9CDE84">
      <w:pPr>
        <w:spacing w:after="135"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rPr>
        <w:t xml:space="preserve">(10) </w:t>
      </w:r>
      <w:r w:rsidR="45A45D02" w:rsidRPr="700AC66D">
        <w:rPr>
          <w:rFonts w:ascii="Times New Roman" w:eastAsia="Times New Roman" w:hAnsi="Times New Roman" w:cs="Times New Roman"/>
          <w:sz w:val="24"/>
          <w:szCs w:val="24"/>
        </w:rPr>
        <w:t>E</w:t>
      </w:r>
      <w:r w:rsidRPr="700AC66D">
        <w:rPr>
          <w:rFonts w:ascii="Times New Roman" w:eastAsia="Times New Roman" w:hAnsi="Times New Roman" w:cs="Times New Roman"/>
          <w:sz w:val="24"/>
          <w:szCs w:val="24"/>
        </w:rPr>
        <w:t xml:space="preserve">misijske jedinice koje je izdalo nadležno tijelo druge države članice priznaju </w:t>
      </w:r>
      <w:r w:rsidR="00156641" w:rsidRPr="700AC66D">
        <w:rPr>
          <w:rFonts w:ascii="Times New Roman" w:eastAsia="Times New Roman" w:hAnsi="Times New Roman" w:cs="Times New Roman"/>
          <w:sz w:val="24"/>
          <w:szCs w:val="24"/>
        </w:rPr>
        <w:t xml:space="preserve">se </w:t>
      </w:r>
      <w:r w:rsidRPr="700AC66D">
        <w:rPr>
          <w:rFonts w:ascii="Times New Roman" w:eastAsia="Times New Roman" w:hAnsi="Times New Roman" w:cs="Times New Roman"/>
          <w:sz w:val="24"/>
          <w:szCs w:val="24"/>
        </w:rPr>
        <w:t xml:space="preserve">u svrhu ispunjavanja obveza operatera, </w:t>
      </w:r>
      <w:r w:rsidRPr="69B3A0C8">
        <w:rPr>
          <w:rFonts w:ascii="Times New Roman" w:eastAsia="Times New Roman" w:hAnsi="Times New Roman" w:cs="Times New Roman"/>
          <w:sz w:val="24"/>
          <w:szCs w:val="24"/>
        </w:rPr>
        <w:t>operat</w:t>
      </w:r>
      <w:r w:rsidR="6FF3D45D" w:rsidRPr="69B3A0C8">
        <w:rPr>
          <w:rFonts w:ascii="Times New Roman" w:eastAsia="Times New Roman" w:hAnsi="Times New Roman" w:cs="Times New Roman"/>
          <w:sz w:val="24"/>
          <w:szCs w:val="24"/>
        </w:rPr>
        <w:t>o</w:t>
      </w:r>
      <w:r w:rsidRPr="69B3A0C8">
        <w:rPr>
          <w:rFonts w:ascii="Times New Roman" w:eastAsia="Times New Roman" w:hAnsi="Times New Roman" w:cs="Times New Roman"/>
          <w:sz w:val="24"/>
          <w:szCs w:val="24"/>
        </w:rPr>
        <w:t>ra</w:t>
      </w:r>
      <w:r w:rsidRPr="700AC66D">
        <w:rPr>
          <w:rFonts w:ascii="Times New Roman" w:eastAsia="Times New Roman" w:hAnsi="Times New Roman" w:cs="Times New Roman"/>
          <w:sz w:val="24"/>
          <w:szCs w:val="24"/>
        </w:rPr>
        <w:t xml:space="preserve"> zrakoplova </w:t>
      </w:r>
      <w:r w:rsidR="282D2AF4" w:rsidRPr="69B3A0C8">
        <w:rPr>
          <w:rFonts w:ascii="Times New Roman" w:eastAsia="Times New Roman" w:hAnsi="Times New Roman" w:cs="Times New Roman"/>
          <w:sz w:val="24"/>
          <w:szCs w:val="24"/>
        </w:rPr>
        <w:t>i</w:t>
      </w:r>
      <w:r w:rsidRPr="700AC66D">
        <w:rPr>
          <w:rFonts w:ascii="Times New Roman" w:eastAsia="Times New Roman" w:hAnsi="Times New Roman" w:cs="Times New Roman"/>
          <w:sz w:val="24"/>
          <w:szCs w:val="24"/>
        </w:rPr>
        <w:t xml:space="preserve"> brodarskog društva iz članka </w:t>
      </w:r>
      <w:r w:rsidR="66054116" w:rsidRPr="700AC66D">
        <w:rPr>
          <w:rFonts w:ascii="Times New Roman" w:eastAsia="Times New Roman" w:hAnsi="Times New Roman" w:cs="Times New Roman"/>
          <w:sz w:val="24"/>
          <w:szCs w:val="24"/>
        </w:rPr>
        <w:t>7</w:t>
      </w:r>
      <w:r w:rsidR="49FD5DF9" w:rsidRPr="700AC66D">
        <w:rPr>
          <w:rFonts w:ascii="Times New Roman" w:eastAsia="Times New Roman" w:hAnsi="Times New Roman" w:cs="Times New Roman"/>
          <w:sz w:val="24"/>
          <w:szCs w:val="24"/>
        </w:rPr>
        <w:t>4</w:t>
      </w:r>
      <w:r w:rsidRPr="700AC66D">
        <w:rPr>
          <w:rFonts w:ascii="Times New Roman" w:eastAsia="Times New Roman" w:hAnsi="Times New Roman" w:cs="Times New Roman"/>
          <w:sz w:val="24"/>
          <w:szCs w:val="24"/>
        </w:rPr>
        <w:t xml:space="preserve">. </w:t>
      </w:r>
      <w:r w:rsidR="74F476F1" w:rsidRPr="700AC66D">
        <w:rPr>
          <w:rFonts w:ascii="Times New Roman" w:eastAsia="Times New Roman" w:hAnsi="Times New Roman" w:cs="Times New Roman"/>
          <w:sz w:val="24"/>
          <w:szCs w:val="24"/>
        </w:rPr>
        <w:t>o</w:t>
      </w:r>
      <w:r w:rsidRPr="700AC66D">
        <w:rPr>
          <w:rFonts w:ascii="Times New Roman" w:eastAsia="Times New Roman" w:hAnsi="Times New Roman" w:cs="Times New Roman"/>
          <w:sz w:val="24"/>
          <w:szCs w:val="24"/>
        </w:rPr>
        <w:t>voga Zakona.</w:t>
      </w:r>
    </w:p>
    <w:p w14:paraId="59DFE98B" w14:textId="55BC1B75" w:rsidR="00D37937" w:rsidRPr="00832FFA" w:rsidRDefault="34811F4C"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w:t>
      </w:r>
      <w:r w:rsidR="6501C542" w:rsidRPr="00832FFA">
        <w:rPr>
          <w:rFonts w:ascii="Times New Roman" w:eastAsia="Times New Roman" w:hAnsi="Times New Roman" w:cs="Times New Roman"/>
          <w:sz w:val="24"/>
          <w:szCs w:val="24"/>
        </w:rPr>
        <w:t>1</w:t>
      </w:r>
      <w:r w:rsidR="22B8A85D" w:rsidRPr="00832FFA">
        <w:rPr>
          <w:rFonts w:ascii="Times New Roman" w:eastAsia="Times New Roman" w:hAnsi="Times New Roman" w:cs="Times New Roman"/>
          <w:sz w:val="24"/>
          <w:szCs w:val="24"/>
        </w:rPr>
        <w:t>1</w:t>
      </w:r>
      <w:r w:rsidRPr="00832FFA">
        <w:rPr>
          <w:rFonts w:ascii="Times New Roman" w:eastAsia="Times New Roman" w:hAnsi="Times New Roman" w:cs="Times New Roman"/>
          <w:sz w:val="24"/>
          <w:szCs w:val="24"/>
        </w:rPr>
        <w:t xml:space="preserve">) Emisijske jedinice dodjeljuju se besplatno postrojenjima u sektorima ili podsektorima koji su obuhvaćeni mjerama za ublažavanje rizika od izmještanja emisija ugljika utvrđenima Uredbom </w:t>
      </w:r>
      <w:bookmarkStart w:id="13" w:name="_Hlk147827627"/>
      <w:r w:rsidR="55BFA832" w:rsidRPr="00832FFA">
        <w:rPr>
          <w:rFonts w:ascii="Times New Roman" w:eastAsia="Times New Roman" w:hAnsi="Times New Roman" w:cs="Times New Roman"/>
          <w:sz w:val="24"/>
          <w:szCs w:val="24"/>
        </w:rPr>
        <w:t xml:space="preserve">Komisije </w:t>
      </w:r>
      <w:r w:rsidRPr="00832FFA">
        <w:rPr>
          <w:rFonts w:ascii="Times New Roman" w:eastAsia="Times New Roman" w:hAnsi="Times New Roman" w:cs="Times New Roman"/>
          <w:sz w:val="24"/>
          <w:szCs w:val="24"/>
        </w:rPr>
        <w:t>(EU)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2023/956</w:t>
      </w:r>
      <w:bookmarkEnd w:id="13"/>
      <w:r w:rsidR="07189564"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r w:rsidR="7740DDEB" w:rsidRPr="00832FFA">
        <w:rPr>
          <w:rFonts w:ascii="Times New Roman" w:eastAsia="Times New Roman" w:hAnsi="Times New Roman" w:cs="Times New Roman"/>
          <w:sz w:val="24"/>
          <w:szCs w:val="24"/>
        </w:rPr>
        <w:t xml:space="preserve">uz primjenu faktora smanjivanja besplatne dodjele emisijskih jedinica za proizvodnju robe navedene u Prilogu I. Uredbe </w:t>
      </w:r>
      <w:r w:rsidR="07189564" w:rsidRPr="00832FFA">
        <w:rPr>
          <w:rFonts w:ascii="Times New Roman" w:eastAsia="Times New Roman" w:hAnsi="Times New Roman" w:cs="Times New Roman"/>
          <w:sz w:val="24"/>
          <w:szCs w:val="24"/>
        </w:rPr>
        <w:t xml:space="preserve">(EU) 2023/956 </w:t>
      </w:r>
      <w:r w:rsidR="7740DDEB" w:rsidRPr="00832FFA">
        <w:rPr>
          <w:rFonts w:ascii="Times New Roman" w:eastAsia="Times New Roman" w:hAnsi="Times New Roman" w:cs="Times New Roman"/>
          <w:sz w:val="24"/>
          <w:szCs w:val="24"/>
        </w:rPr>
        <w:t>(CBAM</w:t>
      </w:r>
      <w:r w:rsidR="1F27FC94" w:rsidRPr="00832FFA">
        <w:rPr>
          <w:rFonts w:ascii="Times New Roman" w:eastAsia="Times New Roman" w:hAnsi="Times New Roman" w:cs="Times New Roman"/>
          <w:sz w:val="24"/>
          <w:szCs w:val="24"/>
        </w:rPr>
        <w:t xml:space="preserve"> faktor</w:t>
      </w:r>
      <w:r w:rsidR="7740DDEB" w:rsidRPr="00832FFA">
        <w:rPr>
          <w:rFonts w:ascii="Times New Roman" w:eastAsia="Times New Roman" w:hAnsi="Times New Roman" w:cs="Times New Roman"/>
          <w:sz w:val="24"/>
          <w:szCs w:val="24"/>
        </w:rPr>
        <w:t>).</w:t>
      </w:r>
    </w:p>
    <w:p w14:paraId="7E0F50C9" w14:textId="0CF711F3" w:rsidR="00D37937" w:rsidRPr="00832FFA" w:rsidRDefault="7740DDEB"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w:t>
      </w:r>
      <w:r w:rsidR="6501C542" w:rsidRPr="00832FFA">
        <w:rPr>
          <w:rFonts w:ascii="Times New Roman" w:eastAsia="Times New Roman" w:hAnsi="Times New Roman" w:cs="Times New Roman"/>
          <w:sz w:val="24"/>
          <w:szCs w:val="24"/>
        </w:rPr>
        <w:t>1</w:t>
      </w:r>
      <w:r w:rsidR="22B8A85D" w:rsidRPr="00832FFA">
        <w:rPr>
          <w:rFonts w:ascii="Times New Roman" w:eastAsia="Times New Roman" w:hAnsi="Times New Roman" w:cs="Times New Roman"/>
          <w:sz w:val="24"/>
          <w:szCs w:val="24"/>
        </w:rPr>
        <w:t>2</w:t>
      </w:r>
      <w:r w:rsidRPr="00832FFA">
        <w:rPr>
          <w:rFonts w:ascii="Times New Roman" w:eastAsia="Times New Roman" w:hAnsi="Times New Roman" w:cs="Times New Roman"/>
          <w:sz w:val="24"/>
          <w:szCs w:val="24"/>
        </w:rPr>
        <w:t>) CBAM</w:t>
      </w:r>
      <w:r w:rsidR="383DC280" w:rsidRPr="00832FFA">
        <w:rPr>
          <w:rFonts w:ascii="Times New Roman" w:eastAsia="Times New Roman" w:hAnsi="Times New Roman" w:cs="Times New Roman"/>
          <w:sz w:val="24"/>
          <w:szCs w:val="24"/>
        </w:rPr>
        <w:t xml:space="preserve"> faktor</w:t>
      </w:r>
      <w:r w:rsidRPr="00832FFA">
        <w:rPr>
          <w:rFonts w:ascii="Times New Roman" w:eastAsia="Times New Roman" w:hAnsi="Times New Roman" w:cs="Times New Roman"/>
          <w:sz w:val="24"/>
          <w:szCs w:val="24"/>
        </w:rPr>
        <w:t xml:space="preserve"> jednak je 100</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do kraja 2025., 97,5</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2026., 95</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2027., 90</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2028., 77,5</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2029., 51,5</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2030., 39</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2031., 26,5</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2032. i</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14</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u</w:t>
      </w:r>
      <w:r w:rsidR="0718956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2033.</w:t>
      </w:r>
    </w:p>
    <w:p w14:paraId="2C9B2050" w14:textId="76F8441A" w:rsidR="00D37937" w:rsidRPr="00832FFA" w:rsidRDefault="7740DDEB" w:rsidP="00F919CC">
      <w:pPr>
        <w:spacing w:after="135" w:line="240" w:lineRule="auto"/>
        <w:jc w:val="both"/>
        <w:rPr>
          <w:rFonts w:ascii="Times New Roman" w:hAnsi="Times New Roman" w:cs="Times New Roman"/>
        </w:rPr>
      </w:pPr>
      <w:r w:rsidRPr="700AC66D">
        <w:rPr>
          <w:rFonts w:ascii="Times New Roman" w:eastAsia="Times New Roman" w:hAnsi="Times New Roman" w:cs="Times New Roman"/>
          <w:sz w:val="24"/>
          <w:szCs w:val="24"/>
        </w:rPr>
        <w:t>(1</w:t>
      </w:r>
      <w:r w:rsidR="22B8A85D" w:rsidRPr="700AC66D">
        <w:rPr>
          <w:rFonts w:ascii="Times New Roman" w:eastAsia="Times New Roman" w:hAnsi="Times New Roman" w:cs="Times New Roman"/>
          <w:sz w:val="24"/>
          <w:szCs w:val="24"/>
        </w:rPr>
        <w:t>3</w:t>
      </w:r>
      <w:r w:rsidRPr="700AC66D">
        <w:rPr>
          <w:rFonts w:ascii="Times New Roman" w:eastAsia="Times New Roman" w:hAnsi="Times New Roman" w:cs="Times New Roman"/>
          <w:sz w:val="24"/>
          <w:szCs w:val="24"/>
        </w:rPr>
        <w:t xml:space="preserve">) Od 2034. ne primjenjuje </w:t>
      </w:r>
      <w:r w:rsidR="00A14F9D" w:rsidRPr="700AC66D">
        <w:rPr>
          <w:rFonts w:ascii="Times New Roman" w:eastAsia="Times New Roman" w:hAnsi="Times New Roman" w:cs="Times New Roman"/>
          <w:sz w:val="24"/>
          <w:szCs w:val="24"/>
        </w:rPr>
        <w:t xml:space="preserve">se </w:t>
      </w:r>
      <w:r w:rsidRPr="700AC66D">
        <w:rPr>
          <w:rFonts w:ascii="Times New Roman" w:eastAsia="Times New Roman" w:hAnsi="Times New Roman" w:cs="Times New Roman"/>
          <w:sz w:val="24"/>
          <w:szCs w:val="24"/>
        </w:rPr>
        <w:t>CBAM</w:t>
      </w:r>
      <w:r w:rsidR="09F74714" w:rsidRPr="700AC66D">
        <w:rPr>
          <w:rFonts w:ascii="Times New Roman" w:eastAsia="Times New Roman" w:hAnsi="Times New Roman" w:cs="Times New Roman"/>
          <w:sz w:val="24"/>
          <w:szCs w:val="24"/>
        </w:rPr>
        <w:t xml:space="preserve"> faktor</w:t>
      </w:r>
      <w:r w:rsidRPr="700AC66D">
        <w:rPr>
          <w:rFonts w:ascii="Times New Roman" w:eastAsia="Times New Roman" w:hAnsi="Times New Roman" w:cs="Times New Roman"/>
          <w:sz w:val="24"/>
          <w:szCs w:val="24"/>
        </w:rPr>
        <w:t>.</w:t>
      </w:r>
    </w:p>
    <w:p w14:paraId="75BB965D" w14:textId="5F9F9548" w:rsidR="005D0841" w:rsidRPr="00832FFA" w:rsidRDefault="731AA8C7" w:rsidP="00F919CC">
      <w:pPr>
        <w:spacing w:after="135" w:line="240" w:lineRule="auto"/>
        <w:jc w:val="both"/>
        <w:rPr>
          <w:rFonts w:ascii="Times New Roman" w:hAnsi="Times New Roman" w:cs="Times New Roman"/>
        </w:rPr>
      </w:pPr>
      <w:r w:rsidRPr="61533EF7">
        <w:rPr>
          <w:rFonts w:ascii="Times New Roman" w:eastAsia="Times New Roman" w:hAnsi="Times New Roman" w:cs="Times New Roman"/>
          <w:sz w:val="24"/>
          <w:szCs w:val="24"/>
        </w:rPr>
        <w:t>(1</w:t>
      </w:r>
      <w:r w:rsidR="0C510554" w:rsidRPr="61533EF7">
        <w:rPr>
          <w:rFonts w:ascii="Times New Roman" w:eastAsia="Times New Roman" w:hAnsi="Times New Roman" w:cs="Times New Roman"/>
          <w:sz w:val="24"/>
          <w:szCs w:val="24"/>
        </w:rPr>
        <w:t>4</w:t>
      </w:r>
      <w:r w:rsidRPr="61533EF7">
        <w:rPr>
          <w:rFonts w:ascii="Times New Roman" w:eastAsia="Times New Roman" w:hAnsi="Times New Roman" w:cs="Times New Roman"/>
          <w:sz w:val="24"/>
          <w:szCs w:val="24"/>
        </w:rPr>
        <w:t xml:space="preserve">) Za </w:t>
      </w:r>
      <w:r w:rsidR="227FE53C" w:rsidRPr="61533EF7">
        <w:rPr>
          <w:rFonts w:ascii="Times New Roman" w:eastAsia="Times New Roman" w:hAnsi="Times New Roman" w:cs="Times New Roman"/>
          <w:sz w:val="24"/>
          <w:szCs w:val="24"/>
        </w:rPr>
        <w:t xml:space="preserve">besplatnu </w:t>
      </w:r>
      <w:r w:rsidRPr="61533EF7">
        <w:rPr>
          <w:rFonts w:ascii="Times New Roman" w:eastAsia="Times New Roman" w:hAnsi="Times New Roman" w:cs="Times New Roman"/>
          <w:sz w:val="24"/>
          <w:szCs w:val="24"/>
        </w:rPr>
        <w:t>dodjelu emisijskih jedinica za razdoblje od 2026. do 2030., operateri postrojenja koj</w:t>
      </w:r>
      <w:r w:rsidR="4E1D5FF6" w:rsidRPr="61533EF7">
        <w:rPr>
          <w:rFonts w:ascii="Times New Roman" w:eastAsia="Times New Roman" w:hAnsi="Times New Roman" w:cs="Times New Roman"/>
          <w:sz w:val="24"/>
          <w:szCs w:val="24"/>
        </w:rPr>
        <w:t>a</w:t>
      </w:r>
      <w:r w:rsidRPr="61533EF7">
        <w:rPr>
          <w:rFonts w:ascii="Times New Roman" w:eastAsia="Times New Roman" w:hAnsi="Times New Roman" w:cs="Times New Roman"/>
          <w:sz w:val="24"/>
          <w:szCs w:val="24"/>
        </w:rPr>
        <w:t xml:space="preserve"> su prihvatljiv</w:t>
      </w:r>
      <w:r w:rsidR="7948A024" w:rsidRPr="61533EF7">
        <w:rPr>
          <w:rFonts w:ascii="Times New Roman" w:eastAsia="Times New Roman" w:hAnsi="Times New Roman" w:cs="Times New Roman"/>
          <w:sz w:val="24"/>
          <w:szCs w:val="24"/>
        </w:rPr>
        <w:t>a</w:t>
      </w:r>
      <w:r w:rsidRPr="61533EF7">
        <w:rPr>
          <w:rFonts w:ascii="Times New Roman" w:eastAsia="Times New Roman" w:hAnsi="Times New Roman" w:cs="Times New Roman"/>
          <w:sz w:val="24"/>
          <w:szCs w:val="24"/>
        </w:rPr>
        <w:t xml:space="preserve"> za besplatnu dodjelu emisijskih jedinica podnose zahtjev </w:t>
      </w:r>
      <w:r w:rsidR="7F8D3FB4" w:rsidRPr="61533EF7">
        <w:rPr>
          <w:rFonts w:ascii="Times New Roman" w:eastAsia="Times New Roman" w:hAnsi="Times New Roman" w:cs="Times New Roman"/>
          <w:sz w:val="24"/>
          <w:szCs w:val="24"/>
        </w:rPr>
        <w:t>Ministarstvu</w:t>
      </w:r>
      <w:r w:rsidRPr="61533EF7">
        <w:rPr>
          <w:rFonts w:ascii="Times New Roman" w:eastAsia="Times New Roman" w:hAnsi="Times New Roman" w:cs="Times New Roman"/>
          <w:sz w:val="24"/>
          <w:szCs w:val="24"/>
        </w:rPr>
        <w:t xml:space="preserve"> u skladu s član</w:t>
      </w:r>
      <w:r w:rsidR="2AF367AC" w:rsidRPr="61533EF7">
        <w:rPr>
          <w:rFonts w:ascii="Times New Roman" w:eastAsia="Times New Roman" w:hAnsi="Times New Roman" w:cs="Times New Roman"/>
          <w:sz w:val="24"/>
          <w:szCs w:val="24"/>
        </w:rPr>
        <w:t>cima</w:t>
      </w:r>
      <w:r w:rsidRPr="61533EF7">
        <w:rPr>
          <w:rFonts w:ascii="Times New Roman" w:eastAsia="Times New Roman" w:hAnsi="Times New Roman" w:cs="Times New Roman"/>
          <w:sz w:val="24"/>
          <w:szCs w:val="24"/>
        </w:rPr>
        <w:t xml:space="preserve"> 4. i 5. Uredbe Komisije (EU) 2019/331</w:t>
      </w:r>
      <w:r w:rsidR="3FA839CE" w:rsidRPr="61533EF7">
        <w:rPr>
          <w:rFonts w:ascii="Times New Roman" w:eastAsia="Times New Roman" w:hAnsi="Times New Roman" w:cs="Times New Roman"/>
          <w:sz w:val="24"/>
          <w:szCs w:val="24"/>
        </w:rPr>
        <w:t xml:space="preserve"> i njenih izmjena i dopuna</w:t>
      </w:r>
      <w:r w:rsidRPr="61533EF7">
        <w:rPr>
          <w:rFonts w:ascii="Times New Roman" w:eastAsia="Times New Roman" w:hAnsi="Times New Roman" w:cs="Times New Roman"/>
          <w:sz w:val="24"/>
          <w:szCs w:val="24"/>
        </w:rPr>
        <w:t>.</w:t>
      </w:r>
    </w:p>
    <w:p w14:paraId="56E62370" w14:textId="12D524B6" w:rsidR="0ADCBD99" w:rsidRPr="00832FFA" w:rsidRDefault="68227EA4"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 xml:space="preserve">(15) </w:t>
      </w:r>
      <w:r w:rsidR="044C3513" w:rsidRPr="00832FFA">
        <w:rPr>
          <w:rFonts w:ascii="Times New Roman" w:eastAsia="Times New Roman" w:hAnsi="Times New Roman" w:cs="Times New Roman"/>
          <w:sz w:val="24"/>
          <w:szCs w:val="24"/>
        </w:rPr>
        <w:t>O</w:t>
      </w:r>
      <w:r w:rsidR="23ECE1A6" w:rsidRPr="00832FFA">
        <w:rPr>
          <w:rFonts w:ascii="Times New Roman" w:eastAsia="Times New Roman" w:hAnsi="Times New Roman" w:cs="Times New Roman"/>
          <w:sz w:val="24"/>
          <w:szCs w:val="24"/>
        </w:rPr>
        <w:t xml:space="preserve"> zahtjev</w:t>
      </w:r>
      <w:r w:rsidR="48E87D18"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za besplatnu dodjelu emisijskih jedinica</w:t>
      </w:r>
      <w:r w:rsidR="5D2C821F" w:rsidRPr="00832FFA">
        <w:rPr>
          <w:rFonts w:ascii="Times New Roman" w:eastAsia="Times New Roman" w:hAnsi="Times New Roman" w:cs="Times New Roman"/>
          <w:sz w:val="24"/>
          <w:szCs w:val="24"/>
        </w:rPr>
        <w:t xml:space="preserve"> iz stavka 14. ovoga članka</w:t>
      </w:r>
      <w:r w:rsidRPr="00832FFA">
        <w:rPr>
          <w:rFonts w:ascii="Times New Roman" w:eastAsia="Times New Roman" w:hAnsi="Times New Roman" w:cs="Times New Roman"/>
          <w:sz w:val="24"/>
          <w:szCs w:val="24"/>
        </w:rPr>
        <w:t xml:space="preserve"> Min</w:t>
      </w:r>
      <w:r w:rsidR="13448C69" w:rsidRPr="00832FFA">
        <w:rPr>
          <w:rFonts w:ascii="Times New Roman" w:eastAsia="Times New Roman" w:hAnsi="Times New Roman" w:cs="Times New Roman"/>
          <w:sz w:val="24"/>
          <w:szCs w:val="24"/>
        </w:rPr>
        <w:t>istarstvo donosi</w:t>
      </w:r>
      <w:r w:rsidR="00D3784E">
        <w:rPr>
          <w:rFonts w:ascii="Times New Roman" w:eastAsia="Times New Roman" w:hAnsi="Times New Roman" w:cs="Times New Roman"/>
          <w:sz w:val="24"/>
          <w:szCs w:val="24"/>
        </w:rPr>
        <w:t xml:space="preserve"> </w:t>
      </w:r>
      <w:r w:rsidR="0D59A4C7" w:rsidRPr="0941A285">
        <w:rPr>
          <w:rFonts w:ascii="Times New Roman" w:eastAsia="Times New Roman" w:hAnsi="Times New Roman" w:cs="Times New Roman"/>
          <w:sz w:val="24"/>
          <w:szCs w:val="24"/>
        </w:rPr>
        <w:t>r</w:t>
      </w:r>
      <w:r w:rsidR="5F5B43AF" w:rsidRPr="0941A285">
        <w:rPr>
          <w:rFonts w:ascii="Times New Roman" w:eastAsia="Times New Roman" w:hAnsi="Times New Roman" w:cs="Times New Roman"/>
          <w:sz w:val="24"/>
          <w:szCs w:val="24"/>
        </w:rPr>
        <w:t>ješenje</w:t>
      </w:r>
      <w:r w:rsidR="5F5B43AF" w:rsidRPr="00832FFA">
        <w:rPr>
          <w:rFonts w:ascii="Times New Roman" w:eastAsia="Times New Roman" w:hAnsi="Times New Roman" w:cs="Times New Roman"/>
          <w:sz w:val="24"/>
          <w:szCs w:val="24"/>
        </w:rPr>
        <w:t>.</w:t>
      </w:r>
    </w:p>
    <w:p w14:paraId="7DAE05D8" w14:textId="23BA310B" w:rsidR="0E44C6DC" w:rsidRPr="008776B9" w:rsidRDefault="5D892FFB" w:rsidP="75D68CCE">
      <w:pPr>
        <w:pStyle w:val="Naslov4"/>
        <w:spacing w:after="120" w:afterAutospacing="0"/>
        <w:jc w:val="center"/>
        <w:rPr>
          <w:b w:val="0"/>
          <w:bCs w:val="0"/>
        </w:rPr>
      </w:pPr>
      <w:r>
        <w:rPr>
          <w:b w:val="0"/>
          <w:bCs w:val="0"/>
        </w:rPr>
        <w:t xml:space="preserve">Uvjetovanje </w:t>
      </w:r>
      <w:r w:rsidR="097D3F7B">
        <w:rPr>
          <w:b w:val="0"/>
          <w:bCs w:val="0"/>
        </w:rPr>
        <w:t>d</w:t>
      </w:r>
      <w:r w:rsidR="288BC0C1">
        <w:rPr>
          <w:b w:val="0"/>
          <w:bCs w:val="0"/>
        </w:rPr>
        <w:t>odjel</w:t>
      </w:r>
      <w:r w:rsidR="365E95D1">
        <w:rPr>
          <w:b w:val="0"/>
          <w:bCs w:val="0"/>
        </w:rPr>
        <w:t>e</w:t>
      </w:r>
      <w:r w:rsidR="288BC0C1" w:rsidRPr="008776B9">
        <w:rPr>
          <w:b w:val="0"/>
          <w:bCs w:val="0"/>
        </w:rPr>
        <w:t xml:space="preserve"> emisijskih jedinica</w:t>
      </w:r>
    </w:p>
    <w:p w14:paraId="79C2575C" w14:textId="73E2AD2F" w:rsidR="00964F93" w:rsidRPr="00832FFA" w:rsidRDefault="1A72A3B6" w:rsidP="00F919CC">
      <w:pPr>
        <w:pStyle w:val="Naslov4"/>
        <w:spacing w:after="120" w:afterAutospacing="0"/>
        <w:jc w:val="center"/>
      </w:pPr>
      <w:r w:rsidRPr="00832FFA">
        <w:t xml:space="preserve">Članak </w:t>
      </w:r>
      <w:r w:rsidR="4B7845B3" w:rsidRPr="00832FFA">
        <w:t>4</w:t>
      </w:r>
      <w:r w:rsidR="4D09B503" w:rsidRPr="00832FFA">
        <w:t>1</w:t>
      </w:r>
      <w:r w:rsidR="7B5AC769" w:rsidRPr="00832FFA">
        <w:t>.</w:t>
      </w:r>
    </w:p>
    <w:p w14:paraId="334E08EA" w14:textId="3E69E3A2" w:rsidR="00964F93" w:rsidRPr="00832FFA" w:rsidRDefault="2459A1CB" w:rsidP="00F919CC">
      <w:pPr>
        <w:spacing w:after="135" w:line="240" w:lineRule="auto"/>
        <w:jc w:val="both"/>
        <w:rPr>
          <w:rFonts w:ascii="Times New Roman" w:hAnsi="Times New Roman" w:cs="Times New Roman"/>
        </w:rPr>
      </w:pPr>
      <w:r w:rsidRPr="27885244">
        <w:rPr>
          <w:rFonts w:ascii="Times New Roman" w:eastAsia="Times New Roman" w:hAnsi="Times New Roman" w:cs="Times New Roman"/>
          <w:sz w:val="24"/>
          <w:szCs w:val="24"/>
        </w:rPr>
        <w:t xml:space="preserve">(1) </w:t>
      </w:r>
      <w:r w:rsidR="0AFF85BA" w:rsidRPr="27885244">
        <w:rPr>
          <w:rFonts w:ascii="Times New Roman" w:eastAsia="Times New Roman" w:hAnsi="Times New Roman" w:cs="Times New Roman"/>
          <w:sz w:val="24"/>
          <w:szCs w:val="24"/>
        </w:rPr>
        <w:t xml:space="preserve">Iznos besplatne dodjele emisijskih jedinica smanjuje </w:t>
      </w:r>
      <w:r w:rsidR="335349F3" w:rsidRPr="27885244">
        <w:rPr>
          <w:rFonts w:ascii="Times New Roman" w:eastAsia="Times New Roman" w:hAnsi="Times New Roman" w:cs="Times New Roman"/>
          <w:sz w:val="24"/>
          <w:szCs w:val="24"/>
        </w:rPr>
        <w:t xml:space="preserve">se </w:t>
      </w:r>
      <w:r w:rsidR="0AFF85BA" w:rsidRPr="27885244">
        <w:rPr>
          <w:rFonts w:ascii="Times New Roman" w:eastAsia="Times New Roman" w:hAnsi="Times New Roman" w:cs="Times New Roman"/>
          <w:sz w:val="24"/>
          <w:szCs w:val="24"/>
        </w:rPr>
        <w:t>za 20 % a</w:t>
      </w:r>
      <w:r w:rsidRPr="27885244">
        <w:rPr>
          <w:rFonts w:ascii="Times New Roman" w:eastAsia="Times New Roman" w:hAnsi="Times New Roman" w:cs="Times New Roman"/>
          <w:sz w:val="24"/>
          <w:szCs w:val="24"/>
        </w:rPr>
        <w:t xml:space="preserve">ko </w:t>
      </w:r>
      <w:r w:rsidR="49D427AE" w:rsidRPr="27885244">
        <w:rPr>
          <w:rFonts w:ascii="Times New Roman" w:eastAsia="Times New Roman" w:hAnsi="Times New Roman" w:cs="Times New Roman"/>
          <w:sz w:val="24"/>
          <w:szCs w:val="24"/>
        </w:rPr>
        <w:t xml:space="preserve">se za </w:t>
      </w:r>
      <w:r w:rsidRPr="27885244">
        <w:rPr>
          <w:rFonts w:ascii="Times New Roman" w:eastAsia="Times New Roman" w:hAnsi="Times New Roman" w:cs="Times New Roman"/>
          <w:sz w:val="24"/>
          <w:szCs w:val="24"/>
        </w:rPr>
        <w:t xml:space="preserve"> postrojenje obuhvaćeno obvezom provedbe energetskog pregleda ili provedbe certificiranog sustava gospodarenja energijom u skladu </w:t>
      </w:r>
      <w:r w:rsidR="12AD1857" w:rsidRPr="27885244">
        <w:rPr>
          <w:rFonts w:ascii="Times New Roman" w:eastAsia="Times New Roman" w:hAnsi="Times New Roman" w:cs="Times New Roman"/>
          <w:sz w:val="24"/>
          <w:szCs w:val="24"/>
        </w:rPr>
        <w:t xml:space="preserve">s </w:t>
      </w:r>
      <w:r w:rsidR="1E0DDDC4" w:rsidRPr="27885244">
        <w:rPr>
          <w:rFonts w:ascii="Times New Roman" w:eastAsia="Times New Roman" w:hAnsi="Times New Roman" w:cs="Times New Roman"/>
          <w:sz w:val="24"/>
          <w:szCs w:val="24"/>
        </w:rPr>
        <w:t xml:space="preserve">posebnim propisima kojima se uređuje </w:t>
      </w:r>
      <w:r w:rsidRPr="27885244">
        <w:rPr>
          <w:rFonts w:ascii="Times New Roman" w:eastAsia="Times New Roman" w:hAnsi="Times New Roman" w:cs="Times New Roman"/>
          <w:sz w:val="24"/>
          <w:szCs w:val="24"/>
        </w:rPr>
        <w:t>energetsk</w:t>
      </w:r>
      <w:r w:rsidR="1E0DDDC4" w:rsidRPr="27885244">
        <w:rPr>
          <w:rFonts w:ascii="Times New Roman" w:eastAsia="Times New Roman" w:hAnsi="Times New Roman" w:cs="Times New Roman"/>
          <w:sz w:val="24"/>
          <w:szCs w:val="24"/>
        </w:rPr>
        <w:t>a</w:t>
      </w:r>
      <w:r w:rsidRPr="27885244">
        <w:rPr>
          <w:rFonts w:ascii="Times New Roman" w:eastAsia="Times New Roman" w:hAnsi="Times New Roman" w:cs="Times New Roman"/>
          <w:sz w:val="24"/>
          <w:szCs w:val="24"/>
        </w:rPr>
        <w:t xml:space="preserve"> učinkovitost </w:t>
      </w:r>
      <w:r w:rsidR="4A759FFB" w:rsidRPr="27885244">
        <w:rPr>
          <w:rFonts w:ascii="Times New Roman" w:eastAsia="Times New Roman" w:hAnsi="Times New Roman" w:cs="Times New Roman"/>
          <w:sz w:val="24"/>
          <w:szCs w:val="24"/>
        </w:rPr>
        <w:t>nije provelo</w:t>
      </w:r>
      <w:r w:rsidRPr="27885244">
        <w:rPr>
          <w:rFonts w:ascii="Times New Roman" w:eastAsia="Times New Roman" w:hAnsi="Times New Roman" w:cs="Times New Roman"/>
          <w:sz w:val="24"/>
          <w:szCs w:val="24"/>
        </w:rPr>
        <w:t xml:space="preserve"> preporuke iz izvješća o pregledu ili certificiranog sustava gospodarenja energijom</w:t>
      </w:r>
      <w:r w:rsidR="63C02E92" w:rsidRPr="27885244">
        <w:rPr>
          <w:rFonts w:ascii="Times New Roman" w:eastAsia="Times New Roman" w:hAnsi="Times New Roman" w:cs="Times New Roman"/>
          <w:sz w:val="24"/>
          <w:szCs w:val="24"/>
        </w:rPr>
        <w:t>.</w:t>
      </w:r>
      <w:r w:rsidRPr="27885244">
        <w:rPr>
          <w:rFonts w:ascii="Times New Roman" w:eastAsia="Times New Roman" w:hAnsi="Times New Roman" w:cs="Times New Roman"/>
          <w:sz w:val="24"/>
          <w:szCs w:val="24"/>
        </w:rPr>
        <w:t xml:space="preserve"> </w:t>
      </w:r>
    </w:p>
    <w:p w14:paraId="69F48664" w14:textId="4CC55FD9" w:rsidR="00964F93" w:rsidRPr="00832FFA" w:rsidRDefault="06DC89CA"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(2) Iznimno od stavka 1. ovog</w:t>
      </w:r>
      <w:r w:rsidR="006F4D7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 iznos besplatne dodjele emisijskih jedinica ne smanjuje se za 20% </w:t>
      </w:r>
      <w:r w:rsidR="786E501F" w:rsidRPr="00832FFA">
        <w:rPr>
          <w:rFonts w:ascii="Times New Roman" w:eastAsia="Times New Roman" w:hAnsi="Times New Roman" w:cs="Times New Roman"/>
          <w:sz w:val="24"/>
          <w:szCs w:val="24"/>
        </w:rPr>
        <w:t>ako je vrijeme povrata relevantnih ulaganja dulje od tri godine ili ako su troškovi tih ulaganja nerazmjerni</w:t>
      </w:r>
      <w:r w:rsidR="64AE20A7" w:rsidRPr="00832FFA">
        <w:rPr>
          <w:rFonts w:ascii="Times New Roman" w:eastAsia="Times New Roman" w:hAnsi="Times New Roman" w:cs="Times New Roman"/>
          <w:sz w:val="24"/>
          <w:szCs w:val="24"/>
        </w:rPr>
        <w:t xml:space="preserve"> i </w:t>
      </w:r>
      <w:r w:rsidR="45B0569C" w:rsidRPr="00832FFA">
        <w:rPr>
          <w:rFonts w:ascii="Times New Roman" w:eastAsia="Times New Roman" w:hAnsi="Times New Roman" w:cs="Times New Roman"/>
          <w:sz w:val="24"/>
          <w:szCs w:val="24"/>
        </w:rPr>
        <w:t xml:space="preserve"> ako operater postrojenja dokaže da je proveo druge mjere koje dovode do smanjenja emisija stakleničkih plinova jednakog smanjenju preporučenom u izvješću o pregledu ili certificiranom sustavu upravljanja energijom za dotično postrojenje.</w:t>
      </w:r>
    </w:p>
    <w:p w14:paraId="64D49613" w14:textId="6B897941" w:rsidR="00964F93" w:rsidRPr="00832FFA" w:rsidRDefault="433859DE"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 xml:space="preserve">(3) </w:t>
      </w:r>
      <w:r w:rsidR="6E81F64B" w:rsidRPr="00832FFA">
        <w:rPr>
          <w:rFonts w:ascii="Times New Roman" w:eastAsia="Times New Roman" w:hAnsi="Times New Roman" w:cs="Times New Roman"/>
          <w:sz w:val="24"/>
          <w:szCs w:val="24"/>
        </w:rPr>
        <w:t xml:space="preserve">Iznos besplatne dodjele emisijskih jedinica smanjuje </w:t>
      </w:r>
      <w:r w:rsidR="2AB9D711" w:rsidRPr="00832FFA">
        <w:rPr>
          <w:rFonts w:ascii="Times New Roman" w:eastAsia="Times New Roman" w:hAnsi="Times New Roman" w:cs="Times New Roman"/>
          <w:sz w:val="24"/>
          <w:szCs w:val="24"/>
        </w:rPr>
        <w:t xml:space="preserve">se </w:t>
      </w:r>
      <w:r w:rsidR="6E81F64B" w:rsidRPr="00832FFA">
        <w:rPr>
          <w:rFonts w:ascii="Times New Roman" w:eastAsia="Times New Roman" w:hAnsi="Times New Roman" w:cs="Times New Roman"/>
          <w:sz w:val="24"/>
          <w:szCs w:val="24"/>
        </w:rPr>
        <w:t>za 20 %</w:t>
      </w:r>
      <w:r w:rsidR="5F374B31" w:rsidRPr="00832FFA">
        <w:rPr>
          <w:rFonts w:ascii="Times New Roman" w:eastAsia="Times New Roman" w:hAnsi="Times New Roman" w:cs="Times New Roman"/>
          <w:sz w:val="24"/>
          <w:szCs w:val="24"/>
        </w:rPr>
        <w:t xml:space="preserve"> ako operateri postrojenja čije su razine emisija stakleničkih plinova više od osamdesetog percentila razina emisija </w:t>
      </w:r>
      <w:r w:rsidR="168D8A5F" w:rsidRPr="00832FFA">
        <w:rPr>
          <w:rFonts w:ascii="Times New Roman" w:eastAsia="Times New Roman" w:hAnsi="Times New Roman" w:cs="Times New Roman"/>
          <w:sz w:val="24"/>
          <w:szCs w:val="24"/>
        </w:rPr>
        <w:t>za</w:t>
      </w:r>
      <w:r w:rsidR="15A4346A" w:rsidRPr="00832FFA">
        <w:rPr>
          <w:rFonts w:ascii="Times New Roman" w:eastAsia="Times New Roman" w:hAnsi="Times New Roman" w:cs="Times New Roman"/>
          <w:sz w:val="24"/>
          <w:szCs w:val="24"/>
        </w:rPr>
        <w:t xml:space="preserve"> </w:t>
      </w:r>
      <w:r w:rsidR="5F374B31" w:rsidRPr="00832FFA">
        <w:rPr>
          <w:rFonts w:ascii="Times New Roman" w:eastAsia="Times New Roman" w:hAnsi="Times New Roman" w:cs="Times New Roman"/>
          <w:sz w:val="24"/>
          <w:szCs w:val="24"/>
        </w:rPr>
        <w:t>relevantn</w:t>
      </w:r>
      <w:r w:rsidR="168D8A5F" w:rsidRPr="00832FFA">
        <w:rPr>
          <w:rFonts w:ascii="Times New Roman" w:eastAsia="Times New Roman" w:hAnsi="Times New Roman" w:cs="Times New Roman"/>
          <w:sz w:val="24"/>
          <w:szCs w:val="24"/>
        </w:rPr>
        <w:t>e</w:t>
      </w:r>
      <w:r w:rsidR="5F374B31" w:rsidRPr="00832FFA">
        <w:rPr>
          <w:rFonts w:ascii="Times New Roman" w:eastAsia="Times New Roman" w:hAnsi="Times New Roman" w:cs="Times New Roman"/>
          <w:sz w:val="24"/>
          <w:szCs w:val="24"/>
        </w:rPr>
        <w:t xml:space="preserve"> referentn</w:t>
      </w:r>
      <w:r w:rsidR="168D8A5F" w:rsidRPr="00832FFA">
        <w:rPr>
          <w:rFonts w:ascii="Times New Roman" w:eastAsia="Times New Roman" w:hAnsi="Times New Roman" w:cs="Times New Roman"/>
          <w:sz w:val="24"/>
          <w:szCs w:val="24"/>
        </w:rPr>
        <w:t>e</w:t>
      </w:r>
      <w:r w:rsidR="5F374B31" w:rsidRPr="00832FFA">
        <w:rPr>
          <w:rFonts w:ascii="Times New Roman" w:eastAsia="Times New Roman" w:hAnsi="Times New Roman" w:cs="Times New Roman"/>
          <w:sz w:val="24"/>
          <w:szCs w:val="24"/>
        </w:rPr>
        <w:t xml:space="preserve"> vrijednosti za proizvod</w:t>
      </w:r>
      <w:r w:rsidR="168D8A5F" w:rsidRPr="00832FFA">
        <w:rPr>
          <w:rFonts w:ascii="Times New Roman" w:eastAsia="Times New Roman" w:hAnsi="Times New Roman" w:cs="Times New Roman"/>
          <w:sz w:val="24"/>
          <w:szCs w:val="24"/>
        </w:rPr>
        <w:t>,</w:t>
      </w:r>
      <w:r w:rsidR="5F374B31" w:rsidRPr="00832FFA">
        <w:rPr>
          <w:rFonts w:ascii="Times New Roman" w:eastAsia="Times New Roman" w:hAnsi="Times New Roman" w:cs="Times New Roman"/>
          <w:sz w:val="24"/>
          <w:szCs w:val="24"/>
        </w:rPr>
        <w:t xml:space="preserve"> nisu </w:t>
      </w:r>
      <w:r w:rsidR="732EE379" w:rsidRPr="00832FFA">
        <w:rPr>
          <w:rFonts w:ascii="Times New Roman" w:eastAsia="Times New Roman" w:hAnsi="Times New Roman" w:cs="Times New Roman"/>
          <w:sz w:val="24"/>
          <w:szCs w:val="24"/>
        </w:rPr>
        <w:t xml:space="preserve">do 1. svibnja 2024. </w:t>
      </w:r>
      <w:r w:rsidR="66EA5C5E" w:rsidRPr="00832FFA">
        <w:rPr>
          <w:rFonts w:ascii="Times New Roman" w:eastAsia="Times New Roman" w:hAnsi="Times New Roman" w:cs="Times New Roman"/>
          <w:sz w:val="24"/>
          <w:szCs w:val="24"/>
        </w:rPr>
        <w:t xml:space="preserve">izradili </w:t>
      </w:r>
      <w:r w:rsidR="5F374B31" w:rsidRPr="00832FFA">
        <w:rPr>
          <w:rFonts w:ascii="Times New Roman" w:eastAsia="Times New Roman" w:hAnsi="Times New Roman" w:cs="Times New Roman"/>
          <w:sz w:val="24"/>
          <w:szCs w:val="24"/>
        </w:rPr>
        <w:t>plan klimatske neutralnosti za</w:t>
      </w:r>
      <w:r w:rsidR="34B8AE88" w:rsidRPr="00832FFA">
        <w:rPr>
          <w:rFonts w:ascii="Times New Roman" w:eastAsia="Times New Roman" w:hAnsi="Times New Roman" w:cs="Times New Roman"/>
          <w:sz w:val="24"/>
          <w:szCs w:val="24"/>
        </w:rPr>
        <w:t xml:space="preserve"> obavljanje</w:t>
      </w:r>
      <w:r w:rsidR="168D8A5F" w:rsidRPr="00832FFA">
        <w:rPr>
          <w:rFonts w:ascii="Times New Roman" w:eastAsia="Times New Roman" w:hAnsi="Times New Roman" w:cs="Times New Roman"/>
          <w:sz w:val="24"/>
          <w:szCs w:val="24"/>
        </w:rPr>
        <w:t xml:space="preserve"> </w:t>
      </w:r>
      <w:r w:rsidR="5F374B31" w:rsidRPr="00832FFA">
        <w:rPr>
          <w:rFonts w:ascii="Times New Roman" w:eastAsia="Times New Roman" w:hAnsi="Times New Roman" w:cs="Times New Roman"/>
          <w:sz w:val="24"/>
          <w:szCs w:val="24"/>
        </w:rPr>
        <w:t xml:space="preserve">djelatnosti iz </w:t>
      </w:r>
      <w:r w:rsidR="65396D01" w:rsidRPr="00832FFA">
        <w:rPr>
          <w:rFonts w:ascii="Times New Roman" w:eastAsia="Times New Roman" w:hAnsi="Times New Roman" w:cs="Times New Roman"/>
          <w:sz w:val="24"/>
          <w:szCs w:val="24"/>
        </w:rPr>
        <w:t xml:space="preserve">Dodatka I. </w:t>
      </w:r>
      <w:r w:rsidR="5F374B31" w:rsidRPr="00832FFA">
        <w:rPr>
          <w:rFonts w:ascii="Times New Roman" w:eastAsia="Times New Roman" w:hAnsi="Times New Roman" w:cs="Times New Roman"/>
          <w:sz w:val="24"/>
          <w:szCs w:val="24"/>
        </w:rPr>
        <w:t>ovoga Zakona</w:t>
      </w:r>
      <w:r w:rsidR="79CC36EE" w:rsidRPr="00832FFA">
        <w:rPr>
          <w:rFonts w:ascii="Times New Roman" w:eastAsia="Times New Roman" w:hAnsi="Times New Roman" w:cs="Times New Roman"/>
          <w:sz w:val="24"/>
          <w:szCs w:val="24"/>
        </w:rPr>
        <w:t>.</w:t>
      </w:r>
    </w:p>
    <w:p w14:paraId="4A8E3862" w14:textId="37D35571" w:rsidR="00593B0B" w:rsidRPr="00832FFA" w:rsidRDefault="45B0569C"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 xml:space="preserve">(4) </w:t>
      </w:r>
      <w:r w:rsidR="232AB56B" w:rsidRPr="00832FFA">
        <w:rPr>
          <w:rFonts w:ascii="Times New Roman" w:eastAsia="Times New Roman" w:hAnsi="Times New Roman" w:cs="Times New Roman"/>
          <w:sz w:val="24"/>
          <w:szCs w:val="24"/>
        </w:rPr>
        <w:t>P</w:t>
      </w:r>
      <w:r w:rsidRPr="00832FFA">
        <w:rPr>
          <w:rFonts w:ascii="Times New Roman" w:eastAsia="Times New Roman" w:hAnsi="Times New Roman" w:cs="Times New Roman"/>
          <w:sz w:val="24"/>
          <w:szCs w:val="24"/>
        </w:rPr>
        <w:t xml:space="preserve">lan </w:t>
      </w:r>
      <w:r w:rsidR="232AB56B" w:rsidRPr="00832FFA">
        <w:rPr>
          <w:rFonts w:ascii="Times New Roman" w:eastAsia="Times New Roman" w:hAnsi="Times New Roman" w:cs="Times New Roman"/>
          <w:sz w:val="24"/>
          <w:szCs w:val="24"/>
        </w:rPr>
        <w:t>iz stavka 3. ovog</w:t>
      </w:r>
      <w:r w:rsidR="006F4D7F">
        <w:rPr>
          <w:rFonts w:ascii="Times New Roman" w:eastAsia="Times New Roman" w:hAnsi="Times New Roman" w:cs="Times New Roman"/>
          <w:sz w:val="24"/>
          <w:szCs w:val="24"/>
        </w:rPr>
        <w:t>a</w:t>
      </w:r>
      <w:r w:rsidR="232AB56B" w:rsidRPr="00832FFA">
        <w:rPr>
          <w:rFonts w:ascii="Times New Roman" w:eastAsia="Times New Roman" w:hAnsi="Times New Roman" w:cs="Times New Roman"/>
          <w:sz w:val="24"/>
          <w:szCs w:val="24"/>
        </w:rPr>
        <w:t xml:space="preserve"> članka </w:t>
      </w:r>
      <w:r w:rsidR="2EFC0ECF" w:rsidRPr="00832FFA">
        <w:rPr>
          <w:rFonts w:ascii="Times New Roman" w:eastAsia="Times New Roman" w:hAnsi="Times New Roman" w:cs="Times New Roman"/>
          <w:sz w:val="24"/>
          <w:szCs w:val="24"/>
        </w:rPr>
        <w:t>izrađuje</w:t>
      </w:r>
      <w:r w:rsidR="232AB56B" w:rsidRPr="00832FFA">
        <w:rPr>
          <w:rFonts w:ascii="Times New Roman" w:eastAsia="Times New Roman" w:hAnsi="Times New Roman" w:cs="Times New Roman"/>
          <w:sz w:val="24"/>
          <w:szCs w:val="24"/>
        </w:rPr>
        <w:t xml:space="preserve"> se u skladu s </w:t>
      </w:r>
      <w:r w:rsidR="6FD4ED6E" w:rsidRPr="00832FFA">
        <w:rPr>
          <w:rFonts w:ascii="Times New Roman" w:eastAsia="Times New Roman" w:hAnsi="Times New Roman" w:cs="Times New Roman"/>
          <w:sz w:val="24"/>
          <w:szCs w:val="24"/>
        </w:rPr>
        <w:t>P</w:t>
      </w:r>
      <w:r w:rsidR="232AB56B" w:rsidRPr="00832FFA">
        <w:rPr>
          <w:rFonts w:ascii="Times New Roman" w:eastAsia="Times New Roman" w:hAnsi="Times New Roman" w:cs="Times New Roman"/>
          <w:sz w:val="24"/>
          <w:szCs w:val="24"/>
        </w:rPr>
        <w:t>rovedben</w:t>
      </w:r>
      <w:r w:rsidR="3FEC3128" w:rsidRPr="00832FFA">
        <w:rPr>
          <w:rFonts w:ascii="Times New Roman" w:eastAsia="Times New Roman" w:hAnsi="Times New Roman" w:cs="Times New Roman"/>
          <w:sz w:val="24"/>
          <w:szCs w:val="24"/>
        </w:rPr>
        <w:t xml:space="preserve">om </w:t>
      </w:r>
      <w:r w:rsidR="345F2641" w:rsidRPr="00832FFA">
        <w:rPr>
          <w:rFonts w:ascii="Times New Roman" w:eastAsia="Times New Roman" w:hAnsi="Times New Roman" w:cs="Times New Roman"/>
          <w:sz w:val="24"/>
          <w:szCs w:val="24"/>
        </w:rPr>
        <w:t>u</w:t>
      </w:r>
      <w:r w:rsidR="3FEC3128" w:rsidRPr="00832FFA">
        <w:rPr>
          <w:rFonts w:ascii="Times New Roman" w:eastAsia="Times New Roman" w:hAnsi="Times New Roman" w:cs="Times New Roman"/>
          <w:sz w:val="24"/>
          <w:szCs w:val="24"/>
        </w:rPr>
        <w:t xml:space="preserve">redbom Komisije (EU) 2023/2441 </w:t>
      </w:r>
      <w:r w:rsidR="232AB56B" w:rsidRPr="00832FFA">
        <w:rPr>
          <w:rFonts w:ascii="Times New Roman" w:eastAsia="Times New Roman" w:hAnsi="Times New Roman" w:cs="Times New Roman"/>
          <w:sz w:val="24"/>
          <w:szCs w:val="24"/>
        </w:rPr>
        <w:t xml:space="preserve">i </w:t>
      </w:r>
      <w:r w:rsidR="2E6BFC1A" w:rsidRPr="00832FFA">
        <w:rPr>
          <w:rFonts w:ascii="Times New Roman" w:eastAsia="Times New Roman" w:hAnsi="Times New Roman" w:cs="Times New Roman"/>
          <w:sz w:val="24"/>
          <w:szCs w:val="24"/>
        </w:rPr>
        <w:t>sadrži:</w:t>
      </w:r>
    </w:p>
    <w:p w14:paraId="4D15ED81" w14:textId="28E0EAAD" w:rsidR="00FB02BA" w:rsidRPr="00832FFA" w:rsidRDefault="2E6BFC1A"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a)</w:t>
      </w:r>
      <w:r w:rsidR="7E62DB3E" w:rsidRPr="00832FFA">
        <w:rPr>
          <w:rFonts w:ascii="Times New Roman" w:hAnsi="Times New Roman" w:cs="Times New Roman"/>
        </w:rPr>
        <w:tab/>
      </w:r>
      <w:r w:rsidRPr="00832FFA">
        <w:rPr>
          <w:rFonts w:ascii="Times New Roman" w:eastAsia="Times New Roman" w:hAnsi="Times New Roman" w:cs="Times New Roman"/>
          <w:sz w:val="24"/>
          <w:szCs w:val="24"/>
        </w:rPr>
        <w:t>mjere i ulaganja za postizanje klimatske neutralnosti do 2050. na razini postrojenja ili poduzeća, isključujući upotrebu jedinica za neutralizaciju emisija ugljika;</w:t>
      </w:r>
    </w:p>
    <w:p w14:paraId="5D4548E6" w14:textId="6056FDA5" w:rsidR="00FB02BA" w:rsidRPr="00832FFA" w:rsidRDefault="2E6BFC1A"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b)</w:t>
      </w:r>
      <w:r w:rsidR="7E62DB3E" w:rsidRPr="00832FFA">
        <w:rPr>
          <w:rFonts w:ascii="Times New Roman" w:hAnsi="Times New Roman" w:cs="Times New Roman"/>
        </w:rPr>
        <w:tab/>
      </w:r>
      <w:r w:rsidRPr="00832FFA">
        <w:rPr>
          <w:rFonts w:ascii="Times New Roman" w:eastAsia="Times New Roman" w:hAnsi="Times New Roman" w:cs="Times New Roman"/>
          <w:sz w:val="24"/>
          <w:szCs w:val="24"/>
        </w:rPr>
        <w:t>prijelazne ciljne vrijednosti i ključne etape do 31. prosinca 2025. i do 31. prosinca svake pete godine nakon toga za mjerenje napretka ostvarenog u postizanju klimatske neutralnosti</w:t>
      </w:r>
    </w:p>
    <w:p w14:paraId="460A93FE" w14:textId="322B0CD3" w:rsidR="00593B0B" w:rsidRPr="00832FFA" w:rsidRDefault="2E6BFC1A"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c)</w:t>
      </w:r>
      <w:r w:rsidR="7E62DB3E" w:rsidRPr="00832FFA">
        <w:rPr>
          <w:rFonts w:ascii="Times New Roman" w:hAnsi="Times New Roman" w:cs="Times New Roman"/>
        </w:rPr>
        <w:tab/>
      </w:r>
      <w:r w:rsidRPr="00832FFA">
        <w:rPr>
          <w:rFonts w:ascii="Times New Roman" w:eastAsia="Times New Roman" w:hAnsi="Times New Roman" w:cs="Times New Roman"/>
          <w:sz w:val="24"/>
          <w:szCs w:val="24"/>
        </w:rPr>
        <w:t>procjena utjecaja svake mjere i ulaganja iz točke a) ovog</w:t>
      </w:r>
      <w:r w:rsidR="006F4D7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stavka u pogledu smanjenja emisija stakleničkih plinova.</w:t>
      </w:r>
    </w:p>
    <w:p w14:paraId="1EDC5B74" w14:textId="0D1C1FA6" w:rsidR="00FB02BA" w:rsidRPr="00832FFA" w:rsidRDefault="2E6BFC1A" w:rsidP="00F919CC">
      <w:pPr>
        <w:spacing w:after="135" w:line="240" w:lineRule="auto"/>
        <w:jc w:val="both"/>
        <w:rPr>
          <w:rFonts w:ascii="Times New Roman" w:hAnsi="Times New Roman" w:cs="Times New Roman"/>
        </w:rPr>
      </w:pPr>
      <w:r w:rsidRPr="00832FFA">
        <w:rPr>
          <w:rFonts w:ascii="Times New Roman" w:eastAsia="Times New Roman" w:hAnsi="Times New Roman" w:cs="Times New Roman"/>
          <w:sz w:val="24"/>
          <w:szCs w:val="24"/>
        </w:rPr>
        <w:t>(</w:t>
      </w:r>
      <w:r w:rsidR="3F0B2E3B" w:rsidRPr="00832FFA">
        <w:rPr>
          <w:rFonts w:ascii="Times New Roman" w:eastAsia="Times New Roman" w:hAnsi="Times New Roman" w:cs="Times New Roman"/>
          <w:sz w:val="24"/>
          <w:szCs w:val="24"/>
        </w:rPr>
        <w:t>5</w:t>
      </w:r>
      <w:r w:rsidRPr="00832FFA">
        <w:rPr>
          <w:rFonts w:ascii="Times New Roman" w:eastAsia="Times New Roman" w:hAnsi="Times New Roman" w:cs="Times New Roman"/>
          <w:sz w:val="24"/>
          <w:szCs w:val="24"/>
        </w:rPr>
        <w:t>) Postizanje ciljnih vrijednosti i ključnih etapa iz stavka 4.</w:t>
      </w:r>
      <w:r w:rsidR="6D329F58" w:rsidRPr="00832FFA">
        <w:rPr>
          <w:rFonts w:ascii="Times New Roman" w:eastAsia="Times New Roman" w:hAnsi="Times New Roman" w:cs="Times New Roman"/>
          <w:sz w:val="24"/>
          <w:szCs w:val="24"/>
        </w:rPr>
        <w:t xml:space="preserve"> točke </w:t>
      </w:r>
      <w:r w:rsidR="4E690BB9" w:rsidRPr="00832FFA">
        <w:rPr>
          <w:rFonts w:ascii="Times New Roman" w:eastAsia="Times New Roman" w:hAnsi="Times New Roman" w:cs="Times New Roman"/>
          <w:sz w:val="24"/>
          <w:szCs w:val="24"/>
        </w:rPr>
        <w:t>b</w:t>
      </w:r>
      <w:r w:rsidR="6D329F58"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ovog</w:t>
      </w:r>
      <w:r w:rsidR="1033E517"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 verificira se u odnosu na razdoblje do 31. prosinca 2025. i u odnosu na svako razdoblje koje završava 31. prosinca svake pete godine nakon toga, u skladu s postupcima verifikacije i akreditacije utvrđenima u </w:t>
      </w:r>
      <w:r w:rsidR="0025315C">
        <w:rPr>
          <w:rFonts w:ascii="Times New Roman" w:eastAsia="Times New Roman" w:hAnsi="Times New Roman" w:cs="Times New Roman"/>
          <w:sz w:val="24"/>
          <w:szCs w:val="24"/>
        </w:rPr>
        <w:t xml:space="preserve">članku </w:t>
      </w:r>
      <w:r w:rsidR="3406014D" w:rsidRPr="00832FFA">
        <w:rPr>
          <w:rFonts w:ascii="Times New Roman" w:eastAsia="Times New Roman" w:hAnsi="Times New Roman" w:cs="Times New Roman"/>
          <w:sz w:val="24"/>
          <w:szCs w:val="24"/>
        </w:rPr>
        <w:t>69</w:t>
      </w:r>
      <w:r w:rsidRPr="00832FFA">
        <w:rPr>
          <w:rFonts w:ascii="Times New Roman" w:eastAsia="Times New Roman" w:hAnsi="Times New Roman" w:cs="Times New Roman"/>
          <w:sz w:val="24"/>
          <w:szCs w:val="24"/>
        </w:rPr>
        <w:t>. ovog</w:t>
      </w:r>
      <w:r w:rsidR="58861996"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w:t>
      </w:r>
    </w:p>
    <w:p w14:paraId="071FB7CF" w14:textId="3BA1CA90" w:rsidR="00FB02BA" w:rsidRPr="00832FFA" w:rsidRDefault="2E6BFC1A" w:rsidP="00F919CC">
      <w:pPr>
        <w:spacing w:after="135" w:line="240" w:lineRule="auto"/>
        <w:jc w:val="both"/>
        <w:rPr>
          <w:rFonts w:ascii="Times New Roman" w:eastAsia="Times New Roman" w:hAnsi="Times New Roman" w:cs="Times New Roman"/>
        </w:rPr>
      </w:pPr>
      <w:r w:rsidRPr="00832FFA">
        <w:rPr>
          <w:rFonts w:ascii="Times New Roman" w:eastAsia="Times New Roman" w:hAnsi="Times New Roman" w:cs="Times New Roman"/>
          <w:sz w:val="24"/>
          <w:szCs w:val="24"/>
        </w:rPr>
        <w:t>(</w:t>
      </w:r>
      <w:r w:rsidR="3F0B2E3B" w:rsidRPr="00832FFA">
        <w:rPr>
          <w:rFonts w:ascii="Times New Roman" w:eastAsia="Times New Roman" w:hAnsi="Times New Roman" w:cs="Times New Roman"/>
          <w:sz w:val="24"/>
          <w:szCs w:val="24"/>
        </w:rPr>
        <w:t>6</w:t>
      </w:r>
      <w:r w:rsidRPr="00832FFA">
        <w:rPr>
          <w:rFonts w:ascii="Times New Roman" w:eastAsia="Times New Roman" w:hAnsi="Times New Roman" w:cs="Times New Roman"/>
          <w:sz w:val="24"/>
          <w:szCs w:val="24"/>
        </w:rPr>
        <w:t xml:space="preserve">) </w:t>
      </w:r>
      <w:r w:rsidR="00E8334C">
        <w:rPr>
          <w:rFonts w:ascii="Times New Roman" w:eastAsia="Times New Roman" w:hAnsi="Times New Roman" w:cs="Times New Roman"/>
          <w:sz w:val="24"/>
          <w:szCs w:val="24"/>
        </w:rPr>
        <w:t xml:space="preserve">20% </w:t>
      </w:r>
      <w:r w:rsidRPr="00832FFA">
        <w:rPr>
          <w:rFonts w:ascii="Times New Roman" w:eastAsia="Times New Roman" w:hAnsi="Times New Roman" w:cs="Times New Roman"/>
          <w:sz w:val="24"/>
          <w:szCs w:val="24"/>
        </w:rPr>
        <w:t>emisijsk</w:t>
      </w:r>
      <w:r w:rsidR="0017691F">
        <w:rPr>
          <w:rFonts w:ascii="Times New Roman" w:eastAsia="Times New Roman" w:hAnsi="Times New Roman" w:cs="Times New Roman"/>
          <w:sz w:val="24"/>
          <w:szCs w:val="24"/>
        </w:rPr>
        <w:t>ih</w:t>
      </w:r>
      <w:r w:rsidRPr="00832FFA">
        <w:rPr>
          <w:rFonts w:ascii="Times New Roman" w:eastAsia="Times New Roman" w:hAnsi="Times New Roman" w:cs="Times New Roman"/>
          <w:sz w:val="24"/>
          <w:szCs w:val="24"/>
        </w:rPr>
        <w:t xml:space="preserve"> jedinic</w:t>
      </w:r>
      <w:r w:rsidR="0017691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w:t>
      </w:r>
      <w:r w:rsidR="0034494F">
        <w:rPr>
          <w:rFonts w:ascii="Times New Roman" w:eastAsia="Times New Roman" w:hAnsi="Times New Roman" w:cs="Times New Roman"/>
          <w:sz w:val="24"/>
          <w:szCs w:val="24"/>
        </w:rPr>
        <w:t xml:space="preserve">iz </w:t>
      </w:r>
      <w:r w:rsidR="00ED43AB">
        <w:rPr>
          <w:rFonts w:ascii="Times New Roman" w:eastAsia="Times New Roman" w:hAnsi="Times New Roman" w:cs="Times New Roman"/>
          <w:sz w:val="24"/>
          <w:szCs w:val="24"/>
        </w:rPr>
        <w:t xml:space="preserve">stavka 3. ovoga članka </w:t>
      </w:r>
      <w:r w:rsidRPr="00832FFA">
        <w:rPr>
          <w:rFonts w:ascii="Times New Roman" w:eastAsia="Times New Roman" w:hAnsi="Times New Roman" w:cs="Times New Roman"/>
          <w:sz w:val="24"/>
          <w:szCs w:val="24"/>
        </w:rPr>
        <w:t>ne dodjeljuju se ako postizanje prijelaznih ciljnih vrijednosti i ključnih etapa iz stavka 4.</w:t>
      </w:r>
      <w:r w:rsidR="6D329F58" w:rsidRPr="00832FFA">
        <w:rPr>
          <w:rFonts w:ascii="Times New Roman" w:eastAsia="Times New Roman" w:hAnsi="Times New Roman" w:cs="Times New Roman"/>
          <w:sz w:val="24"/>
          <w:szCs w:val="24"/>
        </w:rPr>
        <w:t xml:space="preserve"> točke </w:t>
      </w:r>
      <w:r w:rsidR="4E690BB9" w:rsidRPr="00832FFA">
        <w:rPr>
          <w:rFonts w:ascii="Times New Roman" w:eastAsia="Times New Roman" w:hAnsi="Times New Roman" w:cs="Times New Roman"/>
          <w:sz w:val="24"/>
          <w:szCs w:val="24"/>
        </w:rPr>
        <w:t>b</w:t>
      </w:r>
      <w:r w:rsidR="6D329F58"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ovog</w:t>
      </w:r>
      <w:r w:rsidR="1FB96966"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 nije verificirano u odnosu na razdoblje do kraja 2025. ili u odnosu na razdoblje od 2026. do 2030.</w:t>
      </w:r>
    </w:p>
    <w:p w14:paraId="7B85D1AB" w14:textId="0AF7BCE5" w:rsidR="00AC3A79" w:rsidRPr="00832FFA" w:rsidRDefault="2821467F" w:rsidP="00766925">
      <w:pPr>
        <w:spacing w:after="120" w:line="240" w:lineRule="auto"/>
        <w:jc w:val="both"/>
        <w:rPr>
          <w:rFonts w:ascii="Times New Roman" w:eastAsia="Times New Roman" w:hAnsi="Times New Roman" w:cs="Times New Roman"/>
        </w:rPr>
      </w:pPr>
      <w:r w:rsidRPr="00832FFA">
        <w:rPr>
          <w:rFonts w:ascii="Times New Roman" w:eastAsia="Times New Roman" w:hAnsi="Times New Roman" w:cs="Times New Roman"/>
          <w:sz w:val="24"/>
          <w:szCs w:val="24"/>
        </w:rPr>
        <w:t xml:space="preserve">(7) </w:t>
      </w:r>
      <w:r w:rsidR="7D65C6BB" w:rsidRPr="00832FFA">
        <w:rPr>
          <w:rFonts w:ascii="Times New Roman" w:eastAsia="Times New Roman" w:hAnsi="Times New Roman" w:cs="Times New Roman"/>
          <w:sz w:val="24"/>
          <w:szCs w:val="24"/>
        </w:rPr>
        <w:t>Ministarstvo</w:t>
      </w:r>
      <w:r w:rsidR="3A08088C" w:rsidRPr="00832FFA">
        <w:rPr>
          <w:rFonts w:ascii="Times New Roman" w:eastAsia="Times New Roman" w:hAnsi="Times New Roman" w:cs="Times New Roman"/>
          <w:sz w:val="24"/>
          <w:szCs w:val="24"/>
        </w:rPr>
        <w:t xml:space="preserve"> na mrežnim stranicama objavljuje podatke koji se odnose na plan klimatske neutralnosti</w:t>
      </w:r>
      <w:r w:rsidR="66AE5256" w:rsidRPr="00832FFA">
        <w:rPr>
          <w:rFonts w:ascii="Times New Roman" w:eastAsia="Times New Roman" w:hAnsi="Times New Roman" w:cs="Times New Roman"/>
          <w:sz w:val="24"/>
          <w:szCs w:val="24"/>
        </w:rPr>
        <w:t xml:space="preserve"> za postrojenja iz stavka 3. ovog</w:t>
      </w:r>
      <w:r w:rsidR="4A98B00F" w:rsidRPr="00832FFA">
        <w:rPr>
          <w:rFonts w:ascii="Times New Roman" w:eastAsia="Times New Roman" w:hAnsi="Times New Roman" w:cs="Times New Roman"/>
          <w:sz w:val="24"/>
          <w:szCs w:val="24"/>
        </w:rPr>
        <w:t>a</w:t>
      </w:r>
      <w:r w:rsidR="66AE5256" w:rsidRPr="00832FFA">
        <w:rPr>
          <w:rFonts w:ascii="Times New Roman" w:eastAsia="Times New Roman" w:hAnsi="Times New Roman" w:cs="Times New Roman"/>
          <w:sz w:val="24"/>
          <w:szCs w:val="24"/>
        </w:rPr>
        <w:t xml:space="preserve"> članka</w:t>
      </w:r>
      <w:r w:rsidR="788B2330" w:rsidRPr="00832FFA">
        <w:rPr>
          <w:rFonts w:ascii="Times New Roman" w:eastAsia="Times New Roman" w:hAnsi="Times New Roman" w:cs="Times New Roman"/>
          <w:sz w:val="24"/>
          <w:szCs w:val="24"/>
        </w:rPr>
        <w:t>.</w:t>
      </w:r>
    </w:p>
    <w:p w14:paraId="08069C26" w14:textId="58623F4D" w:rsidR="00964F93" w:rsidRDefault="7DFA7AC4" w:rsidP="00766925">
      <w:pPr>
        <w:pStyle w:val="oj-normal"/>
        <w:spacing w:before="0" w:beforeAutospacing="0" w:after="0" w:afterAutospacing="0"/>
        <w:jc w:val="both"/>
      </w:pPr>
      <w:r w:rsidRPr="00832FFA">
        <w:t>(8) Operater postrojenja dostavlja zahtjev Ministarstvu da se poslovno osjetljivi elementi iz plana iz stavka 3. ovog</w:t>
      </w:r>
      <w:r w:rsidR="30A632A2" w:rsidRPr="00832FFA">
        <w:t>a</w:t>
      </w:r>
      <w:r w:rsidRPr="00832FFA">
        <w:t xml:space="preserve"> članka javno ne objave u skladu s člankom 22</w:t>
      </w:r>
      <w:r w:rsidR="1BE5C580" w:rsidRPr="00832FFA">
        <w:t>.</w:t>
      </w:r>
      <w:r w:rsidRPr="00832FFA">
        <w:t>e Uredbe Komisije (EU) 2019/331 i njenih izmjena i dopuna, ako</w:t>
      </w:r>
      <w:r w:rsidRPr="00832FFA" w:rsidDel="001C60F3">
        <w:t xml:space="preserve"> </w:t>
      </w:r>
      <w:r w:rsidRPr="00832FFA">
        <w:t>smatra da navedeni elementi u slučaju otkrivanja mogu naštetiti njegovim komercijalnim interesima.</w:t>
      </w:r>
    </w:p>
    <w:p w14:paraId="20E9C4AA" w14:textId="3226195E" w:rsidR="00446E39" w:rsidRPr="00832FFA" w:rsidRDefault="00446E39" w:rsidP="00F919CC">
      <w:pPr>
        <w:pStyle w:val="oj-normal"/>
        <w:spacing w:after="0" w:afterAutospacing="0"/>
        <w:jc w:val="both"/>
      </w:pPr>
    </w:p>
    <w:p w14:paraId="33DFF437" w14:textId="266E8A8E" w:rsidR="00E90862" w:rsidRDefault="3A2CB866" w:rsidP="00F919CC">
      <w:pPr>
        <w:pStyle w:val="Naslov4"/>
        <w:jc w:val="center"/>
        <w:rPr>
          <w:b w:val="0"/>
        </w:rPr>
      </w:pPr>
      <w:r>
        <w:rPr>
          <w:b w:val="0"/>
          <w:bCs w:val="0"/>
        </w:rPr>
        <w:t xml:space="preserve">Postupak </w:t>
      </w:r>
      <w:r w:rsidR="5692BBA3">
        <w:rPr>
          <w:b w:val="0"/>
          <w:bCs w:val="0"/>
        </w:rPr>
        <w:t>dodjel</w:t>
      </w:r>
      <w:r w:rsidR="3F179200">
        <w:rPr>
          <w:b w:val="0"/>
          <w:bCs w:val="0"/>
        </w:rPr>
        <w:t>e</w:t>
      </w:r>
      <w:r w:rsidR="0064748D">
        <w:rPr>
          <w:b w:val="0"/>
          <w:bCs w:val="0"/>
        </w:rPr>
        <w:t xml:space="preserve"> </w:t>
      </w:r>
      <w:r w:rsidR="05E600ED">
        <w:rPr>
          <w:b w:val="0"/>
          <w:bCs w:val="0"/>
        </w:rPr>
        <w:t>emisijskih</w:t>
      </w:r>
      <w:r w:rsidR="0064748D">
        <w:rPr>
          <w:b w:val="0"/>
        </w:rPr>
        <w:t xml:space="preserve"> jedinica</w:t>
      </w:r>
    </w:p>
    <w:p w14:paraId="622E2F2B" w14:textId="3EFE1106" w:rsidR="006A78BD" w:rsidRPr="00832FFA" w:rsidRDefault="4F6F0757" w:rsidP="00F919CC">
      <w:pPr>
        <w:pStyle w:val="Naslov4"/>
        <w:jc w:val="center"/>
      </w:pPr>
      <w:r w:rsidRPr="00832FFA">
        <w:t xml:space="preserve">Članak </w:t>
      </w:r>
      <w:r w:rsidR="31AA37EC" w:rsidRPr="00832FFA">
        <w:t>4</w:t>
      </w:r>
      <w:r w:rsidR="137948E6" w:rsidRPr="00832FFA">
        <w:t>2</w:t>
      </w:r>
      <w:r w:rsidRPr="00832FFA">
        <w:t>.</w:t>
      </w:r>
    </w:p>
    <w:p w14:paraId="20D45E50" w14:textId="200B8D1E" w:rsidR="006A78BD" w:rsidRPr="00832FFA" w:rsidRDefault="7109B4A4"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 provedbu Uredbe Komisije (EU) 2019/331 i </w:t>
      </w:r>
      <w:r w:rsidR="6C4D35EB" w:rsidRPr="00832FFA">
        <w:rPr>
          <w:rFonts w:ascii="Times New Roman" w:eastAsia="Times New Roman" w:hAnsi="Times New Roman" w:cs="Times New Roman"/>
          <w:sz w:val="24"/>
          <w:szCs w:val="24"/>
          <w:lang w:eastAsia="hr-HR"/>
        </w:rPr>
        <w:t>njenih izmjena i dopuna</w:t>
      </w:r>
      <w:r w:rsidRPr="00832FFA">
        <w:rPr>
          <w:rFonts w:ascii="Times New Roman" w:eastAsia="Times New Roman" w:hAnsi="Times New Roman" w:cs="Times New Roman"/>
          <w:sz w:val="24"/>
          <w:szCs w:val="24"/>
          <w:lang w:eastAsia="hr-HR"/>
        </w:rPr>
        <w:t xml:space="preserve"> i važećih uputa Europske komisije donesenih na temelju Uredbe Komisije (EU) 2019/331 </w:t>
      </w:r>
      <w:r w:rsidR="4095A1F0" w:rsidRPr="00832FFA">
        <w:rPr>
          <w:rFonts w:ascii="Times New Roman" w:eastAsia="Times New Roman" w:hAnsi="Times New Roman" w:cs="Times New Roman"/>
          <w:sz w:val="24"/>
          <w:szCs w:val="24"/>
          <w:lang w:eastAsia="hr-HR"/>
        </w:rPr>
        <w:t>i njenih izmjena i dopuna</w:t>
      </w:r>
      <w:r w:rsidR="6AFC2F83" w:rsidRPr="00832FFA">
        <w:rPr>
          <w:rFonts w:ascii="Times New Roman" w:eastAsia="Times New Roman" w:hAnsi="Times New Roman" w:cs="Times New Roman"/>
          <w:sz w:val="24"/>
          <w:szCs w:val="24"/>
          <w:lang w:eastAsia="hr-HR"/>
        </w:rPr>
        <w:t>,</w:t>
      </w:r>
      <w:r w:rsidR="4095A1F0"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nadležno je </w:t>
      </w:r>
      <w:r w:rsidR="113780DC"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w:t>
      </w:r>
    </w:p>
    <w:p w14:paraId="0E32E6CD" w14:textId="7CA1A0A9" w:rsidR="006A78BD" w:rsidRPr="00832FFA" w:rsidRDefault="7B6A0130" w:rsidP="7AE77FB5">
      <w:pPr>
        <w:spacing w:after="135"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(2) U svrhu provedbe</w:t>
      </w:r>
      <w:r w:rsidR="31C25E03" w:rsidRPr="632D5981">
        <w:rPr>
          <w:rFonts w:ascii="Times New Roman" w:eastAsia="Times New Roman" w:hAnsi="Times New Roman" w:cs="Times New Roman"/>
          <w:sz w:val="24"/>
          <w:szCs w:val="24"/>
          <w:lang w:eastAsia="hr-HR"/>
        </w:rPr>
        <w:t xml:space="preserve"> </w:t>
      </w:r>
      <w:r w:rsidR="65A6ABDF" w:rsidRPr="632D5981">
        <w:rPr>
          <w:rFonts w:ascii="Times New Roman" w:eastAsia="Times New Roman" w:hAnsi="Times New Roman" w:cs="Times New Roman"/>
          <w:sz w:val="24"/>
          <w:szCs w:val="24"/>
          <w:lang w:eastAsia="hr-HR"/>
        </w:rPr>
        <w:t xml:space="preserve">besplatne </w:t>
      </w:r>
      <w:r w:rsidR="5F45B88C" w:rsidRPr="632D5981">
        <w:rPr>
          <w:rFonts w:ascii="Times New Roman" w:eastAsia="Times New Roman" w:hAnsi="Times New Roman" w:cs="Times New Roman"/>
          <w:sz w:val="24"/>
          <w:szCs w:val="24"/>
          <w:lang w:eastAsia="hr-HR"/>
        </w:rPr>
        <w:t>dodjele</w:t>
      </w:r>
      <w:r w:rsidR="5CF32AE7" w:rsidRPr="632D5981">
        <w:rPr>
          <w:rFonts w:ascii="Times New Roman" w:eastAsia="Times New Roman" w:hAnsi="Times New Roman" w:cs="Times New Roman"/>
          <w:sz w:val="24"/>
          <w:szCs w:val="24"/>
          <w:lang w:eastAsia="hr-HR"/>
        </w:rPr>
        <w:t xml:space="preserve"> emisijskih jedinica,</w:t>
      </w:r>
      <w:r w:rsidR="5F45B88C" w:rsidRPr="632D5981">
        <w:rPr>
          <w:rFonts w:ascii="Times New Roman" w:eastAsia="Times New Roman" w:hAnsi="Times New Roman" w:cs="Times New Roman"/>
          <w:sz w:val="24"/>
          <w:szCs w:val="24"/>
          <w:lang w:eastAsia="hr-HR"/>
        </w:rPr>
        <w:t xml:space="preserve"> </w:t>
      </w:r>
      <w:r w:rsidR="21AB2759" w:rsidRPr="632D5981">
        <w:rPr>
          <w:rFonts w:ascii="Times New Roman" w:eastAsia="Times New Roman" w:hAnsi="Times New Roman" w:cs="Times New Roman"/>
          <w:sz w:val="24"/>
          <w:szCs w:val="24"/>
          <w:lang w:eastAsia="hr-HR"/>
        </w:rPr>
        <w:t>Ministarstvo</w:t>
      </w:r>
      <w:r w:rsidRPr="632D5981">
        <w:rPr>
          <w:rFonts w:ascii="Times New Roman" w:eastAsia="Times New Roman" w:hAnsi="Times New Roman" w:cs="Times New Roman"/>
          <w:sz w:val="24"/>
          <w:szCs w:val="24"/>
          <w:lang w:eastAsia="hr-HR"/>
        </w:rPr>
        <w:t xml:space="preserve"> dostavlja Europskoj komisiji </w:t>
      </w:r>
      <w:r w:rsidR="125D9476" w:rsidRPr="632D5981">
        <w:rPr>
          <w:rFonts w:ascii="Times New Roman" w:eastAsia="Times New Roman" w:hAnsi="Times New Roman" w:cs="Times New Roman"/>
          <w:sz w:val="24"/>
          <w:szCs w:val="24"/>
          <w:lang w:eastAsia="hr-HR"/>
        </w:rPr>
        <w:t xml:space="preserve">popis </w:t>
      </w:r>
      <w:r w:rsidR="68438C39" w:rsidRPr="632D5981">
        <w:rPr>
          <w:rFonts w:ascii="Times New Roman" w:eastAsia="Times New Roman" w:hAnsi="Times New Roman" w:cs="Times New Roman"/>
          <w:sz w:val="24"/>
          <w:szCs w:val="24"/>
          <w:lang w:eastAsia="hr-HR"/>
        </w:rPr>
        <w:t xml:space="preserve">postojećih </w:t>
      </w:r>
      <w:r w:rsidR="125D9476" w:rsidRPr="632D5981">
        <w:rPr>
          <w:rFonts w:ascii="Times New Roman" w:eastAsia="Times New Roman" w:hAnsi="Times New Roman" w:cs="Times New Roman"/>
          <w:sz w:val="24"/>
          <w:szCs w:val="24"/>
          <w:lang w:eastAsia="hr-HR"/>
        </w:rPr>
        <w:t>postrojenja na teritoriju RH na koje se primjenjuje</w:t>
      </w:r>
      <w:r w:rsidR="26617321" w:rsidRPr="632D5981">
        <w:rPr>
          <w:rFonts w:ascii="Times New Roman" w:eastAsia="Times New Roman" w:hAnsi="Times New Roman" w:cs="Times New Roman"/>
          <w:sz w:val="24"/>
          <w:szCs w:val="24"/>
          <w:lang w:eastAsia="hr-HR"/>
        </w:rPr>
        <w:t xml:space="preserve"> ovaj Zakon uključujući </w:t>
      </w:r>
      <w:r w:rsidR="2C33A32E" w:rsidRPr="632D5981">
        <w:rPr>
          <w:rFonts w:ascii="Times New Roman" w:eastAsia="Times New Roman" w:hAnsi="Times New Roman" w:cs="Times New Roman"/>
          <w:sz w:val="24"/>
          <w:szCs w:val="24"/>
          <w:lang w:eastAsia="hr-HR"/>
        </w:rPr>
        <w:t xml:space="preserve">odgovarajuće </w:t>
      </w:r>
      <w:r w:rsidR="0CBA463E" w:rsidRPr="632D5981">
        <w:rPr>
          <w:rFonts w:ascii="Times New Roman" w:eastAsia="Times New Roman" w:hAnsi="Times New Roman" w:cs="Times New Roman"/>
          <w:sz w:val="24"/>
          <w:szCs w:val="24"/>
          <w:lang w:eastAsia="hr-HR"/>
        </w:rPr>
        <w:t xml:space="preserve">informacije </w:t>
      </w:r>
      <w:r w:rsidR="604E433D" w:rsidRPr="632D5981">
        <w:rPr>
          <w:rFonts w:ascii="Times New Roman" w:eastAsia="Times New Roman" w:hAnsi="Times New Roman" w:cs="Times New Roman"/>
          <w:sz w:val="24"/>
          <w:szCs w:val="24"/>
          <w:lang w:eastAsia="hr-HR"/>
        </w:rPr>
        <w:t xml:space="preserve">za svako postrojenje </w:t>
      </w:r>
      <w:r w:rsidR="0CBA463E" w:rsidRPr="632D5981">
        <w:rPr>
          <w:rFonts w:ascii="Times New Roman" w:eastAsia="Times New Roman" w:hAnsi="Times New Roman" w:cs="Times New Roman"/>
          <w:sz w:val="24"/>
          <w:szCs w:val="24"/>
          <w:lang w:eastAsia="hr-HR"/>
        </w:rPr>
        <w:t>u skladu s člank</w:t>
      </w:r>
      <w:r w:rsidR="735CE11C" w:rsidRPr="5348BEB0">
        <w:rPr>
          <w:rFonts w:ascii="Times New Roman" w:eastAsia="Times New Roman" w:hAnsi="Times New Roman" w:cs="Times New Roman"/>
          <w:sz w:val="24"/>
          <w:szCs w:val="24"/>
          <w:lang w:eastAsia="hr-HR"/>
        </w:rPr>
        <w:t>om</w:t>
      </w:r>
      <w:r w:rsidR="0CBA463E" w:rsidRPr="632D5981">
        <w:rPr>
          <w:rFonts w:ascii="Times New Roman" w:eastAsia="Times New Roman" w:hAnsi="Times New Roman" w:cs="Times New Roman"/>
          <w:sz w:val="24"/>
          <w:szCs w:val="24"/>
          <w:lang w:eastAsia="hr-HR"/>
        </w:rPr>
        <w:t xml:space="preserve"> 14. </w:t>
      </w:r>
      <w:r w:rsidR="0CBA463E" w:rsidRPr="3B5A828B">
        <w:rPr>
          <w:rFonts w:ascii="Times New Roman" w:eastAsia="Times New Roman" w:hAnsi="Times New Roman" w:cs="Times New Roman"/>
          <w:sz w:val="24"/>
          <w:szCs w:val="24"/>
          <w:lang w:eastAsia="hr-HR"/>
        </w:rPr>
        <w:t>stavk</w:t>
      </w:r>
      <w:r w:rsidR="5B9268E8" w:rsidRPr="3B5A828B">
        <w:rPr>
          <w:rFonts w:ascii="Times New Roman" w:eastAsia="Times New Roman" w:hAnsi="Times New Roman" w:cs="Times New Roman"/>
          <w:sz w:val="24"/>
          <w:szCs w:val="24"/>
          <w:lang w:eastAsia="hr-HR"/>
        </w:rPr>
        <w:t>om</w:t>
      </w:r>
      <w:r w:rsidR="0CBA463E" w:rsidRPr="3B5A828B">
        <w:rPr>
          <w:rFonts w:ascii="Times New Roman" w:eastAsia="Times New Roman" w:hAnsi="Times New Roman" w:cs="Times New Roman"/>
          <w:sz w:val="24"/>
          <w:szCs w:val="24"/>
          <w:lang w:eastAsia="hr-HR"/>
        </w:rPr>
        <w:t xml:space="preserve"> 2.</w:t>
      </w:r>
      <w:r w:rsidR="0CBA463E" w:rsidRPr="632D5981">
        <w:rPr>
          <w:rFonts w:ascii="Times New Roman" w:eastAsia="Times New Roman" w:hAnsi="Times New Roman" w:cs="Times New Roman"/>
          <w:sz w:val="24"/>
          <w:szCs w:val="24"/>
          <w:lang w:eastAsia="hr-HR"/>
        </w:rPr>
        <w:t xml:space="preserve"> </w:t>
      </w:r>
      <w:r w:rsidR="1A25CA3D" w:rsidRPr="632D5981">
        <w:rPr>
          <w:rFonts w:ascii="Times New Roman" w:eastAsia="Times New Roman" w:hAnsi="Times New Roman" w:cs="Times New Roman"/>
          <w:sz w:val="24"/>
          <w:szCs w:val="24"/>
          <w:lang w:eastAsia="hr-HR"/>
        </w:rPr>
        <w:t>Uredbe Komisije (EU) 2019/331 i njenih izmjena i dopuna</w:t>
      </w:r>
      <w:r w:rsidRPr="632D5981">
        <w:rPr>
          <w:rFonts w:ascii="Times New Roman" w:eastAsia="Times New Roman" w:hAnsi="Times New Roman" w:cs="Times New Roman"/>
          <w:sz w:val="24"/>
          <w:szCs w:val="24"/>
          <w:lang w:eastAsia="hr-HR"/>
        </w:rPr>
        <w:t xml:space="preserve"> </w:t>
      </w:r>
      <w:r w:rsidR="6AF806DD" w:rsidRPr="632D5981">
        <w:rPr>
          <w:rFonts w:ascii="Times New Roman" w:eastAsia="Times New Roman" w:hAnsi="Times New Roman" w:cs="Times New Roman"/>
          <w:sz w:val="24"/>
          <w:szCs w:val="24"/>
          <w:lang w:eastAsia="hr-HR"/>
        </w:rPr>
        <w:t xml:space="preserve">za razdoblje </w:t>
      </w:r>
      <w:r w:rsidR="6E188EC0" w:rsidRPr="632D5981">
        <w:rPr>
          <w:rFonts w:ascii="Times New Roman" w:eastAsia="Times New Roman" w:hAnsi="Times New Roman" w:cs="Times New Roman"/>
          <w:sz w:val="24"/>
          <w:szCs w:val="24"/>
          <w:lang w:eastAsia="hr-HR"/>
        </w:rPr>
        <w:t xml:space="preserve">od </w:t>
      </w:r>
      <w:r w:rsidR="6AF806DD" w:rsidRPr="632D5981">
        <w:rPr>
          <w:rFonts w:ascii="Times New Roman" w:eastAsia="Times New Roman" w:hAnsi="Times New Roman" w:cs="Times New Roman"/>
          <w:sz w:val="24"/>
          <w:szCs w:val="24"/>
          <w:lang w:eastAsia="hr-HR"/>
        </w:rPr>
        <w:t>2026. do 2030.</w:t>
      </w:r>
    </w:p>
    <w:p w14:paraId="0E9CE65F" w14:textId="3C39B936" w:rsidR="75058E38" w:rsidRPr="00832FFA" w:rsidRDefault="4134C7B8" w:rsidP="00F919C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40EFBE1C" w:rsidRPr="00832FFA">
        <w:rPr>
          <w:rFonts w:ascii="Times New Roman" w:eastAsia="Times New Roman" w:hAnsi="Times New Roman" w:cs="Times New Roman"/>
          <w:sz w:val="24"/>
          <w:szCs w:val="24"/>
          <w:lang w:eastAsia="hr-HR"/>
        </w:rPr>
        <w:t xml:space="preserve">Ministarstvo </w:t>
      </w:r>
      <w:r w:rsidR="4FD31A75" w:rsidRPr="00832FFA">
        <w:rPr>
          <w:rFonts w:ascii="Times New Roman" w:eastAsia="Times New Roman" w:hAnsi="Times New Roman" w:cs="Times New Roman"/>
          <w:sz w:val="24"/>
          <w:szCs w:val="24"/>
          <w:lang w:eastAsia="hr-HR"/>
        </w:rPr>
        <w:t xml:space="preserve">za postrojenja iz članka 40. stavka 14. ovoga Zakona </w:t>
      </w:r>
      <w:r w:rsidR="40EFBE1C" w:rsidRPr="00832FFA">
        <w:rPr>
          <w:rFonts w:ascii="Times New Roman" w:eastAsia="Times New Roman" w:hAnsi="Times New Roman" w:cs="Times New Roman"/>
          <w:sz w:val="24"/>
          <w:szCs w:val="24"/>
          <w:lang w:eastAsia="hr-HR"/>
        </w:rPr>
        <w:t>određuje i podnosi Komisiji konačnu godišnju količinu emisijskih jedinica za svaku godinu razdoblja 2026.-2030. koje se besplatno dodjeljuju:</w:t>
      </w:r>
    </w:p>
    <w:p w14:paraId="19C92E05" w14:textId="05E5D59D" w:rsidR="75058E38" w:rsidRPr="00832FFA" w:rsidRDefault="63C92763"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operaterima postojećih postrojenja </w:t>
      </w:r>
      <w:r w:rsidR="7EB4A853" w:rsidRPr="00832FFA">
        <w:rPr>
          <w:rFonts w:ascii="Times New Roman" w:eastAsia="Times New Roman" w:hAnsi="Times New Roman" w:cs="Times New Roman"/>
          <w:sz w:val="24"/>
          <w:szCs w:val="24"/>
          <w:lang w:eastAsia="hr-HR"/>
        </w:rPr>
        <w:t>za koja</w:t>
      </w:r>
      <w:r w:rsidR="7066813D" w:rsidRPr="00832FFA">
        <w:rPr>
          <w:rFonts w:ascii="Times New Roman" w:eastAsia="Times New Roman" w:hAnsi="Times New Roman" w:cs="Times New Roman"/>
          <w:sz w:val="24"/>
          <w:szCs w:val="24"/>
          <w:lang w:eastAsia="hr-HR"/>
        </w:rPr>
        <w:t xml:space="preserve"> Europska</w:t>
      </w:r>
      <w:r w:rsidR="7EB4A853" w:rsidRPr="00832FFA">
        <w:rPr>
          <w:rFonts w:ascii="Times New Roman" w:eastAsia="Times New Roman" w:hAnsi="Times New Roman" w:cs="Times New Roman"/>
          <w:sz w:val="24"/>
          <w:szCs w:val="24"/>
          <w:lang w:eastAsia="hr-HR"/>
        </w:rPr>
        <w:t xml:space="preserve"> </w:t>
      </w:r>
      <w:r w:rsidR="396330EF" w:rsidRPr="00832FFA">
        <w:rPr>
          <w:rFonts w:ascii="Times New Roman" w:eastAsia="Times New Roman" w:hAnsi="Times New Roman" w:cs="Times New Roman"/>
          <w:sz w:val="24"/>
          <w:szCs w:val="24"/>
          <w:lang w:eastAsia="hr-HR"/>
        </w:rPr>
        <w:t>k</w:t>
      </w:r>
      <w:r w:rsidR="7EB4A853" w:rsidRPr="00832FFA">
        <w:rPr>
          <w:rFonts w:ascii="Times New Roman" w:eastAsia="Times New Roman" w:hAnsi="Times New Roman" w:cs="Times New Roman"/>
          <w:sz w:val="24"/>
          <w:szCs w:val="24"/>
          <w:lang w:eastAsia="hr-HR"/>
        </w:rPr>
        <w:t>omisija nije odbila uvrštenje na popis iz stavka 2. ovoga članka,</w:t>
      </w:r>
      <w:r w:rsidR="27F496E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 skladu s </w:t>
      </w:r>
      <w:r w:rsidR="7EB4A853" w:rsidRPr="00832FFA">
        <w:rPr>
          <w:rFonts w:ascii="Times New Roman" w:eastAsia="Times New Roman" w:hAnsi="Times New Roman" w:cs="Times New Roman"/>
          <w:sz w:val="24"/>
          <w:szCs w:val="24"/>
          <w:lang w:eastAsia="hr-HR"/>
        </w:rPr>
        <w:t>odredbama pravila o dodjeli emisijskih jedinica za postojeća postrojenja iz poglavlja III.</w:t>
      </w:r>
      <w:r w:rsidR="7EB4A853" w:rsidRPr="00832FFA" w:rsidDel="006F1B26">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Uredbe Komisije (EU) 2019/331</w:t>
      </w:r>
      <w:r w:rsidR="7E45ED04" w:rsidRPr="00832FFA">
        <w:rPr>
          <w:rFonts w:ascii="Times New Roman" w:eastAsia="Times New Roman" w:hAnsi="Times New Roman" w:cs="Times New Roman"/>
          <w:sz w:val="24"/>
          <w:szCs w:val="24"/>
          <w:lang w:eastAsia="hr-HR"/>
        </w:rPr>
        <w:t xml:space="preserve"> </w:t>
      </w:r>
      <w:r w:rsidR="15D7F411" w:rsidRPr="00832FFA">
        <w:rPr>
          <w:rFonts w:ascii="Times New Roman" w:eastAsia="Times New Roman" w:hAnsi="Times New Roman" w:cs="Times New Roman"/>
          <w:sz w:val="24"/>
          <w:szCs w:val="24"/>
          <w:lang w:eastAsia="hr-HR"/>
        </w:rPr>
        <w:t>i njenih izmjena i dopuna.</w:t>
      </w:r>
    </w:p>
    <w:p w14:paraId="33744CA8" w14:textId="789CA037" w:rsidR="75058E38" w:rsidRPr="00832FFA" w:rsidRDefault="75058E38" w:rsidP="75738BEC">
      <w:pPr>
        <w:spacing w:after="135" w:line="240" w:lineRule="auto"/>
        <w:jc w:val="both"/>
        <w:rPr>
          <w:rFonts w:ascii="Times New Roman" w:eastAsia="Times New Roman" w:hAnsi="Times New Roman" w:cs="Times New Roman"/>
          <w:sz w:val="24"/>
          <w:szCs w:val="24"/>
          <w:lang w:eastAsia="hr-HR"/>
        </w:rPr>
      </w:pPr>
      <w:r w:rsidRPr="61533EF7">
        <w:rPr>
          <w:rFonts w:ascii="Times New Roman" w:eastAsia="Times New Roman" w:hAnsi="Times New Roman" w:cs="Times New Roman"/>
          <w:sz w:val="24"/>
          <w:szCs w:val="24"/>
          <w:lang w:eastAsia="hr-HR"/>
        </w:rPr>
        <w:t xml:space="preserve">2. operaterima novih postrojenja </w:t>
      </w:r>
      <w:r w:rsidR="22E8A88B" w:rsidRPr="61533EF7">
        <w:rPr>
          <w:rFonts w:ascii="Times New Roman" w:eastAsia="Times New Roman" w:hAnsi="Times New Roman" w:cs="Times New Roman"/>
          <w:sz w:val="24"/>
          <w:szCs w:val="24"/>
          <w:lang w:eastAsia="hr-HR"/>
        </w:rPr>
        <w:t xml:space="preserve">za koja </w:t>
      </w:r>
      <w:r w:rsidR="7A0F21D5" w:rsidRPr="61533EF7">
        <w:rPr>
          <w:rFonts w:ascii="Times New Roman" w:eastAsia="Times New Roman" w:hAnsi="Times New Roman" w:cs="Times New Roman"/>
          <w:sz w:val="24"/>
          <w:szCs w:val="24"/>
          <w:lang w:eastAsia="hr-HR"/>
        </w:rPr>
        <w:t>Europska k</w:t>
      </w:r>
      <w:r w:rsidR="22E8A88B" w:rsidRPr="61533EF7">
        <w:rPr>
          <w:rFonts w:ascii="Times New Roman" w:eastAsia="Times New Roman" w:hAnsi="Times New Roman" w:cs="Times New Roman"/>
          <w:sz w:val="24"/>
          <w:szCs w:val="24"/>
          <w:lang w:eastAsia="hr-HR"/>
        </w:rPr>
        <w:t>omisija nije odbila preliminarn</w:t>
      </w:r>
      <w:r w:rsidR="334DF940" w:rsidRPr="61533EF7">
        <w:rPr>
          <w:rFonts w:ascii="Times New Roman" w:eastAsia="Times New Roman" w:hAnsi="Times New Roman" w:cs="Times New Roman"/>
          <w:sz w:val="24"/>
          <w:szCs w:val="24"/>
          <w:lang w:eastAsia="hr-HR"/>
        </w:rPr>
        <w:t>e</w:t>
      </w:r>
      <w:r w:rsidR="22E8A88B" w:rsidRPr="61533EF7">
        <w:rPr>
          <w:rFonts w:ascii="Times New Roman" w:eastAsia="Times New Roman" w:hAnsi="Times New Roman" w:cs="Times New Roman"/>
          <w:sz w:val="24"/>
          <w:szCs w:val="24"/>
          <w:lang w:eastAsia="hr-HR"/>
        </w:rPr>
        <w:t xml:space="preserve"> godišnj</w:t>
      </w:r>
      <w:r w:rsidR="510A576D" w:rsidRPr="61533EF7">
        <w:rPr>
          <w:rFonts w:ascii="Times New Roman" w:eastAsia="Times New Roman" w:hAnsi="Times New Roman" w:cs="Times New Roman"/>
          <w:sz w:val="24"/>
          <w:szCs w:val="24"/>
          <w:lang w:eastAsia="hr-HR"/>
        </w:rPr>
        <w:t>e</w:t>
      </w:r>
      <w:r w:rsidR="22E8A88B" w:rsidRPr="61533EF7">
        <w:rPr>
          <w:rFonts w:ascii="Times New Roman" w:eastAsia="Times New Roman" w:hAnsi="Times New Roman" w:cs="Times New Roman"/>
          <w:sz w:val="24"/>
          <w:szCs w:val="24"/>
          <w:lang w:eastAsia="hr-HR"/>
        </w:rPr>
        <w:t xml:space="preserve"> količin</w:t>
      </w:r>
      <w:r w:rsidR="39BA9916" w:rsidRPr="61533EF7">
        <w:rPr>
          <w:rFonts w:ascii="Times New Roman" w:eastAsia="Times New Roman" w:hAnsi="Times New Roman" w:cs="Times New Roman"/>
          <w:sz w:val="24"/>
          <w:szCs w:val="24"/>
          <w:lang w:eastAsia="hr-HR"/>
        </w:rPr>
        <w:t>e</w:t>
      </w:r>
      <w:r w:rsidR="22E8A88B" w:rsidRPr="61533EF7">
        <w:rPr>
          <w:rFonts w:ascii="Times New Roman" w:eastAsia="Times New Roman" w:hAnsi="Times New Roman" w:cs="Times New Roman"/>
          <w:sz w:val="24"/>
          <w:szCs w:val="24"/>
          <w:lang w:eastAsia="hr-HR"/>
        </w:rPr>
        <w:t xml:space="preserve"> emisijskih jedinica </w:t>
      </w:r>
      <w:r w:rsidR="6AE29839" w:rsidRPr="61533EF7">
        <w:rPr>
          <w:rFonts w:ascii="Times New Roman" w:eastAsia="Times New Roman" w:hAnsi="Times New Roman" w:cs="Times New Roman"/>
          <w:sz w:val="24"/>
          <w:szCs w:val="24"/>
          <w:lang w:eastAsia="hr-HR"/>
        </w:rPr>
        <w:t>koje se besp</w:t>
      </w:r>
      <w:r w:rsidR="50A13F45" w:rsidRPr="61533EF7">
        <w:rPr>
          <w:rFonts w:ascii="Times New Roman" w:eastAsia="Times New Roman" w:hAnsi="Times New Roman" w:cs="Times New Roman"/>
          <w:sz w:val="24"/>
          <w:szCs w:val="24"/>
          <w:lang w:eastAsia="hr-HR"/>
        </w:rPr>
        <w:t>l</w:t>
      </w:r>
      <w:r w:rsidR="195AD73D" w:rsidRPr="61533EF7">
        <w:rPr>
          <w:rFonts w:ascii="Times New Roman" w:eastAsia="Times New Roman" w:hAnsi="Times New Roman" w:cs="Times New Roman"/>
          <w:sz w:val="24"/>
          <w:szCs w:val="24"/>
          <w:lang w:eastAsia="hr-HR"/>
        </w:rPr>
        <w:t xml:space="preserve">atno dodjeljuju </w:t>
      </w:r>
      <w:r w:rsidR="383253DF" w:rsidRPr="61533EF7">
        <w:rPr>
          <w:rFonts w:ascii="Times New Roman" w:eastAsia="Times New Roman" w:hAnsi="Times New Roman" w:cs="Times New Roman"/>
          <w:sz w:val="24"/>
          <w:szCs w:val="24"/>
          <w:lang w:eastAsia="hr-HR"/>
        </w:rPr>
        <w:t xml:space="preserve">svakom novom postrojenju a koje je Ministarstvo </w:t>
      </w:r>
      <w:r w:rsidR="21E216A2" w:rsidRPr="61533EF7">
        <w:rPr>
          <w:rFonts w:ascii="Times New Roman" w:eastAsia="Times New Roman" w:hAnsi="Times New Roman" w:cs="Times New Roman"/>
          <w:sz w:val="24"/>
          <w:szCs w:val="24"/>
          <w:lang w:eastAsia="hr-HR"/>
        </w:rPr>
        <w:t xml:space="preserve">izračunalo i </w:t>
      </w:r>
      <w:r w:rsidR="383253DF" w:rsidRPr="61533EF7">
        <w:rPr>
          <w:rFonts w:ascii="Times New Roman" w:eastAsia="Times New Roman" w:hAnsi="Times New Roman" w:cs="Times New Roman"/>
          <w:sz w:val="24"/>
          <w:szCs w:val="24"/>
          <w:lang w:eastAsia="hr-HR"/>
        </w:rPr>
        <w:t xml:space="preserve">prijavilo Komisiji </w:t>
      </w:r>
      <w:r w:rsidR="63CBDA90" w:rsidRPr="61533EF7">
        <w:rPr>
          <w:rFonts w:ascii="Times New Roman" w:eastAsia="Times New Roman" w:hAnsi="Times New Roman" w:cs="Times New Roman"/>
          <w:sz w:val="24"/>
          <w:szCs w:val="24"/>
          <w:lang w:eastAsia="hr-HR"/>
        </w:rPr>
        <w:t xml:space="preserve">u skladu s </w:t>
      </w:r>
      <w:r w:rsidR="0E754E4A" w:rsidRPr="61533EF7">
        <w:rPr>
          <w:rFonts w:ascii="Times New Roman" w:eastAsia="Times New Roman" w:hAnsi="Times New Roman" w:cs="Times New Roman"/>
          <w:sz w:val="24"/>
          <w:szCs w:val="24"/>
          <w:lang w:eastAsia="hr-HR"/>
        </w:rPr>
        <w:t xml:space="preserve"> </w:t>
      </w:r>
      <w:r w:rsidR="63CBDA90" w:rsidRPr="61533EF7">
        <w:rPr>
          <w:rFonts w:ascii="Times New Roman" w:eastAsia="Times New Roman" w:hAnsi="Times New Roman" w:cs="Times New Roman"/>
          <w:sz w:val="24"/>
          <w:szCs w:val="24"/>
          <w:lang w:eastAsia="hr-HR"/>
        </w:rPr>
        <w:t>član</w:t>
      </w:r>
      <w:r w:rsidR="3C0AB724" w:rsidRPr="61533EF7">
        <w:rPr>
          <w:rFonts w:ascii="Times New Roman" w:eastAsia="Times New Roman" w:hAnsi="Times New Roman" w:cs="Times New Roman"/>
          <w:sz w:val="24"/>
          <w:szCs w:val="24"/>
          <w:lang w:eastAsia="hr-HR"/>
        </w:rPr>
        <w:t>k</w:t>
      </w:r>
      <w:r w:rsidR="4CED4627" w:rsidRPr="61533EF7">
        <w:rPr>
          <w:rFonts w:ascii="Times New Roman" w:eastAsia="Times New Roman" w:hAnsi="Times New Roman" w:cs="Times New Roman"/>
          <w:sz w:val="24"/>
          <w:szCs w:val="24"/>
          <w:lang w:eastAsia="hr-HR"/>
        </w:rPr>
        <w:t>om</w:t>
      </w:r>
      <w:r w:rsidR="63CBDA90" w:rsidRPr="61533EF7">
        <w:rPr>
          <w:rFonts w:ascii="Times New Roman" w:eastAsia="Times New Roman" w:hAnsi="Times New Roman" w:cs="Times New Roman"/>
          <w:sz w:val="24"/>
          <w:szCs w:val="24"/>
          <w:lang w:eastAsia="hr-HR"/>
        </w:rPr>
        <w:t xml:space="preserve"> </w:t>
      </w:r>
      <w:r w:rsidRPr="61533EF7">
        <w:rPr>
          <w:rFonts w:ascii="Times New Roman" w:eastAsia="Times New Roman" w:hAnsi="Times New Roman" w:cs="Times New Roman"/>
          <w:sz w:val="24"/>
          <w:szCs w:val="24"/>
          <w:lang w:eastAsia="hr-HR"/>
        </w:rPr>
        <w:t>18. Uredbe Komisije (EU) 2019/331</w:t>
      </w:r>
      <w:r w:rsidR="1AD85E1D" w:rsidRPr="61533EF7">
        <w:rPr>
          <w:rFonts w:ascii="Times New Roman" w:eastAsia="Times New Roman" w:hAnsi="Times New Roman" w:cs="Times New Roman"/>
          <w:sz w:val="24"/>
          <w:szCs w:val="24"/>
          <w:lang w:eastAsia="hr-HR"/>
        </w:rPr>
        <w:t xml:space="preserve"> </w:t>
      </w:r>
      <w:r w:rsidR="24097187" w:rsidRPr="61533EF7">
        <w:rPr>
          <w:rFonts w:ascii="Times New Roman" w:eastAsia="Times New Roman" w:hAnsi="Times New Roman" w:cs="Times New Roman"/>
          <w:sz w:val="24"/>
          <w:szCs w:val="24"/>
          <w:lang w:eastAsia="hr-HR"/>
        </w:rPr>
        <w:t>i njenih izmjena i dopuna.</w:t>
      </w:r>
    </w:p>
    <w:p w14:paraId="6C35384B" w14:textId="458E42C5" w:rsidR="006A78BD" w:rsidRPr="00832FFA" w:rsidRDefault="7109B4A4"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971CB15"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U slučaju iz stavka </w:t>
      </w:r>
      <w:r w:rsidR="330A882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članka, </w:t>
      </w:r>
      <w:r w:rsidR="7450236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na temelju obavijesti operatera postrojenja, ili ako na drugi način utvrdi da su ispunjeni uvjeti iz članaka 23., 25. ili 26. Uredbe Komisije (EU) 2019/331</w:t>
      </w:r>
      <w:r w:rsidR="0BAB71FC"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po službenoj dužnosti donosi rješenje.</w:t>
      </w:r>
    </w:p>
    <w:p w14:paraId="50BD8A6F" w14:textId="2BBB50B2" w:rsidR="006A78BD" w:rsidRPr="00832FFA" w:rsidRDefault="56A76E1F" w:rsidP="75D68CCE">
      <w:pPr>
        <w:spacing w:after="135" w:line="240" w:lineRule="auto"/>
        <w:jc w:val="both"/>
        <w:rPr>
          <w:rFonts w:ascii="Times New Roman" w:eastAsia="Times New Roman" w:hAnsi="Times New Roman" w:cs="Times New Roman"/>
          <w:sz w:val="24"/>
          <w:szCs w:val="24"/>
          <w:lang w:eastAsia="hr-HR"/>
        </w:rPr>
      </w:pPr>
      <w:r w:rsidRPr="61533EF7">
        <w:rPr>
          <w:rFonts w:ascii="Times New Roman" w:eastAsia="Times New Roman" w:hAnsi="Times New Roman" w:cs="Times New Roman"/>
          <w:sz w:val="24"/>
          <w:szCs w:val="24"/>
          <w:lang w:eastAsia="hr-HR"/>
        </w:rPr>
        <w:t>(</w:t>
      </w:r>
      <w:r w:rsidR="02CE80AD" w:rsidRPr="61533EF7">
        <w:rPr>
          <w:rFonts w:ascii="Times New Roman" w:eastAsiaTheme="minorEastAsia" w:hAnsi="Times New Roman" w:cs="Times New Roman"/>
          <w:sz w:val="24"/>
          <w:szCs w:val="24"/>
          <w:lang w:eastAsia="hr-HR"/>
        </w:rPr>
        <w:t>5</w:t>
      </w:r>
      <w:r w:rsidRPr="61533EF7">
        <w:rPr>
          <w:rFonts w:ascii="Times New Roman" w:eastAsiaTheme="minorEastAsia" w:hAnsi="Times New Roman" w:cs="Times New Roman"/>
          <w:sz w:val="24"/>
          <w:szCs w:val="24"/>
          <w:lang w:eastAsia="hr-HR"/>
        </w:rPr>
        <w:t xml:space="preserve">) </w:t>
      </w:r>
      <w:r w:rsidR="2CFA6793" w:rsidRPr="61533EF7">
        <w:rPr>
          <w:rFonts w:ascii="Times New Roman" w:eastAsiaTheme="minorEastAsia" w:hAnsi="Times New Roman" w:cs="Times New Roman"/>
          <w:sz w:val="24"/>
          <w:szCs w:val="24"/>
          <w:lang w:eastAsia="hr-HR"/>
        </w:rPr>
        <w:t>Ministarstvo</w:t>
      </w:r>
      <w:r w:rsidRPr="61533EF7">
        <w:rPr>
          <w:rFonts w:ascii="Times New Roman" w:eastAsiaTheme="minorEastAsia" w:hAnsi="Times New Roman" w:cs="Times New Roman"/>
          <w:sz w:val="24"/>
          <w:szCs w:val="24"/>
          <w:lang w:eastAsia="hr-HR"/>
        </w:rPr>
        <w:t xml:space="preserve"> dostavlja rješenje iz stavka </w:t>
      </w:r>
      <w:r w:rsidR="3D2A2802" w:rsidRPr="61533EF7">
        <w:rPr>
          <w:rFonts w:ascii="Times New Roman" w:eastAsiaTheme="minorEastAsia" w:hAnsi="Times New Roman" w:cs="Times New Roman"/>
          <w:sz w:val="24"/>
          <w:szCs w:val="24"/>
          <w:lang w:eastAsia="hr-HR"/>
        </w:rPr>
        <w:t>4</w:t>
      </w:r>
      <w:r w:rsidRPr="61533EF7">
        <w:rPr>
          <w:rFonts w:ascii="Times New Roman" w:eastAsiaTheme="minorEastAsia" w:hAnsi="Times New Roman" w:cs="Times New Roman"/>
          <w:sz w:val="24"/>
          <w:szCs w:val="24"/>
          <w:lang w:eastAsia="hr-HR"/>
        </w:rPr>
        <w:t xml:space="preserve">. ovoga članka u roku od osam dana </w:t>
      </w:r>
      <w:r w:rsidR="00B86F21" w:rsidRPr="61533EF7">
        <w:rPr>
          <w:rFonts w:ascii="Times New Roman" w:eastAsiaTheme="minorEastAsia" w:hAnsi="Times New Roman" w:cs="Times New Roman"/>
          <w:sz w:val="24"/>
          <w:szCs w:val="24"/>
          <w:lang w:eastAsia="hr-HR"/>
        </w:rPr>
        <w:t xml:space="preserve">inspekciji </w:t>
      </w:r>
      <w:r w:rsidR="5A938EF3" w:rsidRPr="61533EF7">
        <w:rPr>
          <w:rFonts w:ascii="Times New Roman" w:eastAsiaTheme="minorEastAsia" w:hAnsi="Times New Roman" w:cs="Times New Roman"/>
          <w:sz w:val="24"/>
          <w:szCs w:val="24"/>
          <w:lang w:eastAsia="hr-HR"/>
        </w:rPr>
        <w:t>zaštite okoliša</w:t>
      </w:r>
      <w:r w:rsidRPr="61533EF7">
        <w:rPr>
          <w:rFonts w:ascii="Times New Roman" w:eastAsiaTheme="minorEastAsia" w:hAnsi="Times New Roman" w:cs="Times New Roman"/>
          <w:sz w:val="24"/>
          <w:szCs w:val="24"/>
          <w:lang w:eastAsia="hr-HR"/>
        </w:rPr>
        <w:t>.</w:t>
      </w:r>
    </w:p>
    <w:p w14:paraId="1274A177" w14:textId="688DBCCE" w:rsidR="006A78BD" w:rsidRPr="00832FFA" w:rsidRDefault="2029F147"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930C74E"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Postojeće postrojenje iz stavka 2. </w:t>
      </w:r>
      <w:r w:rsidR="3F150F7C" w:rsidRPr="00832FFA">
        <w:rPr>
          <w:rFonts w:ascii="Times New Roman" w:eastAsia="Times New Roman" w:hAnsi="Times New Roman" w:cs="Times New Roman"/>
          <w:sz w:val="24"/>
          <w:szCs w:val="24"/>
          <w:lang w:eastAsia="hr-HR"/>
        </w:rPr>
        <w:t xml:space="preserve">i stavka 3. </w:t>
      </w:r>
      <w:r w:rsidRPr="00832FFA">
        <w:rPr>
          <w:rFonts w:ascii="Times New Roman" w:eastAsia="Times New Roman" w:hAnsi="Times New Roman" w:cs="Times New Roman"/>
          <w:sz w:val="24"/>
          <w:szCs w:val="24"/>
          <w:lang w:eastAsia="hr-HR"/>
        </w:rPr>
        <w:t>točke 1. ovoga članka je svako postrojenje u kojem se obavlja djelatnost kojom se ispuštaju staklenički plinovi i:</w:t>
      </w:r>
    </w:p>
    <w:p w14:paraId="1F62FD3E" w14:textId="770E6817" w:rsidR="006A78BD" w:rsidRPr="00832FFA" w:rsidRDefault="75058E38" w:rsidP="005B07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koje je ishodilo dozvolu za emisije stakleničkih plinova do 30. lipnja 20</w:t>
      </w:r>
      <w:r w:rsidR="4449770B" w:rsidRPr="00832FFA">
        <w:rPr>
          <w:rFonts w:ascii="Times New Roman" w:eastAsia="Times New Roman" w:hAnsi="Times New Roman" w:cs="Times New Roman"/>
          <w:sz w:val="24"/>
          <w:szCs w:val="24"/>
          <w:lang w:eastAsia="hr-HR"/>
        </w:rPr>
        <w:t>24.</w:t>
      </w:r>
      <w:r w:rsidRPr="00832FFA">
        <w:rPr>
          <w:rFonts w:ascii="Times New Roman" w:eastAsia="Times New Roman" w:hAnsi="Times New Roman" w:cs="Times New Roman"/>
          <w:sz w:val="24"/>
          <w:szCs w:val="24"/>
          <w:lang w:eastAsia="hr-HR"/>
        </w:rPr>
        <w:t>. godine ili</w:t>
      </w:r>
    </w:p>
    <w:p w14:paraId="3399F10A" w14:textId="2D7C0A2A" w:rsidR="006A78BD" w:rsidRPr="00832FFA" w:rsidRDefault="75058E38" w:rsidP="005B07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koje je ishodilo odgovarajući akt prema propisu kojim se uređuje gradnja i zaštita okoliša do 30. lipnja 20</w:t>
      </w:r>
      <w:r w:rsidR="4449770B" w:rsidRPr="00832FFA">
        <w:rPr>
          <w:rFonts w:ascii="Times New Roman" w:eastAsia="Times New Roman" w:hAnsi="Times New Roman" w:cs="Times New Roman"/>
          <w:sz w:val="24"/>
          <w:szCs w:val="24"/>
          <w:lang w:eastAsia="hr-HR"/>
        </w:rPr>
        <w:t>24</w:t>
      </w:r>
      <w:r w:rsidRPr="00832FFA">
        <w:rPr>
          <w:rFonts w:ascii="Times New Roman" w:eastAsia="Times New Roman" w:hAnsi="Times New Roman" w:cs="Times New Roman"/>
          <w:sz w:val="24"/>
          <w:szCs w:val="24"/>
          <w:lang w:eastAsia="hr-HR"/>
        </w:rPr>
        <w:t>. i ispunjava sve uvjete za dobivanje dozvole za emisije stakleničkih plinova prema ovom Zakonu.</w:t>
      </w:r>
    </w:p>
    <w:p w14:paraId="33C0EB58" w14:textId="209110D1" w:rsidR="006A78BD" w:rsidRPr="00832FFA" w:rsidRDefault="3F070035" w:rsidP="00F919CC">
      <w:pPr>
        <w:spacing w:after="12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F03EA44"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Operater je dužan do </w:t>
      </w:r>
      <w:r w:rsidR="6B386E6F" w:rsidRPr="00832FFA">
        <w:rPr>
          <w:rFonts w:ascii="Times New Roman" w:eastAsia="Times New Roman" w:hAnsi="Times New Roman" w:cs="Times New Roman"/>
          <w:sz w:val="24"/>
          <w:szCs w:val="24"/>
          <w:lang w:eastAsia="hr-HR"/>
        </w:rPr>
        <w:t xml:space="preserve">31. </w:t>
      </w:r>
      <w:r w:rsidR="00F3BA88" w:rsidRPr="00832FFA">
        <w:rPr>
          <w:rFonts w:ascii="Times New Roman" w:eastAsia="Times New Roman" w:hAnsi="Times New Roman" w:cs="Times New Roman"/>
          <w:sz w:val="24"/>
          <w:szCs w:val="24"/>
          <w:lang w:eastAsia="hr-HR"/>
        </w:rPr>
        <w:t>o</w:t>
      </w:r>
      <w:r w:rsidR="6B386E6F" w:rsidRPr="00832FFA">
        <w:rPr>
          <w:rFonts w:ascii="Times New Roman" w:eastAsia="Times New Roman" w:hAnsi="Times New Roman" w:cs="Times New Roman"/>
          <w:sz w:val="24"/>
          <w:szCs w:val="24"/>
          <w:lang w:eastAsia="hr-HR"/>
        </w:rPr>
        <w:t>žujka</w:t>
      </w:r>
      <w:r w:rsidR="31132BD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svake godine obavijestiti </w:t>
      </w:r>
      <w:r w:rsidR="132A7C53"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svakoj promjeni povezanoj s radom postrojenja u prethodnoj kalendarskoj godini koja utječe na dodjelu emisijskih jedinica postrojenju, u skladu s člankom 23. Uredbe Komisije (EU) 2019/331</w:t>
      </w:r>
      <w:r w:rsidR="4BB99E4B" w:rsidRPr="00832FFA">
        <w:rPr>
          <w:rFonts w:ascii="Times New Roman" w:eastAsia="Times New Roman" w:hAnsi="Times New Roman" w:cs="Times New Roman"/>
          <w:sz w:val="24"/>
          <w:szCs w:val="24"/>
          <w:lang w:eastAsia="hr-HR"/>
        </w:rPr>
        <w:t xml:space="preserve"> i njenim izmjenama i dopunama</w:t>
      </w:r>
      <w:r w:rsidR="3E846DD5" w:rsidRPr="00832FFA">
        <w:rPr>
          <w:rFonts w:ascii="Times New Roman" w:eastAsia="Times New Roman" w:hAnsi="Times New Roman" w:cs="Times New Roman"/>
          <w:sz w:val="24"/>
          <w:szCs w:val="24"/>
          <w:lang w:eastAsia="hr-HR"/>
        </w:rPr>
        <w:t>, člankom 3. Uredbe Komisije (EU) 2019/1842</w:t>
      </w:r>
      <w:r w:rsidR="2E3139A1" w:rsidRPr="00832FFA">
        <w:rPr>
          <w:rFonts w:ascii="Times New Roman" w:eastAsia="Times New Roman" w:hAnsi="Times New Roman" w:cs="Times New Roman"/>
          <w:sz w:val="24"/>
          <w:szCs w:val="24"/>
          <w:lang w:eastAsia="hr-HR"/>
        </w:rPr>
        <w:t xml:space="preserve"> i </w:t>
      </w:r>
      <w:r w:rsidRPr="00832FFA">
        <w:rPr>
          <w:rFonts w:ascii="Times New Roman" w:eastAsia="Times New Roman" w:hAnsi="Times New Roman" w:cs="Times New Roman"/>
          <w:sz w:val="24"/>
          <w:szCs w:val="24"/>
          <w:lang w:eastAsia="hr-HR"/>
        </w:rPr>
        <w:t>važećim uputama Europske komisije donesenim na temelju Uredbe Komisije (EU) 2019/331</w:t>
      </w:r>
      <w:r w:rsidR="3E846DD5" w:rsidRPr="00832FFA">
        <w:rPr>
          <w:rFonts w:ascii="Times New Roman" w:eastAsia="Times New Roman" w:hAnsi="Times New Roman" w:cs="Times New Roman"/>
          <w:sz w:val="24"/>
          <w:szCs w:val="24"/>
          <w:lang w:eastAsia="hr-HR"/>
        </w:rPr>
        <w:t xml:space="preserve"> </w:t>
      </w:r>
      <w:r w:rsidR="59F8C3FD" w:rsidRPr="00832FFA">
        <w:rPr>
          <w:rFonts w:ascii="Times New Roman" w:eastAsia="Times New Roman" w:hAnsi="Times New Roman" w:cs="Times New Roman"/>
          <w:sz w:val="24"/>
          <w:szCs w:val="24"/>
          <w:lang w:eastAsia="hr-HR"/>
        </w:rPr>
        <w:t xml:space="preserve">i njenim izmjenama i dopunama </w:t>
      </w:r>
      <w:r w:rsidR="3E846DD5" w:rsidRPr="00832FFA">
        <w:rPr>
          <w:rFonts w:ascii="Times New Roman" w:eastAsia="Times New Roman" w:hAnsi="Times New Roman" w:cs="Times New Roman"/>
          <w:sz w:val="24"/>
          <w:szCs w:val="24"/>
          <w:lang w:eastAsia="hr-HR"/>
        </w:rPr>
        <w:t>i Uredbe Komisije (EU) 2019/1842</w:t>
      </w:r>
      <w:r w:rsidRPr="00832FFA">
        <w:rPr>
          <w:rFonts w:ascii="Times New Roman" w:eastAsia="Times New Roman" w:hAnsi="Times New Roman" w:cs="Times New Roman"/>
          <w:sz w:val="24"/>
          <w:szCs w:val="24"/>
          <w:lang w:eastAsia="hr-HR"/>
        </w:rPr>
        <w:t>.</w:t>
      </w:r>
    </w:p>
    <w:p w14:paraId="0B05A3B7" w14:textId="589D1101" w:rsidR="00973434" w:rsidRPr="00832FFA" w:rsidRDefault="47155A9A" w:rsidP="75738BEC">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w:t>
      </w:r>
      <w:r w:rsidR="6EB1E2E3" w:rsidRPr="00832FFA">
        <w:rPr>
          <w:rFonts w:ascii="Times New Roman" w:eastAsiaTheme="minorEastAsia" w:hAnsi="Times New Roman" w:cs="Times New Roman"/>
          <w:sz w:val="24"/>
          <w:szCs w:val="24"/>
          <w:lang w:eastAsia="hr-HR"/>
        </w:rPr>
        <w:t>8</w:t>
      </w:r>
      <w:r w:rsidRPr="00832FFA">
        <w:rPr>
          <w:rFonts w:ascii="Times New Roman" w:eastAsiaTheme="minorEastAsia" w:hAnsi="Times New Roman" w:cs="Times New Roman"/>
          <w:sz w:val="24"/>
          <w:szCs w:val="24"/>
          <w:lang w:eastAsia="hr-HR"/>
        </w:rPr>
        <w:t>)</w:t>
      </w:r>
      <w:r w:rsidR="7324C800" w:rsidRPr="00832FFA">
        <w:rPr>
          <w:rFonts w:ascii="Times New Roman" w:eastAsiaTheme="minorEastAsia" w:hAnsi="Times New Roman" w:cs="Times New Roman"/>
          <w:sz w:val="24"/>
          <w:szCs w:val="24"/>
          <w:lang w:eastAsia="hr-HR"/>
        </w:rPr>
        <w:t xml:space="preserve"> </w:t>
      </w:r>
      <w:r w:rsidR="7AA7F8EC" w:rsidRPr="00832FFA">
        <w:rPr>
          <w:rFonts w:ascii="Times New Roman" w:eastAsiaTheme="minorEastAsia" w:hAnsi="Times New Roman" w:cs="Times New Roman"/>
          <w:sz w:val="24"/>
          <w:szCs w:val="24"/>
          <w:lang w:eastAsia="hr-HR"/>
        </w:rPr>
        <w:t>Ministarstvo</w:t>
      </w:r>
      <w:r w:rsidR="787CE590" w:rsidRPr="00832FFA">
        <w:rPr>
          <w:rFonts w:ascii="Times New Roman" w:eastAsiaTheme="minorEastAsia" w:hAnsi="Times New Roman" w:cs="Times New Roman"/>
          <w:sz w:val="24"/>
          <w:szCs w:val="24"/>
          <w:lang w:eastAsia="hr-HR"/>
        </w:rPr>
        <w:t xml:space="preserve"> </w:t>
      </w:r>
      <w:r w:rsidR="76000293" w:rsidRPr="00832FFA">
        <w:rPr>
          <w:rFonts w:ascii="Times New Roman" w:eastAsiaTheme="minorEastAsia" w:hAnsi="Times New Roman" w:cs="Times New Roman"/>
          <w:sz w:val="24"/>
          <w:szCs w:val="24"/>
          <w:lang w:eastAsia="hr-HR"/>
        </w:rPr>
        <w:t>može</w:t>
      </w:r>
      <w:r w:rsidR="68BF224A" w:rsidRPr="00832FFA">
        <w:rPr>
          <w:rFonts w:ascii="Times New Roman" w:eastAsiaTheme="minorEastAsia" w:hAnsi="Times New Roman" w:cs="Times New Roman"/>
          <w:sz w:val="24"/>
          <w:szCs w:val="24"/>
          <w:lang w:eastAsia="hr-HR"/>
        </w:rPr>
        <w:t xml:space="preserve"> </w:t>
      </w:r>
      <w:r w:rsidR="787CE590" w:rsidRPr="00832FFA">
        <w:rPr>
          <w:rFonts w:ascii="Times New Roman" w:eastAsiaTheme="minorEastAsia" w:hAnsi="Times New Roman" w:cs="Times New Roman"/>
          <w:sz w:val="24"/>
          <w:szCs w:val="24"/>
          <w:lang w:eastAsia="hr-HR"/>
        </w:rPr>
        <w:t>konzervativno procijeniti vrijednost bilo kojeg parametra iz izvješć</w:t>
      </w:r>
      <w:r w:rsidR="3B87EDE4" w:rsidRPr="00832FFA">
        <w:rPr>
          <w:rFonts w:ascii="Times New Roman" w:eastAsiaTheme="minorEastAsia" w:hAnsi="Times New Roman" w:cs="Times New Roman"/>
          <w:sz w:val="24"/>
          <w:szCs w:val="24"/>
          <w:lang w:eastAsia="hr-HR"/>
        </w:rPr>
        <w:t>a</w:t>
      </w:r>
      <w:r w:rsidR="787CE590" w:rsidRPr="00832FFA">
        <w:rPr>
          <w:rFonts w:ascii="Times New Roman" w:eastAsiaTheme="minorEastAsia" w:hAnsi="Times New Roman" w:cs="Times New Roman"/>
          <w:sz w:val="24"/>
          <w:szCs w:val="24"/>
          <w:lang w:eastAsia="hr-HR"/>
        </w:rPr>
        <w:t xml:space="preserve"> o razini aktivnosti</w:t>
      </w:r>
      <w:r w:rsidR="6CDB87E0" w:rsidRPr="00832FFA">
        <w:rPr>
          <w:rFonts w:ascii="Times New Roman" w:eastAsiaTheme="minorEastAsia" w:hAnsi="Times New Roman" w:cs="Times New Roman"/>
          <w:sz w:val="24"/>
          <w:szCs w:val="24"/>
          <w:lang w:eastAsia="hr-HR"/>
        </w:rPr>
        <w:t xml:space="preserve"> u skladu s odredbama</w:t>
      </w:r>
      <w:r w:rsidR="35EF6024" w:rsidRPr="00832FFA">
        <w:rPr>
          <w:rFonts w:ascii="Times New Roman" w:eastAsiaTheme="minorEastAsia" w:hAnsi="Times New Roman" w:cs="Times New Roman"/>
          <w:sz w:val="24"/>
          <w:szCs w:val="24"/>
          <w:lang w:eastAsia="hr-HR"/>
        </w:rPr>
        <w:t xml:space="preserve"> članka 3.</w:t>
      </w:r>
      <w:r w:rsidR="5B73A5DB" w:rsidRPr="00832FFA">
        <w:rPr>
          <w:rFonts w:ascii="Times New Roman" w:eastAsiaTheme="minorEastAsia" w:hAnsi="Times New Roman" w:cs="Times New Roman"/>
          <w:sz w:val="24"/>
          <w:szCs w:val="24"/>
          <w:lang w:eastAsia="hr-HR"/>
        </w:rPr>
        <w:t xml:space="preserve"> Uredbe Komisije (EU) 2019/1842</w:t>
      </w:r>
      <w:r w:rsidR="1CE18A8D" w:rsidRPr="00832FFA">
        <w:rPr>
          <w:rFonts w:ascii="Times New Roman" w:eastAsiaTheme="minorEastAsia" w:hAnsi="Times New Roman" w:cs="Times New Roman"/>
          <w:sz w:val="24"/>
          <w:szCs w:val="24"/>
          <w:lang w:eastAsia="hr-HR"/>
        </w:rPr>
        <w:t xml:space="preserve"> o čemu donosi </w:t>
      </w:r>
      <w:r w:rsidR="00CB0646">
        <w:rPr>
          <w:rFonts w:ascii="Times New Roman" w:eastAsiaTheme="minorEastAsia" w:hAnsi="Times New Roman" w:cs="Times New Roman"/>
          <w:sz w:val="24"/>
          <w:szCs w:val="24"/>
          <w:lang w:eastAsia="hr-HR"/>
        </w:rPr>
        <w:t>r</w:t>
      </w:r>
      <w:r w:rsidR="1CE18A8D" w:rsidRPr="00832FFA">
        <w:rPr>
          <w:rFonts w:ascii="Times New Roman" w:eastAsiaTheme="minorEastAsia" w:hAnsi="Times New Roman" w:cs="Times New Roman"/>
          <w:sz w:val="24"/>
          <w:szCs w:val="24"/>
          <w:lang w:eastAsia="hr-HR"/>
        </w:rPr>
        <w:t>ješenje</w:t>
      </w:r>
      <w:r w:rsidR="58DE66CB" w:rsidRPr="00832FFA">
        <w:rPr>
          <w:rFonts w:ascii="Times New Roman" w:eastAsiaTheme="minorEastAsia" w:hAnsi="Times New Roman" w:cs="Times New Roman"/>
          <w:sz w:val="24"/>
          <w:szCs w:val="24"/>
          <w:lang w:eastAsia="hr-HR"/>
        </w:rPr>
        <w:t>.</w:t>
      </w:r>
    </w:p>
    <w:p w14:paraId="5142BE72" w14:textId="3040CB20" w:rsidR="3DE5ECB7" w:rsidRDefault="3DE5ECB7" w:rsidP="3DE5ECB7">
      <w:pPr>
        <w:spacing w:after="0" w:line="240" w:lineRule="auto"/>
        <w:jc w:val="both"/>
        <w:rPr>
          <w:rFonts w:ascii="Times New Roman" w:eastAsiaTheme="minorEastAsia" w:hAnsi="Times New Roman" w:cs="Times New Roman"/>
          <w:sz w:val="24"/>
          <w:szCs w:val="24"/>
          <w:lang w:eastAsia="hr-HR"/>
        </w:rPr>
      </w:pPr>
    </w:p>
    <w:p w14:paraId="2100964A" w14:textId="60AD50F8" w:rsidR="07036AFB" w:rsidRPr="00FA336F" w:rsidRDefault="5B3B755E" w:rsidP="0064748D">
      <w:pPr>
        <w:pStyle w:val="Naslov4"/>
        <w:spacing w:after="120" w:afterAutospacing="0"/>
        <w:jc w:val="center"/>
        <w:rPr>
          <w:rFonts w:eastAsiaTheme="minorEastAsia"/>
        </w:rPr>
      </w:pPr>
      <w:r w:rsidRPr="4430CAB0">
        <w:rPr>
          <w:rFonts w:eastAsiaTheme="minorEastAsia"/>
          <w:b w:val="0"/>
        </w:rPr>
        <w:t xml:space="preserve">Povrat prekomjerno </w:t>
      </w:r>
      <w:r w:rsidR="0064748D" w:rsidRPr="4430CAB0">
        <w:rPr>
          <w:rFonts w:eastAsiaTheme="minorEastAsia"/>
          <w:b w:val="0"/>
        </w:rPr>
        <w:t>dodijeljenih</w:t>
      </w:r>
      <w:r w:rsidRPr="4430CAB0">
        <w:rPr>
          <w:rFonts w:eastAsiaTheme="minorEastAsia"/>
          <w:b w:val="0"/>
        </w:rPr>
        <w:t xml:space="preserve"> besplatnih emisijskih jedinica</w:t>
      </w:r>
    </w:p>
    <w:p w14:paraId="051BA126" w14:textId="3681B52F" w:rsidR="005C69AC" w:rsidRPr="00832FFA" w:rsidRDefault="009F28CB" w:rsidP="009F28CB">
      <w:pPr>
        <w:pStyle w:val="Naslov4"/>
        <w:jc w:val="center"/>
      </w:pPr>
      <w:r w:rsidRPr="00832FFA">
        <w:t>Članak 4</w:t>
      </w:r>
      <w:r w:rsidR="55AEB8E8" w:rsidRPr="00832FFA">
        <w:t>3</w:t>
      </w:r>
      <w:r w:rsidRPr="00832FFA">
        <w:t>.</w:t>
      </w:r>
    </w:p>
    <w:p w14:paraId="1001D579" w14:textId="4C139A19" w:rsidR="005C69AC" w:rsidRPr="00832FFA" w:rsidRDefault="6E093B3F" w:rsidP="00F919CC">
      <w:pPr>
        <w:spacing w:after="12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300497F7" w:rsidRPr="00832FFA">
        <w:rPr>
          <w:rFonts w:ascii="Times New Roman" w:eastAsia="Times New Roman" w:hAnsi="Times New Roman" w:cs="Times New Roman"/>
          <w:sz w:val="24"/>
          <w:szCs w:val="24"/>
          <w:lang w:eastAsia="hr-HR"/>
        </w:rPr>
        <w:t xml:space="preserve"> U slučaju da je </w:t>
      </w:r>
      <w:r w:rsidR="5DDBE4AF" w:rsidRPr="00832FFA">
        <w:rPr>
          <w:rFonts w:ascii="Times New Roman" w:eastAsia="Times New Roman" w:hAnsi="Times New Roman" w:cs="Times New Roman"/>
          <w:sz w:val="24"/>
          <w:szCs w:val="24"/>
          <w:lang w:eastAsia="hr-HR"/>
        </w:rPr>
        <w:t>Ministarstvo</w:t>
      </w:r>
      <w:r w:rsidR="300497F7" w:rsidRPr="00832FFA">
        <w:rPr>
          <w:rFonts w:ascii="Times New Roman" w:eastAsia="Times New Roman" w:hAnsi="Times New Roman" w:cs="Times New Roman"/>
          <w:sz w:val="24"/>
          <w:szCs w:val="24"/>
          <w:lang w:eastAsia="hr-HR"/>
        </w:rPr>
        <w:t xml:space="preserve"> izdalo </w:t>
      </w:r>
      <w:r w:rsidR="230BBCE3" w:rsidRPr="79E5E4D1">
        <w:rPr>
          <w:rFonts w:ascii="Times New Roman" w:eastAsia="Times New Roman" w:hAnsi="Times New Roman" w:cs="Times New Roman"/>
          <w:sz w:val="24"/>
          <w:szCs w:val="24"/>
          <w:lang w:eastAsia="hr-HR"/>
        </w:rPr>
        <w:t>r</w:t>
      </w:r>
      <w:r w:rsidR="300497F7" w:rsidRPr="79E5E4D1">
        <w:rPr>
          <w:rFonts w:ascii="Times New Roman" w:eastAsia="Times New Roman" w:hAnsi="Times New Roman" w:cs="Times New Roman"/>
          <w:sz w:val="24"/>
          <w:szCs w:val="24"/>
          <w:lang w:eastAsia="hr-HR"/>
        </w:rPr>
        <w:t>ješenje</w:t>
      </w:r>
      <w:r w:rsidR="300497F7" w:rsidRPr="00832FFA">
        <w:rPr>
          <w:rFonts w:ascii="Times New Roman" w:eastAsia="Times New Roman" w:hAnsi="Times New Roman" w:cs="Times New Roman"/>
          <w:sz w:val="24"/>
          <w:szCs w:val="24"/>
          <w:lang w:eastAsia="hr-HR"/>
        </w:rPr>
        <w:t xml:space="preserve"> iz članka </w:t>
      </w:r>
      <w:r w:rsidR="1F7825C2" w:rsidRPr="00832FFA">
        <w:rPr>
          <w:rFonts w:ascii="Times New Roman" w:eastAsia="Times New Roman" w:hAnsi="Times New Roman" w:cs="Times New Roman"/>
          <w:sz w:val="24"/>
          <w:szCs w:val="24"/>
          <w:lang w:eastAsia="hr-HR"/>
        </w:rPr>
        <w:t>4</w:t>
      </w:r>
      <w:r w:rsidR="6DBFAD54" w:rsidRPr="00832FFA">
        <w:rPr>
          <w:rFonts w:ascii="Times New Roman" w:eastAsia="Times New Roman" w:hAnsi="Times New Roman" w:cs="Times New Roman"/>
          <w:sz w:val="24"/>
          <w:szCs w:val="24"/>
          <w:lang w:eastAsia="hr-HR"/>
        </w:rPr>
        <w:t>2</w:t>
      </w:r>
      <w:r w:rsidR="300497F7" w:rsidRPr="00832FFA">
        <w:rPr>
          <w:rFonts w:ascii="Times New Roman" w:eastAsia="Times New Roman" w:hAnsi="Times New Roman" w:cs="Times New Roman"/>
          <w:sz w:val="24"/>
          <w:szCs w:val="24"/>
          <w:lang w:eastAsia="hr-HR"/>
        </w:rPr>
        <w:t xml:space="preserve">. stavka </w:t>
      </w:r>
      <w:r w:rsidR="581ABFB8" w:rsidRPr="00832FFA">
        <w:rPr>
          <w:rFonts w:ascii="Times New Roman" w:eastAsia="Times New Roman" w:hAnsi="Times New Roman" w:cs="Times New Roman"/>
          <w:sz w:val="24"/>
          <w:szCs w:val="24"/>
          <w:lang w:eastAsia="hr-HR"/>
        </w:rPr>
        <w:t>4</w:t>
      </w:r>
      <w:r w:rsidR="300497F7" w:rsidRPr="00832FFA">
        <w:rPr>
          <w:rFonts w:ascii="Times New Roman" w:eastAsia="Times New Roman" w:hAnsi="Times New Roman" w:cs="Times New Roman"/>
          <w:sz w:val="24"/>
          <w:szCs w:val="24"/>
          <w:lang w:eastAsia="hr-HR"/>
        </w:rPr>
        <w:t>. ovoga Zakona, kojim se smanjuje broj besplatno dodijeljenih emisijskih jedinica postrojenju uslijed smanjenja prosječne razine aktivnosti postrojenja definirane člankom 2. stavkom 1. Uredbe (EU) 2019/1842, operater postrojenja je dužan izvršiti povrat prekomjerno dodijeljenih emisijskih jedinica u roku od 30 dana od dana zaprimanja obavijesti iz stavka 2. ovoga članka.</w:t>
      </w:r>
    </w:p>
    <w:p w14:paraId="5E0DA41A" w14:textId="3E095ADF" w:rsidR="005C69AC" w:rsidRPr="00832FFA" w:rsidRDefault="5992B4D6"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300497F7" w:rsidRPr="00832FFA">
        <w:rPr>
          <w:rFonts w:ascii="Times New Roman" w:eastAsia="Times New Roman" w:hAnsi="Times New Roman" w:cs="Times New Roman"/>
          <w:sz w:val="24"/>
          <w:szCs w:val="24"/>
          <w:lang w:eastAsia="hr-HR"/>
        </w:rPr>
        <w:t xml:space="preserve"> </w:t>
      </w:r>
      <w:r w:rsidR="11BADAFE" w:rsidRPr="00832FFA">
        <w:rPr>
          <w:rFonts w:ascii="Times New Roman" w:eastAsia="Times New Roman" w:hAnsi="Times New Roman" w:cs="Times New Roman"/>
          <w:sz w:val="24"/>
          <w:szCs w:val="24"/>
          <w:lang w:eastAsia="hr-HR"/>
        </w:rPr>
        <w:t>Ministarstvo</w:t>
      </w:r>
      <w:r w:rsidR="300497F7" w:rsidRPr="00832FFA">
        <w:rPr>
          <w:rFonts w:ascii="Times New Roman" w:eastAsia="Times New Roman" w:hAnsi="Times New Roman" w:cs="Times New Roman"/>
          <w:sz w:val="24"/>
          <w:szCs w:val="24"/>
          <w:lang w:eastAsia="hr-HR"/>
        </w:rPr>
        <w:t xml:space="preserve"> o povratu prekomjerno dodijeljenih emisijskih jedinica, po donošenju Odluke Komisije kojom se Središnjem administratoru Dnevnika transakcija Europske unije nalaže da u taj dnevnik unese ispravljenu nacionalnu tablicu dodjele emisijskih jedinica Republike Hrvatske s konačnim godišnjim količinama emisijskih jedinica za prijelaznu besplatnu dodjelu emisijskih jedinica, dostavlja obavijest operateru postrojenja u skladu </w:t>
      </w:r>
      <w:r w:rsidR="3294DFA5" w:rsidRPr="00832FFA">
        <w:rPr>
          <w:rFonts w:ascii="Times New Roman" w:eastAsia="Times New Roman" w:hAnsi="Times New Roman" w:cs="Times New Roman"/>
          <w:sz w:val="24"/>
          <w:szCs w:val="24"/>
          <w:lang w:eastAsia="hr-HR"/>
        </w:rPr>
        <w:t>s</w:t>
      </w:r>
      <w:r w:rsidR="300497F7" w:rsidRPr="00832FFA">
        <w:rPr>
          <w:rFonts w:ascii="Times New Roman" w:eastAsia="Times New Roman" w:hAnsi="Times New Roman" w:cs="Times New Roman"/>
          <w:sz w:val="24"/>
          <w:szCs w:val="24"/>
          <w:lang w:eastAsia="hr-HR"/>
        </w:rPr>
        <w:t xml:space="preserve"> člankom 48. stavkom 4. Uredbe Komisije (EU) 2019/1122</w:t>
      </w:r>
      <w:r w:rsidR="12229174" w:rsidRPr="00832FFA">
        <w:rPr>
          <w:rFonts w:ascii="Times New Roman" w:eastAsia="Times New Roman" w:hAnsi="Times New Roman" w:cs="Times New Roman"/>
          <w:sz w:val="24"/>
          <w:szCs w:val="24"/>
          <w:lang w:eastAsia="hr-HR"/>
        </w:rPr>
        <w:t xml:space="preserve"> i njenih izmjena i dopuna</w:t>
      </w:r>
      <w:r w:rsidR="53D099E3" w:rsidRPr="00832FFA">
        <w:rPr>
          <w:rFonts w:ascii="Times New Roman" w:eastAsia="Times New Roman" w:hAnsi="Times New Roman" w:cs="Times New Roman"/>
          <w:sz w:val="24"/>
          <w:szCs w:val="24"/>
          <w:lang w:eastAsia="hr-HR"/>
        </w:rPr>
        <w:t>.</w:t>
      </w:r>
    </w:p>
    <w:p w14:paraId="33792762" w14:textId="3A27747A" w:rsidR="005C69AC" w:rsidRPr="00832FFA" w:rsidRDefault="161B3948"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300497F7" w:rsidRPr="00832FFA">
        <w:rPr>
          <w:rFonts w:ascii="Times New Roman" w:eastAsia="Times New Roman" w:hAnsi="Times New Roman" w:cs="Times New Roman"/>
          <w:sz w:val="24"/>
          <w:szCs w:val="24"/>
          <w:lang w:eastAsia="hr-HR"/>
        </w:rPr>
        <w:t xml:space="preserve"> U slučaju stečaja ili likvidacije trgovačkog društva operater postrojenja ili stečajni upravitelj dužan je o tome izvijestiti </w:t>
      </w:r>
      <w:r w:rsidR="4E135C96" w:rsidRPr="00832FFA">
        <w:rPr>
          <w:rFonts w:ascii="Times New Roman" w:eastAsia="Times New Roman" w:hAnsi="Times New Roman" w:cs="Times New Roman"/>
          <w:sz w:val="24"/>
          <w:szCs w:val="24"/>
          <w:lang w:eastAsia="hr-HR"/>
        </w:rPr>
        <w:t xml:space="preserve">Ministarstvo </w:t>
      </w:r>
      <w:r w:rsidR="300497F7" w:rsidRPr="00832FFA">
        <w:rPr>
          <w:rFonts w:ascii="Times New Roman" w:eastAsia="Times New Roman" w:hAnsi="Times New Roman" w:cs="Times New Roman"/>
          <w:sz w:val="24"/>
          <w:szCs w:val="24"/>
          <w:lang w:eastAsia="hr-HR"/>
        </w:rPr>
        <w:t>u roku od 30 dana od dana pokretanja stečaja ili likvidacije.</w:t>
      </w:r>
    </w:p>
    <w:p w14:paraId="7C6846DC" w14:textId="5A76ED5B" w:rsidR="005C69AC" w:rsidRPr="00832FFA" w:rsidRDefault="1835FFEE" w:rsidP="00F919CC">
      <w:pPr>
        <w:tabs>
          <w:tab w:val="left" w:pos="90"/>
        </w:tabs>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5230A219" w:rsidRPr="00832FFA">
        <w:rPr>
          <w:rFonts w:ascii="Times New Roman" w:eastAsia="Times New Roman" w:hAnsi="Times New Roman" w:cs="Times New Roman"/>
          <w:sz w:val="24"/>
          <w:szCs w:val="24"/>
          <w:lang w:eastAsia="hr-HR"/>
        </w:rPr>
        <w:t xml:space="preserve"> U slučaju pokretanja stečaja ili likvidacije iz stavka 3. ovoga članka operater postrojenja ili stečajni upravitelj dužan je izvršiti povrat prekomjerno dodijeljenih emisijskih jedinica u skladu sa stavkom 1. i stavkom 2. ovoga članka.</w:t>
      </w:r>
    </w:p>
    <w:p w14:paraId="3321545A" w14:textId="0D9EAEDE" w:rsidR="005C69AC" w:rsidRPr="00832FFA" w:rsidRDefault="458DB459" w:rsidP="00F919CC">
      <w:pPr>
        <w:spacing w:after="120" w:line="240" w:lineRule="auto"/>
        <w:jc w:val="both"/>
        <w:rPr>
          <w:rFonts w:ascii="Times New Roman" w:hAnsi="Times New Roman" w:cs="Times New Roman"/>
        </w:rPr>
      </w:pPr>
      <w:r w:rsidRPr="00832FFA">
        <w:rPr>
          <w:rFonts w:ascii="Times New Roman" w:eastAsia="Times New Roman" w:hAnsi="Times New Roman" w:cs="Times New Roman"/>
          <w:sz w:val="24"/>
          <w:szCs w:val="24"/>
          <w:lang w:eastAsia="hr-HR"/>
        </w:rPr>
        <w:t>(5)</w:t>
      </w:r>
      <w:r w:rsidR="5230A219" w:rsidRPr="00832FFA">
        <w:rPr>
          <w:rFonts w:ascii="Times New Roman" w:eastAsia="Times New Roman" w:hAnsi="Times New Roman" w:cs="Times New Roman"/>
          <w:sz w:val="24"/>
          <w:szCs w:val="24"/>
          <w:lang w:eastAsia="hr-HR"/>
        </w:rPr>
        <w:t xml:space="preserve"> Operater postrojenja ili stečajni upravitelj koji ne izvrši povrat prekomjerno besplatno dodijeljenih emisijskih jedinica u skladu sa stavkom 1. i stavkom 2. ovoga članka, dužan je platiti novčanu naknadu u dvostrukoj vrijednosti ukupnog broja emisijskih jedinica koje su mu prekomjerno dodijeljene.</w:t>
      </w:r>
    </w:p>
    <w:p w14:paraId="48ED6835" w14:textId="1ECBD444" w:rsidR="005C69AC" w:rsidRPr="00832FFA" w:rsidRDefault="207BA7F1"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300497F7" w:rsidRPr="00832FFA">
        <w:rPr>
          <w:rFonts w:ascii="Times New Roman" w:eastAsia="Times New Roman" w:hAnsi="Times New Roman" w:cs="Times New Roman"/>
          <w:sz w:val="24"/>
          <w:szCs w:val="24"/>
          <w:lang w:eastAsia="hr-HR"/>
        </w:rPr>
        <w:t xml:space="preserve"> O novčanom iznosu iz stavka 5. ovoga članka, </w:t>
      </w:r>
      <w:r w:rsidR="108DCDEC" w:rsidRPr="00832FFA">
        <w:rPr>
          <w:rFonts w:ascii="Times New Roman" w:eastAsia="Times New Roman" w:hAnsi="Times New Roman" w:cs="Times New Roman"/>
          <w:sz w:val="24"/>
          <w:szCs w:val="24"/>
          <w:lang w:eastAsia="hr-HR"/>
        </w:rPr>
        <w:t>Ministarstvo</w:t>
      </w:r>
      <w:r w:rsidR="300497F7" w:rsidRPr="00832FFA">
        <w:rPr>
          <w:rFonts w:ascii="Times New Roman" w:eastAsia="Times New Roman" w:hAnsi="Times New Roman" w:cs="Times New Roman"/>
          <w:sz w:val="24"/>
          <w:szCs w:val="24"/>
          <w:lang w:eastAsia="hr-HR"/>
        </w:rPr>
        <w:t xml:space="preserve"> po službenoj </w:t>
      </w:r>
      <w:r w:rsidR="300497F7" w:rsidRPr="00832FFA">
        <w:rPr>
          <w:rFonts w:ascii="Times New Roman" w:eastAsiaTheme="minorEastAsia" w:hAnsi="Times New Roman" w:cs="Times New Roman"/>
          <w:sz w:val="24"/>
          <w:szCs w:val="24"/>
          <w:lang w:eastAsia="hr-HR"/>
        </w:rPr>
        <w:t>dužnosti donosi rješenje.</w:t>
      </w:r>
    </w:p>
    <w:p w14:paraId="2EE66A80" w14:textId="1ADD5891" w:rsidR="005C69AC" w:rsidRPr="00832FFA" w:rsidRDefault="344F6D2A" w:rsidP="00F919CC">
      <w:pPr>
        <w:spacing w:after="120"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w:t>
      </w:r>
      <w:r w:rsidR="4AC1762C" w:rsidRPr="632D5981">
        <w:rPr>
          <w:rFonts w:ascii="Times New Roman" w:eastAsia="Times New Roman" w:hAnsi="Times New Roman" w:cs="Times New Roman"/>
          <w:sz w:val="24"/>
          <w:szCs w:val="24"/>
          <w:lang w:eastAsia="hr-HR"/>
        </w:rPr>
        <w:t>7</w:t>
      </w:r>
      <w:r w:rsidRPr="632D5981">
        <w:rPr>
          <w:rFonts w:ascii="Times New Roman" w:eastAsia="Times New Roman" w:hAnsi="Times New Roman" w:cs="Times New Roman"/>
          <w:sz w:val="24"/>
          <w:szCs w:val="24"/>
          <w:lang w:eastAsia="hr-HR"/>
        </w:rPr>
        <w:t>)</w:t>
      </w:r>
      <w:r w:rsidR="5230A219" w:rsidRPr="632D5981">
        <w:rPr>
          <w:rFonts w:ascii="Times New Roman" w:eastAsia="Times New Roman" w:hAnsi="Times New Roman" w:cs="Times New Roman"/>
          <w:sz w:val="24"/>
          <w:szCs w:val="24"/>
          <w:lang w:eastAsia="hr-HR"/>
        </w:rPr>
        <w:t xml:space="preserve"> Vrijednost ukupnog broja emisijskih jedinica iz stavka 5. ovoga članka računa se po cijeni emisijske jedinice koja je iznosila na dan donošenja rješenja iz stavka 6. ovoga članka</w:t>
      </w:r>
      <w:r w:rsidR="758F2086" w:rsidRPr="632D5981">
        <w:rPr>
          <w:rFonts w:ascii="Times New Roman" w:eastAsia="Times New Roman" w:hAnsi="Times New Roman" w:cs="Times New Roman"/>
          <w:sz w:val="24"/>
          <w:szCs w:val="24"/>
          <w:lang w:eastAsia="hr-HR"/>
        </w:rPr>
        <w:t xml:space="preserve"> ili ako to nije slučaj, po</w:t>
      </w:r>
      <w:r w:rsidR="5230A219" w:rsidRPr="632D5981">
        <w:rPr>
          <w:rFonts w:ascii="Times New Roman" w:eastAsia="Times New Roman" w:hAnsi="Times New Roman" w:cs="Times New Roman"/>
          <w:sz w:val="24"/>
          <w:szCs w:val="24"/>
          <w:lang w:eastAsia="hr-HR"/>
        </w:rPr>
        <w:t xml:space="preserve"> cijeni koja je iznosila </w:t>
      </w:r>
      <w:r w:rsidR="49E4F0E3" w:rsidRPr="632D5981">
        <w:rPr>
          <w:rFonts w:ascii="Times New Roman" w:eastAsia="Times New Roman" w:hAnsi="Times New Roman" w:cs="Times New Roman"/>
          <w:sz w:val="24"/>
          <w:szCs w:val="24"/>
          <w:lang w:eastAsia="hr-HR"/>
        </w:rPr>
        <w:t>na prvi prethodni</w:t>
      </w:r>
      <w:r w:rsidR="5230A219" w:rsidRPr="632D5981">
        <w:rPr>
          <w:rFonts w:ascii="Times New Roman" w:eastAsia="Times New Roman" w:hAnsi="Times New Roman" w:cs="Times New Roman"/>
          <w:sz w:val="24"/>
          <w:szCs w:val="24"/>
          <w:lang w:eastAsia="hr-HR"/>
        </w:rPr>
        <w:t xml:space="preserve"> dan trgovanja na zajedničkoj dražbovnoj platformi Europske unije, prije donošenja rješenja.</w:t>
      </w:r>
    </w:p>
    <w:p w14:paraId="38AB44B9" w14:textId="7841F386" w:rsidR="005C69AC" w:rsidRPr="00832FFA" w:rsidRDefault="300497F7"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36207C9" w:rsidRPr="00832FFA">
        <w:rPr>
          <w:rFonts w:ascii="Times New Roman" w:eastAsiaTheme="minorEastAsia" w:hAnsi="Times New Roman" w:cs="Times New Roman"/>
          <w:sz w:val="24"/>
          <w:szCs w:val="24"/>
          <w:lang w:eastAsia="hr-HR"/>
        </w:rPr>
        <w:t>8</w:t>
      </w:r>
      <w:r w:rsidRPr="00832FFA">
        <w:rPr>
          <w:rFonts w:ascii="Times New Roman" w:eastAsiaTheme="minorEastAsia" w:hAnsi="Times New Roman" w:cs="Times New Roman"/>
          <w:sz w:val="24"/>
          <w:szCs w:val="24"/>
          <w:lang w:eastAsia="hr-HR"/>
        </w:rPr>
        <w:t xml:space="preserve">) Novčani iznos utvrđen rješenjem iz stavka 6. ovoga članka uplaćuje se u državni proračun u korist </w:t>
      </w:r>
      <w:r w:rsidR="73C37975" w:rsidRPr="00832FFA">
        <w:rPr>
          <w:rFonts w:ascii="Times New Roman" w:eastAsiaTheme="minorEastAsia" w:hAnsi="Times New Roman" w:cs="Times New Roman"/>
          <w:sz w:val="24"/>
          <w:szCs w:val="24"/>
          <w:lang w:eastAsia="hr-HR"/>
        </w:rPr>
        <w:t>Ministarstv</w:t>
      </w:r>
      <w:r w:rsidR="6B4B2293" w:rsidRPr="00832FFA">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w:t>
      </w:r>
    </w:p>
    <w:p w14:paraId="28DD5975" w14:textId="7034B977" w:rsidR="005C69AC" w:rsidRPr="00832FFA" w:rsidRDefault="300497F7"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D23E24E"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Financijskim sredstvima koja se uplaćuju u državni proračun temeljem donesenog rješenja iz stavka 6</w:t>
      </w:r>
      <w:r w:rsidR="6A460662"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ovoga članka, </w:t>
      </w:r>
      <w:r w:rsidR="57AC148C"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osigurava kupovinu i povrat prekomjerno besplatno dodijeljenih emisijskih jedinica temeljem članka 3. stavka 3. Uredbe Komisije (EU) 2019/1842.</w:t>
      </w:r>
    </w:p>
    <w:p w14:paraId="5D103515" w14:textId="10E70626" w:rsidR="005C69AC" w:rsidRDefault="5230A219"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11FD01FB"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Način kupovine i povrata prekomjerno besplatno dodijeljenih emisijskih jedinica iz stavka </w:t>
      </w:r>
      <w:r w:rsidR="20D9162C"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ovoga članka propisuje se pravilnikom iz članka </w:t>
      </w:r>
      <w:r w:rsidR="15BBB39D" w:rsidRPr="00832FFA">
        <w:rPr>
          <w:rFonts w:ascii="Times New Roman" w:eastAsia="Times New Roman" w:hAnsi="Times New Roman" w:cs="Times New Roman"/>
          <w:sz w:val="24"/>
          <w:szCs w:val="24"/>
          <w:lang w:eastAsia="hr-HR"/>
        </w:rPr>
        <w:t>8</w:t>
      </w:r>
      <w:r w:rsidR="60F7A333"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21508D0C" w14:textId="77777777" w:rsidR="00D47997" w:rsidRPr="00832FFA" w:rsidRDefault="00D47997" w:rsidP="00F919CC">
      <w:pPr>
        <w:spacing w:after="120" w:line="240" w:lineRule="auto"/>
        <w:jc w:val="both"/>
        <w:rPr>
          <w:rFonts w:ascii="Times New Roman" w:eastAsia="Times New Roman" w:hAnsi="Times New Roman" w:cs="Times New Roman"/>
          <w:sz w:val="24"/>
          <w:szCs w:val="24"/>
          <w:lang w:eastAsia="hr-HR"/>
        </w:rPr>
      </w:pPr>
    </w:p>
    <w:p w14:paraId="654F59FE" w14:textId="03C5CFEA" w:rsidR="005C69AC" w:rsidRPr="00D47997" w:rsidRDefault="007A012D" w:rsidP="00D47997">
      <w:pPr>
        <w:pStyle w:val="Naslov4"/>
        <w:spacing w:before="0" w:beforeAutospacing="0" w:after="120" w:afterAutospacing="0"/>
        <w:jc w:val="center"/>
        <w:rPr>
          <w:b w:val="0"/>
          <w:bCs w:val="0"/>
        </w:rPr>
      </w:pPr>
      <w:r>
        <w:rPr>
          <w:b w:val="0"/>
          <w:bCs w:val="0"/>
        </w:rPr>
        <w:t>Pravna zaštita</w:t>
      </w:r>
    </w:p>
    <w:p w14:paraId="2FB07E9D" w14:textId="12BF2A39" w:rsidR="009F28CB" w:rsidRPr="00832FFA" w:rsidRDefault="1281B37B" w:rsidP="00F919CC">
      <w:pPr>
        <w:pStyle w:val="Naslov4"/>
        <w:spacing w:after="120" w:afterAutospacing="0"/>
        <w:jc w:val="center"/>
      </w:pPr>
      <w:r w:rsidRPr="00832FFA">
        <w:t>Članak 4</w:t>
      </w:r>
      <w:r w:rsidR="65284D0B" w:rsidRPr="00832FFA">
        <w:t>4</w:t>
      </w:r>
      <w:r w:rsidRPr="00832FFA">
        <w:t>.</w:t>
      </w:r>
    </w:p>
    <w:p w14:paraId="03B792A7" w14:textId="783B2CA0" w:rsidR="005C69AC" w:rsidRPr="00832FFA" w:rsidRDefault="4E16F5D1" w:rsidP="75738BE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Protiv rješenja o izdavanju dozvole iz članka </w:t>
      </w:r>
      <w:r w:rsidR="4EECE96B" w:rsidRPr="00832FFA">
        <w:rPr>
          <w:rFonts w:ascii="Times New Roman" w:eastAsia="Times New Roman" w:hAnsi="Times New Roman" w:cs="Times New Roman"/>
          <w:sz w:val="24"/>
          <w:szCs w:val="24"/>
          <w:lang w:eastAsia="hr-HR"/>
        </w:rPr>
        <w:t xml:space="preserve">34. stavka 4., rješenja iz članka 37. stavka 8., članka 38. stavaka 3. i 8., članka 40. stavka 15., članka 42. stavaka 4. i 8. i rješenja iz članka 43. stavka 6. </w:t>
      </w:r>
      <w:r w:rsidR="13701E23" w:rsidRPr="00832FFA">
        <w:rPr>
          <w:rFonts w:ascii="Times New Roman" w:eastAsia="Times New Roman" w:hAnsi="Times New Roman" w:cs="Times New Roman"/>
          <w:sz w:val="24"/>
          <w:szCs w:val="24"/>
          <w:lang w:eastAsia="hr-HR"/>
        </w:rPr>
        <w:t xml:space="preserve">ovoga Zakona </w:t>
      </w:r>
      <w:r w:rsidRPr="00832FFA">
        <w:rPr>
          <w:rFonts w:ascii="Times New Roman" w:eastAsia="Times New Roman" w:hAnsi="Times New Roman" w:cs="Times New Roman"/>
          <w:sz w:val="24"/>
          <w:szCs w:val="24"/>
          <w:lang w:eastAsia="hr-HR"/>
        </w:rPr>
        <w:t>žalba nije dopuštena, ali se može pokrenuti upravni spor pred nadležnim upravnim sudom.</w:t>
      </w:r>
    </w:p>
    <w:p w14:paraId="0F88537E" w14:textId="2F6CA929"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4580708A" w14:textId="0DB21E33" w:rsidR="1011A198" w:rsidRPr="00832FFA" w:rsidRDefault="1011A198" w:rsidP="700AC66D">
      <w:pPr>
        <w:pStyle w:val="Naslov4"/>
        <w:spacing w:after="120" w:afterAutospacing="0"/>
        <w:jc w:val="center"/>
        <w:rPr>
          <w:b w:val="0"/>
          <w:bCs w:val="0"/>
        </w:rPr>
      </w:pPr>
      <w:r>
        <w:rPr>
          <w:b w:val="0"/>
          <w:bCs w:val="0"/>
        </w:rPr>
        <w:t>Isključ</w:t>
      </w:r>
      <w:r w:rsidR="00391429">
        <w:rPr>
          <w:b w:val="0"/>
          <w:bCs w:val="0"/>
        </w:rPr>
        <w:t>ivanje</w:t>
      </w:r>
      <w:r>
        <w:rPr>
          <w:b w:val="0"/>
          <w:bCs w:val="0"/>
        </w:rPr>
        <w:t xml:space="preserve"> </w:t>
      </w:r>
      <w:r w:rsidR="00305B98">
        <w:rPr>
          <w:b w:val="0"/>
          <w:bCs w:val="0"/>
        </w:rPr>
        <w:t>postrojenja s emisijama stakleničkih plinova manj</w:t>
      </w:r>
      <w:r w:rsidR="6CD578F7">
        <w:rPr>
          <w:b w:val="0"/>
          <w:bCs w:val="0"/>
        </w:rPr>
        <w:t>im</w:t>
      </w:r>
      <w:r w:rsidR="00305B98">
        <w:rPr>
          <w:b w:val="0"/>
          <w:bCs w:val="0"/>
        </w:rPr>
        <w:t xml:space="preserve"> od 25.000 tona ekvivalenta ugljikova dioksida </w:t>
      </w:r>
      <w:r>
        <w:rPr>
          <w:b w:val="0"/>
          <w:bCs w:val="0"/>
        </w:rPr>
        <w:t>iz sustava trgovanja</w:t>
      </w:r>
      <w:r w:rsidR="1E1003BC">
        <w:rPr>
          <w:b w:val="0"/>
          <w:bCs w:val="0"/>
        </w:rPr>
        <w:t xml:space="preserve"> emisijskim jedinicama</w:t>
      </w:r>
      <w:r w:rsidR="00305B98">
        <w:rPr>
          <w:b w:val="0"/>
          <w:bCs w:val="0"/>
        </w:rPr>
        <w:t xml:space="preserve"> </w:t>
      </w:r>
    </w:p>
    <w:p w14:paraId="41FC8ECA" w14:textId="14E45535" w:rsidR="009F28CB" w:rsidRPr="00832FFA" w:rsidRDefault="1281B37B" w:rsidP="00F919CC">
      <w:pPr>
        <w:pStyle w:val="Naslov4"/>
        <w:spacing w:after="120" w:afterAutospacing="0"/>
        <w:jc w:val="center"/>
      </w:pPr>
      <w:r w:rsidRPr="00832FFA">
        <w:t>Članak 4</w:t>
      </w:r>
      <w:r w:rsidR="7C9D1430" w:rsidRPr="00832FFA">
        <w:t>5</w:t>
      </w:r>
      <w:r w:rsidRPr="00832FFA">
        <w:t>.</w:t>
      </w:r>
    </w:p>
    <w:p w14:paraId="10D34FD9" w14:textId="7D32CF33"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Operater postrojenja koji je ishodio dozvolu iz članka </w:t>
      </w:r>
      <w:r w:rsidR="4940F341" w:rsidRPr="700AC66D">
        <w:rPr>
          <w:rFonts w:ascii="Times New Roman" w:eastAsia="Times New Roman" w:hAnsi="Times New Roman" w:cs="Times New Roman"/>
          <w:sz w:val="24"/>
          <w:szCs w:val="24"/>
          <w:lang w:eastAsia="hr-HR"/>
        </w:rPr>
        <w:t>3</w:t>
      </w:r>
      <w:r w:rsidR="13360B23" w:rsidRPr="700AC66D">
        <w:rPr>
          <w:rFonts w:ascii="Times New Roman" w:eastAsia="Times New Roman" w:hAnsi="Times New Roman" w:cs="Times New Roman"/>
          <w:sz w:val="24"/>
          <w:szCs w:val="24"/>
          <w:lang w:eastAsia="hr-HR"/>
        </w:rPr>
        <w:t>3</w:t>
      </w:r>
      <w:r w:rsidRPr="700AC66D">
        <w:rPr>
          <w:rFonts w:ascii="Times New Roman" w:eastAsia="Times New Roman" w:hAnsi="Times New Roman" w:cs="Times New Roman"/>
          <w:sz w:val="24"/>
          <w:szCs w:val="24"/>
          <w:lang w:eastAsia="hr-HR"/>
        </w:rPr>
        <w:t xml:space="preserve">. </w:t>
      </w:r>
      <w:r w:rsidR="50E0FFD5" w:rsidRPr="700AC66D">
        <w:rPr>
          <w:rFonts w:ascii="Times New Roman" w:eastAsia="Times New Roman" w:hAnsi="Times New Roman" w:cs="Times New Roman"/>
          <w:sz w:val="24"/>
          <w:szCs w:val="24"/>
          <w:lang w:eastAsia="hr-HR"/>
        </w:rPr>
        <w:t xml:space="preserve">stavka 1. </w:t>
      </w:r>
      <w:r w:rsidRPr="700AC66D">
        <w:rPr>
          <w:rFonts w:ascii="Times New Roman" w:eastAsia="Times New Roman" w:hAnsi="Times New Roman" w:cs="Times New Roman"/>
          <w:sz w:val="24"/>
          <w:szCs w:val="24"/>
          <w:lang w:eastAsia="hr-HR"/>
        </w:rPr>
        <w:t xml:space="preserve">ovoga Zakona može </w:t>
      </w:r>
      <w:r w:rsidR="74557FB1" w:rsidRPr="700AC66D">
        <w:rPr>
          <w:rFonts w:ascii="Times New Roman" w:eastAsia="Times New Roman" w:hAnsi="Times New Roman" w:cs="Times New Roman"/>
          <w:sz w:val="24"/>
          <w:szCs w:val="24"/>
          <w:lang w:eastAsia="hr-HR"/>
        </w:rPr>
        <w:t>Ministarstvu</w:t>
      </w:r>
      <w:r w:rsidRPr="700AC66D">
        <w:rPr>
          <w:rFonts w:ascii="Times New Roman" w:eastAsia="Times New Roman" w:hAnsi="Times New Roman" w:cs="Times New Roman"/>
          <w:sz w:val="24"/>
          <w:szCs w:val="24"/>
          <w:lang w:eastAsia="hr-HR"/>
        </w:rPr>
        <w:t xml:space="preserve"> podnijeti zahtjev za </w:t>
      </w:r>
      <w:r w:rsidR="00391429" w:rsidRPr="700AC66D">
        <w:rPr>
          <w:rFonts w:ascii="Times New Roman" w:eastAsia="Times New Roman" w:hAnsi="Times New Roman" w:cs="Times New Roman"/>
          <w:sz w:val="24"/>
          <w:szCs w:val="24"/>
          <w:lang w:eastAsia="hr-HR"/>
        </w:rPr>
        <w:t xml:space="preserve">isključivanje </w:t>
      </w:r>
      <w:r w:rsidR="7723A352" w:rsidRPr="700AC66D">
        <w:rPr>
          <w:rFonts w:ascii="Times New Roman" w:eastAsia="Times New Roman" w:hAnsi="Times New Roman" w:cs="Times New Roman"/>
          <w:sz w:val="24"/>
          <w:szCs w:val="24"/>
          <w:lang w:eastAsia="hr-HR"/>
        </w:rPr>
        <w:t xml:space="preserve">postrojenja </w:t>
      </w:r>
      <w:r w:rsidRPr="700AC66D">
        <w:rPr>
          <w:rFonts w:ascii="Times New Roman" w:eastAsia="Times New Roman" w:hAnsi="Times New Roman" w:cs="Times New Roman"/>
          <w:sz w:val="24"/>
          <w:szCs w:val="24"/>
          <w:lang w:eastAsia="hr-HR"/>
        </w:rPr>
        <w:t>iz sustava trgovanja emisijskim jedinicama ako:</w:t>
      </w:r>
    </w:p>
    <w:p w14:paraId="15AAF1FB" w14:textId="23A8A3CC" w:rsidR="006A78BD" w:rsidRPr="00832FFA" w:rsidRDefault="75058E38"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63CBDA90" w:rsidRPr="00832FFA">
        <w:rPr>
          <w:rFonts w:ascii="Times New Roman" w:eastAsia="Times New Roman" w:hAnsi="Times New Roman" w:cs="Times New Roman"/>
          <w:sz w:val="24"/>
          <w:szCs w:val="24"/>
          <w:lang w:eastAsia="hr-HR"/>
        </w:rPr>
        <w:t xml:space="preserve"> </w:t>
      </w:r>
      <w:r w:rsidR="5FFA1010" w:rsidRPr="00832FFA">
        <w:rPr>
          <w:rFonts w:ascii="Times New Roman" w:eastAsia="Times New Roman" w:hAnsi="Times New Roman" w:cs="Times New Roman"/>
          <w:sz w:val="24"/>
          <w:szCs w:val="24"/>
          <w:lang w:eastAsia="hr-HR"/>
        </w:rPr>
        <w:t>postrojenje</w:t>
      </w:r>
      <w:r w:rsidRPr="00832FFA">
        <w:rPr>
          <w:rFonts w:ascii="Times New Roman" w:eastAsia="Times New Roman" w:hAnsi="Times New Roman" w:cs="Times New Roman"/>
          <w:sz w:val="24"/>
          <w:szCs w:val="24"/>
          <w:lang w:eastAsia="hr-HR"/>
        </w:rPr>
        <w:t xml:space="preserve"> ima emisije stakleničkih plinova manje od 25.000 tona ekvivalenta ugljikova dioksida u </w:t>
      </w:r>
      <w:r w:rsidR="4B2D2B8A" w:rsidRPr="00832FFA">
        <w:rPr>
          <w:rFonts w:ascii="Times New Roman" w:eastAsia="Times New Roman" w:hAnsi="Times New Roman" w:cs="Times New Roman"/>
          <w:sz w:val="24"/>
          <w:szCs w:val="24"/>
          <w:lang w:eastAsia="hr-HR"/>
        </w:rPr>
        <w:t>2021</w:t>
      </w:r>
      <w:r w:rsidRPr="00832FFA">
        <w:rPr>
          <w:rFonts w:ascii="Times New Roman" w:eastAsia="Times New Roman" w:hAnsi="Times New Roman" w:cs="Times New Roman"/>
          <w:sz w:val="24"/>
          <w:szCs w:val="24"/>
          <w:lang w:eastAsia="hr-HR"/>
        </w:rPr>
        <w:t>., 20</w:t>
      </w:r>
      <w:r w:rsidR="4B2D2B8A" w:rsidRPr="00832FFA">
        <w:rPr>
          <w:rFonts w:ascii="Times New Roman" w:eastAsia="Times New Roman" w:hAnsi="Times New Roman" w:cs="Times New Roman"/>
          <w:sz w:val="24"/>
          <w:szCs w:val="24"/>
          <w:lang w:eastAsia="hr-HR"/>
        </w:rPr>
        <w:t>22</w:t>
      </w:r>
      <w:r w:rsidRPr="00832FFA">
        <w:rPr>
          <w:rFonts w:ascii="Times New Roman" w:eastAsia="Times New Roman" w:hAnsi="Times New Roman" w:cs="Times New Roman"/>
          <w:sz w:val="24"/>
          <w:szCs w:val="24"/>
          <w:lang w:eastAsia="hr-HR"/>
        </w:rPr>
        <w:t xml:space="preserve">. i </w:t>
      </w:r>
      <w:r w:rsidR="4B2D2B8A" w:rsidRPr="00832FFA">
        <w:rPr>
          <w:rFonts w:ascii="Times New Roman" w:eastAsia="Times New Roman" w:hAnsi="Times New Roman" w:cs="Times New Roman"/>
          <w:sz w:val="24"/>
          <w:szCs w:val="24"/>
          <w:lang w:eastAsia="hr-HR"/>
        </w:rPr>
        <w:t>2023</w:t>
      </w:r>
      <w:r w:rsidRPr="00832FFA">
        <w:rPr>
          <w:rFonts w:ascii="Times New Roman" w:eastAsia="Times New Roman" w:hAnsi="Times New Roman" w:cs="Times New Roman"/>
          <w:sz w:val="24"/>
          <w:szCs w:val="24"/>
          <w:lang w:eastAsia="hr-HR"/>
        </w:rPr>
        <w:t xml:space="preserve">. </w:t>
      </w:r>
      <w:r w:rsidR="63CBDA90" w:rsidRPr="00832FFA">
        <w:rPr>
          <w:rFonts w:ascii="Times New Roman" w:eastAsia="Times New Roman" w:hAnsi="Times New Roman" w:cs="Times New Roman"/>
          <w:sz w:val="24"/>
          <w:szCs w:val="24"/>
          <w:lang w:eastAsia="hr-HR"/>
        </w:rPr>
        <w:t>godini, u skladu s verificiranim izvješćem o emisijama</w:t>
      </w:r>
      <w:r w:rsidR="0B650368" w:rsidRPr="00832FFA">
        <w:rPr>
          <w:rFonts w:ascii="Times New Roman" w:eastAsia="Times New Roman" w:hAnsi="Times New Roman" w:cs="Times New Roman"/>
          <w:sz w:val="24"/>
          <w:szCs w:val="24"/>
          <w:lang w:eastAsia="hr-HR"/>
        </w:rPr>
        <w:t xml:space="preserve">, pri čemu se u </w:t>
      </w:r>
      <w:r w:rsidR="58A34A44" w:rsidRPr="00832FFA">
        <w:rPr>
          <w:rFonts w:ascii="Times New Roman" w:eastAsia="Times New Roman" w:hAnsi="Times New Roman" w:cs="Times New Roman"/>
          <w:sz w:val="24"/>
          <w:szCs w:val="24"/>
          <w:lang w:eastAsia="hr-HR"/>
        </w:rPr>
        <w:t>postrojenju odvija proces izgaranja i postrojenje ima nazivnu ulaznu toplinsku snagu ispod 35 MW</w:t>
      </w:r>
      <w:r w:rsidR="4793342C" w:rsidRPr="00832FFA">
        <w:rPr>
          <w:rFonts w:ascii="Times New Roman" w:eastAsia="Times New Roman" w:hAnsi="Times New Roman" w:cs="Times New Roman"/>
          <w:sz w:val="24"/>
          <w:szCs w:val="24"/>
          <w:lang w:eastAsia="hr-HR"/>
        </w:rPr>
        <w:t>, bez emisija iz biomase,</w:t>
      </w:r>
    </w:p>
    <w:p w14:paraId="7A2C712B" w14:textId="1B030D98" w:rsidR="006A78BD" w:rsidRPr="00832FFA" w:rsidRDefault="60F4E00E"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51D071F7" w:rsidRPr="00832FFA">
        <w:rPr>
          <w:rFonts w:ascii="Times New Roman" w:eastAsia="Times New Roman" w:hAnsi="Times New Roman" w:cs="Times New Roman"/>
          <w:sz w:val="24"/>
          <w:szCs w:val="24"/>
          <w:lang w:eastAsia="hr-HR"/>
        </w:rPr>
        <w:t xml:space="preserve">. </w:t>
      </w:r>
      <w:r w:rsidR="6D1425BD" w:rsidRPr="00832FFA">
        <w:rPr>
          <w:rFonts w:ascii="Times New Roman" w:eastAsia="Times New Roman" w:hAnsi="Times New Roman" w:cs="Times New Roman"/>
          <w:sz w:val="24"/>
          <w:szCs w:val="24"/>
          <w:lang w:eastAsia="hr-HR"/>
        </w:rPr>
        <w:t>postrojenje</w:t>
      </w:r>
      <w:r w:rsidR="2ABE3DD7" w:rsidRPr="00832FFA">
        <w:rPr>
          <w:rFonts w:ascii="Times New Roman" w:eastAsia="Times New Roman" w:hAnsi="Times New Roman" w:cs="Times New Roman"/>
          <w:sz w:val="24"/>
          <w:szCs w:val="24"/>
          <w:lang w:eastAsia="hr-HR"/>
        </w:rPr>
        <w:t xml:space="preserve"> će provoditi mjere za postizanje ekvivalentnog doprinosa smanjenju emisija propisane </w:t>
      </w:r>
      <w:r w:rsidR="7544E064" w:rsidRPr="00832FFA">
        <w:rPr>
          <w:rFonts w:ascii="Times New Roman" w:eastAsia="Times New Roman" w:hAnsi="Times New Roman" w:cs="Times New Roman"/>
          <w:sz w:val="24"/>
          <w:szCs w:val="24"/>
          <w:lang w:eastAsia="hr-HR"/>
        </w:rPr>
        <w:t>u Dodatku I.</w:t>
      </w:r>
      <w:r w:rsidR="6F4D9B16" w:rsidRPr="00832FFA">
        <w:rPr>
          <w:rFonts w:ascii="Times New Roman" w:eastAsia="Times New Roman" w:hAnsi="Times New Roman" w:cs="Times New Roman"/>
          <w:sz w:val="24"/>
          <w:szCs w:val="24"/>
          <w:lang w:eastAsia="hr-HR"/>
        </w:rPr>
        <w:t xml:space="preserve"> </w:t>
      </w:r>
      <w:r w:rsidR="2ABE3DD7" w:rsidRPr="00832FFA">
        <w:rPr>
          <w:rFonts w:ascii="Times New Roman" w:eastAsia="Times New Roman" w:hAnsi="Times New Roman" w:cs="Times New Roman"/>
          <w:sz w:val="24"/>
          <w:szCs w:val="24"/>
          <w:lang w:eastAsia="hr-HR"/>
        </w:rPr>
        <w:t>ovoga Zakona i</w:t>
      </w:r>
      <w:r w:rsidR="1BBE64ED" w:rsidRPr="00832FFA">
        <w:rPr>
          <w:rFonts w:ascii="Times New Roman" w:eastAsia="Times New Roman" w:hAnsi="Times New Roman" w:cs="Times New Roman"/>
          <w:sz w:val="24"/>
          <w:szCs w:val="24"/>
          <w:lang w:eastAsia="hr-HR"/>
        </w:rPr>
        <w:t xml:space="preserve"> </w:t>
      </w:r>
      <w:r w:rsidR="2ABE3DD7" w:rsidRPr="00832FFA">
        <w:rPr>
          <w:rFonts w:ascii="Times New Roman" w:eastAsia="Times New Roman" w:hAnsi="Times New Roman" w:cs="Times New Roman"/>
          <w:sz w:val="24"/>
          <w:szCs w:val="24"/>
          <w:lang w:eastAsia="hr-HR"/>
        </w:rPr>
        <w:t>posebnim propisom kojim se uređuje plaćanje naknade na emisije ugljikova dioksida.</w:t>
      </w:r>
    </w:p>
    <w:p w14:paraId="15FE6E31" w14:textId="0187BE5F"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U skladu sa stavkom 1. ovoga članka bolnice mogu </w:t>
      </w:r>
      <w:r w:rsidR="3513A5A9"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podnijeti zahtjev za isključenje iz sustava trgovanja emisijskim jedinicama ako će provoditi mjere iz stavka 1. točke </w:t>
      </w:r>
      <w:r w:rsidR="15BC4E07"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članka.</w:t>
      </w:r>
    </w:p>
    <w:p w14:paraId="5CD6131C" w14:textId="323CD999"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61FA3B8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izrađuje popis operatera postrojenja koji su podnijeli zahtjev iz stavka 1. ovoga članka koji sadrži i mjere za postizanje ekvivalentnog doprinosa smanjenju emisija</w:t>
      </w:r>
      <w:r w:rsidR="71989700" w:rsidRPr="00832FFA">
        <w:rPr>
          <w:rFonts w:ascii="Times New Roman" w:eastAsia="Times New Roman" w:hAnsi="Times New Roman" w:cs="Times New Roman"/>
          <w:sz w:val="24"/>
          <w:szCs w:val="24"/>
          <w:lang w:eastAsia="hr-HR"/>
        </w:rPr>
        <w:t xml:space="preserve"> i potvrđuje da su utvrđeni pojednostavnjeni postupci praćenja</w:t>
      </w:r>
      <w:r w:rsidRPr="00832FFA">
        <w:rPr>
          <w:rFonts w:ascii="Times New Roman" w:eastAsia="Times New Roman" w:hAnsi="Times New Roman" w:cs="Times New Roman"/>
          <w:sz w:val="24"/>
          <w:szCs w:val="24"/>
          <w:lang w:eastAsia="hr-HR"/>
        </w:rPr>
        <w:t>.</w:t>
      </w:r>
    </w:p>
    <w:p w14:paraId="1BA7F3B0" w14:textId="277F1734"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Popis iz stavka 3. ovoga članka </w:t>
      </w:r>
      <w:r w:rsidR="34B9D213"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objavljuje na mrežnim stranicama i dostavlja Europskoj komisiji na odobrenje.</w:t>
      </w:r>
    </w:p>
    <w:p w14:paraId="153C6A9A" w14:textId="2E9A2E73"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Po odobrenju Europske komisije popisa iz stavka 3. ovoga članka odnosno istekom roka od devet mjeseci od dostave popisa Europskoj komisiji, </w:t>
      </w:r>
      <w:r w:rsidR="4A9494D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 operaterima postrojenja koji su podnijeli zahtjev iz stavka 1. ovoga članka kojim se isključuju iz sustava trgovanja emisijskim jedinicama kojim se određuje:</w:t>
      </w:r>
    </w:p>
    <w:p w14:paraId="49D24A3F" w14:textId="77777777"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obveza provođenja mjere za postizanje ekvivalentnog doprinosa smanjenju emisija</w:t>
      </w:r>
    </w:p>
    <w:p w14:paraId="2377247C" w14:textId="77777777"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obveza praćenja i izvješćivanja o provedbi mjera za postizanje ekvivalentnog doprinosa smanjenju emisija.</w:t>
      </w:r>
    </w:p>
    <w:p w14:paraId="2CBF7B78" w14:textId="389B8420"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Isključenjem iz sustava trgovanja emisijskim jedinicama operater postrojenja nije dužan predati emisijske jedinice u skladu s člankom </w:t>
      </w:r>
      <w:r w:rsidR="799E06CA" w:rsidRPr="00832FFA">
        <w:rPr>
          <w:rFonts w:ascii="Times New Roman" w:eastAsia="Times New Roman" w:hAnsi="Times New Roman" w:cs="Times New Roman"/>
          <w:sz w:val="24"/>
          <w:szCs w:val="24"/>
          <w:lang w:eastAsia="hr-HR"/>
        </w:rPr>
        <w:t>7</w:t>
      </w:r>
      <w:r w:rsidR="002C5229">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stavkom 1. ovoga Zakona.</w:t>
      </w:r>
    </w:p>
    <w:p w14:paraId="48F07CF1"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Za postrojenje koje je isključeno iz trgovanja emisijskim jedinicama ne dodjeljuju se emisijske jedinice besplatno.</w:t>
      </w:r>
    </w:p>
    <w:p w14:paraId="12C21DF7" w14:textId="06670379" w:rsidR="00D66F74" w:rsidRPr="00832FFA" w:rsidRDefault="3B00563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Operater postrojenja koje je isključeno iz trgovanja emisijskim jedinicama obvezan je pratiti emisije stakleničkih plinova i dostaviti </w:t>
      </w:r>
      <w:r w:rsidR="3C5C7617"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w:t>
      </w:r>
      <w:r w:rsidR="0E2827BD" w:rsidRPr="00832FFA">
        <w:rPr>
          <w:rFonts w:ascii="Times New Roman" w:eastAsia="Times New Roman" w:hAnsi="Times New Roman" w:cs="Times New Roman"/>
          <w:sz w:val="24"/>
          <w:szCs w:val="24"/>
          <w:lang w:eastAsia="hr-HR"/>
        </w:rPr>
        <w:t xml:space="preserve">izvješće o razini aktivnosti </w:t>
      </w:r>
      <w:r w:rsidR="501E7EA2" w:rsidRPr="00832FFA">
        <w:rPr>
          <w:rFonts w:ascii="Times New Roman" w:eastAsia="Times New Roman" w:hAnsi="Times New Roman" w:cs="Times New Roman"/>
          <w:sz w:val="24"/>
          <w:szCs w:val="24"/>
          <w:lang w:eastAsia="hr-HR"/>
        </w:rPr>
        <w:t xml:space="preserve">iz članka </w:t>
      </w:r>
      <w:r w:rsidR="4ED4459F" w:rsidRPr="00832FFA">
        <w:rPr>
          <w:rFonts w:ascii="Times New Roman" w:eastAsia="Times New Roman" w:hAnsi="Times New Roman" w:cs="Times New Roman"/>
          <w:sz w:val="24"/>
          <w:szCs w:val="24"/>
          <w:lang w:eastAsia="hr-HR"/>
        </w:rPr>
        <w:t>4</w:t>
      </w:r>
      <w:r w:rsidR="673A03B9" w:rsidRPr="00832FFA">
        <w:rPr>
          <w:rFonts w:ascii="Times New Roman" w:eastAsia="Times New Roman" w:hAnsi="Times New Roman" w:cs="Times New Roman"/>
          <w:sz w:val="24"/>
          <w:szCs w:val="24"/>
          <w:lang w:eastAsia="hr-HR"/>
        </w:rPr>
        <w:t>2</w:t>
      </w:r>
      <w:r w:rsidR="4ED4459F" w:rsidRPr="00832FFA">
        <w:rPr>
          <w:rFonts w:ascii="Times New Roman" w:eastAsia="Times New Roman" w:hAnsi="Times New Roman" w:cs="Times New Roman"/>
          <w:sz w:val="24"/>
          <w:szCs w:val="24"/>
          <w:lang w:eastAsia="hr-HR"/>
        </w:rPr>
        <w:t xml:space="preserve">. </w:t>
      </w:r>
      <w:r w:rsidR="5F51EDFA" w:rsidRPr="6943707A">
        <w:rPr>
          <w:rFonts w:ascii="Times New Roman" w:eastAsia="Times New Roman" w:hAnsi="Times New Roman" w:cs="Times New Roman"/>
          <w:sz w:val="24"/>
          <w:szCs w:val="24"/>
          <w:lang w:eastAsia="hr-HR"/>
        </w:rPr>
        <w:t>stav</w:t>
      </w:r>
      <w:r w:rsidR="73C6E5AE" w:rsidRPr="6943707A">
        <w:rPr>
          <w:rFonts w:ascii="Times New Roman" w:eastAsia="Times New Roman" w:hAnsi="Times New Roman" w:cs="Times New Roman"/>
          <w:sz w:val="24"/>
          <w:szCs w:val="24"/>
          <w:lang w:eastAsia="hr-HR"/>
        </w:rPr>
        <w:t>k</w:t>
      </w:r>
      <w:r w:rsidR="2CD84E36" w:rsidRPr="6943707A">
        <w:rPr>
          <w:rFonts w:ascii="Times New Roman" w:eastAsia="Times New Roman" w:hAnsi="Times New Roman" w:cs="Times New Roman"/>
          <w:sz w:val="24"/>
          <w:szCs w:val="24"/>
          <w:lang w:eastAsia="hr-HR"/>
        </w:rPr>
        <w:t>a</w:t>
      </w:r>
      <w:r w:rsidR="5231A87A" w:rsidRPr="00832FFA">
        <w:rPr>
          <w:rFonts w:ascii="Times New Roman" w:eastAsia="Times New Roman" w:hAnsi="Times New Roman" w:cs="Times New Roman"/>
          <w:sz w:val="24"/>
          <w:szCs w:val="24"/>
          <w:lang w:eastAsia="hr-HR"/>
        </w:rPr>
        <w:t xml:space="preserve"> </w:t>
      </w:r>
      <w:r w:rsidR="441B7AEF" w:rsidRPr="00832FFA">
        <w:rPr>
          <w:rFonts w:ascii="Times New Roman" w:eastAsia="Times New Roman" w:hAnsi="Times New Roman" w:cs="Times New Roman"/>
          <w:sz w:val="24"/>
          <w:szCs w:val="24"/>
          <w:lang w:eastAsia="hr-HR"/>
        </w:rPr>
        <w:t>7</w:t>
      </w:r>
      <w:r w:rsidR="5231A87A" w:rsidRPr="00832FFA">
        <w:rPr>
          <w:rFonts w:ascii="Times New Roman" w:eastAsia="Times New Roman" w:hAnsi="Times New Roman" w:cs="Times New Roman"/>
          <w:sz w:val="24"/>
          <w:szCs w:val="24"/>
          <w:lang w:eastAsia="hr-HR"/>
        </w:rPr>
        <w:t xml:space="preserve">. </w:t>
      </w:r>
      <w:r w:rsidR="179B1D87" w:rsidRPr="00832FFA">
        <w:rPr>
          <w:rFonts w:ascii="Times New Roman" w:eastAsia="Times New Roman" w:hAnsi="Times New Roman" w:cs="Times New Roman"/>
          <w:sz w:val="24"/>
          <w:szCs w:val="24"/>
          <w:lang w:eastAsia="hr-HR"/>
        </w:rPr>
        <w:t>ovog</w:t>
      </w:r>
      <w:r w:rsidR="3424082D" w:rsidRPr="00832FFA">
        <w:rPr>
          <w:rFonts w:ascii="Times New Roman" w:eastAsia="Times New Roman" w:hAnsi="Times New Roman" w:cs="Times New Roman"/>
          <w:sz w:val="24"/>
          <w:szCs w:val="24"/>
          <w:lang w:eastAsia="hr-HR"/>
        </w:rPr>
        <w:t>a</w:t>
      </w:r>
      <w:r w:rsidR="501E7EA2" w:rsidRPr="00832FFA">
        <w:rPr>
          <w:rFonts w:ascii="Times New Roman" w:eastAsia="Times New Roman" w:hAnsi="Times New Roman" w:cs="Times New Roman"/>
          <w:sz w:val="24"/>
          <w:szCs w:val="24"/>
          <w:lang w:eastAsia="hr-HR"/>
        </w:rPr>
        <w:t xml:space="preserve"> Zakona</w:t>
      </w:r>
      <w:r w:rsidR="2723561B" w:rsidRPr="00832FFA">
        <w:rPr>
          <w:rFonts w:ascii="Times New Roman" w:eastAsia="Times New Roman" w:hAnsi="Times New Roman" w:cs="Times New Roman"/>
          <w:sz w:val="24"/>
          <w:szCs w:val="24"/>
          <w:lang w:eastAsia="hr-HR"/>
        </w:rPr>
        <w:t>.</w:t>
      </w:r>
    </w:p>
    <w:p w14:paraId="671E7035" w14:textId="60B49411" w:rsidR="7E4E6006" w:rsidRDefault="7E4E6006" w:rsidP="7E4E6006">
      <w:pPr>
        <w:spacing w:after="0" w:line="240" w:lineRule="auto"/>
        <w:jc w:val="both"/>
        <w:rPr>
          <w:rFonts w:ascii="Times New Roman" w:eastAsia="Times New Roman" w:hAnsi="Times New Roman" w:cs="Times New Roman"/>
          <w:sz w:val="24"/>
          <w:szCs w:val="24"/>
          <w:lang w:eastAsia="hr-HR"/>
        </w:rPr>
      </w:pPr>
    </w:p>
    <w:p w14:paraId="578B5A6E" w14:textId="078BC538" w:rsidR="00305B98" w:rsidRPr="00832FFA" w:rsidRDefault="00305B98" w:rsidP="700AC66D">
      <w:pPr>
        <w:pStyle w:val="Naslov4"/>
        <w:spacing w:after="120" w:afterAutospacing="0"/>
        <w:jc w:val="center"/>
        <w:rPr>
          <w:b w:val="0"/>
          <w:bCs w:val="0"/>
        </w:rPr>
      </w:pPr>
      <w:r>
        <w:rPr>
          <w:b w:val="0"/>
          <w:bCs w:val="0"/>
        </w:rPr>
        <w:t>Isključ</w:t>
      </w:r>
      <w:r w:rsidR="00391429">
        <w:rPr>
          <w:b w:val="0"/>
          <w:bCs w:val="0"/>
        </w:rPr>
        <w:t>ivanje</w:t>
      </w:r>
      <w:r>
        <w:rPr>
          <w:b w:val="0"/>
          <w:bCs w:val="0"/>
        </w:rPr>
        <w:t xml:space="preserve"> postrojenja s emisijama stakleničkih plinova manj</w:t>
      </w:r>
      <w:r w:rsidR="63A6E4FD">
        <w:rPr>
          <w:b w:val="0"/>
          <w:bCs w:val="0"/>
        </w:rPr>
        <w:t>im</w:t>
      </w:r>
      <w:r>
        <w:rPr>
          <w:b w:val="0"/>
          <w:bCs w:val="0"/>
        </w:rPr>
        <w:t xml:space="preserve"> od 2.500 tona ekvivalenta ugljikova dioksida iz sustava trgovanja emisijskim jedinicama </w:t>
      </w:r>
    </w:p>
    <w:p w14:paraId="3D43AB9D" w14:textId="0902E7D4" w:rsidR="009F28CB" w:rsidRPr="00832FFA" w:rsidRDefault="1281B37B" w:rsidP="00F919CC">
      <w:pPr>
        <w:pStyle w:val="Naslov4"/>
        <w:spacing w:after="120" w:afterAutospacing="0"/>
        <w:jc w:val="center"/>
      </w:pPr>
      <w:r w:rsidRPr="00832FFA">
        <w:t xml:space="preserve">Članak </w:t>
      </w:r>
      <w:r w:rsidR="142F0C35" w:rsidRPr="00832FFA">
        <w:t>46</w:t>
      </w:r>
      <w:r w:rsidRPr="00832FFA">
        <w:t>.</w:t>
      </w:r>
    </w:p>
    <w:p w14:paraId="0884F56C" w14:textId="0A242EDD" w:rsidR="006A78BD" w:rsidRPr="00832FFA" w:rsidRDefault="5274B120" w:rsidP="7AE77FB5">
      <w:pPr>
        <w:spacing w:after="135"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Operater postrojenja koji je ishodio dozvolu iz članka </w:t>
      </w:r>
      <w:r w:rsidR="7AC7BC2E" w:rsidRPr="700AC66D">
        <w:rPr>
          <w:rFonts w:ascii="Times New Roman" w:eastAsia="Times New Roman" w:hAnsi="Times New Roman" w:cs="Times New Roman"/>
          <w:sz w:val="24"/>
          <w:szCs w:val="24"/>
          <w:lang w:eastAsia="hr-HR"/>
        </w:rPr>
        <w:t>3</w:t>
      </w:r>
      <w:r w:rsidR="1EC71DBD" w:rsidRPr="700AC66D">
        <w:rPr>
          <w:rFonts w:ascii="Times New Roman" w:eastAsia="Times New Roman" w:hAnsi="Times New Roman" w:cs="Times New Roman"/>
          <w:sz w:val="24"/>
          <w:szCs w:val="24"/>
          <w:lang w:eastAsia="hr-HR"/>
        </w:rPr>
        <w:t>3</w:t>
      </w:r>
      <w:r w:rsidR="7AC7BC2E" w:rsidRPr="700AC66D">
        <w:rPr>
          <w:rFonts w:ascii="Times New Roman" w:eastAsia="Times New Roman" w:hAnsi="Times New Roman" w:cs="Times New Roman"/>
          <w:sz w:val="24"/>
          <w:szCs w:val="24"/>
          <w:lang w:eastAsia="hr-HR"/>
        </w:rPr>
        <w:t xml:space="preserve">. stavka 1. </w:t>
      </w:r>
      <w:r w:rsidRPr="700AC66D">
        <w:rPr>
          <w:rFonts w:ascii="Times New Roman" w:eastAsia="Times New Roman" w:hAnsi="Times New Roman" w:cs="Times New Roman"/>
          <w:sz w:val="24"/>
          <w:szCs w:val="24"/>
          <w:lang w:eastAsia="hr-HR"/>
        </w:rPr>
        <w:t xml:space="preserve">ovoga Zakona može </w:t>
      </w:r>
      <w:r w:rsidR="0BBEFF0D" w:rsidRPr="700AC66D">
        <w:rPr>
          <w:rFonts w:ascii="Times New Roman" w:eastAsia="Times New Roman" w:hAnsi="Times New Roman" w:cs="Times New Roman"/>
          <w:sz w:val="24"/>
          <w:szCs w:val="24"/>
          <w:lang w:eastAsia="hr-HR"/>
        </w:rPr>
        <w:t>Ministarstvu</w:t>
      </w:r>
      <w:r w:rsidRPr="700AC66D">
        <w:rPr>
          <w:rFonts w:ascii="Times New Roman" w:eastAsia="Times New Roman" w:hAnsi="Times New Roman" w:cs="Times New Roman"/>
          <w:sz w:val="24"/>
          <w:szCs w:val="24"/>
          <w:lang w:eastAsia="hr-HR"/>
        </w:rPr>
        <w:t xml:space="preserve"> podnijeti zahtjev za </w:t>
      </w:r>
      <w:r w:rsidR="00545963" w:rsidRPr="700AC66D">
        <w:rPr>
          <w:rFonts w:ascii="Times New Roman" w:eastAsia="Times New Roman" w:hAnsi="Times New Roman" w:cs="Times New Roman"/>
          <w:sz w:val="24"/>
          <w:szCs w:val="24"/>
          <w:lang w:eastAsia="hr-HR"/>
        </w:rPr>
        <w:t xml:space="preserve">isključivanje </w:t>
      </w:r>
      <w:r w:rsidRPr="700AC66D">
        <w:rPr>
          <w:rFonts w:ascii="Times New Roman" w:eastAsia="Times New Roman" w:hAnsi="Times New Roman" w:cs="Times New Roman"/>
          <w:sz w:val="24"/>
          <w:szCs w:val="24"/>
          <w:lang w:eastAsia="hr-HR"/>
        </w:rPr>
        <w:t>iz sustava trgovanja emisijskim jedinicama ako:</w:t>
      </w:r>
    </w:p>
    <w:p w14:paraId="6FC7F11F" w14:textId="22F6580B" w:rsidR="006A78BD" w:rsidRPr="00832FFA" w:rsidRDefault="642E5167"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ima emisije stakleničkih plinova manje od 2500 tona ekvivalenta ugljikova dioksida, ne računajući emisije iz biomase u </w:t>
      </w:r>
      <w:r w:rsidR="36962F1E" w:rsidRPr="00832FFA">
        <w:rPr>
          <w:rFonts w:ascii="Times New Roman" w:eastAsia="Times New Roman" w:hAnsi="Times New Roman" w:cs="Times New Roman"/>
          <w:sz w:val="24"/>
          <w:szCs w:val="24"/>
          <w:lang w:eastAsia="hr-HR"/>
        </w:rPr>
        <w:t>2021</w:t>
      </w:r>
      <w:r w:rsidRPr="00832FFA">
        <w:rPr>
          <w:rFonts w:ascii="Times New Roman" w:eastAsia="Times New Roman" w:hAnsi="Times New Roman" w:cs="Times New Roman"/>
          <w:sz w:val="24"/>
          <w:szCs w:val="24"/>
          <w:lang w:eastAsia="hr-HR"/>
        </w:rPr>
        <w:t xml:space="preserve">., </w:t>
      </w:r>
      <w:r w:rsidR="36962F1E" w:rsidRPr="00832FFA">
        <w:rPr>
          <w:rFonts w:ascii="Times New Roman" w:eastAsia="Times New Roman" w:hAnsi="Times New Roman" w:cs="Times New Roman"/>
          <w:sz w:val="24"/>
          <w:szCs w:val="24"/>
          <w:lang w:eastAsia="hr-HR"/>
        </w:rPr>
        <w:t>2022</w:t>
      </w:r>
      <w:r w:rsidRPr="00832FFA">
        <w:rPr>
          <w:rFonts w:ascii="Times New Roman" w:eastAsia="Times New Roman" w:hAnsi="Times New Roman" w:cs="Times New Roman"/>
          <w:sz w:val="24"/>
          <w:szCs w:val="24"/>
          <w:lang w:eastAsia="hr-HR"/>
        </w:rPr>
        <w:t xml:space="preserve">. i </w:t>
      </w:r>
      <w:r w:rsidR="36962F1E" w:rsidRPr="00832FFA">
        <w:rPr>
          <w:rFonts w:ascii="Times New Roman" w:eastAsia="Times New Roman" w:hAnsi="Times New Roman" w:cs="Times New Roman"/>
          <w:sz w:val="24"/>
          <w:szCs w:val="24"/>
          <w:lang w:eastAsia="hr-HR"/>
        </w:rPr>
        <w:t>2023</w:t>
      </w:r>
      <w:r w:rsidRPr="00832FFA">
        <w:rPr>
          <w:rFonts w:ascii="Times New Roman" w:eastAsia="Times New Roman" w:hAnsi="Times New Roman" w:cs="Times New Roman"/>
          <w:sz w:val="24"/>
          <w:szCs w:val="24"/>
          <w:lang w:eastAsia="hr-HR"/>
        </w:rPr>
        <w:t>. godini u skladu s verificiranim izvješćem o emisijama</w:t>
      </w:r>
    </w:p>
    <w:p w14:paraId="647A17A3" w14:textId="01A2FD67"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prati i izvješćuje o godišnjim emisijama stakleničkih plinova</w:t>
      </w:r>
      <w:r w:rsidR="450981BE" w:rsidRPr="00832FFA">
        <w:rPr>
          <w:rFonts w:ascii="Times New Roman" w:eastAsia="Times New Roman" w:hAnsi="Times New Roman" w:cs="Times New Roman"/>
          <w:sz w:val="24"/>
          <w:szCs w:val="24"/>
          <w:lang w:eastAsia="hr-HR"/>
        </w:rPr>
        <w:t xml:space="preserve"> u skladu s člankom </w:t>
      </w:r>
      <w:r w:rsidR="7C5E6787" w:rsidRPr="00832FFA">
        <w:rPr>
          <w:rFonts w:ascii="Times New Roman" w:eastAsia="Times New Roman" w:hAnsi="Times New Roman" w:cs="Times New Roman"/>
          <w:sz w:val="24"/>
          <w:szCs w:val="24"/>
          <w:lang w:eastAsia="hr-HR"/>
        </w:rPr>
        <w:t>68</w:t>
      </w:r>
      <w:r w:rsidR="450981BE" w:rsidRPr="00832FFA">
        <w:rPr>
          <w:rFonts w:ascii="Times New Roman" w:eastAsia="Times New Roman" w:hAnsi="Times New Roman" w:cs="Times New Roman"/>
          <w:sz w:val="24"/>
          <w:szCs w:val="24"/>
          <w:lang w:eastAsia="hr-HR"/>
        </w:rPr>
        <w:t xml:space="preserve">. stavkom 1. i člankom </w:t>
      </w:r>
      <w:r w:rsidR="40C20366" w:rsidRPr="00832FFA">
        <w:rPr>
          <w:rFonts w:ascii="Times New Roman" w:eastAsia="Times New Roman" w:hAnsi="Times New Roman" w:cs="Times New Roman"/>
          <w:sz w:val="24"/>
          <w:szCs w:val="24"/>
          <w:lang w:eastAsia="hr-HR"/>
        </w:rPr>
        <w:t>69</w:t>
      </w:r>
      <w:r w:rsidR="450981BE" w:rsidRPr="00832FFA">
        <w:rPr>
          <w:rFonts w:ascii="Times New Roman" w:eastAsia="Times New Roman" w:hAnsi="Times New Roman" w:cs="Times New Roman"/>
          <w:sz w:val="24"/>
          <w:szCs w:val="24"/>
          <w:lang w:eastAsia="hr-HR"/>
        </w:rPr>
        <w:t>. stavkom 1. ovoga Zakona.</w:t>
      </w:r>
    </w:p>
    <w:p w14:paraId="3AE9BF47" w14:textId="132A71C8" w:rsidR="006A78BD" w:rsidRPr="00832FFA" w:rsidRDefault="2C992AD5"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Operater postrojenja koji je ishodio dozvolu iz člank</w:t>
      </w:r>
      <w:r w:rsidRPr="00832FFA">
        <w:rPr>
          <w:rFonts w:ascii="Times New Roman" w:eastAsiaTheme="minorEastAsia" w:hAnsi="Times New Roman" w:cs="Times New Roman"/>
          <w:sz w:val="24"/>
          <w:szCs w:val="24"/>
          <w:lang w:eastAsia="hr-HR"/>
        </w:rPr>
        <w:t>a</w:t>
      </w:r>
      <w:r w:rsidR="7109B4A4" w:rsidRPr="00832FFA">
        <w:rPr>
          <w:rFonts w:ascii="Times New Roman" w:eastAsiaTheme="minorEastAsia" w:hAnsi="Times New Roman" w:cs="Times New Roman"/>
          <w:sz w:val="24"/>
          <w:szCs w:val="24"/>
          <w:lang w:eastAsia="hr-HR"/>
        </w:rPr>
        <w:t xml:space="preserve"> </w:t>
      </w:r>
      <w:r w:rsidR="6FDC2DF5" w:rsidRPr="00832FFA">
        <w:rPr>
          <w:rFonts w:ascii="Times New Roman" w:eastAsiaTheme="minorEastAsia" w:hAnsi="Times New Roman" w:cs="Times New Roman"/>
          <w:sz w:val="24"/>
          <w:szCs w:val="24"/>
          <w:lang w:eastAsia="hr-HR"/>
        </w:rPr>
        <w:t>3</w:t>
      </w:r>
      <w:r w:rsidR="2DF7335B" w:rsidRPr="00832FFA">
        <w:rPr>
          <w:rFonts w:ascii="Times New Roman" w:eastAsiaTheme="minorEastAsia" w:hAnsi="Times New Roman" w:cs="Times New Roman"/>
          <w:sz w:val="24"/>
          <w:szCs w:val="24"/>
          <w:lang w:eastAsia="hr-HR"/>
        </w:rPr>
        <w:t>3</w:t>
      </w:r>
      <w:r w:rsidR="6FDC2DF5" w:rsidRPr="00832FFA">
        <w:rPr>
          <w:rFonts w:ascii="Times New Roman" w:eastAsiaTheme="minorEastAsia" w:hAnsi="Times New Roman" w:cs="Times New Roman"/>
          <w:sz w:val="24"/>
          <w:szCs w:val="24"/>
          <w:lang w:eastAsia="hr-HR"/>
        </w:rPr>
        <w:t>. stavka 1.</w:t>
      </w:r>
      <w:r w:rsidRPr="00832FFA">
        <w:rPr>
          <w:rFonts w:ascii="Times New Roman" w:eastAsiaTheme="minorEastAsia" w:hAnsi="Times New Roman" w:cs="Times New Roman"/>
          <w:sz w:val="24"/>
          <w:szCs w:val="24"/>
          <w:lang w:eastAsia="hr-HR"/>
        </w:rPr>
        <w:t xml:space="preserve"> o</w:t>
      </w:r>
      <w:r w:rsidRPr="00832FFA">
        <w:rPr>
          <w:rFonts w:ascii="Times New Roman" w:eastAsia="Times New Roman" w:hAnsi="Times New Roman" w:cs="Times New Roman"/>
          <w:sz w:val="24"/>
          <w:szCs w:val="24"/>
          <w:lang w:eastAsia="hr-HR"/>
        </w:rPr>
        <w:t xml:space="preserve">voga Zakona može </w:t>
      </w:r>
      <w:r w:rsidR="501C26F4"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podnijeti zahtjev za isključenje iz sustava trgovanja emisijskim jedinicama pričuvnih ili pomoćnih jedinica s manje od 300 radnih sati godišnje u 20</w:t>
      </w:r>
      <w:r w:rsidR="21BC7AE7" w:rsidRPr="00832FFA">
        <w:rPr>
          <w:rFonts w:ascii="Times New Roman" w:eastAsia="Times New Roman" w:hAnsi="Times New Roman" w:cs="Times New Roman"/>
          <w:sz w:val="24"/>
          <w:szCs w:val="24"/>
          <w:lang w:eastAsia="hr-HR"/>
        </w:rPr>
        <w:t>21</w:t>
      </w:r>
      <w:r w:rsidRPr="00832FFA">
        <w:rPr>
          <w:rFonts w:ascii="Times New Roman" w:eastAsia="Times New Roman" w:hAnsi="Times New Roman" w:cs="Times New Roman"/>
          <w:sz w:val="24"/>
          <w:szCs w:val="24"/>
          <w:lang w:eastAsia="hr-HR"/>
        </w:rPr>
        <w:t>., 20</w:t>
      </w:r>
      <w:r w:rsidR="21BC7AE7" w:rsidRPr="00832FFA">
        <w:rPr>
          <w:rFonts w:ascii="Times New Roman" w:eastAsia="Times New Roman" w:hAnsi="Times New Roman" w:cs="Times New Roman"/>
          <w:sz w:val="24"/>
          <w:szCs w:val="24"/>
          <w:lang w:eastAsia="hr-HR"/>
        </w:rPr>
        <w:t>22</w:t>
      </w:r>
      <w:r w:rsidRPr="00832FFA">
        <w:rPr>
          <w:rFonts w:ascii="Times New Roman" w:eastAsia="Times New Roman" w:hAnsi="Times New Roman" w:cs="Times New Roman"/>
          <w:sz w:val="24"/>
          <w:szCs w:val="24"/>
          <w:lang w:eastAsia="hr-HR"/>
        </w:rPr>
        <w:t>. i 20</w:t>
      </w:r>
      <w:r w:rsidR="21BC7AE7" w:rsidRPr="00832FFA">
        <w:rPr>
          <w:rFonts w:ascii="Times New Roman" w:eastAsia="Times New Roman" w:hAnsi="Times New Roman" w:cs="Times New Roman"/>
          <w:sz w:val="24"/>
          <w:szCs w:val="24"/>
          <w:lang w:eastAsia="hr-HR"/>
        </w:rPr>
        <w:t>23</w:t>
      </w:r>
      <w:r w:rsidRPr="00832FFA">
        <w:rPr>
          <w:rFonts w:ascii="Times New Roman" w:eastAsia="Times New Roman" w:hAnsi="Times New Roman" w:cs="Times New Roman"/>
          <w:sz w:val="24"/>
          <w:szCs w:val="24"/>
          <w:lang w:eastAsia="hr-HR"/>
        </w:rPr>
        <w:t>. godini.</w:t>
      </w:r>
    </w:p>
    <w:p w14:paraId="345BD252" w14:textId="444AB645"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73C77C7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izrađuje popis operatera postrojenja koji su podnijeli zahtjev iz stavaka 1. i 2. ovoga članka i potvrđuje da su utvrđeni pojednostavnjeni postupci praćenja.</w:t>
      </w:r>
    </w:p>
    <w:p w14:paraId="41A0713A" w14:textId="203ACF31"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Popis iz stavka 3. ovoga članka</w:t>
      </w:r>
      <w:r w:rsidR="7DBAC80C" w:rsidRPr="00832FFA">
        <w:rPr>
          <w:rFonts w:ascii="Times New Roman" w:eastAsia="Times New Roman" w:hAnsi="Times New Roman" w:cs="Times New Roman"/>
          <w:sz w:val="24"/>
          <w:szCs w:val="24"/>
          <w:lang w:eastAsia="hr-HR"/>
        </w:rPr>
        <w:t xml:space="preserve"> Ministarstvo</w:t>
      </w:r>
      <w:r w:rsidRPr="00832FFA">
        <w:rPr>
          <w:rFonts w:ascii="Times New Roman" w:eastAsia="Times New Roman" w:hAnsi="Times New Roman" w:cs="Times New Roman"/>
          <w:sz w:val="24"/>
          <w:szCs w:val="24"/>
          <w:lang w:eastAsia="hr-HR"/>
        </w:rPr>
        <w:t xml:space="preserve"> objavljuje na mrežnim stranicama i dostavlja Europskoj komisiji na odobrenje.</w:t>
      </w:r>
    </w:p>
    <w:p w14:paraId="432484F4" w14:textId="0D445836"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Po odobrenju Europske komisije popisa iz stavka 4. ovoga članka</w:t>
      </w:r>
      <w:r w:rsidR="628D5195"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282BB97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 operaterima postrojenja koji su podnijeli zahtjev iz stavaka 1. i 2. ovoga članka kojim se isključuju iz sustava trgovanja emisijskim jedinicama.</w:t>
      </w:r>
    </w:p>
    <w:p w14:paraId="6B0D5809" w14:textId="33342A3C"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Isključenjem iz sustava trgovanja emisijskim jedinicama operater postrojenja nije dužan predati emisijske jedinice u skladu s člankom </w:t>
      </w:r>
      <w:r w:rsidR="79DB4883" w:rsidRPr="00832FFA">
        <w:rPr>
          <w:rFonts w:ascii="Times New Roman" w:eastAsia="Times New Roman" w:hAnsi="Times New Roman" w:cs="Times New Roman"/>
          <w:sz w:val="24"/>
          <w:szCs w:val="24"/>
          <w:lang w:eastAsia="hr-HR"/>
        </w:rPr>
        <w:t>7</w:t>
      </w:r>
      <w:r w:rsidR="38212A8D"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stavkom 1. ovoga Zakona.</w:t>
      </w:r>
    </w:p>
    <w:p w14:paraId="79F73179"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Za postrojenje koje je isključeno iz trgovanja emisijskim jedinicama ne dodjeljuju se emisijske jedinice besplatno.</w:t>
      </w:r>
    </w:p>
    <w:p w14:paraId="50C2BE6F" w14:textId="25C6825B" w:rsidR="66AFB1D5" w:rsidRPr="00832FFA" w:rsidRDefault="4FDA91CD"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Postrojenje koje je isključeno iz trgovanja emisijskim jedinicama iz stavka 5</w:t>
      </w:r>
      <w:r w:rsidR="621958D1"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ovoga članka plaća naknadu </w:t>
      </w:r>
      <w:r w:rsidR="621958D1" w:rsidRPr="00832FFA">
        <w:rPr>
          <w:rFonts w:ascii="Times New Roman" w:eastAsia="Times New Roman" w:hAnsi="Times New Roman" w:cs="Times New Roman"/>
          <w:sz w:val="24"/>
          <w:szCs w:val="24"/>
          <w:lang w:eastAsia="hr-HR"/>
        </w:rPr>
        <w:t>prema posebnom propisu o jediničnim naknadama, korektivnim koeficijentima i pobližim kriterijima i mjerilima za utvrđivanje naknade na emisiju u okoliš ugljikovog dioksida</w:t>
      </w:r>
      <w:r w:rsidR="2255C7E3" w:rsidRPr="00832FFA">
        <w:rPr>
          <w:rFonts w:ascii="Times New Roman" w:eastAsia="Times New Roman" w:hAnsi="Times New Roman" w:cs="Times New Roman"/>
          <w:sz w:val="24"/>
          <w:szCs w:val="24"/>
          <w:lang w:eastAsia="hr-HR"/>
        </w:rPr>
        <w:t>.</w:t>
      </w:r>
    </w:p>
    <w:p w14:paraId="46D768F2" w14:textId="28352A94" w:rsidR="75D68CCE" w:rsidRDefault="75D68CCE" w:rsidP="00F919CC">
      <w:pPr>
        <w:spacing w:after="0" w:line="240" w:lineRule="auto"/>
        <w:jc w:val="both"/>
        <w:rPr>
          <w:rFonts w:ascii="Times New Roman" w:eastAsia="Times New Roman" w:hAnsi="Times New Roman" w:cs="Times New Roman"/>
          <w:sz w:val="24"/>
          <w:szCs w:val="24"/>
          <w:lang w:eastAsia="hr-HR"/>
        </w:rPr>
      </w:pPr>
    </w:p>
    <w:p w14:paraId="2706B9D4" w14:textId="05D1E94B" w:rsidR="00305B98" w:rsidRPr="00832FFA" w:rsidRDefault="00305B98" w:rsidP="00305B98">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Ponovno uključivanje u </w:t>
      </w:r>
      <w:r w:rsidRPr="00832FFA">
        <w:rPr>
          <w:rFonts w:ascii="Times New Roman" w:eastAsia="Times New Roman" w:hAnsi="Times New Roman" w:cs="Times New Roman"/>
          <w:sz w:val="24"/>
          <w:szCs w:val="24"/>
          <w:lang w:eastAsia="hr-HR"/>
        </w:rPr>
        <w:t>sustav trgovanja emisijama</w:t>
      </w:r>
    </w:p>
    <w:p w14:paraId="2AE93427" w14:textId="1171B268" w:rsidR="009F28CB" w:rsidRPr="00832FFA" w:rsidRDefault="1281B37B" w:rsidP="00F919CC">
      <w:pPr>
        <w:pStyle w:val="Naslov4"/>
        <w:spacing w:after="120" w:afterAutospacing="0"/>
        <w:jc w:val="center"/>
      </w:pPr>
      <w:r w:rsidRPr="00832FFA">
        <w:t xml:space="preserve">Članak </w:t>
      </w:r>
      <w:r w:rsidR="47939EBE" w:rsidRPr="00832FFA">
        <w:t>47</w:t>
      </w:r>
      <w:r w:rsidRPr="00832FFA">
        <w:t>.</w:t>
      </w:r>
    </w:p>
    <w:p w14:paraId="421C7441" w14:textId="46B9ADEE"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Ako bilo koje postrojenje iz članka </w:t>
      </w:r>
      <w:r w:rsidR="48391831" w:rsidRPr="700AC66D">
        <w:rPr>
          <w:rFonts w:ascii="Times New Roman" w:eastAsia="Times New Roman" w:hAnsi="Times New Roman" w:cs="Times New Roman"/>
          <w:sz w:val="24"/>
          <w:szCs w:val="24"/>
          <w:lang w:eastAsia="hr-HR"/>
        </w:rPr>
        <w:t>4</w:t>
      </w:r>
      <w:r w:rsidR="39ACF0FB" w:rsidRPr="700AC66D">
        <w:rPr>
          <w:rFonts w:ascii="Times New Roman" w:eastAsia="Times New Roman" w:hAnsi="Times New Roman" w:cs="Times New Roman"/>
          <w:sz w:val="24"/>
          <w:szCs w:val="24"/>
          <w:lang w:eastAsia="hr-HR"/>
        </w:rPr>
        <w:t>5</w:t>
      </w:r>
      <w:r w:rsidRPr="700AC66D">
        <w:rPr>
          <w:rFonts w:ascii="Times New Roman" w:eastAsia="Times New Roman" w:hAnsi="Times New Roman" w:cs="Times New Roman"/>
          <w:sz w:val="24"/>
          <w:szCs w:val="24"/>
          <w:lang w:eastAsia="hr-HR"/>
        </w:rPr>
        <w:t xml:space="preserve">. stavka 1. ovoga Zakona u bilo kojoj kalendarskoj godini emitira 25.000 tona ili više ekvivalenta ugljikova dioksida ili ako postrojenje ne provodi mjere za postizanje ekvivalentnog doprinosa smanjenju emisija, to </w:t>
      </w:r>
      <w:r w:rsidR="004135F2" w:rsidRPr="700AC66D">
        <w:rPr>
          <w:rFonts w:ascii="Times New Roman" w:eastAsia="Times New Roman" w:hAnsi="Times New Roman" w:cs="Times New Roman"/>
          <w:sz w:val="24"/>
          <w:szCs w:val="24"/>
          <w:lang w:eastAsia="hr-HR"/>
        </w:rPr>
        <w:t xml:space="preserve">će </w:t>
      </w:r>
      <w:r w:rsidRPr="700AC66D">
        <w:rPr>
          <w:rFonts w:ascii="Times New Roman" w:eastAsia="Times New Roman" w:hAnsi="Times New Roman" w:cs="Times New Roman"/>
          <w:sz w:val="24"/>
          <w:szCs w:val="24"/>
          <w:lang w:eastAsia="hr-HR"/>
        </w:rPr>
        <w:t>postrojenje ponovo biti uključeno u sustav trgovanja emisijama.</w:t>
      </w:r>
    </w:p>
    <w:p w14:paraId="58A4B0D0" w14:textId="066218A2"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Ako bilo koje postrojenje iz članka </w:t>
      </w:r>
      <w:r w:rsidR="00D874AC" w:rsidRPr="00832FFA">
        <w:rPr>
          <w:rFonts w:ascii="Times New Roman" w:eastAsia="Times New Roman" w:hAnsi="Times New Roman" w:cs="Times New Roman"/>
          <w:sz w:val="24"/>
          <w:szCs w:val="24"/>
          <w:lang w:eastAsia="hr-HR"/>
        </w:rPr>
        <w:t>46</w:t>
      </w:r>
      <w:r w:rsidRPr="00832FFA">
        <w:rPr>
          <w:rFonts w:ascii="Times New Roman" w:eastAsia="Times New Roman" w:hAnsi="Times New Roman" w:cs="Times New Roman"/>
          <w:sz w:val="24"/>
          <w:szCs w:val="24"/>
          <w:lang w:eastAsia="hr-HR"/>
        </w:rPr>
        <w:t xml:space="preserve">. stavka 1. ovoga Zakona u bilo kojoj kalendarskoj godini emitira 2500 tona ili više ekvivalenata ugljikova dioksida, ne uzimajući u obzir emisije iz biomase, </w:t>
      </w:r>
      <w:r w:rsidR="0199C566"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će uključiti to postrojenje u sustav trgovanja </w:t>
      </w:r>
      <w:r w:rsidR="2154719F" w:rsidRPr="00832FFA">
        <w:rPr>
          <w:rFonts w:ascii="Times New Roman" w:eastAsia="Times New Roman" w:hAnsi="Times New Roman" w:cs="Times New Roman"/>
          <w:sz w:val="24"/>
          <w:szCs w:val="24"/>
          <w:lang w:eastAsia="hr-HR"/>
        </w:rPr>
        <w:t>emisijskim jedinicama.</w:t>
      </w:r>
    </w:p>
    <w:p w14:paraId="411FF52D" w14:textId="212CF00D"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6BA9C80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 o ponovnom uključivanju postrojenja iz stavaka 1. i 2. ovoga članka u sustav trgovanja emisijama.</w:t>
      </w:r>
    </w:p>
    <w:p w14:paraId="020DA27B"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Ako se postrojenje u skladu sa stavcima 1. i 2. ovoga članka ponovo uključi u sustav trgovanja, emisijske jedinice izdane tim postrojenjima odbijaju se od količine koju će Republika Hrvatska prodati na dražbi.</w:t>
      </w:r>
    </w:p>
    <w:p w14:paraId="21858E02" w14:textId="104404F5" w:rsidR="00D66F74" w:rsidRPr="00832FFA" w:rsidRDefault="2029F147"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Operater postrojenja iz stavaka 1. i 2. ovoga članka ne može podnijeti zahtjev iz članka </w:t>
      </w:r>
      <w:r w:rsidR="1F04B987" w:rsidRPr="00832FFA">
        <w:rPr>
          <w:rFonts w:ascii="Times New Roman" w:eastAsia="Times New Roman" w:hAnsi="Times New Roman" w:cs="Times New Roman"/>
          <w:sz w:val="24"/>
          <w:szCs w:val="24"/>
          <w:lang w:eastAsia="hr-HR"/>
        </w:rPr>
        <w:t>4</w:t>
      </w:r>
      <w:r w:rsidR="46574A6B"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stavka 1. i članka </w:t>
      </w:r>
      <w:r w:rsidR="5323FF23" w:rsidRPr="00832FFA">
        <w:rPr>
          <w:rFonts w:ascii="Times New Roman" w:eastAsia="Times New Roman" w:hAnsi="Times New Roman" w:cs="Times New Roman"/>
          <w:sz w:val="24"/>
          <w:szCs w:val="24"/>
          <w:lang w:eastAsia="hr-HR"/>
        </w:rPr>
        <w:t>46</w:t>
      </w:r>
      <w:r w:rsidRPr="00832FFA">
        <w:rPr>
          <w:rFonts w:ascii="Times New Roman" w:eastAsia="Times New Roman" w:hAnsi="Times New Roman" w:cs="Times New Roman"/>
          <w:sz w:val="24"/>
          <w:szCs w:val="24"/>
          <w:lang w:eastAsia="hr-HR"/>
        </w:rPr>
        <w:t xml:space="preserve">. stavka 1. ovoga Zakona u </w:t>
      </w:r>
      <w:r w:rsidR="2F7810F5" w:rsidRPr="00832FFA">
        <w:rPr>
          <w:rFonts w:ascii="Times New Roman" w:eastAsia="Times New Roman" w:hAnsi="Times New Roman" w:cs="Times New Roman"/>
          <w:sz w:val="24"/>
          <w:szCs w:val="24"/>
          <w:lang w:eastAsia="hr-HR"/>
        </w:rPr>
        <w:t xml:space="preserve">istom </w:t>
      </w:r>
      <w:r w:rsidRPr="00832FFA">
        <w:rPr>
          <w:rFonts w:ascii="Times New Roman" w:eastAsia="Times New Roman" w:hAnsi="Times New Roman" w:cs="Times New Roman"/>
          <w:sz w:val="24"/>
          <w:szCs w:val="24"/>
          <w:lang w:eastAsia="hr-HR"/>
        </w:rPr>
        <w:t xml:space="preserve"> razdoblju trgovanja</w:t>
      </w:r>
      <w:r w:rsidR="064068FD" w:rsidRPr="00832FFA">
        <w:rPr>
          <w:rFonts w:ascii="Times New Roman" w:eastAsia="Times New Roman" w:hAnsi="Times New Roman" w:cs="Times New Roman"/>
          <w:sz w:val="24"/>
          <w:szCs w:val="24"/>
          <w:lang w:eastAsia="hr-HR"/>
        </w:rPr>
        <w:t xml:space="preserve"> u kojem je bio isključen</w:t>
      </w:r>
      <w:r w:rsidRPr="00832FFA">
        <w:rPr>
          <w:rFonts w:ascii="Times New Roman" w:eastAsia="Times New Roman" w:hAnsi="Times New Roman" w:cs="Times New Roman"/>
          <w:sz w:val="24"/>
          <w:szCs w:val="24"/>
          <w:lang w:eastAsia="hr-HR"/>
        </w:rPr>
        <w:t>.</w:t>
      </w:r>
    </w:p>
    <w:p w14:paraId="2AD4026F" w14:textId="56C5FDDA" w:rsidR="00F25A78" w:rsidRDefault="0FD9D2F1" w:rsidP="00AC2EE9">
      <w:pPr>
        <w:pStyle w:val="Naslov4"/>
        <w:spacing w:after="120" w:afterAutospacing="0"/>
        <w:jc w:val="center"/>
        <w:rPr>
          <w:b w:val="0"/>
          <w:bCs w:val="0"/>
        </w:rPr>
      </w:pPr>
      <w:r>
        <w:rPr>
          <w:b w:val="0"/>
          <w:bCs w:val="0"/>
        </w:rPr>
        <w:t>Pravna zaštita</w:t>
      </w:r>
    </w:p>
    <w:p w14:paraId="6D209E19" w14:textId="74A64C8F" w:rsidR="009F28CB" w:rsidRPr="00832FFA" w:rsidRDefault="1281B37B" w:rsidP="00AC2EE9">
      <w:pPr>
        <w:pStyle w:val="Naslov4"/>
        <w:spacing w:after="120" w:afterAutospacing="0"/>
        <w:jc w:val="center"/>
      </w:pPr>
      <w:r w:rsidRPr="00832FFA">
        <w:t xml:space="preserve">Članak </w:t>
      </w:r>
      <w:r w:rsidR="1CF53F0C" w:rsidRPr="00832FFA">
        <w:t>48</w:t>
      </w:r>
      <w:r w:rsidRPr="00832FFA">
        <w:t>.</w:t>
      </w:r>
    </w:p>
    <w:p w14:paraId="5BF251F7" w14:textId="60EF9A11" w:rsidR="75D68CCE" w:rsidRPr="00832FFA" w:rsidRDefault="63C92763"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Protiv rješenja iz članka </w:t>
      </w:r>
      <w:r w:rsidR="6AE9F34A" w:rsidRPr="00832FFA">
        <w:rPr>
          <w:rFonts w:ascii="Times New Roman" w:eastAsia="Times New Roman" w:hAnsi="Times New Roman" w:cs="Times New Roman"/>
          <w:sz w:val="24"/>
          <w:szCs w:val="24"/>
          <w:lang w:eastAsia="hr-HR"/>
        </w:rPr>
        <w:t>4</w:t>
      </w:r>
      <w:r w:rsidR="5C45A78D"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stavka 5., članka </w:t>
      </w:r>
      <w:r w:rsidR="638CA7D1" w:rsidRPr="00832FFA">
        <w:rPr>
          <w:rFonts w:ascii="Times New Roman" w:eastAsia="Times New Roman" w:hAnsi="Times New Roman" w:cs="Times New Roman"/>
          <w:sz w:val="24"/>
          <w:szCs w:val="24"/>
          <w:lang w:eastAsia="hr-HR"/>
        </w:rPr>
        <w:t>46</w:t>
      </w:r>
      <w:r w:rsidRPr="00832FFA">
        <w:rPr>
          <w:rFonts w:ascii="Times New Roman" w:eastAsia="Times New Roman" w:hAnsi="Times New Roman" w:cs="Times New Roman"/>
          <w:sz w:val="24"/>
          <w:szCs w:val="24"/>
          <w:lang w:eastAsia="hr-HR"/>
        </w:rPr>
        <w:t xml:space="preserve">. stavka 5. i članka </w:t>
      </w:r>
      <w:r w:rsidR="4893B29F" w:rsidRPr="00832FFA">
        <w:rPr>
          <w:rFonts w:ascii="Times New Roman" w:eastAsia="Times New Roman" w:hAnsi="Times New Roman" w:cs="Times New Roman"/>
          <w:sz w:val="24"/>
          <w:szCs w:val="24"/>
          <w:lang w:eastAsia="hr-HR"/>
        </w:rPr>
        <w:t>47</w:t>
      </w:r>
      <w:r w:rsidRPr="00832FFA">
        <w:rPr>
          <w:rFonts w:ascii="Times New Roman" w:eastAsia="Times New Roman" w:hAnsi="Times New Roman" w:cs="Times New Roman"/>
          <w:sz w:val="24"/>
          <w:szCs w:val="24"/>
          <w:lang w:eastAsia="hr-HR"/>
        </w:rPr>
        <w:t>. stavka 3. ovoga Zakona žalba nije dopuštena, ali se može pokrenuti upravni spor</w:t>
      </w:r>
      <w:r w:rsidR="1DB0A11E" w:rsidRPr="00832FFA">
        <w:rPr>
          <w:rFonts w:ascii="Times New Roman" w:eastAsia="Times New Roman" w:hAnsi="Times New Roman" w:cs="Times New Roman"/>
          <w:sz w:val="24"/>
          <w:szCs w:val="24"/>
          <w:lang w:eastAsia="hr-HR"/>
        </w:rPr>
        <w:t xml:space="preserve"> </w:t>
      </w:r>
      <w:r w:rsidR="1DB0A11E" w:rsidRPr="00832FFA">
        <w:rPr>
          <w:rFonts w:ascii="Times New Roman" w:eastAsia="Times New Roman" w:hAnsi="Times New Roman" w:cs="Times New Roman"/>
          <w:color w:val="000000" w:themeColor="text1"/>
          <w:sz w:val="24"/>
          <w:szCs w:val="24"/>
        </w:rPr>
        <w:t>pred nadležnim upravnim sudom</w:t>
      </w:r>
      <w:r w:rsidRPr="00832FFA">
        <w:rPr>
          <w:rFonts w:ascii="Times New Roman" w:eastAsia="Times New Roman" w:hAnsi="Times New Roman" w:cs="Times New Roman"/>
          <w:sz w:val="24"/>
          <w:szCs w:val="24"/>
          <w:lang w:eastAsia="hr-HR"/>
        </w:rPr>
        <w:t>.</w:t>
      </w:r>
    </w:p>
    <w:p w14:paraId="797E63FA" w14:textId="76B62490" w:rsidR="16D74C05" w:rsidRPr="00832FFA" w:rsidRDefault="6C118335" w:rsidP="00F919CC">
      <w:pPr>
        <w:pStyle w:val="Naslov3"/>
        <w:spacing w:after="120" w:afterAutospacing="0"/>
        <w:jc w:val="center"/>
      </w:pPr>
      <w:r w:rsidRPr="00832FFA">
        <w:t>GLAV</w:t>
      </w:r>
      <w:r w:rsidR="0F7A6F5A" w:rsidRPr="00832FFA">
        <w:t>A</w:t>
      </w:r>
      <w:r w:rsidRPr="00832FFA">
        <w:t xml:space="preserve"> II.</w:t>
      </w:r>
    </w:p>
    <w:p w14:paraId="7A85071F" w14:textId="6EDC7D4F" w:rsidR="32E33AC1" w:rsidRDefault="3E3CB55E" w:rsidP="008776B9">
      <w:pPr>
        <w:pStyle w:val="Naslov3"/>
        <w:spacing w:before="0" w:beforeAutospacing="0" w:after="120" w:afterAutospacing="0"/>
        <w:jc w:val="center"/>
      </w:pPr>
      <w:r w:rsidRPr="00832FFA">
        <w:t>ZRAKOPLOVSTVO</w:t>
      </w:r>
    </w:p>
    <w:p w14:paraId="77656812" w14:textId="77777777" w:rsidR="008776B9" w:rsidRPr="00832FFA" w:rsidRDefault="008776B9" w:rsidP="00BA7F0C"/>
    <w:p w14:paraId="088FB3BB" w14:textId="2D415219" w:rsidR="286B51C0" w:rsidRPr="00305B98" w:rsidRDefault="286B51C0" w:rsidP="008776B9">
      <w:pPr>
        <w:pStyle w:val="Naslov4"/>
        <w:spacing w:before="0" w:beforeAutospacing="0" w:after="120" w:afterAutospacing="0"/>
        <w:jc w:val="center"/>
        <w:rPr>
          <w:b w:val="0"/>
          <w:bCs w:val="0"/>
        </w:rPr>
      </w:pPr>
      <w:r w:rsidRPr="00305B98">
        <w:rPr>
          <w:b w:val="0"/>
          <w:bCs w:val="0"/>
        </w:rPr>
        <w:t>Operator zrakoplova</w:t>
      </w:r>
    </w:p>
    <w:p w14:paraId="73273E69" w14:textId="2F22D55C" w:rsidR="16D74C05" w:rsidRPr="00832FFA" w:rsidRDefault="1281B37B" w:rsidP="00F919CC">
      <w:pPr>
        <w:pStyle w:val="Naslov4"/>
        <w:spacing w:after="120" w:afterAutospacing="0"/>
        <w:jc w:val="center"/>
      </w:pPr>
      <w:r w:rsidRPr="00832FFA">
        <w:t xml:space="preserve">Članak </w:t>
      </w:r>
      <w:r w:rsidR="2C90061E" w:rsidRPr="00832FFA">
        <w:t>49</w:t>
      </w:r>
      <w:r w:rsidRPr="00832FFA">
        <w:t>.</w:t>
      </w:r>
    </w:p>
    <w:p w14:paraId="63201B7B" w14:textId="5988B5AF"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Operator zrakoplova</w:t>
      </w:r>
      <w:r w:rsidR="50519F8E" w:rsidRPr="00832FFA" w:rsidDel="6D28C766">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dužan je pratiti i izvješćivati o emisijama stakleničkih plinova</w:t>
      </w:r>
      <w:r w:rsidR="50519F8E" w:rsidRPr="00832FFA" w:rsidDel="6D28C766">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koje nastaju obavljanjem zrakoplovne djelatnosti </w:t>
      </w:r>
      <w:r w:rsidR="34781703" w:rsidRPr="00832FFA">
        <w:rPr>
          <w:rFonts w:ascii="Times New Roman" w:eastAsia="Times New Roman" w:hAnsi="Times New Roman" w:cs="Times New Roman"/>
          <w:sz w:val="24"/>
          <w:szCs w:val="24"/>
          <w:lang w:eastAsia="hr-HR"/>
        </w:rPr>
        <w:t xml:space="preserve">u skladu s člankom </w:t>
      </w:r>
      <w:r w:rsidR="45131C7F" w:rsidRPr="00832FFA">
        <w:rPr>
          <w:rFonts w:ascii="Times New Roman" w:eastAsia="Times New Roman" w:hAnsi="Times New Roman" w:cs="Times New Roman"/>
          <w:sz w:val="24"/>
          <w:szCs w:val="24"/>
          <w:lang w:eastAsia="hr-HR"/>
        </w:rPr>
        <w:t>6</w:t>
      </w:r>
      <w:r w:rsidR="003F3671">
        <w:rPr>
          <w:rFonts w:ascii="Times New Roman" w:eastAsia="Times New Roman" w:hAnsi="Times New Roman" w:cs="Times New Roman"/>
          <w:sz w:val="24"/>
          <w:szCs w:val="24"/>
          <w:lang w:eastAsia="hr-HR"/>
        </w:rPr>
        <w:t>8</w:t>
      </w:r>
      <w:r w:rsidR="34781703" w:rsidRPr="00832FFA">
        <w:rPr>
          <w:rFonts w:ascii="Times New Roman" w:eastAsia="Times New Roman" w:hAnsi="Times New Roman" w:cs="Times New Roman"/>
          <w:sz w:val="24"/>
          <w:szCs w:val="24"/>
          <w:lang w:eastAsia="hr-HR"/>
        </w:rPr>
        <w:t xml:space="preserve">. stavkom 2. i 3. ovoga Zakona </w:t>
      </w:r>
      <w:r w:rsidRPr="00832FFA">
        <w:rPr>
          <w:rFonts w:ascii="Times New Roman" w:eastAsia="Times New Roman" w:hAnsi="Times New Roman" w:cs="Times New Roman"/>
          <w:sz w:val="24"/>
          <w:szCs w:val="24"/>
          <w:lang w:eastAsia="hr-HR"/>
        </w:rPr>
        <w:t xml:space="preserve">te predati emisijske jedinice u skladu s člankom </w:t>
      </w:r>
      <w:r w:rsidR="1461276D" w:rsidRPr="00832FFA">
        <w:rPr>
          <w:rFonts w:ascii="Times New Roman" w:eastAsia="Times New Roman" w:hAnsi="Times New Roman" w:cs="Times New Roman"/>
          <w:sz w:val="24"/>
          <w:szCs w:val="24"/>
          <w:lang w:eastAsia="hr-HR"/>
        </w:rPr>
        <w:t>74</w:t>
      </w:r>
      <w:r w:rsidRPr="00832FFA">
        <w:rPr>
          <w:rFonts w:ascii="Times New Roman" w:eastAsia="Times New Roman" w:hAnsi="Times New Roman" w:cs="Times New Roman"/>
          <w:sz w:val="24"/>
          <w:szCs w:val="24"/>
          <w:lang w:eastAsia="hr-HR"/>
        </w:rPr>
        <w:t xml:space="preserve">. </w:t>
      </w:r>
      <w:r w:rsidR="49A48978" w:rsidRPr="00832FFA">
        <w:rPr>
          <w:rFonts w:ascii="Times New Roman" w:eastAsia="Times New Roman" w:hAnsi="Times New Roman" w:cs="Times New Roman"/>
          <w:sz w:val="24"/>
          <w:szCs w:val="24"/>
          <w:lang w:eastAsia="hr-HR"/>
        </w:rPr>
        <w:t>stavk</w:t>
      </w:r>
      <w:r w:rsidR="755B4CB0" w:rsidRPr="00832FFA">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2. ovoga Zakona.</w:t>
      </w:r>
    </w:p>
    <w:p w14:paraId="61CB2BAD"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Obveze iz stavka 1. ovoga članka odnose se na operatora zrakoplova:</w:t>
      </w:r>
    </w:p>
    <w:p w14:paraId="4A577E90"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koji ima operativnu licenciju u skladu s primjenjivim propisom Europske unije ili</w:t>
      </w:r>
    </w:p>
    <w:p w14:paraId="199F37AD"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koji je pripisan Republici Hrvatskoj kao državi članici za upravljanje zbog najvećih procijenjenih pripisanih emisija iz zrakoplovstva ispuštenih tijekom letova koje je taj operator zrakoplova obavio u baznoj godini.</w:t>
      </w:r>
    </w:p>
    <w:p w14:paraId="0C27A7C4" w14:textId="11EEAC56" w:rsidR="006832E2"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Zrakoplovne djelatnosti i staklenički plinovi iz stavka 1. ovoga članka utvrđuju se </w:t>
      </w:r>
      <w:r w:rsidR="4BE3DD03" w:rsidRPr="00832FFA">
        <w:rPr>
          <w:rFonts w:ascii="Times New Roman" w:eastAsia="Times New Roman" w:hAnsi="Times New Roman" w:cs="Times New Roman"/>
          <w:sz w:val="24"/>
          <w:szCs w:val="24"/>
          <w:lang w:eastAsia="hr-HR"/>
        </w:rPr>
        <w:t>Dodatkom I. i II.</w:t>
      </w:r>
      <w:r w:rsidRPr="00832FFA">
        <w:rPr>
          <w:rFonts w:ascii="Times New Roman" w:eastAsia="Times New Roman" w:hAnsi="Times New Roman" w:cs="Times New Roman"/>
          <w:sz w:val="24"/>
          <w:szCs w:val="24"/>
          <w:lang w:eastAsia="hr-HR"/>
        </w:rPr>
        <w:t xml:space="preserve"> ovoga Zakona.</w:t>
      </w:r>
    </w:p>
    <w:p w14:paraId="3AF7C1DB" w14:textId="66600588" w:rsidR="656E1AF0" w:rsidRPr="00832FFA" w:rsidRDefault="5E19AAD4"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535AB43"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Operator zrakoplova iz stavka 2. ovoga </w:t>
      </w:r>
      <w:r w:rsidR="3535AB43" w:rsidRPr="00832FFA">
        <w:rPr>
          <w:rFonts w:ascii="Times New Roman" w:eastAsia="Times New Roman" w:hAnsi="Times New Roman" w:cs="Times New Roman"/>
          <w:sz w:val="24"/>
          <w:szCs w:val="24"/>
          <w:lang w:eastAsia="hr-HR"/>
        </w:rPr>
        <w:t>članka</w:t>
      </w:r>
      <w:r w:rsidRPr="00832FFA">
        <w:rPr>
          <w:rFonts w:ascii="Times New Roman" w:eastAsia="Times New Roman" w:hAnsi="Times New Roman" w:cs="Times New Roman"/>
          <w:sz w:val="24"/>
          <w:szCs w:val="24"/>
          <w:lang w:eastAsia="hr-HR"/>
        </w:rPr>
        <w:t xml:space="preserve">, dužan je od 1. siječnja 2025. pratiti i nakon kraja svake godine i </w:t>
      </w:r>
      <w:r w:rsidR="3ECEAA37" w:rsidRPr="00832FFA">
        <w:rPr>
          <w:rFonts w:ascii="Times New Roman" w:eastAsia="Times New Roman" w:hAnsi="Times New Roman" w:cs="Times New Roman"/>
          <w:sz w:val="24"/>
          <w:szCs w:val="24"/>
          <w:lang w:eastAsia="hr-HR"/>
        </w:rPr>
        <w:t>izvješćivati</w:t>
      </w:r>
      <w:r w:rsidRPr="00832FFA">
        <w:rPr>
          <w:rFonts w:ascii="Times New Roman" w:eastAsia="Times New Roman" w:hAnsi="Times New Roman" w:cs="Times New Roman"/>
          <w:sz w:val="24"/>
          <w:szCs w:val="24"/>
          <w:lang w:eastAsia="hr-HR"/>
        </w:rPr>
        <w:t xml:space="preserve"> </w:t>
      </w:r>
      <w:r w:rsidR="40D7EF3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učincima koji nisu povezani s CO</w:t>
      </w:r>
      <w:r w:rsidRPr="007479FC">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xml:space="preserve"> iz svakog zrakoplova kojim upravlja tijekom svake kalendarske godine.</w:t>
      </w:r>
    </w:p>
    <w:p w14:paraId="2196EF4E" w14:textId="39048A36"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5E65F8F6" w14:textId="342AD06D" w:rsidR="187CD93B" w:rsidRPr="00305B98" w:rsidRDefault="187CD93B" w:rsidP="75D68CCE">
      <w:pPr>
        <w:pStyle w:val="Naslov4"/>
        <w:spacing w:after="120" w:afterAutospacing="0"/>
        <w:jc w:val="center"/>
        <w:rPr>
          <w:b w:val="0"/>
          <w:bCs w:val="0"/>
        </w:rPr>
      </w:pPr>
      <w:r w:rsidRPr="00305B98">
        <w:rPr>
          <w:b w:val="0"/>
          <w:bCs w:val="0"/>
        </w:rPr>
        <w:t>Plan praćenja</w:t>
      </w:r>
    </w:p>
    <w:p w14:paraId="245429B7" w14:textId="6EA88629" w:rsidR="006A78BD" w:rsidRPr="00832FFA" w:rsidRDefault="2029F147" w:rsidP="00F919CC">
      <w:pPr>
        <w:pStyle w:val="Naslov4"/>
        <w:spacing w:after="120" w:afterAutospacing="0"/>
        <w:jc w:val="center"/>
      </w:pPr>
      <w:r w:rsidRPr="00832FFA">
        <w:t xml:space="preserve">Članak </w:t>
      </w:r>
      <w:r w:rsidR="71F81635" w:rsidRPr="00832FFA">
        <w:t>5</w:t>
      </w:r>
      <w:r w:rsidR="588AC7CC" w:rsidRPr="00832FFA">
        <w:t>0</w:t>
      </w:r>
      <w:r w:rsidRPr="00832FFA">
        <w:t>.</w:t>
      </w:r>
    </w:p>
    <w:p w14:paraId="4BD11750" w14:textId="0CC12DD1" w:rsidR="006A78BD" w:rsidRPr="00832FFA" w:rsidRDefault="75160987"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Za potrebe provedbe praćenja i izvješćivanja o emisijama stakleničkih plinova iz zrakoplova</w:t>
      </w:r>
      <w:r w:rsidR="1298D16D"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 zrakoplova kojem je Republika Hrvatska nadležna država članica dužan je izraditi plan praćenja emisija stakleničkih plinova iz zrakoplova i za nj</w:t>
      </w:r>
      <w:r w:rsidR="1BB630A8" w:rsidRPr="00832FFA">
        <w:rPr>
          <w:rFonts w:ascii="Times New Roman" w:eastAsia="Times New Roman" w:hAnsi="Times New Roman" w:cs="Times New Roman"/>
          <w:sz w:val="24"/>
          <w:szCs w:val="24"/>
          <w:lang w:eastAsia="hr-HR"/>
        </w:rPr>
        <w:t>ega</w:t>
      </w:r>
      <w:r w:rsidRPr="00832FFA">
        <w:rPr>
          <w:rFonts w:ascii="Times New Roman" w:eastAsia="Times New Roman" w:hAnsi="Times New Roman" w:cs="Times New Roman"/>
          <w:sz w:val="24"/>
          <w:szCs w:val="24"/>
          <w:lang w:eastAsia="hr-HR"/>
        </w:rPr>
        <w:t xml:space="preserve"> ishoditi odobrenje </w:t>
      </w:r>
      <w:r w:rsidR="6ACC600A" w:rsidRPr="00832FFA">
        <w:rPr>
          <w:rFonts w:ascii="Times New Roman" w:eastAsia="Times New Roman" w:hAnsi="Times New Roman" w:cs="Times New Roman"/>
          <w:sz w:val="24"/>
          <w:szCs w:val="24"/>
          <w:lang w:eastAsia="hr-HR"/>
        </w:rPr>
        <w:t>Ministarstv</w:t>
      </w:r>
      <w:r w:rsidR="4E9A1A4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w:t>
      </w:r>
    </w:p>
    <w:p w14:paraId="2F783CFE" w14:textId="5BB2E666"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Operator zrakoplova, kojem je Republika Hrvatska nadležna država članica, podnosi </w:t>
      </w:r>
      <w:r w:rsidR="11B33628"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plan praćenja emisija stakleničkih plinova na hrvatskom ili engleskom jeziku na odobrenje najkasnije četiri mjeseca prije početka razdoblja izvješćivanja.</w:t>
      </w:r>
    </w:p>
    <w:p w14:paraId="32C8A973" w14:textId="29943EAF" w:rsidR="006A78BD" w:rsidRPr="00832FFA" w:rsidRDefault="75160987"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71C2D98E"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odobr</w:t>
      </w:r>
      <w:r w:rsidR="538E34DF" w:rsidRPr="00832FFA">
        <w:rPr>
          <w:rFonts w:ascii="Times New Roman" w:eastAsia="Times New Roman" w:hAnsi="Times New Roman" w:cs="Times New Roman"/>
          <w:sz w:val="24"/>
          <w:szCs w:val="24"/>
          <w:lang w:eastAsia="hr-HR"/>
        </w:rPr>
        <w:t>ava</w:t>
      </w:r>
      <w:r w:rsidRPr="00832FFA">
        <w:rPr>
          <w:rFonts w:ascii="Times New Roman" w:eastAsia="Times New Roman" w:hAnsi="Times New Roman" w:cs="Times New Roman"/>
          <w:sz w:val="24"/>
          <w:szCs w:val="24"/>
          <w:lang w:eastAsia="hr-HR"/>
        </w:rPr>
        <w:t xml:space="preserve"> plan praćenja emisija stakleničkih plinova iz stavka 1. ovoga članka ako </w:t>
      </w:r>
      <w:r w:rsidR="1BB630A8" w:rsidRPr="00832FFA">
        <w:rPr>
          <w:rFonts w:ascii="Times New Roman" w:eastAsia="Times New Roman" w:hAnsi="Times New Roman" w:cs="Times New Roman"/>
          <w:sz w:val="24"/>
          <w:szCs w:val="24"/>
          <w:lang w:eastAsia="hr-HR"/>
        </w:rPr>
        <w:t>je</w:t>
      </w:r>
      <w:r w:rsidRPr="00832FFA">
        <w:rPr>
          <w:rFonts w:ascii="Times New Roman" w:eastAsia="Times New Roman" w:hAnsi="Times New Roman" w:cs="Times New Roman"/>
          <w:sz w:val="24"/>
          <w:szCs w:val="24"/>
          <w:lang w:eastAsia="hr-HR"/>
        </w:rPr>
        <w:t xml:space="preserve"> dostavljeni plan </w:t>
      </w:r>
      <w:r w:rsidR="15F9EB43" w:rsidRPr="00832FFA">
        <w:rPr>
          <w:rFonts w:ascii="Times New Roman" w:eastAsia="Times New Roman" w:hAnsi="Times New Roman" w:cs="Times New Roman"/>
          <w:sz w:val="24"/>
          <w:szCs w:val="24"/>
          <w:lang w:eastAsia="hr-HR"/>
        </w:rPr>
        <w:t xml:space="preserve">praćenja </w:t>
      </w:r>
      <w:r w:rsidRPr="00832FFA">
        <w:rPr>
          <w:rFonts w:ascii="Times New Roman" w:eastAsia="Times New Roman" w:hAnsi="Times New Roman" w:cs="Times New Roman"/>
          <w:sz w:val="24"/>
          <w:szCs w:val="24"/>
          <w:lang w:eastAsia="hr-HR"/>
        </w:rPr>
        <w:t xml:space="preserve">izrađen u skladu s Uredbom Komisije (EU) 2018/2066 </w:t>
      </w:r>
      <w:r w:rsidR="79CE9F90" w:rsidRPr="00832FFA">
        <w:rPr>
          <w:rFonts w:ascii="Times New Roman" w:eastAsia="Times New Roman" w:hAnsi="Times New Roman" w:cs="Times New Roman"/>
          <w:sz w:val="24"/>
          <w:szCs w:val="24"/>
          <w:lang w:eastAsia="hr-HR"/>
        </w:rPr>
        <w:t xml:space="preserve">i njenim izmjenama i dopunama </w:t>
      </w:r>
      <w:r w:rsidRPr="00832FFA">
        <w:rPr>
          <w:rFonts w:ascii="Times New Roman" w:eastAsia="Times New Roman" w:hAnsi="Times New Roman" w:cs="Times New Roman"/>
          <w:sz w:val="24"/>
          <w:szCs w:val="24"/>
          <w:lang w:eastAsia="hr-HR"/>
        </w:rPr>
        <w:t xml:space="preserve">i važećim uputama </w:t>
      </w:r>
      <w:r w:rsidR="2E47B3D3" w:rsidRPr="00832FFA">
        <w:rPr>
          <w:rFonts w:ascii="Times New Roman" w:eastAsia="Times New Roman" w:hAnsi="Times New Roman" w:cs="Times New Roman"/>
          <w:sz w:val="24"/>
          <w:szCs w:val="24"/>
          <w:lang w:eastAsia="hr-HR"/>
        </w:rPr>
        <w:t xml:space="preserve">i obrascima </w:t>
      </w:r>
      <w:r w:rsidRPr="00832FFA">
        <w:rPr>
          <w:rFonts w:ascii="Times New Roman" w:eastAsia="Times New Roman" w:hAnsi="Times New Roman" w:cs="Times New Roman"/>
          <w:sz w:val="24"/>
          <w:szCs w:val="24"/>
          <w:lang w:eastAsia="hr-HR"/>
        </w:rPr>
        <w:t>Europske komisije donesenim na temelju Uredbe Komisije (EU) 2018/2066</w:t>
      </w:r>
      <w:r w:rsidR="5A404BDF" w:rsidRPr="00832FFA">
        <w:rPr>
          <w:rFonts w:ascii="Times New Roman" w:eastAsia="Times New Roman" w:hAnsi="Times New Roman" w:cs="Times New Roman"/>
          <w:sz w:val="24"/>
          <w:szCs w:val="24"/>
          <w:lang w:eastAsia="hr-HR"/>
        </w:rPr>
        <w:t xml:space="preserve"> i njenim izmjenama i dopunama</w:t>
      </w:r>
      <w:r w:rsidR="5A625DBE" w:rsidRPr="00832FFA">
        <w:rPr>
          <w:rFonts w:ascii="Times New Roman" w:eastAsia="Times New Roman" w:hAnsi="Times New Roman" w:cs="Times New Roman"/>
          <w:sz w:val="24"/>
          <w:szCs w:val="24"/>
          <w:lang w:eastAsia="hr-HR"/>
        </w:rPr>
        <w:t>.</w:t>
      </w:r>
    </w:p>
    <w:p w14:paraId="57197E10" w14:textId="58026D50"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182357BE"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neće odobriti plan praćenja emisija stakleničkih plinova ako:</w:t>
      </w:r>
    </w:p>
    <w:p w14:paraId="08060B20" w14:textId="0E33C8DA"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plan praćenja emisija stakleničkih plinova ni</w:t>
      </w:r>
      <w:r w:rsidR="334A9C3D" w:rsidRPr="00832FFA">
        <w:rPr>
          <w:rFonts w:ascii="Times New Roman" w:eastAsia="Times New Roman" w:hAnsi="Times New Roman" w:cs="Times New Roman"/>
          <w:sz w:val="24"/>
          <w:szCs w:val="24"/>
          <w:lang w:eastAsia="hr-HR"/>
        </w:rPr>
        <w:t>je</w:t>
      </w:r>
      <w:r w:rsidRPr="00832FFA">
        <w:rPr>
          <w:rFonts w:ascii="Times New Roman" w:eastAsia="Times New Roman" w:hAnsi="Times New Roman" w:cs="Times New Roman"/>
          <w:sz w:val="24"/>
          <w:szCs w:val="24"/>
          <w:lang w:eastAsia="hr-HR"/>
        </w:rPr>
        <w:t xml:space="preserve"> izrađen u skladu s Uredbom Komisije (EU) 2018/2066</w:t>
      </w:r>
      <w:r w:rsidR="6E0135E2" w:rsidRPr="00832FFA">
        <w:rPr>
          <w:rFonts w:ascii="Times New Roman" w:eastAsia="Times New Roman" w:hAnsi="Times New Roman" w:cs="Times New Roman"/>
          <w:sz w:val="24"/>
          <w:szCs w:val="24"/>
          <w:lang w:eastAsia="hr-HR"/>
        </w:rPr>
        <w:t xml:space="preserve"> i njenim izmjenama i dopunama</w:t>
      </w:r>
      <w:r w:rsidRPr="00832FFA">
        <w:rPr>
          <w:rFonts w:ascii="Times New Roman" w:eastAsia="Times New Roman" w:hAnsi="Times New Roman" w:cs="Times New Roman"/>
          <w:sz w:val="24"/>
          <w:szCs w:val="24"/>
          <w:lang w:eastAsia="hr-HR"/>
        </w:rPr>
        <w:t>, važećim uputama Europske komisije donesenim na temelju Uredbe Komisije (EU) 2018/2066</w:t>
      </w:r>
      <w:r w:rsidR="07BCE6A9" w:rsidRPr="00832FFA">
        <w:rPr>
          <w:rFonts w:ascii="Times New Roman" w:eastAsia="Times New Roman" w:hAnsi="Times New Roman" w:cs="Times New Roman"/>
          <w:sz w:val="24"/>
          <w:szCs w:val="24"/>
          <w:lang w:eastAsia="hr-HR"/>
        </w:rPr>
        <w:t xml:space="preserve"> i njenim izmjenama i dopunama</w:t>
      </w:r>
      <w:r w:rsidRPr="00832FFA">
        <w:rPr>
          <w:rFonts w:ascii="Times New Roman" w:eastAsia="Times New Roman" w:hAnsi="Times New Roman" w:cs="Times New Roman"/>
          <w:sz w:val="24"/>
          <w:szCs w:val="24"/>
          <w:lang w:eastAsia="hr-HR"/>
        </w:rPr>
        <w:t xml:space="preserve">, a </w:t>
      </w:r>
      <w:r w:rsidR="58CE6F90" w:rsidRPr="00832FFA">
        <w:rPr>
          <w:rFonts w:ascii="Times New Roman" w:eastAsia="Times New Roman" w:hAnsi="Times New Roman" w:cs="Times New Roman"/>
          <w:sz w:val="24"/>
          <w:szCs w:val="24"/>
          <w:lang w:eastAsia="hr-HR"/>
        </w:rPr>
        <w:t xml:space="preserve">operator zrakoplova </w:t>
      </w:r>
      <w:r w:rsidRPr="00832FFA">
        <w:rPr>
          <w:rFonts w:ascii="Times New Roman" w:eastAsia="Times New Roman" w:hAnsi="Times New Roman" w:cs="Times New Roman"/>
          <w:sz w:val="24"/>
          <w:szCs w:val="24"/>
          <w:lang w:eastAsia="hr-HR"/>
        </w:rPr>
        <w:t xml:space="preserve">nije ispravio i/ili dopunio </w:t>
      </w:r>
      <w:r w:rsidR="49D91BF2" w:rsidRPr="00832FFA">
        <w:rPr>
          <w:rFonts w:ascii="Times New Roman" w:eastAsia="Times New Roman" w:hAnsi="Times New Roman" w:cs="Times New Roman"/>
          <w:sz w:val="24"/>
          <w:szCs w:val="24"/>
          <w:lang w:eastAsia="hr-HR"/>
        </w:rPr>
        <w:t xml:space="preserve">plan praćenja </w:t>
      </w:r>
      <w:r w:rsidRPr="00832FFA">
        <w:rPr>
          <w:rFonts w:ascii="Times New Roman" w:eastAsia="Times New Roman" w:hAnsi="Times New Roman" w:cs="Times New Roman"/>
          <w:sz w:val="24"/>
          <w:szCs w:val="24"/>
          <w:lang w:eastAsia="hr-HR"/>
        </w:rPr>
        <w:t xml:space="preserve">u skladu s uputom </w:t>
      </w:r>
      <w:r w:rsidR="240BA388" w:rsidRPr="00832FFA">
        <w:rPr>
          <w:rFonts w:ascii="Times New Roman" w:eastAsia="Times New Roman" w:hAnsi="Times New Roman" w:cs="Times New Roman"/>
          <w:sz w:val="24"/>
          <w:szCs w:val="24"/>
          <w:lang w:eastAsia="hr-HR"/>
        </w:rPr>
        <w:t>Ministarstva</w:t>
      </w:r>
      <w:r w:rsidR="00CB2B21" w:rsidRPr="00CB2B21">
        <w:rPr>
          <w:rFonts w:ascii="Times New Roman" w:eastAsia="Times New Roman" w:hAnsi="Times New Roman" w:cs="Times New Roman"/>
          <w:sz w:val="24"/>
          <w:szCs w:val="24"/>
          <w:lang w:eastAsia="hr-HR"/>
        </w:rPr>
        <w:t xml:space="preserve"> </w:t>
      </w:r>
      <w:r w:rsidR="00CB2B21" w:rsidRPr="00832FFA">
        <w:rPr>
          <w:rFonts w:ascii="Times New Roman" w:eastAsia="Times New Roman" w:hAnsi="Times New Roman" w:cs="Times New Roman"/>
          <w:sz w:val="24"/>
          <w:szCs w:val="24"/>
          <w:lang w:eastAsia="hr-HR"/>
        </w:rPr>
        <w:t xml:space="preserve">u roku od 15 dana </w:t>
      </w:r>
      <w:r w:rsidR="00CB2B21">
        <w:rPr>
          <w:rFonts w:ascii="Times New Roman" w:eastAsia="Times New Roman" w:hAnsi="Times New Roman" w:cs="Times New Roman"/>
          <w:sz w:val="24"/>
          <w:szCs w:val="24"/>
          <w:lang w:eastAsia="hr-HR"/>
        </w:rPr>
        <w:t>od zaprimanja upute</w:t>
      </w:r>
      <w:r w:rsidR="118FDD5D" w:rsidRPr="00832FFA">
        <w:rPr>
          <w:rFonts w:ascii="Times New Roman" w:eastAsia="Times New Roman" w:hAnsi="Times New Roman" w:cs="Times New Roman"/>
          <w:sz w:val="24"/>
          <w:szCs w:val="24"/>
          <w:lang w:eastAsia="hr-HR"/>
        </w:rPr>
        <w:t>.</w:t>
      </w:r>
    </w:p>
    <w:p w14:paraId="6AE57FE6" w14:textId="77777777" w:rsidR="006A78BD" w:rsidRPr="00832FFA" w:rsidRDefault="0EF59A4A"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operator zrakoplova nema operativnu licenciju koju je izdala država članica EU ili Svjedodžbu zračnog prijevoznika (AOC) koju je izdala treća država.</w:t>
      </w:r>
    </w:p>
    <w:p w14:paraId="7F495CAB" w14:textId="165AEE42" w:rsidR="00B27F24" w:rsidRPr="00832FFA" w:rsidRDefault="6C513E8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(5) Ope</w:t>
      </w:r>
      <w:r w:rsidRPr="00832FFA">
        <w:rPr>
          <w:rFonts w:ascii="Times New Roman" w:eastAsia="Times New Roman" w:hAnsi="Times New Roman" w:cs="Times New Roman"/>
          <w:sz w:val="24"/>
          <w:szCs w:val="24"/>
          <w:lang w:eastAsia="hr-HR"/>
        </w:rPr>
        <w:t xml:space="preserve">rator zrakoplova </w:t>
      </w:r>
      <w:r w:rsidR="396EA1FD" w:rsidRPr="00832FFA">
        <w:rPr>
          <w:rFonts w:ascii="Times New Roman" w:eastAsia="Times New Roman" w:hAnsi="Times New Roman" w:cs="Times New Roman"/>
          <w:sz w:val="24"/>
          <w:szCs w:val="24"/>
          <w:lang w:eastAsia="hr-HR"/>
        </w:rPr>
        <w:t xml:space="preserve">dužan je obavijestiti </w:t>
      </w:r>
      <w:r w:rsidR="478C1F4C" w:rsidRPr="00832FFA">
        <w:rPr>
          <w:rFonts w:ascii="Times New Roman" w:eastAsia="Times New Roman" w:hAnsi="Times New Roman" w:cs="Times New Roman"/>
          <w:sz w:val="24"/>
          <w:szCs w:val="24"/>
          <w:lang w:eastAsia="hr-HR"/>
        </w:rPr>
        <w:t>Ministarstvo</w:t>
      </w:r>
      <w:r w:rsidR="396EA1FD" w:rsidRPr="00832FFA">
        <w:rPr>
          <w:rFonts w:ascii="Times New Roman" w:eastAsia="Times New Roman" w:hAnsi="Times New Roman" w:cs="Times New Roman"/>
          <w:sz w:val="24"/>
          <w:szCs w:val="24"/>
          <w:lang w:eastAsia="hr-HR"/>
        </w:rPr>
        <w:t xml:space="preserve"> </w:t>
      </w:r>
      <w:r w:rsidR="237E4767" w:rsidRPr="00832FFA">
        <w:rPr>
          <w:rFonts w:ascii="Times New Roman" w:eastAsia="Times New Roman" w:hAnsi="Times New Roman" w:cs="Times New Roman"/>
          <w:sz w:val="24"/>
          <w:szCs w:val="24"/>
          <w:lang w:eastAsia="hr-HR"/>
        </w:rPr>
        <w:t>bez odgađanja o planiranoj izmjeni plana praćenja emisija stakleničkih plinova najkasnije do 31. prosinca tekuće godine</w:t>
      </w:r>
      <w:r w:rsidR="68D4C25B" w:rsidRPr="00832FFA">
        <w:rPr>
          <w:rFonts w:ascii="Times New Roman" w:eastAsia="Times New Roman" w:hAnsi="Times New Roman" w:cs="Times New Roman"/>
          <w:sz w:val="24"/>
          <w:szCs w:val="24"/>
          <w:lang w:eastAsia="hr-HR"/>
        </w:rPr>
        <w:t>.</w:t>
      </w:r>
    </w:p>
    <w:p w14:paraId="201DAED1" w14:textId="38ABFC5B" w:rsidR="00B27F24" w:rsidRPr="00832FFA" w:rsidRDefault="174FC837"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Ako </w:t>
      </w:r>
      <w:r w:rsidR="4D4AA77E"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smatra da izmjena </w:t>
      </w:r>
      <w:r w:rsidR="3A3E2F94" w:rsidRPr="00832FFA">
        <w:rPr>
          <w:rFonts w:ascii="Times New Roman" w:eastAsia="Times New Roman" w:hAnsi="Times New Roman" w:cs="Times New Roman"/>
          <w:sz w:val="24"/>
          <w:szCs w:val="24"/>
          <w:lang w:eastAsia="hr-HR"/>
        </w:rPr>
        <w:t xml:space="preserve">plana praćenja </w:t>
      </w:r>
      <w:r w:rsidR="117B7DDA" w:rsidRPr="00832FFA">
        <w:rPr>
          <w:rFonts w:ascii="Times New Roman" w:eastAsia="Times New Roman" w:hAnsi="Times New Roman" w:cs="Times New Roman"/>
          <w:sz w:val="24"/>
          <w:szCs w:val="24"/>
          <w:lang w:eastAsia="hr-HR"/>
        </w:rPr>
        <w:t xml:space="preserve">emisija stakleničkih plinova </w:t>
      </w:r>
      <w:r w:rsidRPr="00832FFA">
        <w:rPr>
          <w:rFonts w:ascii="Times New Roman" w:eastAsia="Times New Roman" w:hAnsi="Times New Roman" w:cs="Times New Roman"/>
          <w:sz w:val="24"/>
          <w:szCs w:val="24"/>
          <w:lang w:eastAsia="hr-HR"/>
        </w:rPr>
        <w:t xml:space="preserve">nije značajna, u smislu članka 15. stavka </w:t>
      </w:r>
      <w:r w:rsidR="6CC850F5"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Uredbe Komisije (EU) 2018/2066 i njenih izmjena i dopuna i važećih uputa Europske komisije donesenih na temelju Uredbe Komisije (EU) 2018/2066 i njenih izmjena i dopuna, </w:t>
      </w:r>
      <w:r w:rsidR="76EB3A22" w:rsidRPr="00832FFA">
        <w:rPr>
          <w:rFonts w:ascii="Times New Roman" w:eastAsia="Times New Roman" w:hAnsi="Times New Roman" w:cs="Times New Roman"/>
          <w:sz w:val="24"/>
          <w:szCs w:val="24"/>
          <w:lang w:eastAsia="hr-HR"/>
        </w:rPr>
        <w:t xml:space="preserve">u roku od </w:t>
      </w:r>
      <w:r w:rsidR="296AF825" w:rsidRPr="00832FFA">
        <w:rPr>
          <w:rFonts w:ascii="Times New Roman" w:eastAsia="Times New Roman" w:hAnsi="Times New Roman" w:cs="Times New Roman"/>
          <w:sz w:val="24"/>
          <w:szCs w:val="24"/>
          <w:lang w:eastAsia="hr-HR"/>
        </w:rPr>
        <w:t>sedam</w:t>
      </w:r>
      <w:r w:rsidR="76EB3A22" w:rsidRPr="00832FFA">
        <w:rPr>
          <w:rFonts w:ascii="Times New Roman" w:eastAsia="Times New Roman" w:hAnsi="Times New Roman" w:cs="Times New Roman"/>
          <w:sz w:val="24"/>
          <w:szCs w:val="24"/>
          <w:lang w:eastAsia="hr-HR"/>
        </w:rPr>
        <w:t xml:space="preserve"> dana od primitka obavijesti iz stavka 5. </w:t>
      </w:r>
      <w:r w:rsidR="1B4EF540" w:rsidRPr="00832FFA">
        <w:rPr>
          <w:rFonts w:ascii="Times New Roman" w:eastAsia="Times New Roman" w:hAnsi="Times New Roman" w:cs="Times New Roman"/>
          <w:sz w:val="24"/>
          <w:szCs w:val="24"/>
          <w:lang w:eastAsia="hr-HR"/>
        </w:rPr>
        <w:t>ovog</w:t>
      </w:r>
      <w:r w:rsidR="2DAE647A" w:rsidRPr="00832FFA">
        <w:rPr>
          <w:rFonts w:ascii="Times New Roman" w:eastAsia="Times New Roman" w:hAnsi="Times New Roman" w:cs="Times New Roman"/>
          <w:sz w:val="24"/>
          <w:szCs w:val="24"/>
          <w:lang w:eastAsia="hr-HR"/>
        </w:rPr>
        <w:t>a</w:t>
      </w:r>
      <w:r w:rsidR="76EB3A22"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w:t>
      </w:r>
      <w:r w:rsidR="0F9DBBB9" w:rsidRPr="00832FFA">
        <w:rPr>
          <w:rFonts w:ascii="Times New Roman" w:eastAsia="Times New Roman" w:hAnsi="Times New Roman" w:cs="Times New Roman"/>
          <w:sz w:val="24"/>
          <w:szCs w:val="24"/>
          <w:lang w:eastAsia="hr-HR"/>
        </w:rPr>
        <w:t xml:space="preserve">o tome </w:t>
      </w:r>
      <w:r w:rsidRPr="00832FFA">
        <w:rPr>
          <w:rFonts w:ascii="Times New Roman" w:eastAsia="Times New Roman" w:hAnsi="Times New Roman" w:cs="Times New Roman"/>
          <w:sz w:val="24"/>
          <w:szCs w:val="24"/>
          <w:lang w:eastAsia="hr-HR"/>
        </w:rPr>
        <w:t>obavještava operatora zrakoplova.</w:t>
      </w:r>
    </w:p>
    <w:p w14:paraId="1091C1D0" w14:textId="11E1994A" w:rsidR="0EB871F4" w:rsidRPr="00832FFA" w:rsidRDefault="2F3AA104" w:rsidP="7AE77FB5">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(7) Ako </w:t>
      </w:r>
      <w:r w:rsidR="1166071E"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rPr>
        <w:t xml:space="preserve"> na temelju obavijesti iz stavka 5. ovoga članka utvrdi da planirana promjena plana praćenja emisija stakleničkih plinova predstavlja značajnu izmjenu tog plana u smislu članka 15. stavka 4. Uredbe Komisije (EU</w:t>
      </w:r>
      <w:r w:rsidR="227AA566"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2018/2066 i njenih izmjena i dopuna i važećih uputa Europske komisije donesenih na temelju Uredbe Komisije (EU) 2018/2066 i njenih izmjena i dopuna, u roku od 15 dana od primitka te obavijesti pozvat će operat</w:t>
      </w:r>
      <w:r w:rsidR="00B0E6DB" w:rsidRPr="00832FFA">
        <w:rPr>
          <w:rFonts w:ascii="Times New Roman" w:eastAsia="Times New Roman" w:hAnsi="Times New Roman" w:cs="Times New Roman"/>
          <w:sz w:val="24"/>
          <w:szCs w:val="24"/>
        </w:rPr>
        <w:t>o</w:t>
      </w:r>
      <w:r w:rsidRPr="00832FFA">
        <w:rPr>
          <w:rFonts w:ascii="Times New Roman" w:eastAsia="Times New Roman" w:hAnsi="Times New Roman" w:cs="Times New Roman"/>
          <w:sz w:val="24"/>
          <w:szCs w:val="24"/>
        </w:rPr>
        <w:t>ra</w:t>
      </w:r>
      <w:r w:rsidR="6005ED76" w:rsidRPr="00832FFA">
        <w:rPr>
          <w:rFonts w:ascii="Times New Roman" w:eastAsia="Times New Roman" w:hAnsi="Times New Roman" w:cs="Times New Roman"/>
          <w:sz w:val="24"/>
          <w:szCs w:val="24"/>
        </w:rPr>
        <w:t xml:space="preserve"> zrakoplova </w:t>
      </w:r>
      <w:r w:rsidRPr="00832FFA">
        <w:rPr>
          <w:rFonts w:ascii="Times New Roman" w:eastAsia="Times New Roman" w:hAnsi="Times New Roman" w:cs="Times New Roman"/>
          <w:sz w:val="24"/>
          <w:szCs w:val="24"/>
        </w:rPr>
        <w:t>da u određenom roku koji ne može biti duži od 60 dana podnese zahtjev</w:t>
      </w:r>
      <w:r w:rsidR="32BCB20B" w:rsidRPr="00832FFA">
        <w:rPr>
          <w:rFonts w:ascii="Times New Roman" w:eastAsia="Times New Roman" w:hAnsi="Times New Roman" w:cs="Times New Roman"/>
          <w:sz w:val="24"/>
          <w:szCs w:val="24"/>
        </w:rPr>
        <w:t xml:space="preserve"> za odobrenje značajnih izmjena plana praćenja emisija stakleničkih plinova</w:t>
      </w:r>
      <w:r w:rsidRPr="00832FFA">
        <w:rPr>
          <w:rFonts w:ascii="Times New Roman" w:eastAsia="Times New Roman" w:hAnsi="Times New Roman" w:cs="Times New Roman"/>
          <w:sz w:val="24"/>
          <w:szCs w:val="24"/>
        </w:rPr>
        <w:t>.</w:t>
      </w:r>
    </w:p>
    <w:p w14:paraId="3141008A" w14:textId="1A7CD506" w:rsidR="337657F2" w:rsidRPr="00832FFA" w:rsidRDefault="3C4C2899" w:rsidP="00F919CC">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(8) </w:t>
      </w:r>
      <w:r w:rsidR="623B65FA" w:rsidRPr="00832FFA">
        <w:rPr>
          <w:rFonts w:ascii="Times New Roman" w:eastAsia="Times New Roman" w:hAnsi="Times New Roman" w:cs="Times New Roman"/>
          <w:sz w:val="24"/>
          <w:szCs w:val="24"/>
        </w:rPr>
        <w:t>O odobrenj</w:t>
      </w:r>
      <w:r w:rsidR="00FD06A6">
        <w:rPr>
          <w:rFonts w:ascii="Times New Roman" w:eastAsia="Times New Roman" w:hAnsi="Times New Roman" w:cs="Times New Roman"/>
          <w:sz w:val="24"/>
          <w:szCs w:val="24"/>
        </w:rPr>
        <w:t>u</w:t>
      </w:r>
      <w:r w:rsidR="623B65FA" w:rsidRPr="00832FFA">
        <w:rPr>
          <w:rFonts w:ascii="Times New Roman" w:eastAsia="Times New Roman" w:hAnsi="Times New Roman" w:cs="Times New Roman"/>
          <w:sz w:val="24"/>
          <w:szCs w:val="24"/>
        </w:rPr>
        <w:t xml:space="preserve"> </w:t>
      </w:r>
      <w:r w:rsidR="39E87919" w:rsidRPr="00832FFA">
        <w:rPr>
          <w:rFonts w:ascii="Times New Roman" w:eastAsia="Times New Roman" w:hAnsi="Times New Roman" w:cs="Times New Roman"/>
          <w:sz w:val="24"/>
          <w:szCs w:val="24"/>
        </w:rPr>
        <w:t xml:space="preserve">plana praćenja emisija stakleničkih plinova iz stavka 1. </w:t>
      </w:r>
      <w:r w:rsidR="0029460E">
        <w:rPr>
          <w:rFonts w:ascii="Times New Roman" w:eastAsia="Times New Roman" w:hAnsi="Times New Roman" w:cs="Times New Roman"/>
          <w:sz w:val="24"/>
          <w:szCs w:val="24"/>
        </w:rPr>
        <w:t xml:space="preserve">ovoga članaka </w:t>
      </w:r>
      <w:r w:rsidR="39E87919" w:rsidRPr="00832FFA">
        <w:rPr>
          <w:rFonts w:ascii="Times New Roman" w:eastAsia="Times New Roman" w:hAnsi="Times New Roman" w:cs="Times New Roman"/>
          <w:sz w:val="24"/>
          <w:szCs w:val="24"/>
        </w:rPr>
        <w:t>i odobrenj</w:t>
      </w:r>
      <w:r w:rsidR="00FD06A6">
        <w:rPr>
          <w:rFonts w:ascii="Times New Roman" w:eastAsia="Times New Roman" w:hAnsi="Times New Roman" w:cs="Times New Roman"/>
          <w:sz w:val="24"/>
          <w:szCs w:val="24"/>
        </w:rPr>
        <w:t>u</w:t>
      </w:r>
      <w:r w:rsidR="39E87919" w:rsidRPr="00832FFA">
        <w:rPr>
          <w:rFonts w:ascii="Times New Roman" w:eastAsia="Times New Roman" w:hAnsi="Times New Roman" w:cs="Times New Roman"/>
          <w:sz w:val="24"/>
          <w:szCs w:val="24"/>
        </w:rPr>
        <w:t xml:space="preserve"> značajnih izmjena plana praćenja emisija stakleničkih plinova </w:t>
      </w:r>
      <w:r w:rsidR="085EA130" w:rsidRPr="00832FFA">
        <w:rPr>
          <w:rFonts w:ascii="Times New Roman" w:eastAsia="Times New Roman" w:hAnsi="Times New Roman" w:cs="Times New Roman"/>
          <w:sz w:val="24"/>
          <w:szCs w:val="24"/>
        </w:rPr>
        <w:t xml:space="preserve">iz stavka 7. ovoga članka </w:t>
      </w:r>
      <w:r w:rsidR="085EA130" w:rsidRPr="00BE3511">
        <w:rPr>
          <w:rFonts w:ascii="Times New Roman" w:eastAsia="Times New Roman" w:hAnsi="Times New Roman" w:cs="Times New Roman"/>
          <w:sz w:val="24"/>
          <w:szCs w:val="24"/>
        </w:rPr>
        <w:t xml:space="preserve">Ministarstvo </w:t>
      </w:r>
      <w:r w:rsidR="00BE3511" w:rsidRPr="00BE3511">
        <w:rPr>
          <w:rFonts w:ascii="Times New Roman" w:eastAsia="Times New Roman" w:hAnsi="Times New Roman" w:cs="Times New Roman"/>
          <w:sz w:val="24"/>
          <w:szCs w:val="24"/>
        </w:rPr>
        <w:t xml:space="preserve">donosi </w:t>
      </w:r>
      <w:r w:rsidR="776B9D65" w:rsidRPr="00BE3511">
        <w:rPr>
          <w:rFonts w:ascii="Times New Roman" w:eastAsia="Times New Roman" w:hAnsi="Times New Roman" w:cs="Times New Roman"/>
          <w:sz w:val="24"/>
          <w:szCs w:val="24"/>
        </w:rPr>
        <w:t>r</w:t>
      </w:r>
      <w:r w:rsidR="085EA130" w:rsidRPr="00BE3511">
        <w:rPr>
          <w:rFonts w:ascii="Times New Roman" w:eastAsia="Times New Roman" w:hAnsi="Times New Roman" w:cs="Times New Roman"/>
          <w:sz w:val="24"/>
          <w:szCs w:val="24"/>
        </w:rPr>
        <w:t>ješenje.</w:t>
      </w:r>
    </w:p>
    <w:p w14:paraId="4D5094C7" w14:textId="42087E64" w:rsidR="75D68CCE" w:rsidRPr="00832FFA" w:rsidRDefault="75D68CCE" w:rsidP="75D68CCE">
      <w:pPr>
        <w:spacing w:after="0" w:line="240" w:lineRule="auto"/>
        <w:jc w:val="both"/>
        <w:rPr>
          <w:rFonts w:ascii="Times New Roman" w:eastAsia="Times New Roman" w:hAnsi="Times New Roman" w:cs="Times New Roman"/>
          <w:sz w:val="24"/>
          <w:szCs w:val="24"/>
        </w:rPr>
      </w:pPr>
    </w:p>
    <w:p w14:paraId="2027001C" w14:textId="650562BF" w:rsidR="5FBEA65C" w:rsidRPr="00305B98" w:rsidRDefault="5FBEA65C" w:rsidP="00F919CC">
      <w:pPr>
        <w:pStyle w:val="Naslov4"/>
        <w:spacing w:after="120" w:afterAutospacing="0"/>
        <w:jc w:val="center"/>
        <w:rPr>
          <w:b w:val="0"/>
          <w:bCs w:val="0"/>
        </w:rPr>
      </w:pPr>
      <w:r w:rsidRPr="00305B98">
        <w:rPr>
          <w:b w:val="0"/>
          <w:bCs w:val="0"/>
        </w:rPr>
        <w:t>Dodjela emisijskih jedinica</w:t>
      </w:r>
    </w:p>
    <w:p w14:paraId="2DC846B8" w14:textId="5EB58C71" w:rsidR="006A78BD" w:rsidRPr="00832FFA" w:rsidRDefault="6DAD08F5" w:rsidP="00F919CC">
      <w:pPr>
        <w:pStyle w:val="Naslov4"/>
        <w:spacing w:after="120" w:afterAutospacing="0"/>
        <w:jc w:val="center"/>
      </w:pPr>
      <w:r w:rsidRPr="00832FFA">
        <w:t xml:space="preserve">Članak </w:t>
      </w:r>
      <w:r w:rsidR="71F81635" w:rsidRPr="00832FFA">
        <w:t>5</w:t>
      </w:r>
      <w:r w:rsidR="7FD35BD2" w:rsidRPr="00832FFA">
        <w:t>1</w:t>
      </w:r>
      <w:r w:rsidRPr="00832FFA">
        <w:t>.</w:t>
      </w:r>
    </w:p>
    <w:p w14:paraId="774DC80F" w14:textId="381C31C1" w:rsidR="00B27F24" w:rsidRPr="00832FFA" w:rsidRDefault="0486EEF1" w:rsidP="3A9CDE84">
      <w:pPr>
        <w:spacing w:before="120" w:after="0" w:line="240" w:lineRule="auto"/>
        <w:jc w:val="both"/>
        <w:rPr>
          <w:rFonts w:ascii="Times New Roman" w:eastAsia="Arial Unicode MS"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4AF9AF94" w:rsidRPr="00832FFA">
        <w:rPr>
          <w:rFonts w:ascii="Times New Roman" w:eastAsia="Arial Unicode MS" w:hAnsi="Times New Roman" w:cs="Times New Roman"/>
          <w:sz w:val="24"/>
          <w:szCs w:val="24"/>
          <w:lang w:eastAsia="hr-HR"/>
        </w:rPr>
        <w:t>Iznos emisijskih jedinica koji se dodjeljuje besplatno</w:t>
      </w:r>
      <w:r w:rsidR="4AF9AF9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operator</w:t>
      </w:r>
      <w:r w:rsidR="23B4F728"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zrakoplova kojem je Republika Hrvatska nadležna država članica i koji ima odobren plan praćenja iz članka </w:t>
      </w:r>
      <w:r w:rsidR="60373000" w:rsidRPr="00832FFA">
        <w:rPr>
          <w:rFonts w:ascii="Times New Roman" w:eastAsia="Times New Roman" w:hAnsi="Times New Roman" w:cs="Times New Roman"/>
          <w:sz w:val="24"/>
          <w:szCs w:val="24"/>
          <w:lang w:eastAsia="hr-HR"/>
        </w:rPr>
        <w:t>5</w:t>
      </w:r>
      <w:r w:rsidR="7E896F9F"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stavka 1. ovoga Zakona</w:t>
      </w:r>
      <w:r w:rsidR="7D0EE99F" w:rsidRPr="00832FFA">
        <w:rPr>
          <w:rFonts w:ascii="Times New Roman" w:eastAsia="Arial Unicode MS" w:hAnsi="Times New Roman" w:cs="Times New Roman"/>
          <w:sz w:val="24"/>
          <w:szCs w:val="24"/>
          <w:lang w:eastAsia="hr-HR"/>
        </w:rPr>
        <w:t>,</w:t>
      </w:r>
      <w:r w:rsidR="23B4F728" w:rsidRPr="00832FFA">
        <w:rPr>
          <w:rFonts w:ascii="Times New Roman" w:eastAsia="Arial Unicode MS" w:hAnsi="Times New Roman" w:cs="Times New Roman"/>
          <w:sz w:val="24"/>
          <w:szCs w:val="24"/>
          <w:lang w:eastAsia="hr-HR"/>
        </w:rPr>
        <w:t xml:space="preserve"> razmjeran je njihovu udjelu verificiranih emisija iz zrakoplovnih djelatnosti u 2023. </w:t>
      </w:r>
      <w:r w:rsidR="31A41DAB" w:rsidRPr="00832FFA">
        <w:rPr>
          <w:rFonts w:ascii="Times New Roman" w:eastAsia="Arial Unicode MS" w:hAnsi="Times New Roman" w:cs="Times New Roman"/>
          <w:sz w:val="24"/>
          <w:szCs w:val="24"/>
          <w:lang w:eastAsia="hr-HR"/>
        </w:rPr>
        <w:t>g</w:t>
      </w:r>
      <w:r w:rsidR="23B4F728" w:rsidRPr="00832FFA">
        <w:rPr>
          <w:rFonts w:ascii="Times New Roman" w:eastAsia="Arial Unicode MS" w:hAnsi="Times New Roman" w:cs="Times New Roman"/>
          <w:sz w:val="24"/>
          <w:szCs w:val="24"/>
          <w:lang w:eastAsia="hr-HR"/>
        </w:rPr>
        <w:t>odini.</w:t>
      </w:r>
    </w:p>
    <w:p w14:paraId="049FA97D" w14:textId="68B7E45D" w:rsidR="007160B8" w:rsidRPr="00832FFA" w:rsidRDefault="74DA0824" w:rsidP="3A9CDE84">
      <w:pPr>
        <w:spacing w:before="120" w:after="135" w:line="240" w:lineRule="auto"/>
        <w:jc w:val="both"/>
        <w:rPr>
          <w:rFonts w:ascii="Times New Roman" w:eastAsia="Arial Unicode MS"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02C6D878" w:rsidRPr="00832FFA">
        <w:rPr>
          <w:rFonts w:ascii="Times New Roman" w:eastAsia="Arial Unicode MS" w:hAnsi="Times New Roman" w:cs="Times New Roman"/>
          <w:sz w:val="24"/>
          <w:szCs w:val="24"/>
          <w:lang w:eastAsia="hr-HR"/>
        </w:rPr>
        <w:t xml:space="preserve">Izračun emisijskih jedinica iz </w:t>
      </w:r>
      <w:r w:rsidR="5C0F9498" w:rsidRPr="00832FFA">
        <w:rPr>
          <w:rFonts w:ascii="Times New Roman" w:eastAsia="Arial Unicode MS" w:hAnsi="Times New Roman" w:cs="Times New Roman"/>
          <w:sz w:val="24"/>
          <w:szCs w:val="24"/>
          <w:lang w:eastAsia="hr-HR"/>
        </w:rPr>
        <w:t>s</w:t>
      </w:r>
      <w:r w:rsidR="02C6D878" w:rsidRPr="00832FFA">
        <w:rPr>
          <w:rFonts w:ascii="Times New Roman" w:eastAsia="Arial Unicode MS" w:hAnsi="Times New Roman" w:cs="Times New Roman"/>
          <w:sz w:val="24"/>
          <w:szCs w:val="24"/>
          <w:lang w:eastAsia="hr-HR"/>
        </w:rPr>
        <w:t>tavka 1. ovog</w:t>
      </w:r>
      <w:r w:rsidR="00687B77">
        <w:rPr>
          <w:rFonts w:ascii="Times New Roman" w:eastAsia="Arial Unicode MS" w:hAnsi="Times New Roman" w:cs="Times New Roman"/>
          <w:sz w:val="24"/>
          <w:szCs w:val="24"/>
          <w:lang w:eastAsia="hr-HR"/>
        </w:rPr>
        <w:t>a</w:t>
      </w:r>
      <w:r w:rsidR="02C6D878" w:rsidRPr="00832FFA">
        <w:rPr>
          <w:rFonts w:ascii="Times New Roman" w:eastAsia="Arial Unicode MS" w:hAnsi="Times New Roman" w:cs="Times New Roman"/>
          <w:sz w:val="24"/>
          <w:szCs w:val="24"/>
          <w:lang w:eastAsia="hr-HR"/>
        </w:rPr>
        <w:t xml:space="preserve"> članka uzima u obzir i verificirane emisije iz zrakoplovnih djelatnosti prijavljene u odnosu na letove koji su obuhvaćeni EU sustavom trgovanja emisijama od 1. siječnja 2024.</w:t>
      </w:r>
    </w:p>
    <w:p w14:paraId="3E254673" w14:textId="39ABAF98" w:rsidR="006A78BD" w:rsidRPr="00832FFA" w:rsidRDefault="7C6C526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499CA621" w:rsidRPr="00832FFA">
        <w:rPr>
          <w:rFonts w:ascii="Times New Roman" w:eastAsia="Times New Roman" w:hAnsi="Times New Roman" w:cs="Times New Roman"/>
          <w:sz w:val="24"/>
          <w:szCs w:val="24"/>
          <w:lang w:eastAsia="hr-HR"/>
        </w:rPr>
        <w:t>Ministarstvo</w:t>
      </w:r>
      <w:r w:rsidR="3B005631" w:rsidRPr="00832FFA">
        <w:rPr>
          <w:rFonts w:ascii="Times New Roman" w:eastAsia="Times New Roman" w:hAnsi="Times New Roman" w:cs="Times New Roman"/>
          <w:sz w:val="24"/>
          <w:szCs w:val="24"/>
          <w:lang w:eastAsia="hr-HR"/>
        </w:rPr>
        <w:t xml:space="preserve"> donosi rješenje o besplatnoj dodjeli emisijskih jedinica kojim se određuje količina emisijskih jedinica za </w:t>
      </w:r>
      <w:r w:rsidR="0B87D777" w:rsidRPr="00832FFA">
        <w:rPr>
          <w:rFonts w:ascii="Times New Roman" w:eastAsia="Times New Roman" w:hAnsi="Times New Roman" w:cs="Times New Roman"/>
          <w:sz w:val="24"/>
          <w:szCs w:val="24"/>
          <w:lang w:eastAsia="hr-HR"/>
        </w:rPr>
        <w:t>2024. i 2025.</w:t>
      </w:r>
    </w:p>
    <w:p w14:paraId="177F6AE1" w14:textId="57FF4EE3" w:rsidR="006448DB" w:rsidRPr="00832FFA" w:rsidRDefault="74DA0824" w:rsidP="00F919CC">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2C6D87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Obrazac Izvješća o </w:t>
      </w:r>
      <w:r w:rsidR="11B2357C" w:rsidRPr="00832FFA">
        <w:rPr>
          <w:rFonts w:ascii="Times New Roman" w:eastAsia="Times New Roman" w:hAnsi="Times New Roman" w:cs="Times New Roman"/>
          <w:sz w:val="24"/>
          <w:szCs w:val="24"/>
          <w:lang w:eastAsia="hr-HR"/>
        </w:rPr>
        <w:t>emisijama</w:t>
      </w:r>
      <w:r w:rsidR="54AB3AA4" w:rsidRPr="00832FFA">
        <w:rPr>
          <w:rFonts w:ascii="Times New Roman" w:eastAsia="Times New Roman" w:hAnsi="Times New Roman" w:cs="Times New Roman"/>
          <w:sz w:val="24"/>
          <w:szCs w:val="24"/>
          <w:lang w:eastAsia="hr-HR"/>
        </w:rPr>
        <w:t>,</w:t>
      </w:r>
      <w:r w:rsidR="11B2357C"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Izvješća o verifikaciji</w:t>
      </w:r>
      <w:r w:rsidR="5F7AC9A7" w:rsidRPr="00832FFA">
        <w:rPr>
          <w:rFonts w:ascii="Times New Roman" w:eastAsia="Times New Roman" w:hAnsi="Times New Roman" w:cs="Times New Roman"/>
          <w:sz w:val="24"/>
          <w:szCs w:val="24"/>
          <w:lang w:eastAsia="hr-HR"/>
        </w:rPr>
        <w:t xml:space="preserve"> te</w:t>
      </w:r>
      <w:r w:rsidRPr="00832FFA">
        <w:rPr>
          <w:rFonts w:ascii="Times New Roman" w:eastAsia="Times New Roman" w:hAnsi="Times New Roman" w:cs="Times New Roman"/>
          <w:sz w:val="24"/>
          <w:szCs w:val="24"/>
          <w:lang w:eastAsia="hr-HR"/>
        </w:rPr>
        <w:t xml:space="preserve"> važeće upute za ispunjavanje obrazaca Europske komisije propis</w:t>
      </w:r>
      <w:r w:rsidR="11B2357C" w:rsidRPr="00832FFA">
        <w:rPr>
          <w:rFonts w:ascii="Times New Roman" w:eastAsia="Times New Roman" w:hAnsi="Times New Roman" w:cs="Times New Roman"/>
          <w:sz w:val="24"/>
          <w:szCs w:val="24"/>
          <w:lang w:eastAsia="hr-HR"/>
        </w:rPr>
        <w:t xml:space="preserve">ani </w:t>
      </w:r>
      <w:r w:rsidRPr="00832FFA">
        <w:rPr>
          <w:rFonts w:ascii="Times New Roman" w:eastAsia="Times New Roman" w:hAnsi="Times New Roman" w:cs="Times New Roman"/>
          <w:sz w:val="24"/>
          <w:szCs w:val="24"/>
          <w:lang w:eastAsia="hr-HR"/>
        </w:rPr>
        <w:t>s</w:t>
      </w:r>
      <w:r w:rsidR="11B2357C"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11B2357C" w:rsidRPr="00832FFA">
        <w:rPr>
          <w:rFonts w:ascii="Times New Roman" w:eastAsia="Times New Roman" w:hAnsi="Times New Roman" w:cs="Times New Roman"/>
          <w:sz w:val="24"/>
          <w:szCs w:val="24"/>
          <w:lang w:eastAsia="hr-HR"/>
        </w:rPr>
        <w:t xml:space="preserve">aktima iz članka </w:t>
      </w:r>
      <w:r w:rsidR="0F0B786F" w:rsidRPr="00832FFA">
        <w:rPr>
          <w:rFonts w:ascii="Times New Roman" w:eastAsia="Times New Roman" w:hAnsi="Times New Roman" w:cs="Times New Roman"/>
          <w:sz w:val="24"/>
          <w:szCs w:val="24"/>
          <w:lang w:eastAsia="hr-HR"/>
        </w:rPr>
        <w:t>67</w:t>
      </w:r>
      <w:r w:rsidR="11B2357C" w:rsidRPr="00832FFA">
        <w:rPr>
          <w:rFonts w:ascii="Times New Roman" w:eastAsia="Times New Roman" w:hAnsi="Times New Roman" w:cs="Times New Roman"/>
          <w:sz w:val="24"/>
          <w:szCs w:val="24"/>
          <w:lang w:eastAsia="hr-HR"/>
        </w:rPr>
        <w:t xml:space="preserve">. </w:t>
      </w:r>
      <w:r w:rsidR="00F03015" w:rsidRPr="00832FFA">
        <w:rPr>
          <w:rFonts w:ascii="Times New Roman" w:eastAsia="Times New Roman" w:hAnsi="Times New Roman" w:cs="Times New Roman"/>
          <w:sz w:val="24"/>
          <w:szCs w:val="24"/>
          <w:lang w:eastAsia="hr-HR"/>
        </w:rPr>
        <w:t xml:space="preserve">i </w:t>
      </w:r>
      <w:r w:rsidR="4E77BCA9" w:rsidRPr="00832FFA">
        <w:rPr>
          <w:rFonts w:ascii="Times New Roman" w:eastAsia="Times New Roman" w:hAnsi="Times New Roman" w:cs="Times New Roman"/>
          <w:sz w:val="24"/>
          <w:szCs w:val="24"/>
          <w:lang w:eastAsia="hr-HR"/>
        </w:rPr>
        <w:t>69</w:t>
      </w:r>
      <w:r w:rsidR="00F03015" w:rsidRPr="00832FFA">
        <w:rPr>
          <w:rFonts w:ascii="Times New Roman" w:eastAsia="Times New Roman" w:hAnsi="Times New Roman" w:cs="Times New Roman"/>
          <w:sz w:val="24"/>
          <w:szCs w:val="24"/>
          <w:lang w:eastAsia="hr-HR"/>
        </w:rPr>
        <w:t xml:space="preserve">. </w:t>
      </w:r>
      <w:r w:rsidR="11B2357C" w:rsidRPr="00832FFA">
        <w:rPr>
          <w:rFonts w:ascii="Times New Roman" w:eastAsia="Times New Roman" w:hAnsi="Times New Roman" w:cs="Times New Roman"/>
          <w:sz w:val="24"/>
          <w:szCs w:val="24"/>
          <w:lang w:eastAsia="hr-HR"/>
        </w:rPr>
        <w:t>ovog</w:t>
      </w:r>
      <w:r w:rsidR="00687B77">
        <w:rPr>
          <w:rFonts w:ascii="Times New Roman" w:eastAsia="Times New Roman" w:hAnsi="Times New Roman" w:cs="Times New Roman"/>
          <w:sz w:val="24"/>
          <w:szCs w:val="24"/>
          <w:lang w:eastAsia="hr-HR"/>
        </w:rPr>
        <w:t>a</w:t>
      </w:r>
      <w:r w:rsidR="11B2357C" w:rsidRPr="00832FFA">
        <w:rPr>
          <w:rFonts w:ascii="Times New Roman" w:eastAsia="Times New Roman" w:hAnsi="Times New Roman" w:cs="Times New Roman"/>
          <w:sz w:val="24"/>
          <w:szCs w:val="24"/>
          <w:lang w:eastAsia="hr-HR"/>
        </w:rPr>
        <w:t xml:space="preserve"> Zakona.</w:t>
      </w:r>
    </w:p>
    <w:p w14:paraId="2BB18E7E" w14:textId="77777777" w:rsidR="00305B98" w:rsidRDefault="00305B98" w:rsidP="75D68CCE">
      <w:pPr>
        <w:shd w:val="clear" w:color="auto" w:fill="FFFFFF" w:themeFill="background1"/>
        <w:spacing w:after="135" w:line="240" w:lineRule="auto"/>
        <w:jc w:val="both"/>
        <w:rPr>
          <w:rFonts w:ascii="Times New Roman" w:hAnsi="Times New Roman" w:cs="Times New Roman"/>
          <w:sz w:val="24"/>
          <w:szCs w:val="24"/>
        </w:rPr>
      </w:pPr>
    </w:p>
    <w:p w14:paraId="259E2BD1" w14:textId="1DD2C1F3" w:rsidR="75D68CCE" w:rsidRPr="00832FFA" w:rsidRDefault="00305B98" w:rsidP="00305B98">
      <w:pPr>
        <w:shd w:val="clear" w:color="auto" w:fill="FFFFFF" w:themeFill="background1"/>
        <w:spacing w:after="135" w:line="240" w:lineRule="auto"/>
        <w:jc w:val="center"/>
        <w:rPr>
          <w:rFonts w:ascii="Times New Roman" w:eastAsia="Times New Roman" w:hAnsi="Times New Roman" w:cs="Times New Roman"/>
          <w:sz w:val="24"/>
          <w:szCs w:val="24"/>
          <w:lang w:eastAsia="hr-HR"/>
        </w:rPr>
      </w:pPr>
      <w:r>
        <w:rPr>
          <w:rFonts w:ascii="Times New Roman" w:hAnsi="Times New Roman" w:cs="Times New Roman"/>
          <w:sz w:val="24"/>
          <w:szCs w:val="24"/>
        </w:rPr>
        <w:t>D</w:t>
      </w:r>
      <w:r w:rsidRPr="00832FFA">
        <w:rPr>
          <w:rFonts w:ascii="Times New Roman" w:hAnsi="Times New Roman" w:cs="Times New Roman"/>
          <w:sz w:val="24"/>
          <w:szCs w:val="24"/>
        </w:rPr>
        <w:t>odjel</w:t>
      </w:r>
      <w:r>
        <w:rPr>
          <w:rFonts w:ascii="Times New Roman" w:hAnsi="Times New Roman" w:cs="Times New Roman"/>
          <w:sz w:val="24"/>
          <w:szCs w:val="24"/>
        </w:rPr>
        <w:t>a</w:t>
      </w:r>
      <w:r w:rsidRPr="00832FFA">
        <w:rPr>
          <w:rFonts w:ascii="Times New Roman" w:hAnsi="Times New Roman" w:cs="Times New Roman"/>
          <w:sz w:val="24"/>
          <w:szCs w:val="24"/>
        </w:rPr>
        <w:t xml:space="preserve"> emisijskih jedinica </w:t>
      </w:r>
      <w:r>
        <w:rPr>
          <w:rFonts w:ascii="Times New Roman" w:hAnsi="Times New Roman" w:cs="Times New Roman"/>
          <w:sz w:val="24"/>
          <w:szCs w:val="24"/>
        </w:rPr>
        <w:t xml:space="preserve">za </w:t>
      </w:r>
      <w:r w:rsidRPr="00832FFA">
        <w:rPr>
          <w:rFonts w:ascii="Times New Roman" w:hAnsi="Times New Roman" w:cs="Times New Roman"/>
          <w:sz w:val="24"/>
          <w:szCs w:val="24"/>
        </w:rPr>
        <w:t>održiv</w:t>
      </w:r>
      <w:r>
        <w:rPr>
          <w:rFonts w:ascii="Times New Roman" w:hAnsi="Times New Roman" w:cs="Times New Roman"/>
          <w:sz w:val="24"/>
          <w:szCs w:val="24"/>
        </w:rPr>
        <w:t>a</w:t>
      </w:r>
      <w:r w:rsidRPr="00832FFA">
        <w:rPr>
          <w:rFonts w:ascii="Times New Roman" w:hAnsi="Times New Roman" w:cs="Times New Roman"/>
          <w:sz w:val="24"/>
          <w:szCs w:val="24"/>
        </w:rPr>
        <w:t xml:space="preserve"> zrakoplovn</w:t>
      </w:r>
      <w:r>
        <w:rPr>
          <w:rFonts w:ascii="Times New Roman" w:hAnsi="Times New Roman" w:cs="Times New Roman"/>
          <w:sz w:val="24"/>
          <w:szCs w:val="24"/>
        </w:rPr>
        <w:t>a</w:t>
      </w:r>
      <w:r w:rsidRPr="00832FFA">
        <w:rPr>
          <w:rFonts w:ascii="Times New Roman" w:hAnsi="Times New Roman" w:cs="Times New Roman"/>
          <w:sz w:val="24"/>
          <w:szCs w:val="24"/>
        </w:rPr>
        <w:t xml:space="preserve"> goriva</w:t>
      </w:r>
    </w:p>
    <w:p w14:paraId="755CE49D" w14:textId="0A7C3D34" w:rsidR="4E20CB6C" w:rsidRPr="00832FFA" w:rsidRDefault="6DAD08F5" w:rsidP="00F55F8A">
      <w:pPr>
        <w:pStyle w:val="Naslov4"/>
        <w:jc w:val="center"/>
      </w:pPr>
      <w:r w:rsidRPr="00832FFA">
        <w:t xml:space="preserve">Članak </w:t>
      </w:r>
      <w:r w:rsidR="71F81635" w:rsidRPr="00832FFA">
        <w:t>5</w:t>
      </w:r>
      <w:r w:rsidR="31D3EE8E" w:rsidRPr="00832FFA">
        <w:t>2</w:t>
      </w:r>
      <w:r w:rsidRPr="00832FFA">
        <w:t>.</w:t>
      </w:r>
    </w:p>
    <w:p w14:paraId="01726715" w14:textId="1BF7BB35" w:rsidR="006026FE" w:rsidRPr="00832FFA" w:rsidRDefault="03BF4A75" w:rsidP="00F919CC">
      <w:pPr>
        <w:shd w:val="clear" w:color="auto" w:fill="FFFFFF" w:themeFill="background1"/>
        <w:spacing w:after="120"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lang w:eastAsia="hr-HR"/>
        </w:rPr>
        <w:t>(1)</w:t>
      </w:r>
      <w:r w:rsidR="187ED29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Operator komercijalnog zračnog prijevoza</w:t>
      </w:r>
      <w:r w:rsidRPr="00832FFA">
        <w:rPr>
          <w:rFonts w:ascii="Times New Roman" w:hAnsi="Times New Roman" w:cs="Times New Roman"/>
          <w:sz w:val="24"/>
          <w:szCs w:val="24"/>
        </w:rPr>
        <w:t xml:space="preserve"> može </w:t>
      </w:r>
      <w:r w:rsidR="04D6E2A5" w:rsidRPr="00832FFA">
        <w:rPr>
          <w:rFonts w:ascii="Times New Roman" w:hAnsi="Times New Roman" w:cs="Times New Roman"/>
          <w:sz w:val="24"/>
          <w:szCs w:val="24"/>
        </w:rPr>
        <w:t>jednom godišnje</w:t>
      </w:r>
      <w:r w:rsidRPr="00832FFA">
        <w:rPr>
          <w:rFonts w:ascii="Times New Roman" w:hAnsi="Times New Roman" w:cs="Times New Roman"/>
          <w:sz w:val="24"/>
          <w:szCs w:val="24"/>
        </w:rPr>
        <w:t xml:space="preserve"> podnijeti zahtjev </w:t>
      </w:r>
      <w:r w:rsidR="1EBA6EB7" w:rsidRPr="00832FFA">
        <w:rPr>
          <w:rFonts w:ascii="Times New Roman" w:hAnsi="Times New Roman" w:cs="Times New Roman"/>
          <w:sz w:val="24"/>
          <w:szCs w:val="24"/>
        </w:rPr>
        <w:t>Ministars</w:t>
      </w:r>
      <w:r w:rsidR="0DCE4121" w:rsidRPr="00832FFA">
        <w:rPr>
          <w:rFonts w:ascii="Times New Roman" w:hAnsi="Times New Roman" w:cs="Times New Roman"/>
          <w:sz w:val="24"/>
          <w:szCs w:val="24"/>
        </w:rPr>
        <w:t>t</w:t>
      </w:r>
      <w:r w:rsidR="1EBA6EB7" w:rsidRPr="00832FFA">
        <w:rPr>
          <w:rFonts w:ascii="Times New Roman" w:hAnsi="Times New Roman" w:cs="Times New Roman"/>
          <w:sz w:val="24"/>
          <w:szCs w:val="24"/>
        </w:rPr>
        <w:t xml:space="preserve">vu </w:t>
      </w:r>
      <w:r w:rsidRPr="00832FFA">
        <w:rPr>
          <w:rFonts w:ascii="Times New Roman" w:hAnsi="Times New Roman" w:cs="Times New Roman"/>
          <w:sz w:val="24"/>
          <w:szCs w:val="24"/>
        </w:rPr>
        <w:t xml:space="preserve">za dodjelu emisijskih jedinica na temelju količine svakog </w:t>
      </w:r>
      <w:r w:rsidR="3B677998" w:rsidRPr="00832FFA">
        <w:rPr>
          <w:rFonts w:ascii="Times New Roman" w:hAnsi="Times New Roman" w:cs="Times New Roman"/>
          <w:sz w:val="24"/>
          <w:szCs w:val="24"/>
        </w:rPr>
        <w:t>održivog</w:t>
      </w:r>
      <w:r w:rsidRPr="00832FFA">
        <w:rPr>
          <w:rFonts w:ascii="Times New Roman" w:hAnsi="Times New Roman" w:cs="Times New Roman"/>
          <w:sz w:val="24"/>
          <w:szCs w:val="24"/>
        </w:rPr>
        <w:t xml:space="preserve"> zrakoplovnog goriva upotrijebljenog na letovima za koje se emisijske jedinice moraju predati u skladu s člankom </w:t>
      </w:r>
      <w:r w:rsidR="49CE1070" w:rsidRPr="00832FFA">
        <w:rPr>
          <w:rFonts w:ascii="Times New Roman" w:hAnsi="Times New Roman" w:cs="Times New Roman"/>
          <w:sz w:val="24"/>
          <w:szCs w:val="24"/>
        </w:rPr>
        <w:t>7</w:t>
      </w:r>
      <w:r w:rsidR="0B4A2DAC" w:rsidRPr="00832FFA">
        <w:rPr>
          <w:rFonts w:ascii="Times New Roman" w:hAnsi="Times New Roman" w:cs="Times New Roman"/>
          <w:sz w:val="24"/>
          <w:szCs w:val="24"/>
        </w:rPr>
        <w:t>4</w:t>
      </w:r>
      <w:r w:rsidR="225FEBC4" w:rsidRPr="00832FFA">
        <w:rPr>
          <w:rFonts w:ascii="Times New Roman" w:hAnsi="Times New Roman" w:cs="Times New Roman"/>
          <w:sz w:val="24"/>
          <w:szCs w:val="24"/>
        </w:rPr>
        <w:t>.</w:t>
      </w:r>
      <w:r w:rsidRPr="00832FFA">
        <w:rPr>
          <w:rFonts w:ascii="Times New Roman" w:hAnsi="Times New Roman" w:cs="Times New Roman"/>
          <w:sz w:val="24"/>
          <w:szCs w:val="24"/>
        </w:rPr>
        <w:t xml:space="preserve"> stavkom 2. </w:t>
      </w:r>
      <w:r w:rsidR="187ED299" w:rsidRPr="00832FFA">
        <w:rPr>
          <w:rFonts w:ascii="Times New Roman" w:hAnsi="Times New Roman" w:cs="Times New Roman"/>
          <w:sz w:val="24"/>
          <w:szCs w:val="24"/>
        </w:rPr>
        <w:t>o</w:t>
      </w:r>
      <w:r w:rsidRPr="00832FFA">
        <w:rPr>
          <w:rFonts w:ascii="Times New Roman" w:hAnsi="Times New Roman" w:cs="Times New Roman"/>
          <w:sz w:val="24"/>
          <w:szCs w:val="24"/>
        </w:rPr>
        <w:t>vog</w:t>
      </w:r>
      <w:r w:rsidR="00687B77">
        <w:rPr>
          <w:rFonts w:ascii="Times New Roman" w:hAnsi="Times New Roman" w:cs="Times New Roman"/>
          <w:sz w:val="24"/>
          <w:szCs w:val="24"/>
        </w:rPr>
        <w:t>a</w:t>
      </w:r>
      <w:r w:rsidRPr="00832FFA">
        <w:rPr>
          <w:rFonts w:ascii="Times New Roman" w:hAnsi="Times New Roman" w:cs="Times New Roman"/>
          <w:sz w:val="24"/>
          <w:szCs w:val="24"/>
        </w:rPr>
        <w:t xml:space="preserve"> Zakona u razdoblju od 1. siječnja 2024. do 31. prosinca 2030.</w:t>
      </w:r>
    </w:p>
    <w:p w14:paraId="1CE92F21" w14:textId="50FF0CEA" w:rsidR="006026FE" w:rsidRPr="00832FFA" w:rsidRDefault="187ED299"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Iz dodjele emisijskih jedinica iz stavka 1. ovog</w:t>
      </w:r>
      <w:r w:rsidR="00687B77">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w:t>
      </w:r>
      <w:r w:rsidR="03BF4A75" w:rsidRPr="00832FFA">
        <w:rPr>
          <w:rFonts w:ascii="Times New Roman" w:eastAsia="Times New Roman" w:hAnsi="Times New Roman" w:cs="Times New Roman"/>
          <w:sz w:val="24"/>
          <w:szCs w:val="24"/>
          <w:lang w:eastAsia="hr-HR"/>
        </w:rPr>
        <w:t>isključuju</w:t>
      </w:r>
      <w:r w:rsidRPr="00832FFA">
        <w:rPr>
          <w:rFonts w:ascii="Times New Roman" w:eastAsia="Times New Roman" w:hAnsi="Times New Roman" w:cs="Times New Roman"/>
          <w:sz w:val="24"/>
          <w:szCs w:val="24"/>
          <w:lang w:eastAsia="hr-HR"/>
        </w:rPr>
        <w:t xml:space="preserve"> se</w:t>
      </w:r>
      <w:r w:rsidR="03BF4A7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količine svakog </w:t>
      </w:r>
      <w:r w:rsidR="2FB2AB12" w:rsidRPr="00832FFA">
        <w:rPr>
          <w:rFonts w:ascii="Times New Roman" w:eastAsia="Times New Roman" w:hAnsi="Times New Roman" w:cs="Times New Roman"/>
          <w:sz w:val="24"/>
          <w:szCs w:val="24"/>
          <w:lang w:eastAsia="hr-HR"/>
        </w:rPr>
        <w:t>održivog</w:t>
      </w:r>
      <w:r w:rsidRPr="00832FFA">
        <w:rPr>
          <w:rFonts w:ascii="Times New Roman" w:eastAsia="Times New Roman" w:hAnsi="Times New Roman" w:cs="Times New Roman"/>
          <w:sz w:val="24"/>
          <w:szCs w:val="24"/>
          <w:lang w:eastAsia="hr-HR"/>
        </w:rPr>
        <w:t xml:space="preserve"> zrakoplovnog goriva upotrijebljenog na letovima:</w:t>
      </w:r>
    </w:p>
    <w:p w14:paraId="38C1B5B2" w14:textId="3CEC9326" w:rsidR="006026FE" w:rsidRPr="00832FFA" w:rsidRDefault="1438B393"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a) u zračne luke smještene u državama izvan </w:t>
      </w:r>
      <w:r w:rsidR="36256351" w:rsidRPr="00832FFA">
        <w:rPr>
          <w:rFonts w:ascii="Times New Roman" w:eastAsia="Times New Roman" w:hAnsi="Times New Roman" w:cs="Times New Roman"/>
          <w:sz w:val="24"/>
          <w:szCs w:val="24"/>
          <w:lang w:eastAsia="hr-HR"/>
        </w:rPr>
        <w:t>Europskog gospodarskog prostora</w:t>
      </w:r>
      <w:r w:rsidRPr="00832FFA">
        <w:rPr>
          <w:rFonts w:ascii="Times New Roman" w:eastAsia="Times New Roman" w:hAnsi="Times New Roman" w:cs="Times New Roman"/>
          <w:sz w:val="24"/>
          <w:szCs w:val="24"/>
          <w:lang w:eastAsia="hr-HR"/>
        </w:rPr>
        <w:t xml:space="preserve"> i iz njih, uz iznimku letova u zračne luke smještene u Ujedinjenoj Kraljevini ili Švicarskoj od 1. siječnja 2021. do 31. prosinca 2026.</w:t>
      </w:r>
      <w:r w:rsidR="00B86EB2">
        <w:rPr>
          <w:rFonts w:ascii="Times New Roman" w:eastAsia="Times New Roman" w:hAnsi="Times New Roman" w:cs="Times New Roman"/>
          <w:sz w:val="24"/>
          <w:szCs w:val="24"/>
          <w:lang w:eastAsia="hr-HR"/>
        </w:rPr>
        <w:t xml:space="preserve"> i</w:t>
      </w:r>
    </w:p>
    <w:p w14:paraId="7A642F30" w14:textId="74D025A7" w:rsidR="006026FE" w:rsidRPr="00832FFA" w:rsidRDefault="1438B393"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b) između zračne luke smještene u nekoj od najudaljenijih regija u smislu članka 349. </w:t>
      </w:r>
      <w:r w:rsidR="2DF68F46" w:rsidRPr="00832FFA">
        <w:rPr>
          <w:rFonts w:ascii="Times New Roman" w:eastAsia="Times New Roman" w:hAnsi="Times New Roman" w:cs="Times New Roman"/>
          <w:sz w:val="24"/>
          <w:szCs w:val="24"/>
          <w:lang w:eastAsia="hr-HR"/>
        </w:rPr>
        <w:t xml:space="preserve">Ugovora o funkcioniranju Europske unije </w:t>
      </w:r>
      <w:r w:rsidRPr="00832FFA">
        <w:rPr>
          <w:rFonts w:ascii="Times New Roman" w:eastAsia="Times New Roman" w:hAnsi="Times New Roman" w:cs="Times New Roman"/>
          <w:sz w:val="24"/>
          <w:szCs w:val="24"/>
          <w:lang w:eastAsia="hr-HR"/>
        </w:rPr>
        <w:t xml:space="preserve">i zračne luke smještene u nekoj drugoj regiji </w:t>
      </w:r>
      <w:r w:rsidR="072B98CB" w:rsidRPr="00832FFA">
        <w:rPr>
          <w:rFonts w:ascii="Times New Roman" w:eastAsia="Times New Roman" w:hAnsi="Times New Roman" w:cs="Times New Roman"/>
          <w:sz w:val="24"/>
          <w:szCs w:val="24"/>
          <w:lang w:eastAsia="hr-HR"/>
        </w:rPr>
        <w:t xml:space="preserve">Europskog gospodarskog prostora </w:t>
      </w:r>
      <w:r w:rsidRPr="00832FFA">
        <w:rPr>
          <w:rFonts w:ascii="Times New Roman" w:eastAsia="Times New Roman" w:hAnsi="Times New Roman" w:cs="Times New Roman"/>
          <w:sz w:val="24"/>
          <w:szCs w:val="24"/>
          <w:lang w:eastAsia="hr-HR"/>
        </w:rPr>
        <w:t>svake kalendarske godine od 1. siječnja 2013. do 31. prosinca 2023.</w:t>
      </w:r>
    </w:p>
    <w:p w14:paraId="70732B89" w14:textId="7387F64F" w:rsidR="008A369C" w:rsidRPr="00832FFA" w:rsidRDefault="2DF68F46"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51082EC3" w:rsidRPr="00832FFA">
        <w:rPr>
          <w:rFonts w:ascii="Times New Roman" w:eastAsia="Times New Roman" w:hAnsi="Times New Roman" w:cs="Times New Roman"/>
          <w:sz w:val="24"/>
          <w:szCs w:val="24"/>
          <w:lang w:eastAsia="hr-HR"/>
        </w:rPr>
        <w:t xml:space="preserve">Ako je za određenu godinu, potražnja za emisijskim jedinicama za upotrebu </w:t>
      </w:r>
      <w:r w:rsidR="3B8B9A40" w:rsidRPr="00832FFA">
        <w:rPr>
          <w:rFonts w:ascii="Times New Roman" w:eastAsia="Times New Roman" w:hAnsi="Times New Roman" w:cs="Times New Roman"/>
          <w:sz w:val="24"/>
          <w:szCs w:val="24"/>
          <w:lang w:eastAsia="hr-HR"/>
        </w:rPr>
        <w:t>održivih zrakoplovnih</w:t>
      </w:r>
      <w:r w:rsidR="51082EC3" w:rsidRPr="00832FFA">
        <w:rPr>
          <w:rFonts w:ascii="Times New Roman" w:eastAsia="Times New Roman" w:hAnsi="Times New Roman" w:cs="Times New Roman"/>
          <w:sz w:val="24"/>
          <w:szCs w:val="24"/>
          <w:lang w:eastAsia="hr-HR"/>
        </w:rPr>
        <w:t xml:space="preserve"> goriva veća od raspoloživosti emisijskih jedinica, količina emisijskih jedinica  se smanjuje za sve operatere zrakoplova na koje se odnosi dodjela za tu godinu.</w:t>
      </w:r>
    </w:p>
    <w:p w14:paraId="0D5A2494" w14:textId="4B7CA18E" w:rsidR="008A369C" w:rsidRPr="00832FFA" w:rsidRDefault="742E9649"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4569E97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operatorima zrakoplova dodjeljuje emisijske jedinice iz stavka 1</w:t>
      </w:r>
      <w:r w:rsidR="58FB03E9"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w:t>
      </w:r>
      <w:r w:rsidR="00687B77">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kako bi se djelomično ili u cijelosti pokrila razlika u cijeni između upotrebe fosilnog kerozina i upotrebe </w:t>
      </w:r>
      <w:r w:rsidR="371B1AEE" w:rsidRPr="00832FFA">
        <w:rPr>
          <w:rFonts w:ascii="Times New Roman" w:eastAsia="Times New Roman" w:hAnsi="Times New Roman" w:cs="Times New Roman"/>
          <w:sz w:val="24"/>
          <w:szCs w:val="24"/>
          <w:lang w:eastAsia="hr-HR"/>
        </w:rPr>
        <w:t>održivih</w:t>
      </w:r>
      <w:r w:rsidRPr="00832FFA">
        <w:rPr>
          <w:rFonts w:ascii="Times New Roman" w:eastAsia="Times New Roman" w:hAnsi="Times New Roman" w:cs="Times New Roman"/>
          <w:sz w:val="24"/>
          <w:szCs w:val="24"/>
          <w:lang w:eastAsia="hr-HR"/>
        </w:rPr>
        <w:t xml:space="preserve"> zrakoplovnih goriva, uzimajući u obzir poticaje koji proizlaze iz cijene ugljika i iz usklađenih najnižih razina oporezivanja fosilnih goriva</w:t>
      </w:r>
      <w:r w:rsidR="225FEBC4" w:rsidRPr="00832FFA">
        <w:rPr>
          <w:rFonts w:ascii="Times New Roman" w:eastAsia="Times New Roman" w:hAnsi="Times New Roman" w:cs="Times New Roman"/>
          <w:sz w:val="24"/>
          <w:szCs w:val="24"/>
          <w:lang w:eastAsia="hr-HR"/>
        </w:rPr>
        <w:t>.</w:t>
      </w:r>
    </w:p>
    <w:p w14:paraId="5639F457" w14:textId="68107D83" w:rsidR="00BE654C" w:rsidRPr="00832FFA" w:rsidRDefault="742E9649"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Dodijeljene emisijske jedinice iz stavka 1</w:t>
      </w:r>
      <w:r w:rsidR="225FEBC4"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w:t>
      </w:r>
      <w:r w:rsidR="00687B77">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obuhvaćaju:</w:t>
      </w:r>
    </w:p>
    <w:p w14:paraId="085F9EC0" w14:textId="33B88CCE" w:rsidR="00BE654C" w:rsidRPr="00832FFA" w:rsidRDefault="32B4ED65"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11B7DD9F" w:rsidRPr="00832FFA">
        <w:rPr>
          <w:rFonts w:ascii="Times New Roman" w:eastAsia="Times New Roman" w:hAnsi="Times New Roman" w:cs="Times New Roman"/>
          <w:sz w:val="24"/>
          <w:szCs w:val="24"/>
          <w:lang w:eastAsia="hr-HR"/>
        </w:rPr>
        <w:t xml:space="preserve"> </w:t>
      </w:r>
      <w:r w:rsidR="742E9649" w:rsidRPr="00832FFA">
        <w:rPr>
          <w:rFonts w:ascii="Times New Roman" w:eastAsia="Times New Roman" w:hAnsi="Times New Roman" w:cs="Times New Roman"/>
          <w:sz w:val="24"/>
          <w:szCs w:val="24"/>
          <w:lang w:eastAsia="hr-HR"/>
        </w:rPr>
        <w:t xml:space="preserve">70 % preostale razlike u cijeni između upotrebe fosilnog kerozina i vodika iz obnovljivih izvora energije te naprednih biogoriva kako su definirana </w:t>
      </w:r>
      <w:r w:rsidR="2255C7E3" w:rsidRPr="00832FFA">
        <w:rPr>
          <w:rFonts w:ascii="Times New Roman" w:eastAsia="Times New Roman" w:hAnsi="Times New Roman" w:cs="Times New Roman"/>
          <w:sz w:val="24"/>
          <w:szCs w:val="24"/>
          <w:lang w:eastAsia="hr-HR"/>
        </w:rPr>
        <w:t xml:space="preserve">posebnim propisom kojim se uređuje </w:t>
      </w:r>
      <w:r w:rsidR="742E9649" w:rsidRPr="00832FFA">
        <w:rPr>
          <w:rFonts w:ascii="Times New Roman" w:eastAsia="Times New Roman" w:hAnsi="Times New Roman" w:cs="Times New Roman"/>
          <w:sz w:val="24"/>
          <w:szCs w:val="24"/>
          <w:lang w:eastAsia="hr-HR"/>
        </w:rPr>
        <w:t>promicanj</w:t>
      </w:r>
      <w:r w:rsidR="2255C7E3" w:rsidRPr="00832FFA">
        <w:rPr>
          <w:rFonts w:ascii="Times New Roman" w:eastAsia="Times New Roman" w:hAnsi="Times New Roman" w:cs="Times New Roman"/>
          <w:sz w:val="24"/>
          <w:szCs w:val="24"/>
          <w:lang w:eastAsia="hr-HR"/>
        </w:rPr>
        <w:t>e</w:t>
      </w:r>
      <w:r w:rsidR="742E9649" w:rsidRPr="00832FFA">
        <w:rPr>
          <w:rFonts w:ascii="Times New Roman" w:eastAsia="Times New Roman" w:hAnsi="Times New Roman" w:cs="Times New Roman"/>
          <w:sz w:val="24"/>
          <w:szCs w:val="24"/>
          <w:lang w:eastAsia="hr-HR"/>
        </w:rPr>
        <w:t xml:space="preserve"> uporabe energije iz obnovljivih izvora koja imaju emisijski faktor nula </w:t>
      </w:r>
      <w:r w:rsidR="1E9B4FB1" w:rsidRPr="00832FFA">
        <w:rPr>
          <w:rFonts w:ascii="Times New Roman" w:eastAsia="Times New Roman" w:hAnsi="Times New Roman" w:cs="Times New Roman"/>
          <w:sz w:val="24"/>
          <w:szCs w:val="24"/>
          <w:lang w:eastAsia="hr-HR"/>
        </w:rPr>
        <w:t>ili u</w:t>
      </w:r>
      <w:r w:rsidR="742E9649" w:rsidRPr="00832FFA">
        <w:rPr>
          <w:rFonts w:ascii="Times New Roman" w:eastAsia="Times New Roman" w:hAnsi="Times New Roman" w:cs="Times New Roman"/>
          <w:sz w:val="24"/>
          <w:szCs w:val="24"/>
          <w:lang w:eastAsia="hr-HR"/>
        </w:rPr>
        <w:t xml:space="preserve"> skladu s </w:t>
      </w:r>
      <w:r w:rsidR="243070AA" w:rsidRPr="00832FFA">
        <w:rPr>
          <w:rFonts w:ascii="Times New Roman" w:eastAsia="Times New Roman" w:hAnsi="Times New Roman" w:cs="Times New Roman"/>
          <w:sz w:val="24"/>
          <w:szCs w:val="24"/>
          <w:lang w:eastAsia="hr-HR"/>
        </w:rPr>
        <w:t>Dodatk</w:t>
      </w:r>
      <w:r w:rsidR="1C30FC59" w:rsidRPr="00832FFA">
        <w:rPr>
          <w:rFonts w:ascii="Times New Roman" w:eastAsia="Times New Roman" w:hAnsi="Times New Roman" w:cs="Times New Roman"/>
          <w:sz w:val="24"/>
          <w:szCs w:val="24"/>
          <w:lang w:eastAsia="hr-HR"/>
        </w:rPr>
        <w:t>om</w:t>
      </w:r>
      <w:r w:rsidR="45C52D24" w:rsidRPr="00832FFA">
        <w:rPr>
          <w:rFonts w:ascii="Times New Roman" w:eastAsia="Times New Roman" w:hAnsi="Times New Roman" w:cs="Times New Roman"/>
          <w:sz w:val="24"/>
          <w:szCs w:val="24"/>
          <w:lang w:eastAsia="hr-HR"/>
        </w:rPr>
        <w:t xml:space="preserve"> </w:t>
      </w:r>
      <w:r w:rsidR="6E0FA002" w:rsidRPr="00832FFA">
        <w:rPr>
          <w:rFonts w:ascii="Times New Roman" w:eastAsia="Times New Roman" w:hAnsi="Times New Roman" w:cs="Times New Roman"/>
          <w:sz w:val="24"/>
          <w:szCs w:val="24"/>
          <w:lang w:eastAsia="hr-HR"/>
        </w:rPr>
        <w:t>I.</w:t>
      </w:r>
      <w:r w:rsidR="3462ABBE" w:rsidRPr="00832FFA">
        <w:rPr>
          <w:rFonts w:ascii="Times New Roman" w:eastAsia="Times New Roman" w:hAnsi="Times New Roman" w:cs="Times New Roman"/>
          <w:sz w:val="24"/>
          <w:szCs w:val="24"/>
          <w:lang w:eastAsia="hr-HR"/>
        </w:rPr>
        <w:t xml:space="preserve"> ovoga Zakona </w:t>
      </w:r>
      <w:r w:rsidR="742E9649" w:rsidRPr="00832FFA">
        <w:rPr>
          <w:rFonts w:ascii="Times New Roman" w:eastAsia="Times New Roman" w:hAnsi="Times New Roman" w:cs="Times New Roman"/>
          <w:sz w:val="24"/>
          <w:szCs w:val="24"/>
          <w:lang w:eastAsia="hr-HR"/>
        </w:rPr>
        <w:t xml:space="preserve">ili u skladu s </w:t>
      </w:r>
      <w:r w:rsidR="3462ABBE" w:rsidRPr="00832FFA">
        <w:rPr>
          <w:rFonts w:ascii="Times New Roman" w:eastAsia="Times New Roman" w:hAnsi="Times New Roman" w:cs="Times New Roman"/>
          <w:sz w:val="24"/>
          <w:szCs w:val="24"/>
          <w:lang w:eastAsia="hr-HR"/>
        </w:rPr>
        <w:t>aktima</w:t>
      </w:r>
      <w:r w:rsidR="0D55DE6F" w:rsidRPr="00832FFA">
        <w:rPr>
          <w:rFonts w:ascii="Times New Roman" w:eastAsia="Times New Roman" w:hAnsi="Times New Roman" w:cs="Times New Roman"/>
          <w:sz w:val="24"/>
          <w:szCs w:val="24"/>
          <w:lang w:eastAsia="hr-HR"/>
        </w:rPr>
        <w:t xml:space="preserve"> </w:t>
      </w:r>
      <w:r w:rsidR="3462ABBE" w:rsidRPr="00832FFA">
        <w:rPr>
          <w:rFonts w:ascii="Times New Roman" w:eastAsia="Times New Roman" w:hAnsi="Times New Roman" w:cs="Times New Roman"/>
          <w:sz w:val="24"/>
          <w:szCs w:val="24"/>
          <w:lang w:eastAsia="hr-HR"/>
        </w:rPr>
        <w:t xml:space="preserve">iz članka </w:t>
      </w:r>
      <w:r w:rsidR="43DCB3F0" w:rsidRPr="00832FFA">
        <w:rPr>
          <w:rFonts w:ascii="Times New Roman" w:eastAsia="Times New Roman" w:hAnsi="Times New Roman" w:cs="Times New Roman"/>
          <w:sz w:val="24"/>
          <w:szCs w:val="24"/>
          <w:lang w:eastAsia="hr-HR"/>
        </w:rPr>
        <w:t>67</w:t>
      </w:r>
      <w:r w:rsidR="3462ABBE" w:rsidRPr="00832FFA">
        <w:rPr>
          <w:rFonts w:ascii="Times New Roman" w:eastAsia="Times New Roman" w:hAnsi="Times New Roman" w:cs="Times New Roman"/>
          <w:sz w:val="24"/>
          <w:szCs w:val="24"/>
          <w:lang w:eastAsia="hr-HR"/>
        </w:rPr>
        <w:t>. ovog</w:t>
      </w:r>
      <w:r w:rsidR="00687B77">
        <w:rPr>
          <w:rFonts w:ascii="Times New Roman" w:eastAsia="Times New Roman" w:hAnsi="Times New Roman" w:cs="Times New Roman"/>
          <w:sz w:val="24"/>
          <w:szCs w:val="24"/>
          <w:lang w:eastAsia="hr-HR"/>
        </w:rPr>
        <w:t>a</w:t>
      </w:r>
      <w:r w:rsidR="3462ABBE" w:rsidRPr="00832FFA">
        <w:rPr>
          <w:rFonts w:ascii="Times New Roman" w:eastAsia="Times New Roman" w:hAnsi="Times New Roman" w:cs="Times New Roman"/>
          <w:sz w:val="24"/>
          <w:szCs w:val="24"/>
          <w:lang w:eastAsia="hr-HR"/>
        </w:rPr>
        <w:t xml:space="preserve"> Zakona</w:t>
      </w:r>
      <w:r w:rsidR="0E6325DC" w:rsidRPr="43693681">
        <w:rPr>
          <w:rFonts w:ascii="Times New Roman" w:eastAsia="Times New Roman" w:hAnsi="Times New Roman" w:cs="Times New Roman"/>
          <w:sz w:val="24"/>
          <w:szCs w:val="24"/>
          <w:lang w:eastAsia="hr-HR"/>
        </w:rPr>
        <w:t xml:space="preserve"> </w:t>
      </w:r>
    </w:p>
    <w:p w14:paraId="5759E9DD" w14:textId="7CC572E8" w:rsidR="0054642F" w:rsidRPr="00832FFA" w:rsidRDefault="6C4EAFDF"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2DF68F46" w:rsidRPr="00832FFA">
        <w:rPr>
          <w:rFonts w:ascii="Times New Roman" w:eastAsia="Times New Roman" w:hAnsi="Times New Roman" w:cs="Times New Roman"/>
          <w:sz w:val="24"/>
          <w:szCs w:val="24"/>
          <w:lang w:eastAsia="hr-HR"/>
        </w:rPr>
        <w:t xml:space="preserve"> 95 % preostale razlike u cijeni između upotrebe fosilnog kerozina i obnovljivih goriva </w:t>
      </w:r>
      <w:proofErr w:type="spellStart"/>
      <w:r w:rsidR="2DF68F46" w:rsidRPr="00832FFA">
        <w:rPr>
          <w:rFonts w:ascii="Times New Roman" w:eastAsia="Times New Roman" w:hAnsi="Times New Roman" w:cs="Times New Roman"/>
          <w:sz w:val="24"/>
          <w:szCs w:val="24"/>
          <w:lang w:eastAsia="hr-HR"/>
        </w:rPr>
        <w:t>nebiološkog</w:t>
      </w:r>
      <w:proofErr w:type="spellEnd"/>
      <w:r w:rsidR="2DF68F46" w:rsidRPr="00832FFA">
        <w:rPr>
          <w:rFonts w:ascii="Times New Roman" w:eastAsia="Times New Roman" w:hAnsi="Times New Roman" w:cs="Times New Roman"/>
          <w:sz w:val="24"/>
          <w:szCs w:val="24"/>
          <w:lang w:eastAsia="hr-HR"/>
        </w:rPr>
        <w:t xml:space="preserve"> podrijetla u skladu s </w:t>
      </w:r>
      <w:r w:rsidR="14DA861D" w:rsidRPr="00832FFA">
        <w:rPr>
          <w:rFonts w:ascii="Times New Roman" w:eastAsia="Times New Roman" w:hAnsi="Times New Roman" w:cs="Times New Roman"/>
          <w:sz w:val="24"/>
          <w:szCs w:val="24"/>
          <w:lang w:eastAsia="hr-HR"/>
        </w:rPr>
        <w:t>posebnim propisom kojim se uređuje promicanje uporabe energije iz obnovljivih izvora</w:t>
      </w:r>
      <w:r w:rsidR="1D817F0D" w:rsidRPr="00832FFA">
        <w:rPr>
          <w:rFonts w:ascii="Times New Roman" w:eastAsia="Times New Roman" w:hAnsi="Times New Roman" w:cs="Times New Roman"/>
          <w:sz w:val="24"/>
          <w:szCs w:val="24"/>
          <w:lang w:eastAsia="hr-HR"/>
        </w:rPr>
        <w:t>,</w:t>
      </w:r>
      <w:r w:rsidR="2DF68F46" w:rsidRPr="00832FFA">
        <w:rPr>
          <w:rFonts w:ascii="Times New Roman" w:eastAsia="Times New Roman" w:hAnsi="Times New Roman" w:cs="Times New Roman"/>
          <w:sz w:val="24"/>
          <w:szCs w:val="24"/>
          <w:lang w:eastAsia="hr-HR"/>
        </w:rPr>
        <w:t xml:space="preserve"> koja se upotrebljavaju u zrakoplovstvu i koja imaju emisijski faktor nula u skladu s  </w:t>
      </w:r>
      <w:r w:rsidR="09E619AE" w:rsidRPr="00832FFA">
        <w:rPr>
          <w:rFonts w:ascii="Times New Roman" w:eastAsia="Times New Roman" w:hAnsi="Times New Roman" w:cs="Times New Roman"/>
          <w:sz w:val="24"/>
          <w:szCs w:val="24"/>
          <w:lang w:eastAsia="hr-HR"/>
        </w:rPr>
        <w:t>Dodatkom</w:t>
      </w:r>
      <w:r w:rsidR="04C7C8E8" w:rsidRPr="00832FFA">
        <w:rPr>
          <w:rFonts w:ascii="Times New Roman" w:eastAsia="Times New Roman" w:hAnsi="Times New Roman" w:cs="Times New Roman"/>
          <w:sz w:val="24"/>
          <w:szCs w:val="24"/>
          <w:lang w:eastAsia="hr-HR"/>
        </w:rPr>
        <w:t xml:space="preserve"> I</w:t>
      </w:r>
      <w:r w:rsidR="604A98E3" w:rsidRPr="00832FFA">
        <w:rPr>
          <w:rFonts w:ascii="Times New Roman" w:eastAsia="Times New Roman" w:hAnsi="Times New Roman" w:cs="Times New Roman"/>
          <w:sz w:val="24"/>
          <w:szCs w:val="24"/>
          <w:lang w:eastAsia="hr-HR"/>
        </w:rPr>
        <w:t>.</w:t>
      </w:r>
      <w:r w:rsidR="3DB0DF09" w:rsidRPr="00832FFA">
        <w:rPr>
          <w:rFonts w:ascii="Times New Roman" w:eastAsia="Times New Roman" w:hAnsi="Times New Roman" w:cs="Times New Roman"/>
          <w:sz w:val="24"/>
          <w:szCs w:val="24"/>
          <w:lang w:eastAsia="hr-HR"/>
        </w:rPr>
        <w:t xml:space="preserve"> </w:t>
      </w:r>
      <w:r w:rsidR="30DE8073" w:rsidRPr="00832FFA">
        <w:rPr>
          <w:rFonts w:ascii="Times New Roman" w:eastAsia="Times New Roman" w:hAnsi="Times New Roman" w:cs="Times New Roman"/>
          <w:sz w:val="24"/>
          <w:szCs w:val="24"/>
          <w:lang w:eastAsia="hr-HR"/>
        </w:rPr>
        <w:t>ovoga Zakona</w:t>
      </w:r>
      <w:r w:rsidR="2DF68F46" w:rsidRPr="00832FFA">
        <w:rPr>
          <w:rFonts w:ascii="Times New Roman" w:eastAsia="Times New Roman" w:hAnsi="Times New Roman" w:cs="Times New Roman"/>
          <w:sz w:val="24"/>
          <w:szCs w:val="24"/>
          <w:lang w:eastAsia="hr-HR"/>
        </w:rPr>
        <w:t xml:space="preserve"> </w:t>
      </w:r>
      <w:r w:rsidR="30DE8073" w:rsidRPr="00832FFA">
        <w:rPr>
          <w:rFonts w:ascii="Times New Roman" w:eastAsia="Times New Roman" w:hAnsi="Times New Roman" w:cs="Times New Roman"/>
          <w:sz w:val="24"/>
          <w:szCs w:val="24"/>
          <w:lang w:eastAsia="hr-HR"/>
        </w:rPr>
        <w:t xml:space="preserve">ili u skladu s aktima iz </w:t>
      </w:r>
      <w:r w:rsidR="3DB0DF09" w:rsidRPr="00832FFA">
        <w:rPr>
          <w:rFonts w:ascii="Times New Roman" w:eastAsia="Times New Roman" w:hAnsi="Times New Roman" w:cs="Times New Roman"/>
          <w:sz w:val="24"/>
          <w:szCs w:val="24"/>
          <w:lang w:eastAsia="hr-HR"/>
        </w:rPr>
        <w:t>članka</w:t>
      </w:r>
      <w:r w:rsidR="57F2B042" w:rsidRPr="00832FFA">
        <w:rPr>
          <w:rFonts w:ascii="Times New Roman" w:eastAsia="Times New Roman" w:hAnsi="Times New Roman" w:cs="Times New Roman"/>
          <w:sz w:val="24"/>
          <w:szCs w:val="24"/>
          <w:lang w:eastAsia="hr-HR"/>
        </w:rPr>
        <w:t xml:space="preserve"> </w:t>
      </w:r>
      <w:r w:rsidR="26726AE2" w:rsidRPr="00832FFA">
        <w:rPr>
          <w:rFonts w:ascii="Times New Roman" w:eastAsia="Times New Roman" w:hAnsi="Times New Roman" w:cs="Times New Roman"/>
          <w:sz w:val="24"/>
          <w:szCs w:val="24"/>
          <w:lang w:eastAsia="hr-HR"/>
        </w:rPr>
        <w:t>67</w:t>
      </w:r>
      <w:r w:rsidR="3DB0DF09" w:rsidRPr="00832FFA">
        <w:rPr>
          <w:rFonts w:ascii="Times New Roman" w:eastAsia="Times New Roman" w:hAnsi="Times New Roman" w:cs="Times New Roman"/>
          <w:sz w:val="24"/>
          <w:szCs w:val="24"/>
          <w:lang w:eastAsia="hr-HR"/>
        </w:rPr>
        <w:t>.</w:t>
      </w:r>
      <w:r w:rsidR="30DE8073" w:rsidRPr="00832FFA">
        <w:rPr>
          <w:rFonts w:ascii="Times New Roman" w:eastAsia="Times New Roman" w:hAnsi="Times New Roman" w:cs="Times New Roman"/>
          <w:sz w:val="24"/>
          <w:szCs w:val="24"/>
          <w:lang w:eastAsia="hr-HR"/>
        </w:rPr>
        <w:t xml:space="preserve"> ovog</w:t>
      </w:r>
      <w:r w:rsidR="00687B77">
        <w:rPr>
          <w:rFonts w:ascii="Times New Roman" w:eastAsia="Times New Roman" w:hAnsi="Times New Roman" w:cs="Times New Roman"/>
          <w:sz w:val="24"/>
          <w:szCs w:val="24"/>
          <w:lang w:eastAsia="hr-HR"/>
        </w:rPr>
        <w:t>a</w:t>
      </w:r>
      <w:r w:rsidR="30DE8073" w:rsidRPr="00832FFA">
        <w:rPr>
          <w:rFonts w:ascii="Times New Roman" w:eastAsia="Times New Roman" w:hAnsi="Times New Roman" w:cs="Times New Roman"/>
          <w:sz w:val="24"/>
          <w:szCs w:val="24"/>
          <w:lang w:eastAsia="hr-HR"/>
        </w:rPr>
        <w:t xml:space="preserve"> Zakona</w:t>
      </w:r>
    </w:p>
    <w:p w14:paraId="2F6DB361" w14:textId="04A876BB" w:rsidR="00BE654C" w:rsidRPr="00832FFA" w:rsidRDefault="19DFB3DA"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6BBBF5DE" w:rsidRPr="00832FFA">
        <w:rPr>
          <w:rFonts w:ascii="Times New Roman" w:eastAsia="Times New Roman" w:hAnsi="Times New Roman" w:cs="Times New Roman"/>
          <w:sz w:val="24"/>
          <w:szCs w:val="24"/>
          <w:lang w:eastAsia="hr-HR"/>
        </w:rPr>
        <w:t>.</w:t>
      </w:r>
      <w:r w:rsidR="2503A22D" w:rsidRPr="00832FFA">
        <w:rPr>
          <w:rFonts w:ascii="Times New Roman" w:eastAsia="Times New Roman" w:hAnsi="Times New Roman" w:cs="Times New Roman"/>
          <w:sz w:val="24"/>
          <w:szCs w:val="24"/>
          <w:lang w:eastAsia="hr-HR"/>
        </w:rPr>
        <w:t xml:space="preserve"> </w:t>
      </w:r>
      <w:r w:rsidR="2DF68F46" w:rsidRPr="00832FFA">
        <w:rPr>
          <w:rFonts w:ascii="Times New Roman" w:eastAsia="Times New Roman" w:hAnsi="Times New Roman" w:cs="Times New Roman"/>
          <w:sz w:val="24"/>
          <w:szCs w:val="24"/>
          <w:lang w:eastAsia="hr-HR"/>
        </w:rPr>
        <w:t xml:space="preserve">100 % preostale razlike u cijeni između upotrebe fosilnog kerozina i svih </w:t>
      </w:r>
      <w:r w:rsidR="02B394A5" w:rsidRPr="00832FFA">
        <w:rPr>
          <w:rFonts w:ascii="Times New Roman" w:eastAsia="Times New Roman" w:hAnsi="Times New Roman" w:cs="Times New Roman"/>
          <w:sz w:val="24"/>
          <w:szCs w:val="24"/>
          <w:lang w:eastAsia="hr-HR"/>
        </w:rPr>
        <w:t>održivih</w:t>
      </w:r>
      <w:r w:rsidR="2DF68F46" w:rsidRPr="00832FFA">
        <w:rPr>
          <w:rFonts w:ascii="Times New Roman" w:eastAsia="Times New Roman" w:hAnsi="Times New Roman" w:cs="Times New Roman"/>
          <w:sz w:val="24"/>
          <w:szCs w:val="24"/>
          <w:lang w:eastAsia="hr-HR"/>
        </w:rPr>
        <w:t xml:space="preserve"> zrakoplovnih goriva koja nisu dobivena iz fosilnih goriva obuhvaćenih </w:t>
      </w:r>
      <w:r w:rsidR="00956435">
        <w:rPr>
          <w:rFonts w:ascii="Times New Roman" w:eastAsia="Times New Roman" w:hAnsi="Times New Roman" w:cs="Times New Roman"/>
          <w:sz w:val="24"/>
          <w:szCs w:val="24"/>
          <w:lang w:eastAsia="hr-HR"/>
        </w:rPr>
        <w:t>točkom</w:t>
      </w:r>
      <w:r w:rsidR="00956435" w:rsidRPr="00832FFA">
        <w:rPr>
          <w:rFonts w:ascii="Times New Roman" w:eastAsia="Times New Roman" w:hAnsi="Times New Roman" w:cs="Times New Roman"/>
          <w:sz w:val="24"/>
          <w:szCs w:val="24"/>
          <w:lang w:eastAsia="hr-HR"/>
        </w:rPr>
        <w:t xml:space="preserve"> </w:t>
      </w:r>
      <w:r w:rsidR="391C3A72" w:rsidRPr="00832FFA">
        <w:rPr>
          <w:rFonts w:ascii="Times New Roman" w:eastAsia="Times New Roman" w:hAnsi="Times New Roman" w:cs="Times New Roman"/>
          <w:sz w:val="24"/>
          <w:szCs w:val="24"/>
          <w:lang w:eastAsia="hr-HR"/>
        </w:rPr>
        <w:t>1.</w:t>
      </w:r>
      <w:r w:rsidR="30DE8073" w:rsidRPr="00832FFA">
        <w:rPr>
          <w:rFonts w:ascii="Times New Roman" w:eastAsia="Times New Roman" w:hAnsi="Times New Roman" w:cs="Times New Roman"/>
          <w:sz w:val="24"/>
          <w:szCs w:val="24"/>
          <w:lang w:eastAsia="hr-HR"/>
        </w:rPr>
        <w:t xml:space="preserve"> </w:t>
      </w:r>
      <w:r w:rsidR="2DF68F46" w:rsidRPr="00832FFA">
        <w:rPr>
          <w:rFonts w:ascii="Times New Roman" w:eastAsia="Times New Roman" w:hAnsi="Times New Roman" w:cs="Times New Roman"/>
          <w:sz w:val="24"/>
          <w:szCs w:val="24"/>
          <w:lang w:eastAsia="hr-HR"/>
        </w:rPr>
        <w:t>ovog</w:t>
      </w:r>
      <w:r w:rsidR="00687B77">
        <w:rPr>
          <w:rFonts w:ascii="Times New Roman" w:eastAsia="Times New Roman" w:hAnsi="Times New Roman" w:cs="Times New Roman"/>
          <w:sz w:val="24"/>
          <w:szCs w:val="24"/>
          <w:lang w:eastAsia="hr-HR"/>
        </w:rPr>
        <w:t>a</w:t>
      </w:r>
      <w:r w:rsidR="2DF68F46" w:rsidRPr="00832FFA">
        <w:rPr>
          <w:rFonts w:ascii="Times New Roman" w:eastAsia="Times New Roman" w:hAnsi="Times New Roman" w:cs="Times New Roman"/>
          <w:sz w:val="24"/>
          <w:szCs w:val="24"/>
          <w:lang w:eastAsia="hr-HR"/>
        </w:rPr>
        <w:t xml:space="preserve"> stavka, u zračnim lukama koje se nalaze na otocima manjima od 10 000 km</w:t>
      </w:r>
      <w:r w:rsidR="2DF68F46" w:rsidRPr="00832FFA">
        <w:rPr>
          <w:rFonts w:ascii="Times New Roman" w:eastAsia="Times New Roman" w:hAnsi="Times New Roman" w:cs="Times New Roman"/>
          <w:sz w:val="24"/>
          <w:szCs w:val="24"/>
          <w:vertAlign w:val="superscript"/>
          <w:lang w:eastAsia="hr-HR"/>
        </w:rPr>
        <w:t>2</w:t>
      </w:r>
      <w:r w:rsidR="2DF68F46" w:rsidRPr="00832FFA">
        <w:rPr>
          <w:rFonts w:ascii="Times New Roman" w:eastAsia="Times New Roman" w:hAnsi="Times New Roman" w:cs="Times New Roman"/>
          <w:sz w:val="24"/>
          <w:szCs w:val="24"/>
          <w:lang w:eastAsia="hr-HR"/>
        </w:rPr>
        <w:t xml:space="preserve"> i koje nemaju cestovnu ili željezničku vezu s kopnom, u zračnim lukama koje nisu dovoljno velike da se definiraju kao zračne luke Unije u skladu s </w:t>
      </w:r>
      <w:r w:rsidR="269E2CE3" w:rsidRPr="00832FFA">
        <w:rPr>
          <w:rFonts w:ascii="Times New Roman" w:eastAsia="Times New Roman" w:hAnsi="Times New Roman" w:cs="Times New Roman"/>
          <w:sz w:val="24"/>
          <w:szCs w:val="24"/>
          <w:lang w:eastAsia="hr-HR"/>
        </w:rPr>
        <w:t>Uredbom (EU) 2023/2405</w:t>
      </w:r>
      <w:r w:rsidR="2DF68F46" w:rsidRPr="00832FFA">
        <w:rPr>
          <w:rFonts w:ascii="Times New Roman" w:eastAsia="Times New Roman" w:hAnsi="Times New Roman" w:cs="Times New Roman"/>
          <w:sz w:val="24"/>
          <w:szCs w:val="24"/>
          <w:lang w:eastAsia="hr-HR"/>
        </w:rPr>
        <w:t xml:space="preserve"> o osiguravanju jednakih uvjeta za održivi zračni prijevoz i u zračnim lukama smještenima u najudaljenijoj regiji</w:t>
      </w:r>
      <w:r w:rsidR="796B61BC" w:rsidRPr="43693681">
        <w:rPr>
          <w:rFonts w:ascii="Times New Roman" w:eastAsia="Times New Roman" w:hAnsi="Times New Roman" w:cs="Times New Roman"/>
          <w:sz w:val="24"/>
          <w:szCs w:val="24"/>
          <w:lang w:eastAsia="hr-HR"/>
        </w:rPr>
        <w:t xml:space="preserve"> ili</w:t>
      </w:r>
    </w:p>
    <w:p w14:paraId="1E875FE4" w14:textId="207BB456" w:rsidR="00BE654C" w:rsidRPr="00832FFA" w:rsidRDefault="311DDC0A"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3C7478B1" w:rsidRPr="00832FFA">
        <w:rPr>
          <w:rFonts w:ascii="Times New Roman" w:eastAsia="Times New Roman" w:hAnsi="Times New Roman" w:cs="Times New Roman"/>
          <w:sz w:val="24"/>
          <w:szCs w:val="24"/>
          <w:lang w:eastAsia="hr-HR"/>
        </w:rPr>
        <w:t>.</w:t>
      </w:r>
      <w:r w:rsidR="2422FD8C" w:rsidRPr="00832FFA">
        <w:rPr>
          <w:rFonts w:ascii="Times New Roman" w:eastAsia="Times New Roman" w:hAnsi="Times New Roman" w:cs="Times New Roman"/>
          <w:sz w:val="24"/>
          <w:szCs w:val="24"/>
          <w:lang w:eastAsia="hr-HR"/>
        </w:rPr>
        <w:t xml:space="preserve"> </w:t>
      </w:r>
      <w:r w:rsidR="7481E650" w:rsidRPr="00832FFA">
        <w:rPr>
          <w:rFonts w:ascii="Times New Roman" w:eastAsia="Times New Roman" w:hAnsi="Times New Roman" w:cs="Times New Roman"/>
          <w:sz w:val="24"/>
          <w:szCs w:val="24"/>
          <w:lang w:eastAsia="hr-HR"/>
        </w:rPr>
        <w:t>Iznimno od</w:t>
      </w:r>
      <w:r w:rsidR="742E9649" w:rsidRPr="00832FFA">
        <w:rPr>
          <w:rFonts w:ascii="Times New Roman" w:eastAsia="Times New Roman" w:hAnsi="Times New Roman" w:cs="Times New Roman"/>
          <w:sz w:val="24"/>
          <w:szCs w:val="24"/>
          <w:lang w:eastAsia="hr-HR"/>
        </w:rPr>
        <w:t xml:space="preserve"> točaka </w:t>
      </w:r>
      <w:r w:rsidR="348F2B0A" w:rsidRPr="00832FFA">
        <w:rPr>
          <w:rFonts w:ascii="Times New Roman" w:eastAsia="Times New Roman" w:hAnsi="Times New Roman" w:cs="Times New Roman"/>
          <w:sz w:val="24"/>
          <w:szCs w:val="24"/>
          <w:lang w:eastAsia="hr-HR"/>
        </w:rPr>
        <w:t>1.</w:t>
      </w:r>
      <w:r w:rsidR="45C52D24" w:rsidRPr="00832FFA">
        <w:rPr>
          <w:rFonts w:ascii="Times New Roman" w:eastAsia="Times New Roman" w:hAnsi="Times New Roman" w:cs="Times New Roman"/>
          <w:sz w:val="24"/>
          <w:szCs w:val="24"/>
          <w:lang w:eastAsia="hr-HR"/>
        </w:rPr>
        <w:t xml:space="preserve">, </w:t>
      </w:r>
      <w:r w:rsidR="24DD706F" w:rsidRPr="00832FFA">
        <w:rPr>
          <w:rFonts w:ascii="Times New Roman" w:eastAsia="Times New Roman" w:hAnsi="Times New Roman" w:cs="Times New Roman"/>
          <w:sz w:val="24"/>
          <w:szCs w:val="24"/>
          <w:lang w:eastAsia="hr-HR"/>
        </w:rPr>
        <w:t>2.</w:t>
      </w:r>
      <w:r w:rsidR="742E9649" w:rsidRPr="00832FFA">
        <w:rPr>
          <w:rFonts w:ascii="Times New Roman" w:eastAsia="Times New Roman" w:hAnsi="Times New Roman" w:cs="Times New Roman"/>
          <w:sz w:val="24"/>
          <w:szCs w:val="24"/>
          <w:lang w:eastAsia="hr-HR"/>
        </w:rPr>
        <w:t xml:space="preserve"> i </w:t>
      </w:r>
      <w:r w:rsidR="2A2F9304" w:rsidRPr="00832FFA">
        <w:rPr>
          <w:rFonts w:ascii="Times New Roman" w:eastAsia="Times New Roman" w:hAnsi="Times New Roman" w:cs="Times New Roman"/>
          <w:sz w:val="24"/>
          <w:szCs w:val="24"/>
          <w:lang w:eastAsia="hr-HR"/>
        </w:rPr>
        <w:t>3.</w:t>
      </w:r>
      <w:r w:rsidR="26BEDA91" w:rsidRPr="00832FFA">
        <w:rPr>
          <w:rFonts w:ascii="Times New Roman" w:eastAsia="Times New Roman" w:hAnsi="Times New Roman" w:cs="Times New Roman"/>
          <w:sz w:val="24"/>
          <w:szCs w:val="24"/>
          <w:lang w:eastAsia="hr-HR"/>
        </w:rPr>
        <w:t xml:space="preserve"> </w:t>
      </w:r>
      <w:r w:rsidR="552087B0" w:rsidRPr="00832FFA">
        <w:rPr>
          <w:rFonts w:ascii="Times New Roman" w:eastAsia="Times New Roman" w:hAnsi="Times New Roman" w:cs="Times New Roman"/>
          <w:sz w:val="24"/>
          <w:szCs w:val="24"/>
          <w:lang w:eastAsia="hr-HR"/>
        </w:rPr>
        <w:t>ovog</w:t>
      </w:r>
      <w:r w:rsidR="194FD9C1" w:rsidRPr="00832FFA">
        <w:rPr>
          <w:rFonts w:ascii="Times New Roman" w:eastAsia="Times New Roman" w:hAnsi="Times New Roman" w:cs="Times New Roman"/>
          <w:sz w:val="24"/>
          <w:szCs w:val="24"/>
          <w:lang w:eastAsia="hr-HR"/>
        </w:rPr>
        <w:t>a</w:t>
      </w:r>
      <w:r w:rsidR="26BEDA91" w:rsidRPr="00832FFA">
        <w:rPr>
          <w:rFonts w:ascii="Times New Roman" w:eastAsia="Times New Roman" w:hAnsi="Times New Roman" w:cs="Times New Roman"/>
          <w:sz w:val="24"/>
          <w:szCs w:val="24"/>
          <w:lang w:eastAsia="hr-HR"/>
        </w:rPr>
        <w:t xml:space="preserve"> stavka</w:t>
      </w:r>
      <w:r w:rsidR="742E9649" w:rsidRPr="00832FFA">
        <w:rPr>
          <w:rFonts w:ascii="Times New Roman" w:eastAsia="Times New Roman" w:hAnsi="Times New Roman" w:cs="Times New Roman"/>
          <w:sz w:val="24"/>
          <w:szCs w:val="24"/>
          <w:lang w:eastAsia="hr-HR"/>
        </w:rPr>
        <w:t xml:space="preserve">, 50% preostale razlike u cijeni između upotrebe fosilnog kerozina i svih prihvatljivih zrakoplovnih goriva koja nisu dobivena iz fosilnih goriva obuhvaćenih prvim podstavkom </w:t>
      </w:r>
      <w:r w:rsidR="15626A1F" w:rsidRPr="00832FFA">
        <w:rPr>
          <w:rFonts w:ascii="Times New Roman" w:eastAsia="Times New Roman" w:hAnsi="Times New Roman" w:cs="Times New Roman"/>
          <w:sz w:val="24"/>
          <w:szCs w:val="24"/>
          <w:lang w:eastAsia="hr-HR"/>
        </w:rPr>
        <w:t>ovog</w:t>
      </w:r>
      <w:r w:rsidR="702905C8" w:rsidRPr="00832FFA">
        <w:rPr>
          <w:rFonts w:ascii="Times New Roman" w:eastAsia="Times New Roman" w:hAnsi="Times New Roman" w:cs="Times New Roman"/>
          <w:sz w:val="24"/>
          <w:szCs w:val="24"/>
          <w:lang w:eastAsia="hr-HR"/>
        </w:rPr>
        <w:t>a</w:t>
      </w:r>
      <w:r w:rsidR="742E9649" w:rsidRPr="00832FFA">
        <w:rPr>
          <w:rFonts w:ascii="Times New Roman" w:eastAsia="Times New Roman" w:hAnsi="Times New Roman" w:cs="Times New Roman"/>
          <w:sz w:val="24"/>
          <w:szCs w:val="24"/>
          <w:lang w:eastAsia="hr-HR"/>
        </w:rPr>
        <w:t xml:space="preserve"> stavka.</w:t>
      </w:r>
    </w:p>
    <w:p w14:paraId="3AFB5973" w14:textId="7B24B28A" w:rsidR="00F7111E" w:rsidRPr="00832FFA" w:rsidRDefault="500B3211"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443630E"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Operatori zrakoplova kojim</w:t>
      </w:r>
      <w:r w:rsidR="24BD8E76"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se </w:t>
      </w:r>
      <w:r w:rsidR="7849DE76" w:rsidRPr="00832FFA">
        <w:rPr>
          <w:rFonts w:ascii="Times New Roman" w:eastAsia="Times New Roman" w:hAnsi="Times New Roman" w:cs="Times New Roman"/>
          <w:sz w:val="24"/>
          <w:szCs w:val="24"/>
          <w:lang w:eastAsia="hr-HR"/>
        </w:rPr>
        <w:t>dodjeljuju</w:t>
      </w:r>
      <w:r w:rsidRPr="00832FFA">
        <w:rPr>
          <w:rFonts w:ascii="Times New Roman" w:eastAsia="Times New Roman" w:hAnsi="Times New Roman" w:cs="Times New Roman"/>
          <w:sz w:val="24"/>
          <w:szCs w:val="24"/>
          <w:lang w:eastAsia="hr-HR"/>
        </w:rPr>
        <w:t xml:space="preserve"> emisijske jedinice iz stavka 1. </w:t>
      </w:r>
      <w:r w:rsidR="4FCD1E7B" w:rsidRPr="00832FFA">
        <w:rPr>
          <w:rFonts w:ascii="Times New Roman" w:eastAsia="Times New Roman" w:hAnsi="Times New Roman" w:cs="Times New Roman"/>
          <w:sz w:val="24"/>
          <w:szCs w:val="24"/>
          <w:lang w:eastAsia="hr-HR"/>
        </w:rPr>
        <w:t>ovog</w:t>
      </w:r>
      <w:r w:rsidR="4616821D"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dužn</w:t>
      </w:r>
      <w:r w:rsidR="44F52B0C" w:rsidRPr="00832FFA">
        <w:rPr>
          <w:rFonts w:ascii="Times New Roman" w:eastAsia="Times New Roman" w:hAnsi="Times New Roman" w:cs="Times New Roman"/>
          <w:sz w:val="24"/>
          <w:szCs w:val="24"/>
          <w:lang w:eastAsia="hr-HR"/>
        </w:rPr>
        <w:t>i su</w:t>
      </w:r>
      <w:r w:rsidRPr="00832FFA">
        <w:rPr>
          <w:rFonts w:ascii="Times New Roman" w:eastAsia="Times New Roman" w:hAnsi="Times New Roman" w:cs="Times New Roman"/>
          <w:sz w:val="24"/>
          <w:szCs w:val="24"/>
          <w:lang w:eastAsia="hr-HR"/>
        </w:rPr>
        <w:t xml:space="preserve"> osigurati vidljivost financiranja u skladu s člankom </w:t>
      </w:r>
      <w:r w:rsidR="5A6F2CBC" w:rsidRPr="00832FFA">
        <w:rPr>
          <w:rFonts w:ascii="Times New Roman" w:eastAsia="Times New Roman" w:hAnsi="Times New Roman" w:cs="Times New Roman"/>
          <w:sz w:val="24"/>
          <w:szCs w:val="24"/>
          <w:lang w:eastAsia="hr-HR"/>
        </w:rPr>
        <w:t>11</w:t>
      </w:r>
      <w:r w:rsidR="4609CBE0" w:rsidRPr="00832FFA">
        <w:rPr>
          <w:rFonts w:ascii="Times New Roman" w:eastAsia="Times New Roman" w:hAnsi="Times New Roman" w:cs="Times New Roman"/>
          <w:sz w:val="24"/>
          <w:szCs w:val="24"/>
          <w:lang w:eastAsia="hr-HR"/>
        </w:rPr>
        <w:t>4</w:t>
      </w:r>
      <w:r w:rsidR="5A6F2CBC"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985AF79" w:rsidRPr="00832FFA">
        <w:rPr>
          <w:rFonts w:ascii="Times New Roman" w:eastAsia="Times New Roman" w:hAnsi="Times New Roman" w:cs="Times New Roman"/>
          <w:sz w:val="24"/>
          <w:szCs w:val="24"/>
          <w:lang w:eastAsia="hr-HR"/>
        </w:rPr>
        <w:t>ovog</w:t>
      </w:r>
      <w:r w:rsidR="515F1EFC"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p>
    <w:p w14:paraId="40EA7589" w14:textId="3D9B2DC9" w:rsidR="3A9CDE84" w:rsidRPr="00832FFA" w:rsidRDefault="03BBB747"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A26192E"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0CFE8B69" w:rsidRPr="00832FFA">
        <w:rPr>
          <w:rFonts w:ascii="Times New Roman" w:eastAsia="Times New Roman" w:hAnsi="Times New Roman" w:cs="Times New Roman"/>
          <w:sz w:val="24"/>
          <w:szCs w:val="24"/>
          <w:lang w:eastAsia="hr-HR"/>
        </w:rPr>
        <w:t>Uz zahtjev</w:t>
      </w:r>
      <w:r w:rsidRPr="00832FFA">
        <w:rPr>
          <w:rFonts w:ascii="Times New Roman" w:eastAsia="Times New Roman" w:hAnsi="Times New Roman" w:cs="Times New Roman"/>
          <w:sz w:val="24"/>
          <w:szCs w:val="24"/>
          <w:lang w:eastAsia="hr-HR"/>
        </w:rPr>
        <w:t xml:space="preserve"> </w:t>
      </w:r>
      <w:r w:rsidR="0E8C3D65" w:rsidRPr="00832FFA">
        <w:rPr>
          <w:rFonts w:ascii="Times New Roman" w:eastAsia="Times New Roman" w:hAnsi="Times New Roman" w:cs="Times New Roman"/>
          <w:sz w:val="24"/>
          <w:szCs w:val="24"/>
          <w:lang w:eastAsia="hr-HR"/>
        </w:rPr>
        <w:t xml:space="preserve">iz </w:t>
      </w:r>
      <w:r w:rsidRPr="00832FFA">
        <w:rPr>
          <w:rFonts w:ascii="Times New Roman" w:eastAsia="Times New Roman" w:hAnsi="Times New Roman" w:cs="Times New Roman"/>
          <w:sz w:val="24"/>
          <w:szCs w:val="24"/>
          <w:lang w:eastAsia="hr-HR"/>
        </w:rPr>
        <w:t>stavka 1</w:t>
      </w:r>
      <w:r w:rsidR="0AB85EEF"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63316A21" w:rsidRPr="00832FFA">
        <w:rPr>
          <w:rFonts w:ascii="Times New Roman" w:eastAsia="Times New Roman" w:hAnsi="Times New Roman" w:cs="Times New Roman"/>
          <w:sz w:val="24"/>
          <w:szCs w:val="24"/>
          <w:lang w:eastAsia="hr-HR"/>
        </w:rPr>
        <w:t>ovog</w:t>
      </w:r>
      <w:r w:rsidR="351023DF"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w:t>
      </w:r>
      <w:r w:rsidR="0CFE8B69" w:rsidRPr="00832FFA">
        <w:rPr>
          <w:rFonts w:ascii="Times New Roman" w:eastAsia="Times New Roman" w:hAnsi="Times New Roman" w:cs="Times New Roman"/>
          <w:sz w:val="24"/>
          <w:szCs w:val="24"/>
          <w:lang w:eastAsia="hr-HR"/>
        </w:rPr>
        <w:t xml:space="preserve">  operatori zrakoplova dostavljaju izvješće i verificirano izvješće u skladu s člankom 8. </w:t>
      </w:r>
      <w:r w:rsidR="675430C1" w:rsidRPr="00832FFA">
        <w:rPr>
          <w:rFonts w:ascii="Times New Roman" w:eastAsia="Times New Roman" w:hAnsi="Times New Roman" w:cs="Times New Roman"/>
          <w:sz w:val="24"/>
          <w:szCs w:val="24"/>
          <w:lang w:eastAsia="hr-HR"/>
        </w:rPr>
        <w:t>Uredbe (EU) 2023/2405 o osiguravanju jednakih uvjeta tržišnog natjecanja za održiv zračni prijevoz</w:t>
      </w:r>
      <w:r w:rsidR="1641FF78" w:rsidRPr="00832FFA">
        <w:rPr>
          <w:rFonts w:ascii="Times New Roman" w:eastAsia="Times New Roman" w:hAnsi="Times New Roman" w:cs="Times New Roman"/>
          <w:sz w:val="24"/>
          <w:szCs w:val="24"/>
          <w:lang w:eastAsia="hr-HR"/>
        </w:rPr>
        <w:t>.</w:t>
      </w:r>
    </w:p>
    <w:p w14:paraId="52274D7C" w14:textId="046430A9" w:rsidR="1706A0F8" w:rsidRPr="00832FFA" w:rsidRDefault="76AB71D3" w:rsidP="00F919CC">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O zahtjevu </w:t>
      </w:r>
      <w:r w:rsidR="05568EE7" w:rsidRPr="00832FFA">
        <w:rPr>
          <w:rFonts w:ascii="Times New Roman" w:eastAsia="Times New Roman" w:hAnsi="Times New Roman" w:cs="Times New Roman"/>
          <w:sz w:val="24"/>
          <w:szCs w:val="24"/>
          <w:lang w:eastAsia="hr-HR"/>
        </w:rPr>
        <w:t xml:space="preserve">operatora zrakoplova </w:t>
      </w:r>
      <w:r w:rsidRPr="00832FFA">
        <w:rPr>
          <w:rFonts w:ascii="Times New Roman" w:eastAsia="Times New Roman" w:hAnsi="Times New Roman" w:cs="Times New Roman"/>
          <w:sz w:val="24"/>
          <w:szCs w:val="24"/>
          <w:lang w:eastAsia="hr-HR"/>
        </w:rPr>
        <w:t xml:space="preserve">iz stavka </w:t>
      </w:r>
      <w:r w:rsidR="3C476224" w:rsidRPr="00832FFA">
        <w:rPr>
          <w:rFonts w:ascii="Times New Roman" w:eastAsia="Times New Roman" w:hAnsi="Times New Roman" w:cs="Times New Roman"/>
          <w:sz w:val="24"/>
          <w:szCs w:val="24"/>
          <w:lang w:eastAsia="hr-HR"/>
        </w:rPr>
        <w:t xml:space="preserve">1. ovoga članka </w:t>
      </w:r>
      <w:r w:rsidR="14AB840A" w:rsidRPr="00832FFA">
        <w:rPr>
          <w:rFonts w:ascii="Times New Roman" w:eastAsia="Times New Roman" w:hAnsi="Times New Roman" w:cs="Times New Roman"/>
          <w:sz w:val="24"/>
          <w:szCs w:val="24"/>
          <w:lang w:eastAsia="hr-HR"/>
        </w:rPr>
        <w:t>Ministarstvo donosi rješenje.</w:t>
      </w:r>
    </w:p>
    <w:p w14:paraId="7973292B" w14:textId="77777777" w:rsidR="00305B98" w:rsidRDefault="00305B98" w:rsidP="75D68CCE">
      <w:pPr>
        <w:shd w:val="clear" w:color="auto" w:fill="FFFFFF" w:themeFill="background1"/>
        <w:spacing w:after="120" w:line="240" w:lineRule="auto"/>
        <w:jc w:val="both"/>
        <w:rPr>
          <w:rFonts w:ascii="Times New Roman" w:eastAsia="Times New Roman" w:hAnsi="Times New Roman" w:cs="Times New Roman"/>
          <w:sz w:val="24"/>
          <w:szCs w:val="24"/>
          <w:lang w:eastAsia="hr-HR"/>
        </w:rPr>
      </w:pPr>
    </w:p>
    <w:p w14:paraId="628285BB" w14:textId="02F79D95" w:rsidR="75D68CCE" w:rsidRPr="00832FFA" w:rsidRDefault="00305B98" w:rsidP="00305B98">
      <w:pPr>
        <w:shd w:val="clear" w:color="auto" w:fill="FFFFFF" w:themeFill="background1"/>
        <w:spacing w:after="12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Pr="00832FFA">
        <w:rPr>
          <w:rFonts w:ascii="Times New Roman" w:eastAsia="Times New Roman" w:hAnsi="Times New Roman" w:cs="Times New Roman"/>
          <w:sz w:val="24"/>
          <w:szCs w:val="24"/>
          <w:lang w:eastAsia="hr-HR"/>
        </w:rPr>
        <w:t>abran</w:t>
      </w:r>
      <w:r>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upravljanja letovima</w:t>
      </w:r>
    </w:p>
    <w:p w14:paraId="07C7F4D4" w14:textId="09131026" w:rsidR="4E20CB6C" w:rsidRPr="00832FFA" w:rsidRDefault="405C041E" w:rsidP="00F919CC">
      <w:pPr>
        <w:pStyle w:val="Naslov4"/>
        <w:spacing w:after="120" w:afterAutospacing="0"/>
        <w:jc w:val="center"/>
      </w:pPr>
      <w:r w:rsidRPr="00832FFA">
        <w:t xml:space="preserve">Članak </w:t>
      </w:r>
      <w:r w:rsidR="71F81635" w:rsidRPr="00832FFA">
        <w:t>5</w:t>
      </w:r>
      <w:r w:rsidR="246FB23A" w:rsidRPr="00832FFA">
        <w:t>3</w:t>
      </w:r>
      <w:r w:rsidRPr="00832FFA">
        <w:t>.</w:t>
      </w:r>
    </w:p>
    <w:p w14:paraId="06AF74A6" w14:textId="40EBE3BB"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7190AB4E"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može predložiti Europskoj komisiji donošenje odluke o </w:t>
      </w:r>
      <w:r w:rsidR="00305B98" w:rsidRPr="00832FFA">
        <w:rPr>
          <w:rFonts w:ascii="Times New Roman" w:eastAsia="Times New Roman" w:hAnsi="Times New Roman" w:cs="Times New Roman"/>
          <w:sz w:val="24"/>
          <w:szCs w:val="24"/>
          <w:lang w:eastAsia="hr-HR"/>
        </w:rPr>
        <w:t xml:space="preserve">zabrani upravljanja letovima </w:t>
      </w:r>
      <w:r w:rsidRPr="00832FFA">
        <w:rPr>
          <w:rFonts w:ascii="Times New Roman" w:eastAsia="Times New Roman" w:hAnsi="Times New Roman" w:cs="Times New Roman"/>
          <w:sz w:val="24"/>
          <w:szCs w:val="24"/>
          <w:lang w:eastAsia="hr-HR"/>
        </w:rPr>
        <w:t>operatoru zrakoplova koji ne ispunjava obveze:</w:t>
      </w:r>
    </w:p>
    <w:p w14:paraId="141AA773"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dostavljanja plana praćenja u propisanom roku</w:t>
      </w:r>
    </w:p>
    <w:p w14:paraId="5D96A185" w14:textId="1726BB45" w:rsidR="00D30973" w:rsidRPr="00832FFA" w:rsidRDefault="45D4C738"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dostavljanja verificiranog izvješća </w:t>
      </w:r>
      <w:r w:rsidR="06542D4E" w:rsidRPr="00832FFA">
        <w:rPr>
          <w:rFonts w:ascii="Times New Roman" w:eastAsia="Times New Roman" w:hAnsi="Times New Roman" w:cs="Times New Roman"/>
          <w:sz w:val="24"/>
          <w:szCs w:val="24"/>
          <w:lang w:eastAsia="hr-HR"/>
        </w:rPr>
        <w:t xml:space="preserve">o </w:t>
      </w:r>
      <w:r w:rsidRPr="00832FFA">
        <w:rPr>
          <w:rFonts w:ascii="Times New Roman" w:eastAsia="Times New Roman" w:hAnsi="Times New Roman" w:cs="Times New Roman"/>
          <w:sz w:val="24"/>
          <w:szCs w:val="24"/>
          <w:lang w:eastAsia="hr-HR"/>
        </w:rPr>
        <w:t>emisijama u propisanom roku</w:t>
      </w:r>
    </w:p>
    <w:p w14:paraId="25689E6D" w14:textId="1898AC26" w:rsidR="00B75B1B" w:rsidRPr="00832FFA" w:rsidRDefault="073CFFD0"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plaćanja novčane kazne iz članka </w:t>
      </w:r>
      <w:r w:rsidR="3161F5EA" w:rsidRPr="00832FFA">
        <w:rPr>
          <w:rFonts w:ascii="Times New Roman" w:eastAsia="Times New Roman" w:hAnsi="Times New Roman" w:cs="Times New Roman"/>
          <w:sz w:val="24"/>
          <w:szCs w:val="24"/>
          <w:lang w:eastAsia="hr-HR"/>
        </w:rPr>
        <w:t>77</w:t>
      </w:r>
      <w:r w:rsidRPr="00832FFA">
        <w:rPr>
          <w:rFonts w:ascii="Times New Roman" w:eastAsia="Times New Roman" w:hAnsi="Times New Roman" w:cs="Times New Roman"/>
          <w:sz w:val="24"/>
          <w:szCs w:val="24"/>
          <w:lang w:eastAsia="hr-HR"/>
        </w:rPr>
        <w:t xml:space="preserve">. stavka </w:t>
      </w:r>
      <w:r w:rsidR="331087FC"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Zakona.</w:t>
      </w:r>
    </w:p>
    <w:p w14:paraId="2522C64E" w14:textId="33F6FD85"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Prijedlog iz stavka 1. ovoga članka sadrži:</w:t>
      </w:r>
    </w:p>
    <w:p w14:paraId="421E6AB0"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dokaze o neispunjavanju obveza iz stavka 1. ovoga članka</w:t>
      </w:r>
    </w:p>
    <w:p w14:paraId="23EFBF4D"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obavijest o mjerama poduzetim prema operatoru zrakoplova</w:t>
      </w:r>
    </w:p>
    <w:p w14:paraId="3F8AACE3"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obrazloženje za nametanje obveze zabrane leta operatoru zrakoplova</w:t>
      </w:r>
    </w:p>
    <w:p w14:paraId="461757FB"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prijedlog opsega zabrane leta i uvjeta pod kojima bi se ta zabrana primjenjivala.</w:t>
      </w:r>
    </w:p>
    <w:p w14:paraId="08971805"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Operator zrakoplova iz stavka 1. ovoga članka ima pravo da mu Europska komisija priopći bitne činjenice i razloge koji čine osnovu za donošenje odluke iz stavka 1. ovoga članka.</w:t>
      </w:r>
    </w:p>
    <w:p w14:paraId="27813782"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Operator zrakoplova iz stavka 1. ovoga članka ima mogućnost Europskoj komisiji dostaviti svoje primjedbe u pisanom obliku u roku od 15 dana od dana priopćenja iz stavka 3. ovoga članka.</w:t>
      </w:r>
    </w:p>
    <w:p w14:paraId="233B38D7"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Ako Europska komisija donese odluku iz stavka 1. ovoga članka, odluku provodi tijelo državne uprave nadležno za zračni promet.</w:t>
      </w:r>
    </w:p>
    <w:p w14:paraId="20C0BC4F" w14:textId="7064FFE5" w:rsidR="00B75B1B"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Tijelo iz stavka 5. ovoga članka obavještava Europsku komisiju o svim mjerama poduzetim u svrhu ispunjenja odluke iz stavka 1. ovoga članka.</w:t>
      </w:r>
    </w:p>
    <w:p w14:paraId="22B1DE48" w14:textId="5A8491D4" w:rsidR="07FCDC79" w:rsidRPr="00305B98" w:rsidRDefault="07FCDC79" w:rsidP="75D68CCE">
      <w:pPr>
        <w:pStyle w:val="Naslov4"/>
        <w:spacing w:after="120" w:afterAutospacing="0"/>
        <w:jc w:val="center"/>
        <w:rPr>
          <w:b w:val="0"/>
          <w:bCs w:val="0"/>
        </w:rPr>
      </w:pPr>
      <w:r w:rsidRPr="00305B98">
        <w:rPr>
          <w:b w:val="0"/>
          <w:bCs w:val="0"/>
        </w:rPr>
        <w:t>Međunarodne mjere</w:t>
      </w:r>
    </w:p>
    <w:p w14:paraId="287CF514" w14:textId="44C21CBC" w:rsidR="00D30973" w:rsidRPr="00832FFA" w:rsidRDefault="1FA6F794" w:rsidP="00F919CC">
      <w:pPr>
        <w:pStyle w:val="Naslov4"/>
        <w:spacing w:after="120" w:afterAutospacing="0"/>
        <w:jc w:val="center"/>
      </w:pPr>
      <w:r w:rsidRPr="00832FFA">
        <w:t xml:space="preserve">Članak </w:t>
      </w:r>
      <w:r w:rsidR="71F81635" w:rsidRPr="00832FFA">
        <w:t>5</w:t>
      </w:r>
      <w:r w:rsidR="1FB5A0DF" w:rsidRPr="00832FFA">
        <w:t>4</w:t>
      </w:r>
      <w:r w:rsidRPr="00832FFA">
        <w:t>.</w:t>
      </w:r>
    </w:p>
    <w:p w14:paraId="5CD2B730" w14:textId="2BB33518"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Neovisno o praćenju i izvješćivanju o emisijama stakleničkih plinova u skladu s člankom </w:t>
      </w:r>
      <w:r w:rsidR="079CBAAD"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stavkom 2. ovoga Zakona, operator zrakoplova iz članka </w:t>
      </w:r>
      <w:r w:rsidR="037A3A04" w:rsidRPr="00832FFA">
        <w:rPr>
          <w:rFonts w:ascii="Times New Roman" w:eastAsia="Times New Roman" w:hAnsi="Times New Roman" w:cs="Times New Roman"/>
          <w:sz w:val="24"/>
          <w:szCs w:val="24"/>
          <w:lang w:eastAsia="hr-HR"/>
        </w:rPr>
        <w:t>49</w:t>
      </w:r>
      <w:r w:rsidRPr="00832FFA">
        <w:rPr>
          <w:rFonts w:ascii="Times New Roman" w:eastAsia="Times New Roman" w:hAnsi="Times New Roman" w:cs="Times New Roman"/>
          <w:sz w:val="24"/>
          <w:szCs w:val="24"/>
          <w:lang w:eastAsia="hr-HR"/>
        </w:rPr>
        <w:t>. ovoga Zakona dužan je pratiti i izvješćivati o emisijama stakleničkih plinova koje nastaju obavljanjem zrakoplovne djelatnosti na letovima:</w:t>
      </w:r>
    </w:p>
    <w:p w14:paraId="1ACA8BC0"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između zračnih luka smještenih u zemljama Europskoga gospodarskog prostora i trećih zemalja</w:t>
      </w:r>
    </w:p>
    <w:p w14:paraId="675FFA06"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između zračnih luka smještenih u zemljama Europskoga gospodarskog prostora i zračnih luka smještenih u najudaljenijim regijama drugih država članica</w:t>
      </w:r>
    </w:p>
    <w:p w14:paraId="680797A3"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između zračnih luka smještenih u zemljama izvan Europskoga gospodarskog prostora.</w:t>
      </w:r>
    </w:p>
    <w:p w14:paraId="065131CB"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Obveza praćenja i izvješćivanja iz stavka 1. ovoga članka odnosi se na operatore zrakoplova koji obavljaju letove zrakoplovima čija je najveća certificirana uzletna masa iznad 5700 kg i ima godišnju emisiju stakleničkih plinova veću od 10.000 tona ekvivalenta ugljikova dioksida od 1. siječnja 2019., osim letova u svrhu gašenja požara, humanitarnih letova i letova za potrebe hitne medicinske službe.</w:t>
      </w:r>
    </w:p>
    <w:p w14:paraId="73EFE999" w14:textId="77777777" w:rsidR="00D30973" w:rsidRPr="00832FFA" w:rsidRDefault="00D30973" w:rsidP="00D3097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Prva godina praćenja emisija stakleničkih plinova iz stavaka 1. i 2. ovoga članka je 2019. godina.</w:t>
      </w:r>
    </w:p>
    <w:p w14:paraId="55E17CE7" w14:textId="4A72570F" w:rsidR="00D30973" w:rsidRPr="00832FFA" w:rsidRDefault="5F1B894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Za potrebe provedbe praćenja i izvješćivanja o emisijama iz stavaka 1. i 2. ovoga članka operator zrakoplova iz članka </w:t>
      </w:r>
      <w:r w:rsidR="7A64EF86" w:rsidRPr="00832FFA">
        <w:rPr>
          <w:rFonts w:ascii="Times New Roman" w:eastAsia="Times New Roman" w:hAnsi="Times New Roman" w:cs="Times New Roman"/>
          <w:sz w:val="24"/>
          <w:szCs w:val="24"/>
          <w:lang w:eastAsia="hr-HR"/>
        </w:rPr>
        <w:t>49</w:t>
      </w:r>
      <w:r w:rsidRPr="00832FFA">
        <w:rPr>
          <w:rFonts w:ascii="Times New Roman" w:eastAsia="Times New Roman" w:hAnsi="Times New Roman" w:cs="Times New Roman"/>
          <w:sz w:val="24"/>
          <w:szCs w:val="24"/>
          <w:lang w:eastAsia="hr-HR"/>
        </w:rPr>
        <w:t>. ovoga Zakona dužan je izraditi plan praćenja emisija stakleničkih plinova iz zrakoplova</w:t>
      </w:r>
      <w:r w:rsidR="0FE7FD08" w:rsidRPr="00832FFA">
        <w:rPr>
          <w:rFonts w:ascii="Times New Roman" w:eastAsia="Times New Roman" w:hAnsi="Times New Roman" w:cs="Times New Roman"/>
          <w:sz w:val="24"/>
          <w:szCs w:val="24"/>
          <w:lang w:eastAsia="hr-HR"/>
        </w:rPr>
        <w:t>.</w:t>
      </w:r>
    </w:p>
    <w:p w14:paraId="30F4868E" w14:textId="1419A7A7" w:rsidR="00D30973" w:rsidRPr="00832FFA" w:rsidRDefault="3835E51E"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Operator zrakoplova iz članka </w:t>
      </w:r>
      <w:r w:rsidR="4252A43A" w:rsidRPr="00832FFA">
        <w:rPr>
          <w:rFonts w:ascii="Times New Roman" w:eastAsia="Times New Roman" w:hAnsi="Times New Roman" w:cs="Times New Roman"/>
          <w:sz w:val="24"/>
          <w:szCs w:val="24"/>
          <w:lang w:eastAsia="hr-HR"/>
        </w:rPr>
        <w:t>49</w:t>
      </w:r>
      <w:r w:rsidRPr="00832FFA">
        <w:rPr>
          <w:rFonts w:ascii="Times New Roman" w:eastAsia="Times New Roman" w:hAnsi="Times New Roman" w:cs="Times New Roman"/>
          <w:sz w:val="24"/>
          <w:szCs w:val="24"/>
          <w:lang w:eastAsia="hr-HR"/>
        </w:rPr>
        <w:t xml:space="preserve">. ovoga Zakona podnosi </w:t>
      </w:r>
      <w:r w:rsidR="3637F906"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plan praćenja</w:t>
      </w:r>
      <w:r w:rsidRPr="00832FFA" w:rsidDel="00711EE4">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emisija stakleničkih plinova </w:t>
      </w:r>
      <w:r w:rsidR="78B5C839" w:rsidRPr="00832FFA">
        <w:rPr>
          <w:rFonts w:ascii="Times New Roman" w:eastAsia="Times New Roman" w:hAnsi="Times New Roman" w:cs="Times New Roman"/>
          <w:sz w:val="24"/>
          <w:szCs w:val="24"/>
          <w:lang w:eastAsia="hr-HR"/>
        </w:rPr>
        <w:t xml:space="preserve">iz stavka 4. ovoga članka </w:t>
      </w:r>
      <w:r w:rsidRPr="00832FFA">
        <w:rPr>
          <w:rFonts w:ascii="Times New Roman" w:eastAsia="Times New Roman" w:hAnsi="Times New Roman" w:cs="Times New Roman"/>
          <w:sz w:val="24"/>
          <w:szCs w:val="24"/>
          <w:lang w:eastAsia="hr-HR"/>
        </w:rPr>
        <w:t xml:space="preserve">na hrvatskom ili engleskom jeziku na odobrenje na način i u rokovima propisanim </w:t>
      </w:r>
      <w:r w:rsidR="23135D3A" w:rsidRPr="00832FFA">
        <w:rPr>
          <w:rFonts w:ascii="Times New Roman" w:eastAsia="Times New Roman" w:hAnsi="Times New Roman" w:cs="Times New Roman"/>
          <w:sz w:val="24"/>
          <w:szCs w:val="24"/>
          <w:lang w:eastAsia="hr-HR"/>
        </w:rPr>
        <w:t>Uredbom Komisije (EU) 2018/2066 i njenim izmjenama i dopunama.</w:t>
      </w:r>
    </w:p>
    <w:p w14:paraId="42B5034D" w14:textId="03181C57" w:rsidR="00D30973" w:rsidRPr="00832FFA" w:rsidRDefault="2E2B6B4A"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w:t>
      </w:r>
      <w:r w:rsidR="1861F1A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izdaje odobrenje iz stavka </w:t>
      </w:r>
      <w:r w:rsidR="665CC10C"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ovoga članka ako je dostavljeni plan praćenja i izvješćivanja izrađen u skladu s Uredbom Komisije (EU) 2018/2066</w:t>
      </w:r>
      <w:r w:rsidR="2CB8EB96" w:rsidRPr="00832FFA">
        <w:rPr>
          <w:rFonts w:ascii="Times New Roman" w:eastAsia="Times New Roman" w:hAnsi="Times New Roman" w:cs="Times New Roman"/>
          <w:sz w:val="24"/>
          <w:szCs w:val="24"/>
          <w:lang w:eastAsia="hr-HR"/>
        </w:rPr>
        <w:t xml:space="preserve"> i njenim izmjenama i dopunama</w:t>
      </w:r>
      <w:r w:rsidRPr="00832FFA">
        <w:rPr>
          <w:rFonts w:ascii="Times New Roman" w:eastAsia="Times New Roman" w:hAnsi="Times New Roman" w:cs="Times New Roman"/>
          <w:sz w:val="24"/>
          <w:szCs w:val="24"/>
          <w:lang w:eastAsia="hr-HR"/>
        </w:rPr>
        <w:t>, važećim uputama</w:t>
      </w:r>
      <w:r w:rsidR="27E3DEA1" w:rsidRPr="00832FFA">
        <w:rPr>
          <w:rFonts w:ascii="Times New Roman" w:eastAsia="Times New Roman" w:hAnsi="Times New Roman" w:cs="Times New Roman"/>
          <w:sz w:val="24"/>
          <w:szCs w:val="24"/>
          <w:lang w:eastAsia="hr-HR"/>
        </w:rPr>
        <w:t xml:space="preserve"> i obrascima</w:t>
      </w:r>
      <w:r w:rsidRPr="00832FFA">
        <w:rPr>
          <w:rFonts w:ascii="Times New Roman" w:eastAsia="Times New Roman" w:hAnsi="Times New Roman" w:cs="Times New Roman"/>
          <w:sz w:val="24"/>
          <w:szCs w:val="24"/>
          <w:lang w:eastAsia="hr-HR"/>
        </w:rPr>
        <w:t xml:space="preserve"> Europske komisije donesenim na</w:t>
      </w:r>
      <w:r w:rsidR="0DF6D3C1" w:rsidRPr="00832FFA">
        <w:rPr>
          <w:rFonts w:ascii="Times New Roman" w:eastAsia="Times New Roman" w:hAnsi="Times New Roman" w:cs="Times New Roman"/>
          <w:sz w:val="24"/>
          <w:szCs w:val="24"/>
          <w:lang w:eastAsia="hr-HR"/>
        </w:rPr>
        <w:t xml:space="preserve"> temelju</w:t>
      </w:r>
      <w:r w:rsidR="26AD90D9" w:rsidRPr="00832FFA">
        <w:rPr>
          <w:rFonts w:ascii="Times New Roman" w:eastAsia="Times New Roman" w:hAnsi="Times New Roman" w:cs="Times New Roman"/>
          <w:sz w:val="24"/>
          <w:szCs w:val="24"/>
          <w:lang w:eastAsia="hr-HR"/>
        </w:rPr>
        <w:t xml:space="preserve"> </w:t>
      </w:r>
      <w:r w:rsidR="0628F481" w:rsidRPr="00832FFA">
        <w:rPr>
          <w:rFonts w:ascii="Times New Roman" w:eastAsia="Times New Roman" w:hAnsi="Times New Roman" w:cs="Times New Roman"/>
          <w:sz w:val="24"/>
          <w:szCs w:val="24"/>
          <w:lang w:eastAsia="hr-HR"/>
        </w:rPr>
        <w:t>Uredbe</w:t>
      </w:r>
      <w:r w:rsidRPr="00832FFA">
        <w:rPr>
          <w:rFonts w:ascii="Times New Roman" w:eastAsia="Times New Roman" w:hAnsi="Times New Roman" w:cs="Times New Roman"/>
          <w:sz w:val="24"/>
          <w:szCs w:val="24"/>
          <w:lang w:eastAsia="hr-HR"/>
        </w:rPr>
        <w:t xml:space="preserve"> Komisije (EU) 2018/2066</w:t>
      </w:r>
      <w:r w:rsidR="3DE92B23" w:rsidRPr="00832FFA">
        <w:rPr>
          <w:rFonts w:ascii="Times New Roman" w:eastAsia="Times New Roman" w:hAnsi="Times New Roman" w:cs="Times New Roman"/>
          <w:sz w:val="24"/>
          <w:szCs w:val="24"/>
          <w:lang w:eastAsia="hr-HR"/>
        </w:rPr>
        <w:t xml:space="preserve"> i njenim izmjenama i dopunama</w:t>
      </w:r>
      <w:r w:rsidR="4CB00083" w:rsidRPr="00832FFA">
        <w:rPr>
          <w:rFonts w:ascii="Times New Roman" w:eastAsia="Times New Roman" w:hAnsi="Times New Roman" w:cs="Times New Roman"/>
          <w:sz w:val="24"/>
          <w:szCs w:val="24"/>
          <w:lang w:eastAsia="hr-HR"/>
        </w:rPr>
        <w:t>.</w:t>
      </w:r>
    </w:p>
    <w:p w14:paraId="1F99D89B" w14:textId="65D53BCD" w:rsidR="0EB871F4" w:rsidRPr="00832FFA" w:rsidRDefault="5C86BD1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95E6FEA"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14505EB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svake godine operatoru zrakoplova izračunava zahtjeve u vezi s neutralizacijom za emisije nastale obavljanjem zrakoplovne djelatnosti za prethodnu kalendarsku godinu </w:t>
      </w:r>
      <w:r w:rsidR="1F952ED7" w:rsidRPr="00832FFA">
        <w:rPr>
          <w:rFonts w:ascii="Times New Roman" w:eastAsia="Times New Roman" w:hAnsi="Times New Roman" w:cs="Times New Roman"/>
          <w:sz w:val="24"/>
          <w:szCs w:val="24"/>
          <w:lang w:eastAsia="hr-HR"/>
        </w:rPr>
        <w:t>i o tome obavješćuju operatere zrakoplova do 30. studenoga svake godine</w:t>
      </w:r>
      <w:r w:rsidR="0308F5D8" w:rsidRPr="00832FFA">
        <w:rPr>
          <w:rFonts w:ascii="Times New Roman" w:eastAsia="Times New Roman" w:hAnsi="Times New Roman" w:cs="Times New Roman"/>
          <w:sz w:val="24"/>
          <w:szCs w:val="24"/>
          <w:lang w:eastAsia="hr-HR"/>
        </w:rPr>
        <w:t xml:space="preserve"> </w:t>
      </w:r>
      <w:r w:rsidR="268A495F" w:rsidRPr="00832FFA">
        <w:rPr>
          <w:rFonts w:ascii="Times New Roman" w:eastAsia="Times New Roman" w:hAnsi="Times New Roman" w:cs="Times New Roman"/>
          <w:sz w:val="24"/>
          <w:szCs w:val="24"/>
          <w:lang w:eastAsia="hr-HR"/>
        </w:rPr>
        <w:t>za</w:t>
      </w:r>
      <w:r w:rsidRPr="00832FFA">
        <w:rPr>
          <w:rFonts w:ascii="Times New Roman" w:eastAsia="Times New Roman" w:hAnsi="Times New Roman" w:cs="Times New Roman"/>
          <w:sz w:val="24"/>
          <w:szCs w:val="24"/>
          <w:lang w:eastAsia="hr-HR"/>
        </w:rPr>
        <w:t xml:space="preserve"> letove u države te iz država i između država </w:t>
      </w:r>
      <w:r w:rsidR="1F952ED7" w:rsidRPr="00832FFA">
        <w:rPr>
          <w:rFonts w:ascii="Times New Roman" w:eastAsia="Times New Roman" w:hAnsi="Times New Roman" w:cs="Times New Roman"/>
          <w:sz w:val="24"/>
          <w:szCs w:val="24"/>
          <w:lang w:eastAsia="hr-HR"/>
        </w:rPr>
        <w:t>navedenih u provedbenom propisu Komisije u kojem se navode države za koje se smatra da primjenjuju CORSIA</w:t>
      </w:r>
      <w:r w:rsidRPr="00832FFA">
        <w:rPr>
          <w:rFonts w:ascii="Times New Roman" w:eastAsia="Times New Roman" w:hAnsi="Times New Roman" w:cs="Times New Roman"/>
          <w:sz w:val="24"/>
          <w:szCs w:val="24"/>
          <w:lang w:eastAsia="hr-HR"/>
        </w:rPr>
        <w:t xml:space="preserve">, </w:t>
      </w:r>
      <w:r w:rsidR="1F952ED7" w:rsidRPr="00832FFA">
        <w:rPr>
          <w:rFonts w:ascii="Times New Roman" w:eastAsia="Times New Roman" w:hAnsi="Times New Roman" w:cs="Times New Roman"/>
          <w:sz w:val="24"/>
          <w:szCs w:val="24"/>
          <w:lang w:eastAsia="hr-HR"/>
        </w:rPr>
        <w:t xml:space="preserve">te </w:t>
      </w:r>
      <w:r w:rsidRPr="00832FFA">
        <w:rPr>
          <w:rFonts w:ascii="Times New Roman" w:eastAsia="Times New Roman" w:hAnsi="Times New Roman" w:cs="Times New Roman"/>
          <w:sz w:val="24"/>
          <w:szCs w:val="24"/>
          <w:lang w:eastAsia="hr-HR"/>
        </w:rPr>
        <w:t xml:space="preserve">za letove između Švicarske ili Ujedinjene Kraljevine i država </w:t>
      </w:r>
      <w:r w:rsidR="1F952ED7" w:rsidRPr="00832FFA">
        <w:rPr>
          <w:rFonts w:ascii="Times New Roman" w:eastAsia="Times New Roman" w:hAnsi="Times New Roman" w:cs="Times New Roman"/>
          <w:sz w:val="24"/>
          <w:szCs w:val="24"/>
          <w:lang w:eastAsia="hr-HR"/>
        </w:rPr>
        <w:t>navedeni</w:t>
      </w:r>
      <w:r w:rsidR="1F952ED7" w:rsidRPr="00832FFA">
        <w:rPr>
          <w:rFonts w:ascii="Times New Roman" w:eastAsiaTheme="minorEastAsia" w:hAnsi="Times New Roman" w:cs="Times New Roman"/>
          <w:sz w:val="24"/>
          <w:szCs w:val="24"/>
          <w:lang w:eastAsia="hr-HR"/>
        </w:rPr>
        <w:t>h u provedbenom propisu Komisije.</w:t>
      </w:r>
    </w:p>
    <w:p w14:paraId="4699DBA5" w14:textId="6EAE7A0A" w:rsidR="0073612B" w:rsidRPr="00832FFA" w:rsidRDefault="61D0E03D"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1AA784F"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64772AB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operatoru zrakoplova izračunava i ukupne konačne zahtjeve u vezi s neutralizacijom za određeno razdoblje usklađivanja s CORSIA-om te obavješćuju operatere zrakoplova </w:t>
      </w:r>
      <w:r w:rsidR="575E828E" w:rsidRPr="00832FFA">
        <w:rPr>
          <w:rFonts w:ascii="Times New Roman" w:eastAsia="Times New Roman" w:hAnsi="Times New Roman" w:cs="Times New Roman"/>
          <w:sz w:val="24"/>
          <w:szCs w:val="24"/>
          <w:lang w:eastAsia="hr-HR"/>
        </w:rPr>
        <w:t>iz stavka 1. ovog</w:t>
      </w:r>
      <w:r w:rsidR="009F5415">
        <w:rPr>
          <w:rFonts w:ascii="Times New Roman" w:eastAsia="Times New Roman" w:hAnsi="Times New Roman" w:cs="Times New Roman"/>
          <w:sz w:val="24"/>
          <w:szCs w:val="24"/>
          <w:lang w:eastAsia="hr-HR"/>
        </w:rPr>
        <w:t>a</w:t>
      </w:r>
      <w:r w:rsidR="575E828E" w:rsidRPr="00832FFA">
        <w:rPr>
          <w:rFonts w:ascii="Times New Roman" w:eastAsia="Times New Roman" w:hAnsi="Times New Roman" w:cs="Times New Roman"/>
          <w:sz w:val="24"/>
          <w:szCs w:val="24"/>
          <w:lang w:eastAsia="hr-HR"/>
        </w:rPr>
        <w:t xml:space="preserve"> članka </w:t>
      </w:r>
      <w:r w:rsidRPr="00832FFA">
        <w:rPr>
          <w:rFonts w:ascii="Times New Roman" w:eastAsia="Times New Roman" w:hAnsi="Times New Roman" w:cs="Times New Roman"/>
          <w:sz w:val="24"/>
          <w:szCs w:val="24"/>
          <w:lang w:eastAsia="hr-HR"/>
        </w:rPr>
        <w:t>o tim zahtjevima do 30. studenoga godine koja slijedi nakon posljednje godine relevantnog razdoblja usklađivanja CORSIA-e.</w:t>
      </w:r>
    </w:p>
    <w:p w14:paraId="07028F4B" w14:textId="6324CC5F" w:rsidR="007331FB" w:rsidRPr="00832FFA" w:rsidRDefault="75E4E47F" w:rsidP="75D68CCE">
      <w:pPr>
        <w:spacing w:after="135" w:line="240" w:lineRule="auto"/>
        <w:jc w:val="both"/>
        <w:rPr>
          <w:rFonts w:ascii="Times New Roman" w:eastAsia="Times New Roman" w:hAnsi="Times New Roman" w:cs="Times New Roman"/>
          <w:color w:val="333333"/>
          <w:sz w:val="24"/>
          <w:szCs w:val="24"/>
          <w:lang w:eastAsia="hr-HR"/>
        </w:rPr>
      </w:pPr>
      <w:r w:rsidRPr="00832FFA">
        <w:rPr>
          <w:rFonts w:ascii="Times New Roman" w:eastAsia="Times New Roman" w:hAnsi="Times New Roman" w:cs="Times New Roman"/>
          <w:sz w:val="24"/>
          <w:szCs w:val="24"/>
          <w:lang w:eastAsia="hr-HR"/>
        </w:rPr>
        <w:t>(</w:t>
      </w:r>
      <w:r w:rsidR="2681574E"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Operateri zrakoplova koji posjeduju svjedodžbu o sposobnosti zračnog prijevoza koju je izdala država članica ili su registrirani u državi članici, uključujući najudaljenije regije, pridružena i druga područja te države članice, poništavaju jedinice </w:t>
      </w:r>
      <w:r w:rsidR="0669BC90" w:rsidRPr="00832FFA">
        <w:rPr>
          <w:rFonts w:ascii="Times New Roman" w:eastAsia="Times New Roman" w:hAnsi="Times New Roman" w:cs="Times New Roman"/>
          <w:color w:val="333333"/>
          <w:sz w:val="24"/>
          <w:szCs w:val="24"/>
        </w:rPr>
        <w:t>koje se nalaze na popisu jedinica  donesenom u skladu s provedbenim propisima Komisije</w:t>
      </w:r>
      <w:r w:rsidR="488CD23A" w:rsidRPr="00832FFA">
        <w:rPr>
          <w:rFonts w:ascii="Times New Roman" w:eastAsia="Times New Roman" w:hAnsi="Times New Roman" w:cs="Times New Roman"/>
          <w:color w:val="333333"/>
          <w:sz w:val="24"/>
          <w:szCs w:val="24"/>
        </w:rPr>
        <w:t>.</w:t>
      </w:r>
    </w:p>
    <w:p w14:paraId="178C2D93" w14:textId="254C95CE" w:rsidR="007331FB" w:rsidRPr="00832FFA" w:rsidRDefault="7B4C066E"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(10) Jedinice iz stavka 9. </w:t>
      </w:r>
      <w:r w:rsidR="620758FC" w:rsidRPr="00832FFA">
        <w:rPr>
          <w:rFonts w:ascii="Times New Roman" w:eastAsia="Times New Roman" w:hAnsi="Times New Roman" w:cs="Times New Roman"/>
          <w:sz w:val="24"/>
          <w:szCs w:val="24"/>
          <w:lang w:eastAsia="hr-HR"/>
        </w:rPr>
        <w:t>ovog</w:t>
      </w:r>
      <w:r w:rsidR="1AA6A4CF" w:rsidRPr="00832FFA">
        <w:rPr>
          <w:rFonts w:ascii="Times New Roman" w:eastAsia="Times New Roman" w:hAnsi="Times New Roman" w:cs="Times New Roman"/>
          <w:sz w:val="24"/>
          <w:szCs w:val="24"/>
          <w:lang w:eastAsia="hr-HR"/>
        </w:rPr>
        <w:t>a</w:t>
      </w:r>
      <w:r w:rsidR="620758FC" w:rsidRPr="00832FFA">
        <w:rPr>
          <w:rFonts w:ascii="Times New Roman" w:eastAsia="Times New Roman" w:hAnsi="Times New Roman" w:cs="Times New Roman"/>
          <w:sz w:val="24"/>
          <w:szCs w:val="24"/>
          <w:lang w:eastAsia="hr-HR"/>
        </w:rPr>
        <w:t xml:space="preserve"> članka </w:t>
      </w:r>
      <w:r w:rsidRPr="00832FFA">
        <w:rPr>
          <w:rFonts w:ascii="Times New Roman" w:eastAsia="Times New Roman" w:hAnsi="Times New Roman" w:cs="Times New Roman"/>
          <w:sz w:val="24"/>
          <w:szCs w:val="24"/>
          <w:lang w:eastAsia="hr-HR"/>
        </w:rPr>
        <w:t xml:space="preserve">se poništavaju </w:t>
      </w:r>
      <w:r w:rsidR="75E4E47F" w:rsidRPr="00832FFA">
        <w:rPr>
          <w:rFonts w:ascii="Times New Roman" w:eastAsia="Times New Roman" w:hAnsi="Times New Roman" w:cs="Times New Roman"/>
          <w:sz w:val="24"/>
          <w:szCs w:val="24"/>
          <w:lang w:eastAsia="hr-HR"/>
        </w:rPr>
        <w:t xml:space="preserve">samo u pogledu količine </w:t>
      </w:r>
      <w:r w:rsidR="3E08A108" w:rsidRPr="00832FFA">
        <w:rPr>
          <w:rFonts w:ascii="Times New Roman" w:eastAsia="Times New Roman" w:hAnsi="Times New Roman" w:cs="Times New Roman"/>
          <w:sz w:val="24"/>
          <w:szCs w:val="24"/>
          <w:lang w:eastAsia="hr-HR"/>
        </w:rPr>
        <w:t xml:space="preserve">zahtjeva u vezi s neutralizacijom </w:t>
      </w:r>
      <w:r w:rsidR="2D81EFB9" w:rsidRPr="00832FFA">
        <w:rPr>
          <w:rFonts w:ascii="Times New Roman" w:eastAsia="Times New Roman" w:hAnsi="Times New Roman" w:cs="Times New Roman"/>
          <w:sz w:val="24"/>
          <w:szCs w:val="24"/>
          <w:lang w:eastAsia="hr-HR"/>
        </w:rPr>
        <w:t>iz stav</w:t>
      </w:r>
      <w:r w:rsidR="6510D0FA" w:rsidRPr="00832FFA">
        <w:rPr>
          <w:rFonts w:ascii="Times New Roman" w:eastAsia="Times New Roman" w:hAnsi="Times New Roman" w:cs="Times New Roman"/>
          <w:sz w:val="24"/>
          <w:szCs w:val="24"/>
          <w:lang w:eastAsia="hr-HR"/>
        </w:rPr>
        <w:t>a</w:t>
      </w:r>
      <w:r w:rsidR="2D81EFB9" w:rsidRPr="00832FFA">
        <w:rPr>
          <w:rFonts w:ascii="Times New Roman" w:eastAsia="Times New Roman" w:hAnsi="Times New Roman" w:cs="Times New Roman"/>
          <w:sz w:val="24"/>
          <w:szCs w:val="24"/>
          <w:lang w:eastAsia="hr-HR"/>
        </w:rPr>
        <w:t xml:space="preserve">ka </w:t>
      </w:r>
      <w:r w:rsidR="00BC50CE" w:rsidRPr="00832FFA">
        <w:rPr>
          <w:rFonts w:ascii="Times New Roman" w:eastAsia="Times New Roman" w:hAnsi="Times New Roman" w:cs="Times New Roman"/>
          <w:sz w:val="24"/>
          <w:szCs w:val="24"/>
          <w:lang w:eastAsia="hr-HR"/>
        </w:rPr>
        <w:t>7</w:t>
      </w:r>
      <w:r w:rsidR="2D81EFB9" w:rsidRPr="00832FFA">
        <w:rPr>
          <w:rFonts w:ascii="Times New Roman" w:eastAsia="Times New Roman" w:hAnsi="Times New Roman" w:cs="Times New Roman"/>
          <w:sz w:val="24"/>
          <w:szCs w:val="24"/>
          <w:lang w:eastAsia="hr-HR"/>
        </w:rPr>
        <w:t>. i 8. ovog</w:t>
      </w:r>
      <w:r w:rsidR="009F5415">
        <w:rPr>
          <w:rFonts w:ascii="Times New Roman" w:eastAsia="Times New Roman" w:hAnsi="Times New Roman" w:cs="Times New Roman"/>
          <w:sz w:val="24"/>
          <w:szCs w:val="24"/>
          <w:lang w:eastAsia="hr-HR"/>
        </w:rPr>
        <w:t>a</w:t>
      </w:r>
      <w:r w:rsidR="2D81EFB9" w:rsidRPr="00832FFA">
        <w:rPr>
          <w:rFonts w:ascii="Times New Roman" w:eastAsia="Times New Roman" w:hAnsi="Times New Roman" w:cs="Times New Roman"/>
          <w:sz w:val="24"/>
          <w:szCs w:val="24"/>
          <w:lang w:eastAsia="hr-HR"/>
        </w:rPr>
        <w:t xml:space="preserve"> članka</w:t>
      </w:r>
      <w:r w:rsidR="75E4E47F" w:rsidRPr="00832FFA">
        <w:rPr>
          <w:rFonts w:ascii="Times New Roman" w:eastAsia="Times New Roman" w:hAnsi="Times New Roman" w:cs="Times New Roman"/>
          <w:sz w:val="24"/>
          <w:szCs w:val="24"/>
          <w:lang w:eastAsia="hr-HR"/>
        </w:rPr>
        <w:t>, za razdoblje usklađivanja s CORSIA-om</w:t>
      </w:r>
      <w:r w:rsidR="4153F487" w:rsidRPr="00832FFA">
        <w:rPr>
          <w:rFonts w:ascii="Times New Roman" w:eastAsia="Times New Roman" w:hAnsi="Times New Roman" w:cs="Times New Roman"/>
          <w:sz w:val="24"/>
          <w:szCs w:val="24"/>
          <w:lang w:eastAsia="hr-HR"/>
        </w:rPr>
        <w:t xml:space="preserve"> u skladu s </w:t>
      </w:r>
      <w:r w:rsidR="4153F487" w:rsidRPr="00832FFA">
        <w:rPr>
          <w:rFonts w:ascii="Times New Roman" w:eastAsia="Times New Roman" w:hAnsi="Times New Roman" w:cs="Times New Roman"/>
          <w:color w:val="333333"/>
          <w:sz w:val="24"/>
          <w:szCs w:val="24"/>
        </w:rPr>
        <w:t>Odlukom Vijeća (EU) 2018/2027</w:t>
      </w:r>
      <w:r w:rsidR="02378534" w:rsidRPr="00832FFA">
        <w:rPr>
          <w:rFonts w:ascii="Times New Roman" w:eastAsia="Times New Roman" w:hAnsi="Times New Roman" w:cs="Times New Roman"/>
          <w:sz w:val="24"/>
          <w:szCs w:val="24"/>
          <w:lang w:eastAsia="hr-HR"/>
        </w:rPr>
        <w:t xml:space="preserve"> i u skladu sa stavkom </w:t>
      </w:r>
      <w:r w:rsidR="7E858E94" w:rsidRPr="00832FFA">
        <w:rPr>
          <w:rFonts w:ascii="Times New Roman" w:eastAsia="Times New Roman" w:hAnsi="Times New Roman" w:cs="Times New Roman"/>
          <w:sz w:val="24"/>
          <w:szCs w:val="24"/>
          <w:lang w:eastAsia="hr-HR"/>
        </w:rPr>
        <w:t>1</w:t>
      </w:r>
      <w:r w:rsidR="48F8934F" w:rsidRPr="00832FFA">
        <w:rPr>
          <w:rFonts w:ascii="Times New Roman" w:eastAsia="Times New Roman" w:hAnsi="Times New Roman" w:cs="Times New Roman"/>
          <w:sz w:val="24"/>
          <w:szCs w:val="24"/>
          <w:lang w:eastAsia="hr-HR"/>
        </w:rPr>
        <w:t>1</w:t>
      </w:r>
      <w:r w:rsidR="02378534"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02378534" w:rsidRPr="00832FFA">
        <w:rPr>
          <w:rFonts w:ascii="Times New Roman" w:eastAsia="Times New Roman" w:hAnsi="Times New Roman" w:cs="Times New Roman"/>
          <w:sz w:val="24"/>
          <w:szCs w:val="24"/>
          <w:lang w:eastAsia="hr-HR"/>
        </w:rPr>
        <w:t xml:space="preserve"> članka</w:t>
      </w:r>
      <w:r w:rsidR="75E4E47F" w:rsidRPr="00832FFA">
        <w:rPr>
          <w:rFonts w:ascii="Times New Roman" w:eastAsia="Times New Roman" w:hAnsi="Times New Roman" w:cs="Times New Roman"/>
          <w:sz w:val="24"/>
          <w:szCs w:val="24"/>
          <w:lang w:eastAsia="hr-HR"/>
        </w:rPr>
        <w:t>.</w:t>
      </w:r>
    </w:p>
    <w:p w14:paraId="77BD11B4" w14:textId="50AC7EED" w:rsidR="00FF4613" w:rsidRPr="00832FFA" w:rsidRDefault="3362D055" w:rsidP="2A44ED2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723E940" w:rsidRPr="00832FFA">
        <w:rPr>
          <w:rFonts w:ascii="Times New Roman" w:eastAsia="Times New Roman" w:hAnsi="Times New Roman" w:cs="Times New Roman"/>
          <w:sz w:val="24"/>
          <w:szCs w:val="24"/>
          <w:lang w:eastAsia="hr-HR"/>
        </w:rPr>
        <w:t>1</w:t>
      </w:r>
      <w:r w:rsidR="03DF7F4D"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w:t>
      </w:r>
      <w:r w:rsidR="362082B9" w:rsidRPr="00832FFA">
        <w:rPr>
          <w:rFonts w:ascii="Times New Roman" w:eastAsia="Times New Roman" w:hAnsi="Times New Roman" w:cs="Times New Roman"/>
          <w:sz w:val="24"/>
          <w:szCs w:val="24"/>
          <w:lang w:eastAsia="hr-HR"/>
        </w:rPr>
        <w:t xml:space="preserve">Poništenje </w:t>
      </w:r>
      <w:r w:rsidRPr="00832FFA">
        <w:rPr>
          <w:rFonts w:ascii="Times New Roman" w:eastAsia="Times New Roman" w:hAnsi="Times New Roman" w:cs="Times New Roman"/>
          <w:sz w:val="24"/>
          <w:szCs w:val="24"/>
          <w:lang w:eastAsia="hr-HR"/>
        </w:rPr>
        <w:t xml:space="preserve">jedinica iz stavka </w:t>
      </w:r>
      <w:r w:rsidR="0C8B944B"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w:t>
      </w:r>
      <w:r w:rsidR="362082B9" w:rsidRPr="00832FFA">
        <w:rPr>
          <w:rFonts w:ascii="Times New Roman" w:eastAsia="Times New Roman" w:hAnsi="Times New Roman" w:cs="Times New Roman"/>
          <w:sz w:val="24"/>
          <w:szCs w:val="24"/>
          <w:lang w:eastAsia="hr-HR"/>
        </w:rPr>
        <w:t>se provodi do 31. siječnja 2025. za emisije u razdoblju od 2021. do 2023. i do 31. siječnja 2028. za emisije u razdoblju od 2024. do 2026.</w:t>
      </w:r>
    </w:p>
    <w:p w14:paraId="2563D8DD" w14:textId="483ED825" w:rsidR="00765FB5" w:rsidRPr="00832FFA" w:rsidRDefault="7771C847"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5FABEC97"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7E6492E2" w:rsidRPr="00832FFA">
        <w:rPr>
          <w:rFonts w:ascii="Times New Roman" w:eastAsia="Times New Roman" w:hAnsi="Times New Roman" w:cs="Times New Roman"/>
          <w:sz w:val="24"/>
          <w:szCs w:val="24"/>
          <w:lang w:eastAsia="hr-HR"/>
        </w:rPr>
        <w:t xml:space="preserve">Operater zrakoplova može Ministarstvu dostaviti zahtjev da </w:t>
      </w:r>
      <w:r w:rsidR="41D4405F" w:rsidRPr="00832FFA">
        <w:rPr>
          <w:rFonts w:ascii="Times New Roman" w:eastAsia="Times New Roman" w:hAnsi="Times New Roman" w:cs="Times New Roman"/>
          <w:sz w:val="24"/>
          <w:szCs w:val="24"/>
          <w:lang w:eastAsia="hr-HR"/>
        </w:rPr>
        <w:t xml:space="preserve">Europska </w:t>
      </w:r>
      <w:r w:rsidR="703FE9A4" w:rsidRPr="00832FFA">
        <w:rPr>
          <w:rFonts w:ascii="Times New Roman" w:eastAsia="Times New Roman" w:hAnsi="Times New Roman" w:cs="Times New Roman"/>
          <w:sz w:val="24"/>
          <w:szCs w:val="24"/>
          <w:lang w:eastAsia="hr-HR"/>
        </w:rPr>
        <w:t>k</w:t>
      </w:r>
      <w:r w:rsidR="7E6492E2" w:rsidRPr="00832FFA">
        <w:rPr>
          <w:rFonts w:ascii="Times New Roman" w:eastAsia="Times New Roman" w:hAnsi="Times New Roman" w:cs="Times New Roman"/>
          <w:sz w:val="24"/>
          <w:szCs w:val="24"/>
          <w:lang w:eastAsia="hr-HR"/>
        </w:rPr>
        <w:t>omisija ne objavljuje podatke koje je operator zrakoplova dostavio u izvješću iz stavka 1. ovog</w:t>
      </w:r>
      <w:r w:rsidR="009F5415">
        <w:rPr>
          <w:rFonts w:ascii="Times New Roman" w:eastAsia="Times New Roman" w:hAnsi="Times New Roman" w:cs="Times New Roman"/>
          <w:sz w:val="24"/>
          <w:szCs w:val="24"/>
          <w:lang w:eastAsia="hr-HR"/>
        </w:rPr>
        <w:t>a</w:t>
      </w:r>
      <w:r w:rsidR="7E6492E2" w:rsidRPr="00832FFA">
        <w:rPr>
          <w:rFonts w:ascii="Times New Roman" w:eastAsia="Times New Roman" w:hAnsi="Times New Roman" w:cs="Times New Roman"/>
          <w:sz w:val="24"/>
          <w:szCs w:val="24"/>
          <w:lang w:eastAsia="hr-HR"/>
        </w:rPr>
        <w:t xml:space="preserve"> članka na razini operatora zrakoplova</w:t>
      </w:r>
      <w:r w:rsidR="58DE8F90" w:rsidRPr="00832FFA">
        <w:rPr>
          <w:rFonts w:ascii="Times New Roman" w:eastAsia="Times New Roman" w:hAnsi="Times New Roman" w:cs="Times New Roman"/>
          <w:sz w:val="24"/>
          <w:szCs w:val="24"/>
          <w:lang w:eastAsia="hr-HR"/>
        </w:rPr>
        <w:t>.</w:t>
      </w:r>
    </w:p>
    <w:p w14:paraId="12273225" w14:textId="0EDCEA1D" w:rsidR="00765FB5" w:rsidRPr="00832FFA" w:rsidRDefault="65AF42E4"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(13) O</w:t>
      </w:r>
      <w:r w:rsidR="06F5E508" w:rsidRPr="00832FFA">
        <w:rPr>
          <w:rFonts w:ascii="Times New Roman" w:eastAsia="Times New Roman" w:hAnsi="Times New Roman" w:cs="Times New Roman"/>
          <w:sz w:val="24"/>
          <w:szCs w:val="24"/>
          <w:lang w:eastAsia="hr-HR"/>
        </w:rPr>
        <w:t xml:space="preserve">perater zrakoplova </w:t>
      </w:r>
      <w:r w:rsidR="1EC7AF2D" w:rsidRPr="00832FFA">
        <w:rPr>
          <w:rFonts w:ascii="Times New Roman" w:eastAsia="Times New Roman" w:hAnsi="Times New Roman" w:cs="Times New Roman"/>
          <w:sz w:val="24"/>
          <w:szCs w:val="24"/>
          <w:lang w:eastAsia="hr-HR"/>
        </w:rPr>
        <w:t>može dostaviti zahtjev iz stavka 12. ovog</w:t>
      </w:r>
      <w:r w:rsidR="009F5415">
        <w:rPr>
          <w:rFonts w:ascii="Times New Roman" w:eastAsia="Times New Roman" w:hAnsi="Times New Roman" w:cs="Times New Roman"/>
          <w:sz w:val="24"/>
          <w:szCs w:val="24"/>
          <w:lang w:eastAsia="hr-HR"/>
        </w:rPr>
        <w:t>a</w:t>
      </w:r>
      <w:r w:rsidR="1EC7AF2D" w:rsidRPr="00832FFA">
        <w:rPr>
          <w:rFonts w:ascii="Times New Roman" w:eastAsia="Times New Roman" w:hAnsi="Times New Roman" w:cs="Times New Roman"/>
          <w:sz w:val="24"/>
          <w:szCs w:val="24"/>
          <w:lang w:eastAsia="hr-HR"/>
        </w:rPr>
        <w:t xml:space="preserve"> članka ako</w:t>
      </w:r>
      <w:r w:rsidR="06F5E508" w:rsidRPr="00832FFA">
        <w:rPr>
          <w:rFonts w:ascii="Times New Roman" w:eastAsia="Times New Roman" w:hAnsi="Times New Roman" w:cs="Times New Roman"/>
          <w:sz w:val="24"/>
          <w:szCs w:val="24"/>
          <w:lang w:eastAsia="hr-HR"/>
        </w:rPr>
        <w:t xml:space="preserve"> djeluje u vrlo ograničenom broju parova zračnih luka ili u vrlo ograničenom broju parova država koji podliježu zahtjevima u vezi s neutralizacijom ili u vrlo ograničenom broju parova država koji ne podliježu zahtjevima u vezi s neutralizacijom</w:t>
      </w:r>
    </w:p>
    <w:p w14:paraId="2CDB46C8" w14:textId="34D80E5A" w:rsidR="00765FB5" w:rsidRPr="00832FFA" w:rsidRDefault="53E4219B" w:rsidP="00765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3B6926EE" w:rsidRPr="00832FFA">
        <w:rPr>
          <w:rFonts w:ascii="Times New Roman" w:eastAsia="Times New Roman" w:hAnsi="Times New Roman" w:cs="Times New Roman"/>
          <w:sz w:val="24"/>
          <w:szCs w:val="24"/>
          <w:lang w:eastAsia="hr-HR"/>
        </w:rPr>
        <w:t>4</w:t>
      </w:r>
      <w:r w:rsidR="17E8DC7F" w:rsidRPr="00832FFA">
        <w:rPr>
          <w:rFonts w:ascii="Times New Roman" w:eastAsia="Times New Roman" w:hAnsi="Times New Roman" w:cs="Times New Roman"/>
          <w:sz w:val="24"/>
          <w:szCs w:val="24"/>
          <w:lang w:eastAsia="hr-HR"/>
        </w:rPr>
        <w:t xml:space="preserve">) Uz zahtjev iz stavka </w:t>
      </w:r>
      <w:r w:rsidRPr="00832FFA">
        <w:rPr>
          <w:rFonts w:ascii="Times New Roman" w:eastAsia="Times New Roman" w:hAnsi="Times New Roman" w:cs="Times New Roman"/>
          <w:sz w:val="24"/>
          <w:szCs w:val="24"/>
          <w:lang w:eastAsia="hr-HR"/>
        </w:rPr>
        <w:t>1</w:t>
      </w:r>
      <w:r w:rsidR="13AFF9BE" w:rsidRPr="00832FFA">
        <w:rPr>
          <w:rFonts w:ascii="Times New Roman" w:eastAsia="Times New Roman" w:hAnsi="Times New Roman" w:cs="Times New Roman"/>
          <w:sz w:val="24"/>
          <w:szCs w:val="24"/>
          <w:lang w:eastAsia="hr-HR"/>
        </w:rPr>
        <w:t>2</w:t>
      </w:r>
      <w:r w:rsidR="17E8DC7F"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17E8DC7F" w:rsidRPr="00832FFA">
        <w:rPr>
          <w:rFonts w:ascii="Times New Roman" w:eastAsia="Times New Roman" w:hAnsi="Times New Roman" w:cs="Times New Roman"/>
          <w:sz w:val="24"/>
          <w:szCs w:val="24"/>
          <w:lang w:eastAsia="hr-HR"/>
        </w:rPr>
        <w:t xml:space="preserve"> članka</w:t>
      </w:r>
      <w:r w:rsidR="1C575786" w:rsidRPr="00832FFA">
        <w:rPr>
          <w:rFonts w:ascii="Times New Roman" w:eastAsia="Times New Roman" w:hAnsi="Times New Roman" w:cs="Times New Roman"/>
          <w:sz w:val="24"/>
          <w:szCs w:val="24"/>
          <w:lang w:eastAsia="hr-HR"/>
        </w:rPr>
        <w:t>,</w:t>
      </w:r>
      <w:r w:rsidR="17E8DC7F" w:rsidRPr="00832FFA">
        <w:rPr>
          <w:rFonts w:ascii="Times New Roman" w:eastAsia="Times New Roman" w:hAnsi="Times New Roman" w:cs="Times New Roman"/>
          <w:sz w:val="24"/>
          <w:szCs w:val="24"/>
          <w:lang w:eastAsia="hr-HR"/>
        </w:rPr>
        <w:t xml:space="preserve"> operater zrakoplova je dužan dostaviti objašnjenje zašto smatra da bi otkrivanje </w:t>
      </w:r>
      <w:r w:rsidR="65A7818E" w:rsidRPr="00832FFA">
        <w:rPr>
          <w:rFonts w:ascii="Times New Roman" w:eastAsia="Times New Roman" w:hAnsi="Times New Roman" w:cs="Times New Roman"/>
          <w:sz w:val="24"/>
          <w:szCs w:val="24"/>
          <w:lang w:eastAsia="hr-HR"/>
        </w:rPr>
        <w:t xml:space="preserve">podataka </w:t>
      </w:r>
      <w:r w:rsidR="17E8DC7F" w:rsidRPr="00832FFA">
        <w:rPr>
          <w:rFonts w:ascii="Times New Roman" w:eastAsia="Times New Roman" w:hAnsi="Times New Roman" w:cs="Times New Roman"/>
          <w:sz w:val="24"/>
          <w:szCs w:val="24"/>
          <w:lang w:eastAsia="hr-HR"/>
        </w:rPr>
        <w:t>naštetilo njegovim komercijalnim interesima.</w:t>
      </w:r>
    </w:p>
    <w:p w14:paraId="733730FB" w14:textId="02B50075" w:rsidR="00765FB5" w:rsidRPr="00832FFA" w:rsidRDefault="07F2DAE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36597B2" w:rsidRPr="00832FFA">
        <w:rPr>
          <w:rFonts w:ascii="Times New Roman" w:eastAsia="Times New Roman" w:hAnsi="Times New Roman" w:cs="Times New Roman"/>
          <w:sz w:val="24"/>
          <w:szCs w:val="24"/>
          <w:lang w:eastAsia="hr-HR"/>
        </w:rPr>
        <w:t>1</w:t>
      </w:r>
      <w:r w:rsidR="1823304F"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4219CFAB" w:rsidRPr="00832FFA">
        <w:rPr>
          <w:rFonts w:ascii="Times New Roman" w:eastAsia="Times New Roman" w:hAnsi="Times New Roman" w:cs="Times New Roman"/>
          <w:sz w:val="24"/>
          <w:szCs w:val="24"/>
          <w:lang w:eastAsia="hr-HR"/>
        </w:rPr>
        <w:t xml:space="preserve">Temeljem zaprimljenih zahtjeva iz stavka </w:t>
      </w:r>
      <w:r w:rsidR="08C20900" w:rsidRPr="00832FFA">
        <w:rPr>
          <w:rFonts w:ascii="Times New Roman" w:eastAsia="Times New Roman" w:hAnsi="Times New Roman" w:cs="Times New Roman"/>
          <w:sz w:val="24"/>
          <w:szCs w:val="24"/>
          <w:lang w:eastAsia="hr-HR"/>
        </w:rPr>
        <w:t>1</w:t>
      </w:r>
      <w:r w:rsidR="0CF76FC4" w:rsidRPr="00832FFA">
        <w:rPr>
          <w:rFonts w:ascii="Times New Roman" w:eastAsia="Times New Roman" w:hAnsi="Times New Roman" w:cs="Times New Roman"/>
          <w:sz w:val="24"/>
          <w:szCs w:val="24"/>
          <w:lang w:eastAsia="hr-HR"/>
        </w:rPr>
        <w:t>2</w:t>
      </w:r>
      <w:r w:rsidR="4219CFAB"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4219CFAB" w:rsidRPr="00832FFA">
        <w:rPr>
          <w:rFonts w:ascii="Times New Roman" w:eastAsia="Times New Roman" w:hAnsi="Times New Roman" w:cs="Times New Roman"/>
          <w:sz w:val="24"/>
          <w:szCs w:val="24"/>
          <w:lang w:eastAsia="hr-HR"/>
        </w:rPr>
        <w:t xml:space="preserve"> članka, </w:t>
      </w:r>
      <w:r w:rsidR="05DFC392"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w:t>
      </w:r>
      <w:r w:rsidR="7A77F109" w:rsidRPr="00832FFA">
        <w:rPr>
          <w:rFonts w:ascii="Times New Roman" w:eastAsia="Times New Roman" w:hAnsi="Times New Roman" w:cs="Times New Roman"/>
          <w:sz w:val="24"/>
          <w:szCs w:val="24"/>
          <w:lang w:eastAsia="hr-HR"/>
        </w:rPr>
        <w:t>traži</w:t>
      </w:r>
      <w:r w:rsidR="4219CFAB" w:rsidRPr="00832FFA">
        <w:rPr>
          <w:rFonts w:ascii="Times New Roman" w:eastAsia="Times New Roman" w:hAnsi="Times New Roman" w:cs="Times New Roman"/>
          <w:sz w:val="24"/>
          <w:szCs w:val="24"/>
          <w:lang w:eastAsia="hr-HR"/>
        </w:rPr>
        <w:t xml:space="preserve"> od Komisije da objavi te podatke na višoj razini objedinjavanja, koja o navedenome odlučuje.</w:t>
      </w:r>
    </w:p>
    <w:p w14:paraId="05A5544D" w14:textId="1A90E3E6" w:rsidR="0083661F" w:rsidRPr="00832FFA" w:rsidRDefault="0F2B8BB0" w:rsidP="00F919CC">
      <w:pPr>
        <w:shd w:val="clear" w:color="auto" w:fill="FFFFFF" w:themeFill="background1"/>
        <w:spacing w:before="120"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E0D7D74" w:rsidRPr="00832FFA">
        <w:rPr>
          <w:rFonts w:ascii="Times New Roman" w:eastAsia="Times New Roman" w:hAnsi="Times New Roman" w:cs="Times New Roman"/>
          <w:sz w:val="24"/>
          <w:szCs w:val="24"/>
          <w:lang w:eastAsia="hr-HR"/>
        </w:rPr>
        <w:t>1</w:t>
      </w:r>
      <w:r w:rsidR="59CD7371"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70723672" w:rsidRPr="00832FFA">
        <w:rPr>
          <w:rFonts w:ascii="Times New Roman" w:eastAsia="Times New Roman" w:hAnsi="Times New Roman" w:cs="Times New Roman"/>
          <w:sz w:val="24"/>
          <w:szCs w:val="24"/>
          <w:lang w:eastAsia="hr-HR"/>
        </w:rPr>
        <w:t>Iznimno</w:t>
      </w:r>
      <w:r w:rsidR="03948156" w:rsidRPr="00832FFA">
        <w:rPr>
          <w:rFonts w:ascii="Times New Roman" w:eastAsia="Times New Roman" w:hAnsi="Times New Roman" w:cs="Times New Roman"/>
          <w:sz w:val="24"/>
          <w:szCs w:val="24"/>
          <w:lang w:eastAsia="hr-HR"/>
        </w:rPr>
        <w:t xml:space="preserve"> od članka</w:t>
      </w:r>
      <w:r w:rsidR="3777BA95" w:rsidRPr="00832FFA">
        <w:rPr>
          <w:rFonts w:ascii="Times New Roman" w:eastAsia="Times New Roman" w:hAnsi="Times New Roman" w:cs="Times New Roman"/>
          <w:sz w:val="24"/>
          <w:szCs w:val="24"/>
          <w:lang w:eastAsia="hr-HR"/>
        </w:rPr>
        <w:t xml:space="preserve"> </w:t>
      </w:r>
      <w:r w:rsidR="18314B90" w:rsidRPr="00832FFA">
        <w:rPr>
          <w:rFonts w:ascii="Times New Roman" w:eastAsia="Times New Roman" w:hAnsi="Times New Roman" w:cs="Times New Roman"/>
          <w:sz w:val="24"/>
          <w:szCs w:val="24"/>
          <w:lang w:eastAsia="hr-HR"/>
        </w:rPr>
        <w:t>68</w:t>
      </w:r>
      <w:r w:rsidR="3777BA95" w:rsidRPr="00832FFA">
        <w:rPr>
          <w:rFonts w:ascii="Times New Roman" w:eastAsia="Times New Roman" w:hAnsi="Times New Roman" w:cs="Times New Roman"/>
          <w:sz w:val="24"/>
          <w:szCs w:val="24"/>
          <w:lang w:eastAsia="hr-HR"/>
        </w:rPr>
        <w:t xml:space="preserve">. stavka 2., članka </w:t>
      </w:r>
      <w:r w:rsidR="7374D3FB" w:rsidRPr="00832FFA">
        <w:rPr>
          <w:rFonts w:ascii="Times New Roman" w:eastAsia="Times New Roman" w:hAnsi="Times New Roman" w:cs="Times New Roman"/>
          <w:sz w:val="24"/>
          <w:szCs w:val="24"/>
          <w:lang w:eastAsia="hr-HR"/>
        </w:rPr>
        <w:t>7</w:t>
      </w:r>
      <w:r w:rsidR="47779EA9"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stavka 2.</w:t>
      </w:r>
      <w:r w:rsidR="0394815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i </w:t>
      </w:r>
      <w:r w:rsidR="03948156" w:rsidRPr="00832FFA">
        <w:rPr>
          <w:rFonts w:ascii="Times New Roman" w:eastAsia="Times New Roman" w:hAnsi="Times New Roman" w:cs="Times New Roman"/>
          <w:sz w:val="24"/>
          <w:szCs w:val="24"/>
          <w:lang w:eastAsia="hr-HR"/>
        </w:rPr>
        <w:t>članka</w:t>
      </w:r>
      <w:r w:rsidR="399C1253" w:rsidRPr="00832FFA">
        <w:rPr>
          <w:rFonts w:ascii="Times New Roman" w:eastAsia="Times New Roman" w:hAnsi="Times New Roman" w:cs="Times New Roman"/>
          <w:sz w:val="24"/>
          <w:szCs w:val="24"/>
          <w:lang w:eastAsia="hr-HR"/>
        </w:rPr>
        <w:t xml:space="preserve"> </w:t>
      </w:r>
      <w:r w:rsidR="2A9173F5" w:rsidRPr="00832FFA">
        <w:rPr>
          <w:rFonts w:ascii="Times New Roman" w:eastAsia="Times New Roman" w:hAnsi="Times New Roman" w:cs="Times New Roman"/>
          <w:sz w:val="24"/>
          <w:szCs w:val="24"/>
          <w:lang w:eastAsia="hr-HR"/>
        </w:rPr>
        <w:t>77</w:t>
      </w:r>
      <w:r w:rsidR="03948156"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w:t>
      </w:r>
      <w:r w:rsidR="3F790D9B"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r w:rsidR="3F790D9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45B305F2"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w:t>
      </w:r>
      <w:r w:rsidR="03948156" w:rsidRPr="00832FFA">
        <w:rPr>
          <w:rFonts w:ascii="Times New Roman" w:eastAsia="Times New Roman" w:hAnsi="Times New Roman" w:cs="Times New Roman"/>
          <w:sz w:val="24"/>
          <w:szCs w:val="24"/>
          <w:lang w:eastAsia="hr-HR"/>
        </w:rPr>
        <w:t>smatra zahtjeve utvrđene u tim odredbama ispunjenima i ne poduzima nikakve radnje protiv operatera zrakoplova u pogledu:</w:t>
      </w:r>
    </w:p>
    <w:p w14:paraId="345ABA07" w14:textId="0239DAA6" w:rsidR="0083661F" w:rsidRPr="00832FFA" w:rsidRDefault="53081BE5" w:rsidP="00DE609D">
      <w:pPr>
        <w:pStyle w:val="Odlomakpopisa"/>
        <w:numPr>
          <w:ilvl w:val="0"/>
          <w:numId w:val="6"/>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svih emisija iz letova u zračne luke smještene u državama izvan EGP-a i iz njih, uz iznimku letova u zračne luke smještene u Ujedinjenoj Kraljevini ili Švicarskoj, svake kalendarske godine od 1.</w:t>
      </w:r>
      <w:r w:rsidR="5D1248A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siječnja 2021. do 31.</w:t>
      </w:r>
      <w:r w:rsidR="6504D8C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prosinca 2026.</w:t>
      </w:r>
    </w:p>
    <w:p w14:paraId="0773FC0C" w14:textId="42AE51C8" w:rsidR="0083661F" w:rsidRPr="00832FFA" w:rsidRDefault="5FDE5C8D" w:rsidP="00DE609D">
      <w:pPr>
        <w:pStyle w:val="Odlomakpopisa"/>
        <w:numPr>
          <w:ilvl w:val="0"/>
          <w:numId w:val="6"/>
        </w:num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svih emisija iz letova između zračne luke smještene u nekoj od najudaljenijih regija i zračne luke smještene u nekoj drugoj regiji EGP-a svake kalendarske godine od 1. siječnja 2013. do 31.</w:t>
      </w:r>
      <w:r w:rsidR="4613E0F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prosinca 2023.</w:t>
      </w:r>
    </w:p>
    <w:p w14:paraId="079918A7" w14:textId="191EEF2E" w:rsidR="0083661F" w:rsidRPr="00832FFA" w:rsidRDefault="3E61CAD3" w:rsidP="3A9CDE84">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5390B74" w:rsidRPr="00832FFA">
        <w:rPr>
          <w:rFonts w:ascii="Times New Roman" w:eastAsia="Times New Roman" w:hAnsi="Times New Roman" w:cs="Times New Roman"/>
          <w:sz w:val="24"/>
          <w:szCs w:val="24"/>
          <w:lang w:eastAsia="hr-HR"/>
        </w:rPr>
        <w:t>1</w:t>
      </w:r>
      <w:r w:rsidR="2925633E"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2D826343" w:rsidRPr="00832FFA">
        <w:rPr>
          <w:rFonts w:ascii="Times New Roman" w:eastAsia="Times New Roman" w:hAnsi="Times New Roman" w:cs="Times New Roman"/>
          <w:sz w:val="24"/>
          <w:szCs w:val="24"/>
          <w:lang w:eastAsia="hr-HR"/>
        </w:rPr>
        <w:t xml:space="preserve">Za potrebe </w:t>
      </w:r>
      <w:r w:rsidR="6A47CF93" w:rsidRPr="00832FFA">
        <w:rPr>
          <w:rFonts w:ascii="Times New Roman" w:eastAsia="Times New Roman" w:hAnsi="Times New Roman" w:cs="Times New Roman"/>
          <w:sz w:val="24"/>
          <w:szCs w:val="24"/>
          <w:lang w:eastAsia="hr-HR"/>
        </w:rPr>
        <w:t xml:space="preserve">članka </w:t>
      </w:r>
      <w:r w:rsidR="79115770" w:rsidRPr="00832FFA">
        <w:rPr>
          <w:rFonts w:ascii="Times New Roman" w:eastAsia="Times New Roman" w:hAnsi="Times New Roman" w:cs="Times New Roman"/>
          <w:sz w:val="24"/>
          <w:szCs w:val="24"/>
          <w:lang w:eastAsia="hr-HR"/>
        </w:rPr>
        <w:t>67</w:t>
      </w:r>
      <w:r w:rsidRPr="00832FFA">
        <w:rPr>
          <w:rFonts w:ascii="Times New Roman" w:eastAsia="Times New Roman" w:hAnsi="Times New Roman" w:cs="Times New Roman"/>
          <w:sz w:val="24"/>
          <w:szCs w:val="24"/>
          <w:lang w:eastAsia="hr-HR"/>
        </w:rPr>
        <w:t>.</w:t>
      </w:r>
      <w:r w:rsidR="46C59BD0" w:rsidRPr="00832FFA">
        <w:rPr>
          <w:rFonts w:ascii="Times New Roman" w:eastAsia="Times New Roman" w:hAnsi="Times New Roman" w:cs="Times New Roman"/>
          <w:sz w:val="24"/>
          <w:szCs w:val="24"/>
          <w:lang w:eastAsia="hr-HR"/>
        </w:rPr>
        <w:t xml:space="preserve"> stavka 2.</w:t>
      </w:r>
      <w:r w:rsidRPr="00832FFA">
        <w:rPr>
          <w:rFonts w:ascii="Times New Roman" w:eastAsia="Times New Roman" w:hAnsi="Times New Roman" w:cs="Times New Roman"/>
          <w:sz w:val="24"/>
          <w:szCs w:val="24"/>
          <w:lang w:eastAsia="hr-HR"/>
        </w:rPr>
        <w:t xml:space="preserve"> i </w:t>
      </w:r>
      <w:r w:rsidR="6A47CF93" w:rsidRPr="00832FFA">
        <w:rPr>
          <w:rFonts w:ascii="Times New Roman" w:eastAsia="Times New Roman" w:hAnsi="Times New Roman" w:cs="Times New Roman"/>
          <w:sz w:val="24"/>
          <w:szCs w:val="24"/>
          <w:lang w:eastAsia="hr-HR"/>
        </w:rPr>
        <w:t xml:space="preserve">članka </w:t>
      </w:r>
      <w:r w:rsidR="076DD0D6" w:rsidRPr="00832FFA">
        <w:rPr>
          <w:rFonts w:ascii="Times New Roman" w:eastAsia="Times New Roman" w:hAnsi="Times New Roman" w:cs="Times New Roman"/>
          <w:sz w:val="24"/>
          <w:szCs w:val="24"/>
          <w:lang w:eastAsia="hr-HR"/>
        </w:rPr>
        <w:t>7</w:t>
      </w:r>
      <w:r w:rsidR="1A32D479" w:rsidRPr="00832FFA">
        <w:rPr>
          <w:rFonts w:ascii="Times New Roman" w:eastAsia="Times New Roman" w:hAnsi="Times New Roman" w:cs="Times New Roman"/>
          <w:sz w:val="24"/>
          <w:szCs w:val="24"/>
          <w:lang w:eastAsia="hr-HR"/>
        </w:rPr>
        <w:t>4</w:t>
      </w:r>
      <w:r w:rsidR="076DD0D6" w:rsidRPr="00832FFA">
        <w:rPr>
          <w:rFonts w:ascii="Times New Roman" w:eastAsia="Times New Roman" w:hAnsi="Times New Roman" w:cs="Times New Roman"/>
          <w:sz w:val="24"/>
          <w:szCs w:val="24"/>
          <w:lang w:eastAsia="hr-HR"/>
        </w:rPr>
        <w:t>. stavka 2.</w:t>
      </w:r>
      <w:r w:rsidR="617885F5" w:rsidRPr="00832FFA">
        <w:rPr>
          <w:rFonts w:ascii="Times New Roman" w:eastAsia="Times New Roman" w:hAnsi="Times New Roman" w:cs="Times New Roman"/>
          <w:sz w:val="24"/>
          <w:szCs w:val="24"/>
          <w:lang w:eastAsia="hr-HR"/>
        </w:rPr>
        <w:t xml:space="preserve"> </w:t>
      </w:r>
      <w:r w:rsidR="0CD49AE1" w:rsidRPr="00832FFA">
        <w:rPr>
          <w:rFonts w:ascii="Times New Roman" w:eastAsia="Times New Roman" w:hAnsi="Times New Roman" w:cs="Times New Roman"/>
          <w:sz w:val="24"/>
          <w:szCs w:val="24"/>
          <w:lang w:eastAsia="hr-HR"/>
        </w:rPr>
        <w:t>ovog</w:t>
      </w:r>
      <w:r w:rsidR="009F5415">
        <w:rPr>
          <w:rFonts w:ascii="Times New Roman" w:eastAsia="Times New Roman" w:hAnsi="Times New Roman" w:cs="Times New Roman"/>
          <w:sz w:val="24"/>
          <w:szCs w:val="24"/>
          <w:lang w:eastAsia="hr-HR"/>
        </w:rPr>
        <w:t>a</w:t>
      </w:r>
      <w:r w:rsidR="0CD49AE1" w:rsidRPr="00832FFA">
        <w:rPr>
          <w:rFonts w:ascii="Times New Roman" w:eastAsia="Times New Roman" w:hAnsi="Times New Roman" w:cs="Times New Roman"/>
          <w:sz w:val="24"/>
          <w:szCs w:val="24"/>
          <w:lang w:eastAsia="hr-HR"/>
        </w:rPr>
        <w:t xml:space="preserve"> Zakona</w:t>
      </w:r>
      <w:r w:rsidR="6A47CF93" w:rsidRPr="00832FFA">
        <w:rPr>
          <w:rFonts w:ascii="Times New Roman" w:eastAsia="Times New Roman" w:hAnsi="Times New Roman" w:cs="Times New Roman"/>
          <w:sz w:val="24"/>
          <w:szCs w:val="24"/>
          <w:lang w:eastAsia="hr-HR"/>
        </w:rPr>
        <w:t>,</w:t>
      </w:r>
      <w:r w:rsidR="2D826343" w:rsidRPr="00832FFA">
        <w:rPr>
          <w:rFonts w:ascii="Times New Roman" w:eastAsia="Times New Roman" w:hAnsi="Times New Roman" w:cs="Times New Roman"/>
          <w:sz w:val="24"/>
          <w:szCs w:val="24"/>
          <w:lang w:eastAsia="hr-HR"/>
        </w:rPr>
        <w:t xml:space="preserve"> verificirane emisije iz letova koji ne obuhvaćaju one iz stavka </w:t>
      </w:r>
      <w:r w:rsidR="237E5BB1" w:rsidRPr="00832FFA">
        <w:rPr>
          <w:rFonts w:ascii="Times New Roman" w:eastAsia="Times New Roman" w:hAnsi="Times New Roman" w:cs="Times New Roman"/>
          <w:sz w:val="24"/>
          <w:szCs w:val="24"/>
          <w:lang w:eastAsia="hr-HR"/>
        </w:rPr>
        <w:t>1</w:t>
      </w:r>
      <w:r w:rsidR="2CE3E0CA" w:rsidRPr="00832FFA">
        <w:rPr>
          <w:rFonts w:ascii="Times New Roman" w:eastAsia="Times New Roman" w:hAnsi="Times New Roman" w:cs="Times New Roman"/>
          <w:sz w:val="24"/>
          <w:szCs w:val="24"/>
          <w:lang w:eastAsia="hr-HR"/>
        </w:rPr>
        <w:t>6</w:t>
      </w:r>
      <w:r w:rsidR="608AFC7A" w:rsidRPr="00832FFA">
        <w:rPr>
          <w:rFonts w:ascii="Times New Roman" w:eastAsia="Times New Roman" w:hAnsi="Times New Roman" w:cs="Times New Roman"/>
          <w:sz w:val="24"/>
          <w:szCs w:val="24"/>
          <w:lang w:eastAsia="hr-HR"/>
        </w:rPr>
        <w:t xml:space="preserve">. </w:t>
      </w:r>
      <w:r w:rsidR="6A47CF93" w:rsidRPr="00832FFA">
        <w:rPr>
          <w:rFonts w:ascii="Times New Roman" w:eastAsia="Times New Roman" w:hAnsi="Times New Roman" w:cs="Times New Roman"/>
          <w:sz w:val="24"/>
          <w:szCs w:val="24"/>
          <w:lang w:eastAsia="hr-HR"/>
        </w:rPr>
        <w:t>ovog</w:t>
      </w:r>
      <w:r w:rsidR="009F5415">
        <w:rPr>
          <w:rFonts w:ascii="Times New Roman" w:eastAsia="Times New Roman" w:hAnsi="Times New Roman" w:cs="Times New Roman"/>
          <w:sz w:val="24"/>
          <w:szCs w:val="24"/>
          <w:lang w:eastAsia="hr-HR"/>
        </w:rPr>
        <w:t>a</w:t>
      </w:r>
      <w:r w:rsidR="6A47CF93" w:rsidRPr="00832FFA">
        <w:rPr>
          <w:rFonts w:ascii="Times New Roman" w:eastAsia="Times New Roman" w:hAnsi="Times New Roman" w:cs="Times New Roman"/>
          <w:sz w:val="24"/>
          <w:szCs w:val="24"/>
          <w:lang w:eastAsia="hr-HR"/>
        </w:rPr>
        <w:t xml:space="preserve"> članka</w:t>
      </w:r>
      <w:r w:rsidR="478C3C23" w:rsidRPr="00832FFA">
        <w:rPr>
          <w:rFonts w:ascii="Times New Roman" w:eastAsia="Times New Roman" w:hAnsi="Times New Roman" w:cs="Times New Roman"/>
          <w:sz w:val="24"/>
          <w:szCs w:val="24"/>
          <w:lang w:eastAsia="hr-HR"/>
        </w:rPr>
        <w:t>,</w:t>
      </w:r>
      <w:r w:rsidR="6A47CF93" w:rsidRPr="00832FFA">
        <w:rPr>
          <w:rFonts w:ascii="Times New Roman" w:eastAsia="Times New Roman" w:hAnsi="Times New Roman" w:cs="Times New Roman"/>
          <w:sz w:val="24"/>
          <w:szCs w:val="24"/>
          <w:lang w:eastAsia="hr-HR"/>
        </w:rPr>
        <w:t xml:space="preserve"> </w:t>
      </w:r>
      <w:r w:rsidR="2D826343" w:rsidRPr="00832FFA">
        <w:rPr>
          <w:rFonts w:ascii="Times New Roman" w:eastAsia="Times New Roman" w:hAnsi="Times New Roman" w:cs="Times New Roman"/>
          <w:sz w:val="24"/>
          <w:szCs w:val="24"/>
          <w:lang w:eastAsia="hr-HR"/>
        </w:rPr>
        <w:t>smatraju se verificiranim emisijama operatera zrakoplova.</w:t>
      </w:r>
    </w:p>
    <w:p w14:paraId="17536C4D" w14:textId="1DD5B321" w:rsidR="00810A5C" w:rsidRPr="00832FFA" w:rsidRDefault="3D2673FA" w:rsidP="0EB871F4">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622C6C8" w:rsidRPr="00832FFA">
        <w:rPr>
          <w:rFonts w:ascii="Times New Roman" w:eastAsia="Times New Roman" w:hAnsi="Times New Roman" w:cs="Times New Roman"/>
          <w:sz w:val="24"/>
          <w:szCs w:val="24"/>
          <w:lang w:eastAsia="hr-HR"/>
        </w:rPr>
        <w:t>1</w:t>
      </w:r>
      <w:r w:rsidR="14821B52"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0E6A6F11" w:rsidRPr="00832FFA">
        <w:rPr>
          <w:rFonts w:ascii="Times New Roman" w:eastAsia="Times New Roman" w:hAnsi="Times New Roman" w:cs="Times New Roman"/>
          <w:sz w:val="24"/>
          <w:szCs w:val="24"/>
          <w:lang w:eastAsia="hr-HR"/>
        </w:rPr>
        <w:t>I</w:t>
      </w:r>
      <w:r w:rsidR="4214E7CC" w:rsidRPr="00832FFA">
        <w:rPr>
          <w:rFonts w:ascii="Times New Roman" w:eastAsia="Times New Roman" w:hAnsi="Times New Roman" w:cs="Times New Roman"/>
          <w:sz w:val="24"/>
          <w:szCs w:val="24"/>
          <w:lang w:eastAsia="hr-HR"/>
        </w:rPr>
        <w:t>znimno</w:t>
      </w:r>
      <w:r w:rsidR="10D587FA" w:rsidRPr="00832FFA">
        <w:rPr>
          <w:rFonts w:ascii="Times New Roman" w:eastAsia="Times New Roman" w:hAnsi="Times New Roman" w:cs="Times New Roman"/>
          <w:sz w:val="24"/>
          <w:szCs w:val="24"/>
          <w:lang w:eastAsia="hr-HR"/>
        </w:rPr>
        <w:t xml:space="preserve"> od članka </w:t>
      </w:r>
      <w:r w:rsidR="40C85BFA" w:rsidRPr="00832FFA">
        <w:rPr>
          <w:rFonts w:ascii="Times New Roman" w:eastAsia="Times New Roman" w:hAnsi="Times New Roman" w:cs="Times New Roman"/>
          <w:sz w:val="24"/>
          <w:szCs w:val="24"/>
          <w:lang w:eastAsia="hr-HR"/>
        </w:rPr>
        <w:t>49</w:t>
      </w:r>
      <w:r w:rsidR="10D587FA" w:rsidRPr="00832FFA">
        <w:rPr>
          <w:rFonts w:ascii="Times New Roman" w:eastAsia="Times New Roman" w:hAnsi="Times New Roman" w:cs="Times New Roman"/>
          <w:sz w:val="24"/>
          <w:szCs w:val="24"/>
          <w:lang w:eastAsia="hr-HR"/>
        </w:rPr>
        <w:t>.</w:t>
      </w:r>
      <w:r w:rsidR="0CD49AE1" w:rsidRPr="00832FFA">
        <w:rPr>
          <w:rFonts w:ascii="Times New Roman" w:eastAsia="Times New Roman" w:hAnsi="Times New Roman" w:cs="Times New Roman"/>
          <w:sz w:val="24"/>
          <w:szCs w:val="24"/>
          <w:lang w:eastAsia="hr-HR"/>
        </w:rPr>
        <w:t xml:space="preserve"> ovog</w:t>
      </w:r>
      <w:r w:rsidR="009F5415">
        <w:rPr>
          <w:rFonts w:ascii="Times New Roman" w:eastAsia="Times New Roman" w:hAnsi="Times New Roman" w:cs="Times New Roman"/>
          <w:sz w:val="24"/>
          <w:szCs w:val="24"/>
          <w:lang w:eastAsia="hr-HR"/>
        </w:rPr>
        <w:t>a</w:t>
      </w:r>
      <w:r w:rsidR="0CD49AE1" w:rsidRPr="00832FFA">
        <w:rPr>
          <w:rFonts w:ascii="Times New Roman" w:eastAsia="Times New Roman" w:hAnsi="Times New Roman" w:cs="Times New Roman"/>
          <w:sz w:val="24"/>
          <w:szCs w:val="24"/>
          <w:lang w:eastAsia="hr-HR"/>
        </w:rPr>
        <w:t xml:space="preserve"> Zakona</w:t>
      </w:r>
      <w:r w:rsidR="10D587FA" w:rsidRPr="00832FFA">
        <w:rPr>
          <w:rFonts w:ascii="Times New Roman" w:eastAsia="Times New Roman" w:hAnsi="Times New Roman" w:cs="Times New Roman"/>
          <w:sz w:val="24"/>
          <w:szCs w:val="24"/>
          <w:lang w:eastAsia="hr-HR"/>
        </w:rPr>
        <w:t xml:space="preserve">, operateri zrakoplova nisu obvezni podnijeti planove praćenja s utvrđenim mjerama za praćenje i prijavljivanje emisija u pogledu letova koji podliježu odstupanjima predviđenima u stavku </w:t>
      </w:r>
      <w:r w:rsidR="1720EB6A" w:rsidRPr="00832FFA">
        <w:rPr>
          <w:rFonts w:ascii="Times New Roman" w:eastAsia="Times New Roman" w:hAnsi="Times New Roman" w:cs="Times New Roman"/>
          <w:sz w:val="24"/>
          <w:szCs w:val="24"/>
          <w:lang w:eastAsia="hr-HR"/>
        </w:rPr>
        <w:t>1</w:t>
      </w:r>
      <w:r w:rsidR="1E1C80C5" w:rsidRPr="00832FFA">
        <w:rPr>
          <w:rFonts w:ascii="Times New Roman" w:eastAsia="Times New Roman" w:hAnsi="Times New Roman" w:cs="Times New Roman"/>
          <w:sz w:val="24"/>
          <w:szCs w:val="24"/>
          <w:lang w:eastAsia="hr-HR"/>
        </w:rPr>
        <w:t>6</w:t>
      </w:r>
      <w:r w:rsidR="10D587FA" w:rsidRPr="00832FFA">
        <w:rPr>
          <w:rFonts w:ascii="Times New Roman" w:eastAsia="Times New Roman" w:hAnsi="Times New Roman" w:cs="Times New Roman"/>
          <w:sz w:val="24"/>
          <w:szCs w:val="24"/>
          <w:lang w:eastAsia="hr-HR"/>
        </w:rPr>
        <w:t>. točkama a) i b) ovog</w:t>
      </w:r>
      <w:r w:rsidR="009F5415">
        <w:rPr>
          <w:rFonts w:ascii="Times New Roman" w:eastAsia="Times New Roman" w:hAnsi="Times New Roman" w:cs="Times New Roman"/>
          <w:sz w:val="24"/>
          <w:szCs w:val="24"/>
          <w:lang w:eastAsia="hr-HR"/>
        </w:rPr>
        <w:t>a</w:t>
      </w:r>
      <w:r w:rsidR="10D587FA" w:rsidRPr="00832FFA">
        <w:rPr>
          <w:rFonts w:ascii="Times New Roman" w:eastAsia="Times New Roman" w:hAnsi="Times New Roman" w:cs="Times New Roman"/>
          <w:sz w:val="24"/>
          <w:szCs w:val="24"/>
          <w:lang w:eastAsia="hr-HR"/>
        </w:rPr>
        <w:t xml:space="preserve"> članka.</w:t>
      </w:r>
    </w:p>
    <w:p w14:paraId="2BF654F8" w14:textId="08F3BA80" w:rsidR="00302F46" w:rsidRPr="00832FFA" w:rsidRDefault="02AA3FCB" w:rsidP="75D68CCE">
      <w:pPr>
        <w:shd w:val="clear" w:color="auto" w:fill="FFFFFF" w:themeFill="background1"/>
        <w:spacing w:before="120" w:after="0" w:line="240" w:lineRule="auto"/>
        <w:contextualSpacing/>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2B26DCD" w:rsidRPr="00832FFA">
        <w:rPr>
          <w:rFonts w:ascii="Times New Roman" w:eastAsia="Times New Roman" w:hAnsi="Times New Roman" w:cs="Times New Roman"/>
          <w:sz w:val="24"/>
          <w:szCs w:val="24"/>
          <w:lang w:eastAsia="hr-HR"/>
        </w:rPr>
        <w:t>1</w:t>
      </w:r>
      <w:r w:rsidR="458E55BF" w:rsidRPr="00832FFA">
        <w:rPr>
          <w:rFonts w:ascii="Times New Roman" w:eastAsia="Times New Roman" w:hAnsi="Times New Roman" w:cs="Times New Roman"/>
          <w:sz w:val="24"/>
          <w:szCs w:val="24"/>
          <w:lang w:eastAsia="hr-HR"/>
        </w:rPr>
        <w:t>9</w:t>
      </w:r>
      <w:r w:rsidR="5E620B43" w:rsidRPr="00832FFA">
        <w:rPr>
          <w:rFonts w:ascii="Times New Roman" w:eastAsia="Times New Roman" w:hAnsi="Times New Roman" w:cs="Times New Roman"/>
          <w:sz w:val="24"/>
          <w:szCs w:val="24"/>
          <w:lang w:eastAsia="hr-HR"/>
        </w:rPr>
        <w:t xml:space="preserve">) </w:t>
      </w:r>
      <w:r w:rsidR="452AAACF" w:rsidRPr="00832FFA">
        <w:rPr>
          <w:rFonts w:ascii="Times New Roman" w:eastAsia="Times New Roman" w:hAnsi="Times New Roman" w:cs="Times New Roman"/>
          <w:sz w:val="24"/>
          <w:szCs w:val="24"/>
          <w:lang w:eastAsia="hr-HR"/>
        </w:rPr>
        <w:t>Iznimno</w:t>
      </w:r>
      <w:r w:rsidR="5E620B43" w:rsidRPr="00832FFA">
        <w:rPr>
          <w:rFonts w:ascii="Times New Roman" w:eastAsia="Times New Roman" w:hAnsi="Times New Roman" w:cs="Times New Roman"/>
          <w:sz w:val="24"/>
          <w:szCs w:val="24"/>
          <w:lang w:eastAsia="hr-HR"/>
        </w:rPr>
        <w:t xml:space="preserve"> od članaka </w:t>
      </w:r>
      <w:r w:rsidR="74681E09" w:rsidRPr="00832FFA">
        <w:rPr>
          <w:rFonts w:ascii="Times New Roman" w:eastAsia="Times New Roman" w:hAnsi="Times New Roman" w:cs="Times New Roman"/>
          <w:sz w:val="24"/>
          <w:szCs w:val="24"/>
          <w:lang w:eastAsia="hr-HR"/>
        </w:rPr>
        <w:t>49</w:t>
      </w:r>
      <w:r w:rsidR="5E620B43" w:rsidRPr="00832FFA">
        <w:rPr>
          <w:rFonts w:ascii="Times New Roman" w:eastAsia="Times New Roman" w:hAnsi="Times New Roman" w:cs="Times New Roman"/>
          <w:sz w:val="24"/>
          <w:szCs w:val="24"/>
          <w:lang w:eastAsia="hr-HR"/>
        </w:rPr>
        <w:t xml:space="preserve">., </w:t>
      </w:r>
      <w:r w:rsidR="30D85D4A" w:rsidRPr="00832FFA">
        <w:rPr>
          <w:rFonts w:ascii="Times New Roman" w:eastAsia="Times New Roman" w:hAnsi="Times New Roman" w:cs="Times New Roman"/>
          <w:sz w:val="24"/>
          <w:szCs w:val="24"/>
          <w:lang w:eastAsia="hr-HR"/>
        </w:rPr>
        <w:t>68</w:t>
      </w:r>
      <w:r w:rsidR="5E620B43" w:rsidRPr="00832FFA">
        <w:rPr>
          <w:rFonts w:ascii="Times New Roman" w:eastAsia="Times New Roman" w:hAnsi="Times New Roman" w:cs="Times New Roman"/>
          <w:sz w:val="24"/>
          <w:szCs w:val="24"/>
          <w:lang w:eastAsia="hr-HR"/>
        </w:rPr>
        <w:t xml:space="preserve">. stavka 2., </w:t>
      </w:r>
      <w:r w:rsidR="362693C9" w:rsidRPr="00832FFA">
        <w:rPr>
          <w:rFonts w:ascii="Times New Roman" w:eastAsia="Times New Roman" w:hAnsi="Times New Roman" w:cs="Times New Roman"/>
          <w:sz w:val="24"/>
          <w:szCs w:val="24"/>
          <w:lang w:eastAsia="hr-HR"/>
        </w:rPr>
        <w:t xml:space="preserve">i </w:t>
      </w:r>
      <w:r w:rsidR="1380947A" w:rsidRPr="00832FFA">
        <w:rPr>
          <w:rFonts w:ascii="Times New Roman" w:eastAsia="Times New Roman" w:hAnsi="Times New Roman" w:cs="Times New Roman"/>
          <w:sz w:val="24"/>
          <w:szCs w:val="24"/>
          <w:lang w:eastAsia="hr-HR"/>
        </w:rPr>
        <w:t>77</w:t>
      </w:r>
      <w:r w:rsidR="5E620B43" w:rsidRPr="00832FFA">
        <w:rPr>
          <w:rFonts w:ascii="Times New Roman" w:eastAsia="Times New Roman" w:hAnsi="Times New Roman" w:cs="Times New Roman"/>
          <w:sz w:val="24"/>
          <w:szCs w:val="24"/>
          <w:lang w:eastAsia="hr-HR"/>
        </w:rPr>
        <w:t xml:space="preserve">. stavka </w:t>
      </w:r>
      <w:r w:rsidR="09615BA6" w:rsidRPr="00832FFA">
        <w:rPr>
          <w:rFonts w:ascii="Times New Roman" w:eastAsia="Times New Roman" w:hAnsi="Times New Roman" w:cs="Times New Roman"/>
          <w:sz w:val="24"/>
          <w:szCs w:val="24"/>
          <w:lang w:eastAsia="hr-HR"/>
        </w:rPr>
        <w:t>1</w:t>
      </w:r>
      <w:r w:rsidR="5E620B43" w:rsidRPr="00832FFA">
        <w:rPr>
          <w:rFonts w:ascii="Times New Roman" w:eastAsia="Times New Roman" w:hAnsi="Times New Roman" w:cs="Times New Roman"/>
          <w:sz w:val="24"/>
          <w:szCs w:val="24"/>
          <w:lang w:eastAsia="hr-HR"/>
        </w:rPr>
        <w:t>.</w:t>
      </w:r>
      <w:r w:rsidR="3848F430" w:rsidRPr="00832FFA">
        <w:rPr>
          <w:rFonts w:ascii="Times New Roman" w:eastAsia="Times New Roman" w:hAnsi="Times New Roman" w:cs="Times New Roman"/>
          <w:sz w:val="24"/>
          <w:szCs w:val="24"/>
          <w:lang w:eastAsia="hr-HR"/>
        </w:rPr>
        <w:t xml:space="preserve"> </w:t>
      </w:r>
      <w:r w:rsidR="079C341F" w:rsidRPr="00832FFA">
        <w:rPr>
          <w:rFonts w:ascii="Times New Roman" w:eastAsia="Times New Roman" w:hAnsi="Times New Roman" w:cs="Times New Roman"/>
          <w:sz w:val="24"/>
          <w:szCs w:val="24"/>
          <w:lang w:eastAsia="hr-HR"/>
        </w:rPr>
        <w:t>ovog</w:t>
      </w:r>
      <w:r w:rsidR="009F5415">
        <w:rPr>
          <w:rFonts w:ascii="Times New Roman" w:eastAsia="Times New Roman" w:hAnsi="Times New Roman" w:cs="Times New Roman"/>
          <w:sz w:val="24"/>
          <w:szCs w:val="24"/>
          <w:lang w:eastAsia="hr-HR"/>
        </w:rPr>
        <w:t>a</w:t>
      </w:r>
      <w:r w:rsidR="079C341F" w:rsidRPr="00832FFA">
        <w:rPr>
          <w:rFonts w:ascii="Times New Roman" w:eastAsia="Times New Roman" w:hAnsi="Times New Roman" w:cs="Times New Roman"/>
          <w:sz w:val="24"/>
          <w:szCs w:val="24"/>
          <w:lang w:eastAsia="hr-HR"/>
        </w:rPr>
        <w:t xml:space="preserve"> Zakona,</w:t>
      </w:r>
      <w:r w:rsidR="5E620B43" w:rsidRPr="00832FFA">
        <w:rPr>
          <w:rFonts w:ascii="Times New Roman" w:eastAsia="Times New Roman" w:hAnsi="Times New Roman" w:cs="Times New Roman"/>
          <w:sz w:val="24"/>
          <w:szCs w:val="24"/>
          <w:lang w:eastAsia="hr-HR"/>
        </w:rPr>
        <w:t xml:space="preserve"> ako su ukupne godišnje emisije operatera zrakoplova manje od 25 000 tona CO</w:t>
      </w:r>
      <w:r w:rsidR="5E620B43" w:rsidRPr="00832FFA">
        <w:rPr>
          <w:rFonts w:ascii="Times New Roman" w:eastAsia="Times New Roman" w:hAnsi="Times New Roman" w:cs="Times New Roman"/>
          <w:sz w:val="24"/>
          <w:szCs w:val="24"/>
          <w:vertAlign w:val="subscript"/>
          <w:lang w:eastAsia="hr-HR"/>
        </w:rPr>
        <w:t>2</w:t>
      </w:r>
      <w:r w:rsidR="5E620B43" w:rsidRPr="00832FFA">
        <w:rPr>
          <w:rFonts w:ascii="Times New Roman" w:eastAsia="Times New Roman" w:hAnsi="Times New Roman" w:cs="Times New Roman"/>
          <w:sz w:val="24"/>
          <w:szCs w:val="24"/>
          <w:lang w:eastAsia="hr-HR"/>
        </w:rPr>
        <w:t xml:space="preserve"> ili ako su ukupne godišnje emisije operatera zrakoplova manje od 3 000 tona CO</w:t>
      </w:r>
      <w:r w:rsidR="5E620B43" w:rsidRPr="00832FFA">
        <w:rPr>
          <w:rFonts w:ascii="Times New Roman" w:eastAsia="Times New Roman" w:hAnsi="Times New Roman" w:cs="Times New Roman"/>
          <w:sz w:val="24"/>
          <w:szCs w:val="24"/>
          <w:vertAlign w:val="subscript"/>
          <w:lang w:eastAsia="hr-HR"/>
        </w:rPr>
        <w:t>2</w:t>
      </w:r>
      <w:r w:rsidR="5E620B43" w:rsidRPr="00832FFA">
        <w:rPr>
          <w:rFonts w:ascii="Times New Roman" w:eastAsia="Times New Roman" w:hAnsi="Times New Roman" w:cs="Times New Roman"/>
          <w:sz w:val="24"/>
          <w:szCs w:val="24"/>
          <w:lang w:eastAsia="hr-HR"/>
        </w:rPr>
        <w:t xml:space="preserve"> iz letova koji nisu navedeni u stavku </w:t>
      </w:r>
      <w:r w:rsidR="00C7BA6A" w:rsidRPr="00832FFA">
        <w:rPr>
          <w:rFonts w:ascii="Times New Roman" w:eastAsia="Times New Roman" w:hAnsi="Times New Roman" w:cs="Times New Roman"/>
          <w:sz w:val="24"/>
          <w:szCs w:val="24"/>
          <w:lang w:eastAsia="hr-HR"/>
        </w:rPr>
        <w:t>1</w:t>
      </w:r>
      <w:r w:rsidR="64F7518A" w:rsidRPr="00832FFA">
        <w:rPr>
          <w:rFonts w:ascii="Times New Roman" w:eastAsia="Times New Roman" w:hAnsi="Times New Roman" w:cs="Times New Roman"/>
          <w:sz w:val="24"/>
          <w:szCs w:val="24"/>
          <w:lang w:eastAsia="hr-HR"/>
        </w:rPr>
        <w:t>6</w:t>
      </w:r>
      <w:r w:rsidR="5E620B43" w:rsidRPr="00832FFA">
        <w:rPr>
          <w:rFonts w:ascii="Times New Roman" w:eastAsia="Times New Roman" w:hAnsi="Times New Roman" w:cs="Times New Roman"/>
          <w:sz w:val="24"/>
          <w:szCs w:val="24"/>
          <w:lang w:eastAsia="hr-HR"/>
        </w:rPr>
        <w:t>. točkama a) i b) ovog</w:t>
      </w:r>
      <w:r w:rsidR="009F5415">
        <w:rPr>
          <w:rFonts w:ascii="Times New Roman" w:eastAsia="Times New Roman" w:hAnsi="Times New Roman" w:cs="Times New Roman"/>
          <w:sz w:val="24"/>
          <w:szCs w:val="24"/>
          <w:lang w:eastAsia="hr-HR"/>
        </w:rPr>
        <w:t>a</w:t>
      </w:r>
      <w:r w:rsidR="5E620B43" w:rsidRPr="00832FFA">
        <w:rPr>
          <w:rFonts w:ascii="Times New Roman" w:eastAsia="Times New Roman" w:hAnsi="Times New Roman" w:cs="Times New Roman"/>
          <w:sz w:val="24"/>
          <w:szCs w:val="24"/>
          <w:lang w:eastAsia="hr-HR"/>
        </w:rPr>
        <w:t xml:space="preserve"> članka, njegove emisije smatraju se verificiranim emisijama ako su utvrđene alatom za male emitere koji je odobren na temelju Uredbe Komisije (EU) br. 606/2010 i koji je </w:t>
      </w:r>
      <w:proofErr w:type="spellStart"/>
      <w:r w:rsidR="5E620B43" w:rsidRPr="00832FFA">
        <w:rPr>
          <w:rFonts w:ascii="Times New Roman" w:eastAsia="Times New Roman" w:hAnsi="Times New Roman" w:cs="Times New Roman"/>
          <w:sz w:val="24"/>
          <w:szCs w:val="24"/>
          <w:lang w:eastAsia="hr-HR"/>
        </w:rPr>
        <w:t>Eurocontrol</w:t>
      </w:r>
      <w:proofErr w:type="spellEnd"/>
      <w:r w:rsidR="5E620B43" w:rsidRPr="00832FFA">
        <w:rPr>
          <w:rFonts w:ascii="Times New Roman" w:eastAsia="Times New Roman" w:hAnsi="Times New Roman" w:cs="Times New Roman"/>
          <w:sz w:val="24"/>
          <w:szCs w:val="24"/>
          <w:lang w:eastAsia="hr-HR"/>
        </w:rPr>
        <w:t xml:space="preserve"> dopunio podacima iz svojeg programa za podršku sustavu trgovanja emisijama.</w:t>
      </w:r>
    </w:p>
    <w:p w14:paraId="14D941C9" w14:textId="07F3EA6F" w:rsidR="00305B98" w:rsidRDefault="353B3F1E" w:rsidP="00B75B1B">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363FC75" w:rsidRPr="00832FFA">
        <w:rPr>
          <w:rFonts w:ascii="Times New Roman" w:eastAsia="Times New Roman" w:hAnsi="Times New Roman" w:cs="Times New Roman"/>
          <w:sz w:val="24"/>
          <w:szCs w:val="24"/>
          <w:lang w:eastAsia="hr-HR"/>
        </w:rPr>
        <w:t>20</w:t>
      </w:r>
      <w:r w:rsidRPr="00832FFA">
        <w:rPr>
          <w:rFonts w:ascii="Times New Roman" w:eastAsia="Times New Roman" w:hAnsi="Times New Roman" w:cs="Times New Roman"/>
          <w:sz w:val="24"/>
          <w:szCs w:val="24"/>
          <w:lang w:eastAsia="hr-HR"/>
        </w:rPr>
        <w:t xml:space="preserve">) </w:t>
      </w:r>
      <w:r w:rsidR="5DE54B41" w:rsidRPr="00832FFA">
        <w:rPr>
          <w:rFonts w:ascii="Times New Roman" w:eastAsia="Times New Roman" w:hAnsi="Times New Roman" w:cs="Times New Roman"/>
          <w:sz w:val="24"/>
          <w:szCs w:val="24"/>
          <w:lang w:eastAsia="hr-HR"/>
        </w:rPr>
        <w:t xml:space="preserve">Stavak </w:t>
      </w:r>
      <w:r w:rsidR="38E04433" w:rsidRPr="00832FFA">
        <w:rPr>
          <w:rFonts w:ascii="Times New Roman" w:eastAsia="Times New Roman" w:hAnsi="Times New Roman" w:cs="Times New Roman"/>
          <w:sz w:val="24"/>
          <w:szCs w:val="24"/>
          <w:lang w:eastAsia="hr-HR"/>
        </w:rPr>
        <w:t>1</w:t>
      </w:r>
      <w:r w:rsidR="4570EA40" w:rsidRPr="00832FFA">
        <w:rPr>
          <w:rFonts w:ascii="Times New Roman" w:eastAsia="Times New Roman" w:hAnsi="Times New Roman" w:cs="Times New Roman"/>
          <w:sz w:val="24"/>
          <w:szCs w:val="24"/>
          <w:lang w:eastAsia="hr-HR"/>
        </w:rPr>
        <w:t>6</w:t>
      </w:r>
      <w:r w:rsidR="5DE54B41"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5DE54B41" w:rsidRPr="00832FFA">
        <w:rPr>
          <w:rFonts w:ascii="Times New Roman" w:eastAsia="Times New Roman" w:hAnsi="Times New Roman" w:cs="Times New Roman"/>
          <w:sz w:val="24"/>
          <w:szCs w:val="24"/>
          <w:lang w:eastAsia="hr-HR"/>
        </w:rPr>
        <w:t xml:space="preserve"> članka primjenjuje se na </w:t>
      </w:r>
      <w:r w:rsidR="48ED6117" w:rsidRPr="00832FFA">
        <w:rPr>
          <w:rFonts w:ascii="Times New Roman" w:eastAsia="Times New Roman" w:hAnsi="Times New Roman" w:cs="Times New Roman"/>
          <w:sz w:val="24"/>
          <w:szCs w:val="24"/>
          <w:lang w:eastAsia="hr-HR"/>
        </w:rPr>
        <w:t>države</w:t>
      </w:r>
      <w:r w:rsidR="5DE54B41" w:rsidRPr="00832FFA">
        <w:rPr>
          <w:rFonts w:ascii="Times New Roman" w:eastAsia="Times New Roman" w:hAnsi="Times New Roman" w:cs="Times New Roman"/>
          <w:sz w:val="24"/>
          <w:szCs w:val="24"/>
          <w:lang w:eastAsia="hr-HR"/>
        </w:rPr>
        <w:t xml:space="preserve"> s kojima je postignut sporazum</w:t>
      </w:r>
      <w:r w:rsidR="00305B98">
        <w:rPr>
          <w:rFonts w:ascii="Times New Roman" w:eastAsia="Times New Roman" w:hAnsi="Times New Roman" w:cs="Times New Roman"/>
          <w:sz w:val="24"/>
          <w:szCs w:val="24"/>
          <w:lang w:eastAsia="hr-HR"/>
        </w:rPr>
        <w:t>:</w:t>
      </w:r>
    </w:p>
    <w:p w14:paraId="4B39EE95" w14:textId="0DBFDEF6" w:rsidR="006D7D03" w:rsidRPr="00832FFA" w:rsidRDefault="741AF5FA" w:rsidP="00B75B1B">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a) utvrđen u Prilogu B </w:t>
      </w:r>
      <w:proofErr w:type="spellStart"/>
      <w:r w:rsidRPr="00832FFA">
        <w:rPr>
          <w:rFonts w:ascii="Times New Roman" w:eastAsia="Times New Roman" w:hAnsi="Times New Roman" w:cs="Times New Roman"/>
          <w:sz w:val="24"/>
          <w:szCs w:val="24"/>
          <w:lang w:eastAsia="hr-HR"/>
        </w:rPr>
        <w:t>Kyotskog</w:t>
      </w:r>
      <w:proofErr w:type="spellEnd"/>
      <w:r w:rsidRPr="00832FFA">
        <w:rPr>
          <w:rFonts w:ascii="Times New Roman" w:eastAsia="Times New Roman" w:hAnsi="Times New Roman" w:cs="Times New Roman"/>
          <w:sz w:val="24"/>
          <w:szCs w:val="24"/>
          <w:lang w:eastAsia="hr-HR"/>
        </w:rPr>
        <w:t xml:space="preserve"> protokola, koje su ratificirale Protokol, </w:t>
      </w:r>
    </w:p>
    <w:p w14:paraId="0882A2FF" w14:textId="58D51D40" w:rsidR="004C6E77" w:rsidRPr="00832FFA" w:rsidRDefault="25967B9A" w:rsidP="00B75B1B">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b) o međusobnom priznavanju emisijskih jedinica između EU sustava trgovanja emisijama i sukladnih obveznih sustava trgovanja emisijama stakleničkih plinova, koji imaju utvrđena ograničenja apsolutnih emisija u drugim zemljama, odnosno saveznim ili regionalnim entitetima,</w:t>
      </w:r>
    </w:p>
    <w:p w14:paraId="16B3D473" w14:textId="6A244F82" w:rsidR="004C6E77" w:rsidRPr="00832FFA" w:rsidRDefault="741AF5FA" w:rsidP="00B75B1B">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c) s trećim zemljama, odnosno sa saveznim ili regionalnim entitetima, </w:t>
      </w:r>
      <w:r w:rsidR="3BBC0CF7" w:rsidRPr="00832FFA">
        <w:rPr>
          <w:rFonts w:ascii="Times New Roman" w:eastAsia="Times New Roman" w:hAnsi="Times New Roman" w:cs="Times New Roman"/>
          <w:sz w:val="24"/>
          <w:szCs w:val="24"/>
          <w:lang w:eastAsia="hr-HR"/>
        </w:rPr>
        <w:t xml:space="preserve">s kojima se </w:t>
      </w:r>
      <w:r w:rsidRPr="00832FFA">
        <w:rPr>
          <w:rFonts w:ascii="Times New Roman" w:eastAsia="Times New Roman" w:hAnsi="Times New Roman" w:cs="Times New Roman"/>
          <w:sz w:val="24"/>
          <w:szCs w:val="24"/>
          <w:lang w:eastAsia="hr-HR"/>
        </w:rPr>
        <w:t>mogu  sklopiti neobvezujući sporazumi o administrativnoj i</w:t>
      </w:r>
      <w:r w:rsidR="649A145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tehničkoj koordinaciji u vezi s emisijskim jedinicama u EU</w:t>
      </w:r>
      <w:r w:rsidR="649A145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sustavu trgovanja emisijama ili drugim obveznim sustavima za trgovanje emisijama stakleničkih plinova koji imaju utvrđena ograničenja</w:t>
      </w:r>
      <w:r w:rsidR="649A145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apsolutnih emisija</w:t>
      </w:r>
      <w:r w:rsidR="649A145E" w:rsidRPr="00832FFA">
        <w:rPr>
          <w:rFonts w:ascii="Times New Roman" w:eastAsia="Times New Roman" w:hAnsi="Times New Roman" w:cs="Times New Roman"/>
          <w:sz w:val="24"/>
          <w:szCs w:val="24"/>
          <w:lang w:eastAsia="hr-HR"/>
        </w:rPr>
        <w:t>,</w:t>
      </w:r>
    </w:p>
    <w:p w14:paraId="0BEA0204" w14:textId="0E0B2A50" w:rsidR="007B60E0" w:rsidRPr="00832FFA" w:rsidRDefault="649A145E" w:rsidP="00B75B1B">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d) ako treća zemlja donese mjere za smanjenje učinka koje na klimatske promjene imaju letovi koji započinju u toj trećoj zemlji i završavaju u Uniji</w:t>
      </w:r>
      <w:r w:rsidR="1D7F519E" w:rsidRPr="00832FFA">
        <w:rPr>
          <w:rFonts w:ascii="Times New Roman" w:eastAsia="Times New Roman" w:hAnsi="Times New Roman" w:cs="Times New Roman"/>
          <w:sz w:val="24"/>
          <w:szCs w:val="24"/>
          <w:lang w:eastAsia="hr-HR"/>
        </w:rPr>
        <w:t>.</w:t>
      </w:r>
    </w:p>
    <w:p w14:paraId="403B3CDB" w14:textId="14EE9243" w:rsidR="49E51EE2" w:rsidRPr="00832FFA" w:rsidRDefault="49E51EE2" w:rsidP="0C0CB488">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(21) </w:t>
      </w:r>
      <w:r w:rsidR="60AD6E4F" w:rsidRPr="00832FFA">
        <w:rPr>
          <w:rFonts w:ascii="Times New Roman" w:eastAsia="Times New Roman" w:hAnsi="Times New Roman" w:cs="Times New Roman"/>
          <w:sz w:val="24"/>
          <w:szCs w:val="24"/>
          <w:lang w:eastAsia="hr-HR"/>
        </w:rPr>
        <w:t>O odobrenju plana praćenja iz stavka 4. ovoga članka Ministarstvo</w:t>
      </w:r>
      <w:r w:rsidR="4513AE15" w:rsidRPr="00832FFA">
        <w:rPr>
          <w:rFonts w:ascii="Times New Roman" w:eastAsia="Times New Roman" w:hAnsi="Times New Roman" w:cs="Times New Roman"/>
          <w:sz w:val="24"/>
          <w:szCs w:val="24"/>
          <w:lang w:eastAsia="hr-HR"/>
        </w:rPr>
        <w:t xml:space="preserve"> </w:t>
      </w:r>
      <w:r w:rsidR="00370AB1">
        <w:rPr>
          <w:rFonts w:ascii="Times New Roman" w:eastAsia="Times New Roman" w:hAnsi="Times New Roman" w:cs="Times New Roman"/>
          <w:sz w:val="24"/>
          <w:szCs w:val="24"/>
          <w:lang w:eastAsia="hr-HR"/>
        </w:rPr>
        <w:t xml:space="preserve">donosi </w:t>
      </w:r>
      <w:r w:rsidR="2012BF5B" w:rsidRPr="00832FFA">
        <w:rPr>
          <w:rFonts w:ascii="Times New Roman" w:eastAsia="Times New Roman" w:hAnsi="Times New Roman" w:cs="Times New Roman"/>
          <w:sz w:val="24"/>
          <w:szCs w:val="24"/>
          <w:lang w:eastAsia="hr-HR"/>
        </w:rPr>
        <w:t>rješenje</w:t>
      </w:r>
      <w:r w:rsidR="13D2B2ED" w:rsidRPr="00832FFA">
        <w:rPr>
          <w:rFonts w:ascii="Times New Roman" w:eastAsia="Times New Roman" w:hAnsi="Times New Roman" w:cs="Times New Roman"/>
          <w:sz w:val="24"/>
          <w:szCs w:val="24"/>
          <w:lang w:eastAsia="hr-HR"/>
        </w:rPr>
        <w:t>.</w:t>
      </w:r>
    </w:p>
    <w:p w14:paraId="18E5FAE3" w14:textId="5997CC9A" w:rsidR="391F0A99" w:rsidRPr="008776B9" w:rsidRDefault="15A86934" w:rsidP="008776B9">
      <w:pPr>
        <w:pStyle w:val="Naslov3"/>
        <w:spacing w:before="0" w:beforeAutospacing="0" w:after="120" w:afterAutospacing="0"/>
        <w:jc w:val="center"/>
        <w:rPr>
          <w:sz w:val="24"/>
          <w:szCs w:val="24"/>
        </w:rPr>
      </w:pPr>
      <w:r w:rsidRPr="008776B9">
        <w:rPr>
          <w:sz w:val="24"/>
          <w:szCs w:val="24"/>
        </w:rPr>
        <w:t>GLAV</w:t>
      </w:r>
      <w:r w:rsidR="17EEEA88" w:rsidRPr="008776B9">
        <w:rPr>
          <w:sz w:val="24"/>
          <w:szCs w:val="24"/>
        </w:rPr>
        <w:t>A</w:t>
      </w:r>
      <w:r w:rsidRPr="008776B9">
        <w:rPr>
          <w:sz w:val="24"/>
          <w:szCs w:val="24"/>
        </w:rPr>
        <w:t xml:space="preserve"> III.</w:t>
      </w:r>
    </w:p>
    <w:p w14:paraId="72E42C1A" w14:textId="7427ABFB" w:rsidR="391F0A99" w:rsidRPr="008776B9" w:rsidDel="00A777EB" w:rsidRDefault="080B1718" w:rsidP="008776B9">
      <w:pPr>
        <w:pStyle w:val="Naslov3"/>
        <w:spacing w:before="0" w:beforeAutospacing="0" w:after="120" w:afterAutospacing="0"/>
        <w:jc w:val="center"/>
        <w:rPr>
          <w:sz w:val="24"/>
          <w:szCs w:val="24"/>
        </w:rPr>
      </w:pPr>
      <w:r w:rsidRPr="008776B9">
        <w:rPr>
          <w:sz w:val="24"/>
          <w:szCs w:val="24"/>
        </w:rPr>
        <w:t>POMORS</w:t>
      </w:r>
      <w:r w:rsidR="0282330A" w:rsidRPr="008776B9">
        <w:rPr>
          <w:sz w:val="24"/>
          <w:szCs w:val="24"/>
        </w:rPr>
        <w:t>KI PROMET</w:t>
      </w:r>
    </w:p>
    <w:p w14:paraId="16D69EDD" w14:textId="70AB8D41" w:rsidR="545D61EB" w:rsidRPr="00305B98" w:rsidRDefault="545D61EB" w:rsidP="75D68CCE">
      <w:pPr>
        <w:pStyle w:val="Naslov4"/>
        <w:spacing w:after="120" w:afterAutospacing="0"/>
        <w:jc w:val="center"/>
        <w:rPr>
          <w:b w:val="0"/>
          <w:bCs w:val="0"/>
        </w:rPr>
      </w:pPr>
      <w:r w:rsidRPr="00305B98">
        <w:rPr>
          <w:b w:val="0"/>
          <w:bCs w:val="0"/>
        </w:rPr>
        <w:t>Nadležnost</w:t>
      </w:r>
    </w:p>
    <w:p w14:paraId="7DCA63FD" w14:textId="37BBC8C6" w:rsidR="664403D2" w:rsidRPr="00832FFA" w:rsidRDefault="19D1C067" w:rsidP="00F919CC">
      <w:pPr>
        <w:pStyle w:val="Naslov4"/>
        <w:spacing w:after="120" w:afterAutospacing="0"/>
        <w:jc w:val="center"/>
      </w:pPr>
      <w:r w:rsidRPr="00832FFA">
        <w:t xml:space="preserve">Članak </w:t>
      </w:r>
      <w:r w:rsidR="34E290B2" w:rsidRPr="00832FFA">
        <w:t>5</w:t>
      </w:r>
      <w:r w:rsidR="31C42A7E" w:rsidRPr="00832FFA">
        <w:t>5</w:t>
      </w:r>
      <w:r w:rsidRPr="00832FFA">
        <w:t>.</w:t>
      </w:r>
    </w:p>
    <w:p w14:paraId="7AC6FC35" w14:textId="2712522A" w:rsidR="664403D2" w:rsidRPr="00832FFA" w:rsidRDefault="2A7FEF15"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(1) Za provedbu Uredbe (EU) 2015/757 </w:t>
      </w:r>
      <w:r w:rsidR="0DFEBCD3" w:rsidRPr="00832FFA">
        <w:rPr>
          <w:rFonts w:ascii="Times New Roman" w:eastAsia="Times New Roman" w:hAnsi="Times New Roman" w:cs="Times New Roman"/>
          <w:sz w:val="24"/>
          <w:szCs w:val="24"/>
          <w:lang w:eastAsia="hr-HR"/>
        </w:rPr>
        <w:t>i njenih izmjena i dopuna</w:t>
      </w:r>
      <w:r w:rsidR="1A720AC4" w:rsidRPr="00832FFA">
        <w:rPr>
          <w:rFonts w:ascii="Times New Roman" w:eastAsia="Times New Roman" w:hAnsi="Times New Roman" w:cs="Times New Roman"/>
          <w:sz w:val="24"/>
          <w:szCs w:val="24"/>
          <w:lang w:eastAsia="hr-HR"/>
        </w:rPr>
        <w:t>,</w:t>
      </w:r>
      <w:r w:rsidR="0DFEBCD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rPr>
        <w:t xml:space="preserve">nadležni su </w:t>
      </w:r>
      <w:r w:rsidR="6293FC7C"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rPr>
        <w:t>, tijelo državne uprave nadležno za pomorstvo i Hrvatska akreditacijska agencija, svaki u okviru svoga propisanog djelokruga.</w:t>
      </w:r>
    </w:p>
    <w:p w14:paraId="01E19377" w14:textId="2CF03ED5" w:rsidR="0FD15A60" w:rsidRPr="00832FFA" w:rsidRDefault="2FE0425F" w:rsidP="00F919CC">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 U svrhu provedbe Uredbe (EU) 2015/757</w:t>
      </w:r>
      <w:r w:rsidR="563E3715" w:rsidRPr="00832FFA">
        <w:rPr>
          <w:rFonts w:ascii="Times New Roman" w:eastAsia="Times New Roman" w:hAnsi="Times New Roman" w:cs="Times New Roman"/>
          <w:sz w:val="24"/>
          <w:szCs w:val="24"/>
        </w:rPr>
        <w:t xml:space="preserve"> </w:t>
      </w:r>
      <w:r w:rsidR="70B64A4C" w:rsidRPr="00832FFA">
        <w:rPr>
          <w:rFonts w:ascii="Times New Roman" w:eastAsia="Times New Roman" w:hAnsi="Times New Roman" w:cs="Times New Roman"/>
          <w:sz w:val="24"/>
          <w:szCs w:val="24"/>
        </w:rPr>
        <w:t xml:space="preserve">i </w:t>
      </w:r>
      <w:r w:rsidR="563E3715" w:rsidRPr="00832FFA">
        <w:rPr>
          <w:rFonts w:ascii="Times New Roman" w:eastAsia="Times New Roman" w:hAnsi="Times New Roman" w:cs="Times New Roman"/>
          <w:sz w:val="24"/>
          <w:szCs w:val="24"/>
        </w:rPr>
        <w:t>njenih izmjena i dopuna</w:t>
      </w:r>
      <w:r w:rsidR="4404AE1B" w:rsidRPr="00832FFA">
        <w:rPr>
          <w:rFonts w:ascii="Times New Roman" w:eastAsia="Times New Roman" w:hAnsi="Times New Roman" w:cs="Times New Roman"/>
          <w:sz w:val="24"/>
          <w:szCs w:val="24"/>
        </w:rPr>
        <w:t xml:space="preserve"> te</w:t>
      </w:r>
      <w:r w:rsidRPr="00832FFA">
        <w:rPr>
          <w:rFonts w:ascii="Times New Roman" w:eastAsia="Times New Roman" w:hAnsi="Times New Roman" w:cs="Times New Roman"/>
          <w:sz w:val="24"/>
          <w:szCs w:val="24"/>
        </w:rPr>
        <w:t xml:space="preserve"> ovoga Zakona</w:t>
      </w:r>
      <w:r w:rsidR="299A85EF"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tijela iz stavka 1. ovoga članka surađ</w:t>
      </w:r>
      <w:r w:rsidR="13ECC3FD"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j</w:t>
      </w:r>
      <w:r w:rsidR="5E170363" w:rsidRPr="00832FFA">
        <w:rPr>
          <w:rFonts w:ascii="Times New Roman" w:eastAsia="Times New Roman" w:hAnsi="Times New Roman" w:cs="Times New Roman"/>
          <w:sz w:val="24"/>
          <w:szCs w:val="24"/>
        </w:rPr>
        <w:t>u</w:t>
      </w:r>
      <w:r w:rsidR="5788A308"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s</w:t>
      </w:r>
      <w:r w:rsidR="40BFBEEE" w:rsidRPr="00832FFA">
        <w:rPr>
          <w:rFonts w:ascii="Times New Roman" w:eastAsia="Times New Roman" w:hAnsi="Times New Roman" w:cs="Times New Roman"/>
          <w:sz w:val="24"/>
          <w:szCs w:val="24"/>
        </w:rPr>
        <w:t xml:space="preserve"> </w:t>
      </w:r>
      <w:r w:rsidR="02C1352A" w:rsidRPr="00832FFA">
        <w:rPr>
          <w:rFonts w:ascii="Times New Roman" w:eastAsia="Times New Roman" w:hAnsi="Times New Roman" w:cs="Times New Roman"/>
          <w:sz w:val="24"/>
          <w:szCs w:val="24"/>
        </w:rPr>
        <w:t>Europskom agencijom za pomorsku sigurnost (EMSA)</w:t>
      </w:r>
      <w:r w:rsidR="57AE51FB" w:rsidRPr="00832FFA">
        <w:rPr>
          <w:rFonts w:ascii="Times New Roman" w:eastAsia="Times New Roman" w:hAnsi="Times New Roman" w:cs="Times New Roman"/>
          <w:sz w:val="24"/>
          <w:szCs w:val="24"/>
        </w:rPr>
        <w:t xml:space="preserve"> i Europskom komisijom</w:t>
      </w:r>
      <w:r w:rsidRPr="00832FFA">
        <w:rPr>
          <w:rFonts w:ascii="Times New Roman" w:eastAsia="Times New Roman" w:hAnsi="Times New Roman" w:cs="Times New Roman"/>
          <w:sz w:val="24"/>
          <w:szCs w:val="24"/>
        </w:rPr>
        <w:t>.</w:t>
      </w:r>
    </w:p>
    <w:p w14:paraId="718FA22B" w14:textId="656815B5" w:rsidR="75D68CCE" w:rsidRPr="00832FFA" w:rsidRDefault="75D68CCE" w:rsidP="75D68CCE">
      <w:pPr>
        <w:spacing w:after="135" w:line="240" w:lineRule="auto"/>
        <w:jc w:val="both"/>
        <w:rPr>
          <w:rFonts w:ascii="Times New Roman" w:eastAsia="Times New Roman" w:hAnsi="Times New Roman" w:cs="Times New Roman"/>
          <w:sz w:val="24"/>
          <w:szCs w:val="24"/>
        </w:rPr>
      </w:pPr>
    </w:p>
    <w:p w14:paraId="174FA4BF" w14:textId="2C497E92" w:rsidR="4AB4BD55" w:rsidRDefault="0876F81C" w:rsidP="00AC2EE9">
      <w:pPr>
        <w:spacing w:after="135" w:line="240" w:lineRule="auto"/>
        <w:jc w:val="center"/>
        <w:rPr>
          <w:rFonts w:ascii="Times New Roman" w:eastAsia="Times New Roman" w:hAnsi="Times New Roman" w:cs="Times New Roman"/>
          <w:sz w:val="24"/>
          <w:szCs w:val="24"/>
        </w:rPr>
      </w:pPr>
      <w:r w:rsidRPr="27643912">
        <w:rPr>
          <w:rFonts w:ascii="Times New Roman" w:eastAsia="Times New Roman" w:hAnsi="Times New Roman" w:cs="Times New Roman"/>
          <w:sz w:val="24"/>
          <w:szCs w:val="24"/>
        </w:rPr>
        <w:t>Poslovi nadležn</w:t>
      </w:r>
      <w:r w:rsidR="65CCA812" w:rsidRPr="27643912">
        <w:rPr>
          <w:rFonts w:ascii="Times New Roman" w:eastAsia="Times New Roman" w:hAnsi="Times New Roman" w:cs="Times New Roman"/>
          <w:sz w:val="24"/>
          <w:szCs w:val="24"/>
        </w:rPr>
        <w:t>ih</w:t>
      </w:r>
      <w:r w:rsidRPr="27643912">
        <w:rPr>
          <w:rFonts w:ascii="Times New Roman" w:eastAsia="Times New Roman" w:hAnsi="Times New Roman" w:cs="Times New Roman"/>
          <w:sz w:val="24"/>
          <w:szCs w:val="24"/>
        </w:rPr>
        <w:t xml:space="preserve"> tijel</w:t>
      </w:r>
      <w:r w:rsidR="3985FB34" w:rsidRPr="27643912">
        <w:rPr>
          <w:rFonts w:ascii="Times New Roman" w:eastAsia="Times New Roman" w:hAnsi="Times New Roman" w:cs="Times New Roman"/>
          <w:sz w:val="24"/>
          <w:szCs w:val="24"/>
        </w:rPr>
        <w:t>a</w:t>
      </w:r>
    </w:p>
    <w:p w14:paraId="0B79C679" w14:textId="2A2B2D1B" w:rsidR="664403D2" w:rsidRPr="00832FFA" w:rsidRDefault="19D1C067" w:rsidP="00F919CC">
      <w:pPr>
        <w:pStyle w:val="Naslov4"/>
        <w:spacing w:after="120" w:afterAutospacing="0"/>
        <w:jc w:val="center"/>
      </w:pPr>
      <w:r w:rsidRPr="00832FFA">
        <w:t xml:space="preserve">Članak </w:t>
      </w:r>
      <w:r w:rsidR="11F2103A" w:rsidRPr="00832FFA">
        <w:t>56</w:t>
      </w:r>
      <w:r w:rsidRPr="00832FFA">
        <w:t>.</w:t>
      </w:r>
    </w:p>
    <w:p w14:paraId="30DD3AC5" w14:textId="07EFD056" w:rsidR="664403D2" w:rsidRPr="00832FFA" w:rsidRDefault="2A7FEF15"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 svrhu provedbe Uredbe (EU) br. 2015/757</w:t>
      </w:r>
      <w:r w:rsidR="38A5115C" w:rsidRPr="00832FFA">
        <w:rPr>
          <w:rFonts w:ascii="Times New Roman" w:eastAsia="Times New Roman" w:hAnsi="Times New Roman" w:cs="Times New Roman"/>
          <w:sz w:val="24"/>
          <w:szCs w:val="24"/>
          <w:lang w:eastAsia="hr-HR"/>
        </w:rPr>
        <w:t xml:space="preserve"> </w:t>
      </w:r>
      <w:r w:rsidR="64F4DAB3" w:rsidRPr="00832FFA">
        <w:rPr>
          <w:rFonts w:ascii="Times New Roman" w:eastAsia="Times New Roman" w:hAnsi="Times New Roman" w:cs="Times New Roman"/>
          <w:sz w:val="24"/>
          <w:szCs w:val="24"/>
          <w:lang w:eastAsia="hr-HR"/>
        </w:rPr>
        <w:t xml:space="preserve">i </w:t>
      </w:r>
      <w:r w:rsidR="38A5115C" w:rsidRPr="00832FFA">
        <w:rPr>
          <w:rFonts w:ascii="Times New Roman" w:eastAsia="Times New Roman" w:hAnsi="Times New Roman" w:cs="Times New Roman"/>
          <w:sz w:val="24"/>
          <w:szCs w:val="24"/>
          <w:lang w:eastAsia="hr-HR"/>
        </w:rPr>
        <w:t xml:space="preserve">njenih izmjena i dopuna </w:t>
      </w:r>
      <w:r w:rsidR="5731B184" w:rsidRPr="00832FFA">
        <w:rPr>
          <w:rFonts w:ascii="Times New Roman" w:eastAsia="Times New Roman" w:hAnsi="Times New Roman" w:cs="Times New Roman"/>
          <w:sz w:val="24"/>
          <w:szCs w:val="24"/>
        </w:rPr>
        <w:t>te</w:t>
      </w:r>
      <w:r w:rsidRPr="00832FFA">
        <w:rPr>
          <w:rFonts w:ascii="Times New Roman" w:eastAsia="Times New Roman" w:hAnsi="Times New Roman" w:cs="Times New Roman"/>
          <w:sz w:val="24"/>
          <w:szCs w:val="24"/>
        </w:rPr>
        <w:t xml:space="preserve"> ovoga Zakona</w:t>
      </w:r>
      <w:r w:rsidR="33BE9752"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r w:rsidR="4CDEA55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rPr>
        <w:t xml:space="preserve"> obavlja sljedeće poslove:</w:t>
      </w:r>
    </w:p>
    <w:p w14:paraId="55C02869" w14:textId="2E6E124A" w:rsidR="7F5D6CC5" w:rsidRPr="00832FFA" w:rsidRDefault="2779BC63" w:rsidP="00F919C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1. </w:t>
      </w:r>
      <w:r w:rsidR="0F62D1A2" w:rsidRPr="00832FFA">
        <w:rPr>
          <w:rFonts w:ascii="Times New Roman" w:eastAsia="Times New Roman" w:hAnsi="Times New Roman" w:cs="Times New Roman"/>
          <w:sz w:val="24"/>
          <w:szCs w:val="24"/>
        </w:rPr>
        <w:t xml:space="preserve">odobrava planove praćenja </w:t>
      </w:r>
      <w:r w:rsidR="07891278" w:rsidRPr="00832FFA">
        <w:rPr>
          <w:rFonts w:ascii="Times New Roman" w:eastAsia="Times New Roman" w:hAnsi="Times New Roman" w:cs="Times New Roman"/>
          <w:sz w:val="24"/>
          <w:szCs w:val="24"/>
        </w:rPr>
        <w:t xml:space="preserve">za svaki brod obuhvaćen područjem primjene </w:t>
      </w:r>
      <w:r w:rsidR="31B82D2D" w:rsidRPr="00832FFA">
        <w:rPr>
          <w:rFonts w:ascii="Times New Roman" w:eastAsia="Times New Roman" w:hAnsi="Times New Roman" w:cs="Times New Roman"/>
          <w:sz w:val="24"/>
          <w:szCs w:val="24"/>
        </w:rPr>
        <w:t>Uredbe (EU) 2015/757</w:t>
      </w:r>
      <w:r w:rsidR="55B686EE" w:rsidRPr="00832FFA">
        <w:rPr>
          <w:rFonts w:ascii="Times New Roman" w:eastAsia="Times New Roman" w:hAnsi="Times New Roman" w:cs="Times New Roman"/>
          <w:sz w:val="24"/>
          <w:szCs w:val="24"/>
        </w:rPr>
        <w:t xml:space="preserve"> </w:t>
      </w:r>
      <w:r w:rsidR="2BDD9152" w:rsidRPr="00832FFA">
        <w:rPr>
          <w:rFonts w:ascii="Times New Roman" w:eastAsia="Times New Roman" w:hAnsi="Times New Roman" w:cs="Times New Roman"/>
          <w:sz w:val="24"/>
          <w:szCs w:val="24"/>
        </w:rPr>
        <w:t xml:space="preserve">i njenih izmjena i dopuna </w:t>
      </w:r>
      <w:r w:rsidR="55B686EE" w:rsidRPr="00832FFA">
        <w:rPr>
          <w:rFonts w:ascii="Times New Roman" w:eastAsia="Times New Roman" w:hAnsi="Times New Roman" w:cs="Times New Roman"/>
          <w:sz w:val="24"/>
          <w:szCs w:val="24"/>
        </w:rPr>
        <w:t>u skladu s člankom 6. stavkom 8.</w:t>
      </w:r>
      <w:r w:rsidR="7422DAAB" w:rsidRPr="00832FFA">
        <w:rPr>
          <w:rFonts w:ascii="Times New Roman" w:eastAsia="Times New Roman" w:hAnsi="Times New Roman" w:cs="Times New Roman"/>
          <w:sz w:val="24"/>
          <w:szCs w:val="24"/>
        </w:rPr>
        <w:t xml:space="preserve"> </w:t>
      </w:r>
      <w:r w:rsidR="7C47040A" w:rsidRPr="00832FFA">
        <w:rPr>
          <w:rFonts w:ascii="Times New Roman" w:eastAsia="Times New Roman" w:hAnsi="Times New Roman" w:cs="Times New Roman"/>
          <w:sz w:val="24"/>
          <w:szCs w:val="24"/>
        </w:rPr>
        <w:t>Uredbe (EU) 2015/757</w:t>
      </w:r>
      <w:r w:rsidR="53AE4E09" w:rsidRPr="00832FFA">
        <w:rPr>
          <w:rFonts w:ascii="Times New Roman" w:eastAsia="Times New Roman" w:hAnsi="Times New Roman" w:cs="Times New Roman"/>
          <w:sz w:val="24"/>
          <w:szCs w:val="24"/>
        </w:rPr>
        <w:t xml:space="preserve"> i njenih izmjena i dopuna</w:t>
      </w:r>
    </w:p>
    <w:p w14:paraId="62D088A6" w14:textId="2F7731B0" w:rsidR="47BD4CA2" w:rsidRPr="00832FFA" w:rsidRDefault="7C47040A"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 zaprima izvješća brodarskih </w:t>
      </w:r>
      <w:r w:rsidRPr="79E5E4D1">
        <w:rPr>
          <w:rFonts w:ascii="Times New Roman" w:eastAsia="Times New Roman" w:hAnsi="Times New Roman" w:cs="Times New Roman"/>
          <w:sz w:val="24"/>
          <w:szCs w:val="24"/>
        </w:rPr>
        <w:t>društ</w:t>
      </w:r>
      <w:r w:rsidR="45A8B1EA" w:rsidRPr="79E5E4D1">
        <w:rPr>
          <w:rFonts w:ascii="Times New Roman" w:eastAsia="Times New Roman" w:hAnsi="Times New Roman" w:cs="Times New Roman"/>
          <w:sz w:val="24"/>
          <w:szCs w:val="24"/>
        </w:rPr>
        <w:t>a</w:t>
      </w:r>
      <w:r w:rsidRPr="79E5E4D1">
        <w:rPr>
          <w:rFonts w:ascii="Times New Roman" w:eastAsia="Times New Roman" w:hAnsi="Times New Roman" w:cs="Times New Roman"/>
          <w:sz w:val="24"/>
          <w:szCs w:val="24"/>
        </w:rPr>
        <w:t>va</w:t>
      </w:r>
      <w:r w:rsidRPr="00832FFA">
        <w:rPr>
          <w:rFonts w:ascii="Times New Roman" w:eastAsia="Times New Roman" w:hAnsi="Times New Roman" w:cs="Times New Roman"/>
          <w:sz w:val="24"/>
          <w:szCs w:val="24"/>
        </w:rPr>
        <w:t xml:space="preserve"> o emisijama u skladu s člankom 11. stavkom 1. Uredbe (EU) 2015/757</w:t>
      </w:r>
      <w:r w:rsidR="6A6FBE9D" w:rsidRPr="00832FFA">
        <w:rPr>
          <w:rFonts w:ascii="Times New Roman" w:eastAsia="Times New Roman" w:hAnsi="Times New Roman" w:cs="Times New Roman"/>
          <w:sz w:val="24"/>
          <w:szCs w:val="24"/>
        </w:rPr>
        <w:t xml:space="preserve"> i njenih izmjena i dopuna</w:t>
      </w:r>
      <w:r w:rsidRPr="00832FFA">
        <w:rPr>
          <w:rFonts w:ascii="Times New Roman" w:eastAsia="Times New Roman" w:hAnsi="Times New Roman" w:cs="Times New Roman"/>
          <w:sz w:val="24"/>
          <w:szCs w:val="24"/>
        </w:rPr>
        <w:t>, u formatu u skladu s člankom 12. Uredbe (EU) 2015/757</w:t>
      </w:r>
      <w:r w:rsidR="06B7F298" w:rsidRPr="00832FFA">
        <w:rPr>
          <w:rFonts w:ascii="Times New Roman" w:eastAsia="Times New Roman" w:hAnsi="Times New Roman" w:cs="Times New Roman"/>
          <w:sz w:val="24"/>
          <w:szCs w:val="24"/>
        </w:rPr>
        <w:t xml:space="preserve"> i njenih izmjena i dopuna</w:t>
      </w:r>
    </w:p>
    <w:p w14:paraId="5CBBBF1E" w14:textId="3B8DD039" w:rsidR="664403D2" w:rsidRPr="00832FFA" w:rsidRDefault="7C47040A"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3</w:t>
      </w:r>
      <w:r w:rsidR="2FE0425F" w:rsidRPr="00832FFA">
        <w:rPr>
          <w:rFonts w:ascii="Times New Roman" w:eastAsia="Times New Roman" w:hAnsi="Times New Roman" w:cs="Times New Roman"/>
          <w:sz w:val="24"/>
          <w:szCs w:val="24"/>
        </w:rPr>
        <w:t xml:space="preserve">. osigurava usklađenost s obvezama </w:t>
      </w:r>
      <w:r w:rsidR="272101E6" w:rsidRPr="00832FFA">
        <w:rPr>
          <w:rFonts w:ascii="Times New Roman" w:eastAsia="Times New Roman" w:hAnsi="Times New Roman" w:cs="Times New Roman"/>
          <w:sz w:val="24"/>
          <w:szCs w:val="24"/>
        </w:rPr>
        <w:t xml:space="preserve">praćenja i izvješćivanja </w:t>
      </w:r>
      <w:r w:rsidR="2FE0425F" w:rsidRPr="00832FFA">
        <w:rPr>
          <w:rFonts w:ascii="Times New Roman" w:eastAsia="Times New Roman" w:hAnsi="Times New Roman" w:cs="Times New Roman"/>
          <w:sz w:val="24"/>
          <w:szCs w:val="24"/>
        </w:rPr>
        <w:t>za brodove koji plove pod zastavom Republike Hrvatske u skladu s člankom 19. stavkom 1. Uredbe (EU) 2015/757</w:t>
      </w:r>
      <w:r w:rsidR="38C9E641" w:rsidRPr="00832FFA">
        <w:rPr>
          <w:rFonts w:ascii="Times New Roman" w:eastAsia="Times New Roman" w:hAnsi="Times New Roman" w:cs="Times New Roman"/>
          <w:sz w:val="24"/>
          <w:szCs w:val="24"/>
        </w:rPr>
        <w:t xml:space="preserve"> </w:t>
      </w:r>
      <w:r w:rsidR="1DCD62A1" w:rsidRPr="00832FFA">
        <w:rPr>
          <w:rFonts w:ascii="Times New Roman" w:eastAsia="Times New Roman" w:hAnsi="Times New Roman" w:cs="Times New Roman"/>
          <w:sz w:val="24"/>
          <w:szCs w:val="24"/>
        </w:rPr>
        <w:t>i njenih izmjena i dopuna</w:t>
      </w:r>
    </w:p>
    <w:p w14:paraId="0F127342" w14:textId="17A74EF8" w:rsidR="656E1AF0" w:rsidRPr="00832FFA" w:rsidRDefault="61A864B0" w:rsidP="00F919CC">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4</w:t>
      </w:r>
      <w:r w:rsidR="2325654F" w:rsidRPr="00832FFA">
        <w:rPr>
          <w:rFonts w:ascii="Times New Roman" w:eastAsia="Times New Roman" w:hAnsi="Times New Roman" w:cs="Times New Roman"/>
          <w:sz w:val="24"/>
          <w:szCs w:val="24"/>
        </w:rPr>
        <w:t xml:space="preserve">. </w:t>
      </w:r>
      <w:r w:rsidR="7FC803E2" w:rsidRPr="00832FFA">
        <w:rPr>
          <w:rFonts w:ascii="Times New Roman" w:eastAsia="Times New Roman" w:hAnsi="Times New Roman" w:cs="Times New Roman"/>
          <w:sz w:val="24"/>
          <w:szCs w:val="24"/>
        </w:rPr>
        <w:t>uspostavlja razmjenu informacija i suradnju nadležnih tijela te dostavlja informacije u skladu s člankom 20. stavkom 2. Uredbe (EU) 2015/757</w:t>
      </w:r>
      <w:r w:rsidR="166A7A97" w:rsidRPr="00832FFA">
        <w:rPr>
          <w:rFonts w:ascii="Times New Roman" w:eastAsia="Times New Roman" w:hAnsi="Times New Roman" w:cs="Times New Roman"/>
          <w:sz w:val="24"/>
          <w:szCs w:val="24"/>
        </w:rPr>
        <w:t xml:space="preserve"> </w:t>
      </w:r>
      <w:r w:rsidR="1A5526AC" w:rsidRPr="00832FFA">
        <w:rPr>
          <w:rFonts w:ascii="Times New Roman" w:eastAsia="Times New Roman" w:hAnsi="Times New Roman" w:cs="Times New Roman"/>
          <w:sz w:val="24"/>
          <w:szCs w:val="24"/>
        </w:rPr>
        <w:t>i njenih izmjena i dopuna</w:t>
      </w:r>
      <w:r w:rsidR="23575199" w:rsidRPr="00832FFA">
        <w:rPr>
          <w:rFonts w:ascii="Times New Roman" w:eastAsia="Times New Roman" w:hAnsi="Times New Roman" w:cs="Times New Roman"/>
          <w:sz w:val="24"/>
          <w:szCs w:val="24"/>
        </w:rPr>
        <w:t>.</w:t>
      </w:r>
    </w:p>
    <w:p w14:paraId="2F58DDE5" w14:textId="15F1E2B0" w:rsidR="75D68CCE" w:rsidRPr="00832FFA" w:rsidRDefault="75D68CCE" w:rsidP="75D68CCE">
      <w:pPr>
        <w:spacing w:after="135" w:line="240" w:lineRule="auto"/>
        <w:jc w:val="both"/>
        <w:rPr>
          <w:rFonts w:ascii="Times New Roman" w:eastAsia="Times New Roman" w:hAnsi="Times New Roman" w:cs="Times New Roman"/>
          <w:sz w:val="24"/>
          <w:szCs w:val="24"/>
        </w:rPr>
      </w:pPr>
    </w:p>
    <w:p w14:paraId="43D47A2D" w14:textId="77777777" w:rsidR="00BC693D" w:rsidRPr="00BC693D" w:rsidRDefault="00BC693D" w:rsidP="00F919CC">
      <w:pPr>
        <w:pStyle w:val="Naslov4"/>
        <w:spacing w:after="120" w:afterAutospacing="0"/>
        <w:jc w:val="center"/>
        <w:rPr>
          <w:b w:val="0"/>
          <w:bCs w:val="0"/>
        </w:rPr>
      </w:pPr>
      <w:r w:rsidRPr="00BC693D">
        <w:rPr>
          <w:b w:val="0"/>
          <w:bCs w:val="0"/>
        </w:rPr>
        <w:t>Poslovi tijela državne uprave nadležno za pomorstvo</w:t>
      </w:r>
    </w:p>
    <w:p w14:paraId="2DAE1223" w14:textId="0ADC6327" w:rsidR="4B3D6579" w:rsidRPr="00832FFA" w:rsidRDefault="07BA2454" w:rsidP="00F919CC">
      <w:pPr>
        <w:pStyle w:val="Naslov4"/>
        <w:spacing w:after="120" w:afterAutospacing="0"/>
        <w:jc w:val="center"/>
      </w:pPr>
      <w:r w:rsidRPr="00832FFA">
        <w:t xml:space="preserve">Članak </w:t>
      </w:r>
      <w:r w:rsidR="0579C45A" w:rsidRPr="00832FFA">
        <w:t>57</w:t>
      </w:r>
      <w:r w:rsidRPr="00832FFA">
        <w:t>.</w:t>
      </w:r>
    </w:p>
    <w:p w14:paraId="64A8F031" w14:textId="4534774D" w:rsidR="664403D2" w:rsidRPr="00832FFA" w:rsidRDefault="2FE0425F"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 svrhu provedbe Uredbe (EU) 2015/757</w:t>
      </w:r>
      <w:r w:rsidR="7D8F7929" w:rsidRPr="00832FFA">
        <w:rPr>
          <w:rFonts w:ascii="Times New Roman" w:eastAsia="Times New Roman" w:hAnsi="Times New Roman" w:cs="Times New Roman"/>
          <w:sz w:val="24"/>
          <w:szCs w:val="24"/>
        </w:rPr>
        <w:t xml:space="preserve"> i njenih izmjena i dopuna </w:t>
      </w:r>
      <w:r w:rsidR="55B15E6A" w:rsidRPr="00832FFA">
        <w:rPr>
          <w:rFonts w:ascii="Times New Roman" w:eastAsia="Times New Roman" w:hAnsi="Times New Roman" w:cs="Times New Roman"/>
          <w:sz w:val="24"/>
          <w:szCs w:val="24"/>
        </w:rPr>
        <w:t>te</w:t>
      </w:r>
      <w:r w:rsidRPr="00832FFA">
        <w:rPr>
          <w:rFonts w:ascii="Times New Roman" w:eastAsia="Times New Roman" w:hAnsi="Times New Roman" w:cs="Times New Roman"/>
          <w:sz w:val="24"/>
          <w:szCs w:val="24"/>
        </w:rPr>
        <w:t xml:space="preserve"> ovoga Zakona tijelo državne uprave nadležno za pomorstvo obavlja sljedeće poslove:</w:t>
      </w:r>
    </w:p>
    <w:p w14:paraId="76630835" w14:textId="1E0E6432" w:rsidR="664403D2" w:rsidRPr="00832FFA" w:rsidRDefault="41C93641" w:rsidP="00543346">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w:t>
      </w:r>
      <w:r w:rsidR="2FE0425F" w:rsidRPr="00832FFA">
        <w:rPr>
          <w:rFonts w:ascii="Times New Roman" w:eastAsia="Times New Roman" w:hAnsi="Times New Roman" w:cs="Times New Roman"/>
          <w:sz w:val="24"/>
          <w:szCs w:val="24"/>
        </w:rPr>
        <w:t xml:space="preserve"> provodi inspekcijski nadzor brodova u skladu s Pomorskim zakonikom</w:t>
      </w:r>
      <w:r w:rsidR="00543346" w:rsidRPr="00543346">
        <w:rPr>
          <w:rFonts w:ascii="Arial" w:hAnsi="Arial" w:cs="Arial"/>
          <w:sz w:val="21"/>
          <w:szCs w:val="21"/>
        </w:rPr>
        <w:t xml:space="preserve"> </w:t>
      </w:r>
      <w:r w:rsidR="00543346" w:rsidRPr="00543346">
        <w:rPr>
          <w:rFonts w:ascii="Times New Roman" w:eastAsia="Times New Roman" w:hAnsi="Times New Roman" w:cs="Times New Roman"/>
          <w:sz w:val="24"/>
          <w:szCs w:val="24"/>
        </w:rPr>
        <w:t>(,,Narodne novine,, br</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181</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04,</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76</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07,</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146</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08,</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61</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11,</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56</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13,</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26</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15</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i</w:t>
      </w:r>
      <w:r w:rsidR="00543346">
        <w:rPr>
          <w:rFonts w:ascii="Times New Roman" w:eastAsia="Times New Roman" w:hAnsi="Times New Roman" w:cs="Times New Roman"/>
          <w:sz w:val="24"/>
          <w:szCs w:val="24"/>
        </w:rPr>
        <w:t xml:space="preserve"> </w:t>
      </w:r>
      <w:r w:rsidR="00543346" w:rsidRPr="00543346">
        <w:rPr>
          <w:rFonts w:ascii="Times New Roman" w:eastAsia="Times New Roman" w:hAnsi="Times New Roman" w:cs="Times New Roman"/>
          <w:sz w:val="24"/>
          <w:szCs w:val="24"/>
        </w:rPr>
        <w:t>17</w:t>
      </w:r>
      <w:r w:rsidR="00543346">
        <w:rPr>
          <w:rFonts w:ascii="Times New Roman" w:eastAsia="Times New Roman" w:hAnsi="Times New Roman" w:cs="Times New Roman"/>
          <w:sz w:val="24"/>
          <w:szCs w:val="24"/>
        </w:rPr>
        <w:t>/</w:t>
      </w:r>
      <w:r w:rsidR="00543346" w:rsidRPr="00543346">
        <w:rPr>
          <w:rFonts w:ascii="Times New Roman" w:eastAsia="Times New Roman" w:hAnsi="Times New Roman" w:cs="Times New Roman"/>
          <w:sz w:val="24"/>
          <w:szCs w:val="24"/>
        </w:rPr>
        <w:t>19)</w:t>
      </w:r>
      <w:r w:rsidR="2FE0425F" w:rsidRPr="00832FFA">
        <w:rPr>
          <w:rFonts w:ascii="Times New Roman" w:eastAsia="Times New Roman" w:hAnsi="Times New Roman" w:cs="Times New Roman"/>
          <w:sz w:val="24"/>
          <w:szCs w:val="24"/>
        </w:rPr>
        <w:t xml:space="preserve"> kojim se uređuje obavljanje inspekcijskog nadzora sigurnosti plovidbe u skladu s člankom 19. stavcima 2. i 3. Uredbe (EU) 2015/757</w:t>
      </w:r>
      <w:r w:rsidR="226F9B36" w:rsidRPr="00832FFA">
        <w:rPr>
          <w:rFonts w:ascii="Times New Roman" w:eastAsia="Times New Roman" w:hAnsi="Times New Roman" w:cs="Times New Roman"/>
          <w:sz w:val="24"/>
          <w:szCs w:val="24"/>
        </w:rPr>
        <w:t xml:space="preserve"> i njenih izmjena i dopuna</w:t>
      </w:r>
    </w:p>
    <w:p w14:paraId="00E4909A" w14:textId="158E3872" w:rsidR="664403D2" w:rsidRPr="00832FFA" w:rsidRDefault="5958C0C2" w:rsidP="00F919C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w:t>
      </w:r>
      <w:r w:rsidR="2A7FEF15" w:rsidRPr="00832FFA">
        <w:rPr>
          <w:rFonts w:ascii="Times New Roman" w:eastAsia="Times New Roman" w:hAnsi="Times New Roman" w:cs="Times New Roman"/>
          <w:sz w:val="24"/>
          <w:szCs w:val="24"/>
        </w:rPr>
        <w:t xml:space="preserve">. provodi prekršajni postupak </w:t>
      </w:r>
      <w:r w:rsidR="003357D6">
        <w:rPr>
          <w:rFonts w:ascii="Times New Roman" w:eastAsia="Times New Roman" w:hAnsi="Times New Roman" w:cs="Times New Roman"/>
          <w:sz w:val="24"/>
          <w:szCs w:val="24"/>
        </w:rPr>
        <w:t xml:space="preserve">brodarskih društava </w:t>
      </w:r>
      <w:r w:rsidR="2A7FEF15" w:rsidRPr="00832FFA">
        <w:rPr>
          <w:rFonts w:ascii="Times New Roman" w:eastAsia="Times New Roman" w:hAnsi="Times New Roman" w:cs="Times New Roman"/>
          <w:sz w:val="24"/>
          <w:szCs w:val="24"/>
        </w:rPr>
        <w:t xml:space="preserve">zbog neusklađenosti s obvezama i obavještava </w:t>
      </w:r>
      <w:r w:rsidR="2807EC24" w:rsidRPr="00832FFA">
        <w:rPr>
          <w:rFonts w:ascii="Times New Roman" w:eastAsia="Times New Roman" w:hAnsi="Times New Roman" w:cs="Times New Roman"/>
          <w:sz w:val="24"/>
          <w:szCs w:val="24"/>
          <w:lang w:eastAsia="hr-HR"/>
        </w:rPr>
        <w:t>Ministarstvo</w:t>
      </w:r>
      <w:r w:rsidR="7CC3C80D" w:rsidRPr="00832FFA">
        <w:rPr>
          <w:rFonts w:ascii="Times New Roman" w:eastAsia="Times New Roman" w:hAnsi="Times New Roman" w:cs="Times New Roman"/>
          <w:sz w:val="24"/>
          <w:szCs w:val="24"/>
        </w:rPr>
        <w:t xml:space="preserve"> </w:t>
      </w:r>
      <w:r w:rsidR="2A7FEF15" w:rsidRPr="00832FFA">
        <w:rPr>
          <w:rFonts w:ascii="Times New Roman" w:eastAsia="Times New Roman" w:hAnsi="Times New Roman" w:cs="Times New Roman"/>
          <w:sz w:val="24"/>
          <w:szCs w:val="24"/>
        </w:rPr>
        <w:t xml:space="preserve">u skladu s člankom 20. stavkom </w:t>
      </w:r>
      <w:r w:rsidR="28334D3C" w:rsidRPr="00832FFA">
        <w:rPr>
          <w:rFonts w:ascii="Times New Roman" w:eastAsia="Times New Roman" w:hAnsi="Times New Roman" w:cs="Times New Roman"/>
          <w:sz w:val="24"/>
          <w:szCs w:val="24"/>
        </w:rPr>
        <w:t>2</w:t>
      </w:r>
      <w:r w:rsidR="2A7FEF15" w:rsidRPr="00832FFA">
        <w:rPr>
          <w:rFonts w:ascii="Times New Roman" w:eastAsia="Times New Roman" w:hAnsi="Times New Roman" w:cs="Times New Roman"/>
          <w:sz w:val="24"/>
          <w:szCs w:val="24"/>
        </w:rPr>
        <w:t>. Uredbe (EU) 2015/757</w:t>
      </w:r>
      <w:r w:rsidR="69EDD277" w:rsidRPr="00832FFA">
        <w:rPr>
          <w:rFonts w:ascii="Times New Roman" w:eastAsia="Times New Roman" w:hAnsi="Times New Roman" w:cs="Times New Roman"/>
          <w:sz w:val="24"/>
          <w:szCs w:val="24"/>
        </w:rPr>
        <w:t xml:space="preserve"> i njenih izmjena i dopuna </w:t>
      </w:r>
    </w:p>
    <w:p w14:paraId="016AE20F" w14:textId="4A8D82D6" w:rsidR="5B562222" w:rsidRPr="00832FFA" w:rsidRDefault="07996602" w:rsidP="00F919CC">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3. izdaje nalog o protjerivanju </w:t>
      </w:r>
      <w:r w:rsidR="25B22480" w:rsidRPr="00832FFA">
        <w:rPr>
          <w:rFonts w:ascii="Times New Roman" w:eastAsia="Times New Roman" w:hAnsi="Times New Roman" w:cs="Times New Roman"/>
          <w:sz w:val="24"/>
          <w:szCs w:val="24"/>
        </w:rPr>
        <w:t xml:space="preserve">broda i nalog države zastave o zadržavanju broda </w:t>
      </w:r>
      <w:r w:rsidRPr="00832FFA">
        <w:rPr>
          <w:rFonts w:ascii="Times New Roman" w:eastAsia="Times New Roman" w:hAnsi="Times New Roman" w:cs="Times New Roman"/>
          <w:sz w:val="24"/>
          <w:szCs w:val="24"/>
        </w:rPr>
        <w:t>o koj</w:t>
      </w:r>
      <w:r w:rsidR="68997E13" w:rsidRPr="00832FFA">
        <w:rPr>
          <w:rFonts w:ascii="Times New Roman" w:eastAsia="Times New Roman" w:hAnsi="Times New Roman" w:cs="Times New Roman"/>
          <w:sz w:val="24"/>
          <w:szCs w:val="24"/>
        </w:rPr>
        <w:t>ima</w:t>
      </w:r>
      <w:r w:rsidRPr="00832FFA">
        <w:rPr>
          <w:rFonts w:ascii="Times New Roman" w:eastAsia="Times New Roman" w:hAnsi="Times New Roman" w:cs="Times New Roman"/>
          <w:sz w:val="24"/>
          <w:szCs w:val="24"/>
        </w:rPr>
        <w:t xml:space="preserve"> obavje</w:t>
      </w:r>
      <w:r w:rsidR="7E013EF8" w:rsidRPr="00832FFA">
        <w:rPr>
          <w:rFonts w:ascii="Times New Roman" w:eastAsia="Times New Roman" w:hAnsi="Times New Roman" w:cs="Times New Roman"/>
          <w:sz w:val="24"/>
          <w:szCs w:val="24"/>
        </w:rPr>
        <w:t>šćuje</w:t>
      </w:r>
      <w:r w:rsidRPr="00832FFA">
        <w:rPr>
          <w:rFonts w:ascii="Times New Roman" w:eastAsia="Times New Roman" w:hAnsi="Times New Roman" w:cs="Times New Roman"/>
          <w:sz w:val="24"/>
          <w:szCs w:val="24"/>
        </w:rPr>
        <w:t xml:space="preserve"> </w:t>
      </w:r>
      <w:r w:rsidR="17568EB8" w:rsidRPr="00832FFA">
        <w:rPr>
          <w:rFonts w:ascii="Times New Roman" w:eastAsia="Times New Roman" w:hAnsi="Times New Roman" w:cs="Times New Roman"/>
          <w:sz w:val="24"/>
          <w:szCs w:val="24"/>
          <w:lang w:eastAsia="hr-HR"/>
        </w:rPr>
        <w:t>Ministarstvo</w:t>
      </w:r>
      <w:r w:rsidR="2BB6787F" w:rsidRPr="00832FFA">
        <w:rPr>
          <w:rFonts w:ascii="Times New Roman" w:eastAsia="Times New Roman" w:hAnsi="Times New Roman" w:cs="Times New Roman"/>
          <w:sz w:val="24"/>
          <w:szCs w:val="24"/>
        </w:rPr>
        <w:t xml:space="preserve">, </w:t>
      </w:r>
      <w:r w:rsidR="09E18C2A" w:rsidRPr="00832FFA">
        <w:rPr>
          <w:rFonts w:ascii="Times New Roman" w:eastAsia="Times New Roman" w:hAnsi="Times New Roman" w:cs="Times New Roman"/>
          <w:sz w:val="24"/>
          <w:szCs w:val="24"/>
        </w:rPr>
        <w:t>Komisiju, Europsku agenciju za pomorsku sigurnost (EMSA), druge države članice i dotičnu državu zastave</w:t>
      </w:r>
      <w:r w:rsidR="5F02151F" w:rsidRPr="00832FFA">
        <w:rPr>
          <w:rFonts w:ascii="Times New Roman" w:eastAsia="Times New Roman" w:hAnsi="Times New Roman" w:cs="Times New Roman"/>
          <w:sz w:val="24"/>
          <w:szCs w:val="24"/>
        </w:rPr>
        <w:t xml:space="preserve"> u skladu s člankom 20. stavkom 3. Uredbe (EU) 2015/757</w:t>
      </w:r>
      <w:r w:rsidR="7AD78C3D" w:rsidRPr="00832FFA">
        <w:rPr>
          <w:rFonts w:ascii="Times New Roman" w:eastAsia="Times New Roman" w:hAnsi="Times New Roman" w:cs="Times New Roman"/>
          <w:sz w:val="24"/>
          <w:szCs w:val="24"/>
        </w:rPr>
        <w:t xml:space="preserve"> i njenih izmjena i dopuna</w:t>
      </w:r>
      <w:r w:rsidR="5F02151F" w:rsidRPr="00832FFA">
        <w:rPr>
          <w:rFonts w:ascii="Times New Roman" w:eastAsia="Times New Roman" w:hAnsi="Times New Roman" w:cs="Times New Roman"/>
          <w:sz w:val="24"/>
          <w:szCs w:val="24"/>
        </w:rPr>
        <w:t>.</w:t>
      </w:r>
    </w:p>
    <w:p w14:paraId="424EA714" w14:textId="213D4B64" w:rsidR="75D68CCE" w:rsidRPr="00832FFA" w:rsidRDefault="75D68CCE" w:rsidP="75D68CCE">
      <w:pPr>
        <w:spacing w:after="0" w:line="240" w:lineRule="auto"/>
        <w:jc w:val="both"/>
        <w:rPr>
          <w:rFonts w:ascii="Times New Roman" w:eastAsia="Times New Roman" w:hAnsi="Times New Roman" w:cs="Times New Roman"/>
          <w:sz w:val="24"/>
          <w:szCs w:val="24"/>
        </w:rPr>
      </w:pPr>
    </w:p>
    <w:p w14:paraId="1FA74D7D" w14:textId="584DCD07" w:rsidR="00BC693D" w:rsidRPr="00BC693D" w:rsidRDefault="00BC693D" w:rsidP="00F919CC">
      <w:pPr>
        <w:pStyle w:val="Naslov4"/>
        <w:spacing w:after="120" w:afterAutospacing="0"/>
        <w:jc w:val="center"/>
        <w:rPr>
          <w:b w:val="0"/>
          <w:bCs w:val="0"/>
        </w:rPr>
      </w:pPr>
      <w:r w:rsidRPr="00BC693D">
        <w:rPr>
          <w:b w:val="0"/>
          <w:bCs w:val="0"/>
        </w:rPr>
        <w:t>Poslovi</w:t>
      </w:r>
      <w:r w:rsidRPr="00832FFA">
        <w:t xml:space="preserve"> </w:t>
      </w:r>
      <w:r w:rsidRPr="00BC693D">
        <w:rPr>
          <w:b w:val="0"/>
          <w:bCs w:val="0"/>
        </w:rPr>
        <w:t>Hrvatske akreditacijske agencije</w:t>
      </w:r>
    </w:p>
    <w:p w14:paraId="01AB272B" w14:textId="348CFBDE" w:rsidR="640B0716" w:rsidRPr="00832FFA" w:rsidRDefault="0EA0EA6A" w:rsidP="00F919CC">
      <w:pPr>
        <w:pStyle w:val="Naslov4"/>
        <w:spacing w:after="120" w:afterAutospacing="0"/>
        <w:jc w:val="center"/>
      </w:pPr>
      <w:r w:rsidRPr="00832FFA">
        <w:t xml:space="preserve">Članak </w:t>
      </w:r>
      <w:r w:rsidR="663DD62D" w:rsidRPr="00832FFA">
        <w:t>58</w:t>
      </w:r>
      <w:r w:rsidRPr="00832FFA">
        <w:t>.</w:t>
      </w:r>
    </w:p>
    <w:p w14:paraId="4CA2A46E" w14:textId="432D40EB" w:rsidR="664403D2" w:rsidRPr="00832FFA" w:rsidRDefault="2FE0425F" w:rsidP="00F919CC">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 svrhu provedbe Uredbe (EU) 2015/757 </w:t>
      </w:r>
      <w:r w:rsidR="08FFC07C" w:rsidRPr="00832FFA">
        <w:rPr>
          <w:rFonts w:ascii="Times New Roman" w:eastAsia="Times New Roman" w:hAnsi="Times New Roman" w:cs="Times New Roman"/>
          <w:sz w:val="24"/>
          <w:szCs w:val="24"/>
        </w:rPr>
        <w:t xml:space="preserve">i njenih izmjena i dopuna </w:t>
      </w:r>
      <w:r w:rsidRPr="00832FFA">
        <w:rPr>
          <w:rFonts w:ascii="Times New Roman" w:eastAsia="Times New Roman" w:hAnsi="Times New Roman" w:cs="Times New Roman"/>
          <w:sz w:val="24"/>
          <w:szCs w:val="24"/>
        </w:rPr>
        <w:t>Hrvatska akreditacijska agencija obavlja poslove akreditacije verifikatora u skladu s člankom 16. Uredbe (EU) 2015/757</w:t>
      </w:r>
      <w:r w:rsidR="34507D39" w:rsidRPr="00832FFA">
        <w:rPr>
          <w:rFonts w:ascii="Times New Roman" w:eastAsia="Times New Roman" w:hAnsi="Times New Roman" w:cs="Times New Roman"/>
          <w:sz w:val="24"/>
          <w:szCs w:val="24"/>
        </w:rPr>
        <w:t xml:space="preserve"> i njenih izmjena i dopuna</w:t>
      </w:r>
      <w:r w:rsidRPr="00832FFA">
        <w:rPr>
          <w:rFonts w:ascii="Times New Roman" w:eastAsia="Times New Roman" w:hAnsi="Times New Roman" w:cs="Times New Roman"/>
          <w:sz w:val="24"/>
          <w:szCs w:val="24"/>
        </w:rPr>
        <w:t>.</w:t>
      </w:r>
    </w:p>
    <w:p w14:paraId="2B3FA261" w14:textId="77777777" w:rsidR="00B75B1B" w:rsidRPr="00832FFA" w:rsidRDefault="00B75B1B" w:rsidP="002F5578">
      <w:pPr>
        <w:spacing w:after="0"/>
        <w:jc w:val="both"/>
        <w:rPr>
          <w:rFonts w:ascii="Times New Roman" w:eastAsia="Times New Roman" w:hAnsi="Times New Roman" w:cs="Times New Roman"/>
          <w:sz w:val="24"/>
          <w:szCs w:val="24"/>
        </w:rPr>
      </w:pPr>
    </w:p>
    <w:p w14:paraId="7C98C7D5" w14:textId="18CA3751" w:rsidR="2E2DEC14" w:rsidRPr="00305B98" w:rsidRDefault="2E2DEC14" w:rsidP="75D68CCE">
      <w:pPr>
        <w:pStyle w:val="Naslov4"/>
        <w:spacing w:after="120" w:afterAutospacing="0"/>
        <w:jc w:val="center"/>
        <w:rPr>
          <w:b w:val="0"/>
          <w:bCs w:val="0"/>
        </w:rPr>
      </w:pPr>
      <w:r w:rsidRPr="00305B98">
        <w:rPr>
          <w:b w:val="0"/>
          <w:bCs w:val="0"/>
        </w:rPr>
        <w:t>Područje primjene</w:t>
      </w:r>
      <w:r w:rsidR="000C7758">
        <w:rPr>
          <w:b w:val="0"/>
          <w:bCs w:val="0"/>
        </w:rPr>
        <w:t xml:space="preserve"> u </w:t>
      </w:r>
      <w:r w:rsidR="000C7758" w:rsidRPr="000C7758">
        <w:rPr>
          <w:b w:val="0"/>
          <w:bCs w:val="0"/>
        </w:rPr>
        <w:t>pomorskom prometu</w:t>
      </w:r>
    </w:p>
    <w:p w14:paraId="417560C0" w14:textId="02CFF872" w:rsidR="00092727" w:rsidRPr="00832FFA" w:rsidRDefault="6DAD08F5" w:rsidP="75D68CCE">
      <w:pPr>
        <w:pStyle w:val="Naslov4"/>
        <w:spacing w:after="120" w:afterAutospacing="0"/>
        <w:jc w:val="center"/>
      </w:pPr>
      <w:r w:rsidRPr="00832FFA">
        <w:t xml:space="preserve">Članak </w:t>
      </w:r>
      <w:r w:rsidR="424A87F4" w:rsidRPr="00832FFA">
        <w:t>59</w:t>
      </w:r>
      <w:r w:rsidR="71F81635" w:rsidRPr="00832FFA">
        <w:t>.</w:t>
      </w:r>
    </w:p>
    <w:p w14:paraId="011CDF11" w14:textId="7DCDE817" w:rsidR="06DF7026" w:rsidRPr="00832FFA" w:rsidRDefault="06DF7026" w:rsidP="49C9D4D0">
      <w:pPr>
        <w:shd w:val="clear" w:color="auto" w:fill="FFFFFF" w:themeFill="background1"/>
        <w:spacing w:after="15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Područje primjene ovoga Zakona za djelatnost pomorskog prometa propisano je </w:t>
      </w:r>
      <w:r w:rsidR="236F8FFE" w:rsidRPr="00832FFA">
        <w:rPr>
          <w:rFonts w:ascii="Times New Roman" w:eastAsia="Times New Roman" w:hAnsi="Times New Roman" w:cs="Times New Roman"/>
          <w:sz w:val="24"/>
          <w:szCs w:val="24"/>
          <w:lang w:eastAsia="hr-HR"/>
        </w:rPr>
        <w:t>D</w:t>
      </w:r>
      <w:r w:rsidR="4F0E681A" w:rsidRPr="00832FFA">
        <w:rPr>
          <w:rFonts w:ascii="Times New Roman" w:eastAsia="Times New Roman" w:hAnsi="Times New Roman" w:cs="Times New Roman"/>
          <w:sz w:val="24"/>
          <w:szCs w:val="24"/>
          <w:lang w:eastAsia="hr-HR"/>
        </w:rPr>
        <w:t>odatkom I. ovoga Zakona</w:t>
      </w:r>
      <w:r w:rsidRPr="00832FFA">
        <w:rPr>
          <w:rFonts w:ascii="Times New Roman" w:eastAsia="Times New Roman" w:hAnsi="Times New Roman" w:cs="Times New Roman"/>
          <w:sz w:val="24"/>
          <w:szCs w:val="24"/>
          <w:lang w:eastAsia="hr-HR"/>
        </w:rPr>
        <w:t>.</w:t>
      </w:r>
    </w:p>
    <w:p w14:paraId="3DD478FD" w14:textId="1DC05173" w:rsidR="00F44970" w:rsidRPr="00832FFA" w:rsidRDefault="3438ADD3" w:rsidP="3A9CDE84">
      <w:pPr>
        <w:shd w:val="clear" w:color="auto" w:fill="FFFFFF" w:themeFill="background1"/>
        <w:spacing w:after="150" w:line="240" w:lineRule="auto"/>
        <w:jc w:val="both"/>
        <w:rPr>
          <w:rFonts w:ascii="Times New Roman" w:eastAsia="Times New Roman" w:hAnsi="Times New Roman" w:cs="Times New Roman"/>
          <w:color w:val="365F91" w:themeColor="accent1" w:themeShade="BF"/>
          <w:sz w:val="24"/>
          <w:szCs w:val="24"/>
          <w:lang w:eastAsia="hr-HR"/>
        </w:rPr>
      </w:pPr>
      <w:r w:rsidRPr="632D5981">
        <w:rPr>
          <w:rFonts w:ascii="Times New Roman" w:eastAsia="Times New Roman" w:hAnsi="Times New Roman" w:cs="Times New Roman"/>
          <w:sz w:val="24"/>
          <w:szCs w:val="24"/>
          <w:lang w:eastAsia="hr-HR"/>
        </w:rPr>
        <w:t>(</w:t>
      </w:r>
      <w:r w:rsidR="5736AAE8" w:rsidRPr="632D5981">
        <w:rPr>
          <w:rFonts w:ascii="Times New Roman" w:eastAsia="Times New Roman" w:hAnsi="Times New Roman" w:cs="Times New Roman"/>
          <w:sz w:val="24"/>
          <w:szCs w:val="24"/>
          <w:lang w:eastAsia="hr-HR"/>
        </w:rPr>
        <w:t>2</w:t>
      </w:r>
      <w:r w:rsidRPr="632D5981">
        <w:rPr>
          <w:rFonts w:ascii="Times New Roman" w:eastAsia="Times New Roman" w:hAnsi="Times New Roman" w:cs="Times New Roman"/>
          <w:sz w:val="24"/>
          <w:szCs w:val="24"/>
          <w:lang w:eastAsia="hr-HR"/>
        </w:rPr>
        <w:t xml:space="preserve">) </w:t>
      </w:r>
      <w:r w:rsidR="6AE26C60" w:rsidRPr="632D5981">
        <w:rPr>
          <w:rFonts w:ascii="Times New Roman" w:eastAsia="Times New Roman" w:hAnsi="Times New Roman" w:cs="Times New Roman"/>
          <w:sz w:val="24"/>
          <w:szCs w:val="24"/>
          <w:lang w:eastAsia="hr-HR"/>
        </w:rPr>
        <w:t>P</w:t>
      </w:r>
      <w:r w:rsidRPr="632D5981">
        <w:rPr>
          <w:rFonts w:ascii="Times New Roman" w:eastAsia="Times New Roman" w:hAnsi="Times New Roman" w:cs="Times New Roman"/>
          <w:sz w:val="24"/>
          <w:szCs w:val="24"/>
          <w:lang w:eastAsia="hr-HR"/>
        </w:rPr>
        <w:t>redaj</w:t>
      </w:r>
      <w:r w:rsidR="00AC5AE5" w:rsidRPr="632D5981">
        <w:rPr>
          <w:rFonts w:ascii="Times New Roman" w:eastAsia="Times New Roman" w:hAnsi="Times New Roman" w:cs="Times New Roman"/>
          <w:sz w:val="24"/>
          <w:szCs w:val="24"/>
          <w:lang w:eastAsia="hr-HR"/>
        </w:rPr>
        <w:t>a</w:t>
      </w:r>
      <w:r w:rsidRPr="632D5981">
        <w:rPr>
          <w:rFonts w:ascii="Times New Roman" w:eastAsia="Times New Roman" w:hAnsi="Times New Roman" w:cs="Times New Roman"/>
          <w:sz w:val="24"/>
          <w:szCs w:val="24"/>
          <w:lang w:eastAsia="hr-HR"/>
        </w:rPr>
        <w:t xml:space="preserve"> emisijskih jedinica u pogledu djelatnosti pomorskog prometa </w:t>
      </w:r>
      <w:r w:rsidR="40128D84" w:rsidRPr="632D5981">
        <w:rPr>
          <w:rFonts w:ascii="Times New Roman" w:eastAsia="Times New Roman" w:hAnsi="Times New Roman" w:cs="Times New Roman"/>
          <w:sz w:val="24"/>
          <w:szCs w:val="24"/>
          <w:lang w:eastAsia="hr-HR"/>
        </w:rPr>
        <w:t>uz izuzetak</w:t>
      </w:r>
      <w:r w:rsidR="5D10E00F" w:rsidRPr="632D5981">
        <w:rPr>
          <w:rFonts w:ascii="Times New Roman" w:eastAsia="Times New Roman" w:hAnsi="Times New Roman" w:cs="Times New Roman"/>
          <w:sz w:val="24"/>
          <w:szCs w:val="24"/>
          <w:lang w:eastAsia="hr-HR"/>
        </w:rPr>
        <w:t xml:space="preserve"> </w:t>
      </w:r>
      <w:r w:rsidR="1EBD1905" w:rsidRPr="632D5981">
        <w:rPr>
          <w:rFonts w:ascii="Times New Roman" w:eastAsia="Times New Roman" w:hAnsi="Times New Roman" w:cs="Times New Roman"/>
          <w:sz w:val="24"/>
          <w:szCs w:val="24"/>
          <w:lang w:eastAsia="hr-HR"/>
        </w:rPr>
        <w:t>djelatnost</w:t>
      </w:r>
      <w:r w:rsidR="3C7E4819" w:rsidRPr="632D5981">
        <w:rPr>
          <w:rFonts w:ascii="Times New Roman" w:eastAsia="Times New Roman" w:hAnsi="Times New Roman" w:cs="Times New Roman"/>
          <w:sz w:val="24"/>
          <w:szCs w:val="24"/>
          <w:lang w:eastAsia="hr-HR"/>
        </w:rPr>
        <w:t>i</w:t>
      </w:r>
      <w:r w:rsidR="1EBD1905" w:rsidRPr="632D5981">
        <w:rPr>
          <w:rFonts w:ascii="Times New Roman" w:eastAsia="Times New Roman" w:hAnsi="Times New Roman" w:cs="Times New Roman"/>
          <w:sz w:val="24"/>
          <w:szCs w:val="24"/>
          <w:lang w:eastAsia="hr-HR"/>
        </w:rPr>
        <w:t xml:space="preserve"> iz točke 30. c) </w:t>
      </w:r>
      <w:r w:rsidR="719994AE" w:rsidRPr="632D5981">
        <w:rPr>
          <w:rFonts w:ascii="Times New Roman" w:eastAsia="Times New Roman" w:hAnsi="Times New Roman" w:cs="Times New Roman"/>
          <w:sz w:val="24"/>
          <w:szCs w:val="24"/>
          <w:lang w:eastAsia="hr-HR"/>
        </w:rPr>
        <w:t>Dodatka I. ovog</w:t>
      </w:r>
      <w:r w:rsidR="375DEDC4" w:rsidRPr="632D5981">
        <w:rPr>
          <w:rFonts w:ascii="Times New Roman" w:eastAsia="Times New Roman" w:hAnsi="Times New Roman" w:cs="Times New Roman"/>
          <w:sz w:val="24"/>
          <w:szCs w:val="24"/>
          <w:lang w:eastAsia="hr-HR"/>
        </w:rPr>
        <w:t>a</w:t>
      </w:r>
      <w:r w:rsidR="719994AE" w:rsidRPr="632D5981">
        <w:rPr>
          <w:rFonts w:ascii="Times New Roman" w:eastAsia="Times New Roman" w:hAnsi="Times New Roman" w:cs="Times New Roman"/>
          <w:sz w:val="24"/>
          <w:szCs w:val="24"/>
          <w:lang w:eastAsia="hr-HR"/>
        </w:rPr>
        <w:t xml:space="preserve"> Zakona</w:t>
      </w:r>
      <w:r w:rsidR="4BB1B939" w:rsidRPr="632D5981">
        <w:rPr>
          <w:rFonts w:ascii="Times New Roman" w:eastAsia="Times New Roman" w:hAnsi="Times New Roman" w:cs="Times New Roman"/>
          <w:sz w:val="24"/>
          <w:szCs w:val="24"/>
          <w:lang w:eastAsia="hr-HR"/>
        </w:rPr>
        <w:t>,</w:t>
      </w:r>
      <w:r w:rsidR="719994AE" w:rsidRPr="632D5981">
        <w:rPr>
          <w:rFonts w:ascii="Times New Roman" w:eastAsia="Times New Roman" w:hAnsi="Times New Roman" w:cs="Times New Roman"/>
          <w:sz w:val="24"/>
          <w:szCs w:val="24"/>
          <w:lang w:eastAsia="hr-HR"/>
        </w:rPr>
        <w:t xml:space="preserve"> </w:t>
      </w:r>
      <w:r w:rsidRPr="632D5981">
        <w:rPr>
          <w:rFonts w:ascii="Times New Roman" w:eastAsia="Times New Roman" w:hAnsi="Times New Roman" w:cs="Times New Roman"/>
          <w:sz w:val="24"/>
          <w:szCs w:val="24"/>
          <w:lang w:eastAsia="hr-HR"/>
        </w:rPr>
        <w:t>primjenjuje se u odnosu na pedeset posto (50 %) emisija iz brodova koji obavljaju putovanja iz luke pristajanja u nadležnosti države članice u luku pristajanja izvan nadležnosti države članice, pedeset posto (50 %) emisija iz brodova koji obavljaju putovanja iz luke pristajanja izvan nadležnosti države članice u luku pristajanja u nadležnosti države članice, sto posto (100 %) emisija iz brodova koji obavljaju putovanja iz luke pristajanja u nadležnosti države članice u luku pristajanja u nadležnosti države članice i sto posto (100 %) emisija iz brodova unutar luke pristajanja u nadležnosti države članice.</w:t>
      </w:r>
    </w:p>
    <w:p w14:paraId="1ADB5AF8" w14:textId="16D00A85" w:rsidR="009F5457" w:rsidRPr="00832FFA" w:rsidRDefault="2AF45F87" w:rsidP="0EB871F4">
      <w:pPr>
        <w:spacing w:after="15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3C467B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1FA685C9" w:rsidRPr="00832FFA">
        <w:rPr>
          <w:rFonts w:ascii="Times New Roman" w:eastAsia="Times New Roman" w:hAnsi="Times New Roman" w:cs="Times New Roman"/>
          <w:sz w:val="24"/>
          <w:szCs w:val="24"/>
          <w:lang w:eastAsia="hr-HR"/>
        </w:rPr>
        <w:t>Popis b</w:t>
      </w:r>
      <w:r w:rsidR="1B3A1F59" w:rsidRPr="00832FFA">
        <w:rPr>
          <w:rFonts w:ascii="Times New Roman" w:eastAsia="Times New Roman" w:hAnsi="Times New Roman" w:cs="Times New Roman"/>
          <w:sz w:val="24"/>
          <w:szCs w:val="24"/>
          <w:lang w:eastAsia="hr-HR"/>
        </w:rPr>
        <w:t>rodarsk</w:t>
      </w:r>
      <w:r w:rsidR="1FA685C9" w:rsidRPr="00832FFA">
        <w:rPr>
          <w:rFonts w:ascii="Times New Roman" w:eastAsia="Times New Roman" w:hAnsi="Times New Roman" w:cs="Times New Roman"/>
          <w:sz w:val="24"/>
          <w:szCs w:val="24"/>
          <w:lang w:eastAsia="hr-HR"/>
        </w:rPr>
        <w:t>ih</w:t>
      </w:r>
      <w:r w:rsidR="1B3A1F59" w:rsidRPr="00832FFA">
        <w:rPr>
          <w:rFonts w:ascii="Times New Roman" w:eastAsia="Times New Roman" w:hAnsi="Times New Roman" w:cs="Times New Roman"/>
          <w:sz w:val="24"/>
          <w:szCs w:val="24"/>
          <w:lang w:eastAsia="hr-HR"/>
        </w:rPr>
        <w:t xml:space="preserve"> društ</w:t>
      </w:r>
      <w:r w:rsidR="1FA685C9" w:rsidRPr="00832FFA">
        <w:rPr>
          <w:rFonts w:ascii="Times New Roman" w:eastAsia="Times New Roman" w:hAnsi="Times New Roman" w:cs="Times New Roman"/>
          <w:sz w:val="24"/>
          <w:szCs w:val="24"/>
          <w:lang w:eastAsia="hr-HR"/>
        </w:rPr>
        <w:t>a</w:t>
      </w:r>
      <w:r w:rsidR="1B3A1F59" w:rsidRPr="00832FFA">
        <w:rPr>
          <w:rFonts w:ascii="Times New Roman" w:eastAsia="Times New Roman" w:hAnsi="Times New Roman" w:cs="Times New Roman"/>
          <w:sz w:val="24"/>
          <w:szCs w:val="24"/>
          <w:lang w:eastAsia="hr-HR"/>
        </w:rPr>
        <w:t xml:space="preserve">va koja obavljaju djelatnost pomorskog prometa </w:t>
      </w:r>
      <w:r w:rsidR="30055B26" w:rsidRPr="00832FFA">
        <w:rPr>
          <w:rFonts w:ascii="Times New Roman" w:eastAsia="Times New Roman" w:hAnsi="Times New Roman" w:cs="Times New Roman"/>
          <w:sz w:val="24"/>
          <w:szCs w:val="24"/>
          <w:lang w:eastAsia="hr-HR"/>
        </w:rPr>
        <w:t xml:space="preserve">iz </w:t>
      </w:r>
      <w:r w:rsidR="5DB7A84F" w:rsidRPr="00832FFA">
        <w:rPr>
          <w:rFonts w:ascii="Times New Roman" w:eastAsia="Times New Roman" w:hAnsi="Times New Roman" w:cs="Times New Roman"/>
          <w:sz w:val="24"/>
          <w:szCs w:val="24"/>
          <w:lang w:eastAsia="hr-HR"/>
        </w:rPr>
        <w:t>Dodatka I. ovog</w:t>
      </w:r>
      <w:r w:rsidR="009F5415">
        <w:rPr>
          <w:rFonts w:ascii="Times New Roman" w:eastAsia="Times New Roman" w:hAnsi="Times New Roman" w:cs="Times New Roman"/>
          <w:sz w:val="24"/>
          <w:szCs w:val="24"/>
          <w:lang w:eastAsia="hr-HR"/>
        </w:rPr>
        <w:t>a</w:t>
      </w:r>
      <w:r w:rsidR="5DB7A84F" w:rsidRPr="00832FFA">
        <w:rPr>
          <w:rFonts w:ascii="Times New Roman" w:eastAsia="Times New Roman" w:hAnsi="Times New Roman" w:cs="Times New Roman"/>
          <w:sz w:val="24"/>
          <w:szCs w:val="24"/>
          <w:lang w:eastAsia="hr-HR"/>
        </w:rPr>
        <w:t xml:space="preserve"> Zakona</w:t>
      </w:r>
      <w:r w:rsidR="79F10A0F" w:rsidRPr="00832FFA">
        <w:rPr>
          <w:rFonts w:ascii="Times New Roman" w:eastAsia="Times New Roman" w:hAnsi="Times New Roman" w:cs="Times New Roman"/>
          <w:sz w:val="24"/>
          <w:szCs w:val="24"/>
          <w:lang w:eastAsia="hr-HR"/>
        </w:rPr>
        <w:t>,</w:t>
      </w:r>
      <w:r w:rsidR="5244D072" w:rsidRPr="00832FFA">
        <w:rPr>
          <w:rFonts w:ascii="Times New Roman" w:eastAsia="Times New Roman" w:hAnsi="Times New Roman" w:cs="Times New Roman"/>
          <w:sz w:val="24"/>
          <w:szCs w:val="24"/>
          <w:lang w:eastAsia="hr-HR"/>
        </w:rPr>
        <w:t xml:space="preserve"> </w:t>
      </w:r>
      <w:r w:rsidR="1FF5CE49" w:rsidRPr="00832FFA">
        <w:rPr>
          <w:rFonts w:ascii="Times New Roman" w:eastAsia="Times New Roman" w:hAnsi="Times New Roman" w:cs="Times New Roman"/>
          <w:sz w:val="24"/>
          <w:szCs w:val="24"/>
          <w:lang w:eastAsia="hr-HR"/>
        </w:rPr>
        <w:t>a</w:t>
      </w:r>
      <w:r w:rsidR="1B3A1F59" w:rsidRPr="00832FFA">
        <w:rPr>
          <w:rFonts w:ascii="Times New Roman" w:eastAsia="Times New Roman" w:hAnsi="Times New Roman" w:cs="Times New Roman"/>
          <w:sz w:val="24"/>
          <w:szCs w:val="24"/>
          <w:lang w:eastAsia="hr-HR"/>
        </w:rPr>
        <w:t xml:space="preserve"> koja </w:t>
      </w:r>
      <w:r w:rsidR="1FF5CE49" w:rsidRPr="00832FFA">
        <w:rPr>
          <w:rFonts w:ascii="Times New Roman" w:eastAsia="Times New Roman" w:hAnsi="Times New Roman" w:cs="Times New Roman"/>
          <w:sz w:val="24"/>
          <w:szCs w:val="24"/>
          <w:lang w:eastAsia="hr-HR"/>
        </w:rPr>
        <w:t>su</w:t>
      </w:r>
      <w:r w:rsidR="1B3A1F59" w:rsidRPr="00832FFA">
        <w:rPr>
          <w:rFonts w:ascii="Times New Roman" w:eastAsia="Times New Roman" w:hAnsi="Times New Roman" w:cs="Times New Roman"/>
          <w:sz w:val="24"/>
          <w:szCs w:val="24"/>
          <w:lang w:eastAsia="hr-HR"/>
        </w:rPr>
        <w:t xml:space="preserve"> na dan 1. siječnja 2024. ili s učinkom od tog dana obuhvaćena primjen</w:t>
      </w:r>
      <w:r w:rsidR="11C86EFC" w:rsidRPr="00832FFA">
        <w:rPr>
          <w:rFonts w:ascii="Times New Roman" w:eastAsia="Times New Roman" w:hAnsi="Times New Roman" w:cs="Times New Roman"/>
          <w:sz w:val="24"/>
          <w:szCs w:val="24"/>
          <w:lang w:eastAsia="hr-HR"/>
        </w:rPr>
        <w:t>om zahtjeva predaje</w:t>
      </w:r>
      <w:r w:rsidR="0767BB64" w:rsidRPr="00832FFA">
        <w:rPr>
          <w:rFonts w:ascii="Times New Roman" w:eastAsia="Times New Roman" w:hAnsi="Times New Roman" w:cs="Times New Roman"/>
          <w:sz w:val="24"/>
          <w:szCs w:val="24"/>
          <w:lang w:eastAsia="hr-HR"/>
        </w:rPr>
        <w:t xml:space="preserve"> emisijskih jedinica</w:t>
      </w:r>
      <w:r w:rsidR="11C86EFC" w:rsidRPr="00832FFA">
        <w:rPr>
          <w:rFonts w:ascii="Times New Roman" w:eastAsia="Times New Roman" w:hAnsi="Times New Roman" w:cs="Times New Roman"/>
          <w:sz w:val="24"/>
          <w:szCs w:val="24"/>
          <w:lang w:eastAsia="hr-HR"/>
        </w:rPr>
        <w:t xml:space="preserve"> </w:t>
      </w:r>
      <w:r w:rsidR="3438ADD3" w:rsidRPr="00832FFA">
        <w:rPr>
          <w:rFonts w:ascii="Times New Roman" w:eastAsia="Times New Roman" w:hAnsi="Times New Roman" w:cs="Times New Roman"/>
          <w:sz w:val="24"/>
          <w:szCs w:val="24"/>
          <w:lang w:eastAsia="hr-HR"/>
        </w:rPr>
        <w:t xml:space="preserve">iz stavka 2. ovoga članka, </w:t>
      </w:r>
      <w:r w:rsidR="0767BB64" w:rsidRPr="00832FFA">
        <w:rPr>
          <w:rFonts w:ascii="Times New Roman" w:eastAsia="Times New Roman" w:hAnsi="Times New Roman" w:cs="Times New Roman"/>
          <w:sz w:val="24"/>
          <w:szCs w:val="24"/>
          <w:lang w:eastAsia="hr-HR"/>
        </w:rPr>
        <w:t xml:space="preserve">objavljuje </w:t>
      </w:r>
      <w:r w:rsidR="2167B5DE" w:rsidRPr="00832FFA">
        <w:rPr>
          <w:rFonts w:ascii="Times New Roman" w:eastAsia="Times New Roman" w:hAnsi="Times New Roman" w:cs="Times New Roman"/>
          <w:sz w:val="24"/>
          <w:szCs w:val="24"/>
          <w:lang w:eastAsia="hr-HR"/>
        </w:rPr>
        <w:t xml:space="preserve">Europska </w:t>
      </w:r>
      <w:r w:rsidR="7FA753EF" w:rsidRPr="00832FFA">
        <w:rPr>
          <w:rFonts w:ascii="Times New Roman" w:eastAsia="Times New Roman" w:hAnsi="Times New Roman" w:cs="Times New Roman"/>
          <w:sz w:val="24"/>
          <w:szCs w:val="24"/>
          <w:lang w:eastAsia="hr-HR"/>
        </w:rPr>
        <w:t>k</w:t>
      </w:r>
      <w:r w:rsidR="0767BB64" w:rsidRPr="00832FFA">
        <w:rPr>
          <w:rFonts w:ascii="Times New Roman" w:eastAsia="Times New Roman" w:hAnsi="Times New Roman" w:cs="Times New Roman"/>
          <w:sz w:val="24"/>
          <w:szCs w:val="24"/>
          <w:lang w:eastAsia="hr-HR"/>
        </w:rPr>
        <w:t>omisija u provedbenom aktu i</w:t>
      </w:r>
      <w:r w:rsidR="1B3A1F59" w:rsidRPr="00832FFA">
        <w:rPr>
          <w:rFonts w:ascii="Times New Roman" w:eastAsia="Times New Roman" w:hAnsi="Times New Roman" w:cs="Times New Roman"/>
          <w:sz w:val="24"/>
          <w:szCs w:val="24"/>
          <w:lang w:eastAsia="hr-HR"/>
        </w:rPr>
        <w:t xml:space="preserve"> u tom popisu navodi upravljačko tijelo nadležno za brodarsko društvo</w:t>
      </w:r>
      <w:r w:rsidR="0767BB64" w:rsidRPr="00832FFA">
        <w:rPr>
          <w:rFonts w:ascii="Times New Roman" w:eastAsia="Times New Roman" w:hAnsi="Times New Roman" w:cs="Times New Roman"/>
          <w:sz w:val="24"/>
          <w:szCs w:val="24"/>
          <w:lang w:eastAsia="hr-HR"/>
        </w:rPr>
        <w:t>.</w:t>
      </w:r>
    </w:p>
    <w:p w14:paraId="1A14F3FF" w14:textId="53D458F2" w:rsidR="656E1AF0" w:rsidRPr="00832FFA" w:rsidRDefault="43DF26C4" w:rsidP="40B0D711">
      <w:pPr>
        <w:shd w:val="clear" w:color="auto" w:fill="FFFFFF" w:themeFill="background1"/>
        <w:spacing w:after="15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5E3FBE17" w:rsidRPr="00832FFA">
        <w:rPr>
          <w:rFonts w:ascii="Times New Roman" w:eastAsia="Times New Roman" w:hAnsi="Times New Roman" w:cs="Times New Roman"/>
          <w:sz w:val="24"/>
          <w:szCs w:val="24"/>
          <w:lang w:eastAsia="hr-HR"/>
        </w:rPr>
        <w:t>P</w:t>
      </w:r>
      <w:r w:rsidRPr="00832FFA">
        <w:rPr>
          <w:rFonts w:ascii="Times New Roman" w:eastAsia="Times New Roman" w:hAnsi="Times New Roman" w:cs="Times New Roman"/>
          <w:sz w:val="24"/>
          <w:szCs w:val="24"/>
          <w:lang w:eastAsia="hr-HR"/>
        </w:rPr>
        <w:t>opis iz stavka 3. ovog</w:t>
      </w:r>
      <w:r w:rsidR="009F5415">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ne uključuje </w:t>
      </w:r>
      <w:r w:rsidR="688355B2" w:rsidRPr="00832FFA">
        <w:rPr>
          <w:rFonts w:ascii="Times New Roman" w:eastAsia="Times New Roman" w:hAnsi="Times New Roman" w:cs="Times New Roman"/>
          <w:sz w:val="24"/>
          <w:szCs w:val="24"/>
          <w:lang w:eastAsia="hr-HR"/>
        </w:rPr>
        <w:t>djelatnosti iz točke 30. c) Dodatka I. ovog</w:t>
      </w:r>
      <w:r w:rsidR="009F5415">
        <w:rPr>
          <w:rFonts w:ascii="Times New Roman" w:eastAsia="Times New Roman" w:hAnsi="Times New Roman" w:cs="Times New Roman"/>
          <w:sz w:val="24"/>
          <w:szCs w:val="24"/>
          <w:lang w:eastAsia="hr-HR"/>
        </w:rPr>
        <w:t>a</w:t>
      </w:r>
      <w:r w:rsidR="688355B2" w:rsidRPr="00832FFA">
        <w:rPr>
          <w:rFonts w:ascii="Times New Roman" w:eastAsia="Times New Roman" w:hAnsi="Times New Roman" w:cs="Times New Roman"/>
          <w:sz w:val="24"/>
          <w:szCs w:val="24"/>
          <w:lang w:eastAsia="hr-HR"/>
        </w:rPr>
        <w:t xml:space="preserve"> Zakona</w:t>
      </w:r>
      <w:r w:rsidR="70BE44DA" w:rsidRPr="00832FFA">
        <w:rPr>
          <w:rFonts w:ascii="Times New Roman" w:eastAsia="Times New Roman" w:hAnsi="Times New Roman" w:cs="Times New Roman"/>
          <w:sz w:val="24"/>
          <w:szCs w:val="24"/>
          <w:lang w:eastAsia="hr-HR"/>
        </w:rPr>
        <w:t>.</w:t>
      </w:r>
    </w:p>
    <w:p w14:paraId="07060278" w14:textId="33712E36" w:rsidR="656E1AF0" w:rsidRPr="00832FFA" w:rsidRDefault="0DA2CC2E" w:rsidP="00F919CC">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B5B4910" w:rsidRPr="00832FFA">
        <w:rPr>
          <w:rFonts w:ascii="Times New Roman" w:eastAsia="Times New Roman" w:hAnsi="Times New Roman" w:cs="Times New Roman"/>
          <w:sz w:val="24"/>
          <w:szCs w:val="24"/>
          <w:lang w:eastAsia="hr-HR"/>
        </w:rPr>
        <w:t>5</w:t>
      </w:r>
      <w:r w:rsidR="7D430E35" w:rsidRPr="00832FFA">
        <w:rPr>
          <w:rFonts w:ascii="Times New Roman" w:eastAsia="Times New Roman" w:hAnsi="Times New Roman" w:cs="Times New Roman"/>
          <w:sz w:val="24"/>
          <w:szCs w:val="24"/>
          <w:lang w:eastAsia="hr-HR"/>
        </w:rPr>
        <w:t xml:space="preserve">) Upravljačko tijelo nadležno za brodarsko društvo </w:t>
      </w:r>
      <w:r w:rsidR="155AC27D" w:rsidRPr="00832FFA">
        <w:rPr>
          <w:rFonts w:ascii="Times New Roman" w:eastAsia="Times New Roman" w:hAnsi="Times New Roman" w:cs="Times New Roman"/>
          <w:sz w:val="24"/>
          <w:szCs w:val="24"/>
          <w:lang w:eastAsia="hr-HR"/>
        </w:rPr>
        <w:t xml:space="preserve">iz stavka 3. ovoga članka </w:t>
      </w:r>
      <w:r w:rsidR="7D430E35" w:rsidRPr="00832FFA">
        <w:rPr>
          <w:rFonts w:ascii="Times New Roman" w:eastAsia="Times New Roman" w:hAnsi="Times New Roman" w:cs="Times New Roman"/>
          <w:sz w:val="24"/>
          <w:szCs w:val="24"/>
          <w:lang w:eastAsia="hr-HR"/>
        </w:rPr>
        <w:t xml:space="preserve">zadržava tu nadležnost </w:t>
      </w:r>
      <w:r w:rsidR="05C8DD1C" w:rsidRPr="00832FFA">
        <w:rPr>
          <w:rFonts w:ascii="Times New Roman" w:eastAsia="Times New Roman" w:hAnsi="Times New Roman" w:cs="Times New Roman"/>
          <w:sz w:val="24"/>
          <w:szCs w:val="24"/>
          <w:lang w:eastAsia="hr-HR"/>
        </w:rPr>
        <w:t>i u slučaju</w:t>
      </w:r>
      <w:r w:rsidRPr="00832FFA">
        <w:rPr>
          <w:rFonts w:ascii="Times New Roman" w:eastAsia="Times New Roman" w:hAnsi="Times New Roman" w:cs="Times New Roman"/>
          <w:sz w:val="24"/>
          <w:szCs w:val="24"/>
          <w:lang w:eastAsia="hr-HR"/>
        </w:rPr>
        <w:t xml:space="preserve"> </w:t>
      </w:r>
      <w:r w:rsidR="7D430E35" w:rsidRPr="00832FFA">
        <w:rPr>
          <w:rFonts w:ascii="Times New Roman" w:eastAsia="Times New Roman" w:hAnsi="Times New Roman" w:cs="Times New Roman"/>
          <w:sz w:val="24"/>
          <w:szCs w:val="24"/>
          <w:lang w:eastAsia="hr-HR"/>
        </w:rPr>
        <w:t>naknadne promjene u djelatnostima ili registraciji brodarskog društva sve dok se te promjene ne odraze u ažuriranom popisu</w:t>
      </w:r>
      <w:r w:rsidR="7BF2370C" w:rsidRPr="00832FFA">
        <w:rPr>
          <w:rFonts w:ascii="Times New Roman" w:eastAsia="Times New Roman" w:hAnsi="Times New Roman" w:cs="Times New Roman"/>
          <w:sz w:val="24"/>
          <w:szCs w:val="24"/>
          <w:lang w:eastAsia="hr-HR"/>
        </w:rPr>
        <w:t xml:space="preserve"> </w:t>
      </w:r>
      <w:r w:rsidR="3E165F1C" w:rsidRPr="00832FFA">
        <w:rPr>
          <w:rFonts w:ascii="Times New Roman" w:eastAsia="Times New Roman" w:hAnsi="Times New Roman" w:cs="Times New Roman"/>
          <w:sz w:val="24"/>
          <w:szCs w:val="24"/>
          <w:lang w:eastAsia="hr-HR"/>
        </w:rPr>
        <w:t xml:space="preserve">iz </w:t>
      </w:r>
      <w:r w:rsidR="7BF2370C" w:rsidRPr="00832FFA">
        <w:rPr>
          <w:rFonts w:ascii="Times New Roman" w:eastAsia="Times New Roman" w:hAnsi="Times New Roman" w:cs="Times New Roman"/>
          <w:sz w:val="24"/>
          <w:szCs w:val="24"/>
          <w:lang w:eastAsia="hr-HR"/>
        </w:rPr>
        <w:t>provedben</w:t>
      </w:r>
      <w:r w:rsidR="3E165F1C" w:rsidRPr="00832FFA">
        <w:rPr>
          <w:rFonts w:ascii="Times New Roman" w:eastAsia="Times New Roman" w:hAnsi="Times New Roman" w:cs="Times New Roman"/>
          <w:sz w:val="24"/>
          <w:szCs w:val="24"/>
          <w:lang w:eastAsia="hr-HR"/>
        </w:rPr>
        <w:t>og</w:t>
      </w:r>
      <w:r w:rsidR="7BF2370C" w:rsidRPr="00832FFA">
        <w:rPr>
          <w:rFonts w:ascii="Times New Roman" w:eastAsia="Times New Roman" w:hAnsi="Times New Roman" w:cs="Times New Roman"/>
          <w:sz w:val="24"/>
          <w:szCs w:val="24"/>
          <w:lang w:eastAsia="hr-HR"/>
        </w:rPr>
        <w:t xml:space="preserve"> </w:t>
      </w:r>
      <w:r w:rsidR="3E165F1C" w:rsidRPr="00832FFA">
        <w:rPr>
          <w:rFonts w:ascii="Times New Roman" w:eastAsia="Times New Roman" w:hAnsi="Times New Roman" w:cs="Times New Roman"/>
          <w:sz w:val="24"/>
          <w:szCs w:val="24"/>
          <w:lang w:eastAsia="hr-HR"/>
        </w:rPr>
        <w:t>akta</w:t>
      </w:r>
      <w:r w:rsidR="7BF2370C" w:rsidRPr="00832FFA">
        <w:rPr>
          <w:rFonts w:ascii="Times New Roman" w:eastAsia="Times New Roman" w:hAnsi="Times New Roman" w:cs="Times New Roman"/>
          <w:sz w:val="24"/>
          <w:szCs w:val="24"/>
          <w:lang w:eastAsia="hr-HR"/>
        </w:rPr>
        <w:t xml:space="preserve"> Komisije.</w:t>
      </w:r>
    </w:p>
    <w:p w14:paraId="1F929F52" w14:textId="01774147" w:rsidR="0C0CB488" w:rsidRPr="00832FFA" w:rsidRDefault="0C0CB488" w:rsidP="0C0CB488">
      <w:pPr>
        <w:shd w:val="clear" w:color="auto" w:fill="FFFFFF" w:themeFill="background1"/>
        <w:spacing w:after="150" w:line="240" w:lineRule="auto"/>
        <w:jc w:val="both"/>
        <w:rPr>
          <w:rFonts w:ascii="Times New Roman" w:eastAsia="Times New Roman" w:hAnsi="Times New Roman" w:cs="Times New Roman"/>
          <w:sz w:val="24"/>
          <w:szCs w:val="24"/>
          <w:highlight w:val="yellow"/>
          <w:lang w:eastAsia="hr-HR"/>
        </w:rPr>
      </w:pPr>
    </w:p>
    <w:p w14:paraId="30612950" w14:textId="0EDBBEA4" w:rsidR="1CD1AFC1" w:rsidRPr="00305B98" w:rsidRDefault="1CD1AFC1" w:rsidP="75D68CCE">
      <w:pPr>
        <w:pStyle w:val="Naslov4"/>
        <w:spacing w:after="120" w:afterAutospacing="0"/>
        <w:jc w:val="center"/>
        <w:rPr>
          <w:b w:val="0"/>
          <w:bCs w:val="0"/>
        </w:rPr>
      </w:pPr>
      <w:r w:rsidRPr="00305B98">
        <w:rPr>
          <w:b w:val="0"/>
          <w:bCs w:val="0"/>
        </w:rPr>
        <w:t>Praćenje emisija</w:t>
      </w:r>
    </w:p>
    <w:p w14:paraId="2DEB7F17" w14:textId="7F7AD8DE" w:rsidR="3A9CDE84" w:rsidRPr="00832FFA" w:rsidRDefault="6D89CF9B" w:rsidP="00F919CC">
      <w:pPr>
        <w:pStyle w:val="Naslov4"/>
        <w:spacing w:after="120" w:afterAutospacing="0"/>
        <w:jc w:val="center"/>
      </w:pPr>
      <w:r w:rsidRPr="00832FFA">
        <w:t xml:space="preserve">Članak </w:t>
      </w:r>
      <w:r w:rsidR="71F81635" w:rsidRPr="00832FFA">
        <w:t>6</w:t>
      </w:r>
      <w:r w:rsidR="7F17901B" w:rsidRPr="00832FFA">
        <w:t>0</w:t>
      </w:r>
      <w:r w:rsidR="71F81635" w:rsidRPr="00832FFA">
        <w:t>.</w:t>
      </w:r>
    </w:p>
    <w:p w14:paraId="75D79DB5" w14:textId="48411135" w:rsidR="00883BCB" w:rsidRPr="00832FFA" w:rsidRDefault="34FE64A9"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Brodarska društva do 1. travnja 2024. za svaki od svojih brodova </w:t>
      </w:r>
      <w:r w:rsidR="0B035A32" w:rsidRPr="00832FFA">
        <w:rPr>
          <w:rFonts w:ascii="Times New Roman" w:eastAsia="Times New Roman" w:hAnsi="Times New Roman" w:cs="Times New Roman"/>
          <w:sz w:val="24"/>
          <w:szCs w:val="24"/>
          <w:lang w:eastAsia="hr-HR"/>
        </w:rPr>
        <w:t>koji su obuhvaćeni područjem primjene Uredbe (EU) 2015/757</w:t>
      </w:r>
      <w:r w:rsidR="66E29B21" w:rsidRPr="00832FFA">
        <w:rPr>
          <w:rFonts w:ascii="Times New Roman" w:eastAsia="Times New Roman" w:hAnsi="Times New Roman" w:cs="Times New Roman"/>
          <w:sz w:val="24"/>
          <w:szCs w:val="24"/>
          <w:lang w:eastAsia="hr-HR"/>
        </w:rPr>
        <w:t xml:space="preserve"> i njenih izmjena i dopuna</w:t>
      </w:r>
      <w:r w:rsidR="0B035A32"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podnose nadležnom upravljačkom tijelu plan praćenja koji </w:t>
      </w:r>
      <w:r w:rsidR="453DB113" w:rsidRPr="00832FFA">
        <w:rPr>
          <w:rFonts w:ascii="Times New Roman" w:eastAsia="Times New Roman" w:hAnsi="Times New Roman" w:cs="Times New Roman"/>
          <w:sz w:val="24"/>
          <w:szCs w:val="24"/>
          <w:lang w:eastAsia="hr-HR"/>
        </w:rPr>
        <w:t>uključuje</w:t>
      </w:r>
      <w:r w:rsidR="75C5087D" w:rsidRPr="00832FFA">
        <w:rPr>
          <w:rFonts w:ascii="Times New Roman" w:eastAsia="Times New Roman" w:hAnsi="Times New Roman" w:cs="Times New Roman"/>
          <w:sz w:val="24"/>
          <w:szCs w:val="24"/>
          <w:lang w:eastAsia="hr-HR"/>
        </w:rPr>
        <w:t xml:space="preserve"> emisij</w:t>
      </w:r>
      <w:r w:rsidR="035BC83B"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CH</w:t>
      </w:r>
      <w:r w:rsidRPr="00832FFA">
        <w:rPr>
          <w:rFonts w:ascii="Times New Roman" w:eastAsia="Times New Roman" w:hAnsi="Times New Roman" w:cs="Times New Roman"/>
          <w:sz w:val="24"/>
          <w:szCs w:val="24"/>
          <w:vertAlign w:val="subscript"/>
          <w:lang w:eastAsia="hr-HR"/>
        </w:rPr>
        <w:t>4</w:t>
      </w:r>
      <w:r w:rsidRPr="00832FFA">
        <w:rPr>
          <w:rFonts w:ascii="Times New Roman" w:eastAsia="Times New Roman" w:hAnsi="Times New Roman" w:cs="Times New Roman"/>
          <w:sz w:val="24"/>
          <w:szCs w:val="24"/>
          <w:lang w:eastAsia="hr-HR"/>
        </w:rPr>
        <w:t xml:space="preserve"> i N</w:t>
      </w:r>
      <w:r w:rsidRPr="00832FFA">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xml:space="preserve">O </w:t>
      </w:r>
      <w:r w:rsidR="3CE56B1B" w:rsidRPr="00832FFA">
        <w:rPr>
          <w:rFonts w:ascii="Times New Roman" w:eastAsia="Times New Roman" w:hAnsi="Times New Roman" w:cs="Times New Roman"/>
          <w:sz w:val="24"/>
          <w:szCs w:val="24"/>
          <w:lang w:eastAsia="hr-HR"/>
        </w:rPr>
        <w:t>i za koji je verifikator ocijenio da je</w:t>
      </w:r>
      <w:r w:rsidR="09803C51"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 skladu </w:t>
      </w:r>
      <w:r w:rsidR="322DC09C"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odredbama </w:t>
      </w:r>
      <w:bookmarkStart w:id="14" w:name="_Hlk144988245"/>
      <w:r w:rsidRPr="00832FFA">
        <w:rPr>
          <w:rFonts w:ascii="Times New Roman" w:eastAsia="Times New Roman" w:hAnsi="Times New Roman" w:cs="Times New Roman"/>
          <w:sz w:val="24"/>
          <w:szCs w:val="24"/>
          <w:lang w:eastAsia="hr-HR"/>
        </w:rPr>
        <w:t>Uredbe (EU) 2015/757</w:t>
      </w:r>
      <w:r w:rsidR="03010302" w:rsidRPr="00832FFA">
        <w:rPr>
          <w:rFonts w:ascii="Times New Roman" w:eastAsia="Times New Roman" w:hAnsi="Times New Roman" w:cs="Times New Roman"/>
          <w:sz w:val="24"/>
          <w:szCs w:val="24"/>
          <w:lang w:eastAsia="hr-HR"/>
        </w:rPr>
        <w:t xml:space="preserve"> i njenih izmjena i dopuna</w:t>
      </w:r>
      <w:r w:rsidR="707F916D" w:rsidRPr="00832FFA">
        <w:rPr>
          <w:rFonts w:ascii="Times New Roman" w:eastAsia="Times New Roman" w:hAnsi="Times New Roman" w:cs="Times New Roman"/>
          <w:sz w:val="24"/>
          <w:szCs w:val="24"/>
          <w:lang w:eastAsia="hr-HR"/>
        </w:rPr>
        <w:t xml:space="preserve"> na odobrenje</w:t>
      </w:r>
      <w:r w:rsidRPr="00832FFA">
        <w:rPr>
          <w:rFonts w:ascii="Times New Roman" w:eastAsia="Times New Roman" w:hAnsi="Times New Roman" w:cs="Times New Roman"/>
          <w:sz w:val="24"/>
          <w:szCs w:val="24"/>
          <w:lang w:eastAsia="hr-HR"/>
        </w:rPr>
        <w:t>.</w:t>
      </w:r>
      <w:bookmarkEnd w:id="14"/>
    </w:p>
    <w:p w14:paraId="6BCA2A9A" w14:textId="013B5BE4" w:rsidR="00883BCB" w:rsidRPr="00832FFA" w:rsidRDefault="34FE64A9"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Neovisno o stavku 1. ovog</w:t>
      </w:r>
      <w:r w:rsidR="0BF5FB1B"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w:t>
      </w:r>
      <w:r w:rsidR="5315366B" w:rsidRPr="00832FFA">
        <w:rPr>
          <w:rFonts w:ascii="Times New Roman" w:eastAsia="Times New Roman" w:hAnsi="Times New Roman" w:cs="Times New Roman"/>
          <w:sz w:val="24"/>
          <w:szCs w:val="24"/>
          <w:lang w:eastAsia="hr-HR"/>
        </w:rPr>
        <w:t xml:space="preserve">brodarska društva </w:t>
      </w:r>
      <w:r w:rsidRPr="00832FFA">
        <w:rPr>
          <w:rFonts w:ascii="Times New Roman" w:eastAsia="Times New Roman" w:hAnsi="Times New Roman" w:cs="Times New Roman"/>
          <w:sz w:val="24"/>
          <w:szCs w:val="24"/>
          <w:lang w:eastAsia="hr-HR"/>
        </w:rPr>
        <w:t xml:space="preserve">za brodove koji su prvi put obuhvaćeni područjem primjene </w:t>
      </w:r>
      <w:bookmarkStart w:id="15" w:name="_Hlk144988255"/>
      <w:r w:rsidRPr="00832FFA">
        <w:rPr>
          <w:rFonts w:ascii="Times New Roman" w:eastAsia="Times New Roman" w:hAnsi="Times New Roman" w:cs="Times New Roman"/>
          <w:sz w:val="24"/>
          <w:szCs w:val="24"/>
          <w:lang w:eastAsia="hr-HR"/>
        </w:rPr>
        <w:t>Uredbe (EU) 2015/757</w:t>
      </w:r>
      <w:bookmarkEnd w:id="15"/>
      <w:r w:rsidR="5E41C151"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nakon 1. siječnja 2024., podnose nadležnom upravljačkom tijelu plan praćenja </w:t>
      </w:r>
      <w:r w:rsidR="3035447F" w:rsidRPr="00832FFA">
        <w:rPr>
          <w:rFonts w:ascii="Times New Roman" w:eastAsia="Times New Roman" w:hAnsi="Times New Roman" w:cs="Times New Roman"/>
          <w:sz w:val="24"/>
          <w:szCs w:val="24"/>
          <w:lang w:eastAsia="hr-HR"/>
        </w:rPr>
        <w:t xml:space="preserve">na odobrenje </w:t>
      </w:r>
      <w:r w:rsidRPr="00832FFA">
        <w:rPr>
          <w:rFonts w:ascii="Times New Roman" w:eastAsia="Times New Roman" w:hAnsi="Times New Roman" w:cs="Times New Roman"/>
          <w:sz w:val="24"/>
          <w:szCs w:val="24"/>
          <w:lang w:eastAsia="hr-HR"/>
        </w:rPr>
        <w:t>u skladu sa zahtjevima Uredbe (EU) 2015/757</w:t>
      </w:r>
      <w:r w:rsidR="2FB03E94"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bez nepotrebne odgode, a najkasnije tri mjeseca nakon prvog pristajanja svakog broda u luku u nadležnosti </w:t>
      </w:r>
      <w:r w:rsidR="4DB6C4C7" w:rsidRPr="00832FFA">
        <w:rPr>
          <w:rFonts w:ascii="Times New Roman" w:eastAsia="Times New Roman" w:hAnsi="Times New Roman" w:cs="Times New Roman"/>
          <w:sz w:val="24"/>
          <w:szCs w:val="24"/>
          <w:lang w:eastAsia="hr-HR"/>
        </w:rPr>
        <w:t>države članice</w:t>
      </w:r>
      <w:r w:rsidRPr="00832FFA">
        <w:rPr>
          <w:rFonts w:ascii="Times New Roman" w:eastAsia="Times New Roman" w:hAnsi="Times New Roman" w:cs="Times New Roman"/>
          <w:sz w:val="24"/>
          <w:szCs w:val="24"/>
          <w:lang w:eastAsia="hr-HR"/>
        </w:rPr>
        <w:t>.</w:t>
      </w:r>
    </w:p>
    <w:p w14:paraId="49F6D12A" w14:textId="42679828" w:rsidR="6BD1CE5C" w:rsidRPr="00832FFA" w:rsidRDefault="026FEBA8"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Nadležna upravljačka tijela do 6. lipnja 2025. odobravaju planove praćenja koje su društva podnijela u skladu s pravilima utvrđenim</w:t>
      </w:r>
      <w:r w:rsidRPr="00832FFA">
        <w:rPr>
          <w:rFonts w:ascii="Times New Roman" w:eastAsiaTheme="minorEastAsia" w:hAnsi="Times New Roman" w:cs="Times New Roman"/>
          <w:sz w:val="24"/>
          <w:szCs w:val="24"/>
          <w:lang w:eastAsia="hr-HR"/>
        </w:rPr>
        <w:t xml:space="preserve">a u </w:t>
      </w:r>
      <w:r w:rsidR="2F3607D0" w:rsidRPr="00832FFA">
        <w:rPr>
          <w:rFonts w:ascii="Times New Roman" w:eastAsiaTheme="minorEastAsia" w:hAnsi="Times New Roman" w:cs="Times New Roman"/>
          <w:sz w:val="24"/>
          <w:szCs w:val="24"/>
          <w:lang w:eastAsia="hr-HR"/>
        </w:rPr>
        <w:t>Uredbi</w:t>
      </w:r>
      <w:r w:rsidR="09375434" w:rsidRPr="00832FFA">
        <w:rPr>
          <w:rFonts w:ascii="Times New Roman" w:eastAsiaTheme="minorEastAsia" w:hAnsi="Times New Roman" w:cs="Times New Roman"/>
          <w:sz w:val="24"/>
          <w:szCs w:val="24"/>
          <w:lang w:eastAsia="hr-HR"/>
        </w:rPr>
        <w:t xml:space="preserve"> (EU) 2023/2917</w:t>
      </w:r>
      <w:r w:rsidR="57149255" w:rsidRPr="00832FFA">
        <w:rPr>
          <w:rFonts w:ascii="Times New Roman" w:eastAsiaTheme="minorEastAsia" w:hAnsi="Times New Roman" w:cs="Times New Roman"/>
          <w:sz w:val="24"/>
          <w:szCs w:val="24"/>
          <w:lang w:eastAsia="hr-HR"/>
        </w:rPr>
        <w:t>.</w:t>
      </w:r>
    </w:p>
    <w:p w14:paraId="4F0DB894" w14:textId="4C005B22" w:rsidR="36DB4443" w:rsidRPr="00832FFA" w:rsidRDefault="7F26CB73"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026FEBA8" w:rsidRPr="00832FFA">
        <w:rPr>
          <w:rFonts w:ascii="Times New Roman" w:eastAsia="Times New Roman" w:hAnsi="Times New Roman" w:cs="Times New Roman"/>
          <w:sz w:val="24"/>
          <w:szCs w:val="24"/>
          <w:lang w:eastAsia="hr-HR"/>
        </w:rPr>
        <w:t xml:space="preserve">Za brodove koji su prvi put obuhvaćeni </w:t>
      </w:r>
      <w:r w:rsidR="51918656" w:rsidRPr="00832FFA">
        <w:rPr>
          <w:rFonts w:ascii="Times New Roman" w:eastAsia="Times New Roman" w:hAnsi="Times New Roman" w:cs="Times New Roman"/>
          <w:sz w:val="24"/>
          <w:szCs w:val="24"/>
          <w:lang w:eastAsia="hr-HR"/>
        </w:rPr>
        <w:t>EU sustavom trgovanja stakleničkih plinova</w:t>
      </w:r>
      <w:r w:rsidR="026FEBA8" w:rsidRPr="00832FFA">
        <w:rPr>
          <w:rFonts w:ascii="Times New Roman" w:eastAsia="Times New Roman" w:hAnsi="Times New Roman" w:cs="Times New Roman"/>
          <w:sz w:val="24"/>
          <w:szCs w:val="24"/>
          <w:lang w:eastAsia="hr-HR"/>
        </w:rPr>
        <w:t xml:space="preserve"> nakon 1. siječnja 2024., nadležno upravljačko tijelo odobrava podneseni plan praćenja u roku od četiri mjeseca od prvog pristajanja broda u luku pod nadležnošću države članice u skladu s pravilima utvrđenima u </w:t>
      </w:r>
      <w:r w:rsidR="7C166A22" w:rsidRPr="00832FFA">
        <w:rPr>
          <w:rFonts w:ascii="Times New Roman" w:eastAsia="Times New Roman" w:hAnsi="Times New Roman" w:cs="Times New Roman"/>
          <w:sz w:val="24"/>
          <w:szCs w:val="24"/>
          <w:lang w:eastAsia="hr-HR"/>
        </w:rPr>
        <w:t>Uredbi (EU) 2023/2917.</w:t>
      </w:r>
    </w:p>
    <w:p w14:paraId="45D14DE8" w14:textId="2FEBCFB2" w:rsidR="00883BCB" w:rsidRPr="00832FFA" w:rsidRDefault="34FE64A9"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6A88F73"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Brodarsko društvo dužno je izmijeniti Plan praćenja u slučajevima propisanim </w:t>
      </w:r>
      <w:r w:rsidR="322DC09C" w:rsidRPr="00832FFA">
        <w:rPr>
          <w:rFonts w:ascii="Times New Roman" w:eastAsia="Times New Roman" w:hAnsi="Times New Roman" w:cs="Times New Roman"/>
          <w:sz w:val="24"/>
          <w:szCs w:val="24"/>
          <w:lang w:eastAsia="hr-HR"/>
        </w:rPr>
        <w:t>odredb</w:t>
      </w:r>
      <w:r w:rsidR="0F40F99D" w:rsidRPr="00832FFA">
        <w:rPr>
          <w:rFonts w:ascii="Times New Roman" w:eastAsia="Times New Roman" w:hAnsi="Times New Roman" w:cs="Times New Roman"/>
          <w:sz w:val="24"/>
          <w:szCs w:val="24"/>
          <w:lang w:eastAsia="hr-HR"/>
        </w:rPr>
        <w:t>ama</w:t>
      </w:r>
      <w:r w:rsidRPr="00832FFA">
        <w:rPr>
          <w:rFonts w:ascii="Times New Roman" w:eastAsia="Times New Roman" w:hAnsi="Times New Roman" w:cs="Times New Roman"/>
          <w:sz w:val="24"/>
          <w:szCs w:val="24"/>
          <w:lang w:eastAsia="hr-HR"/>
        </w:rPr>
        <w:t xml:space="preserve"> Uredbe (EU) 2015/757 </w:t>
      </w:r>
      <w:r w:rsidR="0D9AE285" w:rsidRPr="00832FFA">
        <w:rPr>
          <w:rFonts w:ascii="Times New Roman" w:eastAsia="Times New Roman" w:hAnsi="Times New Roman" w:cs="Times New Roman"/>
          <w:sz w:val="24"/>
          <w:szCs w:val="24"/>
          <w:lang w:eastAsia="hr-HR"/>
        </w:rPr>
        <w:t>i njeni</w:t>
      </w:r>
      <w:r w:rsidR="6AD67A95" w:rsidRPr="00832FFA">
        <w:rPr>
          <w:rFonts w:ascii="Times New Roman" w:eastAsia="Times New Roman" w:hAnsi="Times New Roman" w:cs="Times New Roman"/>
          <w:sz w:val="24"/>
          <w:szCs w:val="24"/>
          <w:lang w:eastAsia="hr-HR"/>
        </w:rPr>
        <w:t>m</w:t>
      </w:r>
      <w:r w:rsidR="0D9AE285" w:rsidRPr="00832FFA">
        <w:rPr>
          <w:rFonts w:ascii="Times New Roman" w:eastAsia="Times New Roman" w:hAnsi="Times New Roman" w:cs="Times New Roman"/>
          <w:sz w:val="24"/>
          <w:szCs w:val="24"/>
          <w:lang w:eastAsia="hr-HR"/>
        </w:rPr>
        <w:t xml:space="preserve"> izmjena</w:t>
      </w:r>
      <w:r w:rsidR="4B13010C" w:rsidRPr="00832FFA">
        <w:rPr>
          <w:rFonts w:ascii="Times New Roman" w:eastAsia="Times New Roman" w:hAnsi="Times New Roman" w:cs="Times New Roman"/>
          <w:sz w:val="24"/>
          <w:szCs w:val="24"/>
          <w:lang w:eastAsia="hr-HR"/>
        </w:rPr>
        <w:t>ma</w:t>
      </w:r>
      <w:r w:rsidR="0D9AE285" w:rsidRPr="00832FFA">
        <w:rPr>
          <w:rFonts w:ascii="Times New Roman" w:eastAsia="Times New Roman" w:hAnsi="Times New Roman" w:cs="Times New Roman"/>
          <w:sz w:val="24"/>
          <w:szCs w:val="24"/>
          <w:lang w:eastAsia="hr-HR"/>
        </w:rPr>
        <w:t xml:space="preserve"> i dopuna</w:t>
      </w:r>
      <w:r w:rsidR="6CDDD921" w:rsidRPr="00832FFA">
        <w:rPr>
          <w:rFonts w:ascii="Times New Roman" w:eastAsia="Times New Roman" w:hAnsi="Times New Roman" w:cs="Times New Roman"/>
          <w:sz w:val="24"/>
          <w:szCs w:val="24"/>
          <w:lang w:eastAsia="hr-HR"/>
        </w:rPr>
        <w:t>ma</w:t>
      </w:r>
      <w:r w:rsidRPr="00832FFA">
        <w:rPr>
          <w:rFonts w:ascii="Times New Roman" w:eastAsia="Times New Roman" w:hAnsi="Times New Roman" w:cs="Times New Roman"/>
          <w:sz w:val="24"/>
          <w:szCs w:val="24"/>
          <w:lang w:eastAsia="hr-HR"/>
        </w:rPr>
        <w:t xml:space="preserve"> i dostaviti nadležnom upravljačkom tijelu na odobrenje u skladu </w:t>
      </w:r>
      <w:r w:rsidR="322DC09C"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 odredbama Uredbe (EU) 2015/757</w:t>
      </w:r>
      <w:r w:rsidR="406F36F1" w:rsidRPr="00832FFA">
        <w:rPr>
          <w:rFonts w:ascii="Times New Roman" w:eastAsia="Times New Roman" w:hAnsi="Times New Roman" w:cs="Times New Roman"/>
          <w:sz w:val="24"/>
          <w:szCs w:val="24"/>
          <w:lang w:eastAsia="hr-HR"/>
        </w:rPr>
        <w:t xml:space="preserve"> i njeni</w:t>
      </w:r>
      <w:r w:rsidR="0EC4A7EA" w:rsidRPr="00832FFA">
        <w:rPr>
          <w:rFonts w:ascii="Times New Roman" w:eastAsia="Times New Roman" w:hAnsi="Times New Roman" w:cs="Times New Roman"/>
          <w:sz w:val="24"/>
          <w:szCs w:val="24"/>
          <w:lang w:eastAsia="hr-HR"/>
        </w:rPr>
        <w:t>m</w:t>
      </w:r>
      <w:r w:rsidR="406F36F1" w:rsidRPr="00832FFA">
        <w:rPr>
          <w:rFonts w:ascii="Times New Roman" w:eastAsia="Times New Roman" w:hAnsi="Times New Roman" w:cs="Times New Roman"/>
          <w:sz w:val="24"/>
          <w:szCs w:val="24"/>
          <w:lang w:eastAsia="hr-HR"/>
        </w:rPr>
        <w:t xml:space="preserve"> izmjena</w:t>
      </w:r>
      <w:r w:rsidR="406E9D6E" w:rsidRPr="00832FFA">
        <w:rPr>
          <w:rFonts w:ascii="Times New Roman" w:eastAsia="Times New Roman" w:hAnsi="Times New Roman" w:cs="Times New Roman"/>
          <w:sz w:val="24"/>
          <w:szCs w:val="24"/>
          <w:lang w:eastAsia="hr-HR"/>
        </w:rPr>
        <w:t>ma</w:t>
      </w:r>
      <w:r w:rsidR="406F36F1" w:rsidRPr="00832FFA">
        <w:rPr>
          <w:rFonts w:ascii="Times New Roman" w:eastAsia="Times New Roman" w:hAnsi="Times New Roman" w:cs="Times New Roman"/>
          <w:sz w:val="24"/>
          <w:szCs w:val="24"/>
          <w:lang w:eastAsia="hr-HR"/>
        </w:rPr>
        <w:t xml:space="preserve"> i dopuna</w:t>
      </w:r>
      <w:r w:rsidR="7F2E96AF" w:rsidRPr="00832FFA">
        <w:rPr>
          <w:rFonts w:ascii="Times New Roman" w:eastAsia="Times New Roman" w:hAnsi="Times New Roman" w:cs="Times New Roman"/>
          <w:sz w:val="24"/>
          <w:szCs w:val="24"/>
          <w:lang w:eastAsia="hr-HR"/>
        </w:rPr>
        <w:t>ma</w:t>
      </w:r>
      <w:r w:rsidRPr="00832FFA">
        <w:rPr>
          <w:rFonts w:ascii="Times New Roman" w:eastAsia="Times New Roman" w:hAnsi="Times New Roman" w:cs="Times New Roman"/>
          <w:sz w:val="24"/>
          <w:szCs w:val="24"/>
          <w:lang w:eastAsia="hr-HR"/>
        </w:rPr>
        <w:t>.</w:t>
      </w:r>
    </w:p>
    <w:p w14:paraId="09A68FC8" w14:textId="4F130226" w:rsidR="00883BCB" w:rsidRPr="00832FFA" w:rsidRDefault="34FE64A9"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87EFC51"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O odobravanju </w:t>
      </w:r>
      <w:r w:rsidR="35798CA5" w:rsidRPr="00832FFA">
        <w:rPr>
          <w:rFonts w:ascii="Times New Roman" w:eastAsia="Times New Roman" w:hAnsi="Times New Roman" w:cs="Times New Roman"/>
          <w:sz w:val="24"/>
          <w:szCs w:val="24"/>
          <w:lang w:eastAsia="hr-HR"/>
        </w:rPr>
        <w:t xml:space="preserve">plana praćenja </w:t>
      </w:r>
      <w:r w:rsidR="06CFFAE7" w:rsidRPr="00832FFA">
        <w:rPr>
          <w:rFonts w:ascii="Times New Roman" w:eastAsia="Times New Roman" w:hAnsi="Times New Roman" w:cs="Times New Roman"/>
          <w:sz w:val="24"/>
          <w:szCs w:val="24"/>
          <w:lang w:eastAsia="hr-HR"/>
        </w:rPr>
        <w:t xml:space="preserve">iz stavaka 1. i 2. </w:t>
      </w:r>
      <w:r w:rsidR="004A29E3">
        <w:rPr>
          <w:rFonts w:ascii="Times New Roman" w:eastAsia="Times New Roman" w:hAnsi="Times New Roman" w:cs="Times New Roman"/>
          <w:sz w:val="24"/>
          <w:szCs w:val="24"/>
          <w:lang w:eastAsia="hr-HR"/>
        </w:rPr>
        <w:t xml:space="preserve">ovoga članka </w:t>
      </w:r>
      <w:r w:rsidR="2A6A290D" w:rsidRPr="00832FFA">
        <w:rPr>
          <w:rFonts w:ascii="Times New Roman" w:eastAsia="Times New Roman" w:hAnsi="Times New Roman" w:cs="Times New Roman"/>
          <w:sz w:val="24"/>
          <w:szCs w:val="24"/>
          <w:lang w:eastAsia="hr-HR"/>
        </w:rPr>
        <w:t>te</w:t>
      </w:r>
      <w:r w:rsidR="35798CA5" w:rsidRPr="00832FFA">
        <w:rPr>
          <w:rFonts w:ascii="Times New Roman" w:eastAsia="Times New Roman" w:hAnsi="Times New Roman" w:cs="Times New Roman"/>
          <w:sz w:val="24"/>
          <w:szCs w:val="24"/>
          <w:lang w:eastAsia="hr-HR"/>
        </w:rPr>
        <w:t xml:space="preserve"> </w:t>
      </w:r>
      <w:r w:rsidR="1F63DD2C" w:rsidRPr="00832FFA">
        <w:rPr>
          <w:rFonts w:ascii="Times New Roman" w:eastAsia="Times New Roman" w:hAnsi="Times New Roman" w:cs="Times New Roman"/>
          <w:sz w:val="24"/>
          <w:szCs w:val="24"/>
          <w:lang w:eastAsia="hr-HR"/>
        </w:rPr>
        <w:t xml:space="preserve">odobravanju </w:t>
      </w:r>
      <w:r w:rsidRPr="00832FFA">
        <w:rPr>
          <w:rFonts w:ascii="Times New Roman" w:eastAsia="Times New Roman" w:hAnsi="Times New Roman" w:cs="Times New Roman"/>
          <w:sz w:val="24"/>
          <w:szCs w:val="24"/>
          <w:lang w:eastAsia="hr-HR"/>
        </w:rPr>
        <w:t>izmjena plana praćenja emisija</w:t>
      </w:r>
      <w:r w:rsidR="29C6E4D9" w:rsidRPr="00832FFA">
        <w:rPr>
          <w:rFonts w:ascii="Times New Roman" w:eastAsia="Times New Roman" w:hAnsi="Times New Roman" w:cs="Times New Roman"/>
          <w:sz w:val="24"/>
          <w:szCs w:val="24"/>
          <w:lang w:eastAsia="hr-HR"/>
        </w:rPr>
        <w:t xml:space="preserve"> iz stavka </w:t>
      </w:r>
      <w:r w:rsidR="498987D9" w:rsidRPr="00832FFA">
        <w:rPr>
          <w:rFonts w:ascii="Times New Roman" w:eastAsia="Times New Roman" w:hAnsi="Times New Roman" w:cs="Times New Roman"/>
          <w:sz w:val="24"/>
          <w:szCs w:val="24"/>
          <w:lang w:eastAsia="hr-HR"/>
        </w:rPr>
        <w:t>5</w:t>
      </w:r>
      <w:r w:rsidR="092942B8" w:rsidRPr="00832FFA">
        <w:rPr>
          <w:rFonts w:ascii="Times New Roman" w:eastAsia="Times New Roman" w:hAnsi="Times New Roman" w:cs="Times New Roman"/>
          <w:sz w:val="24"/>
          <w:szCs w:val="24"/>
          <w:lang w:eastAsia="hr-HR"/>
        </w:rPr>
        <w:t>. ovog</w:t>
      </w:r>
      <w:r w:rsidR="4B6EA75E" w:rsidRPr="00832FFA">
        <w:rPr>
          <w:rFonts w:ascii="Times New Roman" w:eastAsia="Times New Roman" w:hAnsi="Times New Roman" w:cs="Times New Roman"/>
          <w:sz w:val="24"/>
          <w:szCs w:val="24"/>
          <w:lang w:eastAsia="hr-HR"/>
        </w:rPr>
        <w:t>a</w:t>
      </w:r>
      <w:r w:rsidR="29C6E4D9"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u skladu s odredbama Uredbe (EU) br. 2015/757</w:t>
      </w:r>
      <w:r w:rsidR="49554388" w:rsidRPr="00832FFA">
        <w:rPr>
          <w:rFonts w:ascii="Times New Roman" w:eastAsia="Times New Roman" w:hAnsi="Times New Roman" w:cs="Times New Roman"/>
          <w:sz w:val="24"/>
          <w:szCs w:val="24"/>
          <w:lang w:eastAsia="hr-HR"/>
        </w:rPr>
        <w:t xml:space="preserve"> i njeni</w:t>
      </w:r>
      <w:r w:rsidR="1DD8A821" w:rsidRPr="00832FFA">
        <w:rPr>
          <w:rFonts w:ascii="Times New Roman" w:eastAsia="Times New Roman" w:hAnsi="Times New Roman" w:cs="Times New Roman"/>
          <w:sz w:val="24"/>
          <w:szCs w:val="24"/>
          <w:lang w:eastAsia="hr-HR"/>
        </w:rPr>
        <w:t>m</w:t>
      </w:r>
      <w:r w:rsidR="49554388" w:rsidRPr="00832FFA">
        <w:rPr>
          <w:rFonts w:ascii="Times New Roman" w:eastAsia="Times New Roman" w:hAnsi="Times New Roman" w:cs="Times New Roman"/>
          <w:sz w:val="24"/>
          <w:szCs w:val="24"/>
          <w:lang w:eastAsia="hr-HR"/>
        </w:rPr>
        <w:t xml:space="preserve"> izmjena</w:t>
      </w:r>
      <w:r w:rsidR="4BC05870" w:rsidRPr="00832FFA">
        <w:rPr>
          <w:rFonts w:ascii="Times New Roman" w:eastAsia="Times New Roman" w:hAnsi="Times New Roman" w:cs="Times New Roman"/>
          <w:sz w:val="24"/>
          <w:szCs w:val="24"/>
          <w:lang w:eastAsia="hr-HR"/>
        </w:rPr>
        <w:t>ma</w:t>
      </w:r>
      <w:r w:rsidR="49554388" w:rsidRPr="00832FFA">
        <w:rPr>
          <w:rFonts w:ascii="Times New Roman" w:eastAsia="Times New Roman" w:hAnsi="Times New Roman" w:cs="Times New Roman"/>
          <w:sz w:val="24"/>
          <w:szCs w:val="24"/>
          <w:lang w:eastAsia="hr-HR"/>
        </w:rPr>
        <w:t xml:space="preserve"> i dopuna</w:t>
      </w:r>
      <w:r w:rsidR="3C1CDEAD" w:rsidRPr="00832FFA">
        <w:rPr>
          <w:rFonts w:ascii="Times New Roman" w:eastAsia="Times New Roman" w:hAnsi="Times New Roman" w:cs="Times New Roman"/>
          <w:sz w:val="24"/>
          <w:szCs w:val="24"/>
          <w:lang w:eastAsia="hr-HR"/>
        </w:rPr>
        <w:t>ma</w:t>
      </w:r>
      <w:r w:rsidRPr="00832FFA">
        <w:rPr>
          <w:rFonts w:ascii="Times New Roman" w:eastAsia="Times New Roman" w:hAnsi="Times New Roman" w:cs="Times New Roman"/>
          <w:sz w:val="24"/>
          <w:szCs w:val="24"/>
          <w:lang w:eastAsia="hr-HR"/>
        </w:rPr>
        <w:t xml:space="preserve">, nadležno upravljačko tijelo </w:t>
      </w:r>
      <w:r w:rsidR="002F02D6">
        <w:rPr>
          <w:rFonts w:ascii="Times New Roman" w:eastAsia="Times New Roman" w:hAnsi="Times New Roman" w:cs="Times New Roman"/>
          <w:sz w:val="24"/>
          <w:szCs w:val="24"/>
          <w:lang w:eastAsia="hr-HR"/>
        </w:rPr>
        <w:t>donosi</w:t>
      </w:r>
      <w:r w:rsidR="002F02D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rješenje.</w:t>
      </w:r>
    </w:p>
    <w:p w14:paraId="0B5F8DEF" w14:textId="0648B8C3" w:rsidR="00883BCB" w:rsidRPr="00832FFA" w:rsidRDefault="34FE64A9" w:rsidP="00F919CC">
      <w:pPr>
        <w:widowControl w:val="0"/>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157D53C"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Brodarsko društvo za svaki od svojih brodova </w:t>
      </w:r>
      <w:r w:rsidR="76B26393" w:rsidRPr="00832FFA">
        <w:rPr>
          <w:rFonts w:ascii="Times New Roman" w:eastAsia="Times New Roman" w:hAnsi="Times New Roman" w:cs="Times New Roman"/>
          <w:sz w:val="24"/>
          <w:szCs w:val="24"/>
          <w:lang w:eastAsia="hr-HR"/>
        </w:rPr>
        <w:t xml:space="preserve">koji su obuhvaćeni područjem primjene Uredbe (EU) 2015/757 i njenih izmjena i dopuna, </w:t>
      </w:r>
      <w:r w:rsidRPr="00832FFA">
        <w:rPr>
          <w:rFonts w:ascii="Times New Roman" w:eastAsia="Times New Roman" w:hAnsi="Times New Roman" w:cs="Times New Roman"/>
          <w:sz w:val="24"/>
          <w:szCs w:val="24"/>
          <w:lang w:eastAsia="hr-HR"/>
        </w:rPr>
        <w:t>prati emisije stakleničkih plinova i dostav</w:t>
      </w:r>
      <w:r w:rsidR="396E8DEA" w:rsidRPr="00832FFA">
        <w:rPr>
          <w:rFonts w:ascii="Times New Roman" w:eastAsia="Times New Roman" w:hAnsi="Times New Roman" w:cs="Times New Roman"/>
          <w:sz w:val="24"/>
          <w:szCs w:val="24"/>
          <w:lang w:eastAsia="hr-HR"/>
        </w:rPr>
        <w:t>lja</w:t>
      </w:r>
      <w:r w:rsidRPr="00832FFA">
        <w:rPr>
          <w:rFonts w:ascii="Times New Roman" w:eastAsia="Times New Roman" w:hAnsi="Times New Roman" w:cs="Times New Roman"/>
          <w:sz w:val="24"/>
          <w:szCs w:val="24"/>
          <w:lang w:eastAsia="hr-HR"/>
        </w:rPr>
        <w:t xml:space="preserve"> verificirano izvješće u skladu s pravilima o verifikaciji i akreditaciji utvrđenima u poglavlju III. Uredbe (EU) 2015/757</w:t>
      </w:r>
      <w:r w:rsidR="2B4EA5EB" w:rsidRPr="00832FFA">
        <w:rPr>
          <w:rFonts w:ascii="Times New Roman" w:eastAsia="Times New Roman" w:hAnsi="Times New Roman" w:cs="Times New Roman"/>
          <w:sz w:val="24"/>
          <w:szCs w:val="24"/>
          <w:lang w:eastAsia="hr-HR"/>
        </w:rPr>
        <w:t xml:space="preserve"> i njenih izmjena i dopuna</w:t>
      </w:r>
      <w:r w:rsidR="39D9D3D3" w:rsidRPr="00832FFA">
        <w:rPr>
          <w:rFonts w:ascii="Times New Roman" w:eastAsia="Times New Roman" w:hAnsi="Times New Roman" w:cs="Times New Roman"/>
          <w:sz w:val="24"/>
          <w:szCs w:val="24"/>
          <w:lang w:eastAsia="hr-HR"/>
        </w:rPr>
        <w:t xml:space="preserve"> do </w:t>
      </w:r>
      <w:r w:rsidRPr="00832FFA">
        <w:rPr>
          <w:rFonts w:ascii="Times New Roman" w:eastAsia="Times New Roman" w:hAnsi="Times New Roman" w:cs="Times New Roman"/>
          <w:sz w:val="24"/>
          <w:szCs w:val="24"/>
          <w:lang w:eastAsia="hr-HR"/>
        </w:rPr>
        <w:t xml:space="preserve">31. ožujka </w:t>
      </w:r>
      <w:r w:rsidR="6D40F30A" w:rsidRPr="00832FFA">
        <w:rPr>
          <w:rFonts w:ascii="Times New Roman" w:eastAsia="Times New Roman" w:hAnsi="Times New Roman" w:cs="Times New Roman"/>
          <w:sz w:val="24"/>
          <w:szCs w:val="24"/>
          <w:lang w:eastAsia="hr-HR"/>
        </w:rPr>
        <w:t>svake</w:t>
      </w:r>
      <w:r w:rsidRPr="00832FFA">
        <w:rPr>
          <w:rFonts w:ascii="Times New Roman" w:eastAsia="Times New Roman" w:hAnsi="Times New Roman" w:cs="Times New Roman"/>
          <w:sz w:val="24"/>
          <w:szCs w:val="24"/>
          <w:lang w:eastAsia="hr-HR"/>
        </w:rPr>
        <w:t xml:space="preserve"> godine za proteklu kalendarsku godinu.</w:t>
      </w:r>
    </w:p>
    <w:p w14:paraId="6BD4B355" w14:textId="509D59D9" w:rsidR="00883BCB" w:rsidRPr="00832FFA" w:rsidRDefault="7275D3BE" w:rsidP="27885244">
      <w:pPr>
        <w:widowControl w:val="0"/>
        <w:spacing w:after="0" w:line="240" w:lineRule="auto"/>
        <w:jc w:val="both"/>
        <w:rPr>
          <w:rFonts w:ascii="Times New Roman" w:eastAsiaTheme="minorEastAsia" w:hAnsi="Times New Roman" w:cs="Times New Roman"/>
          <w:sz w:val="24"/>
          <w:szCs w:val="24"/>
          <w:lang w:eastAsia="hr-HR"/>
        </w:rPr>
      </w:pPr>
      <w:r w:rsidRPr="27885244">
        <w:rPr>
          <w:rFonts w:ascii="Times New Roman" w:eastAsia="Times New Roman" w:hAnsi="Times New Roman" w:cs="Times New Roman"/>
          <w:sz w:val="24"/>
          <w:szCs w:val="24"/>
          <w:lang w:eastAsia="hr-HR"/>
        </w:rPr>
        <w:t>(</w:t>
      </w:r>
      <w:r w:rsidR="4AEB12DC" w:rsidRPr="27885244">
        <w:rPr>
          <w:rFonts w:ascii="Times New Roman" w:eastAsiaTheme="minorEastAsia" w:hAnsi="Times New Roman" w:cs="Times New Roman"/>
          <w:sz w:val="24"/>
          <w:szCs w:val="24"/>
          <w:lang w:eastAsia="hr-HR"/>
        </w:rPr>
        <w:t>8</w:t>
      </w:r>
      <w:r w:rsidRPr="27885244">
        <w:rPr>
          <w:rFonts w:ascii="Times New Roman" w:eastAsiaTheme="minorEastAsia" w:hAnsi="Times New Roman" w:cs="Times New Roman"/>
          <w:sz w:val="24"/>
          <w:szCs w:val="24"/>
          <w:lang w:eastAsia="hr-HR"/>
        </w:rPr>
        <w:t xml:space="preserve">) </w:t>
      </w:r>
      <w:r w:rsidR="0B866DFB" w:rsidRPr="27885244">
        <w:rPr>
          <w:rFonts w:ascii="Times New Roman" w:eastAsiaTheme="minorEastAsia" w:hAnsi="Times New Roman" w:cs="Times New Roman"/>
          <w:sz w:val="24"/>
          <w:szCs w:val="24"/>
          <w:lang w:eastAsia="hr-HR"/>
        </w:rPr>
        <w:t xml:space="preserve">Praćenje ukupnog zbroja emisija stakleničkih plinova </w:t>
      </w:r>
      <w:r w:rsidR="1070B130" w:rsidRPr="27885244">
        <w:rPr>
          <w:rFonts w:ascii="Times New Roman" w:eastAsiaTheme="minorEastAsia" w:hAnsi="Times New Roman" w:cs="Times New Roman"/>
          <w:sz w:val="24"/>
          <w:szCs w:val="24"/>
          <w:lang w:eastAsia="hr-HR"/>
        </w:rPr>
        <w:t xml:space="preserve">za djelatnosti pomorskog prometa </w:t>
      </w:r>
      <w:r w:rsidR="60D3DCF0" w:rsidRPr="27885244">
        <w:rPr>
          <w:rFonts w:ascii="Times New Roman" w:eastAsiaTheme="minorEastAsia" w:hAnsi="Times New Roman" w:cs="Times New Roman"/>
          <w:sz w:val="24"/>
          <w:szCs w:val="24"/>
          <w:lang w:eastAsia="hr-HR"/>
        </w:rPr>
        <w:t>iz Dodatka I. ovog</w:t>
      </w:r>
      <w:r w:rsidR="65A3A620" w:rsidRPr="27885244">
        <w:rPr>
          <w:rFonts w:ascii="Times New Roman" w:eastAsiaTheme="minorEastAsia" w:hAnsi="Times New Roman" w:cs="Times New Roman"/>
          <w:sz w:val="24"/>
          <w:szCs w:val="24"/>
          <w:lang w:eastAsia="hr-HR"/>
        </w:rPr>
        <w:t>a</w:t>
      </w:r>
      <w:r w:rsidR="60D3DCF0" w:rsidRPr="27885244">
        <w:rPr>
          <w:rFonts w:ascii="Times New Roman" w:eastAsiaTheme="minorEastAsia" w:hAnsi="Times New Roman" w:cs="Times New Roman"/>
          <w:sz w:val="24"/>
          <w:szCs w:val="24"/>
          <w:lang w:eastAsia="hr-HR"/>
        </w:rPr>
        <w:t xml:space="preserve"> Zakona uz izuzetak djelatnosti iz točke 30. c) Dodatka I. ovog</w:t>
      </w:r>
      <w:r w:rsidR="65A3A620" w:rsidRPr="27885244">
        <w:rPr>
          <w:rFonts w:ascii="Times New Roman" w:eastAsiaTheme="minorEastAsia" w:hAnsi="Times New Roman" w:cs="Times New Roman"/>
          <w:sz w:val="24"/>
          <w:szCs w:val="24"/>
          <w:lang w:eastAsia="hr-HR"/>
        </w:rPr>
        <w:t>a</w:t>
      </w:r>
      <w:r w:rsidR="60D3DCF0" w:rsidRPr="27885244">
        <w:rPr>
          <w:rFonts w:ascii="Times New Roman" w:eastAsiaTheme="minorEastAsia" w:hAnsi="Times New Roman" w:cs="Times New Roman"/>
          <w:sz w:val="24"/>
          <w:szCs w:val="24"/>
          <w:lang w:eastAsia="hr-HR"/>
        </w:rPr>
        <w:t xml:space="preserve"> Zakona</w:t>
      </w:r>
      <w:r w:rsidR="44FDF3DC" w:rsidRPr="27885244">
        <w:rPr>
          <w:rFonts w:ascii="Times New Roman" w:eastAsiaTheme="minorEastAsia" w:hAnsi="Times New Roman" w:cs="Times New Roman"/>
          <w:sz w:val="24"/>
          <w:szCs w:val="24"/>
          <w:lang w:eastAsia="hr-HR"/>
        </w:rPr>
        <w:t>,</w:t>
      </w:r>
      <w:r w:rsidR="60D3DCF0" w:rsidRPr="27885244">
        <w:rPr>
          <w:rFonts w:ascii="Times New Roman" w:eastAsiaTheme="minorEastAsia" w:hAnsi="Times New Roman" w:cs="Times New Roman"/>
          <w:sz w:val="24"/>
          <w:szCs w:val="24"/>
          <w:lang w:eastAsia="hr-HR"/>
        </w:rPr>
        <w:t xml:space="preserve"> provodi se u sklad</w:t>
      </w:r>
      <w:r w:rsidR="6102BF4D" w:rsidRPr="27885244">
        <w:rPr>
          <w:rFonts w:ascii="Times New Roman" w:eastAsiaTheme="minorEastAsia" w:hAnsi="Times New Roman" w:cs="Times New Roman"/>
          <w:sz w:val="24"/>
          <w:szCs w:val="24"/>
          <w:lang w:eastAsia="hr-HR"/>
        </w:rPr>
        <w:t>u</w:t>
      </w:r>
      <w:r w:rsidR="60D3DCF0" w:rsidRPr="27885244">
        <w:rPr>
          <w:rFonts w:ascii="Times New Roman" w:eastAsiaTheme="minorEastAsia" w:hAnsi="Times New Roman" w:cs="Times New Roman"/>
          <w:sz w:val="24"/>
          <w:szCs w:val="24"/>
          <w:lang w:eastAsia="hr-HR"/>
        </w:rPr>
        <w:t xml:space="preserve"> s odredbama </w:t>
      </w:r>
      <w:r w:rsidR="7E05C342" w:rsidRPr="27885244">
        <w:rPr>
          <w:rFonts w:ascii="Times New Roman" w:eastAsiaTheme="minorEastAsia" w:hAnsi="Times New Roman" w:cs="Times New Roman"/>
          <w:sz w:val="24"/>
          <w:szCs w:val="24"/>
          <w:lang w:eastAsia="hr-HR"/>
        </w:rPr>
        <w:t xml:space="preserve">Priloga II. točke C. </w:t>
      </w:r>
      <w:r w:rsidR="07A9D07D" w:rsidRPr="27885244">
        <w:rPr>
          <w:rFonts w:ascii="Times New Roman" w:eastAsiaTheme="minorEastAsia" w:hAnsi="Times New Roman" w:cs="Times New Roman"/>
          <w:sz w:val="24"/>
          <w:szCs w:val="24"/>
          <w:lang w:eastAsia="hr-HR"/>
        </w:rPr>
        <w:t>Uredbe (EU) 2015/757 i njenih izmjena i dopuna.</w:t>
      </w:r>
    </w:p>
    <w:p w14:paraId="05EA2A92" w14:textId="2E56D567" w:rsidR="75D68CCE" w:rsidRPr="00832FFA" w:rsidRDefault="75D68CCE" w:rsidP="75D68CCE">
      <w:pPr>
        <w:widowControl w:val="0"/>
        <w:spacing w:after="0" w:line="240" w:lineRule="auto"/>
        <w:jc w:val="both"/>
        <w:rPr>
          <w:rFonts w:ascii="Times New Roman" w:eastAsiaTheme="minorEastAsia" w:hAnsi="Times New Roman" w:cs="Times New Roman"/>
          <w:sz w:val="24"/>
          <w:szCs w:val="24"/>
          <w:lang w:eastAsia="hr-HR"/>
        </w:rPr>
      </w:pPr>
    </w:p>
    <w:p w14:paraId="376800FE" w14:textId="3C650A93" w:rsidR="003E3765" w:rsidRPr="003E3765" w:rsidRDefault="003E3765" w:rsidP="75D68CCE">
      <w:pPr>
        <w:pStyle w:val="Naslov4"/>
        <w:spacing w:before="0" w:beforeAutospacing="0" w:after="120" w:afterAutospacing="0"/>
        <w:jc w:val="center"/>
        <w:rPr>
          <w:b w:val="0"/>
          <w:bCs w:val="0"/>
        </w:rPr>
      </w:pPr>
      <w:r w:rsidRPr="003E3765">
        <w:rPr>
          <w:b w:val="0"/>
          <w:bCs w:val="0"/>
        </w:rPr>
        <w:t>Izvješćivanje o emisijama</w:t>
      </w:r>
    </w:p>
    <w:p w14:paraId="73AF1303" w14:textId="5875B9DC" w:rsidR="0301BED6" w:rsidRPr="00832FFA" w:rsidRDefault="7708CD9F" w:rsidP="75D68CCE">
      <w:pPr>
        <w:pStyle w:val="Naslov4"/>
        <w:spacing w:before="0" w:beforeAutospacing="0" w:after="120" w:afterAutospacing="0"/>
        <w:jc w:val="center"/>
      </w:pPr>
      <w:r w:rsidRPr="00832FFA">
        <w:t>Članak 6</w:t>
      </w:r>
      <w:r w:rsidR="18F1869D" w:rsidRPr="00832FFA">
        <w:t>1</w:t>
      </w:r>
      <w:r w:rsidRPr="00832FFA">
        <w:t>.</w:t>
      </w:r>
    </w:p>
    <w:p w14:paraId="09D565F1" w14:textId="57BBEA57" w:rsidR="00883BCB" w:rsidRPr="00832FFA" w:rsidRDefault="34FE64A9" w:rsidP="00F919CC">
      <w:pPr>
        <w:shd w:val="clear" w:color="auto" w:fill="FFFFFF" w:themeFill="background1"/>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DE2601A" w:rsidRPr="00832FFA">
        <w:rPr>
          <w:rFonts w:ascii="Times New Roman" w:eastAsia="Times New Roman" w:hAnsi="Times New Roman" w:cs="Times New Roman"/>
          <w:sz w:val="24"/>
          <w:szCs w:val="24"/>
          <w:lang w:eastAsia="hr-HR"/>
        </w:rPr>
        <w:t xml:space="preserve">1) </w:t>
      </w:r>
      <w:r w:rsidRPr="00832FFA">
        <w:rPr>
          <w:rFonts w:ascii="Times New Roman" w:eastAsia="Times New Roman" w:hAnsi="Times New Roman" w:cs="Times New Roman"/>
          <w:sz w:val="24"/>
          <w:szCs w:val="24"/>
          <w:lang w:eastAsia="hr-HR"/>
        </w:rPr>
        <w:t>Od 1. siječnja 2025. brodarska društva za brodove za opći teret za prijevoz tereta u komercijalne svrhe, manje od 5 000 bruto tona ali ne manje od 400 bruto tona, prat</w:t>
      </w:r>
      <w:r w:rsidR="03A26104"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i dostavlja</w:t>
      </w:r>
      <w:r w:rsidR="32F7FFB5" w:rsidRPr="00832FFA">
        <w:rPr>
          <w:rFonts w:ascii="Times New Roman" w:eastAsia="Times New Roman" w:hAnsi="Times New Roman" w:cs="Times New Roman"/>
          <w:sz w:val="24"/>
          <w:szCs w:val="24"/>
          <w:lang w:eastAsia="hr-HR"/>
        </w:rPr>
        <w:t>ju</w:t>
      </w:r>
      <w:r w:rsidRPr="00832FFA">
        <w:rPr>
          <w:rFonts w:ascii="Times New Roman" w:eastAsia="Times New Roman" w:hAnsi="Times New Roman" w:cs="Times New Roman"/>
          <w:sz w:val="24"/>
          <w:szCs w:val="24"/>
          <w:lang w:eastAsia="hr-HR"/>
        </w:rPr>
        <w:t xml:space="preserve"> verificirana Izvješća o emisijama stakleničkih plinova </w:t>
      </w:r>
      <w:bookmarkStart w:id="16" w:name="_Hlk144994116"/>
      <w:r w:rsidRPr="00832FFA">
        <w:rPr>
          <w:rFonts w:ascii="Times New Roman" w:eastAsia="Times New Roman" w:hAnsi="Times New Roman" w:cs="Times New Roman"/>
          <w:sz w:val="24"/>
          <w:szCs w:val="24"/>
          <w:lang w:eastAsia="hr-HR"/>
        </w:rPr>
        <w:t xml:space="preserve">nadležnom upravljačkom tijelu </w:t>
      </w:r>
      <w:bookmarkEnd w:id="16"/>
      <w:r w:rsidRPr="00832FFA">
        <w:rPr>
          <w:rFonts w:ascii="Times New Roman" w:eastAsia="Times New Roman" w:hAnsi="Times New Roman" w:cs="Times New Roman"/>
          <w:sz w:val="24"/>
          <w:szCs w:val="24"/>
          <w:lang w:eastAsia="hr-HR"/>
        </w:rPr>
        <w:t>u skladu s pravilima o verifikaciji i akreditaciji utvrđenima u poglavlju III. Uredbe (EU) 2015/757</w:t>
      </w:r>
      <w:r w:rsidR="1F19D044" w:rsidRPr="00832FFA">
        <w:rPr>
          <w:rFonts w:ascii="Times New Roman" w:eastAsia="Times New Roman" w:hAnsi="Times New Roman" w:cs="Times New Roman"/>
          <w:sz w:val="24"/>
          <w:szCs w:val="24"/>
          <w:lang w:eastAsia="hr-HR"/>
        </w:rPr>
        <w:t xml:space="preserve"> </w:t>
      </w:r>
      <w:r w:rsidR="77832EC9" w:rsidRPr="00832FFA">
        <w:rPr>
          <w:rFonts w:ascii="Times New Roman" w:eastAsia="Times New Roman" w:hAnsi="Times New Roman" w:cs="Times New Roman"/>
          <w:sz w:val="24"/>
          <w:szCs w:val="24"/>
          <w:lang w:eastAsia="hr-HR"/>
        </w:rPr>
        <w:t>i njenih izmjena i dopuna</w:t>
      </w:r>
      <w:r w:rsidR="417E03AD" w:rsidRPr="00832FFA">
        <w:rPr>
          <w:rFonts w:ascii="Times New Roman" w:eastAsia="Times New Roman" w:hAnsi="Times New Roman" w:cs="Times New Roman"/>
          <w:sz w:val="24"/>
          <w:szCs w:val="24"/>
          <w:lang w:eastAsia="hr-HR"/>
        </w:rPr>
        <w:t>,</w:t>
      </w:r>
      <w:r w:rsidR="77832EC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do 31. ožujka tekuće godine za proteklu kalendarsku godinu.</w:t>
      </w:r>
    </w:p>
    <w:p w14:paraId="5AB48FE3" w14:textId="714F1BB9" w:rsidR="00883BCB" w:rsidRPr="00832FFA" w:rsidRDefault="34FE64A9" w:rsidP="00F919CC">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BE43BE4"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Od 1. siječnja 2025. brodarsko društvo nadležnom upravljačkom tijelu dostav</w:t>
      </w:r>
      <w:r w:rsidR="35E80CDE" w:rsidRPr="00832FFA">
        <w:rPr>
          <w:rFonts w:ascii="Times New Roman" w:eastAsia="Times New Roman" w:hAnsi="Times New Roman" w:cs="Times New Roman"/>
          <w:sz w:val="24"/>
          <w:szCs w:val="24"/>
          <w:lang w:eastAsia="hr-HR"/>
        </w:rPr>
        <w:t>lja</w:t>
      </w:r>
      <w:r w:rsidRPr="00832FFA">
        <w:rPr>
          <w:rFonts w:ascii="Times New Roman" w:eastAsia="Times New Roman" w:hAnsi="Times New Roman" w:cs="Times New Roman"/>
          <w:sz w:val="24"/>
          <w:szCs w:val="24"/>
          <w:lang w:eastAsia="hr-HR"/>
        </w:rPr>
        <w:t xml:space="preserve"> izvješće o objedinjenim podacima o emisijama na razini brodarskog društva, verificirano u skladu s pravilima o verifikaciji i akreditaciji utvrđenima u poglavlju III. Uredbe (EU) 2015/757 </w:t>
      </w:r>
      <w:r w:rsidR="336B9B34" w:rsidRPr="00832FFA">
        <w:rPr>
          <w:rFonts w:ascii="Times New Roman" w:eastAsia="Times New Roman" w:hAnsi="Times New Roman" w:cs="Times New Roman"/>
          <w:sz w:val="24"/>
          <w:szCs w:val="24"/>
          <w:lang w:eastAsia="hr-HR"/>
        </w:rPr>
        <w:t>i njenih izmjena i dopuna</w:t>
      </w:r>
      <w:r w:rsidR="56245E2A" w:rsidRPr="00832FFA">
        <w:rPr>
          <w:rFonts w:ascii="Times New Roman" w:eastAsia="Times New Roman" w:hAnsi="Times New Roman" w:cs="Times New Roman"/>
          <w:sz w:val="24"/>
          <w:szCs w:val="24"/>
          <w:lang w:eastAsia="hr-HR"/>
        </w:rPr>
        <w:t>,</w:t>
      </w:r>
      <w:r w:rsidR="336B9B3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do 31. ožujka tekuće godine za proteklu kalendarsku godinu</w:t>
      </w:r>
      <w:r w:rsidR="0F9C5D05" w:rsidRPr="00832FFA">
        <w:rPr>
          <w:rFonts w:ascii="Times New Roman" w:eastAsia="Times New Roman" w:hAnsi="Times New Roman" w:cs="Times New Roman"/>
          <w:sz w:val="24"/>
          <w:szCs w:val="24"/>
          <w:lang w:eastAsia="hr-HR"/>
        </w:rPr>
        <w:t>.</w:t>
      </w:r>
    </w:p>
    <w:p w14:paraId="5C00E04A" w14:textId="4E77CDB6" w:rsidR="00883BCB" w:rsidRPr="00832FFA" w:rsidRDefault="34FE64A9" w:rsidP="00F919CC">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22C3C4E"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Kada krajnju odgovornost za kupnju goriva ili upravljanje brodom ili oboje, na temelju ugovora preuzme subjekt osim brodarskog društva</w:t>
      </w:r>
      <w:r w:rsidR="0315EA78" w:rsidRPr="00832FFA">
        <w:rPr>
          <w:rFonts w:ascii="Times New Roman" w:eastAsia="Times New Roman" w:hAnsi="Times New Roman" w:cs="Times New Roman"/>
          <w:sz w:val="24"/>
          <w:szCs w:val="24"/>
          <w:lang w:eastAsia="hr-HR"/>
        </w:rPr>
        <w:t xml:space="preserve"> koji obavlja djel</w:t>
      </w:r>
      <w:r w:rsidR="16D48C09" w:rsidRPr="00832FFA">
        <w:rPr>
          <w:rFonts w:ascii="Times New Roman" w:eastAsia="Times New Roman" w:hAnsi="Times New Roman" w:cs="Times New Roman"/>
          <w:sz w:val="24"/>
          <w:szCs w:val="24"/>
          <w:lang w:eastAsia="hr-HR"/>
        </w:rPr>
        <w:t>a</w:t>
      </w:r>
      <w:r w:rsidR="0315EA78" w:rsidRPr="00832FFA">
        <w:rPr>
          <w:rFonts w:ascii="Times New Roman" w:eastAsia="Times New Roman" w:hAnsi="Times New Roman" w:cs="Times New Roman"/>
          <w:sz w:val="24"/>
          <w:szCs w:val="24"/>
          <w:lang w:eastAsia="hr-HR"/>
        </w:rPr>
        <w:t>tnost iz Dodatka II. ovog</w:t>
      </w:r>
      <w:r w:rsidR="009F5415">
        <w:rPr>
          <w:rFonts w:ascii="Times New Roman" w:eastAsia="Times New Roman" w:hAnsi="Times New Roman" w:cs="Times New Roman"/>
          <w:sz w:val="24"/>
          <w:szCs w:val="24"/>
          <w:lang w:eastAsia="hr-HR"/>
        </w:rPr>
        <w:t>a</w:t>
      </w:r>
      <w:r w:rsidR="0315EA78" w:rsidRPr="00832FFA">
        <w:rPr>
          <w:rFonts w:ascii="Times New Roman" w:eastAsia="Times New Roman" w:hAnsi="Times New Roman" w:cs="Times New Roman"/>
          <w:sz w:val="24"/>
          <w:szCs w:val="24"/>
          <w:lang w:eastAsia="hr-HR"/>
        </w:rPr>
        <w:t xml:space="preserve"> Zakona</w:t>
      </w:r>
      <w:r w:rsidRPr="00832FFA">
        <w:rPr>
          <w:rFonts w:ascii="Times New Roman" w:eastAsia="Times New Roman" w:hAnsi="Times New Roman" w:cs="Times New Roman"/>
          <w:sz w:val="24"/>
          <w:szCs w:val="24"/>
          <w:lang w:eastAsia="hr-HR"/>
        </w:rPr>
        <w:t>, subjekt je obvezan brodarskom društvu nadoknaditi troškove koji proizlaze iz predaje emisijskih jedinica</w:t>
      </w:r>
      <w:r w:rsidRPr="00832FFA">
        <w:rPr>
          <w:rFonts w:ascii="Times New Roman" w:eastAsiaTheme="minorEastAsia" w:hAnsi="Times New Roman" w:cs="Times New Roman"/>
          <w:sz w:val="24"/>
          <w:szCs w:val="24"/>
          <w:lang w:eastAsia="hr-HR"/>
        </w:rPr>
        <w:t>.</w:t>
      </w:r>
    </w:p>
    <w:p w14:paraId="28A95525" w14:textId="75D569FF" w:rsidR="00883BCB" w:rsidRPr="00832FFA" w:rsidRDefault="3C86B77D" w:rsidP="00F919CC">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A125DCF"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Upravljanje brodom iz stava </w:t>
      </w:r>
      <w:r w:rsidR="3DED57C2"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w:t>
      </w:r>
      <w:r w:rsidR="009F5415">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znači određivanje tereta koji se prevozi brodom ili rute i brzine broda.</w:t>
      </w:r>
    </w:p>
    <w:p w14:paraId="03343341" w14:textId="06A77FDC" w:rsidR="00883BCB" w:rsidRPr="00832FFA" w:rsidRDefault="34FE64A9" w:rsidP="00F919CC">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F0379D1"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Brodarsko društvo </w:t>
      </w:r>
      <w:r w:rsidR="4BCDA4C9" w:rsidRPr="00832FFA">
        <w:rPr>
          <w:rFonts w:ascii="Times New Roman" w:eastAsia="Times New Roman" w:hAnsi="Times New Roman" w:cs="Times New Roman"/>
          <w:sz w:val="24"/>
          <w:szCs w:val="24"/>
          <w:lang w:eastAsia="hr-HR"/>
        </w:rPr>
        <w:t>koje obavlja djelatnosti iz Dodatka II. ovog</w:t>
      </w:r>
      <w:r w:rsidR="009F5415">
        <w:rPr>
          <w:rFonts w:ascii="Times New Roman" w:eastAsia="Times New Roman" w:hAnsi="Times New Roman" w:cs="Times New Roman"/>
          <w:sz w:val="24"/>
          <w:szCs w:val="24"/>
          <w:lang w:eastAsia="hr-HR"/>
        </w:rPr>
        <w:t>a</w:t>
      </w:r>
      <w:r w:rsidR="4BCDA4C9" w:rsidRPr="00832FFA">
        <w:rPr>
          <w:rFonts w:ascii="Times New Roman" w:eastAsia="Times New Roman" w:hAnsi="Times New Roman" w:cs="Times New Roman"/>
          <w:sz w:val="24"/>
          <w:szCs w:val="24"/>
          <w:lang w:eastAsia="hr-HR"/>
        </w:rPr>
        <w:t xml:space="preserve"> Zakona</w:t>
      </w:r>
      <w:r w:rsidRPr="00832FFA">
        <w:rPr>
          <w:rFonts w:ascii="Times New Roman" w:eastAsia="Times New Roman" w:hAnsi="Times New Roman" w:cs="Times New Roman"/>
          <w:sz w:val="24"/>
          <w:szCs w:val="24"/>
          <w:lang w:eastAsia="hr-HR"/>
        </w:rPr>
        <w:t xml:space="preserve"> je odgovorno za predaju emisijskih jedinica u skladu s člankom </w:t>
      </w:r>
      <w:r w:rsidR="6265B742" w:rsidRPr="00832FFA">
        <w:rPr>
          <w:rFonts w:ascii="Times New Roman" w:eastAsia="Times New Roman" w:hAnsi="Times New Roman" w:cs="Times New Roman"/>
          <w:sz w:val="24"/>
          <w:szCs w:val="24"/>
          <w:lang w:eastAsia="hr-HR"/>
        </w:rPr>
        <w:t>7</w:t>
      </w:r>
      <w:r w:rsidR="68DB14C8"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stavkom 3. </w:t>
      </w:r>
      <w:r w:rsidR="322DC09C" w:rsidRPr="00832FFA">
        <w:rPr>
          <w:rFonts w:ascii="Times New Roman" w:eastAsia="Times New Roman" w:hAnsi="Times New Roman" w:cs="Times New Roman"/>
          <w:sz w:val="24"/>
          <w:szCs w:val="24"/>
          <w:lang w:eastAsia="hr-HR"/>
        </w:rPr>
        <w:t>ovog</w:t>
      </w:r>
      <w:r w:rsidR="18AD1BF1"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bez obzira na pravo brodarskih društava da im komercijalni operateri nadoknade troškove koji proizlaze iz predaje emisijskih jedinica u skladu sa stavkom </w:t>
      </w:r>
      <w:r w:rsidR="16EEA6CC"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ovog</w:t>
      </w:r>
      <w:r w:rsidR="651DD9AF" w:rsidRPr="00832FFA">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 članka</w:t>
      </w:r>
      <w:r w:rsidR="1FD01D54" w:rsidRPr="00832FFA">
        <w:rPr>
          <w:rFonts w:ascii="Times New Roman" w:eastAsiaTheme="minorEastAsia" w:hAnsi="Times New Roman" w:cs="Times New Roman"/>
          <w:sz w:val="24"/>
          <w:szCs w:val="24"/>
          <w:lang w:eastAsia="hr-HR"/>
        </w:rPr>
        <w:t>.</w:t>
      </w:r>
    </w:p>
    <w:p w14:paraId="03EA307D" w14:textId="5C2403D5" w:rsidR="3A9CDE84" w:rsidRPr="00832FFA" w:rsidRDefault="75C5087D" w:rsidP="00F919CC">
      <w:pPr>
        <w:shd w:val="clear" w:color="auto" w:fill="FFFFFF" w:themeFill="background1"/>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4256D5E"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1E06D9D4" w:rsidRPr="00832FFA">
        <w:rPr>
          <w:rFonts w:ascii="Times New Roman" w:eastAsia="Times New Roman" w:hAnsi="Times New Roman" w:cs="Times New Roman"/>
          <w:sz w:val="24"/>
          <w:szCs w:val="24"/>
        </w:rPr>
        <w:t xml:space="preserve">Brodovlasnik je dužan organizaciju ili osobu poput upravitelja ili zakupnika broda bez posade, ovlastiti </w:t>
      </w:r>
      <w:r w:rsidRPr="00832FFA">
        <w:rPr>
          <w:rFonts w:ascii="Times New Roman" w:eastAsia="Times New Roman" w:hAnsi="Times New Roman" w:cs="Times New Roman"/>
          <w:sz w:val="24"/>
          <w:szCs w:val="24"/>
        </w:rPr>
        <w:t>u skladu s člankom 1. Uredbe Komisije (EU) 2023/2599</w:t>
      </w:r>
      <w:r w:rsidR="5DD383B3"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w:t>
      </w:r>
      <w:r w:rsidR="1E06D9D4" w:rsidRPr="00832FFA">
        <w:rPr>
          <w:rFonts w:ascii="Times New Roman" w:eastAsia="Times New Roman" w:hAnsi="Times New Roman" w:cs="Times New Roman"/>
          <w:sz w:val="24"/>
          <w:szCs w:val="24"/>
        </w:rPr>
        <w:t xml:space="preserve">da preuzme odgovornost za obveze propisane ovim Zakonom uključujući obvezu predaje emisijskih jedinica u skladu s člankom 74. stavkom 3. ovoga Zakona, ukoliko </w:t>
      </w:r>
      <w:r w:rsidR="55F9809A" w:rsidRPr="00832FFA">
        <w:rPr>
          <w:rFonts w:ascii="Times New Roman" w:eastAsia="Times New Roman" w:hAnsi="Times New Roman" w:cs="Times New Roman"/>
          <w:sz w:val="24"/>
          <w:szCs w:val="24"/>
        </w:rPr>
        <w:t xml:space="preserve">je </w:t>
      </w:r>
      <w:r w:rsidR="1E06D9D4" w:rsidRPr="00832FFA">
        <w:rPr>
          <w:rFonts w:ascii="Times New Roman" w:eastAsia="Times New Roman" w:hAnsi="Times New Roman" w:cs="Times New Roman"/>
          <w:sz w:val="24"/>
          <w:szCs w:val="24"/>
        </w:rPr>
        <w:t>organizacija ili osoba poput upravitelja ili zakupnika broda bez posade  preuzela sve dužnosti i odgovornosti koje nameće Međunarodni kodeks upravljanja za siguran rad brodova i sprječavanje onečišćenja, naveden u Dodatku I Uredbe (EZ) 336/2006</w:t>
      </w:r>
      <w:r w:rsidR="0EA9FD12" w:rsidRPr="00832FFA">
        <w:rPr>
          <w:rFonts w:ascii="Times New Roman" w:eastAsia="Times New Roman" w:hAnsi="Times New Roman" w:cs="Times New Roman"/>
          <w:sz w:val="24"/>
          <w:szCs w:val="24"/>
        </w:rPr>
        <w:t>.</w:t>
      </w:r>
    </w:p>
    <w:p w14:paraId="0E666F39" w14:textId="54AF8C95" w:rsidR="75D68CCE" w:rsidRPr="00832FFA" w:rsidRDefault="75D68CCE" w:rsidP="75D68CCE">
      <w:pPr>
        <w:shd w:val="clear" w:color="auto" w:fill="FFFFFF" w:themeFill="background1"/>
        <w:spacing w:before="120" w:after="0" w:line="240" w:lineRule="auto"/>
        <w:jc w:val="both"/>
        <w:rPr>
          <w:rFonts w:ascii="Times New Roman" w:eastAsia="Times New Roman" w:hAnsi="Times New Roman" w:cs="Times New Roman"/>
          <w:sz w:val="24"/>
          <w:szCs w:val="24"/>
        </w:rPr>
      </w:pPr>
    </w:p>
    <w:p w14:paraId="5D5039C4" w14:textId="1E0BAC0F" w:rsidR="00526A0D" w:rsidRPr="008776B9" w:rsidRDefault="68D68843" w:rsidP="008776B9">
      <w:pPr>
        <w:pStyle w:val="Naslov3"/>
        <w:spacing w:before="0" w:beforeAutospacing="0" w:after="120" w:afterAutospacing="0"/>
        <w:jc w:val="center"/>
        <w:rPr>
          <w:sz w:val="24"/>
          <w:szCs w:val="24"/>
        </w:rPr>
      </w:pPr>
      <w:r w:rsidRPr="008776B9">
        <w:rPr>
          <w:sz w:val="24"/>
          <w:szCs w:val="24"/>
        </w:rPr>
        <w:t>GLAV</w:t>
      </w:r>
      <w:r w:rsidR="120D5084" w:rsidRPr="008776B9">
        <w:rPr>
          <w:sz w:val="24"/>
          <w:szCs w:val="24"/>
        </w:rPr>
        <w:t>A</w:t>
      </w:r>
      <w:r w:rsidRPr="008776B9">
        <w:rPr>
          <w:sz w:val="24"/>
          <w:szCs w:val="24"/>
        </w:rPr>
        <w:t xml:space="preserve"> IV.</w:t>
      </w:r>
    </w:p>
    <w:p w14:paraId="207E9EAC" w14:textId="1ADBF1D8" w:rsidR="00526A0D" w:rsidRPr="008776B9" w:rsidRDefault="4B141704" w:rsidP="008776B9">
      <w:pPr>
        <w:pStyle w:val="Naslov3"/>
        <w:spacing w:before="0" w:beforeAutospacing="0" w:after="120" w:afterAutospacing="0"/>
        <w:jc w:val="center"/>
        <w:rPr>
          <w:sz w:val="24"/>
          <w:szCs w:val="24"/>
        </w:rPr>
      </w:pPr>
      <w:r w:rsidRPr="008776B9">
        <w:rPr>
          <w:sz w:val="24"/>
          <w:szCs w:val="24"/>
        </w:rPr>
        <w:t>ZGRADARSTVO</w:t>
      </w:r>
      <w:r w:rsidR="1C7B13D2" w:rsidRPr="008776B9">
        <w:rPr>
          <w:sz w:val="24"/>
          <w:szCs w:val="24"/>
        </w:rPr>
        <w:t>,</w:t>
      </w:r>
      <w:r w:rsidRPr="008776B9">
        <w:rPr>
          <w:sz w:val="24"/>
          <w:szCs w:val="24"/>
        </w:rPr>
        <w:t xml:space="preserve"> CESTOVNI PROMET </w:t>
      </w:r>
      <w:r w:rsidR="24C2164E" w:rsidRPr="008776B9">
        <w:rPr>
          <w:sz w:val="24"/>
          <w:szCs w:val="24"/>
        </w:rPr>
        <w:t>i</w:t>
      </w:r>
      <w:r w:rsidRPr="008776B9">
        <w:rPr>
          <w:sz w:val="24"/>
          <w:szCs w:val="24"/>
        </w:rPr>
        <w:t xml:space="preserve"> DODATNI SEKTORI</w:t>
      </w:r>
    </w:p>
    <w:p w14:paraId="7445639B" w14:textId="3F2935D9" w:rsidR="75D68CCE" w:rsidRPr="00D33905" w:rsidRDefault="26BACB4D" w:rsidP="0051679F">
      <w:pPr>
        <w:jc w:val="center"/>
        <w:rPr>
          <w:rFonts w:ascii="Times New Roman" w:hAnsi="Times New Roman" w:cs="Times New Roman"/>
          <w:sz w:val="24"/>
          <w:szCs w:val="24"/>
        </w:rPr>
      </w:pPr>
      <w:r w:rsidRPr="4167C486">
        <w:rPr>
          <w:rFonts w:ascii="Times New Roman" w:hAnsi="Times New Roman" w:cs="Times New Roman"/>
          <w:sz w:val="24"/>
          <w:szCs w:val="24"/>
        </w:rPr>
        <w:t>R</w:t>
      </w:r>
      <w:r w:rsidR="00D33905" w:rsidRPr="4167C486">
        <w:rPr>
          <w:rFonts w:ascii="Times New Roman" w:hAnsi="Times New Roman" w:cs="Times New Roman"/>
          <w:sz w:val="24"/>
          <w:szCs w:val="24"/>
        </w:rPr>
        <w:t>egulirani subjek</w:t>
      </w:r>
      <w:r w:rsidR="72A1A602" w:rsidRPr="4167C486">
        <w:rPr>
          <w:rFonts w:ascii="Times New Roman" w:hAnsi="Times New Roman" w:cs="Times New Roman"/>
          <w:sz w:val="24"/>
          <w:szCs w:val="24"/>
        </w:rPr>
        <w:t>ti</w:t>
      </w:r>
    </w:p>
    <w:p w14:paraId="4FE08524" w14:textId="4C054897" w:rsidR="000805B0" w:rsidRPr="00832FFA" w:rsidRDefault="22EC51AB" w:rsidP="00F919CC">
      <w:pPr>
        <w:pStyle w:val="Naslov4"/>
        <w:spacing w:after="120" w:afterAutospacing="0"/>
        <w:jc w:val="center"/>
      </w:pPr>
      <w:r w:rsidRPr="00832FFA">
        <w:t xml:space="preserve">Članak </w:t>
      </w:r>
      <w:r w:rsidR="71F81635" w:rsidRPr="00832FFA">
        <w:t>6</w:t>
      </w:r>
      <w:r w:rsidR="197B5635" w:rsidRPr="00832FFA">
        <w:t>2</w:t>
      </w:r>
      <w:r w:rsidR="71F81635" w:rsidRPr="00832FFA">
        <w:t>.</w:t>
      </w:r>
    </w:p>
    <w:p w14:paraId="122E2422" w14:textId="5D7B6F4F" w:rsidR="008E548A" w:rsidRPr="00832FFA" w:rsidRDefault="027603D2" w:rsidP="00F919CC">
      <w:pPr>
        <w:spacing w:after="120" w:line="240" w:lineRule="auto"/>
        <w:jc w:val="both"/>
        <w:rPr>
          <w:rFonts w:ascii="Times New Roman" w:eastAsia="Times New Roman" w:hAnsi="Times New Roman" w:cs="Times New Roman"/>
          <w:sz w:val="24"/>
          <w:szCs w:val="24"/>
          <w:lang w:eastAsia="hr-HR"/>
        </w:rPr>
      </w:pPr>
      <w:r w:rsidRPr="7995D9EE">
        <w:rPr>
          <w:rFonts w:ascii="Times New Roman" w:eastAsia="Times New Roman" w:hAnsi="Times New Roman" w:cs="Times New Roman"/>
          <w:sz w:val="24"/>
          <w:szCs w:val="24"/>
          <w:lang w:eastAsia="hr-HR"/>
        </w:rPr>
        <w:t xml:space="preserve">(1) </w:t>
      </w:r>
      <w:r w:rsidR="50772865" w:rsidRPr="7995D9EE">
        <w:rPr>
          <w:rFonts w:ascii="Times New Roman" w:eastAsia="Times New Roman" w:hAnsi="Times New Roman" w:cs="Times New Roman"/>
          <w:sz w:val="24"/>
          <w:szCs w:val="24"/>
          <w:lang w:eastAsia="hr-HR"/>
        </w:rPr>
        <w:t>Odredbe ovog</w:t>
      </w:r>
      <w:r w:rsidR="009F5415" w:rsidRPr="7995D9EE">
        <w:rPr>
          <w:rFonts w:ascii="Times New Roman" w:eastAsia="Times New Roman" w:hAnsi="Times New Roman" w:cs="Times New Roman"/>
          <w:sz w:val="24"/>
          <w:szCs w:val="24"/>
          <w:lang w:eastAsia="hr-HR"/>
        </w:rPr>
        <w:t>a</w:t>
      </w:r>
      <w:r w:rsidR="50772865" w:rsidRPr="7995D9EE">
        <w:rPr>
          <w:rFonts w:ascii="Times New Roman" w:eastAsia="Times New Roman" w:hAnsi="Times New Roman" w:cs="Times New Roman"/>
          <w:sz w:val="24"/>
          <w:szCs w:val="24"/>
          <w:lang w:eastAsia="hr-HR"/>
        </w:rPr>
        <w:t xml:space="preserve"> poglavlja </w:t>
      </w:r>
      <w:r w:rsidR="258895AB" w:rsidRPr="7995D9EE">
        <w:rPr>
          <w:rFonts w:ascii="Times New Roman" w:eastAsia="Times New Roman" w:hAnsi="Times New Roman" w:cs="Times New Roman"/>
          <w:sz w:val="24"/>
          <w:szCs w:val="24"/>
          <w:lang w:eastAsia="hr-HR"/>
        </w:rPr>
        <w:t xml:space="preserve">propisuju </w:t>
      </w:r>
      <w:r w:rsidR="12543EFE" w:rsidRPr="4167C486">
        <w:rPr>
          <w:rFonts w:ascii="Times New Roman" w:eastAsia="Times New Roman" w:hAnsi="Times New Roman" w:cs="Times New Roman"/>
          <w:sz w:val="24"/>
          <w:szCs w:val="24"/>
          <w:lang w:eastAsia="hr-HR"/>
        </w:rPr>
        <w:t xml:space="preserve"> ishođenj</w:t>
      </w:r>
      <w:r w:rsidR="3FFC8551" w:rsidRPr="4167C486">
        <w:rPr>
          <w:rFonts w:ascii="Times New Roman" w:eastAsia="Times New Roman" w:hAnsi="Times New Roman" w:cs="Times New Roman"/>
          <w:sz w:val="24"/>
          <w:szCs w:val="24"/>
          <w:lang w:eastAsia="hr-HR"/>
        </w:rPr>
        <w:t>e</w:t>
      </w:r>
      <w:r w:rsidR="50772865" w:rsidRPr="7995D9EE">
        <w:rPr>
          <w:rFonts w:ascii="Times New Roman" w:eastAsia="Times New Roman" w:hAnsi="Times New Roman" w:cs="Times New Roman"/>
          <w:sz w:val="24"/>
          <w:szCs w:val="24"/>
          <w:lang w:eastAsia="hr-HR"/>
        </w:rPr>
        <w:t xml:space="preserve"> dozvole za emisije stakleničkih plinova, </w:t>
      </w:r>
      <w:r w:rsidR="36E263E1" w:rsidRPr="4167C486">
        <w:rPr>
          <w:rFonts w:ascii="Times New Roman" w:eastAsia="Times New Roman" w:hAnsi="Times New Roman" w:cs="Times New Roman"/>
          <w:sz w:val="24"/>
          <w:szCs w:val="24"/>
          <w:lang w:eastAsia="hr-HR"/>
        </w:rPr>
        <w:t xml:space="preserve"> </w:t>
      </w:r>
      <w:r w:rsidR="37452B43" w:rsidRPr="4167C486">
        <w:rPr>
          <w:rFonts w:ascii="Times New Roman" w:eastAsia="Times New Roman" w:hAnsi="Times New Roman" w:cs="Times New Roman"/>
          <w:sz w:val="24"/>
          <w:szCs w:val="24"/>
          <w:lang w:eastAsia="hr-HR"/>
        </w:rPr>
        <w:t>predaj</w:t>
      </w:r>
      <w:r w:rsidR="65A930BF" w:rsidRPr="4167C486">
        <w:rPr>
          <w:rFonts w:ascii="Times New Roman" w:eastAsia="Times New Roman" w:hAnsi="Times New Roman" w:cs="Times New Roman"/>
          <w:sz w:val="24"/>
          <w:szCs w:val="24"/>
          <w:lang w:eastAsia="hr-HR"/>
        </w:rPr>
        <w:t>u</w:t>
      </w:r>
      <w:r w:rsidR="50772865" w:rsidRPr="7995D9EE">
        <w:rPr>
          <w:rFonts w:ascii="Times New Roman" w:eastAsia="Times New Roman" w:hAnsi="Times New Roman" w:cs="Times New Roman"/>
          <w:sz w:val="24"/>
          <w:szCs w:val="24"/>
          <w:lang w:eastAsia="hr-HR"/>
        </w:rPr>
        <w:t xml:space="preserve"> emisijskih jedinica, </w:t>
      </w:r>
      <w:r w:rsidR="5F57AEEB" w:rsidRPr="7995D9EE">
        <w:rPr>
          <w:rFonts w:ascii="Times New Roman" w:eastAsia="Times New Roman" w:hAnsi="Times New Roman" w:cs="Times New Roman"/>
          <w:sz w:val="24"/>
          <w:szCs w:val="24"/>
          <w:lang w:eastAsia="hr-HR"/>
        </w:rPr>
        <w:t xml:space="preserve">kao i </w:t>
      </w:r>
      <w:r w:rsidR="5F57AEEB" w:rsidRPr="4167C486">
        <w:rPr>
          <w:rFonts w:ascii="Times New Roman" w:eastAsia="Times New Roman" w:hAnsi="Times New Roman" w:cs="Times New Roman"/>
          <w:sz w:val="24"/>
          <w:szCs w:val="24"/>
          <w:lang w:eastAsia="hr-HR"/>
        </w:rPr>
        <w:t xml:space="preserve"> </w:t>
      </w:r>
      <w:r w:rsidR="37452B43" w:rsidRPr="4167C486">
        <w:rPr>
          <w:rFonts w:ascii="Times New Roman" w:eastAsia="Times New Roman" w:hAnsi="Times New Roman" w:cs="Times New Roman"/>
          <w:sz w:val="24"/>
          <w:szCs w:val="24"/>
          <w:lang w:eastAsia="hr-HR"/>
        </w:rPr>
        <w:t>praćenj</w:t>
      </w:r>
      <w:r w:rsidR="446B2B09" w:rsidRPr="4167C486">
        <w:rPr>
          <w:rFonts w:ascii="Times New Roman" w:eastAsia="Times New Roman" w:hAnsi="Times New Roman" w:cs="Times New Roman"/>
          <w:sz w:val="24"/>
          <w:szCs w:val="24"/>
          <w:lang w:eastAsia="hr-HR"/>
        </w:rPr>
        <w:t>e</w:t>
      </w:r>
      <w:r w:rsidR="37452B43" w:rsidRPr="4167C486">
        <w:rPr>
          <w:rFonts w:ascii="Times New Roman" w:eastAsia="Times New Roman" w:hAnsi="Times New Roman" w:cs="Times New Roman"/>
          <w:sz w:val="24"/>
          <w:szCs w:val="24"/>
          <w:lang w:eastAsia="hr-HR"/>
        </w:rPr>
        <w:t>, izvješćivanj</w:t>
      </w:r>
      <w:r w:rsidR="1F19DEBC" w:rsidRPr="4167C486">
        <w:rPr>
          <w:rFonts w:ascii="Times New Roman" w:eastAsia="Times New Roman" w:hAnsi="Times New Roman" w:cs="Times New Roman"/>
          <w:sz w:val="24"/>
          <w:szCs w:val="24"/>
          <w:lang w:eastAsia="hr-HR"/>
        </w:rPr>
        <w:t>e</w:t>
      </w:r>
      <w:r w:rsidR="50772865" w:rsidRPr="7995D9EE">
        <w:rPr>
          <w:rFonts w:ascii="Times New Roman" w:eastAsia="Times New Roman" w:hAnsi="Times New Roman" w:cs="Times New Roman"/>
          <w:sz w:val="24"/>
          <w:szCs w:val="24"/>
          <w:lang w:eastAsia="hr-HR"/>
        </w:rPr>
        <w:t xml:space="preserve"> i verifikaciju u pogledu djelatnosti iz </w:t>
      </w:r>
      <w:r w:rsidR="12F43486" w:rsidRPr="7995D9EE">
        <w:rPr>
          <w:rFonts w:ascii="Times New Roman" w:eastAsia="Times New Roman" w:hAnsi="Times New Roman" w:cs="Times New Roman"/>
          <w:sz w:val="24"/>
          <w:szCs w:val="24"/>
          <w:lang w:eastAsia="hr-HR"/>
        </w:rPr>
        <w:t xml:space="preserve">Dodatka </w:t>
      </w:r>
      <w:r w:rsidR="3348D92A" w:rsidRPr="7995D9EE">
        <w:rPr>
          <w:rFonts w:ascii="Times New Roman" w:eastAsia="Times New Roman" w:hAnsi="Times New Roman" w:cs="Times New Roman"/>
          <w:sz w:val="24"/>
          <w:szCs w:val="24"/>
          <w:lang w:eastAsia="hr-HR"/>
        </w:rPr>
        <w:t>II</w:t>
      </w:r>
      <w:r w:rsidR="12F43486" w:rsidRPr="7995D9EE">
        <w:rPr>
          <w:rFonts w:ascii="Times New Roman" w:eastAsia="Times New Roman" w:hAnsi="Times New Roman" w:cs="Times New Roman"/>
          <w:sz w:val="24"/>
          <w:szCs w:val="24"/>
          <w:lang w:eastAsia="hr-HR"/>
        </w:rPr>
        <w:t xml:space="preserve">. </w:t>
      </w:r>
      <w:r w:rsidR="6F56D617" w:rsidRPr="7995D9EE">
        <w:rPr>
          <w:rFonts w:ascii="Times New Roman" w:eastAsia="Times New Roman" w:hAnsi="Times New Roman" w:cs="Times New Roman"/>
          <w:sz w:val="24"/>
          <w:szCs w:val="24"/>
          <w:lang w:eastAsia="hr-HR"/>
        </w:rPr>
        <w:t>ovog</w:t>
      </w:r>
      <w:r w:rsidR="3AF5EACF" w:rsidRPr="7995D9EE">
        <w:rPr>
          <w:rFonts w:ascii="Times New Roman" w:eastAsia="Times New Roman" w:hAnsi="Times New Roman" w:cs="Times New Roman"/>
          <w:sz w:val="24"/>
          <w:szCs w:val="24"/>
          <w:lang w:eastAsia="hr-HR"/>
        </w:rPr>
        <w:t>a</w:t>
      </w:r>
      <w:r w:rsidR="50772865" w:rsidRPr="7995D9EE">
        <w:rPr>
          <w:rFonts w:ascii="Times New Roman" w:eastAsia="Times New Roman" w:hAnsi="Times New Roman" w:cs="Times New Roman"/>
          <w:sz w:val="24"/>
          <w:szCs w:val="24"/>
          <w:lang w:eastAsia="hr-HR"/>
        </w:rPr>
        <w:t xml:space="preserve"> Zakona</w:t>
      </w:r>
      <w:r w:rsidR="3FC761E9" w:rsidRPr="7995D9EE">
        <w:rPr>
          <w:rFonts w:ascii="Times New Roman" w:eastAsia="Times New Roman" w:hAnsi="Times New Roman" w:cs="Times New Roman"/>
          <w:sz w:val="24"/>
          <w:szCs w:val="24"/>
          <w:lang w:eastAsia="hr-HR"/>
        </w:rPr>
        <w:t xml:space="preserve">, a odnose se na </w:t>
      </w:r>
      <w:r w:rsidR="70F4F068" w:rsidRPr="7995D9EE">
        <w:rPr>
          <w:rFonts w:ascii="Times New Roman" w:eastAsia="Times New Roman" w:hAnsi="Times New Roman" w:cs="Times New Roman"/>
          <w:sz w:val="24"/>
          <w:szCs w:val="24"/>
          <w:lang w:eastAsia="hr-HR"/>
        </w:rPr>
        <w:t xml:space="preserve">puštanje u potrošnju goriva koja se upotrebljavaju za izgaranje u sektorima </w:t>
      </w:r>
      <w:r w:rsidR="3FC761E9" w:rsidRPr="7995D9EE">
        <w:rPr>
          <w:rFonts w:ascii="Times New Roman" w:eastAsia="Times New Roman" w:hAnsi="Times New Roman" w:cs="Times New Roman"/>
          <w:sz w:val="24"/>
          <w:szCs w:val="24"/>
          <w:lang w:eastAsia="hr-HR"/>
        </w:rPr>
        <w:t xml:space="preserve"> zgradarstva</w:t>
      </w:r>
      <w:r w:rsidR="2CD8D7BF" w:rsidRPr="7995D9EE">
        <w:rPr>
          <w:rFonts w:ascii="Times New Roman" w:eastAsia="Times New Roman" w:hAnsi="Times New Roman" w:cs="Times New Roman"/>
          <w:sz w:val="24"/>
          <w:szCs w:val="24"/>
          <w:lang w:eastAsia="hr-HR"/>
        </w:rPr>
        <w:t>,</w:t>
      </w:r>
      <w:r w:rsidR="3FC761E9" w:rsidRPr="7995D9EE">
        <w:rPr>
          <w:rFonts w:ascii="Times New Roman" w:eastAsia="Times New Roman" w:hAnsi="Times New Roman" w:cs="Times New Roman"/>
          <w:sz w:val="24"/>
          <w:szCs w:val="24"/>
          <w:lang w:eastAsia="hr-HR"/>
        </w:rPr>
        <w:t xml:space="preserve"> cestovnog </w:t>
      </w:r>
      <w:r w:rsidR="4ED73A5B" w:rsidRPr="7995D9EE">
        <w:rPr>
          <w:rFonts w:ascii="Times New Roman" w:eastAsia="Times New Roman" w:hAnsi="Times New Roman" w:cs="Times New Roman"/>
          <w:sz w:val="24"/>
          <w:szCs w:val="24"/>
          <w:lang w:eastAsia="hr-HR"/>
        </w:rPr>
        <w:t>prometa</w:t>
      </w:r>
      <w:r w:rsidR="4D8DB3A1" w:rsidRPr="7995D9EE">
        <w:rPr>
          <w:rFonts w:ascii="Times New Roman" w:eastAsia="Times New Roman" w:hAnsi="Times New Roman" w:cs="Times New Roman"/>
          <w:sz w:val="24"/>
          <w:szCs w:val="24"/>
          <w:lang w:eastAsia="hr-HR"/>
        </w:rPr>
        <w:t xml:space="preserve"> </w:t>
      </w:r>
      <w:r w:rsidR="645BC55C" w:rsidRPr="7995D9EE">
        <w:rPr>
          <w:rFonts w:ascii="Times New Roman" w:eastAsia="Times New Roman" w:hAnsi="Times New Roman" w:cs="Times New Roman"/>
          <w:sz w:val="24"/>
          <w:szCs w:val="24"/>
          <w:lang w:eastAsia="hr-HR"/>
        </w:rPr>
        <w:t>i</w:t>
      </w:r>
      <w:r w:rsidR="3FC761E9" w:rsidRPr="7995D9EE">
        <w:rPr>
          <w:rFonts w:ascii="Times New Roman" w:eastAsia="Times New Roman" w:hAnsi="Times New Roman" w:cs="Times New Roman"/>
          <w:sz w:val="24"/>
          <w:szCs w:val="24"/>
          <w:lang w:eastAsia="hr-HR"/>
        </w:rPr>
        <w:t xml:space="preserve"> dodatnih sektora</w:t>
      </w:r>
      <w:r w:rsidR="50772865" w:rsidRPr="7995D9EE">
        <w:rPr>
          <w:rFonts w:ascii="Times New Roman" w:eastAsia="Times New Roman" w:hAnsi="Times New Roman" w:cs="Times New Roman"/>
          <w:sz w:val="24"/>
          <w:szCs w:val="24"/>
          <w:lang w:eastAsia="hr-HR"/>
        </w:rPr>
        <w:t>.</w:t>
      </w:r>
    </w:p>
    <w:p w14:paraId="7D1233A4" w14:textId="15C138F3" w:rsidR="0039787A" w:rsidRPr="00832FFA" w:rsidRDefault="027603D2"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2) </w:t>
      </w:r>
      <w:r w:rsidR="64943471" w:rsidRPr="00832FFA">
        <w:rPr>
          <w:rFonts w:ascii="Times New Roman" w:eastAsiaTheme="minorEastAsia" w:hAnsi="Times New Roman" w:cs="Times New Roman"/>
          <w:sz w:val="24"/>
          <w:szCs w:val="24"/>
          <w:lang w:eastAsia="hr-HR"/>
        </w:rPr>
        <w:t>Obveze iz stavka 1. ovog</w:t>
      </w:r>
      <w:r w:rsidR="009F5415">
        <w:rPr>
          <w:rFonts w:ascii="Times New Roman" w:eastAsiaTheme="minorEastAsia" w:hAnsi="Times New Roman" w:cs="Times New Roman"/>
          <w:sz w:val="24"/>
          <w:szCs w:val="24"/>
          <w:lang w:eastAsia="hr-HR"/>
        </w:rPr>
        <w:t>a</w:t>
      </w:r>
      <w:r w:rsidR="64943471" w:rsidRPr="00832FFA">
        <w:rPr>
          <w:rFonts w:ascii="Times New Roman" w:eastAsiaTheme="minorEastAsia" w:hAnsi="Times New Roman" w:cs="Times New Roman"/>
          <w:sz w:val="24"/>
          <w:szCs w:val="24"/>
          <w:lang w:eastAsia="hr-HR"/>
        </w:rPr>
        <w:t xml:space="preserve"> članka odnose se na regulirane subjekte </w:t>
      </w:r>
      <w:r w:rsidR="00184CE3">
        <w:rPr>
          <w:rFonts w:ascii="Times New Roman" w:eastAsiaTheme="minorEastAsia" w:hAnsi="Times New Roman" w:cs="Times New Roman"/>
          <w:sz w:val="24"/>
          <w:szCs w:val="24"/>
          <w:lang w:eastAsia="hr-HR"/>
        </w:rPr>
        <w:t xml:space="preserve">iz </w:t>
      </w:r>
      <w:r w:rsidR="64943471" w:rsidRPr="00832FFA">
        <w:rPr>
          <w:rFonts w:ascii="Times New Roman" w:eastAsiaTheme="minorEastAsia" w:hAnsi="Times New Roman" w:cs="Times New Roman"/>
          <w:sz w:val="24"/>
          <w:szCs w:val="24"/>
          <w:lang w:eastAsia="hr-HR"/>
        </w:rPr>
        <w:t>člank</w:t>
      </w:r>
      <w:r w:rsidR="00184CE3">
        <w:rPr>
          <w:rFonts w:ascii="Times New Roman" w:eastAsiaTheme="minorEastAsia" w:hAnsi="Times New Roman" w:cs="Times New Roman"/>
          <w:sz w:val="24"/>
          <w:szCs w:val="24"/>
          <w:lang w:eastAsia="hr-HR"/>
        </w:rPr>
        <w:t>a</w:t>
      </w:r>
      <w:r w:rsidR="64943471" w:rsidRPr="00832FFA">
        <w:rPr>
          <w:rFonts w:ascii="Times New Roman" w:eastAsiaTheme="minorEastAsia" w:hAnsi="Times New Roman" w:cs="Times New Roman"/>
          <w:sz w:val="24"/>
          <w:szCs w:val="24"/>
          <w:lang w:eastAsia="hr-HR"/>
        </w:rPr>
        <w:t xml:space="preserve"> </w:t>
      </w:r>
      <w:r w:rsidR="00184CE3">
        <w:rPr>
          <w:rFonts w:ascii="Times New Roman" w:eastAsiaTheme="minorEastAsia" w:hAnsi="Times New Roman" w:cs="Times New Roman"/>
          <w:sz w:val="24"/>
          <w:szCs w:val="24"/>
          <w:lang w:eastAsia="hr-HR"/>
        </w:rPr>
        <w:t>4</w:t>
      </w:r>
      <w:r w:rsidR="64943471" w:rsidRPr="00832FFA">
        <w:rPr>
          <w:rFonts w:ascii="Times New Roman" w:eastAsiaTheme="minorEastAsia" w:hAnsi="Times New Roman" w:cs="Times New Roman"/>
          <w:sz w:val="24"/>
          <w:szCs w:val="24"/>
          <w:lang w:eastAsia="hr-HR"/>
        </w:rPr>
        <w:t>. stavk</w:t>
      </w:r>
      <w:r w:rsidR="00184CE3">
        <w:rPr>
          <w:rFonts w:ascii="Times New Roman" w:eastAsiaTheme="minorEastAsia" w:hAnsi="Times New Roman" w:cs="Times New Roman"/>
          <w:sz w:val="24"/>
          <w:szCs w:val="24"/>
          <w:lang w:eastAsia="hr-HR"/>
        </w:rPr>
        <w:t>a</w:t>
      </w:r>
      <w:r w:rsidR="64943471" w:rsidRPr="00832FFA">
        <w:rPr>
          <w:rFonts w:ascii="Times New Roman" w:eastAsiaTheme="minorEastAsia" w:hAnsi="Times New Roman" w:cs="Times New Roman"/>
          <w:sz w:val="24"/>
          <w:szCs w:val="24"/>
          <w:lang w:eastAsia="hr-HR"/>
        </w:rPr>
        <w:t xml:space="preserve"> 1. točk</w:t>
      </w:r>
      <w:r w:rsidR="00184CE3">
        <w:rPr>
          <w:rFonts w:ascii="Times New Roman" w:eastAsiaTheme="minorEastAsia" w:hAnsi="Times New Roman" w:cs="Times New Roman"/>
          <w:sz w:val="24"/>
          <w:szCs w:val="24"/>
          <w:lang w:eastAsia="hr-HR"/>
        </w:rPr>
        <w:t>e</w:t>
      </w:r>
      <w:r w:rsidR="64943471" w:rsidRPr="00832FFA">
        <w:rPr>
          <w:rFonts w:ascii="Times New Roman" w:eastAsiaTheme="minorEastAsia" w:hAnsi="Times New Roman" w:cs="Times New Roman"/>
          <w:sz w:val="24"/>
          <w:szCs w:val="24"/>
          <w:lang w:eastAsia="hr-HR"/>
        </w:rPr>
        <w:t xml:space="preserve"> </w:t>
      </w:r>
      <w:r w:rsidR="3C153602" w:rsidRPr="2BF98639">
        <w:rPr>
          <w:rFonts w:ascii="Times New Roman" w:eastAsiaTheme="minorEastAsia" w:hAnsi="Times New Roman" w:cs="Times New Roman"/>
          <w:sz w:val="24"/>
          <w:szCs w:val="24"/>
          <w:lang w:eastAsia="hr-HR"/>
        </w:rPr>
        <w:t>4</w:t>
      </w:r>
      <w:r w:rsidR="32E5E54F" w:rsidRPr="2BF98639">
        <w:rPr>
          <w:rFonts w:ascii="Times New Roman" w:eastAsiaTheme="minorEastAsia" w:hAnsi="Times New Roman" w:cs="Times New Roman"/>
          <w:sz w:val="24"/>
          <w:szCs w:val="24"/>
          <w:lang w:eastAsia="hr-HR"/>
        </w:rPr>
        <w:t>4</w:t>
      </w:r>
      <w:r w:rsidR="64943471" w:rsidRPr="00832FFA">
        <w:rPr>
          <w:rFonts w:ascii="Times New Roman" w:eastAsiaTheme="minorEastAsia" w:hAnsi="Times New Roman" w:cs="Times New Roman"/>
          <w:sz w:val="24"/>
          <w:szCs w:val="24"/>
          <w:lang w:eastAsia="hr-HR"/>
        </w:rPr>
        <w:t xml:space="preserve">. </w:t>
      </w:r>
      <w:r w:rsidR="11515E50" w:rsidRPr="00832FFA">
        <w:rPr>
          <w:rFonts w:ascii="Times New Roman" w:eastAsiaTheme="minorEastAsia" w:hAnsi="Times New Roman" w:cs="Times New Roman"/>
          <w:sz w:val="24"/>
          <w:szCs w:val="24"/>
          <w:lang w:eastAsia="hr-HR"/>
        </w:rPr>
        <w:t>ovog</w:t>
      </w:r>
      <w:r w:rsidR="4F658092" w:rsidRPr="00832FFA">
        <w:rPr>
          <w:rFonts w:ascii="Times New Roman" w:eastAsiaTheme="minorEastAsia" w:hAnsi="Times New Roman" w:cs="Times New Roman"/>
          <w:sz w:val="24"/>
          <w:szCs w:val="24"/>
          <w:lang w:eastAsia="hr-HR"/>
        </w:rPr>
        <w:t>a</w:t>
      </w:r>
      <w:r w:rsidR="64943471" w:rsidRPr="00832FFA">
        <w:rPr>
          <w:rFonts w:ascii="Times New Roman" w:eastAsiaTheme="minorEastAsia" w:hAnsi="Times New Roman" w:cs="Times New Roman"/>
          <w:sz w:val="24"/>
          <w:szCs w:val="24"/>
          <w:lang w:eastAsia="hr-HR"/>
        </w:rPr>
        <w:t xml:space="preserve"> Zakona</w:t>
      </w:r>
      <w:r w:rsidR="430AD640" w:rsidRPr="00832FFA">
        <w:rPr>
          <w:rFonts w:ascii="Times New Roman" w:eastAsiaTheme="minorEastAsia" w:hAnsi="Times New Roman" w:cs="Times New Roman"/>
          <w:sz w:val="24"/>
          <w:szCs w:val="24"/>
          <w:lang w:eastAsia="hr-HR"/>
        </w:rPr>
        <w:t>.</w:t>
      </w:r>
    </w:p>
    <w:p w14:paraId="0F2CDA36" w14:textId="5FA2DFC1" w:rsidR="00EC5E16" w:rsidRPr="00832FFA" w:rsidRDefault="4595E674"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7ABA025C" w:rsidRPr="00832FFA">
        <w:rPr>
          <w:rFonts w:ascii="Times New Roman" w:eastAsia="Times New Roman" w:hAnsi="Times New Roman" w:cs="Times New Roman"/>
          <w:sz w:val="24"/>
          <w:szCs w:val="24"/>
          <w:lang w:eastAsia="hr-HR"/>
        </w:rPr>
        <w:t xml:space="preserve">Ovo poglavlje ne primjenjuje se na emisije obuhvaćene </w:t>
      </w:r>
      <w:r w:rsidR="36C032D7" w:rsidRPr="00832FFA">
        <w:rPr>
          <w:rFonts w:ascii="Times New Roman" w:eastAsia="Times New Roman" w:hAnsi="Times New Roman" w:cs="Times New Roman"/>
          <w:sz w:val="24"/>
          <w:szCs w:val="24"/>
          <w:lang w:eastAsia="hr-HR"/>
        </w:rPr>
        <w:t>D</w:t>
      </w:r>
      <w:r w:rsidR="48C65165" w:rsidRPr="00832FFA">
        <w:rPr>
          <w:rFonts w:ascii="Times New Roman" w:eastAsia="Times New Roman" w:hAnsi="Times New Roman" w:cs="Times New Roman"/>
          <w:sz w:val="24"/>
          <w:szCs w:val="24"/>
          <w:lang w:eastAsia="hr-HR"/>
        </w:rPr>
        <w:t xml:space="preserve">odatkom I. </w:t>
      </w:r>
      <w:r w:rsidR="49E5D55C" w:rsidRPr="00832FFA">
        <w:rPr>
          <w:rFonts w:ascii="Times New Roman" w:eastAsia="Times New Roman" w:hAnsi="Times New Roman" w:cs="Times New Roman"/>
          <w:sz w:val="24"/>
          <w:szCs w:val="24"/>
          <w:lang w:eastAsia="hr-HR"/>
        </w:rPr>
        <w:t>ovog</w:t>
      </w:r>
      <w:r w:rsidR="2D6AD346" w:rsidRPr="00832FFA">
        <w:rPr>
          <w:rFonts w:ascii="Times New Roman" w:eastAsia="Times New Roman" w:hAnsi="Times New Roman" w:cs="Times New Roman"/>
          <w:sz w:val="24"/>
          <w:szCs w:val="24"/>
          <w:lang w:eastAsia="hr-HR"/>
        </w:rPr>
        <w:t>a</w:t>
      </w:r>
      <w:r w:rsidR="37A15A8C" w:rsidRPr="00832FFA">
        <w:rPr>
          <w:rFonts w:ascii="Times New Roman" w:eastAsia="Times New Roman" w:hAnsi="Times New Roman" w:cs="Times New Roman"/>
          <w:sz w:val="24"/>
          <w:szCs w:val="24"/>
          <w:lang w:eastAsia="hr-HR"/>
        </w:rPr>
        <w:t xml:space="preserve"> Zakona</w:t>
      </w:r>
      <w:r w:rsidR="3F4BD2CC" w:rsidRPr="00832FFA">
        <w:rPr>
          <w:rFonts w:ascii="Times New Roman" w:eastAsia="Times New Roman" w:hAnsi="Times New Roman" w:cs="Times New Roman"/>
          <w:sz w:val="24"/>
          <w:szCs w:val="24"/>
          <w:lang w:eastAsia="hr-HR"/>
        </w:rPr>
        <w:t>.</w:t>
      </w:r>
    </w:p>
    <w:p w14:paraId="5EEB10F7" w14:textId="60D4833C" w:rsidR="0039787A" w:rsidRPr="00832FFA" w:rsidRDefault="43ACB1BA"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683B400"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7CB574EA" w:rsidRPr="00832FFA">
        <w:rPr>
          <w:rFonts w:ascii="Times New Roman" w:eastAsia="Times New Roman" w:hAnsi="Times New Roman" w:cs="Times New Roman"/>
          <w:sz w:val="24"/>
          <w:szCs w:val="24"/>
          <w:lang w:eastAsia="hr-HR"/>
        </w:rPr>
        <w:t xml:space="preserve">Ministarstvo surađuje s Carinskom upravom </w:t>
      </w:r>
      <w:r w:rsidR="008B6AFE" w:rsidRPr="008B6AFE">
        <w:rPr>
          <w:rFonts w:ascii="Times New Roman" w:eastAsia="Times New Roman" w:hAnsi="Times New Roman" w:cs="Times New Roman"/>
          <w:sz w:val="24"/>
          <w:szCs w:val="24"/>
          <w:lang w:eastAsia="hr-HR"/>
        </w:rPr>
        <w:t>Ministarstva financija (u daljnjem tekstu: Carinska uprava)</w:t>
      </w:r>
      <w:r w:rsidR="008B6AFE">
        <w:rPr>
          <w:rFonts w:ascii="Times New Roman" w:eastAsia="Times New Roman" w:hAnsi="Times New Roman" w:cs="Times New Roman"/>
          <w:sz w:val="24"/>
          <w:szCs w:val="24"/>
          <w:lang w:eastAsia="hr-HR"/>
        </w:rPr>
        <w:t xml:space="preserve"> </w:t>
      </w:r>
      <w:r w:rsidR="7CB574EA" w:rsidRPr="00832FFA">
        <w:rPr>
          <w:rFonts w:ascii="Times New Roman" w:eastAsia="Times New Roman" w:hAnsi="Times New Roman" w:cs="Times New Roman"/>
          <w:sz w:val="24"/>
          <w:szCs w:val="24"/>
          <w:lang w:eastAsia="hr-HR"/>
        </w:rPr>
        <w:t>u</w:t>
      </w:r>
      <w:r w:rsidR="7B20EE68" w:rsidRPr="00832FFA">
        <w:rPr>
          <w:rFonts w:ascii="Times New Roman" w:eastAsia="Times New Roman" w:hAnsi="Times New Roman" w:cs="Times New Roman"/>
          <w:sz w:val="24"/>
          <w:szCs w:val="24"/>
          <w:lang w:eastAsia="hr-HR"/>
        </w:rPr>
        <w:t xml:space="preserve"> svrhu provedbe odredbi </w:t>
      </w:r>
      <w:r w:rsidR="28D6E6EA" w:rsidRPr="00832FFA">
        <w:rPr>
          <w:rFonts w:ascii="Times New Roman" w:eastAsia="Times New Roman" w:hAnsi="Times New Roman" w:cs="Times New Roman"/>
          <w:sz w:val="24"/>
          <w:szCs w:val="24"/>
          <w:lang w:eastAsia="hr-HR"/>
        </w:rPr>
        <w:t>iz stavka 1. ovog</w:t>
      </w:r>
      <w:r w:rsidR="00946ADD">
        <w:rPr>
          <w:rFonts w:ascii="Times New Roman" w:eastAsia="Times New Roman" w:hAnsi="Times New Roman" w:cs="Times New Roman"/>
          <w:sz w:val="24"/>
          <w:szCs w:val="24"/>
          <w:lang w:eastAsia="hr-HR"/>
        </w:rPr>
        <w:t>a</w:t>
      </w:r>
      <w:r w:rsidR="28D6E6EA" w:rsidRPr="00832FFA">
        <w:rPr>
          <w:rFonts w:ascii="Times New Roman" w:eastAsia="Times New Roman" w:hAnsi="Times New Roman" w:cs="Times New Roman"/>
          <w:sz w:val="24"/>
          <w:szCs w:val="24"/>
          <w:lang w:eastAsia="hr-HR"/>
        </w:rPr>
        <w:t xml:space="preserve"> članka </w:t>
      </w:r>
      <w:r w:rsidR="7B20EE68" w:rsidRPr="00832FFA">
        <w:rPr>
          <w:rFonts w:ascii="Times New Roman" w:eastAsia="Times New Roman" w:hAnsi="Times New Roman" w:cs="Times New Roman"/>
          <w:sz w:val="24"/>
          <w:szCs w:val="24"/>
          <w:lang w:eastAsia="hr-HR"/>
        </w:rPr>
        <w:t xml:space="preserve">u skladu s provedbenim aktima iz članka </w:t>
      </w:r>
      <w:r w:rsidR="11B1FF51" w:rsidRPr="00832FFA">
        <w:rPr>
          <w:rFonts w:ascii="Times New Roman" w:eastAsia="Times New Roman" w:hAnsi="Times New Roman" w:cs="Times New Roman"/>
          <w:sz w:val="24"/>
          <w:szCs w:val="24"/>
          <w:lang w:eastAsia="hr-HR"/>
        </w:rPr>
        <w:t>67</w:t>
      </w:r>
      <w:r w:rsidR="7B20EE68" w:rsidRPr="00832FFA">
        <w:rPr>
          <w:rFonts w:ascii="Times New Roman" w:eastAsia="Times New Roman" w:hAnsi="Times New Roman" w:cs="Times New Roman"/>
          <w:sz w:val="24"/>
          <w:szCs w:val="24"/>
          <w:lang w:eastAsia="hr-HR"/>
        </w:rPr>
        <w:t xml:space="preserve">. </w:t>
      </w:r>
      <w:r w:rsidR="2DF8EE9E" w:rsidRPr="00832FFA">
        <w:rPr>
          <w:rFonts w:ascii="Times New Roman" w:eastAsia="Times New Roman" w:hAnsi="Times New Roman" w:cs="Times New Roman"/>
          <w:sz w:val="24"/>
          <w:szCs w:val="24"/>
          <w:lang w:eastAsia="hr-HR"/>
        </w:rPr>
        <w:t>ovog</w:t>
      </w:r>
      <w:r w:rsidR="787930BD" w:rsidRPr="00832FFA">
        <w:rPr>
          <w:rFonts w:ascii="Times New Roman" w:eastAsia="Times New Roman" w:hAnsi="Times New Roman" w:cs="Times New Roman"/>
          <w:sz w:val="24"/>
          <w:szCs w:val="24"/>
          <w:lang w:eastAsia="hr-HR"/>
        </w:rPr>
        <w:t>a</w:t>
      </w:r>
      <w:r w:rsidR="7B20EE68" w:rsidRPr="00832FFA">
        <w:rPr>
          <w:rFonts w:ascii="Times New Roman" w:eastAsia="Times New Roman" w:hAnsi="Times New Roman" w:cs="Times New Roman"/>
          <w:sz w:val="24"/>
          <w:szCs w:val="24"/>
          <w:lang w:eastAsia="hr-HR"/>
        </w:rPr>
        <w:t xml:space="preserve"> Zakona</w:t>
      </w:r>
      <w:r w:rsidR="310478D2" w:rsidRPr="00832FFA">
        <w:rPr>
          <w:rFonts w:ascii="Times New Roman" w:eastAsia="Times New Roman" w:hAnsi="Times New Roman" w:cs="Times New Roman"/>
          <w:sz w:val="24"/>
          <w:szCs w:val="24"/>
          <w:lang w:eastAsia="hr-HR"/>
        </w:rPr>
        <w:t>.</w:t>
      </w:r>
    </w:p>
    <w:p w14:paraId="39E34860" w14:textId="0C765968" w:rsidR="0039787A" w:rsidRPr="00832FFA" w:rsidRDefault="0039787A" w:rsidP="00A777EB">
      <w:pPr>
        <w:rPr>
          <w:rFonts w:ascii="Times New Roman" w:hAnsi="Times New Roman" w:cs="Times New Roman"/>
        </w:rPr>
      </w:pPr>
    </w:p>
    <w:p w14:paraId="1CB8448A" w14:textId="1B409CFF" w:rsidR="5887FADC" w:rsidRPr="003E3765" w:rsidRDefault="5887FADC" w:rsidP="75D68CCE">
      <w:pPr>
        <w:pStyle w:val="Naslov4"/>
        <w:spacing w:after="120" w:afterAutospacing="0"/>
        <w:jc w:val="center"/>
        <w:rPr>
          <w:b w:val="0"/>
          <w:bCs w:val="0"/>
        </w:rPr>
      </w:pPr>
      <w:r w:rsidRPr="003E3765">
        <w:rPr>
          <w:b w:val="0"/>
          <w:bCs w:val="0"/>
        </w:rPr>
        <w:t>Dozvola za emisije</w:t>
      </w:r>
    </w:p>
    <w:p w14:paraId="2699693D" w14:textId="26F20DF0" w:rsidR="0039787A" w:rsidRPr="00832FFA" w:rsidRDefault="22EC51AB" w:rsidP="00F919CC">
      <w:pPr>
        <w:pStyle w:val="Naslov4"/>
        <w:spacing w:after="120" w:afterAutospacing="0"/>
        <w:jc w:val="center"/>
      </w:pPr>
      <w:r w:rsidRPr="00832FFA">
        <w:t xml:space="preserve">Članak </w:t>
      </w:r>
      <w:r w:rsidR="3EC7687B" w:rsidRPr="00832FFA">
        <w:t>63</w:t>
      </w:r>
      <w:r w:rsidR="71F81635" w:rsidRPr="00832FFA">
        <w:t>.</w:t>
      </w:r>
    </w:p>
    <w:p w14:paraId="254BBB89" w14:textId="374F472F" w:rsidR="00526A0D" w:rsidRPr="00832FFA" w:rsidRDefault="5D64A098" w:rsidP="00F919CC">
      <w:pPr>
        <w:spacing w:after="120"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(1) </w:t>
      </w:r>
      <w:r w:rsidR="4BEF08B7" w:rsidRPr="700AC66D">
        <w:rPr>
          <w:rFonts w:ascii="Times New Roman" w:eastAsia="Times New Roman" w:hAnsi="Times New Roman" w:cs="Times New Roman"/>
          <w:sz w:val="24"/>
          <w:szCs w:val="24"/>
          <w:lang w:eastAsia="hr-HR"/>
        </w:rPr>
        <w:t>Regulirani subjekt može obavljati djelatnost kojom se ispuštaju staklenički plinovi ako ishodi dozvolu za emisije stakleničkih plinova</w:t>
      </w:r>
      <w:r w:rsidR="0079706D" w:rsidRPr="700AC66D">
        <w:rPr>
          <w:rFonts w:ascii="Times New Roman" w:eastAsia="Times New Roman" w:hAnsi="Times New Roman" w:cs="Times New Roman"/>
          <w:sz w:val="24"/>
          <w:szCs w:val="24"/>
          <w:lang w:eastAsia="hr-HR"/>
        </w:rPr>
        <w:t xml:space="preserve"> od Ministarstva</w:t>
      </w:r>
      <w:r w:rsidR="4BEF08B7" w:rsidRPr="700AC66D">
        <w:rPr>
          <w:rFonts w:ascii="Times New Roman" w:eastAsia="Times New Roman" w:hAnsi="Times New Roman" w:cs="Times New Roman"/>
          <w:sz w:val="24"/>
          <w:szCs w:val="24"/>
          <w:lang w:eastAsia="hr-HR"/>
        </w:rPr>
        <w:t>.</w:t>
      </w:r>
    </w:p>
    <w:p w14:paraId="71EE697B" w14:textId="2A899985" w:rsidR="3C93A3A1" w:rsidRPr="00832FFA" w:rsidRDefault="5D64A098" w:rsidP="00F919CC">
      <w:pPr>
        <w:spacing w:after="120" w:line="240" w:lineRule="auto"/>
        <w:jc w:val="both"/>
        <w:rPr>
          <w:rFonts w:ascii="Times New Roman" w:eastAsia="Times New Roman" w:hAnsi="Times New Roman" w:cs="Times New Roman"/>
          <w:sz w:val="24"/>
          <w:szCs w:val="24"/>
          <w:lang w:eastAsia="hr-HR"/>
        </w:rPr>
      </w:pPr>
      <w:r w:rsidRPr="700AC66D">
        <w:rPr>
          <w:rFonts w:ascii="Times New Roman" w:eastAsia="Times New Roman" w:hAnsi="Times New Roman" w:cs="Times New Roman"/>
          <w:sz w:val="24"/>
          <w:szCs w:val="24"/>
          <w:lang w:eastAsia="hr-HR"/>
        </w:rPr>
        <w:t xml:space="preserve">(2) </w:t>
      </w:r>
      <w:r w:rsidR="3B110016" w:rsidRPr="700AC66D">
        <w:rPr>
          <w:rFonts w:ascii="Times New Roman" w:eastAsia="Times New Roman" w:hAnsi="Times New Roman" w:cs="Times New Roman"/>
          <w:sz w:val="24"/>
          <w:szCs w:val="24"/>
          <w:lang w:eastAsia="hr-HR"/>
        </w:rPr>
        <w:t xml:space="preserve">Regulirani subjekt </w:t>
      </w:r>
      <w:r w:rsidR="70ECCD58" w:rsidRPr="700AC66D">
        <w:rPr>
          <w:rFonts w:ascii="Times New Roman" w:eastAsia="Times New Roman" w:hAnsi="Times New Roman" w:cs="Times New Roman"/>
          <w:sz w:val="24"/>
          <w:szCs w:val="24"/>
          <w:lang w:eastAsia="hr-HR"/>
        </w:rPr>
        <w:t>Ministarstvu</w:t>
      </w:r>
      <w:r w:rsidR="3B110016" w:rsidRPr="700AC66D">
        <w:rPr>
          <w:rFonts w:ascii="Times New Roman" w:eastAsia="Times New Roman" w:hAnsi="Times New Roman" w:cs="Times New Roman"/>
          <w:sz w:val="24"/>
          <w:szCs w:val="24"/>
          <w:lang w:eastAsia="hr-HR"/>
        </w:rPr>
        <w:t xml:space="preserve"> dostavlja </w:t>
      </w:r>
      <w:r w:rsidR="103BABD4" w:rsidRPr="700AC66D">
        <w:rPr>
          <w:rFonts w:ascii="Times New Roman" w:eastAsia="Times New Roman" w:hAnsi="Times New Roman" w:cs="Times New Roman"/>
          <w:sz w:val="24"/>
          <w:szCs w:val="24"/>
          <w:lang w:eastAsia="hr-HR"/>
        </w:rPr>
        <w:t xml:space="preserve">zahtjev </w:t>
      </w:r>
      <w:r w:rsidR="003D666D" w:rsidRPr="700AC66D">
        <w:rPr>
          <w:rFonts w:ascii="Times New Roman" w:eastAsia="Times New Roman" w:hAnsi="Times New Roman" w:cs="Times New Roman"/>
          <w:sz w:val="24"/>
          <w:szCs w:val="24"/>
          <w:lang w:eastAsia="hr-HR"/>
        </w:rPr>
        <w:t xml:space="preserve">za izdavanje </w:t>
      </w:r>
      <w:r w:rsidR="103BABD4" w:rsidRPr="700AC66D">
        <w:rPr>
          <w:rFonts w:ascii="Times New Roman" w:eastAsia="Times New Roman" w:hAnsi="Times New Roman" w:cs="Times New Roman"/>
          <w:sz w:val="24"/>
          <w:szCs w:val="24"/>
          <w:lang w:eastAsia="hr-HR"/>
        </w:rPr>
        <w:t>dozvol</w:t>
      </w:r>
      <w:r w:rsidR="00E5524C" w:rsidRPr="700AC66D">
        <w:rPr>
          <w:rFonts w:ascii="Times New Roman" w:eastAsia="Times New Roman" w:hAnsi="Times New Roman" w:cs="Times New Roman"/>
          <w:sz w:val="24"/>
          <w:szCs w:val="24"/>
          <w:lang w:eastAsia="hr-HR"/>
        </w:rPr>
        <w:t>e</w:t>
      </w:r>
      <w:r w:rsidR="103BABD4" w:rsidRPr="700AC66D">
        <w:rPr>
          <w:rFonts w:ascii="Times New Roman" w:eastAsia="Times New Roman" w:hAnsi="Times New Roman" w:cs="Times New Roman"/>
          <w:sz w:val="24"/>
          <w:szCs w:val="24"/>
          <w:lang w:eastAsia="hr-HR"/>
        </w:rPr>
        <w:t xml:space="preserve"> za emisije</w:t>
      </w:r>
      <w:r w:rsidR="3B110016" w:rsidRPr="700AC66D">
        <w:rPr>
          <w:rFonts w:ascii="Times New Roman" w:eastAsia="Times New Roman" w:hAnsi="Times New Roman" w:cs="Times New Roman"/>
          <w:sz w:val="24"/>
          <w:szCs w:val="24"/>
          <w:lang w:eastAsia="hr-HR"/>
        </w:rPr>
        <w:t xml:space="preserve"> najkasnije četiri mjeseca prije nego što započne </w:t>
      </w:r>
      <w:r w:rsidR="00EC6268">
        <w:rPr>
          <w:rFonts w:ascii="Times New Roman" w:eastAsia="Times New Roman" w:hAnsi="Times New Roman" w:cs="Times New Roman"/>
          <w:sz w:val="24"/>
          <w:szCs w:val="24"/>
          <w:lang w:eastAsia="hr-HR"/>
        </w:rPr>
        <w:t xml:space="preserve">obavljati </w:t>
      </w:r>
      <w:r w:rsidR="3B110016" w:rsidRPr="700AC66D">
        <w:rPr>
          <w:rFonts w:ascii="Times New Roman" w:eastAsia="Times New Roman" w:hAnsi="Times New Roman" w:cs="Times New Roman"/>
          <w:sz w:val="24"/>
          <w:szCs w:val="24"/>
          <w:lang w:eastAsia="hr-HR"/>
        </w:rPr>
        <w:t xml:space="preserve">djelatnost iz </w:t>
      </w:r>
      <w:r w:rsidR="4786F3E6" w:rsidRPr="700AC66D">
        <w:rPr>
          <w:rFonts w:ascii="Times New Roman" w:eastAsia="Times New Roman" w:hAnsi="Times New Roman" w:cs="Times New Roman"/>
          <w:sz w:val="24"/>
          <w:szCs w:val="24"/>
          <w:lang w:eastAsia="hr-HR"/>
        </w:rPr>
        <w:t xml:space="preserve">Dodatka II. </w:t>
      </w:r>
      <w:r w:rsidR="0D36146E" w:rsidRPr="700AC66D">
        <w:rPr>
          <w:rFonts w:ascii="Times New Roman" w:eastAsia="Times New Roman" w:hAnsi="Times New Roman" w:cs="Times New Roman"/>
          <w:sz w:val="24"/>
          <w:szCs w:val="24"/>
          <w:lang w:eastAsia="hr-HR"/>
        </w:rPr>
        <w:t>ovog</w:t>
      </w:r>
      <w:r w:rsidR="2EDFAF12" w:rsidRPr="700AC66D">
        <w:rPr>
          <w:rFonts w:ascii="Times New Roman" w:eastAsia="Times New Roman" w:hAnsi="Times New Roman" w:cs="Times New Roman"/>
          <w:sz w:val="24"/>
          <w:szCs w:val="24"/>
          <w:lang w:eastAsia="hr-HR"/>
        </w:rPr>
        <w:t>a</w:t>
      </w:r>
      <w:r w:rsidR="3B110016" w:rsidRPr="700AC66D">
        <w:rPr>
          <w:rFonts w:ascii="Times New Roman" w:eastAsia="Times New Roman" w:hAnsi="Times New Roman" w:cs="Times New Roman"/>
          <w:sz w:val="24"/>
          <w:szCs w:val="24"/>
          <w:lang w:eastAsia="hr-HR"/>
        </w:rPr>
        <w:t xml:space="preserve"> Zakona</w:t>
      </w:r>
      <w:r w:rsidR="72AD348E" w:rsidRPr="700AC66D">
        <w:rPr>
          <w:rFonts w:ascii="Times New Roman" w:eastAsia="Times New Roman" w:hAnsi="Times New Roman" w:cs="Times New Roman"/>
          <w:sz w:val="24"/>
          <w:szCs w:val="24"/>
          <w:lang w:eastAsia="hr-HR"/>
        </w:rPr>
        <w:t>.</w:t>
      </w:r>
    </w:p>
    <w:p w14:paraId="1E69424A" w14:textId="14628166" w:rsidR="005313C6" w:rsidRPr="00832FFA" w:rsidRDefault="18D2F458"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0E643F91" w:rsidRPr="00832FFA">
        <w:rPr>
          <w:rFonts w:ascii="Times New Roman" w:eastAsia="Times New Roman" w:hAnsi="Times New Roman" w:cs="Times New Roman"/>
          <w:sz w:val="24"/>
          <w:szCs w:val="24"/>
          <w:lang w:eastAsia="hr-HR"/>
        </w:rPr>
        <w:t xml:space="preserve">Regulirani subjekt dužan je ishoditi dozvolu </w:t>
      </w:r>
      <w:r w:rsidR="5745BADA" w:rsidRPr="00832FFA">
        <w:rPr>
          <w:rFonts w:ascii="Times New Roman" w:eastAsia="Times New Roman" w:hAnsi="Times New Roman" w:cs="Times New Roman"/>
          <w:sz w:val="24"/>
          <w:szCs w:val="24"/>
          <w:lang w:eastAsia="hr-HR"/>
        </w:rPr>
        <w:t xml:space="preserve">za </w:t>
      </w:r>
      <w:r w:rsidR="6892FDF8" w:rsidRPr="00832FFA">
        <w:rPr>
          <w:rFonts w:ascii="Times New Roman" w:eastAsia="Times New Roman" w:hAnsi="Times New Roman" w:cs="Times New Roman"/>
          <w:sz w:val="24"/>
          <w:szCs w:val="24"/>
          <w:lang w:eastAsia="hr-HR"/>
        </w:rPr>
        <w:t>emisij</w:t>
      </w:r>
      <w:r w:rsidR="3A435EC7" w:rsidRPr="00832FFA">
        <w:rPr>
          <w:rFonts w:ascii="Times New Roman" w:eastAsia="Times New Roman" w:hAnsi="Times New Roman" w:cs="Times New Roman"/>
          <w:sz w:val="24"/>
          <w:szCs w:val="24"/>
          <w:lang w:eastAsia="hr-HR"/>
        </w:rPr>
        <w:t>e</w:t>
      </w:r>
      <w:r w:rsidR="0E643F91" w:rsidRPr="00832FFA">
        <w:rPr>
          <w:rFonts w:ascii="Times New Roman" w:eastAsia="Times New Roman" w:hAnsi="Times New Roman" w:cs="Times New Roman"/>
          <w:sz w:val="24"/>
          <w:szCs w:val="24"/>
          <w:lang w:eastAsia="hr-HR"/>
        </w:rPr>
        <w:t xml:space="preserve"> stakleničkih plinova iz stavka 1. ovoga članka do 1. siječnja 2025.</w:t>
      </w:r>
    </w:p>
    <w:p w14:paraId="1E20D212" w14:textId="24BC9ECE" w:rsidR="3A9CDE84" w:rsidRPr="00832FFA" w:rsidRDefault="3321964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1E60F4F0" w:rsidRPr="00832FFA">
        <w:rPr>
          <w:rFonts w:ascii="Times New Roman" w:eastAsia="Times New Roman" w:hAnsi="Times New Roman" w:cs="Times New Roman"/>
          <w:sz w:val="24"/>
          <w:szCs w:val="24"/>
          <w:lang w:eastAsia="hr-HR"/>
        </w:rPr>
        <w:t>Djelatnosti</w:t>
      </w:r>
      <w:r w:rsidR="76C3C914" w:rsidRPr="00832FFA">
        <w:rPr>
          <w:rFonts w:ascii="Times New Roman" w:eastAsia="Times New Roman" w:hAnsi="Times New Roman" w:cs="Times New Roman"/>
          <w:sz w:val="24"/>
          <w:szCs w:val="24"/>
          <w:lang w:eastAsia="hr-HR"/>
        </w:rPr>
        <w:t xml:space="preserve"> </w:t>
      </w:r>
      <w:r w:rsidR="1E60F4F0" w:rsidRPr="00832FFA">
        <w:rPr>
          <w:rFonts w:ascii="Times New Roman" w:eastAsia="Times New Roman" w:hAnsi="Times New Roman" w:cs="Times New Roman"/>
          <w:sz w:val="24"/>
          <w:szCs w:val="24"/>
          <w:lang w:eastAsia="hr-HR"/>
        </w:rPr>
        <w:t>iz stavka 1. ovoga članka propisuju se</w:t>
      </w:r>
      <w:r w:rsidR="64943471" w:rsidRPr="00832FFA">
        <w:rPr>
          <w:rFonts w:ascii="Times New Roman" w:eastAsia="Times New Roman" w:hAnsi="Times New Roman" w:cs="Times New Roman"/>
          <w:sz w:val="24"/>
          <w:szCs w:val="24"/>
          <w:lang w:eastAsia="hr-HR"/>
        </w:rPr>
        <w:t xml:space="preserve"> </w:t>
      </w:r>
      <w:r w:rsidR="4EA39B01" w:rsidRPr="00832FFA">
        <w:rPr>
          <w:rFonts w:ascii="Times New Roman" w:eastAsia="Times New Roman" w:hAnsi="Times New Roman" w:cs="Times New Roman"/>
          <w:sz w:val="24"/>
          <w:szCs w:val="24"/>
          <w:lang w:eastAsia="hr-HR"/>
        </w:rPr>
        <w:t xml:space="preserve">Dodatkom </w:t>
      </w:r>
      <w:r w:rsidR="6D627656" w:rsidRPr="00832FFA">
        <w:rPr>
          <w:rFonts w:ascii="Times New Roman" w:eastAsia="Times New Roman" w:hAnsi="Times New Roman" w:cs="Times New Roman"/>
          <w:sz w:val="24"/>
          <w:szCs w:val="24"/>
          <w:lang w:eastAsia="hr-HR"/>
        </w:rPr>
        <w:t>I</w:t>
      </w:r>
      <w:r w:rsidR="40BB0E71" w:rsidRPr="00832FFA">
        <w:rPr>
          <w:rFonts w:ascii="Times New Roman" w:eastAsia="Times New Roman" w:hAnsi="Times New Roman" w:cs="Times New Roman"/>
          <w:sz w:val="24"/>
          <w:szCs w:val="24"/>
          <w:lang w:eastAsia="hr-HR"/>
        </w:rPr>
        <w:t>I</w:t>
      </w:r>
      <w:r w:rsidR="6D627656" w:rsidRPr="00832FFA">
        <w:rPr>
          <w:rFonts w:ascii="Times New Roman" w:eastAsia="Times New Roman" w:hAnsi="Times New Roman" w:cs="Times New Roman"/>
          <w:sz w:val="24"/>
          <w:szCs w:val="24"/>
          <w:lang w:eastAsia="hr-HR"/>
        </w:rPr>
        <w:t>.</w:t>
      </w:r>
      <w:r w:rsidR="4EA39B01" w:rsidRPr="00832FFA">
        <w:rPr>
          <w:rFonts w:ascii="Times New Roman" w:eastAsia="Times New Roman" w:hAnsi="Times New Roman" w:cs="Times New Roman"/>
          <w:sz w:val="24"/>
          <w:szCs w:val="24"/>
          <w:lang w:eastAsia="hr-HR"/>
        </w:rPr>
        <w:t xml:space="preserve"> </w:t>
      </w:r>
      <w:r w:rsidR="76AF1F61" w:rsidRPr="00832FFA">
        <w:rPr>
          <w:rFonts w:ascii="Times New Roman" w:eastAsia="Times New Roman" w:hAnsi="Times New Roman" w:cs="Times New Roman"/>
          <w:sz w:val="24"/>
          <w:szCs w:val="24"/>
          <w:lang w:eastAsia="hr-HR"/>
        </w:rPr>
        <w:t>ovog</w:t>
      </w:r>
      <w:r w:rsidR="3F0D1700" w:rsidRPr="00832FFA">
        <w:rPr>
          <w:rFonts w:ascii="Times New Roman" w:eastAsia="Times New Roman" w:hAnsi="Times New Roman" w:cs="Times New Roman"/>
          <w:sz w:val="24"/>
          <w:szCs w:val="24"/>
          <w:lang w:eastAsia="hr-HR"/>
        </w:rPr>
        <w:t>a</w:t>
      </w:r>
      <w:r w:rsidR="1E60F4F0" w:rsidRPr="00832FFA">
        <w:rPr>
          <w:rFonts w:ascii="Times New Roman" w:eastAsia="Times New Roman" w:hAnsi="Times New Roman" w:cs="Times New Roman"/>
          <w:sz w:val="24"/>
          <w:szCs w:val="24"/>
          <w:lang w:eastAsia="hr-HR"/>
        </w:rPr>
        <w:t xml:space="preserve"> Zakona</w:t>
      </w:r>
      <w:r w:rsidR="5FF8894A" w:rsidRPr="00832FFA">
        <w:rPr>
          <w:rFonts w:ascii="Times New Roman" w:eastAsia="Times New Roman" w:hAnsi="Times New Roman" w:cs="Times New Roman"/>
          <w:sz w:val="24"/>
          <w:szCs w:val="24"/>
          <w:lang w:eastAsia="hr-HR"/>
        </w:rPr>
        <w:t>.</w:t>
      </w:r>
    </w:p>
    <w:p w14:paraId="62893654" w14:textId="77777777" w:rsidR="003E3765" w:rsidRDefault="003E3765" w:rsidP="0AAE39D0">
      <w:pPr>
        <w:spacing w:after="0" w:line="240" w:lineRule="auto"/>
        <w:jc w:val="both"/>
        <w:rPr>
          <w:rFonts w:ascii="Times New Roman" w:eastAsia="Times New Roman" w:hAnsi="Times New Roman" w:cs="Times New Roman"/>
          <w:sz w:val="24"/>
          <w:szCs w:val="24"/>
          <w:lang w:eastAsia="hr-HR"/>
        </w:rPr>
      </w:pPr>
    </w:p>
    <w:p w14:paraId="1CD91EF7" w14:textId="45FEFF30" w:rsidR="003E3765" w:rsidRPr="00832FFA" w:rsidRDefault="003E3765" w:rsidP="003E376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Zahtjev za izdavanje Dozvole</w:t>
      </w:r>
    </w:p>
    <w:p w14:paraId="24564155" w14:textId="2F0D8216" w:rsidR="00144B16" w:rsidRPr="00832FFA" w:rsidRDefault="227F41AD" w:rsidP="00F919CC">
      <w:pPr>
        <w:pStyle w:val="Naslov4"/>
        <w:spacing w:after="120" w:afterAutospacing="0"/>
        <w:jc w:val="center"/>
      </w:pPr>
      <w:bookmarkStart w:id="17" w:name="_Hlk141878787"/>
      <w:r w:rsidRPr="00832FFA">
        <w:t xml:space="preserve">Članak </w:t>
      </w:r>
      <w:r w:rsidR="40756D44" w:rsidRPr="00832FFA">
        <w:t>6</w:t>
      </w:r>
      <w:r w:rsidR="555E7786" w:rsidRPr="00832FFA">
        <w:t>4</w:t>
      </w:r>
      <w:r w:rsidR="06B3D14B" w:rsidRPr="00832FFA">
        <w:t>.</w:t>
      </w:r>
    </w:p>
    <w:bookmarkEnd w:id="17"/>
    <w:p w14:paraId="48C3DCC8" w14:textId="2A9B1793" w:rsidR="00FA5CA8" w:rsidRPr="00832FFA" w:rsidRDefault="0603EB29" w:rsidP="75D68CCE">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1B04E472" w:rsidRPr="00832FFA">
        <w:rPr>
          <w:rFonts w:ascii="Times New Roman" w:eastAsia="Times New Roman" w:hAnsi="Times New Roman" w:cs="Times New Roman"/>
          <w:sz w:val="24"/>
          <w:szCs w:val="24"/>
          <w:lang w:eastAsia="hr-HR"/>
        </w:rPr>
        <w:t xml:space="preserve"> </w:t>
      </w:r>
      <w:r w:rsidR="3A3FFFA3" w:rsidRPr="00832FFA">
        <w:rPr>
          <w:rFonts w:ascii="Times New Roman" w:eastAsia="Times New Roman" w:hAnsi="Times New Roman" w:cs="Times New Roman"/>
          <w:sz w:val="24"/>
          <w:szCs w:val="24"/>
          <w:lang w:eastAsia="hr-HR"/>
        </w:rPr>
        <w:t xml:space="preserve">Zahtjev za izdavanje dozvole za emisije stakleničkih plinova iz članka </w:t>
      </w:r>
      <w:r w:rsidR="15CCC8FD" w:rsidRPr="00832FFA">
        <w:rPr>
          <w:rFonts w:ascii="Times New Roman" w:eastAsia="Times New Roman" w:hAnsi="Times New Roman" w:cs="Times New Roman"/>
          <w:sz w:val="24"/>
          <w:szCs w:val="24"/>
          <w:lang w:eastAsia="hr-HR"/>
        </w:rPr>
        <w:t>6</w:t>
      </w:r>
      <w:r w:rsidR="11502613" w:rsidRPr="00832FFA">
        <w:rPr>
          <w:rFonts w:ascii="Times New Roman" w:eastAsia="Times New Roman" w:hAnsi="Times New Roman" w:cs="Times New Roman"/>
          <w:sz w:val="24"/>
          <w:szCs w:val="24"/>
          <w:lang w:eastAsia="hr-HR"/>
        </w:rPr>
        <w:t>3</w:t>
      </w:r>
      <w:r w:rsidR="15CCC8FD" w:rsidRPr="00832FFA">
        <w:rPr>
          <w:rFonts w:ascii="Times New Roman" w:eastAsia="Times New Roman" w:hAnsi="Times New Roman" w:cs="Times New Roman"/>
          <w:sz w:val="24"/>
          <w:szCs w:val="24"/>
          <w:lang w:eastAsia="hr-HR"/>
        </w:rPr>
        <w:t>. stavka 2.</w:t>
      </w:r>
      <w:r w:rsidR="3A3FFFA3" w:rsidRPr="00832FFA">
        <w:rPr>
          <w:rFonts w:ascii="Times New Roman" w:eastAsia="Times New Roman" w:hAnsi="Times New Roman" w:cs="Times New Roman"/>
          <w:sz w:val="24"/>
          <w:szCs w:val="24"/>
          <w:lang w:eastAsia="hr-HR"/>
        </w:rPr>
        <w:t xml:space="preserve"> ovog</w:t>
      </w:r>
      <w:r w:rsidR="2876B84C" w:rsidRPr="00832FFA">
        <w:rPr>
          <w:rFonts w:ascii="Times New Roman" w:eastAsia="Times New Roman" w:hAnsi="Times New Roman" w:cs="Times New Roman"/>
          <w:sz w:val="24"/>
          <w:szCs w:val="24"/>
          <w:lang w:eastAsia="hr-HR"/>
        </w:rPr>
        <w:t>a</w:t>
      </w:r>
      <w:r w:rsidR="3A3FFFA3" w:rsidRPr="00832FFA">
        <w:rPr>
          <w:rFonts w:ascii="Times New Roman" w:eastAsia="Times New Roman" w:hAnsi="Times New Roman" w:cs="Times New Roman"/>
          <w:sz w:val="24"/>
          <w:szCs w:val="24"/>
          <w:lang w:eastAsia="hr-HR"/>
        </w:rPr>
        <w:t xml:space="preserve"> Zakona </w:t>
      </w:r>
      <w:r w:rsidR="6CC89DA3" w:rsidRPr="00832FFA">
        <w:rPr>
          <w:rFonts w:ascii="Times New Roman" w:eastAsia="Times New Roman" w:hAnsi="Times New Roman" w:cs="Times New Roman"/>
          <w:sz w:val="24"/>
          <w:szCs w:val="24"/>
          <w:lang w:eastAsia="hr-HR"/>
        </w:rPr>
        <w:t xml:space="preserve">mora </w:t>
      </w:r>
      <w:r w:rsidR="14D05330" w:rsidRPr="00832FFA">
        <w:rPr>
          <w:rFonts w:ascii="Times New Roman" w:eastAsia="Times New Roman" w:hAnsi="Times New Roman" w:cs="Times New Roman"/>
          <w:sz w:val="24"/>
          <w:szCs w:val="24"/>
          <w:lang w:eastAsia="hr-HR"/>
        </w:rPr>
        <w:t>sadrž</w:t>
      </w:r>
      <w:r w:rsidR="6AB23E39" w:rsidRPr="00832FFA">
        <w:rPr>
          <w:rFonts w:ascii="Times New Roman" w:eastAsia="Times New Roman" w:hAnsi="Times New Roman" w:cs="Times New Roman"/>
          <w:sz w:val="24"/>
          <w:szCs w:val="24"/>
          <w:lang w:eastAsia="hr-HR"/>
        </w:rPr>
        <w:t>avati</w:t>
      </w:r>
      <w:r w:rsidR="14D05330" w:rsidRPr="00832FFA">
        <w:rPr>
          <w:rFonts w:ascii="Times New Roman" w:eastAsia="Times New Roman" w:hAnsi="Times New Roman" w:cs="Times New Roman"/>
          <w:sz w:val="24"/>
          <w:szCs w:val="24"/>
          <w:lang w:eastAsia="hr-HR"/>
        </w:rPr>
        <w:t xml:space="preserve"> opis:</w:t>
      </w:r>
    </w:p>
    <w:p w14:paraId="15C321AD" w14:textId="6D1B0F68" w:rsidR="00FA5CA8" w:rsidRPr="00832FFA" w:rsidRDefault="6587388D"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a) reguliranog subjekta</w:t>
      </w:r>
    </w:p>
    <w:p w14:paraId="1CF9B07C" w14:textId="422B0457" w:rsidR="00FA5CA8" w:rsidRPr="00832FFA" w:rsidRDefault="5FE0B68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b) vrst</w:t>
      </w:r>
      <w:r w:rsidR="73AEFC7A"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goriva </w:t>
      </w:r>
      <w:r w:rsidR="72C9DE9F" w:rsidRPr="00832FFA">
        <w:rPr>
          <w:rFonts w:ascii="Times New Roman" w:eastAsiaTheme="minorEastAsia" w:hAnsi="Times New Roman" w:cs="Times New Roman"/>
          <w:sz w:val="24"/>
          <w:szCs w:val="24"/>
          <w:lang w:eastAsia="hr-HR"/>
        </w:rPr>
        <w:t>koj</w:t>
      </w:r>
      <w:r w:rsidR="20D46EB6" w:rsidRPr="00832FFA">
        <w:rPr>
          <w:rFonts w:ascii="Times New Roman" w:eastAsiaTheme="minorEastAsia" w:hAnsi="Times New Roman" w:cs="Times New Roman"/>
          <w:sz w:val="24"/>
          <w:szCs w:val="24"/>
          <w:lang w:eastAsia="hr-HR"/>
        </w:rPr>
        <w:t>e</w:t>
      </w:r>
      <w:r w:rsidRPr="00832FFA">
        <w:rPr>
          <w:rFonts w:ascii="Times New Roman" w:eastAsiaTheme="minorEastAsia" w:hAnsi="Times New Roman" w:cs="Times New Roman"/>
          <w:sz w:val="24"/>
          <w:szCs w:val="24"/>
          <w:lang w:eastAsia="hr-HR"/>
        </w:rPr>
        <w:t xml:space="preserve"> pušta u potrošnju i koja se upotrebljavaju za izgaranje u sektorima iz </w:t>
      </w:r>
      <w:r w:rsidR="20079911" w:rsidRPr="00832FFA">
        <w:rPr>
          <w:rFonts w:ascii="Times New Roman" w:eastAsiaTheme="minorEastAsia" w:hAnsi="Times New Roman" w:cs="Times New Roman"/>
          <w:sz w:val="24"/>
          <w:szCs w:val="24"/>
          <w:lang w:eastAsia="hr-HR"/>
        </w:rPr>
        <w:t xml:space="preserve">Dodatka </w:t>
      </w:r>
      <w:r w:rsidR="2BC759C7" w:rsidRPr="00832FFA">
        <w:rPr>
          <w:rFonts w:ascii="Times New Roman" w:eastAsiaTheme="minorEastAsia" w:hAnsi="Times New Roman" w:cs="Times New Roman"/>
          <w:sz w:val="24"/>
          <w:szCs w:val="24"/>
          <w:lang w:eastAsia="hr-HR"/>
        </w:rPr>
        <w:t>II</w:t>
      </w:r>
      <w:r w:rsidR="20079911" w:rsidRPr="00832FFA">
        <w:rPr>
          <w:rFonts w:ascii="Times New Roman" w:eastAsiaTheme="minorEastAsia" w:hAnsi="Times New Roman" w:cs="Times New Roman"/>
          <w:sz w:val="24"/>
          <w:szCs w:val="24"/>
          <w:lang w:eastAsia="hr-HR"/>
        </w:rPr>
        <w:t xml:space="preserve">. </w:t>
      </w:r>
      <w:r w:rsidR="72C9DE9F" w:rsidRPr="00832FFA">
        <w:rPr>
          <w:rFonts w:ascii="Times New Roman" w:eastAsiaTheme="minorEastAsia" w:hAnsi="Times New Roman" w:cs="Times New Roman"/>
          <w:sz w:val="24"/>
          <w:szCs w:val="24"/>
          <w:lang w:eastAsia="hr-HR"/>
        </w:rPr>
        <w:t>ovog</w:t>
      </w:r>
      <w:r w:rsidR="635C7084" w:rsidRPr="00832FFA">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 Zakona te sredstava putem kojih ta goriva pušta u potrošnju</w:t>
      </w:r>
    </w:p>
    <w:p w14:paraId="31F457FE" w14:textId="2AB1A24D" w:rsidR="00FA5CA8" w:rsidRPr="00832FFA" w:rsidRDefault="3A3FFFA3"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c) krajnje upotrebe ili krajnjih upotreba goriva puštenih u potrošnju za djelatnost iz</w:t>
      </w:r>
      <w:r w:rsidR="7CFE3B0D" w:rsidRPr="00832FFA">
        <w:rPr>
          <w:rFonts w:ascii="Times New Roman" w:eastAsiaTheme="minorEastAsia" w:hAnsi="Times New Roman" w:cs="Times New Roman"/>
          <w:sz w:val="24"/>
          <w:szCs w:val="24"/>
          <w:lang w:eastAsia="hr-HR"/>
        </w:rPr>
        <w:t xml:space="preserve"> Dodatka </w:t>
      </w:r>
      <w:r w:rsidR="3A31E4DF" w:rsidRPr="00832FFA">
        <w:rPr>
          <w:rFonts w:ascii="Times New Roman" w:eastAsiaTheme="minorEastAsia" w:hAnsi="Times New Roman" w:cs="Times New Roman"/>
          <w:sz w:val="24"/>
          <w:szCs w:val="24"/>
          <w:lang w:eastAsia="hr-HR"/>
        </w:rPr>
        <w:t>II</w:t>
      </w:r>
      <w:r w:rsidR="7CFE3B0D" w:rsidRPr="00832FFA">
        <w:rPr>
          <w:rFonts w:ascii="Times New Roman" w:eastAsiaTheme="minorEastAsia"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 </w:t>
      </w:r>
      <w:r w:rsidR="7EA6DD46" w:rsidRPr="00832FFA">
        <w:rPr>
          <w:rFonts w:ascii="Times New Roman" w:eastAsiaTheme="minorEastAsia" w:hAnsi="Times New Roman" w:cs="Times New Roman"/>
          <w:sz w:val="24"/>
          <w:szCs w:val="24"/>
          <w:lang w:eastAsia="hr-HR"/>
        </w:rPr>
        <w:t>ovog</w:t>
      </w:r>
      <w:r w:rsidR="086A5A5B" w:rsidRPr="00832FFA">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 Zakona</w:t>
      </w:r>
    </w:p>
    <w:p w14:paraId="05E0880A" w14:textId="1C6492BC" w:rsidR="00FA5CA8" w:rsidRPr="00832FFA" w:rsidRDefault="3A3FFFA3"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d) mj</w:t>
      </w:r>
      <w:r w:rsidR="1E09C48D" w:rsidRPr="00832FFA">
        <w:rPr>
          <w:rFonts w:ascii="Times New Roman" w:eastAsiaTheme="minorEastAsia" w:hAnsi="Times New Roman" w:cs="Times New Roman"/>
          <w:sz w:val="24"/>
          <w:szCs w:val="24"/>
          <w:lang w:eastAsia="hr-HR"/>
        </w:rPr>
        <w:t>era plani</w:t>
      </w:r>
      <w:r w:rsidRPr="00832FFA">
        <w:rPr>
          <w:rFonts w:ascii="Times New Roman" w:eastAsiaTheme="minorEastAsia" w:hAnsi="Times New Roman" w:cs="Times New Roman"/>
          <w:sz w:val="24"/>
          <w:szCs w:val="24"/>
          <w:lang w:eastAsia="hr-HR"/>
        </w:rPr>
        <w:t xml:space="preserve">ranih za praćenje emisija i izvješćivanje o njima u skladu s provedbenim aktima iz članka </w:t>
      </w:r>
      <w:r w:rsidR="0121E7BD" w:rsidRPr="00832FFA">
        <w:rPr>
          <w:rFonts w:ascii="Times New Roman" w:eastAsiaTheme="minorEastAsia" w:hAnsi="Times New Roman" w:cs="Times New Roman"/>
          <w:sz w:val="24"/>
          <w:szCs w:val="24"/>
          <w:lang w:eastAsia="hr-HR"/>
        </w:rPr>
        <w:t>67</w:t>
      </w:r>
      <w:r w:rsidRPr="00832FFA">
        <w:rPr>
          <w:rFonts w:ascii="Times New Roman" w:eastAsiaTheme="minorEastAsia" w:hAnsi="Times New Roman" w:cs="Times New Roman"/>
          <w:sz w:val="24"/>
          <w:szCs w:val="24"/>
          <w:lang w:eastAsia="hr-HR"/>
        </w:rPr>
        <w:t xml:space="preserve">. </w:t>
      </w:r>
      <w:r w:rsidR="7EA6DD46" w:rsidRPr="00832FFA">
        <w:rPr>
          <w:rFonts w:ascii="Times New Roman" w:eastAsiaTheme="minorEastAsia" w:hAnsi="Times New Roman" w:cs="Times New Roman"/>
          <w:sz w:val="24"/>
          <w:szCs w:val="24"/>
          <w:lang w:eastAsia="hr-HR"/>
        </w:rPr>
        <w:t>ovog</w:t>
      </w:r>
      <w:r w:rsidR="00946ADD">
        <w:rPr>
          <w:rFonts w:ascii="Times New Roman" w:eastAsiaTheme="minorEastAsia"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p>
    <w:p w14:paraId="11CF962B" w14:textId="159598FC" w:rsidR="00FA5CA8" w:rsidRPr="00832FFA" w:rsidRDefault="4C664B9E" w:rsidP="00FA5CA8">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e) </w:t>
      </w:r>
      <w:proofErr w:type="spellStart"/>
      <w:r w:rsidRPr="00832FFA">
        <w:rPr>
          <w:rFonts w:ascii="Times New Roman" w:eastAsia="Times New Roman" w:hAnsi="Times New Roman" w:cs="Times New Roman"/>
          <w:sz w:val="24"/>
          <w:szCs w:val="24"/>
          <w:lang w:eastAsia="hr-HR"/>
        </w:rPr>
        <w:t>netehničkog</w:t>
      </w:r>
      <w:proofErr w:type="spellEnd"/>
      <w:r w:rsidRPr="00832FFA">
        <w:rPr>
          <w:rFonts w:ascii="Times New Roman" w:eastAsia="Times New Roman" w:hAnsi="Times New Roman" w:cs="Times New Roman"/>
          <w:sz w:val="24"/>
          <w:szCs w:val="24"/>
          <w:lang w:eastAsia="hr-HR"/>
        </w:rPr>
        <w:t xml:space="preserve"> sažetka informacija iz točaka od a) do d) ovog</w:t>
      </w:r>
      <w:r w:rsidR="00946ADD">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stavka.</w:t>
      </w:r>
    </w:p>
    <w:p w14:paraId="6F15B512" w14:textId="1756A28F" w:rsidR="00FA5CA8" w:rsidRPr="00832FFA" w:rsidRDefault="47BF97F6" w:rsidP="00F919C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Uz zahtjev iz stavka 1. ovoga članka prilaže se plan praćenja emisija stakleničkih plinova izrađen u skladu s odredbama provedbenih akata iz </w:t>
      </w:r>
      <w:r w:rsidRPr="00832FFA">
        <w:rPr>
          <w:rFonts w:ascii="Times New Roman" w:eastAsiaTheme="minorEastAsia" w:hAnsi="Times New Roman" w:cs="Times New Roman"/>
          <w:sz w:val="24"/>
          <w:szCs w:val="24"/>
          <w:lang w:eastAsia="hr-HR"/>
        </w:rPr>
        <w:t xml:space="preserve">članka </w:t>
      </w:r>
      <w:r w:rsidR="5CDDEAD2" w:rsidRPr="00832FFA">
        <w:rPr>
          <w:rFonts w:ascii="Times New Roman" w:eastAsiaTheme="minorEastAsia" w:hAnsi="Times New Roman" w:cs="Times New Roman"/>
          <w:sz w:val="24"/>
          <w:szCs w:val="24"/>
          <w:lang w:eastAsia="hr-HR"/>
        </w:rPr>
        <w:t>67</w:t>
      </w:r>
      <w:r w:rsidRPr="00832FFA">
        <w:rPr>
          <w:rFonts w:ascii="Times New Roman" w:eastAsiaTheme="minorEastAsia" w:hAnsi="Times New Roman" w:cs="Times New Roman"/>
          <w:sz w:val="24"/>
          <w:szCs w:val="24"/>
          <w:lang w:eastAsia="hr-HR"/>
        </w:rPr>
        <w:t xml:space="preserve">. </w:t>
      </w:r>
      <w:r w:rsidR="60323EF0" w:rsidRPr="00832FFA">
        <w:rPr>
          <w:rFonts w:ascii="Times New Roman" w:eastAsiaTheme="minorEastAsia" w:hAnsi="Times New Roman" w:cs="Times New Roman"/>
          <w:sz w:val="24"/>
          <w:szCs w:val="24"/>
          <w:lang w:eastAsia="hr-HR"/>
        </w:rPr>
        <w:t>ovog</w:t>
      </w:r>
      <w:r w:rsidR="2A1C642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r w:rsidR="32D05AA2" w:rsidRPr="00832FFA">
        <w:rPr>
          <w:rFonts w:ascii="Times New Roman" w:eastAsia="Times New Roman" w:hAnsi="Times New Roman" w:cs="Times New Roman"/>
          <w:sz w:val="24"/>
          <w:szCs w:val="24"/>
          <w:lang w:eastAsia="hr-HR"/>
        </w:rPr>
        <w:t>.</w:t>
      </w:r>
    </w:p>
    <w:p w14:paraId="2ED075C4" w14:textId="3F8CC07C" w:rsidR="00FA5CA8" w:rsidRPr="00832FFA" w:rsidRDefault="5FE0B68A" w:rsidP="00FA5CA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Zahtjev iz stavka 1. ovoga članka dostavlja se i putem </w:t>
      </w:r>
      <w:r w:rsidR="1400B481" w:rsidRPr="00832FFA">
        <w:rPr>
          <w:rFonts w:ascii="Times New Roman" w:eastAsia="Times New Roman" w:hAnsi="Times New Roman" w:cs="Times New Roman"/>
          <w:sz w:val="24"/>
          <w:szCs w:val="24"/>
          <w:lang w:eastAsia="hr-HR"/>
        </w:rPr>
        <w:t>mrežn</w:t>
      </w:r>
      <w:r w:rsidRPr="00832FFA">
        <w:rPr>
          <w:rFonts w:ascii="Times New Roman" w:eastAsia="Times New Roman" w:hAnsi="Times New Roman" w:cs="Times New Roman"/>
          <w:sz w:val="24"/>
          <w:szCs w:val="24"/>
          <w:lang w:eastAsia="hr-HR"/>
        </w:rPr>
        <w:t xml:space="preserve">e aplikacije iz članka </w:t>
      </w:r>
      <w:r w:rsidR="0FF08329"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stavka </w:t>
      </w:r>
      <w:r w:rsidR="001529CE">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66A20BCB" w:rsidRPr="00832FFA">
        <w:rPr>
          <w:rFonts w:ascii="Times New Roman" w:eastAsia="Times New Roman" w:hAnsi="Times New Roman" w:cs="Times New Roman"/>
          <w:sz w:val="24"/>
          <w:szCs w:val="24"/>
          <w:lang w:eastAsia="hr-HR"/>
        </w:rPr>
        <w:t>ovoga Zakona</w:t>
      </w:r>
      <w:r w:rsidR="3E3D9F25" w:rsidRPr="00832FFA">
        <w:rPr>
          <w:rFonts w:ascii="Times New Roman" w:eastAsia="Times New Roman" w:hAnsi="Times New Roman" w:cs="Times New Roman"/>
          <w:sz w:val="24"/>
          <w:szCs w:val="24"/>
          <w:lang w:eastAsia="hr-HR"/>
        </w:rPr>
        <w:t>.</w:t>
      </w:r>
    </w:p>
    <w:p w14:paraId="2B73918D" w14:textId="061465E1" w:rsidR="00FA5CA8" w:rsidRPr="00832FFA" w:rsidRDefault="29D91191" w:rsidP="75D68CCE">
      <w:pPr>
        <w:spacing w:after="135"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(4) Ministarstvo o zahtjevu za izdavanje dozvole iz stavka 1. ovoga članka </w:t>
      </w:r>
      <w:r w:rsidR="008B6FAB">
        <w:rPr>
          <w:rFonts w:ascii="Times New Roman" w:eastAsia="Times New Roman" w:hAnsi="Times New Roman" w:cs="Times New Roman"/>
          <w:sz w:val="24"/>
          <w:szCs w:val="24"/>
          <w:lang w:eastAsia="hr-HR"/>
        </w:rPr>
        <w:t>donosi</w:t>
      </w:r>
      <w:r w:rsidR="008B6FAB" w:rsidRPr="00832FFA">
        <w:rPr>
          <w:rFonts w:ascii="Times New Roman" w:eastAsia="Times New Roman" w:hAnsi="Times New Roman" w:cs="Times New Roman"/>
          <w:sz w:val="24"/>
          <w:szCs w:val="24"/>
          <w:lang w:eastAsia="hr-HR"/>
        </w:rPr>
        <w:t xml:space="preserve"> </w:t>
      </w:r>
      <w:r w:rsidR="041899C2" w:rsidRPr="00832FFA">
        <w:rPr>
          <w:rFonts w:ascii="Times New Roman" w:eastAsia="Times New Roman" w:hAnsi="Times New Roman" w:cs="Times New Roman"/>
          <w:sz w:val="24"/>
          <w:szCs w:val="24"/>
          <w:lang w:eastAsia="hr-HR"/>
        </w:rPr>
        <w:t>rješenje.</w:t>
      </w:r>
    </w:p>
    <w:p w14:paraId="2F279DD8" w14:textId="11D34AC4" w:rsidR="00FA5CA8" w:rsidRPr="00832FFA" w:rsidRDefault="2E193350" w:rsidP="7AE77FB5">
      <w:pPr>
        <w:spacing w:after="135"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(5) </w:t>
      </w:r>
      <w:r w:rsidR="0B7570DE" w:rsidRPr="00832FFA">
        <w:rPr>
          <w:rFonts w:ascii="Times New Roman" w:eastAsia="Times New Roman" w:hAnsi="Times New Roman" w:cs="Times New Roman"/>
          <w:sz w:val="24"/>
          <w:szCs w:val="24"/>
          <w:lang w:eastAsia="hr-HR"/>
        </w:rPr>
        <w:t>Ministarstvo</w:t>
      </w:r>
      <w:r w:rsidRPr="00832FFA">
        <w:rPr>
          <w:rFonts w:ascii="Times New Roman" w:hAnsi="Times New Roman" w:cs="Times New Roman"/>
          <w:sz w:val="24"/>
          <w:szCs w:val="24"/>
        </w:rPr>
        <w:t xml:space="preserve"> izdaje dozvolu za emisije stakleničkih plinova iz članka </w:t>
      </w:r>
      <w:r w:rsidR="46069413" w:rsidRPr="00832FFA">
        <w:rPr>
          <w:rFonts w:ascii="Times New Roman" w:hAnsi="Times New Roman" w:cs="Times New Roman"/>
          <w:sz w:val="24"/>
          <w:szCs w:val="24"/>
        </w:rPr>
        <w:t>6</w:t>
      </w:r>
      <w:r w:rsidR="66FF21BD" w:rsidRPr="00832FFA">
        <w:rPr>
          <w:rFonts w:ascii="Times New Roman" w:hAnsi="Times New Roman" w:cs="Times New Roman"/>
          <w:sz w:val="24"/>
          <w:szCs w:val="24"/>
        </w:rPr>
        <w:t>3</w:t>
      </w:r>
      <w:r w:rsidR="46069413" w:rsidRPr="00832FFA">
        <w:rPr>
          <w:rFonts w:ascii="Times New Roman" w:hAnsi="Times New Roman" w:cs="Times New Roman"/>
          <w:sz w:val="24"/>
          <w:szCs w:val="24"/>
        </w:rPr>
        <w:t>. stavka 1.</w:t>
      </w:r>
      <w:r w:rsidRPr="00832FFA">
        <w:rPr>
          <w:rFonts w:ascii="Times New Roman" w:hAnsi="Times New Roman" w:cs="Times New Roman"/>
          <w:sz w:val="24"/>
          <w:szCs w:val="24"/>
        </w:rPr>
        <w:t xml:space="preserve"> </w:t>
      </w:r>
      <w:r w:rsidR="009B314C">
        <w:rPr>
          <w:rFonts w:ascii="Times New Roman" w:hAnsi="Times New Roman" w:cs="Times New Roman"/>
          <w:sz w:val="24"/>
          <w:szCs w:val="24"/>
        </w:rPr>
        <w:t xml:space="preserve"> ovoga Zakona </w:t>
      </w:r>
      <w:r w:rsidRPr="00832FFA">
        <w:rPr>
          <w:rFonts w:ascii="Times New Roman" w:hAnsi="Times New Roman" w:cs="Times New Roman"/>
          <w:sz w:val="24"/>
          <w:szCs w:val="24"/>
        </w:rPr>
        <w:t>ako utvrdi da je regulirani subjekt sposoban obavljati praćenje i izvješćivanje o emisijama stakleničkih plinova, u skladu s odredbama ovoga Zakona.</w:t>
      </w:r>
    </w:p>
    <w:p w14:paraId="57A3E23C" w14:textId="15C1290B" w:rsidR="00EC6268" w:rsidRDefault="31B39086" w:rsidP="00F919CC">
      <w:pPr>
        <w:spacing w:line="240" w:lineRule="auto"/>
        <w:jc w:val="both"/>
        <w:rPr>
          <w:rFonts w:ascii="Times New Roman" w:eastAsia="Times New Roman" w:hAnsi="Times New Roman" w:cs="Times New Roman"/>
          <w:sz w:val="24"/>
          <w:szCs w:val="24"/>
          <w:lang w:eastAsia="hr-HR"/>
        </w:rPr>
      </w:pPr>
      <w:r w:rsidRPr="27885244">
        <w:rPr>
          <w:rFonts w:ascii="Times New Roman" w:eastAsia="Times New Roman" w:hAnsi="Times New Roman" w:cs="Times New Roman"/>
          <w:sz w:val="24"/>
          <w:szCs w:val="24"/>
          <w:lang w:eastAsia="hr-HR"/>
        </w:rPr>
        <w:t>(</w:t>
      </w:r>
      <w:r w:rsidR="383B2999" w:rsidRPr="27885244">
        <w:rPr>
          <w:rFonts w:ascii="Times New Roman" w:eastAsia="Times New Roman" w:hAnsi="Times New Roman" w:cs="Times New Roman"/>
          <w:sz w:val="24"/>
          <w:szCs w:val="24"/>
          <w:lang w:eastAsia="hr-HR"/>
        </w:rPr>
        <w:t>6</w:t>
      </w:r>
      <w:r w:rsidRPr="27885244">
        <w:rPr>
          <w:rFonts w:ascii="Times New Roman" w:eastAsia="Times New Roman" w:hAnsi="Times New Roman" w:cs="Times New Roman"/>
          <w:sz w:val="24"/>
          <w:szCs w:val="24"/>
          <w:lang w:eastAsia="hr-HR"/>
        </w:rPr>
        <w:t>) Popis reguliranih subjekata koji su ishodili dozvolu iz člank</w:t>
      </w:r>
      <w:r w:rsidR="6106E135" w:rsidRPr="27885244">
        <w:rPr>
          <w:rFonts w:ascii="Times New Roman" w:eastAsia="Times New Roman" w:hAnsi="Times New Roman" w:cs="Times New Roman"/>
          <w:sz w:val="24"/>
          <w:szCs w:val="24"/>
          <w:lang w:eastAsia="hr-HR"/>
        </w:rPr>
        <w:t>a</w:t>
      </w:r>
      <w:r w:rsidRPr="27885244">
        <w:rPr>
          <w:rFonts w:ascii="Times New Roman" w:eastAsia="Times New Roman" w:hAnsi="Times New Roman" w:cs="Times New Roman"/>
          <w:sz w:val="24"/>
          <w:szCs w:val="24"/>
          <w:lang w:eastAsia="hr-HR"/>
        </w:rPr>
        <w:t xml:space="preserve"> 63. </w:t>
      </w:r>
      <w:r w:rsidR="1699EECC" w:rsidRPr="27885244">
        <w:rPr>
          <w:rFonts w:ascii="Times New Roman" w:eastAsia="Times New Roman" w:hAnsi="Times New Roman" w:cs="Times New Roman"/>
          <w:sz w:val="24"/>
          <w:szCs w:val="24"/>
          <w:lang w:eastAsia="hr-HR"/>
        </w:rPr>
        <w:t xml:space="preserve">Stavka 1. </w:t>
      </w:r>
      <w:r w:rsidRPr="27885244">
        <w:rPr>
          <w:rFonts w:ascii="Times New Roman" w:eastAsia="Times New Roman" w:hAnsi="Times New Roman" w:cs="Times New Roman"/>
          <w:sz w:val="24"/>
          <w:szCs w:val="24"/>
          <w:lang w:eastAsia="hr-HR"/>
        </w:rPr>
        <w:t>ovoga Zakona, Ministarstvo objavljuje na svojim mrežnim stranicama.</w:t>
      </w:r>
    </w:p>
    <w:p w14:paraId="44F37200" w14:textId="77777777" w:rsidR="003E3765" w:rsidRDefault="003E3765" w:rsidP="00F919CC">
      <w:pPr>
        <w:spacing w:line="240" w:lineRule="auto"/>
        <w:jc w:val="both"/>
        <w:rPr>
          <w:rFonts w:ascii="Times New Roman" w:eastAsia="Times New Roman" w:hAnsi="Times New Roman" w:cs="Times New Roman"/>
          <w:sz w:val="24"/>
          <w:szCs w:val="24"/>
          <w:lang w:eastAsia="hr-HR"/>
        </w:rPr>
      </w:pPr>
    </w:p>
    <w:p w14:paraId="2EA2C9F5" w14:textId="32857AE8" w:rsidR="003E3765" w:rsidRPr="00832FFA" w:rsidRDefault="003E3765" w:rsidP="003E3765">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Sadržaj Dozvole</w:t>
      </w:r>
    </w:p>
    <w:p w14:paraId="1ACB23E3" w14:textId="497FA1BE" w:rsidR="00026B8E" w:rsidRPr="00832FFA" w:rsidRDefault="40756D44" w:rsidP="00F919CC">
      <w:pPr>
        <w:pStyle w:val="Naslov4"/>
        <w:spacing w:after="120" w:afterAutospacing="0"/>
        <w:jc w:val="center"/>
      </w:pPr>
      <w:r w:rsidRPr="00832FFA">
        <w:t>Članak 6</w:t>
      </w:r>
      <w:r w:rsidR="6112CF72" w:rsidRPr="00832FFA">
        <w:t>5</w:t>
      </w:r>
      <w:r w:rsidRPr="00832FFA">
        <w:t>.</w:t>
      </w:r>
    </w:p>
    <w:p w14:paraId="0C4F46B5" w14:textId="4EDAC2DD" w:rsidR="008958DA" w:rsidRPr="00832FFA" w:rsidRDefault="69C0A832" w:rsidP="00DE609D">
      <w:pPr>
        <w:pStyle w:val="Odlomakpopisa"/>
        <w:numPr>
          <w:ilvl w:val="0"/>
          <w:numId w:val="12"/>
        </w:numPr>
        <w:spacing w:after="135" w:line="240" w:lineRule="auto"/>
        <w:ind w:left="284" w:hanging="284"/>
        <w:jc w:val="both"/>
        <w:rPr>
          <w:rFonts w:ascii="Times New Roman" w:eastAsia="Times New Roman" w:hAnsi="Times New Roman" w:cs="Times New Roman"/>
          <w:sz w:val="24"/>
          <w:szCs w:val="24"/>
          <w:lang w:eastAsia="hr-HR"/>
        </w:rPr>
      </w:pPr>
      <w:r w:rsidRPr="7995D9EE">
        <w:rPr>
          <w:rFonts w:ascii="Times New Roman" w:eastAsia="Times New Roman" w:hAnsi="Times New Roman" w:cs="Times New Roman"/>
          <w:sz w:val="24"/>
          <w:szCs w:val="24"/>
          <w:lang w:eastAsia="hr-HR"/>
        </w:rPr>
        <w:t xml:space="preserve"> </w:t>
      </w:r>
      <w:r w:rsidR="659B95AB" w:rsidRPr="7995D9EE">
        <w:rPr>
          <w:rFonts w:ascii="Times New Roman" w:eastAsia="Times New Roman" w:hAnsi="Times New Roman" w:cs="Times New Roman"/>
          <w:sz w:val="24"/>
          <w:szCs w:val="24"/>
          <w:lang w:eastAsia="hr-HR"/>
        </w:rPr>
        <w:t xml:space="preserve">Dozvola za emisije stakleničkih plinova iz članka </w:t>
      </w:r>
      <w:r w:rsidR="77BA5D1B" w:rsidRPr="7995D9EE">
        <w:rPr>
          <w:rFonts w:ascii="Times New Roman" w:hAnsi="Times New Roman" w:cs="Times New Roman"/>
          <w:sz w:val="24"/>
          <w:szCs w:val="24"/>
        </w:rPr>
        <w:t>6</w:t>
      </w:r>
      <w:r w:rsidR="4ACEB3EA" w:rsidRPr="7995D9EE">
        <w:rPr>
          <w:rFonts w:ascii="Times New Roman" w:hAnsi="Times New Roman" w:cs="Times New Roman"/>
          <w:sz w:val="24"/>
          <w:szCs w:val="24"/>
        </w:rPr>
        <w:t>3</w:t>
      </w:r>
      <w:r w:rsidR="77BA5D1B" w:rsidRPr="7995D9EE">
        <w:rPr>
          <w:rFonts w:ascii="Times New Roman" w:hAnsi="Times New Roman" w:cs="Times New Roman"/>
          <w:sz w:val="24"/>
          <w:szCs w:val="24"/>
        </w:rPr>
        <w:t>. stavka 1.</w:t>
      </w:r>
      <w:r w:rsidR="77BA5D1B" w:rsidRPr="7995D9EE">
        <w:rPr>
          <w:rFonts w:ascii="Times New Roman" w:eastAsia="Times New Roman" w:hAnsi="Times New Roman" w:cs="Times New Roman"/>
          <w:sz w:val="24"/>
          <w:szCs w:val="24"/>
          <w:lang w:eastAsia="hr-HR"/>
        </w:rPr>
        <w:t xml:space="preserve"> </w:t>
      </w:r>
      <w:r w:rsidR="00C05B11" w:rsidRPr="7995D9EE">
        <w:rPr>
          <w:rFonts w:ascii="Times New Roman" w:eastAsia="Times New Roman" w:hAnsi="Times New Roman" w:cs="Times New Roman"/>
          <w:sz w:val="24"/>
          <w:szCs w:val="24"/>
          <w:lang w:eastAsia="hr-HR"/>
        </w:rPr>
        <w:t xml:space="preserve">ovoga Zakona </w:t>
      </w:r>
      <w:r w:rsidR="60D0F730" w:rsidRPr="4167C486">
        <w:rPr>
          <w:rFonts w:ascii="Times New Roman" w:eastAsia="Times New Roman" w:hAnsi="Times New Roman" w:cs="Times New Roman"/>
          <w:sz w:val="24"/>
          <w:szCs w:val="24"/>
          <w:lang w:eastAsia="hr-HR"/>
        </w:rPr>
        <w:t xml:space="preserve"> </w:t>
      </w:r>
      <w:r w:rsidR="6188E2B1" w:rsidRPr="4167C486">
        <w:rPr>
          <w:rFonts w:ascii="Times New Roman" w:eastAsia="Times New Roman" w:hAnsi="Times New Roman" w:cs="Times New Roman"/>
          <w:sz w:val="24"/>
          <w:szCs w:val="24"/>
          <w:lang w:eastAsia="hr-HR"/>
        </w:rPr>
        <w:t>sadržava</w:t>
      </w:r>
      <w:r w:rsidR="659B95AB" w:rsidRPr="7995D9EE">
        <w:rPr>
          <w:rFonts w:ascii="Times New Roman" w:eastAsia="Times New Roman" w:hAnsi="Times New Roman" w:cs="Times New Roman"/>
          <w:sz w:val="24"/>
          <w:szCs w:val="24"/>
          <w:lang w:eastAsia="hr-HR"/>
        </w:rPr>
        <w:t xml:space="preserve"> sljedeće:</w:t>
      </w:r>
    </w:p>
    <w:p w14:paraId="58583371" w14:textId="77777777" w:rsidR="008958DA" w:rsidRPr="00832FFA" w:rsidRDefault="51074936" w:rsidP="701A39D5">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naziv i adresu reguliranog subjekta</w:t>
      </w:r>
    </w:p>
    <w:p w14:paraId="4ABA5DE7" w14:textId="77777777" w:rsidR="008958DA" w:rsidRPr="00832FFA" w:rsidRDefault="51074936"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opis sredstava putem kojih regulirani subjekt goriva pušta u potrošnju u sektorima obuhvaćenima ovim poglavljem</w:t>
      </w:r>
    </w:p>
    <w:p w14:paraId="6AB13750" w14:textId="77777777" w:rsidR="008958DA" w:rsidRPr="00832FFA" w:rsidRDefault="51074936"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popis goriva koja regulirani subjekt pušta u potrošnju u sektorima obuhvaćenima ovim poglavljem</w:t>
      </w:r>
    </w:p>
    <w:p w14:paraId="2BA3F472" w14:textId="406CC200" w:rsidR="008958DA" w:rsidRPr="00832FFA" w:rsidRDefault="659B95AB"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plan praćenja koji ispunjava zahtjeve utvrđene u provedbenim aktima iz članka </w:t>
      </w:r>
      <w:r w:rsidR="76D71464" w:rsidRPr="00832FFA">
        <w:rPr>
          <w:rFonts w:ascii="Times New Roman" w:eastAsia="Times New Roman" w:hAnsi="Times New Roman" w:cs="Times New Roman"/>
          <w:sz w:val="24"/>
          <w:szCs w:val="24"/>
          <w:lang w:eastAsia="hr-HR"/>
        </w:rPr>
        <w:t>67</w:t>
      </w:r>
      <w:r w:rsidRPr="00832FFA">
        <w:rPr>
          <w:rFonts w:ascii="Times New Roman" w:eastAsia="Times New Roman" w:hAnsi="Times New Roman" w:cs="Times New Roman"/>
          <w:sz w:val="24"/>
          <w:szCs w:val="24"/>
          <w:lang w:eastAsia="hr-HR"/>
        </w:rPr>
        <w:t xml:space="preserve">. </w:t>
      </w:r>
      <w:r w:rsidR="62F9BD3D" w:rsidRPr="00832FFA">
        <w:rPr>
          <w:rFonts w:ascii="Times New Roman" w:eastAsia="Times New Roman" w:hAnsi="Times New Roman" w:cs="Times New Roman"/>
          <w:sz w:val="24"/>
          <w:szCs w:val="24"/>
          <w:lang w:eastAsia="hr-HR"/>
        </w:rPr>
        <w:t>ovog</w:t>
      </w:r>
      <w:r w:rsidR="21243C8A"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p>
    <w:p w14:paraId="4BE580F8" w14:textId="275B5AE2" w:rsidR="008958DA" w:rsidRPr="00832FFA" w:rsidRDefault="659B95AB"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zahtjeve izvješćivanja utvrđene u provedbenim aktima iz članka </w:t>
      </w:r>
      <w:r w:rsidR="238F6402" w:rsidRPr="00832FFA">
        <w:rPr>
          <w:rFonts w:ascii="Times New Roman" w:eastAsia="Times New Roman" w:hAnsi="Times New Roman" w:cs="Times New Roman"/>
          <w:sz w:val="24"/>
          <w:szCs w:val="24"/>
          <w:lang w:eastAsia="hr-HR"/>
        </w:rPr>
        <w:t>67</w:t>
      </w:r>
      <w:r w:rsidRPr="00832FFA">
        <w:rPr>
          <w:rFonts w:ascii="Times New Roman" w:eastAsia="Times New Roman" w:hAnsi="Times New Roman" w:cs="Times New Roman"/>
          <w:sz w:val="24"/>
          <w:szCs w:val="24"/>
          <w:lang w:eastAsia="hr-HR"/>
        </w:rPr>
        <w:t xml:space="preserve">. </w:t>
      </w:r>
      <w:r w:rsidR="62F9BD3D" w:rsidRPr="00832FFA">
        <w:rPr>
          <w:rFonts w:ascii="Times New Roman" w:eastAsia="Times New Roman" w:hAnsi="Times New Roman" w:cs="Times New Roman"/>
          <w:sz w:val="24"/>
          <w:szCs w:val="24"/>
          <w:lang w:eastAsia="hr-HR"/>
        </w:rPr>
        <w:t>ovog</w:t>
      </w:r>
      <w:r w:rsidR="0B7385FE"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w:t>
      </w:r>
    </w:p>
    <w:p w14:paraId="3E9195D7" w14:textId="6903C533" w:rsidR="008958DA" w:rsidRPr="00832FFA" w:rsidRDefault="70AA5D61" w:rsidP="00F55F8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0C1A034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obvezu predaje emisijskih jedinica u skladu s člankom </w:t>
      </w:r>
      <w:r w:rsidR="4A2A277A" w:rsidRPr="00832FFA">
        <w:rPr>
          <w:rFonts w:ascii="Times New Roman" w:eastAsia="Times New Roman" w:hAnsi="Times New Roman" w:cs="Times New Roman"/>
          <w:sz w:val="24"/>
          <w:szCs w:val="24"/>
          <w:lang w:eastAsia="hr-HR"/>
        </w:rPr>
        <w:t>7</w:t>
      </w:r>
      <w:r w:rsidR="61A968B3"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stavkom </w:t>
      </w:r>
      <w:r w:rsidR="5885D75E" w:rsidRPr="00832FFA">
        <w:rPr>
          <w:rFonts w:ascii="Times New Roman" w:eastAsia="Times New Roman" w:hAnsi="Times New Roman" w:cs="Times New Roman"/>
          <w:sz w:val="24"/>
          <w:szCs w:val="24"/>
          <w:lang w:eastAsia="hr-HR"/>
        </w:rPr>
        <w:t>4</w:t>
      </w:r>
      <w:r w:rsidR="62F2557C" w:rsidRPr="00832FFA">
        <w:rPr>
          <w:rFonts w:ascii="Times New Roman" w:eastAsia="Times New Roman" w:hAnsi="Times New Roman" w:cs="Times New Roman"/>
          <w:sz w:val="24"/>
          <w:szCs w:val="24"/>
          <w:lang w:eastAsia="hr-HR"/>
        </w:rPr>
        <w:t>.</w:t>
      </w:r>
      <w:r w:rsidR="2618D029" w:rsidRPr="00832FFA">
        <w:rPr>
          <w:rFonts w:ascii="Times New Roman" w:eastAsia="Times New Roman" w:hAnsi="Times New Roman" w:cs="Times New Roman"/>
          <w:sz w:val="24"/>
          <w:szCs w:val="24"/>
          <w:lang w:eastAsia="hr-HR"/>
        </w:rPr>
        <w:t xml:space="preserve"> ovoga Zakona</w:t>
      </w:r>
      <w:r w:rsidR="51A8BD85" w:rsidRPr="00832FFA">
        <w:rPr>
          <w:rFonts w:ascii="Times New Roman" w:eastAsia="Times New Roman" w:hAnsi="Times New Roman" w:cs="Times New Roman"/>
          <w:sz w:val="24"/>
          <w:szCs w:val="24"/>
          <w:lang w:eastAsia="hr-HR"/>
        </w:rPr>
        <w:t>,</w:t>
      </w:r>
      <w:r w:rsidR="0CECBD8A"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a u visini ukupnih emisija u svakoj kalendarskoj godini, verificiranih u skladu s člankom </w:t>
      </w:r>
      <w:r w:rsidR="12B505E6" w:rsidRPr="00832FFA">
        <w:rPr>
          <w:rFonts w:ascii="Times New Roman" w:eastAsia="Times New Roman" w:hAnsi="Times New Roman" w:cs="Times New Roman"/>
          <w:sz w:val="24"/>
          <w:szCs w:val="24"/>
          <w:lang w:eastAsia="hr-HR"/>
        </w:rPr>
        <w:t>69</w:t>
      </w:r>
      <w:r w:rsidRPr="00832FFA">
        <w:rPr>
          <w:rFonts w:ascii="Times New Roman" w:eastAsia="Times New Roman" w:hAnsi="Times New Roman" w:cs="Times New Roman"/>
          <w:sz w:val="24"/>
          <w:szCs w:val="24"/>
          <w:lang w:eastAsia="hr-HR"/>
        </w:rPr>
        <w:t>.</w:t>
      </w:r>
      <w:r w:rsidR="5E2C3384" w:rsidRPr="00832FFA">
        <w:rPr>
          <w:rFonts w:ascii="Times New Roman" w:eastAsia="Times New Roman" w:hAnsi="Times New Roman" w:cs="Times New Roman"/>
          <w:sz w:val="24"/>
          <w:szCs w:val="24"/>
          <w:lang w:eastAsia="hr-HR"/>
        </w:rPr>
        <w:t xml:space="preserve"> stavkom </w:t>
      </w:r>
      <w:r w:rsidR="0A0A50F2" w:rsidRPr="00832FFA">
        <w:rPr>
          <w:rFonts w:ascii="Times New Roman" w:eastAsia="Times New Roman" w:hAnsi="Times New Roman" w:cs="Times New Roman"/>
          <w:sz w:val="24"/>
          <w:szCs w:val="24"/>
          <w:lang w:eastAsia="hr-HR"/>
        </w:rPr>
        <w:t>3</w:t>
      </w:r>
      <w:r w:rsidR="5E2C3384" w:rsidRPr="00832FFA">
        <w:rPr>
          <w:rFonts w:ascii="Times New Roman" w:eastAsia="Times New Roman" w:hAnsi="Times New Roman" w:cs="Times New Roman"/>
          <w:sz w:val="24"/>
          <w:szCs w:val="24"/>
          <w:lang w:eastAsia="hr-HR"/>
        </w:rPr>
        <w:t>.</w:t>
      </w:r>
      <w:r w:rsidR="65C84CF3" w:rsidRPr="00832FFA">
        <w:rPr>
          <w:rFonts w:ascii="Times New Roman" w:eastAsia="Times New Roman" w:hAnsi="Times New Roman" w:cs="Times New Roman"/>
          <w:sz w:val="24"/>
          <w:szCs w:val="24"/>
          <w:lang w:eastAsia="hr-HR"/>
        </w:rPr>
        <w:t xml:space="preserve"> </w:t>
      </w:r>
      <w:r w:rsidR="524D18FB" w:rsidRPr="00832FFA">
        <w:rPr>
          <w:rFonts w:ascii="Times New Roman" w:eastAsia="Times New Roman" w:hAnsi="Times New Roman" w:cs="Times New Roman"/>
          <w:sz w:val="24"/>
          <w:szCs w:val="24"/>
          <w:lang w:eastAsia="hr-HR"/>
        </w:rPr>
        <w:t>o</w:t>
      </w:r>
      <w:r w:rsidR="65C84CF3" w:rsidRPr="00832FFA">
        <w:rPr>
          <w:rFonts w:ascii="Times New Roman" w:eastAsia="Times New Roman" w:hAnsi="Times New Roman" w:cs="Times New Roman"/>
          <w:sz w:val="24"/>
          <w:szCs w:val="24"/>
          <w:lang w:eastAsia="hr-HR"/>
        </w:rPr>
        <w:t>voga Zakona</w:t>
      </w:r>
    </w:p>
    <w:p w14:paraId="722E3A96" w14:textId="30553356" w:rsidR="008958DA" w:rsidRPr="00832FFA" w:rsidRDefault="6CE8ADD9" w:rsidP="00F919C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Plan praćenja emisija stakleničkih plinova </w:t>
      </w:r>
      <w:r w:rsidR="44CA07CF" w:rsidRPr="00832FFA">
        <w:rPr>
          <w:rFonts w:ascii="Times New Roman" w:eastAsia="Times New Roman" w:hAnsi="Times New Roman" w:cs="Times New Roman"/>
          <w:sz w:val="24"/>
          <w:szCs w:val="24"/>
          <w:lang w:eastAsia="hr-HR"/>
        </w:rPr>
        <w:t>reguliranog subjekta</w:t>
      </w:r>
      <w:r w:rsidRPr="00832FFA">
        <w:rPr>
          <w:rFonts w:ascii="Times New Roman" w:eastAsia="Times New Roman" w:hAnsi="Times New Roman" w:cs="Times New Roman"/>
          <w:sz w:val="24"/>
          <w:szCs w:val="24"/>
          <w:lang w:eastAsia="hr-HR"/>
        </w:rPr>
        <w:t xml:space="preserve"> sastavni je dio dozvole iz stavka 1. ovoga članka.</w:t>
      </w:r>
    </w:p>
    <w:p w14:paraId="728A7264" w14:textId="579517B6" w:rsidR="008958DA" w:rsidRPr="00832FFA" w:rsidRDefault="0AF4B7AF" w:rsidP="008958DA">
      <w:pPr>
        <w:pStyle w:val="Odlomakpopisa"/>
        <w:spacing w:after="135" w:line="240" w:lineRule="auto"/>
        <w:ind w:left="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63236AB3"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odobrava pojednostavnjene mjere praćenja, izvješćivanja i verifikacije za regulirane subjekte čije godišnje emisije koje odgovaraju količinama goriva puštenih u potrošnju iznose manje od 1 000 tona ekvivalenta CO</w:t>
      </w:r>
      <w:r w:rsidRPr="00F04517">
        <w:rPr>
          <w:rFonts w:ascii="Times New Roman" w:eastAsia="Times New Roman" w:hAnsi="Times New Roman" w:cs="Times New Roman"/>
          <w:sz w:val="24"/>
          <w:szCs w:val="24"/>
          <w:vertAlign w:val="subscript"/>
          <w:lang w:eastAsia="hr-HR"/>
        </w:rPr>
        <w:t>2</w:t>
      </w:r>
      <w:r w:rsidRPr="00832FFA">
        <w:rPr>
          <w:rFonts w:ascii="Times New Roman" w:eastAsia="Times New Roman" w:hAnsi="Times New Roman" w:cs="Times New Roman"/>
          <w:sz w:val="24"/>
          <w:szCs w:val="24"/>
          <w:lang w:eastAsia="hr-HR"/>
        </w:rPr>
        <w:t xml:space="preserve">, u skladu s provedbenim aktima iz članka </w:t>
      </w:r>
      <w:r w:rsidR="694DB931" w:rsidRPr="00832FFA">
        <w:rPr>
          <w:rFonts w:ascii="Times New Roman" w:eastAsia="Times New Roman" w:hAnsi="Times New Roman" w:cs="Times New Roman"/>
          <w:sz w:val="24"/>
          <w:szCs w:val="24"/>
          <w:lang w:eastAsia="hr-HR"/>
        </w:rPr>
        <w:t>67</w:t>
      </w:r>
      <w:r w:rsidRPr="00832FFA">
        <w:rPr>
          <w:rFonts w:ascii="Times New Roman" w:eastAsia="Times New Roman" w:hAnsi="Times New Roman" w:cs="Times New Roman"/>
          <w:sz w:val="24"/>
          <w:szCs w:val="24"/>
          <w:lang w:eastAsia="hr-HR"/>
        </w:rPr>
        <w:t>.</w:t>
      </w:r>
      <w:r w:rsidR="37A88D65" w:rsidRPr="00832FFA">
        <w:rPr>
          <w:rFonts w:ascii="Times New Roman" w:eastAsia="Times New Roman" w:hAnsi="Times New Roman" w:cs="Times New Roman"/>
          <w:sz w:val="24"/>
          <w:szCs w:val="24"/>
          <w:lang w:eastAsia="hr-HR"/>
        </w:rPr>
        <w:t xml:space="preserve"> </w:t>
      </w:r>
      <w:r w:rsidR="6653D862" w:rsidRPr="00832FFA">
        <w:rPr>
          <w:rFonts w:ascii="Times New Roman" w:eastAsia="Times New Roman" w:hAnsi="Times New Roman" w:cs="Times New Roman"/>
          <w:sz w:val="24"/>
          <w:szCs w:val="24"/>
          <w:lang w:eastAsia="hr-HR"/>
        </w:rPr>
        <w:t>i 6</w:t>
      </w:r>
      <w:r w:rsidR="00EB0B46">
        <w:rPr>
          <w:rFonts w:ascii="Times New Roman" w:eastAsia="Times New Roman" w:hAnsi="Times New Roman" w:cs="Times New Roman"/>
          <w:sz w:val="24"/>
          <w:szCs w:val="24"/>
          <w:lang w:eastAsia="hr-HR"/>
        </w:rPr>
        <w:t>9</w:t>
      </w:r>
      <w:r w:rsidR="6653D862" w:rsidRPr="00832FFA">
        <w:rPr>
          <w:rFonts w:ascii="Times New Roman" w:eastAsia="Times New Roman" w:hAnsi="Times New Roman" w:cs="Times New Roman"/>
          <w:sz w:val="24"/>
          <w:szCs w:val="24"/>
          <w:lang w:eastAsia="hr-HR"/>
        </w:rPr>
        <w:t xml:space="preserve">. </w:t>
      </w:r>
      <w:r w:rsidR="1B3AEE4E" w:rsidRPr="00832FFA">
        <w:rPr>
          <w:rFonts w:ascii="Times New Roman" w:eastAsia="Times New Roman" w:hAnsi="Times New Roman" w:cs="Times New Roman"/>
          <w:sz w:val="24"/>
          <w:szCs w:val="24"/>
          <w:lang w:eastAsia="hr-HR"/>
        </w:rPr>
        <w:t>o</w:t>
      </w:r>
      <w:r w:rsidR="37A88D65" w:rsidRPr="00832FFA">
        <w:rPr>
          <w:rFonts w:ascii="Times New Roman" w:eastAsia="Times New Roman" w:hAnsi="Times New Roman" w:cs="Times New Roman"/>
          <w:sz w:val="24"/>
          <w:szCs w:val="24"/>
          <w:lang w:eastAsia="hr-HR"/>
        </w:rPr>
        <w:t>voga Zakona.</w:t>
      </w:r>
    </w:p>
    <w:p w14:paraId="28440FFE" w14:textId="77777777" w:rsidR="00FA5CA8" w:rsidRPr="00832FFA" w:rsidRDefault="00FA5CA8" w:rsidP="00F919CC">
      <w:pPr>
        <w:pStyle w:val="Odlomakpopisa"/>
        <w:spacing w:after="0" w:line="240" w:lineRule="auto"/>
        <w:ind w:left="0"/>
        <w:jc w:val="both"/>
        <w:rPr>
          <w:rFonts w:ascii="Times New Roman" w:eastAsia="Times New Roman" w:hAnsi="Times New Roman" w:cs="Times New Roman"/>
          <w:sz w:val="24"/>
          <w:szCs w:val="24"/>
          <w:lang w:eastAsia="hr-HR"/>
        </w:rPr>
      </w:pPr>
    </w:p>
    <w:p w14:paraId="293FAC18" w14:textId="77777777" w:rsidR="00963D3B" w:rsidRPr="00963D3B" w:rsidRDefault="00D33905" w:rsidP="00963D3B">
      <w:pPr>
        <w:pStyle w:val="Naslov4"/>
        <w:spacing w:after="120" w:afterAutospacing="0"/>
        <w:jc w:val="center"/>
        <w:rPr>
          <w:b w:val="0"/>
          <w:bCs w:val="0"/>
        </w:rPr>
      </w:pPr>
      <w:bookmarkStart w:id="18" w:name="_Hlk141887626"/>
      <w:r w:rsidRPr="00963D3B">
        <w:rPr>
          <w:b w:val="0"/>
          <w:bCs w:val="0"/>
        </w:rPr>
        <w:t xml:space="preserve">Izmjene </w:t>
      </w:r>
      <w:r w:rsidR="00963D3B" w:rsidRPr="00963D3B">
        <w:rPr>
          <w:b w:val="0"/>
          <w:bCs w:val="0"/>
        </w:rPr>
        <w:t>dozvole ili Plana praćenja</w:t>
      </w:r>
    </w:p>
    <w:p w14:paraId="4DA2E26B" w14:textId="5CAE6403" w:rsidR="00FA5CA8" w:rsidRPr="00832FFA" w:rsidRDefault="0B445FD4" w:rsidP="00963D3B">
      <w:pPr>
        <w:pStyle w:val="Naslov4"/>
        <w:spacing w:after="120" w:afterAutospacing="0"/>
        <w:jc w:val="center"/>
      </w:pPr>
      <w:r w:rsidRPr="00832FFA">
        <w:t xml:space="preserve">Članak </w:t>
      </w:r>
      <w:r w:rsidR="580AAC01" w:rsidRPr="00832FFA">
        <w:t>66</w:t>
      </w:r>
      <w:r w:rsidR="40756D44" w:rsidRPr="00832FFA">
        <w:t>.</w:t>
      </w:r>
    </w:p>
    <w:p w14:paraId="4EBF3F15" w14:textId="17752BBC" w:rsidR="00D837DC" w:rsidRPr="00832FFA" w:rsidRDefault="199110E2" w:rsidP="7AE77FB5">
      <w:pPr>
        <w:spacing w:after="135" w:line="240" w:lineRule="auto"/>
        <w:jc w:val="both"/>
        <w:rPr>
          <w:rFonts w:ascii="Times New Roman" w:eastAsia="Times New Roman" w:hAnsi="Times New Roman" w:cs="Times New Roman"/>
          <w:sz w:val="24"/>
          <w:szCs w:val="24"/>
          <w:lang w:eastAsia="hr-HR"/>
        </w:rPr>
      </w:pPr>
      <w:bookmarkStart w:id="19" w:name="_Hlk143935377"/>
      <w:bookmarkEnd w:id="18"/>
      <w:r w:rsidRPr="00832FFA">
        <w:rPr>
          <w:rFonts w:ascii="Times New Roman" w:eastAsia="Times New Roman" w:hAnsi="Times New Roman" w:cs="Times New Roman"/>
          <w:sz w:val="24"/>
          <w:szCs w:val="24"/>
          <w:lang w:eastAsia="hr-HR"/>
        </w:rPr>
        <w:t xml:space="preserve">(1) Regulirani subjekt dužan je obavijestiti </w:t>
      </w:r>
      <w:r w:rsidR="57A7B4E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svim planiranim promjenama prirode svoje djelatnosti ili goriva koje pušta u potrošnju</w:t>
      </w:r>
      <w:r w:rsidR="00E373E8" w:rsidRPr="00E373E8">
        <w:rPr>
          <w:rFonts w:ascii="Times New Roman" w:eastAsia="Times New Roman" w:hAnsi="Times New Roman" w:cs="Times New Roman"/>
          <w:sz w:val="24"/>
          <w:szCs w:val="24"/>
          <w:lang w:eastAsia="hr-HR"/>
        </w:rPr>
        <w:t xml:space="preserve"> </w:t>
      </w:r>
      <w:r w:rsidR="00E373E8" w:rsidRPr="00832FFA">
        <w:rPr>
          <w:rFonts w:ascii="Times New Roman" w:eastAsia="Times New Roman" w:hAnsi="Times New Roman" w:cs="Times New Roman"/>
          <w:sz w:val="24"/>
          <w:szCs w:val="24"/>
          <w:lang w:eastAsia="hr-HR"/>
        </w:rPr>
        <w:t>najkasnije do 31. prosinca tekuće godine</w:t>
      </w:r>
      <w:r w:rsidRPr="00832FFA">
        <w:rPr>
          <w:rFonts w:ascii="Times New Roman" w:eastAsia="Times New Roman" w:hAnsi="Times New Roman" w:cs="Times New Roman"/>
          <w:sz w:val="24"/>
          <w:szCs w:val="24"/>
          <w:lang w:eastAsia="hr-HR"/>
        </w:rPr>
        <w:t>.</w:t>
      </w:r>
    </w:p>
    <w:p w14:paraId="433661AB" w14:textId="45C761A4" w:rsidR="056C246C" w:rsidRDefault="056C246C" w:rsidP="006F663C">
      <w:pPr>
        <w:spacing w:after="135" w:line="240" w:lineRule="auto"/>
        <w:jc w:val="both"/>
        <w:rPr>
          <w:rFonts w:ascii="Times New Roman" w:eastAsia="Times New Roman" w:hAnsi="Times New Roman" w:cs="Times New Roman"/>
          <w:sz w:val="24"/>
          <w:szCs w:val="24"/>
        </w:rPr>
      </w:pPr>
      <w:r w:rsidRPr="2BF98639">
        <w:rPr>
          <w:rFonts w:ascii="Times New Roman" w:eastAsia="Times New Roman" w:hAnsi="Times New Roman" w:cs="Times New Roman"/>
          <w:sz w:val="24"/>
          <w:szCs w:val="24"/>
        </w:rPr>
        <w:t xml:space="preserve">(2) Ako Ministarstvo na temelju obavijesti iz stavka 1. ovoga članka utvrdi da planirana </w:t>
      </w:r>
      <w:r w:rsidRPr="2C1566A2">
        <w:rPr>
          <w:rFonts w:ascii="Times New Roman" w:eastAsia="Times New Roman" w:hAnsi="Times New Roman" w:cs="Times New Roman"/>
          <w:sz w:val="24"/>
          <w:szCs w:val="24"/>
        </w:rPr>
        <w:t>promjen</w:t>
      </w:r>
      <w:r w:rsidR="49740B35" w:rsidRPr="2C1566A2">
        <w:rPr>
          <w:rFonts w:ascii="Times New Roman" w:eastAsia="Times New Roman" w:hAnsi="Times New Roman" w:cs="Times New Roman"/>
          <w:sz w:val="24"/>
          <w:szCs w:val="24"/>
        </w:rPr>
        <w:t>a</w:t>
      </w:r>
      <w:r w:rsidRPr="2BF98639">
        <w:rPr>
          <w:rFonts w:ascii="Times New Roman" w:eastAsia="Times New Roman" w:hAnsi="Times New Roman" w:cs="Times New Roman"/>
          <w:sz w:val="24"/>
          <w:szCs w:val="24"/>
        </w:rPr>
        <w:t xml:space="preserve"> zahtijeva izmjenu sadržaja dozvole iz članka 65. stavka 1. ovoga Zakona i/ili da planirana izmjena plana praćenja emisija stakleničkih plinova  predstavlja značajnu izmjenu tog plana u smislu članka 15. stavka 3. Uredbe Komisije (EU) 2018/2066 i njenih izmjena i dopuna i važećih uputa Europske komisije donesenih na temelju Uredbe Komisije (EU) 2018/2066 i njenih izmjena i dopuna, u roku od 15 dana od primitka te obavijesti pozvat će reguliranog subjekta da u određenom roku koji ne može biti duži od 60 dana podnese odgovarajući zahtjev.</w:t>
      </w:r>
    </w:p>
    <w:p w14:paraId="4A1E6420" w14:textId="5525234C" w:rsidR="7075092E" w:rsidRDefault="008E5C97" w:rsidP="007D2896">
      <w:pPr>
        <w:spacing w:after="13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7075092E" w:rsidRPr="2BF98639">
        <w:rPr>
          <w:rFonts w:ascii="Times New Roman" w:eastAsia="Times New Roman" w:hAnsi="Times New Roman" w:cs="Times New Roman"/>
          <w:sz w:val="24"/>
          <w:szCs w:val="24"/>
        </w:rPr>
        <w:t>3) Ako Ministarstvo na temelju obavijesti iz stavka 1. ovoga članka utvrdi da planirana promjena postrojenja ne zahtijeva izmjenu sadržaja dozvole iz članka 65. stavka 1. ovoga Zakona i/ili da planirana izmjena plana praćenja emisija stakleničkih plinova iz postrojenja ne predstavlja značajnu izmjenu tog plana u smislu članka 15. stavka 3. Uredbe Komisije (EU) br. 2018/2066 i njenih izmjena i dopuna i važećih uputa Europske komisije donesenih na temelju Uredbe Komisije (EU) 2018/2066 i njenih izmjena i dopuna, o tome će  obavijestiti reguliranog subjekta.</w:t>
      </w:r>
    </w:p>
    <w:p w14:paraId="18DCC64A" w14:textId="4C5C3D41" w:rsidR="00BB4569" w:rsidRDefault="7075092E" w:rsidP="7AE77FB5">
      <w:pPr>
        <w:spacing w:after="135" w:line="240" w:lineRule="auto"/>
        <w:jc w:val="both"/>
        <w:rPr>
          <w:rFonts w:ascii="Times New Roman" w:eastAsia="Times New Roman" w:hAnsi="Times New Roman" w:cs="Times New Roman"/>
          <w:sz w:val="24"/>
          <w:szCs w:val="24"/>
          <w:lang w:eastAsia="hr-HR"/>
        </w:rPr>
      </w:pPr>
      <w:r w:rsidRPr="7995D9EE">
        <w:rPr>
          <w:rFonts w:ascii="Times New Roman" w:eastAsia="Times New Roman" w:hAnsi="Times New Roman" w:cs="Times New Roman"/>
          <w:sz w:val="24"/>
          <w:szCs w:val="24"/>
        </w:rPr>
        <w:t>(4)</w:t>
      </w:r>
      <w:r w:rsidR="2DE8B7CA" w:rsidRPr="7995D9EE">
        <w:rPr>
          <w:rFonts w:ascii="Times New Roman" w:eastAsia="Times New Roman" w:hAnsi="Times New Roman" w:cs="Times New Roman"/>
          <w:sz w:val="24"/>
          <w:szCs w:val="24"/>
          <w:lang w:eastAsia="hr-HR"/>
        </w:rPr>
        <w:t xml:space="preserve"> Uz obavijest iz stavka 1. ovoga članka </w:t>
      </w:r>
      <w:r w:rsidRPr="7995D9EE">
        <w:rPr>
          <w:rFonts w:ascii="Times New Roman" w:eastAsia="Times New Roman" w:hAnsi="Times New Roman" w:cs="Times New Roman"/>
          <w:sz w:val="24"/>
          <w:szCs w:val="24"/>
        </w:rPr>
        <w:t>prilaže se opis izmjena sadržaja dozvole i/ili opis značajnih izmjena plana te u skladu s tim izmijenjen plan praćenja emisija stakleničkih plinova izrađen u skladu s odredbama Uredbe Komisije (EU) 2018/2066 i njenih izmjena i dopuna i važećim uputama Europske komisije donesenim na temelju Uredbe Komisije (EU) br. 2018/2066 i njenih izmjena i dopuna</w:t>
      </w:r>
      <w:r w:rsidR="402D5290" w:rsidRPr="7995D9EE">
        <w:rPr>
          <w:rFonts w:ascii="Times New Roman" w:eastAsia="Times New Roman" w:hAnsi="Times New Roman" w:cs="Times New Roman"/>
          <w:sz w:val="24"/>
          <w:szCs w:val="24"/>
        </w:rPr>
        <w:t>.</w:t>
      </w:r>
    </w:p>
    <w:p w14:paraId="04677917" w14:textId="16F90ABC" w:rsidR="00D837DC" w:rsidRPr="00832FFA" w:rsidRDefault="3CC89EC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8F4983A" w:rsidRPr="2BF98639">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6DC1692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w:t>
      </w:r>
      <w:r w:rsidR="00BB4569">
        <w:rPr>
          <w:rFonts w:ascii="Times New Roman" w:eastAsia="Times New Roman" w:hAnsi="Times New Roman" w:cs="Times New Roman"/>
          <w:sz w:val="24"/>
          <w:szCs w:val="24"/>
          <w:lang w:eastAsia="hr-HR"/>
        </w:rPr>
        <w:t>mijenja</w:t>
      </w:r>
      <w:r w:rsidR="00BB456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dozvolu </w:t>
      </w:r>
      <w:r w:rsidR="05A13224" w:rsidRPr="00832FFA">
        <w:rPr>
          <w:rFonts w:ascii="Times New Roman" w:eastAsia="Times New Roman" w:hAnsi="Times New Roman" w:cs="Times New Roman"/>
          <w:sz w:val="24"/>
          <w:szCs w:val="24"/>
          <w:lang w:eastAsia="hr-HR"/>
        </w:rPr>
        <w:t xml:space="preserve">za emisije u skladu s provedbenim aktima </w:t>
      </w:r>
      <w:r w:rsidR="00BB4569" w:rsidRPr="4167C486">
        <w:rPr>
          <w:rFonts w:ascii="Times New Roman" w:eastAsia="Times New Roman" w:hAnsi="Times New Roman" w:cs="Times New Roman"/>
          <w:sz w:val="24"/>
          <w:szCs w:val="24"/>
          <w:lang w:eastAsia="hr-HR"/>
        </w:rPr>
        <w:t xml:space="preserve">iz </w:t>
      </w:r>
      <w:r w:rsidR="05A13224" w:rsidRPr="4167C486">
        <w:rPr>
          <w:rFonts w:ascii="Times New Roman" w:eastAsia="Times New Roman" w:hAnsi="Times New Roman" w:cs="Times New Roman"/>
          <w:sz w:val="24"/>
          <w:szCs w:val="24"/>
          <w:lang w:eastAsia="hr-HR"/>
        </w:rPr>
        <w:t>člank</w:t>
      </w:r>
      <w:r w:rsidR="00BB4569" w:rsidRPr="4167C486">
        <w:rPr>
          <w:rFonts w:ascii="Times New Roman" w:eastAsia="Times New Roman" w:hAnsi="Times New Roman" w:cs="Times New Roman"/>
          <w:sz w:val="24"/>
          <w:szCs w:val="24"/>
          <w:lang w:eastAsia="hr-HR"/>
        </w:rPr>
        <w:t>a</w:t>
      </w:r>
      <w:r w:rsidR="05A13224" w:rsidRPr="00832FFA">
        <w:rPr>
          <w:rFonts w:ascii="Times New Roman" w:eastAsia="Times New Roman" w:hAnsi="Times New Roman" w:cs="Times New Roman"/>
          <w:sz w:val="24"/>
          <w:szCs w:val="24"/>
          <w:lang w:eastAsia="hr-HR"/>
        </w:rPr>
        <w:t xml:space="preserve"> </w:t>
      </w:r>
      <w:r w:rsidR="3FBBBBC4" w:rsidRPr="00832FFA">
        <w:rPr>
          <w:rFonts w:ascii="Times New Roman" w:eastAsia="Times New Roman" w:hAnsi="Times New Roman" w:cs="Times New Roman"/>
          <w:sz w:val="24"/>
          <w:szCs w:val="24"/>
          <w:lang w:eastAsia="hr-HR"/>
        </w:rPr>
        <w:t>67</w:t>
      </w:r>
      <w:r w:rsidR="05A13224" w:rsidRPr="00832FFA">
        <w:rPr>
          <w:rFonts w:ascii="Times New Roman" w:eastAsia="Times New Roman" w:hAnsi="Times New Roman" w:cs="Times New Roman"/>
          <w:sz w:val="24"/>
          <w:szCs w:val="24"/>
          <w:lang w:eastAsia="hr-HR"/>
        </w:rPr>
        <w:t xml:space="preserve">. </w:t>
      </w:r>
      <w:r w:rsidR="250AA38C" w:rsidRPr="00832FFA">
        <w:rPr>
          <w:rFonts w:ascii="Times New Roman" w:eastAsia="Times New Roman" w:hAnsi="Times New Roman" w:cs="Times New Roman"/>
          <w:sz w:val="24"/>
          <w:szCs w:val="24"/>
          <w:lang w:eastAsia="hr-HR"/>
        </w:rPr>
        <w:t>o</w:t>
      </w:r>
      <w:r w:rsidR="692CBE8B" w:rsidRPr="00832FFA">
        <w:rPr>
          <w:rFonts w:ascii="Times New Roman" w:eastAsia="Times New Roman" w:hAnsi="Times New Roman" w:cs="Times New Roman"/>
          <w:sz w:val="24"/>
          <w:szCs w:val="24"/>
          <w:lang w:eastAsia="hr-HR"/>
        </w:rPr>
        <w:t xml:space="preserve">voga Zakona </w:t>
      </w:r>
      <w:r w:rsidR="00BB4569" w:rsidRPr="4167C486">
        <w:rPr>
          <w:rFonts w:ascii="Times New Roman" w:eastAsia="Times New Roman" w:hAnsi="Times New Roman" w:cs="Times New Roman"/>
          <w:sz w:val="24"/>
          <w:szCs w:val="24"/>
          <w:lang w:eastAsia="hr-HR"/>
        </w:rPr>
        <w:t xml:space="preserve">u </w:t>
      </w:r>
      <w:r w:rsidR="00BB4569">
        <w:rPr>
          <w:rFonts w:ascii="Times New Roman" w:eastAsia="Times New Roman" w:hAnsi="Times New Roman" w:cs="Times New Roman"/>
          <w:sz w:val="24"/>
          <w:szCs w:val="24"/>
          <w:lang w:eastAsia="hr-HR"/>
        </w:rPr>
        <w:t>slučaju</w:t>
      </w:r>
      <w:r w:rsidR="05A13224" w:rsidRPr="00832FFA">
        <w:rPr>
          <w:rFonts w:ascii="Times New Roman" w:eastAsia="Times New Roman" w:hAnsi="Times New Roman" w:cs="Times New Roman"/>
          <w:sz w:val="24"/>
          <w:szCs w:val="24"/>
          <w:lang w:eastAsia="hr-HR"/>
        </w:rPr>
        <w:t>:</w:t>
      </w:r>
    </w:p>
    <w:p w14:paraId="359B9D20" w14:textId="499BE73B" w:rsidR="00D837DC" w:rsidRPr="00832FFA" w:rsidRDefault="11FCC16F" w:rsidP="1B80B6C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značajnim izmjenama plana praćenja</w:t>
      </w:r>
      <w:r w:rsidR="6DAB5AE0" w:rsidRPr="00832FFA">
        <w:rPr>
          <w:rFonts w:ascii="Times New Roman" w:eastAsia="Times New Roman" w:hAnsi="Times New Roman" w:cs="Times New Roman"/>
          <w:sz w:val="24"/>
          <w:szCs w:val="24"/>
          <w:lang w:eastAsia="hr-HR"/>
        </w:rPr>
        <w:t xml:space="preserve"> </w:t>
      </w:r>
      <w:r w:rsidR="21A3C92A" w:rsidRPr="00832FFA">
        <w:rPr>
          <w:rFonts w:ascii="Times New Roman" w:eastAsia="Times New Roman" w:hAnsi="Times New Roman" w:cs="Times New Roman"/>
          <w:sz w:val="24"/>
          <w:szCs w:val="24"/>
          <w:lang w:eastAsia="hr-HR"/>
        </w:rPr>
        <w:t>u skladu s člankom 15</w:t>
      </w:r>
      <w:r w:rsidR="39B4B622" w:rsidRPr="00832FFA">
        <w:rPr>
          <w:rFonts w:ascii="Times New Roman" w:eastAsia="Times New Roman" w:hAnsi="Times New Roman" w:cs="Times New Roman"/>
          <w:sz w:val="24"/>
          <w:szCs w:val="24"/>
          <w:lang w:eastAsia="hr-HR"/>
        </w:rPr>
        <w:t>.</w:t>
      </w:r>
      <w:r w:rsidR="21A3C92A" w:rsidRPr="00832FFA">
        <w:rPr>
          <w:rFonts w:ascii="Times New Roman" w:eastAsia="Times New Roman" w:hAnsi="Times New Roman" w:cs="Times New Roman"/>
          <w:sz w:val="24"/>
          <w:szCs w:val="24"/>
          <w:lang w:eastAsia="hr-HR"/>
        </w:rPr>
        <w:t xml:space="preserve"> stavkom 2. Uredbe Komisije (EU) 2018/2066 i njenih izmjena i dopuna</w:t>
      </w:r>
    </w:p>
    <w:p w14:paraId="7879F3C1" w14:textId="310FC74F" w:rsidR="00D837DC" w:rsidRPr="00832FFA" w:rsidRDefault="11FCC16F" w:rsidP="1B80B6C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promjeni osobe reguliranog subjekta</w:t>
      </w:r>
      <w:r w:rsidR="0600FB6E" w:rsidRPr="00832FFA">
        <w:rPr>
          <w:rFonts w:ascii="Times New Roman" w:eastAsia="Times New Roman" w:hAnsi="Times New Roman" w:cs="Times New Roman"/>
          <w:sz w:val="24"/>
          <w:szCs w:val="24"/>
          <w:lang w:eastAsia="hr-HR"/>
        </w:rPr>
        <w:t>.</w:t>
      </w:r>
    </w:p>
    <w:p w14:paraId="2352C6C9" w14:textId="66405D3C" w:rsidR="00F22227" w:rsidRPr="00832FFA" w:rsidRDefault="0E1645E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w:t>
      </w:r>
      <w:r w:rsidR="33C67CB9" w:rsidRPr="2BF98639">
        <w:rPr>
          <w:rFonts w:ascii="Times New Roman" w:eastAsiaTheme="minorEastAsia" w:hAnsi="Times New Roman" w:cs="Times New Roman"/>
          <w:sz w:val="24"/>
          <w:szCs w:val="24"/>
          <w:lang w:eastAsia="hr-HR"/>
        </w:rPr>
        <w:t>6</w:t>
      </w:r>
      <w:r w:rsidRPr="00832FFA">
        <w:rPr>
          <w:rFonts w:ascii="Times New Roman" w:eastAsiaTheme="minorEastAsia" w:hAnsi="Times New Roman" w:cs="Times New Roman"/>
          <w:sz w:val="24"/>
          <w:szCs w:val="24"/>
          <w:lang w:eastAsia="hr-HR"/>
        </w:rPr>
        <w:t xml:space="preserve">) O izmjeni dozvole iz članka </w:t>
      </w:r>
      <w:r w:rsidR="4593917E" w:rsidRPr="00832FFA">
        <w:rPr>
          <w:rFonts w:ascii="Times New Roman" w:eastAsiaTheme="minorEastAsia" w:hAnsi="Times New Roman" w:cs="Times New Roman"/>
          <w:sz w:val="24"/>
          <w:szCs w:val="24"/>
          <w:lang w:eastAsia="hr-HR"/>
        </w:rPr>
        <w:t>6</w:t>
      </w:r>
      <w:r w:rsidR="6CA52E21" w:rsidRPr="00832FFA">
        <w:rPr>
          <w:rFonts w:ascii="Times New Roman" w:eastAsiaTheme="minorEastAsia" w:hAnsi="Times New Roman" w:cs="Times New Roman"/>
          <w:sz w:val="24"/>
          <w:szCs w:val="24"/>
          <w:lang w:eastAsia="hr-HR"/>
        </w:rPr>
        <w:t>2</w:t>
      </w:r>
      <w:r w:rsidR="4593917E" w:rsidRPr="00832FFA">
        <w:rPr>
          <w:rFonts w:ascii="Times New Roman" w:eastAsiaTheme="minorEastAsia" w:hAnsi="Times New Roman" w:cs="Times New Roman"/>
          <w:sz w:val="24"/>
          <w:szCs w:val="24"/>
          <w:lang w:eastAsia="hr-HR"/>
        </w:rPr>
        <w:t>. stavka 1.</w:t>
      </w:r>
      <w:r w:rsidRPr="00832FFA">
        <w:rPr>
          <w:rFonts w:ascii="Times New Roman" w:eastAsiaTheme="minorEastAsia" w:hAnsi="Times New Roman" w:cs="Times New Roman"/>
          <w:sz w:val="24"/>
          <w:szCs w:val="24"/>
          <w:lang w:eastAsia="hr-HR"/>
        </w:rPr>
        <w:t xml:space="preserve"> ovoga Zakona, odobravanju izmjena plana praćenja emisija i utvrđivanju promjene</w:t>
      </w:r>
      <w:r w:rsidRPr="00832FFA">
        <w:rPr>
          <w:rFonts w:ascii="Times New Roman" w:eastAsia="Times New Roman" w:hAnsi="Times New Roman" w:cs="Times New Roman"/>
          <w:sz w:val="24"/>
          <w:szCs w:val="24"/>
          <w:lang w:eastAsia="hr-HR"/>
        </w:rPr>
        <w:t xml:space="preserve"> osobe </w:t>
      </w:r>
      <w:r w:rsidR="394B10D1" w:rsidRPr="00832FFA">
        <w:rPr>
          <w:rFonts w:ascii="Times New Roman" w:eastAsia="Times New Roman" w:hAnsi="Times New Roman" w:cs="Times New Roman"/>
          <w:sz w:val="24"/>
          <w:szCs w:val="24"/>
          <w:lang w:eastAsia="hr-HR"/>
        </w:rPr>
        <w:t>reguliranog subjekta</w:t>
      </w:r>
      <w:r w:rsidRPr="00832FFA">
        <w:rPr>
          <w:rFonts w:ascii="Times New Roman" w:eastAsia="Times New Roman" w:hAnsi="Times New Roman" w:cs="Times New Roman"/>
          <w:sz w:val="24"/>
          <w:szCs w:val="24"/>
          <w:lang w:eastAsia="hr-HR"/>
        </w:rPr>
        <w:t xml:space="preserve"> u skladu s odredbama ovoga članka</w:t>
      </w:r>
      <w:r w:rsidR="6DF88874"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5F8B9A9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w:t>
      </w:r>
    </w:p>
    <w:bookmarkEnd w:id="19"/>
    <w:p w14:paraId="39A0D0E8" w14:textId="77777777" w:rsidR="0060366F" w:rsidRPr="00832FFA" w:rsidRDefault="0060366F" w:rsidP="4167C486">
      <w:pPr>
        <w:spacing w:after="135" w:line="240" w:lineRule="auto"/>
        <w:jc w:val="both"/>
        <w:rPr>
          <w:rFonts w:ascii="Times New Roman" w:eastAsia="Times New Roman" w:hAnsi="Times New Roman" w:cs="Times New Roman"/>
          <w:sz w:val="24"/>
          <w:szCs w:val="24"/>
          <w:lang w:eastAsia="hr-HR"/>
        </w:rPr>
      </w:pPr>
    </w:p>
    <w:p w14:paraId="73DA3A16" w14:textId="4FD6702B" w:rsidR="006A78BD" w:rsidRPr="008776B9" w:rsidRDefault="7B16BD5B" w:rsidP="008776B9">
      <w:pPr>
        <w:pStyle w:val="Naslov3"/>
        <w:spacing w:before="0" w:beforeAutospacing="0" w:after="120" w:afterAutospacing="0"/>
        <w:jc w:val="center"/>
        <w:rPr>
          <w:sz w:val="24"/>
          <w:szCs w:val="24"/>
        </w:rPr>
      </w:pPr>
      <w:r w:rsidRPr="008776B9">
        <w:rPr>
          <w:sz w:val="24"/>
          <w:szCs w:val="24"/>
        </w:rPr>
        <w:t>GLAV</w:t>
      </w:r>
      <w:r w:rsidR="1747D3D9" w:rsidRPr="008776B9">
        <w:rPr>
          <w:sz w:val="24"/>
          <w:szCs w:val="24"/>
        </w:rPr>
        <w:t>A</w:t>
      </w:r>
      <w:r w:rsidRPr="008776B9">
        <w:rPr>
          <w:sz w:val="24"/>
          <w:szCs w:val="24"/>
        </w:rPr>
        <w:t xml:space="preserve"> V.</w:t>
      </w:r>
    </w:p>
    <w:p w14:paraId="0E688281" w14:textId="34329D21" w:rsidR="006A78BD" w:rsidRPr="008776B9" w:rsidRDefault="6DAD08F5" w:rsidP="008776B9">
      <w:pPr>
        <w:pStyle w:val="Naslov3"/>
        <w:spacing w:before="0" w:beforeAutospacing="0" w:after="120" w:afterAutospacing="0"/>
        <w:jc w:val="center"/>
        <w:rPr>
          <w:sz w:val="24"/>
          <w:szCs w:val="24"/>
        </w:rPr>
      </w:pPr>
      <w:r w:rsidRPr="008776B9">
        <w:rPr>
          <w:sz w:val="24"/>
          <w:szCs w:val="24"/>
        </w:rPr>
        <w:t>IZVJEŠĆIVANJE O EMISIJAMA</w:t>
      </w:r>
    </w:p>
    <w:p w14:paraId="2B5D444F" w14:textId="35D30257" w:rsidR="6CDCC5B0" w:rsidRPr="00375302" w:rsidRDefault="7FD4463B" w:rsidP="6CDCC5B0">
      <w:pPr>
        <w:pStyle w:val="Naslov4"/>
        <w:spacing w:after="120" w:afterAutospacing="0"/>
        <w:jc w:val="center"/>
        <w:rPr>
          <w:b w:val="0"/>
          <w:bCs w:val="0"/>
        </w:rPr>
      </w:pPr>
      <w:r w:rsidRPr="00375302">
        <w:rPr>
          <w:b w:val="0"/>
          <w:bCs w:val="0"/>
        </w:rPr>
        <w:t>Nadležnost</w:t>
      </w:r>
      <w:r w:rsidR="00375302">
        <w:rPr>
          <w:b w:val="0"/>
          <w:bCs w:val="0"/>
        </w:rPr>
        <w:t xml:space="preserve"> </w:t>
      </w:r>
    </w:p>
    <w:p w14:paraId="7BA9D27C" w14:textId="2D064C8F" w:rsidR="006A78BD" w:rsidRPr="00832FFA" w:rsidRDefault="2D25D5A2" w:rsidP="00F919CC">
      <w:pPr>
        <w:pStyle w:val="Naslov4"/>
        <w:spacing w:after="120" w:afterAutospacing="0"/>
        <w:jc w:val="center"/>
      </w:pPr>
      <w:r w:rsidRPr="00832FFA">
        <w:t xml:space="preserve">Članak </w:t>
      </w:r>
      <w:r w:rsidR="3B719E10" w:rsidRPr="00832FFA">
        <w:t>67</w:t>
      </w:r>
      <w:r w:rsidRPr="00832FFA">
        <w:t>.</w:t>
      </w:r>
    </w:p>
    <w:p w14:paraId="3CFCCD31" w14:textId="68BDFBBD" w:rsidR="006A78BD" w:rsidRPr="00832FFA" w:rsidRDefault="3B00563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Za provedbu Uredbe Komisije (EU) 2018/2066</w:t>
      </w:r>
      <w:r w:rsidR="17A187E3" w:rsidRPr="00832FFA">
        <w:rPr>
          <w:rFonts w:ascii="Times New Roman" w:eastAsia="Times New Roman" w:hAnsi="Times New Roman" w:cs="Times New Roman"/>
          <w:sz w:val="24"/>
          <w:szCs w:val="24"/>
          <w:lang w:eastAsia="hr-HR"/>
        </w:rPr>
        <w:t xml:space="preserve"> </w:t>
      </w:r>
      <w:bookmarkStart w:id="20" w:name="_Hlk143328558"/>
      <w:r w:rsidR="17A187E3" w:rsidRPr="00832FFA">
        <w:rPr>
          <w:rFonts w:ascii="Times New Roman" w:eastAsia="Times New Roman" w:hAnsi="Times New Roman" w:cs="Times New Roman"/>
          <w:sz w:val="24"/>
          <w:szCs w:val="24"/>
          <w:lang w:eastAsia="hr-HR"/>
        </w:rPr>
        <w:t xml:space="preserve">i njenih izmjena i </w:t>
      </w:r>
      <w:bookmarkEnd w:id="20"/>
      <w:r w:rsidR="7F222DB4" w:rsidRPr="00832FFA">
        <w:rPr>
          <w:rFonts w:ascii="Times New Roman" w:eastAsia="Times New Roman" w:hAnsi="Times New Roman" w:cs="Times New Roman"/>
          <w:sz w:val="24"/>
          <w:szCs w:val="24"/>
          <w:lang w:eastAsia="hr-HR"/>
        </w:rPr>
        <w:t>dopuna</w:t>
      </w:r>
      <w:r w:rsidR="29312B5A" w:rsidRPr="00832FFA">
        <w:rPr>
          <w:rFonts w:ascii="Times New Roman" w:eastAsia="Times New Roman" w:hAnsi="Times New Roman" w:cs="Times New Roman"/>
          <w:sz w:val="24"/>
          <w:szCs w:val="24"/>
          <w:lang w:eastAsia="hr-HR"/>
        </w:rPr>
        <w:t xml:space="preserve"> </w:t>
      </w:r>
      <w:r w:rsidR="7F222DB4" w:rsidRPr="00832FFA">
        <w:rPr>
          <w:rFonts w:ascii="Times New Roman" w:eastAsia="Times New Roman" w:hAnsi="Times New Roman" w:cs="Times New Roman"/>
          <w:sz w:val="24"/>
          <w:szCs w:val="24"/>
          <w:lang w:eastAsia="hr-HR"/>
        </w:rPr>
        <w:t>te</w:t>
      </w:r>
      <w:r w:rsidR="17A187E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važećih uputa Europske komisije donesenih na temelju Uredbe Komisije (EU) 2018/2066 nadležno je</w:t>
      </w:r>
      <w:r w:rsidR="32DA390A" w:rsidRPr="00832FFA">
        <w:rPr>
          <w:rFonts w:ascii="Times New Roman" w:eastAsia="Times New Roman" w:hAnsi="Times New Roman" w:cs="Times New Roman"/>
          <w:sz w:val="24"/>
          <w:szCs w:val="24"/>
          <w:lang w:eastAsia="hr-HR"/>
        </w:rPr>
        <w:t xml:space="preserve"> Ministarstvo</w:t>
      </w:r>
      <w:r w:rsidRPr="00832FFA">
        <w:rPr>
          <w:rFonts w:ascii="Times New Roman" w:eastAsia="Times New Roman" w:hAnsi="Times New Roman" w:cs="Times New Roman"/>
          <w:sz w:val="24"/>
          <w:szCs w:val="24"/>
          <w:lang w:eastAsia="hr-HR"/>
        </w:rPr>
        <w:t>.</w:t>
      </w:r>
    </w:p>
    <w:p w14:paraId="70F4E3AF" w14:textId="14C2D44E" w:rsidR="687271EB" w:rsidRPr="003E3765" w:rsidRDefault="687271EB" w:rsidP="00F919CC">
      <w:pPr>
        <w:pStyle w:val="Naslov4"/>
        <w:spacing w:after="120" w:afterAutospacing="0"/>
        <w:jc w:val="center"/>
        <w:rPr>
          <w:b w:val="0"/>
          <w:bCs w:val="0"/>
        </w:rPr>
      </w:pPr>
      <w:r w:rsidRPr="003E3765">
        <w:rPr>
          <w:b w:val="0"/>
          <w:bCs w:val="0"/>
        </w:rPr>
        <w:t>Izvješće o emisijama</w:t>
      </w:r>
    </w:p>
    <w:p w14:paraId="69AE2637" w14:textId="11577B99" w:rsidR="006A78BD" w:rsidRPr="00832FFA" w:rsidRDefault="6DAD08F5" w:rsidP="00F919CC">
      <w:pPr>
        <w:pStyle w:val="Naslov4"/>
        <w:spacing w:after="120" w:afterAutospacing="0"/>
        <w:jc w:val="center"/>
      </w:pPr>
      <w:r w:rsidRPr="00832FFA">
        <w:t xml:space="preserve">Članak </w:t>
      </w:r>
      <w:r w:rsidR="738707BA" w:rsidRPr="00832FFA">
        <w:t>68</w:t>
      </w:r>
      <w:r w:rsidRPr="00832FFA">
        <w:t>.</w:t>
      </w:r>
    </w:p>
    <w:p w14:paraId="58FCEAC3" w14:textId="1FDC8D9D" w:rsidR="006A78BD" w:rsidRPr="00832FFA" w:rsidRDefault="2E1F0973"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Operater postrojenja kojem je izdana dozvola iz članka </w:t>
      </w:r>
      <w:r w:rsidR="6B8A5377" w:rsidRPr="00832FFA">
        <w:rPr>
          <w:rFonts w:ascii="Times New Roman" w:eastAsia="Times New Roman" w:hAnsi="Times New Roman" w:cs="Times New Roman"/>
          <w:sz w:val="24"/>
          <w:szCs w:val="24"/>
          <w:lang w:eastAsia="hr-HR"/>
        </w:rPr>
        <w:t>3</w:t>
      </w:r>
      <w:r w:rsidR="742B1676"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ovoga Zakona obvezan je pratiti emisije stakleničkih plinova i dostaviti i</w:t>
      </w:r>
      <w:r w:rsidR="055EAB77" w:rsidRPr="00832FFA">
        <w:rPr>
          <w:rFonts w:ascii="Times New Roman" w:eastAsia="Times New Roman" w:hAnsi="Times New Roman" w:cs="Times New Roman"/>
          <w:sz w:val="24"/>
          <w:szCs w:val="24"/>
          <w:lang w:eastAsia="hr-HR"/>
        </w:rPr>
        <w:t xml:space="preserve"> verificirano izvješće </w:t>
      </w:r>
      <w:r w:rsidR="313A7C75"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do </w:t>
      </w:r>
      <w:r w:rsidR="0CEADA07"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1. ožujka tekuće godine za proteklu kalendarsku godinu u skladu s odredbama </w:t>
      </w:r>
      <w:r w:rsidR="559B4706" w:rsidRPr="00832FFA">
        <w:rPr>
          <w:rFonts w:ascii="Times New Roman" w:eastAsia="Times New Roman" w:hAnsi="Times New Roman" w:cs="Times New Roman"/>
          <w:sz w:val="24"/>
          <w:szCs w:val="24"/>
          <w:lang w:eastAsia="hr-HR"/>
        </w:rPr>
        <w:t xml:space="preserve">provedbenih </w:t>
      </w:r>
      <w:r w:rsidR="4A1A46E5" w:rsidRPr="00832FFA">
        <w:rPr>
          <w:rFonts w:ascii="Times New Roman" w:eastAsia="Times New Roman" w:hAnsi="Times New Roman" w:cs="Times New Roman"/>
          <w:sz w:val="24"/>
          <w:szCs w:val="24"/>
          <w:lang w:eastAsia="hr-HR"/>
        </w:rPr>
        <w:t>ak</w:t>
      </w:r>
      <w:r w:rsidR="42F4AA6A" w:rsidRPr="00832FFA">
        <w:rPr>
          <w:rFonts w:ascii="Times New Roman" w:eastAsia="Times New Roman" w:hAnsi="Times New Roman" w:cs="Times New Roman"/>
          <w:sz w:val="24"/>
          <w:szCs w:val="24"/>
          <w:lang w:eastAsia="hr-HR"/>
        </w:rPr>
        <w:t>a</w:t>
      </w:r>
      <w:r w:rsidR="4A1A46E5" w:rsidRPr="00832FFA">
        <w:rPr>
          <w:rFonts w:ascii="Times New Roman" w:eastAsia="Times New Roman" w:hAnsi="Times New Roman" w:cs="Times New Roman"/>
          <w:sz w:val="24"/>
          <w:szCs w:val="24"/>
          <w:lang w:eastAsia="hr-HR"/>
        </w:rPr>
        <w:t>t</w:t>
      </w:r>
      <w:r w:rsidR="58966233" w:rsidRPr="00832FFA">
        <w:rPr>
          <w:rFonts w:ascii="Times New Roman" w:eastAsia="Times New Roman" w:hAnsi="Times New Roman" w:cs="Times New Roman"/>
          <w:sz w:val="24"/>
          <w:szCs w:val="24"/>
          <w:lang w:eastAsia="hr-HR"/>
        </w:rPr>
        <w:t>a</w:t>
      </w:r>
      <w:r w:rsidR="559B4706" w:rsidRPr="00832FFA">
        <w:rPr>
          <w:rFonts w:ascii="Times New Roman" w:eastAsia="Times New Roman" w:hAnsi="Times New Roman" w:cs="Times New Roman"/>
          <w:sz w:val="24"/>
          <w:szCs w:val="24"/>
          <w:lang w:eastAsia="hr-HR"/>
        </w:rPr>
        <w:t xml:space="preserve"> iz članka </w:t>
      </w:r>
      <w:r w:rsidR="5E894F28" w:rsidRPr="00832FFA">
        <w:rPr>
          <w:rFonts w:ascii="Times New Roman" w:eastAsia="Times New Roman" w:hAnsi="Times New Roman" w:cs="Times New Roman"/>
          <w:sz w:val="24"/>
          <w:szCs w:val="24"/>
          <w:lang w:eastAsia="hr-HR"/>
        </w:rPr>
        <w:t>6</w:t>
      </w:r>
      <w:r w:rsidR="00F33287">
        <w:rPr>
          <w:rFonts w:ascii="Times New Roman" w:eastAsia="Times New Roman" w:hAnsi="Times New Roman" w:cs="Times New Roman"/>
          <w:sz w:val="24"/>
          <w:szCs w:val="24"/>
          <w:lang w:eastAsia="hr-HR"/>
        </w:rPr>
        <w:t>7</w:t>
      </w:r>
      <w:r w:rsidR="559B4706" w:rsidRPr="00832FFA">
        <w:rPr>
          <w:rFonts w:ascii="Times New Roman" w:eastAsia="Times New Roman" w:hAnsi="Times New Roman" w:cs="Times New Roman"/>
          <w:sz w:val="24"/>
          <w:szCs w:val="24"/>
          <w:lang w:eastAsia="hr-HR"/>
        </w:rPr>
        <w:t xml:space="preserve">. </w:t>
      </w:r>
      <w:r w:rsidR="006773FE" w:rsidRPr="00832FFA">
        <w:rPr>
          <w:rFonts w:ascii="Times New Roman" w:eastAsia="Times New Roman" w:hAnsi="Times New Roman" w:cs="Times New Roman"/>
          <w:sz w:val="24"/>
          <w:szCs w:val="24"/>
          <w:lang w:eastAsia="hr-HR"/>
        </w:rPr>
        <w:t xml:space="preserve">i članka </w:t>
      </w:r>
      <w:r w:rsidR="484EE441" w:rsidRPr="00832FFA">
        <w:rPr>
          <w:rFonts w:ascii="Times New Roman" w:eastAsia="Times New Roman" w:hAnsi="Times New Roman" w:cs="Times New Roman"/>
          <w:sz w:val="24"/>
          <w:szCs w:val="24"/>
          <w:lang w:eastAsia="hr-HR"/>
        </w:rPr>
        <w:t>69</w:t>
      </w:r>
      <w:r w:rsidR="006773FE" w:rsidRPr="00832FFA">
        <w:rPr>
          <w:rFonts w:ascii="Times New Roman" w:eastAsia="Times New Roman" w:hAnsi="Times New Roman" w:cs="Times New Roman"/>
          <w:sz w:val="24"/>
          <w:szCs w:val="24"/>
          <w:lang w:eastAsia="hr-HR"/>
        </w:rPr>
        <w:t xml:space="preserve">. </w:t>
      </w:r>
      <w:r w:rsidR="559B4706" w:rsidRPr="00832FFA">
        <w:rPr>
          <w:rFonts w:ascii="Times New Roman" w:eastAsia="Times New Roman" w:hAnsi="Times New Roman" w:cs="Times New Roman"/>
          <w:sz w:val="24"/>
          <w:szCs w:val="24"/>
          <w:lang w:eastAsia="hr-HR"/>
        </w:rPr>
        <w:t>ovog</w:t>
      </w:r>
      <w:r w:rsidR="00946ADD">
        <w:rPr>
          <w:rFonts w:ascii="Times New Roman" w:eastAsia="Times New Roman" w:hAnsi="Times New Roman" w:cs="Times New Roman"/>
          <w:sz w:val="24"/>
          <w:szCs w:val="24"/>
          <w:lang w:eastAsia="hr-HR"/>
        </w:rPr>
        <w:t>a</w:t>
      </w:r>
      <w:r w:rsidR="559B4706" w:rsidRPr="00832FFA">
        <w:rPr>
          <w:rFonts w:ascii="Times New Roman" w:eastAsia="Times New Roman" w:hAnsi="Times New Roman" w:cs="Times New Roman"/>
          <w:sz w:val="24"/>
          <w:szCs w:val="24"/>
          <w:lang w:eastAsia="hr-HR"/>
        </w:rPr>
        <w:t xml:space="preserve"> Zakona</w:t>
      </w:r>
      <w:r w:rsidR="7EBEDB9F" w:rsidRPr="00832FFA">
        <w:rPr>
          <w:rFonts w:ascii="Times New Roman" w:eastAsia="Times New Roman" w:hAnsi="Times New Roman" w:cs="Times New Roman"/>
          <w:sz w:val="24"/>
          <w:szCs w:val="24"/>
          <w:lang w:eastAsia="hr-HR"/>
        </w:rPr>
        <w:t xml:space="preserve"> </w:t>
      </w:r>
      <w:r w:rsidR="00BB4569">
        <w:rPr>
          <w:rFonts w:ascii="Times New Roman" w:eastAsia="Times New Roman" w:hAnsi="Times New Roman" w:cs="Times New Roman"/>
          <w:sz w:val="24"/>
          <w:szCs w:val="24"/>
          <w:lang w:eastAsia="hr-HR"/>
        </w:rPr>
        <w:t xml:space="preserve">i </w:t>
      </w:r>
      <w:r w:rsidR="00126BAD" w:rsidRPr="00832FFA">
        <w:rPr>
          <w:rFonts w:ascii="Times New Roman" w:eastAsia="Times New Roman" w:hAnsi="Times New Roman" w:cs="Times New Roman"/>
          <w:sz w:val="24"/>
          <w:szCs w:val="24"/>
          <w:lang w:eastAsia="hr-HR"/>
        </w:rPr>
        <w:t>d</w:t>
      </w:r>
      <w:r w:rsidR="7EBEDB9F" w:rsidRPr="00832FFA">
        <w:rPr>
          <w:rFonts w:ascii="Times New Roman" w:eastAsia="Times New Roman" w:hAnsi="Times New Roman" w:cs="Times New Roman"/>
          <w:sz w:val="24"/>
          <w:szCs w:val="24"/>
          <w:lang w:eastAsia="hr-HR"/>
        </w:rPr>
        <w:t>ij</w:t>
      </w:r>
      <w:r w:rsidR="55B3E59B" w:rsidRPr="00832FFA">
        <w:rPr>
          <w:rFonts w:ascii="Times New Roman" w:eastAsia="Times New Roman" w:hAnsi="Times New Roman" w:cs="Times New Roman"/>
          <w:sz w:val="24"/>
          <w:szCs w:val="24"/>
          <w:lang w:eastAsia="hr-HR"/>
        </w:rPr>
        <w:t>e</w:t>
      </w:r>
      <w:r w:rsidR="7EBEDB9F" w:rsidRPr="00832FFA">
        <w:rPr>
          <w:rFonts w:ascii="Times New Roman" w:eastAsia="Times New Roman" w:hAnsi="Times New Roman" w:cs="Times New Roman"/>
          <w:sz w:val="24"/>
          <w:szCs w:val="24"/>
          <w:lang w:eastAsia="hr-HR"/>
        </w:rPr>
        <w:t>l</w:t>
      </w:r>
      <w:r w:rsidR="00BB4569">
        <w:rPr>
          <w:rFonts w:ascii="Times New Roman" w:eastAsia="Times New Roman" w:hAnsi="Times New Roman" w:cs="Times New Roman"/>
          <w:sz w:val="24"/>
          <w:szCs w:val="24"/>
          <w:lang w:eastAsia="hr-HR"/>
        </w:rPr>
        <w:t>a</w:t>
      </w:r>
      <w:r w:rsidR="68908009" w:rsidRPr="00832FFA">
        <w:rPr>
          <w:rFonts w:ascii="Times New Roman" w:eastAsia="Times New Roman" w:hAnsi="Times New Roman" w:cs="Times New Roman"/>
          <w:sz w:val="24"/>
          <w:szCs w:val="24"/>
          <w:lang w:eastAsia="hr-HR"/>
        </w:rPr>
        <w:t xml:space="preserve"> A Dodatka III. </w:t>
      </w:r>
      <w:r w:rsidR="559B4706" w:rsidRPr="00832FFA">
        <w:rPr>
          <w:rFonts w:ascii="Times New Roman" w:eastAsia="Times New Roman" w:hAnsi="Times New Roman" w:cs="Times New Roman"/>
          <w:sz w:val="24"/>
          <w:szCs w:val="24"/>
          <w:lang w:eastAsia="hr-HR"/>
        </w:rPr>
        <w:t>ovog</w:t>
      </w:r>
      <w:r w:rsidR="00946ADD">
        <w:rPr>
          <w:rFonts w:ascii="Times New Roman" w:eastAsia="Times New Roman" w:hAnsi="Times New Roman" w:cs="Times New Roman"/>
          <w:sz w:val="24"/>
          <w:szCs w:val="24"/>
          <w:lang w:eastAsia="hr-HR"/>
        </w:rPr>
        <w:t>a</w:t>
      </w:r>
      <w:r w:rsidR="559B4706" w:rsidRPr="00832FFA">
        <w:rPr>
          <w:rFonts w:ascii="Times New Roman" w:eastAsia="Times New Roman" w:hAnsi="Times New Roman" w:cs="Times New Roman"/>
          <w:sz w:val="24"/>
          <w:szCs w:val="24"/>
          <w:lang w:eastAsia="hr-HR"/>
        </w:rPr>
        <w:t xml:space="preserve"> Zakona</w:t>
      </w:r>
      <w:r w:rsidR="559B4706" w:rsidRPr="00832FFA">
        <w:rPr>
          <w:rFonts w:ascii="Times New Roman" w:eastAsia="Times New Roman" w:hAnsi="Times New Roman" w:cs="Times New Roman"/>
          <w:strike/>
          <w:sz w:val="24"/>
          <w:szCs w:val="24"/>
          <w:lang w:eastAsia="hr-HR"/>
        </w:rPr>
        <w:t xml:space="preserve"> </w:t>
      </w:r>
      <w:r w:rsidR="006773FE" w:rsidRPr="00832FFA">
        <w:rPr>
          <w:rFonts w:ascii="Times New Roman" w:eastAsia="Times New Roman" w:hAnsi="Times New Roman" w:cs="Times New Roman"/>
          <w:sz w:val="24"/>
          <w:szCs w:val="24"/>
          <w:lang w:eastAsia="hr-HR"/>
        </w:rPr>
        <w:t xml:space="preserve">te </w:t>
      </w:r>
      <w:r w:rsidR="1B5AEE34" w:rsidRPr="00832FFA">
        <w:rPr>
          <w:rFonts w:ascii="Times New Roman" w:eastAsia="Times New Roman" w:hAnsi="Times New Roman" w:cs="Times New Roman"/>
          <w:sz w:val="24"/>
          <w:szCs w:val="24"/>
          <w:lang w:eastAsia="hr-HR"/>
        </w:rPr>
        <w:t xml:space="preserve">pravilnika </w:t>
      </w:r>
      <w:r w:rsidRPr="00832FFA">
        <w:rPr>
          <w:rFonts w:ascii="Times New Roman" w:eastAsia="Times New Roman" w:hAnsi="Times New Roman" w:cs="Times New Roman"/>
          <w:sz w:val="24"/>
          <w:szCs w:val="24"/>
          <w:lang w:eastAsia="hr-HR"/>
        </w:rPr>
        <w:t xml:space="preserve">iz članka </w:t>
      </w:r>
      <w:r w:rsidR="1153A349" w:rsidRPr="00832FFA">
        <w:rPr>
          <w:rFonts w:ascii="Times New Roman" w:eastAsia="Times New Roman" w:hAnsi="Times New Roman" w:cs="Times New Roman"/>
          <w:sz w:val="24"/>
          <w:szCs w:val="24"/>
          <w:lang w:eastAsia="hr-HR"/>
        </w:rPr>
        <w:t>8</w:t>
      </w:r>
      <w:r w:rsidR="11202C70"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79C7326C" w14:textId="4554B124" w:rsidR="006A78BD" w:rsidRPr="00832FFA" w:rsidRDefault="2E1F0973"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Operator zrakoplova iz članka </w:t>
      </w:r>
      <w:r w:rsidR="160F299C" w:rsidRPr="00832FFA">
        <w:rPr>
          <w:rFonts w:ascii="Times New Roman" w:eastAsia="Times New Roman" w:hAnsi="Times New Roman" w:cs="Times New Roman"/>
          <w:sz w:val="24"/>
          <w:szCs w:val="24"/>
          <w:lang w:eastAsia="hr-HR"/>
        </w:rPr>
        <w:t>49</w:t>
      </w:r>
      <w:r w:rsidRPr="00832FFA">
        <w:rPr>
          <w:rFonts w:ascii="Times New Roman" w:eastAsia="Times New Roman" w:hAnsi="Times New Roman" w:cs="Times New Roman"/>
          <w:sz w:val="24"/>
          <w:szCs w:val="24"/>
          <w:lang w:eastAsia="hr-HR"/>
        </w:rPr>
        <w:t xml:space="preserve">. ovoga Zakona obvezan je pratiti emisije stakleničkih plinova i dostaviti verificirano izvješće </w:t>
      </w:r>
      <w:r w:rsidR="0EA30C13" w:rsidRPr="00832FFA">
        <w:rPr>
          <w:rFonts w:ascii="Times New Roman" w:eastAsia="Times New Roman" w:hAnsi="Times New Roman" w:cs="Times New Roman"/>
          <w:sz w:val="24"/>
          <w:szCs w:val="24"/>
          <w:lang w:eastAsia="hr-HR"/>
        </w:rPr>
        <w:t xml:space="preserve">Ministarstvu </w:t>
      </w:r>
      <w:r w:rsidRPr="00832FFA">
        <w:rPr>
          <w:rFonts w:ascii="Times New Roman" w:eastAsia="Times New Roman" w:hAnsi="Times New Roman" w:cs="Times New Roman"/>
          <w:sz w:val="24"/>
          <w:szCs w:val="24"/>
          <w:lang w:eastAsia="hr-HR"/>
        </w:rPr>
        <w:t xml:space="preserve">do </w:t>
      </w:r>
      <w:r w:rsidR="0CEADA07"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1. ožujka tekuće godine za proteklu kalendarsku godinu u skladu s odredbama </w:t>
      </w:r>
      <w:r w:rsidR="4A1A46E5" w:rsidRPr="00832FFA">
        <w:rPr>
          <w:rFonts w:ascii="Times New Roman" w:eastAsia="Times New Roman" w:hAnsi="Times New Roman" w:cs="Times New Roman"/>
          <w:sz w:val="24"/>
          <w:szCs w:val="24"/>
          <w:lang w:eastAsia="hr-HR"/>
        </w:rPr>
        <w:t>provedbeni</w:t>
      </w:r>
      <w:r w:rsidR="6F599CF9" w:rsidRPr="00832FFA">
        <w:rPr>
          <w:rFonts w:ascii="Times New Roman" w:eastAsia="Times New Roman" w:hAnsi="Times New Roman" w:cs="Times New Roman"/>
          <w:sz w:val="24"/>
          <w:szCs w:val="24"/>
          <w:lang w:eastAsia="hr-HR"/>
        </w:rPr>
        <w:t>h</w:t>
      </w:r>
      <w:r w:rsidR="4A1A46E5" w:rsidRPr="00832FFA">
        <w:rPr>
          <w:rFonts w:ascii="Times New Roman" w:eastAsia="Times New Roman" w:hAnsi="Times New Roman" w:cs="Times New Roman"/>
          <w:sz w:val="24"/>
          <w:szCs w:val="24"/>
          <w:lang w:eastAsia="hr-HR"/>
        </w:rPr>
        <w:t xml:space="preserve"> aka</w:t>
      </w:r>
      <w:r w:rsidR="0E30EE68" w:rsidRPr="00832FFA">
        <w:rPr>
          <w:rFonts w:ascii="Times New Roman" w:eastAsia="Times New Roman" w:hAnsi="Times New Roman" w:cs="Times New Roman"/>
          <w:sz w:val="24"/>
          <w:szCs w:val="24"/>
          <w:lang w:eastAsia="hr-HR"/>
        </w:rPr>
        <w:t>ta</w:t>
      </w:r>
      <w:r w:rsidR="559B4706" w:rsidRPr="00832FFA">
        <w:rPr>
          <w:rFonts w:ascii="Times New Roman" w:eastAsia="Times New Roman" w:hAnsi="Times New Roman" w:cs="Times New Roman"/>
          <w:sz w:val="24"/>
          <w:szCs w:val="24"/>
          <w:lang w:eastAsia="hr-HR"/>
        </w:rPr>
        <w:t xml:space="preserve"> iz članka </w:t>
      </w:r>
      <w:r w:rsidR="2917394E" w:rsidRPr="00832FFA">
        <w:rPr>
          <w:rFonts w:ascii="Times New Roman" w:eastAsia="Times New Roman" w:hAnsi="Times New Roman" w:cs="Times New Roman"/>
          <w:sz w:val="24"/>
          <w:szCs w:val="24"/>
          <w:lang w:eastAsia="hr-HR"/>
        </w:rPr>
        <w:t>6</w:t>
      </w:r>
      <w:r w:rsidR="00F33287">
        <w:rPr>
          <w:rFonts w:ascii="Times New Roman" w:eastAsia="Times New Roman" w:hAnsi="Times New Roman" w:cs="Times New Roman"/>
          <w:sz w:val="24"/>
          <w:szCs w:val="24"/>
          <w:lang w:eastAsia="hr-HR"/>
        </w:rPr>
        <w:t>7</w:t>
      </w:r>
      <w:r w:rsidR="559B4706" w:rsidRPr="00832FFA">
        <w:rPr>
          <w:rFonts w:ascii="Times New Roman" w:eastAsia="Times New Roman" w:hAnsi="Times New Roman" w:cs="Times New Roman"/>
          <w:sz w:val="24"/>
          <w:szCs w:val="24"/>
          <w:lang w:eastAsia="hr-HR"/>
        </w:rPr>
        <w:t xml:space="preserve">. </w:t>
      </w:r>
      <w:r w:rsidR="1B5AEE34" w:rsidRPr="00832FFA">
        <w:rPr>
          <w:rFonts w:ascii="Times New Roman" w:eastAsia="Times New Roman" w:hAnsi="Times New Roman" w:cs="Times New Roman"/>
          <w:sz w:val="24"/>
          <w:szCs w:val="24"/>
          <w:lang w:eastAsia="hr-HR"/>
        </w:rPr>
        <w:t xml:space="preserve">i </w:t>
      </w:r>
      <w:r w:rsidR="4D4233B7" w:rsidRPr="00832FFA">
        <w:rPr>
          <w:rFonts w:ascii="Times New Roman" w:eastAsia="Times New Roman" w:hAnsi="Times New Roman" w:cs="Times New Roman"/>
          <w:sz w:val="24"/>
          <w:szCs w:val="24"/>
          <w:lang w:eastAsia="hr-HR"/>
        </w:rPr>
        <w:t>69</w:t>
      </w:r>
      <w:r w:rsidR="1B5AEE34" w:rsidRPr="00832FFA">
        <w:rPr>
          <w:rFonts w:ascii="Times New Roman" w:eastAsia="Times New Roman" w:hAnsi="Times New Roman" w:cs="Times New Roman"/>
          <w:sz w:val="24"/>
          <w:szCs w:val="24"/>
          <w:lang w:eastAsia="hr-HR"/>
        </w:rPr>
        <w:t xml:space="preserve">. </w:t>
      </w:r>
      <w:r w:rsidR="559B4706" w:rsidRPr="00832FFA">
        <w:rPr>
          <w:rFonts w:ascii="Times New Roman" w:eastAsia="Times New Roman" w:hAnsi="Times New Roman" w:cs="Times New Roman"/>
          <w:sz w:val="24"/>
          <w:szCs w:val="24"/>
          <w:lang w:eastAsia="hr-HR"/>
        </w:rPr>
        <w:t>ovog</w:t>
      </w:r>
      <w:r w:rsidR="00946ADD">
        <w:rPr>
          <w:rFonts w:ascii="Times New Roman" w:eastAsia="Times New Roman" w:hAnsi="Times New Roman" w:cs="Times New Roman"/>
          <w:sz w:val="24"/>
          <w:szCs w:val="24"/>
          <w:lang w:eastAsia="hr-HR"/>
        </w:rPr>
        <w:t>a</w:t>
      </w:r>
      <w:r w:rsidR="559B4706" w:rsidRPr="00832FFA">
        <w:rPr>
          <w:rFonts w:ascii="Times New Roman" w:eastAsia="Times New Roman" w:hAnsi="Times New Roman" w:cs="Times New Roman"/>
          <w:sz w:val="24"/>
          <w:szCs w:val="24"/>
          <w:lang w:eastAsia="hr-HR"/>
        </w:rPr>
        <w:t xml:space="preserve"> Zakona</w:t>
      </w:r>
      <w:r w:rsidR="00BB4569">
        <w:rPr>
          <w:rFonts w:ascii="Times New Roman" w:eastAsia="Times New Roman" w:hAnsi="Times New Roman" w:cs="Times New Roman"/>
          <w:sz w:val="24"/>
          <w:szCs w:val="24"/>
          <w:lang w:eastAsia="hr-HR"/>
        </w:rPr>
        <w:t xml:space="preserve"> i</w:t>
      </w:r>
      <w:r w:rsidR="59BE2553" w:rsidRPr="00832FFA">
        <w:rPr>
          <w:rFonts w:ascii="Times New Roman" w:eastAsia="Times New Roman" w:hAnsi="Times New Roman" w:cs="Times New Roman"/>
          <w:sz w:val="24"/>
          <w:szCs w:val="24"/>
          <w:lang w:eastAsia="hr-HR"/>
        </w:rPr>
        <w:t xml:space="preserve"> dijel</w:t>
      </w:r>
      <w:r w:rsidR="00BB4569">
        <w:rPr>
          <w:rFonts w:ascii="Times New Roman" w:eastAsia="Times New Roman" w:hAnsi="Times New Roman" w:cs="Times New Roman"/>
          <w:sz w:val="24"/>
          <w:szCs w:val="24"/>
          <w:lang w:eastAsia="hr-HR"/>
        </w:rPr>
        <w:t>a</w:t>
      </w:r>
      <w:r w:rsidR="59BE2553" w:rsidRPr="00832FFA">
        <w:rPr>
          <w:rFonts w:ascii="Times New Roman" w:eastAsia="Times New Roman" w:hAnsi="Times New Roman" w:cs="Times New Roman"/>
          <w:sz w:val="24"/>
          <w:szCs w:val="24"/>
          <w:lang w:eastAsia="hr-HR"/>
        </w:rPr>
        <w:t xml:space="preserve"> B Dodatka III. </w:t>
      </w:r>
      <w:r w:rsidR="559B4706" w:rsidRPr="00832FFA">
        <w:rPr>
          <w:rFonts w:ascii="Times New Roman" w:eastAsia="Times New Roman" w:hAnsi="Times New Roman" w:cs="Times New Roman"/>
          <w:sz w:val="24"/>
          <w:szCs w:val="24"/>
          <w:lang w:eastAsia="hr-HR"/>
        </w:rPr>
        <w:t>ovog</w:t>
      </w:r>
      <w:r w:rsidR="00946ADD">
        <w:rPr>
          <w:rFonts w:ascii="Times New Roman" w:eastAsia="Times New Roman" w:hAnsi="Times New Roman" w:cs="Times New Roman"/>
          <w:sz w:val="24"/>
          <w:szCs w:val="24"/>
          <w:lang w:eastAsia="hr-HR"/>
        </w:rPr>
        <w:t>a</w:t>
      </w:r>
      <w:r w:rsidR="559B4706" w:rsidRPr="00832FFA">
        <w:rPr>
          <w:rFonts w:ascii="Times New Roman" w:eastAsia="Times New Roman" w:hAnsi="Times New Roman" w:cs="Times New Roman"/>
          <w:sz w:val="24"/>
          <w:szCs w:val="24"/>
          <w:lang w:eastAsia="hr-HR"/>
        </w:rPr>
        <w:t xml:space="preserve"> Zakona</w:t>
      </w:r>
      <w:r w:rsidRPr="00832FFA">
        <w:rPr>
          <w:rFonts w:ascii="Times New Roman" w:eastAsia="Times New Roman" w:hAnsi="Times New Roman" w:cs="Times New Roman"/>
          <w:sz w:val="24"/>
          <w:szCs w:val="24"/>
          <w:lang w:eastAsia="hr-HR"/>
        </w:rPr>
        <w:t xml:space="preserve"> </w:t>
      </w:r>
      <w:r w:rsidR="1B5AEE34" w:rsidRPr="00832FFA">
        <w:rPr>
          <w:rFonts w:ascii="Times New Roman" w:eastAsia="Times New Roman" w:hAnsi="Times New Roman" w:cs="Times New Roman"/>
          <w:sz w:val="24"/>
          <w:szCs w:val="24"/>
          <w:lang w:eastAsia="hr-HR"/>
        </w:rPr>
        <w:t xml:space="preserve">te pravilnika </w:t>
      </w:r>
      <w:r w:rsidRPr="00832FFA">
        <w:rPr>
          <w:rFonts w:ascii="Times New Roman" w:eastAsia="Times New Roman" w:hAnsi="Times New Roman" w:cs="Times New Roman"/>
          <w:sz w:val="24"/>
          <w:szCs w:val="24"/>
          <w:lang w:eastAsia="hr-HR"/>
        </w:rPr>
        <w:t xml:space="preserve">iz članka </w:t>
      </w:r>
      <w:r w:rsidR="3AF6DCED" w:rsidRPr="00832FFA">
        <w:rPr>
          <w:rFonts w:ascii="Times New Roman" w:eastAsia="Times New Roman" w:hAnsi="Times New Roman" w:cs="Times New Roman"/>
          <w:sz w:val="24"/>
          <w:szCs w:val="24"/>
          <w:lang w:eastAsia="hr-HR"/>
        </w:rPr>
        <w:t>8</w:t>
      </w:r>
      <w:r w:rsidR="64B1D959"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69E6558A" w14:textId="393B529D"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Neovisno o stavku 2. ovoga članka, za razdoblje od 1. siječnja do 31. prosinca svake kalendarske godine</w:t>
      </w:r>
      <w:r w:rsidR="63D4F853"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 zrakoplova obvezan je i pratiti emisije stakleničkih plinova iz članka </w:t>
      </w:r>
      <w:r w:rsidR="341D2820" w:rsidRPr="00832FFA">
        <w:rPr>
          <w:rFonts w:ascii="Times New Roman" w:eastAsia="Times New Roman" w:hAnsi="Times New Roman" w:cs="Times New Roman"/>
          <w:sz w:val="24"/>
          <w:szCs w:val="24"/>
          <w:lang w:eastAsia="hr-HR"/>
        </w:rPr>
        <w:t>54</w:t>
      </w:r>
      <w:r w:rsidRPr="00832FFA">
        <w:rPr>
          <w:rFonts w:ascii="Times New Roman" w:eastAsia="Times New Roman" w:hAnsi="Times New Roman" w:cs="Times New Roman"/>
          <w:sz w:val="24"/>
          <w:szCs w:val="24"/>
          <w:lang w:eastAsia="hr-HR"/>
        </w:rPr>
        <w:t xml:space="preserve">. ovoga Zakona i dostaviti verificirano izvješće </w:t>
      </w:r>
      <w:r w:rsidR="498F7EE6" w:rsidRPr="00832FFA">
        <w:rPr>
          <w:rFonts w:ascii="Times New Roman" w:eastAsia="Times New Roman" w:hAnsi="Times New Roman" w:cs="Times New Roman"/>
          <w:sz w:val="24"/>
          <w:szCs w:val="24"/>
          <w:lang w:eastAsia="hr-HR"/>
        </w:rPr>
        <w:t xml:space="preserve">Ministarstvu </w:t>
      </w:r>
      <w:r w:rsidRPr="00832FFA">
        <w:rPr>
          <w:rFonts w:ascii="Times New Roman" w:eastAsia="Times New Roman" w:hAnsi="Times New Roman" w:cs="Times New Roman"/>
          <w:sz w:val="24"/>
          <w:szCs w:val="24"/>
          <w:lang w:eastAsia="hr-HR"/>
        </w:rPr>
        <w:t xml:space="preserve">do 31. </w:t>
      </w:r>
      <w:r w:rsidR="5F37FF19" w:rsidRPr="00832FFA">
        <w:rPr>
          <w:rFonts w:ascii="Times New Roman" w:eastAsia="Times New Roman" w:hAnsi="Times New Roman" w:cs="Times New Roman"/>
          <w:sz w:val="24"/>
          <w:szCs w:val="24"/>
          <w:lang w:eastAsia="hr-HR"/>
        </w:rPr>
        <w:t>ožujka</w:t>
      </w:r>
      <w:r w:rsidRPr="00832FFA">
        <w:rPr>
          <w:rFonts w:ascii="Times New Roman" w:eastAsia="Times New Roman" w:hAnsi="Times New Roman" w:cs="Times New Roman"/>
          <w:sz w:val="24"/>
          <w:szCs w:val="24"/>
          <w:lang w:eastAsia="hr-HR"/>
        </w:rPr>
        <w:t xml:space="preserve"> tekuće godine za proteklu kalendarsku godinu u skladu s odredbama </w:t>
      </w:r>
      <w:r w:rsidR="3005DC4D" w:rsidRPr="00832FFA">
        <w:rPr>
          <w:rFonts w:ascii="Times New Roman" w:eastAsia="Times New Roman" w:hAnsi="Times New Roman" w:cs="Times New Roman"/>
          <w:sz w:val="24"/>
          <w:szCs w:val="24"/>
          <w:lang w:eastAsia="hr-HR"/>
        </w:rPr>
        <w:t>provedbeni</w:t>
      </w:r>
      <w:r w:rsidR="1A1A5B30" w:rsidRPr="00832FFA">
        <w:rPr>
          <w:rFonts w:ascii="Times New Roman" w:eastAsia="Times New Roman" w:hAnsi="Times New Roman" w:cs="Times New Roman"/>
          <w:sz w:val="24"/>
          <w:szCs w:val="24"/>
          <w:lang w:eastAsia="hr-HR"/>
        </w:rPr>
        <w:t>h</w:t>
      </w:r>
      <w:r w:rsidR="3005DC4D" w:rsidRPr="00832FFA">
        <w:rPr>
          <w:rFonts w:ascii="Times New Roman" w:eastAsia="Times New Roman" w:hAnsi="Times New Roman" w:cs="Times New Roman"/>
          <w:sz w:val="24"/>
          <w:szCs w:val="24"/>
          <w:lang w:eastAsia="hr-HR"/>
        </w:rPr>
        <w:t xml:space="preserve"> ak</w:t>
      </w:r>
      <w:r w:rsidR="0C5F0361" w:rsidRPr="00832FFA">
        <w:rPr>
          <w:rFonts w:ascii="Times New Roman" w:eastAsia="Times New Roman" w:hAnsi="Times New Roman" w:cs="Times New Roman"/>
          <w:sz w:val="24"/>
          <w:szCs w:val="24"/>
          <w:lang w:eastAsia="hr-HR"/>
        </w:rPr>
        <w:t>ata</w:t>
      </w:r>
      <w:r w:rsidR="0AF4B7AF" w:rsidRPr="00832FFA">
        <w:rPr>
          <w:rFonts w:ascii="Times New Roman" w:eastAsia="Times New Roman" w:hAnsi="Times New Roman" w:cs="Times New Roman"/>
          <w:sz w:val="24"/>
          <w:szCs w:val="24"/>
          <w:lang w:eastAsia="hr-HR"/>
        </w:rPr>
        <w:t xml:space="preserve"> iz članka </w:t>
      </w:r>
      <w:r w:rsidR="718460CD" w:rsidRPr="00832FFA">
        <w:rPr>
          <w:rFonts w:ascii="Times New Roman" w:eastAsia="Times New Roman" w:hAnsi="Times New Roman" w:cs="Times New Roman"/>
          <w:sz w:val="24"/>
          <w:szCs w:val="24"/>
          <w:lang w:eastAsia="hr-HR"/>
        </w:rPr>
        <w:t>67</w:t>
      </w:r>
      <w:r w:rsidR="0AF4B7AF" w:rsidRPr="00832FFA">
        <w:rPr>
          <w:rFonts w:ascii="Times New Roman" w:eastAsia="Times New Roman" w:hAnsi="Times New Roman" w:cs="Times New Roman"/>
          <w:sz w:val="24"/>
          <w:szCs w:val="24"/>
          <w:lang w:eastAsia="hr-HR"/>
        </w:rPr>
        <w:t xml:space="preserve">. </w:t>
      </w:r>
      <w:r w:rsidR="7DE767F2" w:rsidRPr="00832FFA">
        <w:rPr>
          <w:rFonts w:ascii="Times New Roman" w:eastAsia="Times New Roman" w:hAnsi="Times New Roman" w:cs="Times New Roman"/>
          <w:sz w:val="24"/>
          <w:szCs w:val="24"/>
          <w:lang w:eastAsia="hr-HR"/>
        </w:rPr>
        <w:t xml:space="preserve">i </w:t>
      </w:r>
      <w:r w:rsidR="3C6A140E" w:rsidRPr="00832FFA">
        <w:rPr>
          <w:rFonts w:ascii="Times New Roman" w:eastAsia="Times New Roman" w:hAnsi="Times New Roman" w:cs="Times New Roman"/>
          <w:sz w:val="24"/>
          <w:szCs w:val="24"/>
          <w:lang w:eastAsia="hr-HR"/>
        </w:rPr>
        <w:t>69</w:t>
      </w:r>
      <w:r w:rsidR="7DE767F2" w:rsidRPr="00832FFA">
        <w:rPr>
          <w:rFonts w:ascii="Times New Roman" w:eastAsia="Times New Roman" w:hAnsi="Times New Roman" w:cs="Times New Roman"/>
          <w:sz w:val="24"/>
          <w:szCs w:val="24"/>
          <w:lang w:eastAsia="hr-HR"/>
        </w:rPr>
        <w:t xml:space="preserve">. </w:t>
      </w:r>
      <w:r w:rsidR="0AF4B7AF" w:rsidRPr="00832FFA">
        <w:rPr>
          <w:rFonts w:ascii="Times New Roman" w:eastAsia="Times New Roman" w:hAnsi="Times New Roman" w:cs="Times New Roman"/>
          <w:sz w:val="24"/>
          <w:szCs w:val="24"/>
          <w:lang w:eastAsia="hr-HR"/>
        </w:rPr>
        <w:t>ovog</w:t>
      </w:r>
      <w:r w:rsidR="002B0B61">
        <w:rPr>
          <w:rFonts w:ascii="Times New Roman" w:eastAsia="Times New Roman" w:hAnsi="Times New Roman" w:cs="Times New Roman"/>
          <w:sz w:val="24"/>
          <w:szCs w:val="24"/>
          <w:lang w:eastAsia="hr-HR"/>
        </w:rPr>
        <w:t>a</w:t>
      </w:r>
      <w:r w:rsidR="0AF4B7AF" w:rsidRPr="00832FFA">
        <w:rPr>
          <w:rFonts w:ascii="Times New Roman" w:eastAsia="Times New Roman" w:hAnsi="Times New Roman" w:cs="Times New Roman"/>
          <w:sz w:val="24"/>
          <w:szCs w:val="24"/>
          <w:lang w:eastAsia="hr-HR"/>
        </w:rPr>
        <w:t xml:space="preserve"> Zakona </w:t>
      </w:r>
      <w:r w:rsidR="7DE767F2" w:rsidRPr="00832FFA">
        <w:rPr>
          <w:rFonts w:ascii="Times New Roman" w:eastAsia="Times New Roman" w:hAnsi="Times New Roman" w:cs="Times New Roman"/>
          <w:sz w:val="24"/>
          <w:szCs w:val="24"/>
          <w:lang w:eastAsia="hr-HR"/>
        </w:rPr>
        <w:t xml:space="preserve">te pravilnika </w:t>
      </w:r>
      <w:r w:rsidRPr="00832FFA">
        <w:rPr>
          <w:rFonts w:ascii="Times New Roman" w:eastAsia="Times New Roman" w:hAnsi="Times New Roman" w:cs="Times New Roman"/>
          <w:sz w:val="24"/>
          <w:szCs w:val="24"/>
          <w:lang w:eastAsia="hr-HR"/>
        </w:rPr>
        <w:t xml:space="preserve">iz članka </w:t>
      </w:r>
      <w:r w:rsidR="20202998" w:rsidRPr="00832FFA">
        <w:rPr>
          <w:rFonts w:ascii="Times New Roman" w:eastAsia="Times New Roman" w:hAnsi="Times New Roman" w:cs="Times New Roman"/>
          <w:sz w:val="24"/>
          <w:szCs w:val="24"/>
          <w:lang w:eastAsia="hr-HR"/>
        </w:rPr>
        <w:t>8</w:t>
      </w:r>
      <w:r w:rsidR="25D2C0AD"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0FFDD35F" w14:textId="7F1869C1"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4F48E9C8"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provjerava izvješća iz stavaka 1. do 3. ovoga članka u smislu usklađenosti s </w:t>
      </w:r>
      <w:r w:rsidR="0AF4B7AF" w:rsidRPr="00832FFA">
        <w:rPr>
          <w:rFonts w:ascii="Times New Roman" w:eastAsia="Times New Roman" w:hAnsi="Times New Roman" w:cs="Times New Roman"/>
          <w:sz w:val="24"/>
          <w:szCs w:val="24"/>
          <w:lang w:eastAsia="hr-HR"/>
        </w:rPr>
        <w:t xml:space="preserve">provedbenim aktima iz članka </w:t>
      </w:r>
      <w:r w:rsidR="71B6687B" w:rsidRPr="00832FFA">
        <w:rPr>
          <w:rFonts w:ascii="Times New Roman" w:eastAsia="Times New Roman" w:hAnsi="Times New Roman" w:cs="Times New Roman"/>
          <w:sz w:val="24"/>
          <w:szCs w:val="24"/>
          <w:lang w:eastAsia="hr-HR"/>
        </w:rPr>
        <w:t>67</w:t>
      </w:r>
      <w:r w:rsidR="0AF4B7AF" w:rsidRPr="00832FFA">
        <w:rPr>
          <w:rFonts w:ascii="Times New Roman" w:eastAsia="Times New Roman" w:hAnsi="Times New Roman" w:cs="Times New Roman"/>
          <w:sz w:val="24"/>
          <w:szCs w:val="24"/>
          <w:lang w:eastAsia="hr-HR"/>
        </w:rPr>
        <w:t xml:space="preserve">. </w:t>
      </w:r>
      <w:r w:rsidR="6382ADD3" w:rsidRPr="00832FFA">
        <w:rPr>
          <w:rFonts w:ascii="Times New Roman" w:eastAsia="Times New Roman" w:hAnsi="Times New Roman" w:cs="Times New Roman"/>
          <w:sz w:val="24"/>
          <w:szCs w:val="24"/>
          <w:lang w:eastAsia="hr-HR"/>
        </w:rPr>
        <w:t xml:space="preserve">i </w:t>
      </w:r>
      <w:r w:rsidR="77E343AD" w:rsidRPr="00832FFA">
        <w:rPr>
          <w:rFonts w:ascii="Times New Roman" w:eastAsia="Times New Roman" w:hAnsi="Times New Roman" w:cs="Times New Roman"/>
          <w:sz w:val="24"/>
          <w:szCs w:val="24"/>
          <w:lang w:eastAsia="hr-HR"/>
        </w:rPr>
        <w:t>69</w:t>
      </w:r>
      <w:r w:rsidR="6382ADD3" w:rsidRPr="00832FFA">
        <w:rPr>
          <w:rFonts w:ascii="Times New Roman" w:eastAsia="Times New Roman" w:hAnsi="Times New Roman" w:cs="Times New Roman"/>
          <w:sz w:val="24"/>
          <w:szCs w:val="24"/>
          <w:lang w:eastAsia="hr-HR"/>
        </w:rPr>
        <w:t xml:space="preserve">. </w:t>
      </w:r>
      <w:r w:rsidR="0AF4B7AF" w:rsidRPr="00832FFA">
        <w:rPr>
          <w:rFonts w:ascii="Times New Roman" w:eastAsia="Times New Roman" w:hAnsi="Times New Roman" w:cs="Times New Roman"/>
          <w:sz w:val="24"/>
          <w:szCs w:val="24"/>
          <w:lang w:eastAsia="hr-HR"/>
        </w:rPr>
        <w:t>ovog</w:t>
      </w:r>
      <w:r w:rsidR="002B0B61">
        <w:rPr>
          <w:rFonts w:ascii="Times New Roman" w:eastAsia="Times New Roman" w:hAnsi="Times New Roman" w:cs="Times New Roman"/>
          <w:sz w:val="24"/>
          <w:szCs w:val="24"/>
          <w:lang w:eastAsia="hr-HR"/>
        </w:rPr>
        <w:t>a</w:t>
      </w:r>
      <w:r w:rsidR="0AF4B7AF" w:rsidRPr="00832FFA">
        <w:rPr>
          <w:rFonts w:ascii="Times New Roman" w:eastAsia="Times New Roman" w:hAnsi="Times New Roman" w:cs="Times New Roman"/>
          <w:sz w:val="24"/>
          <w:szCs w:val="24"/>
          <w:lang w:eastAsia="hr-HR"/>
        </w:rPr>
        <w:t xml:space="preserve"> Zakona </w:t>
      </w:r>
      <w:r w:rsidRPr="00832FFA">
        <w:rPr>
          <w:rFonts w:ascii="Times New Roman" w:eastAsia="Times New Roman" w:hAnsi="Times New Roman" w:cs="Times New Roman"/>
          <w:sz w:val="24"/>
          <w:szCs w:val="24"/>
          <w:lang w:eastAsia="hr-HR"/>
        </w:rPr>
        <w:t xml:space="preserve">i pravilnikom iz članka </w:t>
      </w:r>
      <w:r w:rsidR="3DEC62EE" w:rsidRPr="00832FFA">
        <w:rPr>
          <w:rFonts w:ascii="Times New Roman" w:eastAsia="Times New Roman" w:hAnsi="Times New Roman" w:cs="Times New Roman"/>
          <w:sz w:val="24"/>
          <w:szCs w:val="24"/>
          <w:lang w:eastAsia="hr-HR"/>
        </w:rPr>
        <w:t>8</w:t>
      </w:r>
      <w:r w:rsidR="4FCA379C"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17A29A23" w14:textId="6DBA9F70"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 xml:space="preserve">(5) Za poslove odobravanja planova praćenja emisija stakleničkih plinova iz postrojenja iz članka </w:t>
      </w:r>
      <w:r w:rsidR="368B092B" w:rsidRPr="00832FFA">
        <w:rPr>
          <w:rFonts w:ascii="Times New Roman" w:eastAsiaTheme="minorEastAsia" w:hAnsi="Times New Roman" w:cs="Times New Roman"/>
          <w:sz w:val="24"/>
          <w:szCs w:val="24"/>
          <w:lang w:eastAsia="hr-HR"/>
        </w:rPr>
        <w:t>36</w:t>
      </w:r>
      <w:r w:rsidRPr="00832FFA">
        <w:rPr>
          <w:rFonts w:ascii="Times New Roman" w:eastAsiaTheme="minorEastAsia" w:hAnsi="Times New Roman" w:cs="Times New Roman"/>
          <w:sz w:val="24"/>
          <w:szCs w:val="24"/>
          <w:lang w:eastAsia="hr-HR"/>
        </w:rPr>
        <w:t xml:space="preserve">. </w:t>
      </w:r>
      <w:r w:rsidR="30C53F85" w:rsidRPr="00832FFA">
        <w:rPr>
          <w:rFonts w:ascii="Times New Roman" w:eastAsiaTheme="minorEastAsia" w:hAnsi="Times New Roman" w:cs="Times New Roman"/>
          <w:sz w:val="24"/>
          <w:szCs w:val="24"/>
          <w:lang w:eastAsia="hr-HR"/>
        </w:rPr>
        <w:t xml:space="preserve">ovoga Zakona, </w:t>
      </w:r>
      <w:r w:rsidR="34D6E706" w:rsidRPr="00832FFA">
        <w:rPr>
          <w:rFonts w:ascii="Times New Roman" w:eastAsiaTheme="minorEastAsia" w:hAnsi="Times New Roman" w:cs="Times New Roman"/>
          <w:sz w:val="24"/>
          <w:szCs w:val="24"/>
          <w:lang w:eastAsia="hr-HR"/>
        </w:rPr>
        <w:t xml:space="preserve">reguliranih subjekata iz članka </w:t>
      </w:r>
      <w:r w:rsidR="4C94415B" w:rsidRPr="00832FFA">
        <w:rPr>
          <w:rFonts w:ascii="Times New Roman" w:eastAsiaTheme="minorEastAsia" w:hAnsi="Times New Roman" w:cs="Times New Roman"/>
          <w:sz w:val="24"/>
          <w:szCs w:val="24"/>
          <w:lang w:eastAsia="hr-HR"/>
        </w:rPr>
        <w:t>63.,</w:t>
      </w:r>
      <w:r w:rsidRPr="00832FFA">
        <w:rPr>
          <w:rFonts w:ascii="Times New Roman" w:eastAsiaTheme="minorEastAsia" w:hAnsi="Times New Roman" w:cs="Times New Roman"/>
          <w:sz w:val="24"/>
          <w:szCs w:val="24"/>
          <w:lang w:eastAsia="hr-HR"/>
        </w:rPr>
        <w:t xml:space="preserve"> izvješća o emisijama stakleničkih plinova iz postrojenja i izvješća o verifikaciji iz stavaka 1.</w:t>
      </w:r>
      <w:r w:rsidR="1AA149A1" w:rsidRPr="00832FFA">
        <w:rPr>
          <w:rFonts w:ascii="Times New Roman" w:eastAsiaTheme="minorEastAsia"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 2. i </w:t>
      </w:r>
      <w:r w:rsidR="09358C41"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ovoga članka </w:t>
      </w:r>
      <w:r w:rsidR="460BF069" w:rsidRPr="00832FFA">
        <w:rPr>
          <w:rFonts w:ascii="Times New Roman" w:eastAsia="Times New Roman" w:hAnsi="Times New Roman" w:cs="Times New Roman"/>
          <w:sz w:val="24"/>
          <w:szCs w:val="24"/>
          <w:lang w:eastAsia="hr-HR"/>
        </w:rPr>
        <w:t>Ministarstvo</w:t>
      </w:r>
      <w:r w:rsidRPr="00832FFA">
        <w:rPr>
          <w:rFonts w:ascii="Times New Roman" w:eastAsiaTheme="minorEastAsia" w:hAnsi="Times New Roman" w:cs="Times New Roman"/>
          <w:sz w:val="24"/>
          <w:szCs w:val="24"/>
          <w:lang w:eastAsia="hr-HR"/>
        </w:rPr>
        <w:t xml:space="preserve"> može koristiti elektroničku programsku opremu (mrežna aplikacija) </w:t>
      </w:r>
      <w:r w:rsidR="7F51F695" w:rsidRPr="00832FFA">
        <w:rPr>
          <w:rFonts w:ascii="Times New Roman" w:eastAsiaTheme="minorEastAsia" w:hAnsi="Times New Roman" w:cs="Times New Roman"/>
          <w:sz w:val="24"/>
          <w:szCs w:val="24"/>
          <w:lang w:eastAsia="hr-HR"/>
        </w:rPr>
        <w:t>na razini EU</w:t>
      </w:r>
      <w:r w:rsidR="11644B5C" w:rsidRPr="00832FFA">
        <w:rPr>
          <w:rFonts w:ascii="Times New Roman" w:eastAsiaTheme="minorEastAsia" w:hAnsi="Times New Roman" w:cs="Times New Roman"/>
          <w:sz w:val="24"/>
          <w:szCs w:val="24"/>
          <w:lang w:eastAsia="hr-HR"/>
        </w:rPr>
        <w:t>-a,</w:t>
      </w:r>
      <w:r w:rsidR="7F51F695" w:rsidRPr="00832FFA">
        <w:rPr>
          <w:rFonts w:ascii="Times New Roman" w:eastAsiaTheme="minorEastAsia" w:hAnsi="Times New Roman" w:cs="Times New Roman"/>
          <w:sz w:val="24"/>
          <w:szCs w:val="24"/>
          <w:lang w:eastAsia="hr-HR"/>
        </w:rPr>
        <w:t xml:space="preserve"> a </w:t>
      </w:r>
      <w:r w:rsidRPr="00832FFA">
        <w:rPr>
          <w:rFonts w:ascii="Times New Roman" w:eastAsiaTheme="minorEastAsia" w:hAnsi="Times New Roman" w:cs="Times New Roman"/>
          <w:sz w:val="24"/>
          <w:szCs w:val="24"/>
          <w:lang w:eastAsia="hr-HR"/>
        </w:rPr>
        <w:t>koja omogućava mrežni unos, obradu i prikaz podataka.</w:t>
      </w:r>
    </w:p>
    <w:p w14:paraId="53FFF426" w14:textId="125F4DD5" w:rsidR="006A78BD" w:rsidRPr="00832FFA" w:rsidRDefault="50519F8E"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 xml:space="preserve">(6) Elektroničku programsku opremu iz stavka </w:t>
      </w:r>
      <w:r w:rsidR="1460D244" w:rsidRPr="00832FFA">
        <w:rPr>
          <w:rFonts w:ascii="Times New Roman" w:eastAsiaTheme="minorEastAsia" w:hAnsi="Times New Roman" w:cs="Times New Roman"/>
          <w:sz w:val="24"/>
          <w:szCs w:val="24"/>
          <w:lang w:eastAsia="hr-HR"/>
        </w:rPr>
        <w:t>5</w:t>
      </w:r>
      <w:r w:rsidRPr="00832FFA">
        <w:rPr>
          <w:rFonts w:ascii="Times New Roman" w:eastAsiaTheme="minorEastAsia" w:hAnsi="Times New Roman" w:cs="Times New Roman"/>
          <w:sz w:val="24"/>
          <w:szCs w:val="24"/>
          <w:lang w:eastAsia="hr-HR"/>
        </w:rPr>
        <w:t xml:space="preserve">. ovoga članka osigurava </w:t>
      </w:r>
      <w:r w:rsidR="77C19C4F" w:rsidRPr="00832FFA">
        <w:rPr>
          <w:rFonts w:ascii="Times New Roman" w:eastAsiaTheme="minorEastAsia" w:hAnsi="Times New Roman" w:cs="Times New Roman"/>
          <w:sz w:val="24"/>
          <w:szCs w:val="24"/>
          <w:lang w:eastAsia="hr-HR"/>
        </w:rPr>
        <w:t xml:space="preserve">Europska </w:t>
      </w:r>
      <w:r w:rsidR="3E4C2505" w:rsidRPr="00832FFA">
        <w:rPr>
          <w:rFonts w:ascii="Times New Roman" w:eastAsiaTheme="minorEastAsia" w:hAnsi="Times New Roman" w:cs="Times New Roman"/>
          <w:sz w:val="24"/>
          <w:szCs w:val="24"/>
          <w:lang w:eastAsia="hr-HR"/>
        </w:rPr>
        <w:t>k</w:t>
      </w:r>
      <w:r w:rsidR="77C19C4F" w:rsidRPr="00832FFA">
        <w:rPr>
          <w:rFonts w:ascii="Times New Roman" w:eastAsiaTheme="minorEastAsia" w:hAnsi="Times New Roman" w:cs="Times New Roman"/>
          <w:sz w:val="24"/>
          <w:szCs w:val="24"/>
          <w:lang w:eastAsia="hr-HR"/>
        </w:rPr>
        <w:t>omisija</w:t>
      </w:r>
      <w:r w:rsidRPr="00832FFA">
        <w:rPr>
          <w:rFonts w:ascii="Times New Roman" w:eastAsiaTheme="minorEastAsia" w:hAnsi="Times New Roman" w:cs="Times New Roman"/>
          <w:sz w:val="24"/>
          <w:szCs w:val="24"/>
          <w:lang w:eastAsia="hr-HR"/>
        </w:rPr>
        <w:t>.</w:t>
      </w:r>
    </w:p>
    <w:p w14:paraId="2B5BFF0F" w14:textId="1FAF4B17" w:rsidR="00A13B9D" w:rsidRPr="00832FFA" w:rsidRDefault="7722550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D877A9C"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Regulirani subjekt kojem je izdana dozvola iz članka </w:t>
      </w:r>
      <w:r w:rsidR="70ABDB31" w:rsidRPr="00832FFA">
        <w:rPr>
          <w:rFonts w:ascii="Times New Roman" w:eastAsiaTheme="minorEastAsia" w:hAnsi="Times New Roman" w:cs="Times New Roman"/>
          <w:sz w:val="24"/>
          <w:szCs w:val="24"/>
          <w:lang w:eastAsia="hr-HR"/>
        </w:rPr>
        <w:t>6</w:t>
      </w:r>
      <w:r w:rsidR="310DE8C8"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w:t>
      </w:r>
      <w:r w:rsidR="533A933E" w:rsidRPr="00832FFA">
        <w:rPr>
          <w:rFonts w:ascii="Times New Roman" w:eastAsiaTheme="minorEastAsia" w:hAnsi="Times New Roman" w:cs="Times New Roman"/>
          <w:sz w:val="24"/>
          <w:szCs w:val="24"/>
          <w:lang w:eastAsia="hr-HR"/>
        </w:rPr>
        <w:t>stavka 1.</w:t>
      </w:r>
      <w:r w:rsidR="463F5379" w:rsidRPr="00832FFA">
        <w:rPr>
          <w:rFonts w:ascii="Times New Roman" w:eastAsiaTheme="minorEastAsia" w:hAnsi="Times New Roman" w:cs="Times New Roman"/>
          <w:sz w:val="24"/>
          <w:szCs w:val="24"/>
          <w:lang w:eastAsia="hr-HR"/>
        </w:rPr>
        <w:t xml:space="preserve"> </w:t>
      </w:r>
      <w:r w:rsidRPr="00832FFA">
        <w:rPr>
          <w:rFonts w:ascii="Times New Roman" w:eastAsiaTheme="minorEastAsia" w:hAnsi="Times New Roman" w:cs="Times New Roman"/>
          <w:sz w:val="24"/>
          <w:szCs w:val="24"/>
          <w:lang w:eastAsia="hr-HR"/>
        </w:rPr>
        <w:t>ovoga Zakona</w:t>
      </w:r>
      <w:r w:rsidR="0D150335"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obvezan je za svaku kalendarsku godinu od 2025. pratiti emisije stakleničkih plinova koje odgovaraju količinama goriva puštenih za potrošnju u skladu s </w:t>
      </w:r>
      <w:r w:rsidR="7EE47E37" w:rsidRPr="00832FFA">
        <w:rPr>
          <w:rFonts w:ascii="Times New Roman" w:eastAsia="Times New Roman" w:hAnsi="Times New Roman" w:cs="Times New Roman"/>
          <w:sz w:val="24"/>
          <w:szCs w:val="24"/>
          <w:lang w:eastAsia="hr-HR"/>
        </w:rPr>
        <w:t>D</w:t>
      </w:r>
      <w:r w:rsidR="1700A6A3" w:rsidRPr="00832FFA">
        <w:rPr>
          <w:rFonts w:ascii="Times New Roman" w:eastAsia="Times New Roman" w:hAnsi="Times New Roman" w:cs="Times New Roman"/>
          <w:sz w:val="24"/>
          <w:szCs w:val="24"/>
          <w:lang w:eastAsia="hr-HR"/>
        </w:rPr>
        <w:t>odatkom II.</w:t>
      </w:r>
      <w:r w:rsidR="70575394" w:rsidRPr="00832FFA">
        <w:rPr>
          <w:rFonts w:ascii="Times New Roman" w:eastAsia="Times New Roman" w:hAnsi="Times New Roman" w:cs="Times New Roman"/>
          <w:sz w:val="24"/>
          <w:szCs w:val="24"/>
          <w:lang w:eastAsia="hr-HR"/>
        </w:rPr>
        <w:t xml:space="preserve"> </w:t>
      </w:r>
      <w:r w:rsidR="13F206F3" w:rsidRPr="00832FFA">
        <w:rPr>
          <w:rFonts w:ascii="Times New Roman" w:eastAsia="Times New Roman" w:hAnsi="Times New Roman" w:cs="Times New Roman"/>
          <w:sz w:val="24"/>
          <w:szCs w:val="24"/>
          <w:lang w:eastAsia="hr-HR"/>
        </w:rPr>
        <w:t>ovog</w:t>
      </w:r>
      <w:r w:rsidR="57610A74"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i počevši od 2026. dostaviti izvješće o emisijama i izvješće o verifikaciji</w:t>
      </w:r>
      <w:r w:rsidR="2E0658C1"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71F82F15"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do </w:t>
      </w:r>
      <w:r w:rsidR="214464A1" w:rsidRPr="00832FFA">
        <w:rPr>
          <w:rFonts w:ascii="Times New Roman" w:eastAsia="Times New Roman" w:hAnsi="Times New Roman" w:cs="Times New Roman"/>
          <w:sz w:val="24"/>
          <w:szCs w:val="24"/>
          <w:lang w:eastAsia="hr-HR"/>
        </w:rPr>
        <w:t>30</w:t>
      </w:r>
      <w:r w:rsidRPr="00832FFA">
        <w:rPr>
          <w:rFonts w:ascii="Times New Roman" w:eastAsia="Times New Roman" w:hAnsi="Times New Roman" w:cs="Times New Roman"/>
          <w:sz w:val="24"/>
          <w:szCs w:val="24"/>
          <w:lang w:eastAsia="hr-HR"/>
        </w:rPr>
        <w:t xml:space="preserve">. </w:t>
      </w:r>
      <w:r w:rsidR="214464A1" w:rsidRPr="00832FFA">
        <w:rPr>
          <w:rFonts w:ascii="Times New Roman" w:eastAsia="Times New Roman" w:hAnsi="Times New Roman" w:cs="Times New Roman"/>
          <w:sz w:val="24"/>
          <w:szCs w:val="24"/>
          <w:lang w:eastAsia="hr-HR"/>
        </w:rPr>
        <w:t>travnja</w:t>
      </w:r>
      <w:r w:rsidRPr="00832FFA">
        <w:rPr>
          <w:rFonts w:ascii="Times New Roman" w:eastAsia="Times New Roman" w:hAnsi="Times New Roman" w:cs="Times New Roman"/>
          <w:sz w:val="24"/>
          <w:szCs w:val="24"/>
          <w:lang w:eastAsia="hr-HR"/>
        </w:rPr>
        <w:t xml:space="preserve"> tekuće godine za proteklu kalendarsku godinu u skladu s </w:t>
      </w:r>
      <w:r w:rsidR="2C72DF8D" w:rsidRPr="00832FFA">
        <w:rPr>
          <w:rFonts w:ascii="Times New Roman" w:eastAsia="Times New Roman" w:hAnsi="Times New Roman" w:cs="Times New Roman"/>
          <w:sz w:val="24"/>
          <w:szCs w:val="24"/>
          <w:lang w:eastAsia="hr-HR"/>
        </w:rPr>
        <w:t xml:space="preserve">provedbenim aktima iz članka </w:t>
      </w:r>
      <w:r w:rsidR="1B5897F3" w:rsidRPr="00832FFA">
        <w:rPr>
          <w:rFonts w:ascii="Times New Roman" w:eastAsia="Times New Roman" w:hAnsi="Times New Roman" w:cs="Times New Roman"/>
          <w:sz w:val="24"/>
          <w:szCs w:val="24"/>
          <w:lang w:eastAsia="hr-HR"/>
        </w:rPr>
        <w:t>67</w:t>
      </w:r>
      <w:r w:rsidR="2C72DF8D" w:rsidRPr="00832FFA">
        <w:rPr>
          <w:rFonts w:ascii="Times New Roman" w:eastAsia="Times New Roman" w:hAnsi="Times New Roman" w:cs="Times New Roman"/>
          <w:sz w:val="24"/>
          <w:szCs w:val="24"/>
          <w:lang w:eastAsia="hr-HR"/>
        </w:rPr>
        <w:t xml:space="preserve">. </w:t>
      </w:r>
      <w:r w:rsidR="4CFC0B78" w:rsidRPr="00832FFA">
        <w:rPr>
          <w:rFonts w:ascii="Times New Roman" w:eastAsia="Times New Roman" w:hAnsi="Times New Roman" w:cs="Times New Roman"/>
          <w:sz w:val="24"/>
          <w:szCs w:val="24"/>
          <w:lang w:eastAsia="hr-HR"/>
        </w:rPr>
        <w:t xml:space="preserve">i </w:t>
      </w:r>
      <w:r w:rsidR="7B0BD6BE" w:rsidRPr="00832FFA">
        <w:rPr>
          <w:rFonts w:ascii="Times New Roman" w:eastAsia="Times New Roman" w:hAnsi="Times New Roman" w:cs="Times New Roman"/>
          <w:sz w:val="24"/>
          <w:szCs w:val="24"/>
          <w:lang w:eastAsia="hr-HR"/>
        </w:rPr>
        <w:t>69</w:t>
      </w:r>
      <w:r w:rsidR="4CFC0B78" w:rsidRPr="00832FFA">
        <w:rPr>
          <w:rFonts w:ascii="Times New Roman" w:eastAsia="Times New Roman" w:hAnsi="Times New Roman" w:cs="Times New Roman"/>
          <w:sz w:val="24"/>
          <w:szCs w:val="24"/>
          <w:lang w:eastAsia="hr-HR"/>
        </w:rPr>
        <w:t xml:space="preserve">. </w:t>
      </w:r>
      <w:r w:rsidR="03ACE75C" w:rsidRPr="00832FFA">
        <w:rPr>
          <w:rFonts w:ascii="Times New Roman" w:eastAsia="Times New Roman" w:hAnsi="Times New Roman" w:cs="Times New Roman"/>
          <w:sz w:val="24"/>
          <w:szCs w:val="24"/>
          <w:lang w:eastAsia="hr-HR"/>
        </w:rPr>
        <w:t>ovog</w:t>
      </w:r>
      <w:r w:rsidR="494DDAD7" w:rsidRPr="00832FFA">
        <w:rPr>
          <w:rFonts w:ascii="Times New Roman" w:eastAsia="Times New Roman" w:hAnsi="Times New Roman" w:cs="Times New Roman"/>
          <w:sz w:val="24"/>
          <w:szCs w:val="24"/>
          <w:lang w:eastAsia="hr-HR"/>
        </w:rPr>
        <w:t>a</w:t>
      </w:r>
      <w:r w:rsidR="2C72DF8D" w:rsidRPr="00832FFA">
        <w:rPr>
          <w:rFonts w:ascii="Times New Roman" w:eastAsia="Times New Roman" w:hAnsi="Times New Roman" w:cs="Times New Roman"/>
          <w:sz w:val="24"/>
          <w:szCs w:val="24"/>
          <w:lang w:eastAsia="hr-HR"/>
        </w:rPr>
        <w:t xml:space="preserve"> Zakona te </w:t>
      </w:r>
      <w:r w:rsidR="6411CB9D" w:rsidRPr="00832FFA">
        <w:rPr>
          <w:rFonts w:ascii="Times New Roman" w:eastAsia="Times New Roman" w:hAnsi="Times New Roman" w:cs="Times New Roman"/>
          <w:sz w:val="24"/>
          <w:szCs w:val="24"/>
          <w:lang w:eastAsia="hr-HR"/>
        </w:rPr>
        <w:t xml:space="preserve">pravilnikom iz članka </w:t>
      </w:r>
      <w:r w:rsidR="4FFBA057" w:rsidRPr="00832FFA">
        <w:rPr>
          <w:rFonts w:ascii="Times New Roman" w:eastAsia="Times New Roman" w:hAnsi="Times New Roman" w:cs="Times New Roman"/>
          <w:sz w:val="24"/>
          <w:szCs w:val="24"/>
          <w:lang w:eastAsia="hr-HR"/>
        </w:rPr>
        <w:t>8</w:t>
      </w:r>
      <w:r w:rsidR="28358C0D" w:rsidRPr="00832FFA">
        <w:rPr>
          <w:rFonts w:ascii="Times New Roman" w:eastAsia="Times New Roman" w:hAnsi="Times New Roman" w:cs="Times New Roman"/>
          <w:sz w:val="24"/>
          <w:szCs w:val="24"/>
          <w:lang w:eastAsia="hr-HR"/>
        </w:rPr>
        <w:t>0</w:t>
      </w:r>
      <w:r w:rsidR="6411CB9D" w:rsidRPr="00832FFA">
        <w:rPr>
          <w:rFonts w:ascii="Times New Roman" w:eastAsia="Times New Roman" w:hAnsi="Times New Roman" w:cs="Times New Roman"/>
          <w:sz w:val="24"/>
          <w:szCs w:val="24"/>
          <w:lang w:eastAsia="hr-HR"/>
        </w:rPr>
        <w:t>. ovoga Zakona.</w:t>
      </w:r>
    </w:p>
    <w:p w14:paraId="0354B3C0" w14:textId="36CBE598" w:rsidR="00925D0C" w:rsidRPr="00832FFA" w:rsidRDefault="7722550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65B8B2A"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1C01BBE1" w:rsidRPr="00832FFA">
        <w:rPr>
          <w:rFonts w:ascii="Times New Roman" w:eastAsia="Times New Roman" w:hAnsi="Times New Roman" w:cs="Times New Roman"/>
          <w:sz w:val="24"/>
          <w:szCs w:val="24"/>
          <w:lang w:eastAsia="hr-HR"/>
        </w:rPr>
        <w:t xml:space="preserve">Iznimno </w:t>
      </w:r>
      <w:r w:rsidRPr="00832FFA">
        <w:rPr>
          <w:rFonts w:ascii="Times New Roman" w:eastAsia="Times New Roman" w:hAnsi="Times New Roman" w:cs="Times New Roman"/>
          <w:sz w:val="24"/>
          <w:szCs w:val="24"/>
          <w:lang w:eastAsia="hr-HR"/>
        </w:rPr>
        <w:t xml:space="preserve">od stavka </w:t>
      </w:r>
      <w:r w:rsidR="0D97B756"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w:t>
      </w:r>
      <w:r w:rsidR="002B0B61">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regulirani subjekt koji 1. siječnja 2025. ima dozvolu iz članka </w:t>
      </w:r>
      <w:r w:rsidR="08440097" w:rsidRPr="00832FFA">
        <w:rPr>
          <w:rFonts w:ascii="Times New Roman" w:eastAsia="Times New Roman" w:hAnsi="Times New Roman" w:cs="Times New Roman"/>
          <w:sz w:val="24"/>
          <w:szCs w:val="24"/>
          <w:lang w:eastAsia="hr-HR"/>
        </w:rPr>
        <w:t>6</w:t>
      </w:r>
      <w:r w:rsidR="31EC44E3" w:rsidRPr="00832FFA">
        <w:rPr>
          <w:rFonts w:ascii="Times New Roman" w:eastAsia="Times New Roman" w:hAnsi="Times New Roman" w:cs="Times New Roman"/>
          <w:sz w:val="24"/>
          <w:szCs w:val="24"/>
          <w:lang w:eastAsia="hr-HR"/>
        </w:rPr>
        <w:t>3</w:t>
      </w:r>
      <w:r w:rsidR="08440097" w:rsidRPr="00832FFA">
        <w:rPr>
          <w:rFonts w:ascii="Times New Roman" w:eastAsia="Times New Roman" w:hAnsi="Times New Roman" w:cs="Times New Roman"/>
          <w:sz w:val="24"/>
          <w:szCs w:val="24"/>
          <w:lang w:eastAsia="hr-HR"/>
        </w:rPr>
        <w:t xml:space="preserve">. stavka 1. </w:t>
      </w:r>
      <w:r w:rsidRPr="00832FFA">
        <w:rPr>
          <w:rFonts w:ascii="Times New Roman" w:eastAsia="Times New Roman" w:hAnsi="Times New Roman" w:cs="Times New Roman"/>
          <w:sz w:val="24"/>
          <w:szCs w:val="24"/>
          <w:lang w:eastAsia="hr-HR"/>
        </w:rPr>
        <w:t xml:space="preserve">ovoga Zakona, obvezan je </w:t>
      </w:r>
      <w:r w:rsidR="13F206F3" w:rsidRPr="00832FFA">
        <w:rPr>
          <w:rFonts w:ascii="Times New Roman" w:eastAsia="Times New Roman" w:hAnsi="Times New Roman" w:cs="Times New Roman"/>
          <w:sz w:val="24"/>
          <w:szCs w:val="24"/>
          <w:lang w:eastAsia="hr-HR"/>
        </w:rPr>
        <w:t>izvijesti</w:t>
      </w:r>
      <w:r w:rsidR="65ABB387" w:rsidRPr="00832FFA">
        <w:rPr>
          <w:rFonts w:ascii="Times New Roman" w:eastAsia="Times New Roman" w:hAnsi="Times New Roman" w:cs="Times New Roman"/>
          <w:sz w:val="24"/>
          <w:szCs w:val="24"/>
          <w:lang w:eastAsia="hr-HR"/>
        </w:rPr>
        <w:t>ti</w:t>
      </w:r>
      <w:r w:rsidRPr="00832FFA">
        <w:rPr>
          <w:rFonts w:ascii="Times New Roman" w:eastAsia="Times New Roman" w:hAnsi="Times New Roman" w:cs="Times New Roman"/>
          <w:sz w:val="24"/>
          <w:szCs w:val="24"/>
          <w:lang w:eastAsia="hr-HR"/>
        </w:rPr>
        <w:t xml:space="preserve"> najkasnije do 30. travnja 2025. </w:t>
      </w:r>
      <w:r w:rsidR="619B1478"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povijesnim emisijama za 2024.</w:t>
      </w:r>
      <w:r w:rsidR="4ABEAAA8" w:rsidRPr="2BF98639">
        <w:rPr>
          <w:rFonts w:ascii="Times New Roman" w:eastAsia="Times New Roman" w:hAnsi="Times New Roman" w:cs="Times New Roman"/>
          <w:sz w:val="24"/>
          <w:szCs w:val="24"/>
          <w:lang w:eastAsia="hr-HR"/>
        </w:rPr>
        <w:t xml:space="preserve"> koje ne trebaju biti verificirane</w:t>
      </w:r>
      <w:r w:rsidR="334B2C38" w:rsidRPr="2C1566A2">
        <w:rPr>
          <w:rFonts w:ascii="Times New Roman" w:eastAsia="Times New Roman" w:hAnsi="Times New Roman" w:cs="Times New Roman"/>
          <w:sz w:val="24"/>
          <w:szCs w:val="24"/>
          <w:lang w:eastAsia="hr-HR"/>
        </w:rPr>
        <w:t>.</w:t>
      </w:r>
    </w:p>
    <w:p w14:paraId="6380834C" w14:textId="48884FF9" w:rsidR="00925D0C" w:rsidRPr="00832FFA" w:rsidRDefault="7722550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BA31C54"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w:t>
      </w:r>
      <w:r w:rsidRPr="00832FFA">
        <w:rPr>
          <w:rFonts w:ascii="Times New Roman" w:hAnsi="Times New Roman" w:cs="Times New Roman"/>
          <w:sz w:val="24"/>
          <w:szCs w:val="24"/>
        </w:rPr>
        <w:t xml:space="preserve"> </w:t>
      </w:r>
      <w:r w:rsidRPr="00832FFA">
        <w:rPr>
          <w:rFonts w:ascii="Times New Roman" w:eastAsia="Times New Roman" w:hAnsi="Times New Roman" w:cs="Times New Roman"/>
          <w:sz w:val="24"/>
          <w:szCs w:val="24"/>
          <w:lang w:eastAsia="hr-HR"/>
        </w:rPr>
        <w:t>Regulirani subjekt kojem je izdana dozvola iz članka</w:t>
      </w:r>
      <w:r w:rsidR="5EFC2A9D" w:rsidRPr="00832FFA">
        <w:rPr>
          <w:rFonts w:ascii="Times New Roman" w:eastAsia="Times New Roman" w:hAnsi="Times New Roman" w:cs="Times New Roman"/>
          <w:sz w:val="24"/>
          <w:szCs w:val="24"/>
          <w:lang w:eastAsia="hr-HR"/>
        </w:rPr>
        <w:t xml:space="preserve"> 6</w:t>
      </w:r>
      <w:r w:rsidR="6CD09C11" w:rsidRPr="00832FFA">
        <w:rPr>
          <w:rFonts w:ascii="Times New Roman" w:eastAsia="Times New Roman" w:hAnsi="Times New Roman" w:cs="Times New Roman"/>
          <w:sz w:val="24"/>
          <w:szCs w:val="24"/>
          <w:lang w:eastAsia="hr-HR"/>
        </w:rPr>
        <w:t>3</w:t>
      </w:r>
      <w:r w:rsidR="5EFC2A9D" w:rsidRPr="00832FFA">
        <w:rPr>
          <w:rFonts w:ascii="Times New Roman" w:eastAsia="Times New Roman" w:hAnsi="Times New Roman" w:cs="Times New Roman"/>
          <w:sz w:val="24"/>
          <w:szCs w:val="24"/>
          <w:lang w:eastAsia="hr-HR"/>
        </w:rPr>
        <w:t>. stavka 1.</w:t>
      </w:r>
      <w:r w:rsidRPr="00832FFA">
        <w:rPr>
          <w:rFonts w:ascii="Times New Roman" w:eastAsia="Times New Roman" w:hAnsi="Times New Roman" w:cs="Times New Roman"/>
          <w:sz w:val="24"/>
          <w:szCs w:val="24"/>
          <w:lang w:eastAsia="hr-HR"/>
        </w:rPr>
        <w:t xml:space="preserve"> ovoga Zakona obvezan je počevši od 1. siječnja 2028</w:t>
      </w:r>
      <w:r w:rsidR="6C827506" w:rsidRPr="00832FFA">
        <w:rPr>
          <w:rFonts w:ascii="Times New Roman" w:eastAsia="Times New Roman" w:hAnsi="Times New Roman" w:cs="Times New Roman"/>
          <w:sz w:val="24"/>
          <w:szCs w:val="24"/>
          <w:lang w:eastAsia="hr-HR"/>
        </w:rPr>
        <w:t>.</w:t>
      </w:r>
      <w:r w:rsidR="728183D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a najkasnije do 30. travnja svake godine do 2030., </w:t>
      </w:r>
      <w:r w:rsidR="15035008"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prijaviti prosječni udio troškova povezanih s predajom emisijskih jedinica koji je prenio potrošačima za prethodnu godinu.</w:t>
      </w:r>
    </w:p>
    <w:p w14:paraId="5439DD71" w14:textId="55B66DD3" w:rsidR="00925D0C" w:rsidRPr="00832FFA" w:rsidRDefault="44812B0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4EF85349"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Regulirani subjekt</w:t>
      </w:r>
      <w:r w:rsidR="141BE8E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obvezan je pouzdano i točno identificirati po vrsti goriva i dokumentirati točne količine goriva puštenog u potrošnju koje se upotrebljavaju za izgaranje u sektorima iz </w:t>
      </w:r>
      <w:r w:rsidR="772A3193" w:rsidRPr="00832FFA">
        <w:rPr>
          <w:rFonts w:ascii="Times New Roman" w:eastAsia="Times New Roman" w:hAnsi="Times New Roman" w:cs="Times New Roman"/>
          <w:sz w:val="24"/>
          <w:szCs w:val="24"/>
          <w:lang w:eastAsia="hr-HR"/>
        </w:rPr>
        <w:t xml:space="preserve">Dodatka II. </w:t>
      </w:r>
      <w:r w:rsidR="2F55B8EC" w:rsidRPr="00832FFA">
        <w:rPr>
          <w:rFonts w:ascii="Times New Roman" w:eastAsia="Times New Roman" w:hAnsi="Times New Roman" w:cs="Times New Roman"/>
          <w:sz w:val="24"/>
          <w:szCs w:val="24"/>
          <w:lang w:eastAsia="hr-HR"/>
        </w:rPr>
        <w:t>ovog</w:t>
      </w:r>
      <w:r w:rsidR="12FDA8D3"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kao i krajnju upotrebu goriva koja su regulirani subjekti pustili u potrošnju, izbjegavajući pri tome rizik dvostrukog računanja emisija iz stavka </w:t>
      </w:r>
      <w:r w:rsidR="4310E8C0"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w:t>
      </w:r>
      <w:r w:rsidR="002B0B61">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w:t>
      </w:r>
      <w:r w:rsidR="36CDCA8C"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i emisija iz stavka 1. stavka 2. ovog</w:t>
      </w:r>
      <w:r w:rsidR="002B0B61">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w:t>
      </w:r>
      <w:r w:rsidR="75038547"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kao i rizika predaje emisijskih jedinica za emisije koje nisu obuhvaćene stavkom </w:t>
      </w:r>
      <w:r w:rsidR="2C53E746"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w:t>
      </w:r>
      <w:r w:rsidR="002B0B61">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w:t>
      </w:r>
    </w:p>
    <w:p w14:paraId="4AF118EF" w14:textId="71E92C60" w:rsidR="002C62B6" w:rsidRPr="00832FFA" w:rsidRDefault="2D54926C" w:rsidP="0EB871F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6DBFA78C"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Regulirani subjekt </w:t>
      </w:r>
      <w:r w:rsidRPr="00832FFA">
        <w:rPr>
          <w:rFonts w:ascii="Times New Roman" w:eastAsiaTheme="minorEastAsia" w:hAnsi="Times New Roman" w:cs="Times New Roman"/>
          <w:sz w:val="24"/>
          <w:szCs w:val="24"/>
          <w:lang w:eastAsia="hr-HR"/>
        </w:rPr>
        <w:t xml:space="preserve">obvezan je uz izvješće iz stavka </w:t>
      </w:r>
      <w:r w:rsidR="53827C4B" w:rsidRPr="00832FFA">
        <w:rPr>
          <w:rFonts w:ascii="Times New Roman" w:eastAsiaTheme="minorEastAsia" w:hAnsi="Times New Roman" w:cs="Times New Roman"/>
          <w:sz w:val="24"/>
          <w:szCs w:val="24"/>
          <w:lang w:eastAsia="hr-HR"/>
        </w:rPr>
        <w:t>7</w:t>
      </w:r>
      <w:r w:rsidRPr="00832FFA">
        <w:rPr>
          <w:rFonts w:ascii="Times New Roman" w:eastAsiaTheme="minorEastAsia" w:hAnsi="Times New Roman" w:cs="Times New Roman"/>
          <w:sz w:val="24"/>
          <w:szCs w:val="24"/>
          <w:lang w:eastAsia="hr-HR"/>
        </w:rPr>
        <w:t>. ovog</w:t>
      </w:r>
      <w:r w:rsidR="002B0B61">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 članka dostaviti i sve podatke u skladu s odredbama provedbenih akata iz članka </w:t>
      </w:r>
      <w:r w:rsidR="7396F7E1" w:rsidRPr="00832FFA">
        <w:rPr>
          <w:rFonts w:ascii="Times New Roman" w:eastAsiaTheme="minorEastAsia" w:hAnsi="Times New Roman" w:cs="Times New Roman"/>
          <w:sz w:val="24"/>
          <w:szCs w:val="24"/>
          <w:lang w:eastAsia="hr-HR"/>
        </w:rPr>
        <w:t>67</w:t>
      </w:r>
      <w:r w:rsidR="4AAE0B27" w:rsidRPr="00832FFA">
        <w:rPr>
          <w:rFonts w:ascii="Times New Roman" w:eastAsiaTheme="minorEastAsia" w:hAnsi="Times New Roman" w:cs="Times New Roman"/>
          <w:sz w:val="24"/>
          <w:szCs w:val="24"/>
          <w:lang w:eastAsia="hr-HR"/>
        </w:rPr>
        <w:t xml:space="preserve">. </w:t>
      </w:r>
      <w:r w:rsidRPr="00832FFA">
        <w:rPr>
          <w:rFonts w:ascii="Times New Roman" w:eastAsiaTheme="minorEastAsia" w:hAnsi="Times New Roman" w:cs="Times New Roman"/>
          <w:sz w:val="24"/>
          <w:szCs w:val="24"/>
          <w:lang w:eastAsia="hr-HR"/>
        </w:rPr>
        <w:t>ovoga Zakona.</w:t>
      </w:r>
    </w:p>
    <w:p w14:paraId="1E565D59" w14:textId="77777777" w:rsidR="00486B61" w:rsidRPr="00832FFA" w:rsidRDefault="00486B61" w:rsidP="006A78BD">
      <w:pPr>
        <w:spacing w:after="135" w:line="240" w:lineRule="auto"/>
        <w:rPr>
          <w:rFonts w:ascii="Times New Roman" w:eastAsia="Times New Roman" w:hAnsi="Times New Roman" w:cs="Times New Roman"/>
          <w:sz w:val="24"/>
          <w:szCs w:val="24"/>
          <w:lang w:eastAsia="hr-HR"/>
        </w:rPr>
      </w:pPr>
    </w:p>
    <w:p w14:paraId="289258A0" w14:textId="795CEC05" w:rsidR="006A78BD" w:rsidRPr="003E3765" w:rsidRDefault="21297F1A" w:rsidP="00F919CC">
      <w:pPr>
        <w:pStyle w:val="Naslov4"/>
        <w:spacing w:after="120" w:afterAutospacing="0"/>
        <w:jc w:val="center"/>
        <w:rPr>
          <w:b w:val="0"/>
          <w:bCs w:val="0"/>
        </w:rPr>
      </w:pPr>
      <w:r w:rsidRPr="003E3765">
        <w:rPr>
          <w:b w:val="0"/>
          <w:bCs w:val="0"/>
        </w:rPr>
        <w:t>Verifikacija izvješća o emisijama</w:t>
      </w:r>
    </w:p>
    <w:p w14:paraId="7247CE9C" w14:textId="642D4617" w:rsidR="006A78BD" w:rsidRPr="00832FFA" w:rsidRDefault="6DAD08F5" w:rsidP="00F919CC">
      <w:pPr>
        <w:pStyle w:val="Naslov4"/>
        <w:spacing w:after="120" w:afterAutospacing="0"/>
        <w:jc w:val="center"/>
      </w:pPr>
      <w:r w:rsidRPr="00832FFA">
        <w:t xml:space="preserve">Članak </w:t>
      </w:r>
      <w:r w:rsidR="4704CA67" w:rsidRPr="00832FFA">
        <w:t>69</w:t>
      </w:r>
      <w:r w:rsidRPr="00832FFA">
        <w:t>.</w:t>
      </w:r>
    </w:p>
    <w:p w14:paraId="54F611F6" w14:textId="53E1D49E"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Operater postrojenja i operator zrakoplova dužni su verificirati podatke iz izvješća iz članka </w:t>
      </w:r>
      <w:r w:rsidR="116767BF"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stavaka 1. </w:t>
      </w:r>
      <w:r w:rsidR="31E22F68" w:rsidRPr="00832FFA">
        <w:rPr>
          <w:rFonts w:ascii="Times New Roman" w:eastAsia="Times New Roman" w:hAnsi="Times New Roman" w:cs="Times New Roman"/>
          <w:sz w:val="24"/>
          <w:szCs w:val="24"/>
          <w:lang w:eastAsia="hr-HR"/>
        </w:rPr>
        <w:t>2., ,</w:t>
      </w:r>
      <w:r w:rsidRPr="00832FFA">
        <w:rPr>
          <w:rFonts w:ascii="Times New Roman" w:eastAsia="Times New Roman" w:hAnsi="Times New Roman" w:cs="Times New Roman"/>
          <w:sz w:val="24"/>
          <w:szCs w:val="24"/>
          <w:lang w:eastAsia="hr-HR"/>
        </w:rPr>
        <w:t xml:space="preserve">3. </w:t>
      </w:r>
      <w:r w:rsidR="475E67DE" w:rsidRPr="00832FFA">
        <w:rPr>
          <w:rFonts w:ascii="Times New Roman" w:eastAsia="Times New Roman" w:hAnsi="Times New Roman" w:cs="Times New Roman"/>
          <w:sz w:val="24"/>
          <w:szCs w:val="24"/>
          <w:lang w:eastAsia="hr-HR"/>
        </w:rPr>
        <w:t xml:space="preserve">i 7. </w:t>
      </w:r>
      <w:r w:rsidRPr="00832FFA">
        <w:rPr>
          <w:rFonts w:ascii="Times New Roman" w:eastAsia="Times New Roman" w:hAnsi="Times New Roman" w:cs="Times New Roman"/>
          <w:sz w:val="24"/>
          <w:szCs w:val="24"/>
          <w:lang w:eastAsia="hr-HR"/>
        </w:rPr>
        <w:t>ovoga Zakona u skladu s odredbama Uredbe Komisije (EU) br. 2018/2067</w:t>
      </w:r>
      <w:r w:rsidR="2DDA9264" w:rsidRPr="00832FFA">
        <w:rPr>
          <w:rFonts w:ascii="Times New Roman" w:eastAsia="Times New Roman" w:hAnsi="Times New Roman" w:cs="Times New Roman"/>
          <w:sz w:val="24"/>
          <w:szCs w:val="24"/>
          <w:lang w:eastAsia="hr-HR"/>
        </w:rPr>
        <w:t xml:space="preserve"> i njenih izmjena i dopuna</w:t>
      </w:r>
      <w:r w:rsidRPr="00832FFA">
        <w:rPr>
          <w:rFonts w:ascii="Times New Roman" w:eastAsia="Times New Roman" w:hAnsi="Times New Roman" w:cs="Times New Roman"/>
          <w:sz w:val="24"/>
          <w:szCs w:val="24"/>
          <w:lang w:eastAsia="hr-HR"/>
        </w:rPr>
        <w:t xml:space="preserve"> i važećih uputa Europske komisije o verifikaciji emisija stakleničkih plinova u sustavu trgovanja emisijama stakleničkih plinova i pravilnika iz članka </w:t>
      </w:r>
      <w:r w:rsidR="4C86BE8C" w:rsidRPr="00832FFA">
        <w:rPr>
          <w:rFonts w:ascii="Times New Roman" w:eastAsia="Times New Roman" w:hAnsi="Times New Roman" w:cs="Times New Roman"/>
          <w:sz w:val="24"/>
          <w:szCs w:val="24"/>
          <w:lang w:eastAsia="hr-HR"/>
        </w:rPr>
        <w:t>8</w:t>
      </w:r>
      <w:r w:rsidR="6D717655"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ovoga Zakona. </w:t>
      </w:r>
    </w:p>
    <w:p w14:paraId="429719D8" w14:textId="0A989A48" w:rsidR="006A78BD" w:rsidRPr="00832FFA" w:rsidRDefault="5FCE3CC0"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F1835BF"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73E5AF55" w:rsidRPr="00832FFA">
        <w:rPr>
          <w:rFonts w:ascii="Times New Roman" w:eastAsia="Times New Roman" w:hAnsi="Times New Roman" w:cs="Times New Roman"/>
          <w:sz w:val="24"/>
          <w:szCs w:val="24"/>
          <w:lang w:eastAsia="hr-HR"/>
        </w:rPr>
        <w:t>R</w:t>
      </w:r>
      <w:r w:rsidRPr="00832FFA">
        <w:rPr>
          <w:rFonts w:ascii="Times New Roman" w:eastAsia="Times New Roman" w:hAnsi="Times New Roman" w:cs="Times New Roman"/>
          <w:sz w:val="24"/>
          <w:szCs w:val="24"/>
          <w:lang w:eastAsia="hr-HR"/>
        </w:rPr>
        <w:t>egulirani subjekt iz člank</w:t>
      </w:r>
      <w:r w:rsidR="36CDCA8C"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w:t>
      </w:r>
      <w:r w:rsidR="698DB5A2" w:rsidRPr="00832FFA">
        <w:rPr>
          <w:rFonts w:ascii="Times New Roman" w:eastAsia="Times New Roman" w:hAnsi="Times New Roman" w:cs="Times New Roman"/>
          <w:sz w:val="24"/>
          <w:szCs w:val="24"/>
          <w:lang w:eastAsia="hr-HR"/>
        </w:rPr>
        <w:t>6</w:t>
      </w:r>
      <w:r w:rsidR="5813D8D4" w:rsidRPr="00832FFA">
        <w:rPr>
          <w:rFonts w:ascii="Times New Roman" w:eastAsia="Times New Roman" w:hAnsi="Times New Roman" w:cs="Times New Roman"/>
          <w:sz w:val="24"/>
          <w:szCs w:val="24"/>
          <w:lang w:eastAsia="hr-HR"/>
        </w:rPr>
        <w:t>2</w:t>
      </w:r>
      <w:r w:rsidR="58FC3C6E" w:rsidRPr="00832FFA">
        <w:rPr>
          <w:rFonts w:ascii="Times New Roman" w:eastAsia="Times New Roman" w:hAnsi="Times New Roman" w:cs="Times New Roman"/>
          <w:sz w:val="24"/>
          <w:szCs w:val="24"/>
          <w:lang w:eastAsia="hr-HR"/>
        </w:rPr>
        <w:t xml:space="preserve">. </w:t>
      </w:r>
      <w:r w:rsidR="3E59CD1D" w:rsidRPr="00832FFA">
        <w:rPr>
          <w:rFonts w:ascii="Times New Roman" w:eastAsia="Times New Roman" w:hAnsi="Times New Roman" w:cs="Times New Roman"/>
          <w:sz w:val="24"/>
          <w:szCs w:val="24"/>
          <w:lang w:eastAsia="hr-HR"/>
        </w:rPr>
        <w:t>s</w:t>
      </w:r>
      <w:r w:rsidR="7CC3B174" w:rsidRPr="00832FFA">
        <w:rPr>
          <w:rFonts w:ascii="Times New Roman" w:eastAsia="Times New Roman" w:hAnsi="Times New Roman" w:cs="Times New Roman"/>
          <w:sz w:val="24"/>
          <w:szCs w:val="24"/>
          <w:lang w:eastAsia="hr-HR"/>
        </w:rPr>
        <w:t>tavka 2.</w:t>
      </w:r>
      <w:r w:rsidR="58FC3C6E" w:rsidRPr="00832FFA">
        <w:rPr>
          <w:rFonts w:ascii="Times New Roman" w:eastAsia="Times New Roman" w:hAnsi="Times New Roman" w:cs="Times New Roman"/>
          <w:sz w:val="24"/>
          <w:szCs w:val="24"/>
          <w:lang w:eastAsia="hr-HR"/>
        </w:rPr>
        <w:t xml:space="preserve"> </w:t>
      </w:r>
      <w:r w:rsidR="0A60D406" w:rsidRPr="00832FFA">
        <w:rPr>
          <w:rFonts w:ascii="Times New Roman" w:eastAsia="Times New Roman" w:hAnsi="Times New Roman" w:cs="Times New Roman"/>
          <w:sz w:val="24"/>
          <w:szCs w:val="24"/>
          <w:lang w:eastAsia="hr-HR"/>
        </w:rPr>
        <w:t>ovog</w:t>
      </w:r>
      <w:r w:rsidR="7DBBC227"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dužan je verificirati izvješća o emisijama iz</w:t>
      </w:r>
      <w:r w:rsidR="3004EA7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članka </w:t>
      </w:r>
      <w:r w:rsidR="03359AF7"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stavka </w:t>
      </w:r>
      <w:r w:rsidR="666D33E5"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5B585501" w:rsidRPr="00832FFA">
        <w:rPr>
          <w:rFonts w:ascii="Times New Roman" w:eastAsia="Times New Roman" w:hAnsi="Times New Roman" w:cs="Times New Roman"/>
          <w:sz w:val="24"/>
          <w:szCs w:val="24"/>
          <w:lang w:eastAsia="hr-HR"/>
        </w:rPr>
        <w:t>ovog</w:t>
      </w:r>
      <w:r w:rsidR="002B0B61">
        <w:rPr>
          <w:rFonts w:ascii="Times New Roman" w:eastAsia="Times New Roman" w:hAnsi="Times New Roman" w:cs="Times New Roman"/>
          <w:sz w:val="24"/>
          <w:szCs w:val="24"/>
          <w:lang w:eastAsia="hr-HR"/>
        </w:rPr>
        <w:t>a</w:t>
      </w:r>
      <w:r w:rsidR="5B585501" w:rsidRPr="00832FFA">
        <w:rPr>
          <w:rFonts w:ascii="Times New Roman" w:eastAsia="Times New Roman" w:hAnsi="Times New Roman" w:cs="Times New Roman"/>
          <w:sz w:val="24"/>
          <w:szCs w:val="24"/>
          <w:lang w:eastAsia="hr-HR"/>
        </w:rPr>
        <w:t xml:space="preserve"> Zakona </w:t>
      </w:r>
      <w:r w:rsidRPr="00832FFA">
        <w:rPr>
          <w:rFonts w:ascii="Times New Roman" w:eastAsia="Times New Roman" w:hAnsi="Times New Roman" w:cs="Times New Roman"/>
          <w:sz w:val="24"/>
          <w:szCs w:val="24"/>
          <w:lang w:eastAsia="hr-HR"/>
        </w:rPr>
        <w:t>u skladu s odredb</w:t>
      </w:r>
      <w:r w:rsidR="6AD1206D" w:rsidRPr="00832FFA">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stavka 1. ovog</w:t>
      </w:r>
      <w:r w:rsidR="002B0B61">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w:t>
      </w:r>
    </w:p>
    <w:p w14:paraId="36CCB25A" w14:textId="5B08B0A2" w:rsidR="006A78BD" w:rsidRPr="00832FFA" w:rsidRDefault="40315934"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6F6884C"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Verifikaciju obavlja pravna osoba koja je akreditirana za obavljanje stručnih poslova verifikacije izvješća prema Uredbi Komisije (EU) br. 2018/2067 i njenih izmjena i dopuna i normi HRN EN ISO/IEC 17029 i HRN EN ISO 14065 (u daljnjem tekstu: verifikator).</w:t>
      </w:r>
    </w:p>
    <w:p w14:paraId="6A374607" w14:textId="3E308E25"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w:t>
      </w:r>
      <w:r w:rsidR="62F20021" w:rsidRPr="632D5981">
        <w:rPr>
          <w:rFonts w:ascii="Times New Roman" w:eastAsia="Times New Roman" w:hAnsi="Times New Roman" w:cs="Times New Roman"/>
          <w:sz w:val="24"/>
          <w:szCs w:val="24"/>
          <w:lang w:eastAsia="hr-HR"/>
        </w:rPr>
        <w:t>4</w:t>
      </w:r>
      <w:r w:rsidRPr="632D5981">
        <w:rPr>
          <w:rFonts w:ascii="Times New Roman" w:eastAsia="Times New Roman" w:hAnsi="Times New Roman" w:cs="Times New Roman"/>
          <w:sz w:val="24"/>
          <w:szCs w:val="24"/>
          <w:lang w:eastAsia="hr-HR"/>
        </w:rPr>
        <w:t xml:space="preserve">) Ako se tijekom verifikacije izvješća iz članka </w:t>
      </w:r>
      <w:r w:rsidR="664CFAC0" w:rsidRPr="632D5981">
        <w:rPr>
          <w:rFonts w:ascii="Times New Roman" w:eastAsia="Times New Roman" w:hAnsi="Times New Roman" w:cs="Times New Roman"/>
          <w:sz w:val="24"/>
          <w:szCs w:val="24"/>
          <w:lang w:eastAsia="hr-HR"/>
        </w:rPr>
        <w:t>68</w:t>
      </w:r>
      <w:r w:rsidR="09944275" w:rsidRPr="632D5981">
        <w:rPr>
          <w:rFonts w:ascii="Times New Roman" w:eastAsia="Times New Roman" w:hAnsi="Times New Roman" w:cs="Times New Roman"/>
          <w:sz w:val="24"/>
          <w:szCs w:val="24"/>
          <w:lang w:eastAsia="hr-HR"/>
        </w:rPr>
        <w:t>.</w:t>
      </w:r>
      <w:r w:rsidR="6AD1206D" w:rsidRPr="632D5981">
        <w:rPr>
          <w:rFonts w:ascii="Times New Roman" w:eastAsia="Times New Roman" w:hAnsi="Times New Roman" w:cs="Times New Roman"/>
          <w:sz w:val="24"/>
          <w:szCs w:val="24"/>
          <w:lang w:eastAsia="hr-HR"/>
        </w:rPr>
        <w:t xml:space="preserve"> stav</w:t>
      </w:r>
      <w:r w:rsidR="338F458B" w:rsidRPr="632D5981">
        <w:rPr>
          <w:rFonts w:ascii="Times New Roman" w:eastAsia="Times New Roman" w:hAnsi="Times New Roman" w:cs="Times New Roman"/>
          <w:sz w:val="24"/>
          <w:szCs w:val="24"/>
          <w:lang w:eastAsia="hr-HR"/>
        </w:rPr>
        <w:t>aka</w:t>
      </w:r>
      <w:r w:rsidR="6AD1206D" w:rsidRPr="632D5981">
        <w:rPr>
          <w:rFonts w:ascii="Times New Roman" w:eastAsia="Times New Roman" w:hAnsi="Times New Roman" w:cs="Times New Roman"/>
          <w:sz w:val="24"/>
          <w:szCs w:val="24"/>
          <w:lang w:eastAsia="hr-HR"/>
        </w:rPr>
        <w:t xml:space="preserve"> </w:t>
      </w:r>
      <w:r w:rsidR="486B3859" w:rsidRPr="632D5981">
        <w:rPr>
          <w:rFonts w:ascii="Times New Roman" w:eastAsia="Times New Roman" w:hAnsi="Times New Roman" w:cs="Times New Roman"/>
          <w:sz w:val="24"/>
          <w:szCs w:val="24"/>
          <w:lang w:eastAsia="hr-HR"/>
        </w:rPr>
        <w:t>1</w:t>
      </w:r>
      <w:r w:rsidR="6AD1206D" w:rsidRPr="632D5981">
        <w:rPr>
          <w:rFonts w:ascii="Times New Roman" w:eastAsia="Times New Roman" w:hAnsi="Times New Roman" w:cs="Times New Roman"/>
          <w:sz w:val="24"/>
          <w:szCs w:val="24"/>
          <w:lang w:eastAsia="hr-HR"/>
        </w:rPr>
        <w:t xml:space="preserve">., </w:t>
      </w:r>
      <w:r w:rsidR="2579007A" w:rsidRPr="632D5981">
        <w:rPr>
          <w:rFonts w:ascii="Times New Roman" w:eastAsia="Times New Roman" w:hAnsi="Times New Roman" w:cs="Times New Roman"/>
          <w:sz w:val="24"/>
          <w:szCs w:val="24"/>
          <w:lang w:eastAsia="hr-HR"/>
        </w:rPr>
        <w:t>2</w:t>
      </w:r>
      <w:r w:rsidR="6AD1206D" w:rsidRPr="632D5981">
        <w:rPr>
          <w:rFonts w:ascii="Times New Roman" w:eastAsia="Times New Roman" w:hAnsi="Times New Roman" w:cs="Times New Roman"/>
          <w:sz w:val="24"/>
          <w:szCs w:val="24"/>
          <w:lang w:eastAsia="hr-HR"/>
        </w:rPr>
        <w:t>.</w:t>
      </w:r>
      <w:r w:rsidR="276C5D46" w:rsidRPr="632D5981">
        <w:rPr>
          <w:rFonts w:ascii="Times New Roman" w:eastAsia="Times New Roman" w:hAnsi="Times New Roman" w:cs="Times New Roman"/>
          <w:sz w:val="24"/>
          <w:szCs w:val="24"/>
          <w:lang w:eastAsia="hr-HR"/>
        </w:rPr>
        <w:t>,</w:t>
      </w:r>
      <w:r w:rsidR="6AD1206D" w:rsidRPr="632D5981">
        <w:rPr>
          <w:rFonts w:ascii="Times New Roman" w:eastAsia="Times New Roman" w:hAnsi="Times New Roman" w:cs="Times New Roman"/>
          <w:sz w:val="24"/>
          <w:szCs w:val="24"/>
          <w:lang w:eastAsia="hr-HR"/>
        </w:rPr>
        <w:t xml:space="preserve"> </w:t>
      </w:r>
      <w:r w:rsidR="23F4806C" w:rsidRPr="632D5981">
        <w:rPr>
          <w:rFonts w:ascii="Times New Roman" w:eastAsia="Times New Roman" w:hAnsi="Times New Roman" w:cs="Times New Roman"/>
          <w:sz w:val="24"/>
          <w:szCs w:val="24"/>
          <w:lang w:eastAsia="hr-HR"/>
        </w:rPr>
        <w:t>3</w:t>
      </w:r>
      <w:r w:rsidR="6AD1206D" w:rsidRPr="632D5981">
        <w:rPr>
          <w:rFonts w:ascii="Times New Roman" w:eastAsia="Times New Roman" w:hAnsi="Times New Roman" w:cs="Times New Roman"/>
          <w:sz w:val="24"/>
          <w:szCs w:val="24"/>
          <w:lang w:eastAsia="hr-HR"/>
        </w:rPr>
        <w:t xml:space="preserve">. </w:t>
      </w:r>
      <w:r w:rsidR="0ECA1B9C" w:rsidRPr="632D5981">
        <w:rPr>
          <w:rFonts w:ascii="Times New Roman" w:eastAsia="Times New Roman" w:hAnsi="Times New Roman" w:cs="Times New Roman"/>
          <w:sz w:val="24"/>
          <w:szCs w:val="24"/>
          <w:lang w:eastAsia="hr-HR"/>
        </w:rPr>
        <w:t>i 7.</w:t>
      </w:r>
      <w:r w:rsidR="1CA1B226" w:rsidRPr="632D5981">
        <w:rPr>
          <w:rFonts w:ascii="Times New Roman" w:eastAsia="Times New Roman" w:hAnsi="Times New Roman" w:cs="Times New Roman"/>
          <w:sz w:val="24"/>
          <w:szCs w:val="24"/>
          <w:lang w:eastAsia="hr-HR"/>
        </w:rPr>
        <w:t xml:space="preserve"> </w:t>
      </w:r>
      <w:r w:rsidR="6AD1206D" w:rsidRPr="632D5981">
        <w:rPr>
          <w:rFonts w:ascii="Times New Roman" w:eastAsia="Times New Roman" w:hAnsi="Times New Roman" w:cs="Times New Roman"/>
          <w:sz w:val="24"/>
          <w:szCs w:val="24"/>
          <w:lang w:eastAsia="hr-HR"/>
        </w:rPr>
        <w:t xml:space="preserve"> ovog</w:t>
      </w:r>
      <w:r w:rsidR="2055ED4C" w:rsidRPr="632D5981">
        <w:rPr>
          <w:rFonts w:ascii="Times New Roman" w:eastAsia="Times New Roman" w:hAnsi="Times New Roman" w:cs="Times New Roman"/>
          <w:sz w:val="24"/>
          <w:szCs w:val="24"/>
          <w:lang w:eastAsia="hr-HR"/>
        </w:rPr>
        <w:t>a</w:t>
      </w:r>
      <w:r w:rsidR="6AD1206D" w:rsidRPr="632D5981">
        <w:rPr>
          <w:rFonts w:ascii="Times New Roman" w:eastAsia="Times New Roman" w:hAnsi="Times New Roman" w:cs="Times New Roman"/>
          <w:sz w:val="24"/>
          <w:szCs w:val="24"/>
          <w:lang w:eastAsia="hr-HR"/>
        </w:rPr>
        <w:t xml:space="preserve"> Zakona </w:t>
      </w:r>
      <w:r w:rsidR="7D878B81" w:rsidRPr="632D5981">
        <w:rPr>
          <w:rFonts w:ascii="Times New Roman" w:eastAsia="Times New Roman" w:hAnsi="Times New Roman" w:cs="Times New Roman"/>
          <w:sz w:val="24"/>
          <w:szCs w:val="24"/>
          <w:lang w:eastAsia="hr-HR"/>
        </w:rPr>
        <w:t>ustanov</w:t>
      </w:r>
      <w:r w:rsidR="6AD1206D" w:rsidRPr="632D5981">
        <w:rPr>
          <w:rFonts w:ascii="Times New Roman" w:eastAsia="Times New Roman" w:hAnsi="Times New Roman" w:cs="Times New Roman"/>
          <w:sz w:val="24"/>
          <w:szCs w:val="24"/>
          <w:lang w:eastAsia="hr-HR"/>
        </w:rPr>
        <w:t>e</w:t>
      </w:r>
      <w:r w:rsidRPr="632D5981">
        <w:rPr>
          <w:rFonts w:ascii="Times New Roman" w:eastAsia="Times New Roman" w:hAnsi="Times New Roman" w:cs="Times New Roman"/>
          <w:sz w:val="24"/>
          <w:szCs w:val="24"/>
          <w:lang w:eastAsia="hr-HR"/>
        </w:rPr>
        <w:t xml:space="preserve"> bitna odstupanja od plana praćenja iz članka </w:t>
      </w:r>
      <w:r w:rsidR="1F8BE0A3" w:rsidRPr="632D5981">
        <w:rPr>
          <w:rFonts w:ascii="Times New Roman" w:eastAsia="Times New Roman" w:hAnsi="Times New Roman" w:cs="Times New Roman"/>
          <w:sz w:val="24"/>
          <w:szCs w:val="24"/>
          <w:lang w:eastAsia="hr-HR"/>
        </w:rPr>
        <w:t>36</w:t>
      </w:r>
      <w:r w:rsidRPr="632D5981">
        <w:rPr>
          <w:rFonts w:ascii="Times New Roman" w:eastAsia="Times New Roman" w:hAnsi="Times New Roman" w:cs="Times New Roman"/>
          <w:sz w:val="24"/>
          <w:szCs w:val="24"/>
          <w:lang w:eastAsia="hr-HR"/>
        </w:rPr>
        <w:t>.</w:t>
      </w:r>
      <w:r w:rsidR="7D878B81" w:rsidRPr="632D5981">
        <w:rPr>
          <w:rFonts w:ascii="Times New Roman" w:eastAsia="Times New Roman" w:hAnsi="Times New Roman" w:cs="Times New Roman"/>
          <w:sz w:val="24"/>
          <w:szCs w:val="24"/>
          <w:lang w:eastAsia="hr-HR"/>
        </w:rPr>
        <w:t>,</w:t>
      </w:r>
      <w:r w:rsidRPr="632D5981">
        <w:rPr>
          <w:rFonts w:ascii="Times New Roman" w:eastAsia="Times New Roman" w:hAnsi="Times New Roman" w:cs="Times New Roman"/>
          <w:sz w:val="24"/>
          <w:szCs w:val="24"/>
          <w:lang w:eastAsia="hr-HR"/>
        </w:rPr>
        <w:t xml:space="preserve"> članka </w:t>
      </w:r>
      <w:r w:rsidR="230E2133" w:rsidRPr="632D5981">
        <w:rPr>
          <w:rFonts w:ascii="Times New Roman" w:eastAsia="Times New Roman" w:hAnsi="Times New Roman" w:cs="Times New Roman"/>
          <w:sz w:val="24"/>
          <w:szCs w:val="24"/>
          <w:lang w:eastAsia="hr-HR"/>
        </w:rPr>
        <w:t>5</w:t>
      </w:r>
      <w:r w:rsidR="1B5D053B" w:rsidRPr="632D5981">
        <w:rPr>
          <w:rFonts w:ascii="Times New Roman" w:eastAsia="Times New Roman" w:hAnsi="Times New Roman" w:cs="Times New Roman"/>
          <w:sz w:val="24"/>
          <w:szCs w:val="24"/>
          <w:lang w:eastAsia="hr-HR"/>
        </w:rPr>
        <w:t>0</w:t>
      </w:r>
      <w:r w:rsidR="2A400AA0" w:rsidRPr="632D5981">
        <w:rPr>
          <w:rFonts w:ascii="Times New Roman" w:eastAsia="Times New Roman" w:hAnsi="Times New Roman" w:cs="Times New Roman"/>
          <w:sz w:val="24"/>
          <w:szCs w:val="24"/>
          <w:lang w:eastAsia="hr-HR"/>
        </w:rPr>
        <w:t>.</w:t>
      </w:r>
      <w:r w:rsidR="089EDD78" w:rsidRPr="632D5981">
        <w:rPr>
          <w:rFonts w:ascii="Times New Roman" w:eastAsia="Times New Roman" w:hAnsi="Times New Roman" w:cs="Times New Roman"/>
          <w:sz w:val="24"/>
          <w:szCs w:val="24"/>
          <w:lang w:eastAsia="hr-HR"/>
        </w:rPr>
        <w:t xml:space="preserve"> i</w:t>
      </w:r>
      <w:r w:rsidR="6AD1206D" w:rsidRPr="632D5981">
        <w:rPr>
          <w:rFonts w:ascii="Times New Roman" w:eastAsia="Times New Roman" w:hAnsi="Times New Roman" w:cs="Times New Roman"/>
          <w:sz w:val="24"/>
          <w:szCs w:val="24"/>
          <w:lang w:eastAsia="hr-HR"/>
        </w:rPr>
        <w:t xml:space="preserve"> članka </w:t>
      </w:r>
      <w:r w:rsidR="0D9879B6" w:rsidRPr="632D5981">
        <w:rPr>
          <w:rFonts w:ascii="Times New Roman" w:eastAsia="Times New Roman" w:hAnsi="Times New Roman" w:cs="Times New Roman"/>
          <w:sz w:val="24"/>
          <w:szCs w:val="24"/>
          <w:lang w:eastAsia="hr-HR"/>
        </w:rPr>
        <w:t>6</w:t>
      </w:r>
      <w:r w:rsidR="4A06F1D7" w:rsidRPr="632D5981">
        <w:rPr>
          <w:rFonts w:ascii="Times New Roman" w:eastAsia="Times New Roman" w:hAnsi="Times New Roman" w:cs="Times New Roman"/>
          <w:sz w:val="24"/>
          <w:szCs w:val="24"/>
          <w:lang w:eastAsia="hr-HR"/>
        </w:rPr>
        <w:t>5</w:t>
      </w:r>
      <w:r w:rsidR="558E70DF" w:rsidRPr="632D5981">
        <w:rPr>
          <w:rFonts w:ascii="Times New Roman" w:eastAsia="Times New Roman" w:hAnsi="Times New Roman" w:cs="Times New Roman"/>
          <w:sz w:val="24"/>
          <w:szCs w:val="24"/>
          <w:lang w:eastAsia="hr-HR"/>
        </w:rPr>
        <w:t>.</w:t>
      </w:r>
      <w:r w:rsidR="6AD1206D" w:rsidRPr="632D5981">
        <w:rPr>
          <w:rFonts w:ascii="Times New Roman" w:eastAsia="Times New Roman" w:hAnsi="Times New Roman" w:cs="Times New Roman"/>
          <w:sz w:val="24"/>
          <w:szCs w:val="24"/>
          <w:lang w:eastAsia="hr-HR"/>
        </w:rPr>
        <w:t xml:space="preserve"> stavka 2.</w:t>
      </w:r>
      <w:r w:rsidRPr="632D5981">
        <w:rPr>
          <w:rFonts w:ascii="Times New Roman" w:eastAsia="Times New Roman" w:hAnsi="Times New Roman" w:cs="Times New Roman"/>
          <w:sz w:val="24"/>
          <w:szCs w:val="24"/>
          <w:lang w:eastAsia="hr-HR"/>
        </w:rPr>
        <w:t xml:space="preserve"> ovoga Zakona, verifikator obustavlja verifikaciju te može predložiti operateru postrojenja</w:t>
      </w:r>
      <w:r w:rsidR="398C82AD" w:rsidRPr="632D5981">
        <w:rPr>
          <w:rFonts w:ascii="Times New Roman" w:eastAsia="Times New Roman" w:hAnsi="Times New Roman" w:cs="Times New Roman"/>
          <w:sz w:val="24"/>
          <w:szCs w:val="24"/>
          <w:lang w:eastAsia="hr-HR"/>
        </w:rPr>
        <w:t>,</w:t>
      </w:r>
      <w:r w:rsidRPr="632D5981">
        <w:rPr>
          <w:rFonts w:ascii="Times New Roman" w:eastAsia="Times New Roman" w:hAnsi="Times New Roman" w:cs="Times New Roman"/>
          <w:sz w:val="24"/>
          <w:szCs w:val="24"/>
          <w:lang w:eastAsia="hr-HR"/>
        </w:rPr>
        <w:t xml:space="preserve"> operatoru zrakoplova</w:t>
      </w:r>
      <w:r w:rsidR="398C82AD" w:rsidRPr="632D5981">
        <w:rPr>
          <w:rFonts w:ascii="Times New Roman" w:eastAsia="Times New Roman" w:hAnsi="Times New Roman" w:cs="Times New Roman"/>
          <w:sz w:val="24"/>
          <w:szCs w:val="24"/>
          <w:lang w:eastAsia="hr-HR"/>
        </w:rPr>
        <w:t xml:space="preserve"> ili reguliranom subjektu</w:t>
      </w:r>
      <w:r w:rsidRPr="632D5981">
        <w:rPr>
          <w:rFonts w:ascii="Times New Roman" w:eastAsia="Times New Roman" w:hAnsi="Times New Roman" w:cs="Times New Roman"/>
          <w:sz w:val="24"/>
          <w:szCs w:val="24"/>
          <w:lang w:eastAsia="hr-HR"/>
        </w:rPr>
        <w:t xml:space="preserve"> izmjenu plana praćenja u skladu s člankom </w:t>
      </w:r>
      <w:r w:rsidR="38521364" w:rsidRPr="632D5981">
        <w:rPr>
          <w:rFonts w:ascii="Times New Roman" w:eastAsia="Times New Roman" w:hAnsi="Times New Roman" w:cs="Times New Roman"/>
          <w:sz w:val="24"/>
          <w:szCs w:val="24"/>
          <w:lang w:eastAsia="hr-HR"/>
        </w:rPr>
        <w:t>37</w:t>
      </w:r>
      <w:r w:rsidR="509882CB" w:rsidRPr="632D5981">
        <w:rPr>
          <w:rFonts w:ascii="Times New Roman" w:eastAsia="Times New Roman" w:hAnsi="Times New Roman" w:cs="Times New Roman"/>
          <w:sz w:val="24"/>
          <w:szCs w:val="24"/>
          <w:lang w:eastAsia="hr-HR"/>
        </w:rPr>
        <w:t xml:space="preserve">., </w:t>
      </w:r>
      <w:r w:rsidR="04557B91" w:rsidRPr="632D5981">
        <w:rPr>
          <w:rFonts w:ascii="Times New Roman" w:eastAsia="Times New Roman" w:hAnsi="Times New Roman" w:cs="Times New Roman"/>
          <w:sz w:val="24"/>
          <w:szCs w:val="24"/>
          <w:lang w:eastAsia="hr-HR"/>
        </w:rPr>
        <w:t xml:space="preserve">člankom </w:t>
      </w:r>
      <w:r w:rsidR="3D5F67F1" w:rsidRPr="632D5981">
        <w:rPr>
          <w:rFonts w:ascii="Times New Roman" w:eastAsia="Times New Roman" w:hAnsi="Times New Roman" w:cs="Times New Roman"/>
          <w:sz w:val="24"/>
          <w:szCs w:val="24"/>
          <w:lang w:eastAsia="hr-HR"/>
        </w:rPr>
        <w:t>5</w:t>
      </w:r>
      <w:r w:rsidR="2F453F9B" w:rsidRPr="632D5981">
        <w:rPr>
          <w:rFonts w:ascii="Times New Roman" w:eastAsia="Times New Roman" w:hAnsi="Times New Roman" w:cs="Times New Roman"/>
          <w:sz w:val="24"/>
          <w:szCs w:val="24"/>
          <w:lang w:eastAsia="hr-HR"/>
        </w:rPr>
        <w:t>0</w:t>
      </w:r>
      <w:r w:rsidR="3D5F67F1" w:rsidRPr="632D5981">
        <w:rPr>
          <w:rFonts w:ascii="Times New Roman" w:eastAsia="Times New Roman" w:hAnsi="Times New Roman" w:cs="Times New Roman"/>
          <w:sz w:val="24"/>
          <w:szCs w:val="24"/>
          <w:lang w:eastAsia="hr-HR"/>
        </w:rPr>
        <w:t>. stavk</w:t>
      </w:r>
      <w:r w:rsidR="1206B5A5" w:rsidRPr="632D5981">
        <w:rPr>
          <w:rFonts w:ascii="Times New Roman" w:eastAsia="Times New Roman" w:hAnsi="Times New Roman" w:cs="Times New Roman"/>
          <w:sz w:val="24"/>
          <w:szCs w:val="24"/>
          <w:lang w:eastAsia="hr-HR"/>
        </w:rPr>
        <w:t>om</w:t>
      </w:r>
      <w:r w:rsidR="3D5F67F1" w:rsidRPr="632D5981">
        <w:rPr>
          <w:rFonts w:ascii="Times New Roman" w:eastAsia="Times New Roman" w:hAnsi="Times New Roman" w:cs="Times New Roman"/>
          <w:sz w:val="24"/>
          <w:szCs w:val="24"/>
          <w:lang w:eastAsia="hr-HR"/>
        </w:rPr>
        <w:t xml:space="preserve"> 7. i člank</w:t>
      </w:r>
      <w:r w:rsidR="20CAFD3F" w:rsidRPr="632D5981">
        <w:rPr>
          <w:rFonts w:ascii="Times New Roman" w:eastAsia="Times New Roman" w:hAnsi="Times New Roman" w:cs="Times New Roman"/>
          <w:sz w:val="24"/>
          <w:szCs w:val="24"/>
          <w:lang w:eastAsia="hr-HR"/>
        </w:rPr>
        <w:t>om</w:t>
      </w:r>
      <w:r w:rsidR="398C82AD" w:rsidRPr="632D5981">
        <w:rPr>
          <w:rFonts w:ascii="Times New Roman" w:eastAsia="Times New Roman" w:hAnsi="Times New Roman" w:cs="Times New Roman"/>
          <w:sz w:val="24"/>
          <w:szCs w:val="24"/>
          <w:lang w:eastAsia="hr-HR"/>
        </w:rPr>
        <w:t xml:space="preserve"> </w:t>
      </w:r>
      <w:r w:rsidR="614E681A" w:rsidRPr="632D5981">
        <w:rPr>
          <w:rFonts w:ascii="Times New Roman" w:eastAsia="Times New Roman" w:hAnsi="Times New Roman" w:cs="Times New Roman"/>
          <w:sz w:val="24"/>
          <w:szCs w:val="24"/>
          <w:lang w:eastAsia="hr-HR"/>
        </w:rPr>
        <w:t>66</w:t>
      </w:r>
      <w:r w:rsidR="29C286FB" w:rsidRPr="632D5981">
        <w:rPr>
          <w:rFonts w:ascii="Times New Roman" w:eastAsia="Times New Roman" w:hAnsi="Times New Roman" w:cs="Times New Roman"/>
          <w:sz w:val="24"/>
          <w:szCs w:val="24"/>
          <w:lang w:eastAsia="hr-HR"/>
        </w:rPr>
        <w:t>.</w:t>
      </w:r>
      <w:r w:rsidR="32F68E28" w:rsidRPr="632D5981">
        <w:rPr>
          <w:rFonts w:ascii="Times New Roman" w:eastAsia="Times New Roman" w:hAnsi="Times New Roman" w:cs="Times New Roman"/>
          <w:sz w:val="24"/>
          <w:szCs w:val="24"/>
          <w:lang w:eastAsia="hr-HR"/>
        </w:rPr>
        <w:t xml:space="preserve"> </w:t>
      </w:r>
      <w:r w:rsidRPr="632D5981">
        <w:rPr>
          <w:rFonts w:ascii="Times New Roman" w:eastAsia="Times New Roman" w:hAnsi="Times New Roman" w:cs="Times New Roman"/>
          <w:sz w:val="24"/>
          <w:szCs w:val="24"/>
          <w:lang w:eastAsia="hr-HR"/>
        </w:rPr>
        <w:t>ovoga Zakona.</w:t>
      </w:r>
    </w:p>
    <w:p w14:paraId="6AC702D5" w14:textId="2C12DF98" w:rsidR="6D28C766"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C0AC525"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Operater postrojenja i operator zrakoplova iz stavka </w:t>
      </w:r>
      <w:r w:rsidR="48D7FAF2"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ovoga članka </w:t>
      </w:r>
      <w:r w:rsidR="7A22634E" w:rsidRPr="00832FFA">
        <w:rPr>
          <w:rFonts w:ascii="Times New Roman" w:eastAsia="Times New Roman" w:hAnsi="Times New Roman" w:cs="Times New Roman"/>
          <w:sz w:val="24"/>
          <w:szCs w:val="24"/>
          <w:lang w:eastAsia="hr-HR"/>
        </w:rPr>
        <w:t>i regulirani subjekti iz</w:t>
      </w:r>
      <w:r w:rsidR="48D7FAF2" w:rsidRPr="00832FFA">
        <w:rPr>
          <w:rFonts w:ascii="Times New Roman" w:eastAsia="Times New Roman" w:hAnsi="Times New Roman" w:cs="Times New Roman"/>
          <w:sz w:val="24"/>
          <w:szCs w:val="24"/>
          <w:lang w:eastAsia="hr-HR"/>
        </w:rPr>
        <w:t xml:space="preserve"> </w:t>
      </w:r>
      <w:r w:rsidR="0706A4C1" w:rsidRPr="00832FFA">
        <w:rPr>
          <w:rFonts w:ascii="Times New Roman" w:eastAsia="Times New Roman" w:hAnsi="Times New Roman" w:cs="Times New Roman"/>
          <w:sz w:val="24"/>
          <w:szCs w:val="24"/>
          <w:lang w:eastAsia="hr-HR"/>
        </w:rPr>
        <w:t xml:space="preserve">stavka </w:t>
      </w:r>
      <w:r w:rsidR="77D8230C" w:rsidRPr="00832FFA">
        <w:rPr>
          <w:rFonts w:ascii="Times New Roman" w:eastAsia="Times New Roman" w:hAnsi="Times New Roman" w:cs="Times New Roman"/>
          <w:sz w:val="24"/>
          <w:szCs w:val="24"/>
          <w:lang w:eastAsia="hr-HR"/>
        </w:rPr>
        <w:t>3</w:t>
      </w:r>
      <w:r w:rsidR="0706A4C1" w:rsidRPr="00832FFA">
        <w:rPr>
          <w:rFonts w:ascii="Times New Roman" w:eastAsia="Times New Roman" w:hAnsi="Times New Roman" w:cs="Times New Roman"/>
          <w:sz w:val="24"/>
          <w:szCs w:val="24"/>
          <w:lang w:eastAsia="hr-HR"/>
        </w:rPr>
        <w:t>.</w:t>
      </w:r>
      <w:r w:rsidR="2372B28B" w:rsidRPr="00832FFA">
        <w:rPr>
          <w:rFonts w:ascii="Times New Roman" w:eastAsia="Times New Roman" w:hAnsi="Times New Roman" w:cs="Times New Roman"/>
          <w:sz w:val="24"/>
          <w:szCs w:val="24"/>
          <w:lang w:eastAsia="hr-HR"/>
        </w:rPr>
        <w:t xml:space="preserve"> ovog</w:t>
      </w:r>
      <w:r w:rsidR="002B0B61">
        <w:rPr>
          <w:rFonts w:ascii="Times New Roman" w:eastAsia="Times New Roman" w:hAnsi="Times New Roman" w:cs="Times New Roman"/>
          <w:sz w:val="24"/>
          <w:szCs w:val="24"/>
          <w:lang w:eastAsia="hr-HR"/>
        </w:rPr>
        <w:t>a</w:t>
      </w:r>
      <w:r w:rsidR="2372B28B" w:rsidRPr="00832FFA">
        <w:rPr>
          <w:rFonts w:ascii="Times New Roman" w:eastAsia="Times New Roman" w:hAnsi="Times New Roman" w:cs="Times New Roman"/>
          <w:sz w:val="24"/>
          <w:szCs w:val="24"/>
          <w:lang w:eastAsia="hr-HR"/>
        </w:rPr>
        <w:t xml:space="preserve"> članka</w:t>
      </w:r>
      <w:r w:rsidR="7A22634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dužni su izmijeniti plan praćenja i dostaviti ga </w:t>
      </w:r>
      <w:r w:rsidR="1B04B907"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na odobrenje u skladu s </w:t>
      </w:r>
      <w:r w:rsidR="2E412D73" w:rsidRPr="00832FFA">
        <w:rPr>
          <w:rFonts w:ascii="Times New Roman" w:eastAsia="Times New Roman" w:hAnsi="Times New Roman" w:cs="Times New Roman"/>
          <w:sz w:val="24"/>
          <w:szCs w:val="24"/>
          <w:lang w:eastAsia="hr-HR"/>
        </w:rPr>
        <w:t xml:space="preserve">člankom </w:t>
      </w:r>
      <w:r w:rsidR="17639FFC" w:rsidRPr="00832FFA">
        <w:rPr>
          <w:rFonts w:ascii="Times New Roman" w:eastAsia="Times New Roman" w:hAnsi="Times New Roman" w:cs="Times New Roman"/>
          <w:sz w:val="24"/>
          <w:szCs w:val="24"/>
          <w:lang w:eastAsia="hr-HR"/>
        </w:rPr>
        <w:t>37</w:t>
      </w:r>
      <w:r w:rsidR="2E412D73" w:rsidRPr="00832FFA">
        <w:rPr>
          <w:rFonts w:ascii="Times New Roman" w:eastAsia="Times New Roman" w:hAnsi="Times New Roman" w:cs="Times New Roman"/>
          <w:sz w:val="24"/>
          <w:szCs w:val="24"/>
          <w:lang w:eastAsia="hr-HR"/>
        </w:rPr>
        <w:t xml:space="preserve">., </w:t>
      </w:r>
      <w:r w:rsidR="100010B3" w:rsidRPr="00832FFA">
        <w:rPr>
          <w:rFonts w:ascii="Times New Roman" w:eastAsia="Times New Roman" w:hAnsi="Times New Roman" w:cs="Times New Roman"/>
          <w:sz w:val="24"/>
          <w:szCs w:val="24"/>
          <w:lang w:eastAsia="hr-HR"/>
        </w:rPr>
        <w:t xml:space="preserve">člankom </w:t>
      </w:r>
      <w:r w:rsidR="2E412D73" w:rsidRPr="00832FFA">
        <w:rPr>
          <w:rFonts w:ascii="Times New Roman" w:eastAsia="Times New Roman" w:hAnsi="Times New Roman" w:cs="Times New Roman"/>
          <w:sz w:val="24"/>
          <w:szCs w:val="24"/>
          <w:lang w:eastAsia="hr-HR"/>
        </w:rPr>
        <w:t>5</w:t>
      </w:r>
      <w:r w:rsidR="0D2BB2C1" w:rsidRPr="00832FFA">
        <w:rPr>
          <w:rFonts w:ascii="Times New Roman" w:eastAsia="Times New Roman" w:hAnsi="Times New Roman" w:cs="Times New Roman"/>
          <w:sz w:val="24"/>
          <w:szCs w:val="24"/>
          <w:lang w:eastAsia="hr-HR"/>
        </w:rPr>
        <w:t>0</w:t>
      </w:r>
      <w:r w:rsidR="2E412D73" w:rsidRPr="00832FFA">
        <w:rPr>
          <w:rFonts w:ascii="Times New Roman" w:eastAsia="Times New Roman" w:hAnsi="Times New Roman" w:cs="Times New Roman"/>
          <w:sz w:val="24"/>
          <w:szCs w:val="24"/>
          <w:lang w:eastAsia="hr-HR"/>
        </w:rPr>
        <w:t xml:space="preserve">. stavkom </w:t>
      </w:r>
      <w:r w:rsidR="38725813" w:rsidRPr="00832FFA">
        <w:rPr>
          <w:rFonts w:ascii="Times New Roman" w:eastAsia="Times New Roman" w:hAnsi="Times New Roman" w:cs="Times New Roman"/>
          <w:sz w:val="24"/>
          <w:szCs w:val="24"/>
          <w:lang w:eastAsia="hr-HR"/>
        </w:rPr>
        <w:t>5</w:t>
      </w:r>
      <w:r w:rsidR="2E412D73" w:rsidRPr="00832FFA">
        <w:rPr>
          <w:rFonts w:ascii="Times New Roman" w:eastAsia="Times New Roman" w:hAnsi="Times New Roman" w:cs="Times New Roman"/>
          <w:sz w:val="24"/>
          <w:szCs w:val="24"/>
          <w:lang w:eastAsia="hr-HR"/>
        </w:rPr>
        <w:t xml:space="preserve">. i člankom </w:t>
      </w:r>
      <w:r w:rsidR="731DF631" w:rsidRPr="00832FFA">
        <w:rPr>
          <w:rFonts w:ascii="Times New Roman" w:eastAsia="Times New Roman" w:hAnsi="Times New Roman" w:cs="Times New Roman"/>
          <w:sz w:val="24"/>
          <w:szCs w:val="24"/>
          <w:lang w:eastAsia="hr-HR"/>
        </w:rPr>
        <w:t>66</w:t>
      </w:r>
      <w:r w:rsidR="2E412D73" w:rsidRPr="00832FFA">
        <w:rPr>
          <w:rFonts w:ascii="Times New Roman" w:eastAsia="Times New Roman" w:hAnsi="Times New Roman" w:cs="Times New Roman"/>
          <w:sz w:val="24"/>
          <w:szCs w:val="24"/>
          <w:lang w:eastAsia="hr-HR"/>
        </w:rPr>
        <w:t>. ovoga Zakona.</w:t>
      </w:r>
    </w:p>
    <w:p w14:paraId="70962049" w14:textId="25353DBD"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781CFF4"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Ako plan praćenja </w:t>
      </w:r>
      <w:r w:rsidR="7A6B5F03" w:rsidRPr="00832FFA">
        <w:rPr>
          <w:rFonts w:ascii="Times New Roman" w:eastAsia="Times New Roman" w:hAnsi="Times New Roman" w:cs="Times New Roman"/>
          <w:sz w:val="24"/>
          <w:szCs w:val="24"/>
          <w:lang w:eastAsia="hr-HR"/>
        </w:rPr>
        <w:t xml:space="preserve">iz članka </w:t>
      </w:r>
      <w:r w:rsidR="252E5F91" w:rsidRPr="00832FFA">
        <w:rPr>
          <w:rFonts w:ascii="Times New Roman" w:eastAsia="Times New Roman" w:hAnsi="Times New Roman" w:cs="Times New Roman"/>
          <w:sz w:val="24"/>
          <w:szCs w:val="24"/>
          <w:lang w:eastAsia="hr-HR"/>
        </w:rPr>
        <w:t>36</w:t>
      </w:r>
      <w:r w:rsidR="3C8BD482" w:rsidRPr="00832FFA">
        <w:rPr>
          <w:rFonts w:ascii="Times New Roman" w:eastAsia="Times New Roman" w:hAnsi="Times New Roman" w:cs="Times New Roman"/>
          <w:sz w:val="24"/>
          <w:szCs w:val="24"/>
          <w:lang w:eastAsia="hr-HR"/>
        </w:rPr>
        <w:t xml:space="preserve">., članka </w:t>
      </w:r>
      <w:r w:rsidR="4364C39F" w:rsidRPr="00832FFA">
        <w:rPr>
          <w:rFonts w:ascii="Times New Roman" w:eastAsia="Times New Roman" w:hAnsi="Times New Roman" w:cs="Times New Roman"/>
          <w:sz w:val="24"/>
          <w:szCs w:val="24"/>
          <w:lang w:eastAsia="hr-HR"/>
        </w:rPr>
        <w:t>50</w:t>
      </w:r>
      <w:r w:rsidR="3C8BD482" w:rsidRPr="00832FFA">
        <w:rPr>
          <w:rFonts w:ascii="Times New Roman" w:eastAsia="Times New Roman" w:hAnsi="Times New Roman" w:cs="Times New Roman"/>
          <w:sz w:val="24"/>
          <w:szCs w:val="24"/>
          <w:lang w:eastAsia="hr-HR"/>
        </w:rPr>
        <w:t>. i članka 6</w:t>
      </w:r>
      <w:r w:rsidR="1B80C853" w:rsidRPr="00832FFA">
        <w:rPr>
          <w:rFonts w:ascii="Times New Roman" w:eastAsia="Times New Roman" w:hAnsi="Times New Roman" w:cs="Times New Roman"/>
          <w:sz w:val="24"/>
          <w:szCs w:val="24"/>
          <w:lang w:eastAsia="hr-HR"/>
        </w:rPr>
        <w:t>5</w:t>
      </w:r>
      <w:r w:rsidR="3C8BD482" w:rsidRPr="00832FFA">
        <w:rPr>
          <w:rFonts w:ascii="Times New Roman" w:eastAsia="Times New Roman" w:hAnsi="Times New Roman" w:cs="Times New Roman"/>
          <w:sz w:val="24"/>
          <w:szCs w:val="24"/>
          <w:lang w:eastAsia="hr-HR"/>
        </w:rPr>
        <w:t>. stavka 2.</w:t>
      </w:r>
      <w:r w:rsidR="7A6B5F03" w:rsidRPr="00832FFA">
        <w:rPr>
          <w:rFonts w:ascii="Times New Roman" w:eastAsia="Times New Roman" w:hAnsi="Times New Roman" w:cs="Times New Roman"/>
          <w:sz w:val="24"/>
          <w:szCs w:val="24"/>
          <w:lang w:eastAsia="hr-HR"/>
        </w:rPr>
        <w:t xml:space="preserve"> ovog</w:t>
      </w:r>
      <w:r w:rsidR="002B0B61">
        <w:rPr>
          <w:rFonts w:ascii="Times New Roman" w:eastAsia="Times New Roman" w:hAnsi="Times New Roman" w:cs="Times New Roman"/>
          <w:sz w:val="24"/>
          <w:szCs w:val="24"/>
          <w:lang w:eastAsia="hr-HR"/>
        </w:rPr>
        <w:t>a</w:t>
      </w:r>
      <w:r w:rsidR="7A6B5F03" w:rsidRPr="00832FFA">
        <w:rPr>
          <w:rFonts w:ascii="Times New Roman" w:eastAsia="Times New Roman" w:hAnsi="Times New Roman" w:cs="Times New Roman"/>
          <w:sz w:val="24"/>
          <w:szCs w:val="24"/>
          <w:lang w:eastAsia="hr-HR"/>
        </w:rPr>
        <w:t xml:space="preserve"> Zakona </w:t>
      </w:r>
      <w:r w:rsidR="0D24991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zaprimi do 31. prosinca tekuće godine, primjenjuje se postupak iz članka </w:t>
      </w:r>
      <w:r w:rsidR="7C73E669" w:rsidRPr="00832FFA">
        <w:rPr>
          <w:rFonts w:ascii="Times New Roman" w:eastAsia="Times New Roman" w:hAnsi="Times New Roman" w:cs="Times New Roman"/>
          <w:sz w:val="24"/>
          <w:szCs w:val="24"/>
          <w:lang w:eastAsia="hr-HR"/>
        </w:rPr>
        <w:t>34</w:t>
      </w:r>
      <w:r w:rsidRPr="00832FFA">
        <w:rPr>
          <w:rFonts w:ascii="Times New Roman" w:eastAsia="Times New Roman" w:hAnsi="Times New Roman" w:cs="Times New Roman"/>
          <w:sz w:val="24"/>
          <w:szCs w:val="24"/>
          <w:lang w:eastAsia="hr-HR"/>
        </w:rPr>
        <w:t>.</w:t>
      </w:r>
      <w:r w:rsidR="7A6B5F03"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članka </w:t>
      </w:r>
      <w:r w:rsidR="5A4C8C87" w:rsidRPr="00832FFA">
        <w:rPr>
          <w:rFonts w:ascii="Times New Roman" w:eastAsia="Times New Roman" w:hAnsi="Times New Roman" w:cs="Times New Roman"/>
          <w:sz w:val="24"/>
          <w:szCs w:val="24"/>
          <w:lang w:eastAsia="hr-HR"/>
        </w:rPr>
        <w:t>50</w:t>
      </w:r>
      <w:r w:rsidRPr="00832FFA">
        <w:rPr>
          <w:rFonts w:ascii="Times New Roman" w:eastAsia="Times New Roman" w:hAnsi="Times New Roman" w:cs="Times New Roman"/>
          <w:sz w:val="24"/>
          <w:szCs w:val="24"/>
          <w:lang w:eastAsia="hr-HR"/>
        </w:rPr>
        <w:t>.</w:t>
      </w:r>
      <w:r w:rsidR="7A6B5F03" w:rsidRPr="00832FFA">
        <w:rPr>
          <w:rFonts w:ascii="Times New Roman" w:eastAsia="Times New Roman" w:hAnsi="Times New Roman" w:cs="Times New Roman"/>
          <w:sz w:val="24"/>
          <w:szCs w:val="24"/>
          <w:lang w:eastAsia="hr-HR"/>
        </w:rPr>
        <w:t xml:space="preserve"> i članka</w:t>
      </w:r>
      <w:r w:rsidRPr="00832FFA">
        <w:rPr>
          <w:rFonts w:ascii="Times New Roman" w:eastAsia="Times New Roman" w:hAnsi="Times New Roman" w:cs="Times New Roman"/>
          <w:sz w:val="24"/>
          <w:szCs w:val="24"/>
          <w:lang w:eastAsia="hr-HR"/>
        </w:rPr>
        <w:t xml:space="preserve"> </w:t>
      </w:r>
      <w:r w:rsidR="41314A8B" w:rsidRPr="00832FFA">
        <w:rPr>
          <w:rFonts w:ascii="Times New Roman" w:eastAsia="Times New Roman" w:hAnsi="Times New Roman" w:cs="Times New Roman"/>
          <w:sz w:val="24"/>
          <w:szCs w:val="24"/>
          <w:lang w:eastAsia="hr-HR"/>
        </w:rPr>
        <w:t xml:space="preserve">64. </w:t>
      </w:r>
      <w:r w:rsidRPr="00832FFA">
        <w:rPr>
          <w:rFonts w:ascii="Times New Roman" w:eastAsia="Times New Roman" w:hAnsi="Times New Roman" w:cs="Times New Roman"/>
          <w:sz w:val="24"/>
          <w:szCs w:val="24"/>
          <w:lang w:eastAsia="hr-HR"/>
        </w:rPr>
        <w:t>ovoga Zakona.</w:t>
      </w:r>
    </w:p>
    <w:p w14:paraId="4A61748C" w14:textId="4368BA04"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8DD0108"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Ako plan praćenja iz stavka </w:t>
      </w:r>
      <w:r w:rsidR="6EF8A3BE"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ovoga članka </w:t>
      </w:r>
      <w:r w:rsidR="3B9B37B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zaprimi nakon 31. prosinca tekuće godine, </w:t>
      </w:r>
      <w:r w:rsidR="6A92D2CD"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po službenoj dužnosti procjenjuje emisije iz postrojenja</w:t>
      </w:r>
      <w:r w:rsidR="273D1F73"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zrakoplova </w:t>
      </w:r>
      <w:r w:rsidR="273D1F73" w:rsidRPr="00832FFA">
        <w:rPr>
          <w:rFonts w:ascii="Times New Roman" w:eastAsia="Times New Roman" w:hAnsi="Times New Roman" w:cs="Times New Roman"/>
          <w:sz w:val="24"/>
          <w:szCs w:val="24"/>
          <w:lang w:eastAsia="hr-HR"/>
        </w:rPr>
        <w:t xml:space="preserve">ili reguliranog subjekta </w:t>
      </w:r>
      <w:r w:rsidRPr="00832FFA">
        <w:rPr>
          <w:rFonts w:ascii="Times New Roman" w:eastAsia="Times New Roman" w:hAnsi="Times New Roman" w:cs="Times New Roman"/>
          <w:sz w:val="24"/>
          <w:szCs w:val="24"/>
          <w:lang w:eastAsia="hr-HR"/>
        </w:rPr>
        <w:t>i prema potrebi verificira izvješće o emisijama o trošku operatera postrojenja</w:t>
      </w:r>
      <w:r w:rsidR="0DEA2FD6"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operatora zrakoplova</w:t>
      </w:r>
      <w:r w:rsidR="0DEA2FD6" w:rsidRPr="00832FFA">
        <w:rPr>
          <w:rFonts w:ascii="Times New Roman" w:eastAsia="Times New Roman" w:hAnsi="Times New Roman" w:cs="Times New Roman"/>
          <w:sz w:val="24"/>
          <w:szCs w:val="24"/>
          <w:lang w:eastAsia="hr-HR"/>
        </w:rPr>
        <w:t xml:space="preserve"> odnosno reguliranog subjekta.</w:t>
      </w:r>
    </w:p>
    <w:p w14:paraId="63E61C1B" w14:textId="467098B6"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9D762B4"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Verifikacija izvješća iz </w:t>
      </w:r>
      <w:r w:rsidR="055176C1" w:rsidRPr="00832FFA">
        <w:rPr>
          <w:rFonts w:ascii="Times New Roman" w:eastAsia="Times New Roman" w:hAnsi="Times New Roman" w:cs="Times New Roman"/>
          <w:sz w:val="24"/>
          <w:szCs w:val="24"/>
          <w:lang w:eastAsia="hr-HR"/>
        </w:rPr>
        <w:t xml:space="preserve">članka </w:t>
      </w:r>
      <w:r w:rsidR="3C9AD1EC" w:rsidRPr="00832FFA">
        <w:rPr>
          <w:rFonts w:ascii="Times New Roman" w:eastAsia="Times New Roman" w:hAnsi="Times New Roman" w:cs="Times New Roman"/>
          <w:sz w:val="24"/>
          <w:szCs w:val="24"/>
          <w:lang w:eastAsia="hr-HR"/>
        </w:rPr>
        <w:t>68</w:t>
      </w:r>
      <w:r w:rsidR="37C63201" w:rsidRPr="00832FFA">
        <w:rPr>
          <w:rFonts w:ascii="Times New Roman" w:eastAsiaTheme="minorEastAsia" w:hAnsi="Times New Roman" w:cs="Times New Roman"/>
          <w:sz w:val="24"/>
          <w:szCs w:val="24"/>
          <w:lang w:eastAsia="hr-HR"/>
        </w:rPr>
        <w:t xml:space="preserve">. </w:t>
      </w:r>
      <w:r w:rsidR="614BDF50" w:rsidRPr="00832FFA">
        <w:rPr>
          <w:rFonts w:ascii="Times New Roman" w:eastAsiaTheme="minorEastAsia" w:hAnsi="Times New Roman" w:cs="Times New Roman"/>
          <w:sz w:val="24"/>
          <w:szCs w:val="24"/>
          <w:lang w:eastAsia="hr-HR"/>
        </w:rPr>
        <w:t>stav</w:t>
      </w:r>
      <w:r w:rsidR="0FD7B7F5" w:rsidRPr="00832FFA">
        <w:rPr>
          <w:rFonts w:ascii="Times New Roman" w:eastAsiaTheme="minorEastAsia" w:hAnsi="Times New Roman" w:cs="Times New Roman"/>
          <w:sz w:val="24"/>
          <w:szCs w:val="24"/>
          <w:lang w:eastAsia="hr-HR"/>
        </w:rPr>
        <w:t>a</w:t>
      </w:r>
      <w:r w:rsidR="614BDF50" w:rsidRPr="00832FFA">
        <w:rPr>
          <w:rFonts w:ascii="Times New Roman" w:eastAsiaTheme="minorEastAsia" w:hAnsi="Times New Roman" w:cs="Times New Roman"/>
          <w:sz w:val="24"/>
          <w:szCs w:val="24"/>
          <w:lang w:eastAsia="hr-HR"/>
        </w:rPr>
        <w:t>ka</w:t>
      </w:r>
      <w:r w:rsidR="37C63201" w:rsidRPr="00832FFA">
        <w:rPr>
          <w:rFonts w:ascii="Times New Roman" w:eastAsiaTheme="minorEastAsia" w:hAnsi="Times New Roman" w:cs="Times New Roman"/>
          <w:sz w:val="24"/>
          <w:szCs w:val="24"/>
          <w:lang w:eastAsia="hr-HR"/>
        </w:rPr>
        <w:t xml:space="preserve"> 1., 2., 3. i 7.</w:t>
      </w:r>
      <w:r w:rsidR="398C82AD" w:rsidRPr="00832FFA">
        <w:rPr>
          <w:rFonts w:ascii="Times New Roman" w:eastAsia="Times New Roman" w:hAnsi="Times New Roman" w:cs="Times New Roman"/>
          <w:sz w:val="24"/>
          <w:szCs w:val="24"/>
          <w:lang w:eastAsia="hr-HR"/>
        </w:rPr>
        <w:t xml:space="preserve"> </w:t>
      </w:r>
      <w:r w:rsidR="055176C1" w:rsidRPr="00832FFA">
        <w:rPr>
          <w:rFonts w:ascii="Times New Roman" w:eastAsia="Times New Roman" w:hAnsi="Times New Roman" w:cs="Times New Roman"/>
          <w:sz w:val="24"/>
          <w:szCs w:val="24"/>
          <w:lang w:eastAsia="hr-HR"/>
        </w:rPr>
        <w:t>ovoga Zakona</w:t>
      </w:r>
      <w:r w:rsidRPr="00832FFA">
        <w:rPr>
          <w:rFonts w:ascii="Times New Roman" w:eastAsia="Times New Roman" w:hAnsi="Times New Roman" w:cs="Times New Roman"/>
          <w:sz w:val="24"/>
          <w:szCs w:val="24"/>
          <w:lang w:eastAsia="hr-HR"/>
        </w:rPr>
        <w:t xml:space="preserve"> nastavlja se na temelju izmijenjenog i odobrenog Plana praćenja.</w:t>
      </w:r>
    </w:p>
    <w:p w14:paraId="1343E35C" w14:textId="275A1AF3" w:rsidR="00866A87"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87EA806" w:rsidRPr="00832FFA">
        <w:rPr>
          <w:rFonts w:ascii="Times New Roman" w:eastAsia="Times New Roman" w:hAnsi="Times New Roman" w:cs="Times New Roman"/>
          <w:sz w:val="24"/>
          <w:szCs w:val="24"/>
          <w:lang w:eastAsia="hr-HR"/>
        </w:rPr>
        <w:t>9</w:t>
      </w:r>
      <w:r w:rsidR="42336314"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Ako operater postrojenja</w:t>
      </w:r>
      <w:r w:rsidR="32120587"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 zrakoplova</w:t>
      </w:r>
      <w:r w:rsidR="4716730D"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32120587" w:rsidRPr="00832FFA">
        <w:rPr>
          <w:rFonts w:ascii="Times New Roman" w:eastAsia="Times New Roman" w:hAnsi="Times New Roman" w:cs="Times New Roman"/>
          <w:sz w:val="24"/>
          <w:szCs w:val="24"/>
          <w:lang w:eastAsia="hr-HR"/>
        </w:rPr>
        <w:t xml:space="preserve">odnosno regulirani subjekt </w:t>
      </w:r>
      <w:r w:rsidRPr="00832FFA">
        <w:rPr>
          <w:rFonts w:ascii="Times New Roman" w:eastAsia="Times New Roman" w:hAnsi="Times New Roman" w:cs="Times New Roman"/>
          <w:sz w:val="24"/>
          <w:szCs w:val="24"/>
          <w:lang w:eastAsia="hr-HR"/>
        </w:rPr>
        <w:t xml:space="preserve">nije dostavio izvješće u skladu </w:t>
      </w:r>
      <w:r w:rsidR="6530C0C1" w:rsidRPr="00832FFA">
        <w:rPr>
          <w:rFonts w:ascii="Times New Roman" w:eastAsia="Times New Roman" w:hAnsi="Times New Roman" w:cs="Times New Roman"/>
          <w:sz w:val="24"/>
          <w:szCs w:val="24"/>
          <w:lang w:eastAsia="hr-HR"/>
        </w:rPr>
        <w:t xml:space="preserve">sa </w:t>
      </w:r>
      <w:r w:rsidRPr="00832FFA">
        <w:rPr>
          <w:rFonts w:ascii="Times New Roman" w:eastAsia="Times New Roman" w:hAnsi="Times New Roman" w:cs="Times New Roman"/>
          <w:sz w:val="24"/>
          <w:szCs w:val="24"/>
          <w:lang w:eastAsia="hr-HR"/>
        </w:rPr>
        <w:t xml:space="preserve">stavcima 1. </w:t>
      </w:r>
      <w:r w:rsidR="4CE5FAF1" w:rsidRPr="00832FFA">
        <w:rPr>
          <w:rFonts w:ascii="Times New Roman" w:eastAsia="Times New Roman" w:hAnsi="Times New Roman" w:cs="Times New Roman"/>
          <w:sz w:val="24"/>
          <w:szCs w:val="24"/>
          <w:lang w:eastAsia="hr-HR"/>
        </w:rPr>
        <w:t>i</w:t>
      </w:r>
      <w:r w:rsidR="444C8B24" w:rsidRPr="00832FFA">
        <w:rPr>
          <w:rFonts w:ascii="Times New Roman" w:eastAsia="Times New Roman" w:hAnsi="Times New Roman" w:cs="Times New Roman"/>
          <w:sz w:val="24"/>
          <w:szCs w:val="24"/>
          <w:lang w:eastAsia="hr-HR"/>
        </w:rPr>
        <w:t xml:space="preserve"> 3. </w:t>
      </w:r>
      <w:r w:rsidRPr="00832FFA">
        <w:rPr>
          <w:rFonts w:ascii="Times New Roman" w:eastAsia="Times New Roman" w:hAnsi="Times New Roman" w:cs="Times New Roman"/>
          <w:sz w:val="24"/>
          <w:szCs w:val="24"/>
          <w:lang w:eastAsia="hr-HR"/>
        </w:rPr>
        <w:t xml:space="preserve">ovoga </w:t>
      </w:r>
      <w:r w:rsidR="233EF691" w:rsidRPr="00832FFA">
        <w:rPr>
          <w:rFonts w:ascii="Times New Roman" w:eastAsia="Times New Roman" w:hAnsi="Times New Roman" w:cs="Times New Roman"/>
          <w:sz w:val="24"/>
          <w:szCs w:val="24"/>
          <w:lang w:eastAsia="hr-HR"/>
        </w:rPr>
        <w:t xml:space="preserve">članka </w:t>
      </w:r>
      <w:r w:rsidRPr="00832FFA">
        <w:rPr>
          <w:rFonts w:ascii="Times New Roman" w:eastAsia="Times New Roman" w:hAnsi="Times New Roman" w:cs="Times New Roman"/>
          <w:sz w:val="24"/>
          <w:szCs w:val="24"/>
          <w:lang w:eastAsia="hr-HR"/>
        </w:rPr>
        <w:t xml:space="preserve">ili čije verificirano izvješće nije ocijenjeno kao cjelovito u skladu s propisanim mjerilima, </w:t>
      </w:r>
      <w:r w:rsidR="6AB3DC11"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po službenoj dužnosti procjenjuje emisije iz </w:t>
      </w:r>
      <w:r w:rsidR="32120587" w:rsidRPr="00832FFA">
        <w:rPr>
          <w:rFonts w:ascii="Times New Roman" w:eastAsia="Times New Roman" w:hAnsi="Times New Roman" w:cs="Times New Roman"/>
          <w:sz w:val="24"/>
          <w:szCs w:val="24"/>
          <w:lang w:eastAsia="hr-HR"/>
        </w:rPr>
        <w:t xml:space="preserve">postrojenja, zrakoplova ili djelatnosti iz </w:t>
      </w:r>
      <w:r w:rsidR="37E26C8B" w:rsidRPr="00832FFA">
        <w:rPr>
          <w:rFonts w:ascii="Times New Roman" w:eastAsia="Times New Roman" w:hAnsi="Times New Roman" w:cs="Times New Roman"/>
          <w:sz w:val="24"/>
          <w:szCs w:val="24"/>
          <w:lang w:eastAsia="hr-HR"/>
        </w:rPr>
        <w:t xml:space="preserve">Dodatka </w:t>
      </w:r>
      <w:r w:rsidR="49FE5BC2" w:rsidRPr="00832FFA">
        <w:rPr>
          <w:rFonts w:ascii="Times New Roman" w:eastAsia="Times New Roman" w:hAnsi="Times New Roman" w:cs="Times New Roman"/>
          <w:sz w:val="24"/>
          <w:szCs w:val="24"/>
          <w:lang w:eastAsia="hr-HR"/>
        </w:rPr>
        <w:t>I</w:t>
      </w:r>
      <w:r w:rsidR="37E26C8B" w:rsidRPr="00832FFA">
        <w:rPr>
          <w:rFonts w:ascii="Times New Roman" w:eastAsia="Times New Roman" w:hAnsi="Times New Roman" w:cs="Times New Roman"/>
          <w:sz w:val="24"/>
          <w:szCs w:val="24"/>
          <w:lang w:eastAsia="hr-HR"/>
        </w:rPr>
        <w:t xml:space="preserve">. </w:t>
      </w:r>
      <w:r w:rsidR="2224A50D" w:rsidRPr="00832FFA">
        <w:rPr>
          <w:rFonts w:ascii="Times New Roman" w:eastAsia="Times New Roman" w:hAnsi="Times New Roman" w:cs="Times New Roman"/>
          <w:sz w:val="24"/>
          <w:szCs w:val="24"/>
          <w:lang w:eastAsia="hr-HR"/>
        </w:rPr>
        <w:t>i</w:t>
      </w:r>
      <w:r w:rsidR="37E26C8B" w:rsidRPr="00832FFA">
        <w:rPr>
          <w:rFonts w:ascii="Times New Roman" w:eastAsia="Times New Roman" w:hAnsi="Times New Roman" w:cs="Times New Roman"/>
          <w:sz w:val="24"/>
          <w:szCs w:val="24"/>
          <w:lang w:eastAsia="hr-HR"/>
        </w:rPr>
        <w:t xml:space="preserve"> Dodatka </w:t>
      </w:r>
      <w:r w:rsidR="49FE5BC2"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I</w:t>
      </w:r>
      <w:r w:rsidR="37E26C8B" w:rsidRPr="00832FFA">
        <w:rPr>
          <w:rFonts w:ascii="Times New Roman" w:eastAsia="Times New Roman" w:hAnsi="Times New Roman" w:cs="Times New Roman"/>
          <w:sz w:val="24"/>
          <w:szCs w:val="24"/>
          <w:lang w:eastAsia="hr-HR"/>
        </w:rPr>
        <w:t>.</w:t>
      </w:r>
      <w:r w:rsidR="32120587" w:rsidRPr="00832FFA">
        <w:rPr>
          <w:rFonts w:ascii="Times New Roman" w:eastAsia="Times New Roman" w:hAnsi="Times New Roman" w:cs="Times New Roman"/>
          <w:sz w:val="24"/>
          <w:szCs w:val="24"/>
          <w:lang w:eastAsia="hr-HR"/>
        </w:rPr>
        <w:t xml:space="preserve"> </w:t>
      </w:r>
      <w:r w:rsidR="72C6CF9C" w:rsidRPr="00832FFA">
        <w:rPr>
          <w:rFonts w:ascii="Times New Roman" w:eastAsia="Times New Roman" w:hAnsi="Times New Roman" w:cs="Times New Roman"/>
          <w:sz w:val="24"/>
          <w:szCs w:val="24"/>
          <w:lang w:eastAsia="hr-HR"/>
        </w:rPr>
        <w:t>ovog</w:t>
      </w:r>
      <w:r w:rsidR="35E064BE" w:rsidRPr="00832FFA">
        <w:rPr>
          <w:rFonts w:ascii="Times New Roman" w:eastAsia="Times New Roman" w:hAnsi="Times New Roman" w:cs="Times New Roman"/>
          <w:sz w:val="24"/>
          <w:szCs w:val="24"/>
          <w:lang w:eastAsia="hr-HR"/>
        </w:rPr>
        <w:t>a</w:t>
      </w:r>
      <w:r w:rsidR="72C6CF9C" w:rsidRPr="00832FFA">
        <w:rPr>
          <w:rFonts w:ascii="Times New Roman" w:eastAsia="Times New Roman" w:hAnsi="Times New Roman" w:cs="Times New Roman"/>
          <w:sz w:val="24"/>
          <w:szCs w:val="24"/>
          <w:lang w:eastAsia="hr-HR"/>
        </w:rPr>
        <w:t xml:space="preserve"> Zakona</w:t>
      </w:r>
      <w:r w:rsidR="31607019" w:rsidRPr="00832FFA">
        <w:rPr>
          <w:rFonts w:ascii="Times New Roman" w:eastAsia="Times New Roman" w:hAnsi="Times New Roman" w:cs="Times New Roman"/>
          <w:sz w:val="24"/>
          <w:szCs w:val="24"/>
          <w:lang w:eastAsia="hr-HR"/>
        </w:rPr>
        <w:t xml:space="preserve"> i</w:t>
      </w:r>
      <w:r w:rsidR="07B032A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verificira izvješće o emisijama o trošku operatera postrojenja</w:t>
      </w:r>
      <w:r w:rsidR="3212058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operatora zrakoplova</w:t>
      </w:r>
      <w:r w:rsidR="32120587" w:rsidRPr="00832FFA">
        <w:rPr>
          <w:rFonts w:ascii="Times New Roman" w:eastAsia="Times New Roman" w:hAnsi="Times New Roman" w:cs="Times New Roman"/>
          <w:sz w:val="24"/>
          <w:szCs w:val="24"/>
          <w:lang w:eastAsia="hr-HR"/>
        </w:rPr>
        <w:t>, odnosno reguliranog subjekta.</w:t>
      </w:r>
    </w:p>
    <w:p w14:paraId="32F8C347" w14:textId="5E297AC5" w:rsidR="005D09C2" w:rsidRPr="00832FFA" w:rsidDel="005D09C2" w:rsidRDefault="36B3DAF4"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w:t>
      </w:r>
      <w:r w:rsidR="6410247B" w:rsidRPr="00832FFA">
        <w:rPr>
          <w:rFonts w:ascii="Times New Roman" w:eastAsiaTheme="minorEastAsia" w:hAnsi="Times New Roman" w:cs="Times New Roman"/>
          <w:sz w:val="24"/>
          <w:szCs w:val="24"/>
          <w:lang w:eastAsia="hr-HR"/>
        </w:rPr>
        <w:t>1</w:t>
      </w:r>
      <w:r w:rsidR="4935C43B" w:rsidRPr="00832FFA">
        <w:rPr>
          <w:rFonts w:ascii="Times New Roman" w:eastAsiaTheme="minorEastAsia" w:hAnsi="Times New Roman" w:cs="Times New Roman"/>
          <w:sz w:val="24"/>
          <w:szCs w:val="24"/>
          <w:lang w:eastAsia="hr-HR"/>
        </w:rPr>
        <w:t>0</w:t>
      </w:r>
      <w:r w:rsidRPr="00832FFA">
        <w:rPr>
          <w:rFonts w:ascii="Times New Roman" w:eastAsiaTheme="minorEastAsia" w:hAnsi="Times New Roman" w:cs="Times New Roman"/>
          <w:sz w:val="24"/>
          <w:szCs w:val="24"/>
          <w:lang w:eastAsia="hr-HR"/>
        </w:rPr>
        <w:t xml:space="preserve">) Ako verifikator u verifikacijskom izvješću </w:t>
      </w:r>
      <w:r w:rsidR="0AB51525" w:rsidRPr="00832FFA">
        <w:rPr>
          <w:rFonts w:ascii="Times New Roman" w:eastAsiaTheme="minorEastAsia" w:hAnsi="Times New Roman" w:cs="Times New Roman"/>
          <w:sz w:val="24"/>
          <w:szCs w:val="24"/>
          <w:lang w:eastAsia="hr-HR"/>
        </w:rPr>
        <w:t>iz članka 3. Uredb</w:t>
      </w:r>
      <w:r w:rsidR="5E02AF5A" w:rsidRPr="00832FFA">
        <w:rPr>
          <w:rFonts w:ascii="Times New Roman" w:eastAsiaTheme="minorEastAsia" w:hAnsi="Times New Roman" w:cs="Times New Roman"/>
          <w:sz w:val="24"/>
          <w:szCs w:val="24"/>
          <w:lang w:eastAsia="hr-HR"/>
        </w:rPr>
        <w:t>e</w:t>
      </w:r>
      <w:r w:rsidR="0AB51525" w:rsidRPr="00832FFA">
        <w:rPr>
          <w:rFonts w:ascii="Times New Roman" w:eastAsiaTheme="minorEastAsia" w:hAnsi="Times New Roman" w:cs="Times New Roman"/>
          <w:sz w:val="24"/>
          <w:szCs w:val="24"/>
          <w:lang w:eastAsia="hr-HR"/>
        </w:rPr>
        <w:t xml:space="preserve"> Komisije (EU) 2019/1842 a </w:t>
      </w:r>
      <w:r w:rsidRPr="00832FFA">
        <w:rPr>
          <w:rFonts w:ascii="Times New Roman" w:eastAsiaTheme="minorEastAsia" w:hAnsi="Times New Roman" w:cs="Times New Roman"/>
          <w:sz w:val="24"/>
          <w:szCs w:val="24"/>
          <w:lang w:eastAsia="hr-HR"/>
        </w:rPr>
        <w:t>u skladu s Uredbom Komisije (EU) 2018/2067</w:t>
      </w:r>
      <w:r w:rsidR="1346A491" w:rsidRPr="00832FFA">
        <w:rPr>
          <w:rFonts w:ascii="Times New Roman" w:eastAsiaTheme="minorEastAsia" w:hAnsi="Times New Roman" w:cs="Times New Roman"/>
          <w:sz w:val="24"/>
          <w:szCs w:val="24"/>
          <w:lang w:eastAsia="hr-HR"/>
        </w:rPr>
        <w:t xml:space="preserve"> i njenih izmjena i dopuna</w:t>
      </w:r>
      <w:r w:rsidR="0AB51525" w:rsidRPr="00832FFA">
        <w:rPr>
          <w:rFonts w:ascii="Times New Roman" w:eastAsiaTheme="minorEastAsia"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 navede nematerijaln</w:t>
      </w:r>
      <w:r w:rsidR="0AB51525" w:rsidRPr="00832FFA">
        <w:rPr>
          <w:rFonts w:ascii="Times New Roman" w:eastAsiaTheme="minorEastAsia" w:hAnsi="Times New Roman" w:cs="Times New Roman"/>
          <w:sz w:val="24"/>
          <w:szCs w:val="24"/>
          <w:lang w:eastAsia="hr-HR"/>
        </w:rPr>
        <w:t>e</w:t>
      </w:r>
      <w:r w:rsidRPr="00832FFA">
        <w:rPr>
          <w:rFonts w:ascii="Times New Roman" w:eastAsiaTheme="minorEastAsia" w:hAnsi="Times New Roman" w:cs="Times New Roman"/>
          <w:sz w:val="24"/>
          <w:szCs w:val="24"/>
          <w:lang w:eastAsia="hr-HR"/>
        </w:rPr>
        <w:t xml:space="preserve"> </w:t>
      </w:r>
      <w:r w:rsidR="5DC924FD" w:rsidRPr="00832FFA">
        <w:rPr>
          <w:rFonts w:ascii="Times New Roman" w:eastAsiaTheme="minorEastAsia" w:hAnsi="Times New Roman" w:cs="Times New Roman"/>
          <w:sz w:val="24"/>
          <w:szCs w:val="24"/>
          <w:lang w:eastAsia="hr-HR"/>
        </w:rPr>
        <w:t>pogreške</w:t>
      </w:r>
      <w:r w:rsidRPr="00832FFA">
        <w:rPr>
          <w:rFonts w:ascii="Times New Roman" w:eastAsiaTheme="minorEastAsia" w:hAnsi="Times New Roman" w:cs="Times New Roman"/>
          <w:sz w:val="24"/>
          <w:szCs w:val="24"/>
          <w:lang w:eastAsia="hr-HR"/>
        </w:rPr>
        <w:t xml:space="preserve"> koje operater postrojenja nije ispravio prije izdavanja verifikacijskog izvješća, </w:t>
      </w:r>
      <w:r w:rsidR="04AC74F7" w:rsidRPr="00832FFA">
        <w:rPr>
          <w:rFonts w:ascii="Times New Roman" w:eastAsiaTheme="minorEastAsia" w:hAnsi="Times New Roman" w:cs="Times New Roman"/>
          <w:sz w:val="24"/>
          <w:szCs w:val="24"/>
          <w:lang w:eastAsia="hr-HR"/>
        </w:rPr>
        <w:t>Ministarstvo</w:t>
      </w:r>
      <w:r w:rsidRPr="00832FFA">
        <w:rPr>
          <w:rFonts w:ascii="Times New Roman" w:eastAsiaTheme="minorEastAsia" w:hAnsi="Times New Roman" w:cs="Times New Roman"/>
          <w:sz w:val="24"/>
          <w:szCs w:val="24"/>
          <w:lang w:eastAsia="hr-HR"/>
        </w:rPr>
        <w:t xml:space="preserve"> procjenjuje te pogreške </w:t>
      </w:r>
      <w:r w:rsidR="0AB51525" w:rsidRPr="00832FFA">
        <w:rPr>
          <w:rFonts w:ascii="Times New Roman" w:eastAsiaTheme="minorEastAsia" w:hAnsi="Times New Roman" w:cs="Times New Roman"/>
          <w:sz w:val="24"/>
          <w:szCs w:val="24"/>
          <w:lang w:eastAsia="hr-HR"/>
        </w:rPr>
        <w:t xml:space="preserve">i </w:t>
      </w:r>
      <w:r w:rsidRPr="00832FFA">
        <w:rPr>
          <w:rFonts w:ascii="Times New Roman" w:eastAsiaTheme="minorEastAsia" w:hAnsi="Times New Roman" w:cs="Times New Roman"/>
          <w:sz w:val="24"/>
          <w:szCs w:val="24"/>
          <w:lang w:eastAsia="hr-HR"/>
        </w:rPr>
        <w:t xml:space="preserve">po službenoj dužnosti </w:t>
      </w:r>
      <w:r w:rsidR="38E27154" w:rsidRPr="2BF98639">
        <w:rPr>
          <w:rFonts w:ascii="Times New Roman" w:eastAsiaTheme="minorEastAsia" w:hAnsi="Times New Roman" w:cs="Times New Roman"/>
          <w:sz w:val="24"/>
          <w:szCs w:val="24"/>
          <w:lang w:eastAsia="hr-HR"/>
        </w:rPr>
        <w:t>utvrđuje emisije</w:t>
      </w:r>
      <w:r w:rsidR="19A310E3" w:rsidRPr="00832FFA">
        <w:rPr>
          <w:rFonts w:ascii="Times New Roman" w:eastAsiaTheme="minorEastAsia" w:hAnsi="Times New Roman" w:cs="Times New Roman"/>
          <w:sz w:val="24"/>
          <w:szCs w:val="24"/>
          <w:lang w:eastAsia="hr-HR"/>
        </w:rPr>
        <w:t xml:space="preserve"> u skladu s člankom 70.</w:t>
      </w:r>
      <w:r w:rsidR="62797E85" w:rsidRPr="00832FFA">
        <w:rPr>
          <w:rFonts w:ascii="Times New Roman" w:eastAsiaTheme="minorEastAsia" w:hAnsi="Times New Roman" w:cs="Times New Roman"/>
          <w:sz w:val="24"/>
          <w:szCs w:val="24"/>
          <w:lang w:eastAsia="hr-HR"/>
        </w:rPr>
        <w:t xml:space="preserve"> Uredbe Komisije (EU) 2018/2066 i njenih izmjena i dopuna</w:t>
      </w:r>
      <w:r w:rsidR="2D53DD30" w:rsidRPr="00832FFA">
        <w:rPr>
          <w:rFonts w:ascii="Times New Roman" w:eastAsiaTheme="minorEastAsia" w:hAnsi="Times New Roman" w:cs="Times New Roman"/>
          <w:sz w:val="24"/>
          <w:szCs w:val="24"/>
          <w:lang w:eastAsia="hr-HR"/>
        </w:rPr>
        <w:t>.</w:t>
      </w:r>
    </w:p>
    <w:p w14:paraId="12C99DD6" w14:textId="4F581A3B" w:rsidR="00994993" w:rsidRPr="00832FFA" w:rsidRDefault="75160987"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05DEE9E" w:rsidRPr="00832FFA">
        <w:rPr>
          <w:rFonts w:ascii="Times New Roman" w:eastAsia="Times New Roman" w:hAnsi="Times New Roman" w:cs="Times New Roman"/>
          <w:sz w:val="24"/>
          <w:szCs w:val="24"/>
          <w:lang w:eastAsia="hr-HR"/>
        </w:rPr>
        <w:t>1</w:t>
      </w:r>
      <w:r w:rsidR="19DE9CF2"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w:t>
      </w:r>
      <w:r w:rsidR="422DC88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procijenjenim emisijama iz stavka</w:t>
      </w:r>
      <w:r w:rsidR="5FB4092C" w:rsidRPr="00832FFA">
        <w:rPr>
          <w:rFonts w:ascii="Times New Roman" w:eastAsia="Times New Roman" w:hAnsi="Times New Roman" w:cs="Times New Roman"/>
          <w:sz w:val="24"/>
          <w:szCs w:val="24"/>
          <w:lang w:eastAsia="hr-HR"/>
        </w:rPr>
        <w:t xml:space="preserve"> </w:t>
      </w:r>
      <w:r w:rsidR="61335759" w:rsidRPr="00832FFA">
        <w:rPr>
          <w:rFonts w:ascii="Times New Roman" w:eastAsia="Times New Roman" w:hAnsi="Times New Roman" w:cs="Times New Roman"/>
          <w:sz w:val="24"/>
          <w:szCs w:val="24"/>
          <w:lang w:eastAsia="hr-HR"/>
        </w:rPr>
        <w:t>9</w:t>
      </w:r>
      <w:r w:rsidR="5B3CBFA6" w:rsidRPr="00832FFA">
        <w:rPr>
          <w:rFonts w:ascii="Times New Roman" w:eastAsia="Times New Roman" w:hAnsi="Times New Roman" w:cs="Times New Roman"/>
          <w:sz w:val="24"/>
          <w:szCs w:val="24"/>
          <w:lang w:eastAsia="hr-HR"/>
        </w:rPr>
        <w:t>.</w:t>
      </w:r>
      <w:r w:rsidR="5FB4092C" w:rsidRPr="00832FFA">
        <w:rPr>
          <w:rFonts w:ascii="Times New Roman" w:eastAsia="Times New Roman" w:hAnsi="Times New Roman" w:cs="Times New Roman"/>
          <w:sz w:val="24"/>
          <w:szCs w:val="24"/>
          <w:lang w:eastAsia="hr-HR"/>
        </w:rPr>
        <w:t xml:space="preserve"> i </w:t>
      </w:r>
      <w:r w:rsidR="6C690AE3" w:rsidRPr="00832FFA">
        <w:rPr>
          <w:rFonts w:ascii="Times New Roman" w:eastAsia="Times New Roman" w:hAnsi="Times New Roman" w:cs="Times New Roman"/>
          <w:sz w:val="24"/>
          <w:szCs w:val="24"/>
          <w:lang w:eastAsia="hr-HR"/>
        </w:rPr>
        <w:t>1</w:t>
      </w:r>
      <w:r w:rsidR="337F1B64"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članka donosi rješenje.</w:t>
      </w:r>
    </w:p>
    <w:p w14:paraId="2272EDB3" w14:textId="57FCCC26"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683FAAC3" w14:textId="3737080E" w:rsidR="001D7158" w:rsidRPr="00375302" w:rsidRDefault="001D7158" w:rsidP="00F919CC">
      <w:pPr>
        <w:pStyle w:val="Naslov4"/>
        <w:spacing w:after="120" w:afterAutospacing="0"/>
        <w:jc w:val="center"/>
        <w:rPr>
          <w:b w:val="0"/>
          <w:bCs w:val="0"/>
        </w:rPr>
      </w:pPr>
      <w:r w:rsidRPr="00375302">
        <w:rPr>
          <w:b w:val="0"/>
          <w:bCs w:val="0"/>
        </w:rPr>
        <w:t xml:space="preserve">Akreditacija </w:t>
      </w:r>
      <w:r w:rsidR="001B7A2B" w:rsidRPr="00375302">
        <w:rPr>
          <w:b w:val="0"/>
          <w:bCs w:val="0"/>
        </w:rPr>
        <w:t xml:space="preserve">verifikatora </w:t>
      </w:r>
    </w:p>
    <w:p w14:paraId="11B8B3A9" w14:textId="0D5A9CD7" w:rsidR="00866A87" w:rsidRPr="00832FFA" w:rsidRDefault="6DAD08F5" w:rsidP="00F919CC">
      <w:pPr>
        <w:pStyle w:val="Naslov4"/>
        <w:spacing w:after="120" w:afterAutospacing="0"/>
        <w:jc w:val="center"/>
      </w:pPr>
      <w:r w:rsidRPr="00832FFA">
        <w:t>Članak</w:t>
      </w:r>
      <w:r w:rsidR="40756D44" w:rsidRPr="00832FFA">
        <w:t xml:space="preserve"> </w:t>
      </w:r>
      <w:r w:rsidR="4AE2B3A6" w:rsidRPr="00832FFA">
        <w:t>7</w:t>
      </w:r>
      <w:r w:rsidR="7CE6A58E" w:rsidRPr="00832FFA">
        <w:t>0</w:t>
      </w:r>
      <w:r w:rsidRPr="00832FFA">
        <w:t>.</w:t>
      </w:r>
    </w:p>
    <w:p w14:paraId="52F98324" w14:textId="07CFCB4F"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 provedbu važećih uputa Europske komisije donesenih na temelju Uredbe Komisije (EU) br. 2018/2067 </w:t>
      </w:r>
      <w:r w:rsidR="32120587" w:rsidRPr="00832FFA">
        <w:rPr>
          <w:rFonts w:ascii="Times New Roman" w:eastAsia="Times New Roman" w:hAnsi="Times New Roman" w:cs="Times New Roman"/>
          <w:sz w:val="24"/>
          <w:szCs w:val="24"/>
          <w:lang w:eastAsia="hr-HR"/>
        </w:rPr>
        <w:t>i njenih izmjena</w:t>
      </w:r>
      <w:r w:rsidR="221C1C49" w:rsidRPr="00832FFA">
        <w:rPr>
          <w:rFonts w:ascii="Times New Roman" w:eastAsia="Times New Roman" w:hAnsi="Times New Roman" w:cs="Times New Roman"/>
          <w:sz w:val="24"/>
          <w:szCs w:val="24"/>
          <w:lang w:eastAsia="hr-HR"/>
        </w:rPr>
        <w:t xml:space="preserve"> i dopuna</w:t>
      </w:r>
      <w:r w:rsidR="4FFF26E8" w:rsidRPr="00832FFA">
        <w:rPr>
          <w:rFonts w:ascii="Times New Roman" w:eastAsia="Times New Roman" w:hAnsi="Times New Roman" w:cs="Times New Roman"/>
          <w:sz w:val="24"/>
          <w:szCs w:val="24"/>
          <w:lang w:eastAsia="hr-HR"/>
        </w:rPr>
        <w:t>,</w:t>
      </w:r>
      <w:r w:rsidR="3212058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nadležni su </w:t>
      </w:r>
      <w:r w:rsidR="7357C56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 Hrvatska akreditacijska agencija.</w:t>
      </w:r>
    </w:p>
    <w:p w14:paraId="4928E8A6" w14:textId="0045F2BB" w:rsidR="006A78BD" w:rsidRPr="00832FFA" w:rsidRDefault="2902E74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U svrhu provedbe Uredbe Komisije (EU) br. 2018/2067 </w:t>
      </w:r>
      <w:r w:rsidR="32120587" w:rsidRPr="00832FFA">
        <w:rPr>
          <w:rFonts w:ascii="Times New Roman" w:eastAsia="Times New Roman" w:hAnsi="Times New Roman" w:cs="Times New Roman"/>
          <w:sz w:val="24"/>
          <w:szCs w:val="24"/>
          <w:lang w:eastAsia="hr-HR"/>
        </w:rPr>
        <w:t>i njenih izmjena</w:t>
      </w:r>
      <w:r w:rsidR="15BD06CC" w:rsidRPr="00832FFA">
        <w:rPr>
          <w:rFonts w:ascii="Times New Roman" w:eastAsia="Times New Roman" w:hAnsi="Times New Roman" w:cs="Times New Roman"/>
          <w:sz w:val="24"/>
          <w:szCs w:val="24"/>
          <w:lang w:eastAsia="hr-HR"/>
        </w:rPr>
        <w:t xml:space="preserve"> i dopuna</w:t>
      </w:r>
      <w:r w:rsidR="269385E3" w:rsidRPr="00832FFA">
        <w:rPr>
          <w:rFonts w:ascii="Times New Roman" w:eastAsia="Times New Roman" w:hAnsi="Times New Roman" w:cs="Times New Roman"/>
          <w:sz w:val="24"/>
          <w:szCs w:val="24"/>
          <w:lang w:eastAsia="hr-HR"/>
        </w:rPr>
        <w:t>,</w:t>
      </w:r>
      <w:r w:rsidR="3212058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 dijelu koji se odnosi na akreditaciju verifikatora i rad Hrvatske akreditacijske agencije, </w:t>
      </w:r>
      <w:r w:rsidR="4502D24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obavlja sljedeće poslove:</w:t>
      </w:r>
    </w:p>
    <w:p w14:paraId="417209B6" w14:textId="53AB26F1" w:rsidR="006A78BD" w:rsidRPr="00832FFA" w:rsidRDefault="6D28C766"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zaprima obavijest Hrvatske akreditacijske agencije o </w:t>
      </w:r>
      <w:proofErr w:type="spellStart"/>
      <w:r w:rsidRPr="00832FFA">
        <w:rPr>
          <w:rFonts w:ascii="Times New Roman" w:eastAsia="Times New Roman" w:hAnsi="Times New Roman" w:cs="Times New Roman"/>
          <w:sz w:val="24"/>
          <w:szCs w:val="24"/>
          <w:lang w:eastAsia="hr-HR"/>
        </w:rPr>
        <w:t>istorazinskim</w:t>
      </w:r>
      <w:proofErr w:type="spellEnd"/>
      <w:r w:rsidRPr="00832FFA">
        <w:rPr>
          <w:rFonts w:ascii="Times New Roman" w:eastAsia="Times New Roman" w:hAnsi="Times New Roman" w:cs="Times New Roman"/>
          <w:sz w:val="24"/>
          <w:szCs w:val="24"/>
          <w:lang w:eastAsia="hr-HR"/>
        </w:rPr>
        <w:t xml:space="preserve"> procjenama u skladu s člankom 65. stavkom 1. Uredbe Komisije (EU) br. 2018/2067</w:t>
      </w:r>
      <w:r w:rsidR="7BC14635" w:rsidRPr="00832FFA">
        <w:rPr>
          <w:rFonts w:ascii="Times New Roman" w:eastAsia="Times New Roman" w:hAnsi="Times New Roman" w:cs="Times New Roman"/>
          <w:sz w:val="24"/>
          <w:szCs w:val="24"/>
          <w:lang w:eastAsia="hr-HR"/>
        </w:rPr>
        <w:t xml:space="preserve"> i njenih izmjena i dopuna</w:t>
      </w:r>
    </w:p>
    <w:p w14:paraId="4EEB6A0D" w14:textId="1B8CA5D8"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poduzima korektivne radnje u skladu s člankom 66. stavkom 2. Uredbe Komisije (EU) br. 2018/2067</w:t>
      </w:r>
      <w:r w:rsidR="2ECD575B" w:rsidRPr="00832FFA">
        <w:rPr>
          <w:rFonts w:ascii="Times New Roman" w:eastAsia="Times New Roman" w:hAnsi="Times New Roman" w:cs="Times New Roman"/>
          <w:sz w:val="24"/>
          <w:szCs w:val="24"/>
          <w:lang w:eastAsia="hr-HR"/>
        </w:rPr>
        <w:t xml:space="preserve"> i </w:t>
      </w:r>
      <w:r w:rsidR="004A7B4D" w:rsidRPr="00832FFA">
        <w:rPr>
          <w:rFonts w:ascii="Times New Roman" w:eastAsia="Times New Roman" w:hAnsi="Times New Roman" w:cs="Times New Roman"/>
          <w:sz w:val="24"/>
          <w:szCs w:val="24"/>
          <w:lang w:eastAsia="hr-HR"/>
        </w:rPr>
        <w:t>njenih izmjena i dopuna</w:t>
      </w:r>
    </w:p>
    <w:p w14:paraId="385053E2" w14:textId="578253EF"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dostavlja Hrvatskoj akreditacijskoj agenciji informacije u skladu s člankom 73. Uredbe Komisije (EU) br. 2018/2067</w:t>
      </w:r>
      <w:r w:rsidR="47DC1B32" w:rsidRPr="00832FFA">
        <w:rPr>
          <w:rFonts w:ascii="Times New Roman" w:eastAsia="Times New Roman" w:hAnsi="Times New Roman" w:cs="Times New Roman"/>
          <w:sz w:val="24"/>
          <w:szCs w:val="24"/>
          <w:lang w:eastAsia="hr-HR"/>
        </w:rPr>
        <w:t xml:space="preserve"> i njenih izmjena</w:t>
      </w:r>
      <w:r w:rsidR="4C8C2205" w:rsidRPr="00832FFA">
        <w:rPr>
          <w:rFonts w:ascii="Times New Roman" w:eastAsia="Times New Roman" w:hAnsi="Times New Roman" w:cs="Times New Roman"/>
          <w:sz w:val="24"/>
          <w:szCs w:val="24"/>
          <w:lang w:eastAsia="hr-HR"/>
        </w:rPr>
        <w:t xml:space="preserve"> i dopuna</w:t>
      </w:r>
    </w:p>
    <w:p w14:paraId="7CAED2CC" w14:textId="6CEC225E"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razmjenjuje izvješće iz članka 73. Uredbe Komisije (EU) br. 2018/2067 </w:t>
      </w:r>
      <w:r w:rsidR="12FCB0BF" w:rsidRPr="00832FFA">
        <w:rPr>
          <w:rFonts w:ascii="Times New Roman" w:eastAsia="Times New Roman" w:hAnsi="Times New Roman" w:cs="Times New Roman"/>
          <w:sz w:val="24"/>
          <w:szCs w:val="24"/>
          <w:lang w:eastAsia="hr-HR"/>
        </w:rPr>
        <w:t xml:space="preserve">i njenih izmjena </w:t>
      </w:r>
      <w:r w:rsidRPr="00832FFA">
        <w:rPr>
          <w:rFonts w:ascii="Times New Roman" w:eastAsia="Times New Roman" w:hAnsi="Times New Roman" w:cs="Times New Roman"/>
          <w:sz w:val="24"/>
          <w:szCs w:val="24"/>
          <w:lang w:eastAsia="hr-HR"/>
        </w:rPr>
        <w:t>s nadležnim tijelom države članice u kojoj verifikator ima sjedište u skladu s člankom 75. Uredbe Komisije (EU) br. 2018/2067</w:t>
      </w:r>
      <w:r w:rsidR="4A5E2615" w:rsidRPr="00832FFA">
        <w:rPr>
          <w:rFonts w:ascii="Times New Roman" w:eastAsia="Times New Roman" w:hAnsi="Times New Roman" w:cs="Times New Roman"/>
          <w:sz w:val="24"/>
          <w:szCs w:val="24"/>
          <w:lang w:eastAsia="hr-HR"/>
        </w:rPr>
        <w:t xml:space="preserve"> i njenih izmjena</w:t>
      </w:r>
      <w:r w:rsidR="35C5197E" w:rsidRPr="00832FFA">
        <w:rPr>
          <w:rFonts w:ascii="Times New Roman" w:eastAsia="Times New Roman" w:hAnsi="Times New Roman" w:cs="Times New Roman"/>
          <w:sz w:val="24"/>
          <w:szCs w:val="24"/>
          <w:lang w:eastAsia="hr-HR"/>
        </w:rPr>
        <w:t xml:space="preserve"> i dopuna</w:t>
      </w:r>
      <w:r w:rsidRPr="00832FFA">
        <w:rPr>
          <w:rFonts w:ascii="Times New Roman" w:eastAsia="Times New Roman" w:hAnsi="Times New Roman" w:cs="Times New Roman"/>
          <w:sz w:val="24"/>
          <w:szCs w:val="24"/>
          <w:lang w:eastAsia="hr-HR"/>
        </w:rPr>
        <w:t>.</w:t>
      </w:r>
    </w:p>
    <w:p w14:paraId="59D9EA2C" w14:textId="5F18CD15"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U svrhu provedbe Uredbe Komisije (EU) br. 2018/2067 </w:t>
      </w:r>
      <w:r w:rsidR="46737806" w:rsidRPr="00832FFA">
        <w:rPr>
          <w:rFonts w:ascii="Times New Roman" w:eastAsia="Times New Roman" w:hAnsi="Times New Roman" w:cs="Times New Roman"/>
          <w:sz w:val="24"/>
          <w:szCs w:val="24"/>
          <w:lang w:eastAsia="hr-HR"/>
        </w:rPr>
        <w:t xml:space="preserve">i njenih izmjena </w:t>
      </w:r>
      <w:r w:rsidR="28EFAC16" w:rsidRPr="00832FFA">
        <w:rPr>
          <w:rFonts w:ascii="Times New Roman" w:eastAsia="Times New Roman" w:hAnsi="Times New Roman" w:cs="Times New Roman"/>
          <w:sz w:val="24"/>
          <w:szCs w:val="24"/>
          <w:lang w:eastAsia="hr-HR"/>
        </w:rPr>
        <w:t xml:space="preserve">i dopuna </w:t>
      </w:r>
      <w:r w:rsidRPr="00832FFA">
        <w:rPr>
          <w:rFonts w:ascii="Times New Roman" w:eastAsia="Times New Roman" w:hAnsi="Times New Roman" w:cs="Times New Roman"/>
          <w:sz w:val="24"/>
          <w:szCs w:val="24"/>
          <w:lang w:eastAsia="hr-HR"/>
        </w:rPr>
        <w:t>u dijelu koji se odnosi na akreditaciju verifikatora i rad Hrvatske akreditacijske agencije, Hrvatska akreditacijska agencija obavlja sljedeće poslove:</w:t>
      </w:r>
    </w:p>
    <w:p w14:paraId="17F982D0" w14:textId="3C40C130"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vrši ocjenu verifikatora i njegova osoblja u skladu s člancima 45. i 48. Uredbe Komisije (EU) br. 2018/2067</w:t>
      </w:r>
      <w:r w:rsidR="7C44C94A" w:rsidRPr="00832FFA">
        <w:rPr>
          <w:rFonts w:ascii="Times New Roman" w:eastAsia="Times New Roman" w:hAnsi="Times New Roman" w:cs="Times New Roman"/>
          <w:sz w:val="24"/>
          <w:szCs w:val="24"/>
          <w:lang w:eastAsia="hr-HR"/>
        </w:rPr>
        <w:t xml:space="preserve"> i njenih izmjena</w:t>
      </w:r>
      <w:r w:rsidR="668AF177" w:rsidRPr="00832FFA">
        <w:rPr>
          <w:rFonts w:ascii="Times New Roman" w:eastAsia="Times New Roman" w:hAnsi="Times New Roman" w:cs="Times New Roman"/>
          <w:sz w:val="24"/>
          <w:szCs w:val="24"/>
          <w:lang w:eastAsia="hr-HR"/>
        </w:rPr>
        <w:t xml:space="preserve"> i dopuna</w:t>
      </w:r>
    </w:p>
    <w:p w14:paraId="5A1C1D75" w14:textId="0D079641"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zaprima zahtjev za akreditaciju u skladu s člankom 46. Uredbe Komisije (EU) 2018/2067</w:t>
      </w:r>
      <w:r w:rsidR="5F71D502" w:rsidRPr="00832FFA">
        <w:rPr>
          <w:rFonts w:ascii="Times New Roman" w:eastAsia="Times New Roman" w:hAnsi="Times New Roman" w:cs="Times New Roman"/>
          <w:sz w:val="24"/>
          <w:szCs w:val="24"/>
          <w:lang w:eastAsia="hr-HR"/>
        </w:rPr>
        <w:t xml:space="preserve"> i njenih izmjena</w:t>
      </w:r>
      <w:r w:rsidR="45C0EB15" w:rsidRPr="00832FFA">
        <w:rPr>
          <w:rFonts w:ascii="Times New Roman" w:eastAsia="Times New Roman" w:hAnsi="Times New Roman" w:cs="Times New Roman"/>
          <w:sz w:val="24"/>
          <w:szCs w:val="24"/>
          <w:lang w:eastAsia="hr-HR"/>
        </w:rPr>
        <w:t xml:space="preserve"> i dopuna</w:t>
      </w:r>
    </w:p>
    <w:p w14:paraId="03A2FEAE" w14:textId="608FECDC"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uzima u obzir složenost područja za koje podnositelj zahtijeva akreditaciju u skladu s člankom 47. Uredbe Komisije (EU) br. 2018/2067</w:t>
      </w:r>
      <w:r w:rsidR="2C8986A2" w:rsidRPr="00832FFA">
        <w:rPr>
          <w:rFonts w:ascii="Times New Roman" w:eastAsia="Times New Roman" w:hAnsi="Times New Roman" w:cs="Times New Roman"/>
          <w:sz w:val="24"/>
          <w:szCs w:val="24"/>
          <w:lang w:eastAsia="hr-HR"/>
        </w:rPr>
        <w:t xml:space="preserve"> i njenih izmjena</w:t>
      </w:r>
      <w:r w:rsidR="37B26B76" w:rsidRPr="00832FFA">
        <w:rPr>
          <w:rFonts w:ascii="Times New Roman" w:eastAsia="Times New Roman" w:hAnsi="Times New Roman" w:cs="Times New Roman"/>
          <w:sz w:val="24"/>
          <w:szCs w:val="24"/>
          <w:lang w:eastAsia="hr-HR"/>
        </w:rPr>
        <w:t xml:space="preserve"> i dopuna</w:t>
      </w:r>
    </w:p>
    <w:p w14:paraId="1F10FF47" w14:textId="6D409EF7"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priprema i donosi odluku o dodjeli, produženju ili obnovi akreditacije u skladu s člankom 49. Uredbe Komisije (EU) br. 2018/2067</w:t>
      </w:r>
      <w:r w:rsidR="3D906AB4" w:rsidRPr="00832FFA">
        <w:rPr>
          <w:rFonts w:ascii="Times New Roman" w:eastAsia="Times New Roman" w:hAnsi="Times New Roman" w:cs="Times New Roman"/>
          <w:sz w:val="24"/>
          <w:szCs w:val="24"/>
          <w:lang w:eastAsia="hr-HR"/>
        </w:rPr>
        <w:t xml:space="preserve"> i njenih izmjena</w:t>
      </w:r>
      <w:r w:rsidR="512369AA" w:rsidRPr="00832FFA">
        <w:rPr>
          <w:rFonts w:ascii="Times New Roman" w:eastAsia="Times New Roman" w:hAnsi="Times New Roman" w:cs="Times New Roman"/>
          <w:sz w:val="24"/>
          <w:szCs w:val="24"/>
          <w:lang w:eastAsia="hr-HR"/>
        </w:rPr>
        <w:t xml:space="preserve"> i dopuna</w:t>
      </w:r>
    </w:p>
    <w:p w14:paraId="6A1E04C2" w14:textId="5C488723"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provodi godišnji nadzor svakog verifikatora u skladu s člankom 50. Uredbe Komisije (EU) br. 2018/2067</w:t>
      </w:r>
      <w:r w:rsidR="065D57AF" w:rsidRPr="00832FFA">
        <w:rPr>
          <w:rFonts w:ascii="Times New Roman" w:eastAsia="Times New Roman" w:hAnsi="Times New Roman" w:cs="Times New Roman"/>
          <w:sz w:val="24"/>
          <w:szCs w:val="24"/>
          <w:lang w:eastAsia="hr-HR"/>
        </w:rPr>
        <w:t xml:space="preserve"> i njenih izmjena</w:t>
      </w:r>
      <w:r w:rsidR="2063A5B3" w:rsidRPr="00832FFA">
        <w:rPr>
          <w:rFonts w:ascii="Times New Roman" w:eastAsia="Times New Roman" w:hAnsi="Times New Roman" w:cs="Times New Roman"/>
          <w:sz w:val="24"/>
          <w:szCs w:val="24"/>
          <w:lang w:eastAsia="hr-HR"/>
        </w:rPr>
        <w:t xml:space="preserve"> i dopuna</w:t>
      </w:r>
    </w:p>
    <w:p w14:paraId="1CA968A3" w14:textId="4F9A4C03"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provodi ponovno ocjenjivanje u skladu s člankom 51. Uredbe Komisije (EU) br. 2018/2067</w:t>
      </w:r>
      <w:r w:rsidR="7ABD9860" w:rsidRPr="00832FFA">
        <w:rPr>
          <w:rFonts w:ascii="Times New Roman" w:eastAsia="Times New Roman" w:hAnsi="Times New Roman" w:cs="Times New Roman"/>
          <w:sz w:val="24"/>
          <w:szCs w:val="24"/>
          <w:lang w:eastAsia="hr-HR"/>
        </w:rPr>
        <w:t xml:space="preserve"> i njenih izmjena</w:t>
      </w:r>
      <w:r w:rsidR="2063A5B3" w:rsidRPr="00832FFA">
        <w:rPr>
          <w:rFonts w:ascii="Times New Roman" w:eastAsia="Times New Roman" w:hAnsi="Times New Roman" w:cs="Times New Roman"/>
          <w:sz w:val="24"/>
          <w:szCs w:val="24"/>
          <w:lang w:eastAsia="hr-HR"/>
        </w:rPr>
        <w:t xml:space="preserve"> i dopuna</w:t>
      </w:r>
    </w:p>
    <w:p w14:paraId="2A1FE6BE" w14:textId="20C39B43"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provodi izvanredno ocjenjivanje u skladu s člankom 52. Uredbe Komisije (EU) br. 2018/2067</w:t>
      </w:r>
      <w:r w:rsidR="78826561" w:rsidRPr="00832FFA">
        <w:rPr>
          <w:rFonts w:ascii="Times New Roman" w:eastAsia="Times New Roman" w:hAnsi="Times New Roman" w:cs="Times New Roman"/>
          <w:sz w:val="24"/>
          <w:szCs w:val="24"/>
          <w:lang w:eastAsia="hr-HR"/>
        </w:rPr>
        <w:t xml:space="preserve"> i njenih izmjena</w:t>
      </w:r>
      <w:r w:rsidR="474D8EE6" w:rsidRPr="00832FFA">
        <w:rPr>
          <w:rFonts w:ascii="Times New Roman" w:eastAsia="Times New Roman" w:hAnsi="Times New Roman" w:cs="Times New Roman"/>
          <w:sz w:val="24"/>
          <w:szCs w:val="24"/>
          <w:lang w:eastAsia="hr-HR"/>
        </w:rPr>
        <w:t xml:space="preserve"> i dopuna</w:t>
      </w:r>
    </w:p>
    <w:p w14:paraId="24E3E356" w14:textId="191F0FD8"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provodi potrebne aktivnosti vezano za proširenje opsega akreditacije u skladu s člankom 53. Uredbe Komisije (EU) br. 2018/2067</w:t>
      </w:r>
      <w:r w:rsidR="339779C3" w:rsidRPr="00832FFA">
        <w:rPr>
          <w:rFonts w:ascii="Times New Roman" w:eastAsia="Times New Roman" w:hAnsi="Times New Roman" w:cs="Times New Roman"/>
          <w:sz w:val="24"/>
          <w:szCs w:val="24"/>
          <w:lang w:eastAsia="hr-HR"/>
        </w:rPr>
        <w:t xml:space="preserve"> i njenih izmjena</w:t>
      </w:r>
      <w:r w:rsidR="15092317" w:rsidRPr="00832FFA">
        <w:rPr>
          <w:rFonts w:ascii="Times New Roman" w:eastAsia="Times New Roman" w:hAnsi="Times New Roman" w:cs="Times New Roman"/>
          <w:sz w:val="24"/>
          <w:szCs w:val="24"/>
          <w:lang w:eastAsia="hr-HR"/>
        </w:rPr>
        <w:t xml:space="preserve"> i dopuna</w:t>
      </w:r>
    </w:p>
    <w:p w14:paraId="55952BB0" w14:textId="2FF43602"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9. provodi administrativne mjere vezano za suspenziju, povlačenje ili smanjenje opsega akreditacije u skladu s člankom 54. Uredbe Komisije (EU) br. 2018/2067</w:t>
      </w:r>
      <w:r w:rsidR="19438D0E" w:rsidRPr="00832FFA">
        <w:rPr>
          <w:rFonts w:ascii="Times New Roman" w:eastAsia="Times New Roman" w:hAnsi="Times New Roman" w:cs="Times New Roman"/>
          <w:sz w:val="24"/>
          <w:szCs w:val="24"/>
          <w:lang w:eastAsia="hr-HR"/>
        </w:rPr>
        <w:t xml:space="preserve"> i njenih izmjena</w:t>
      </w:r>
      <w:r w:rsidR="67B10DB7" w:rsidRPr="00832FFA">
        <w:rPr>
          <w:rFonts w:ascii="Times New Roman" w:eastAsia="Times New Roman" w:hAnsi="Times New Roman" w:cs="Times New Roman"/>
          <w:sz w:val="24"/>
          <w:szCs w:val="24"/>
          <w:lang w:eastAsia="hr-HR"/>
        </w:rPr>
        <w:t xml:space="preserve"> i dopuna</w:t>
      </w:r>
    </w:p>
    <w:p w14:paraId="56B9E9C9" w14:textId="18B35C79"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10. obavlja poslove i mora biti ovlaštena u skladu s člancima 55. i 61. Uredbe Komisije (EU) br. 2018/2067</w:t>
      </w:r>
      <w:r w:rsidR="44AA9B30" w:rsidRPr="00832FFA">
        <w:rPr>
          <w:rFonts w:ascii="Times New Roman" w:eastAsia="Times New Roman" w:hAnsi="Times New Roman" w:cs="Times New Roman"/>
          <w:sz w:val="24"/>
          <w:szCs w:val="24"/>
          <w:lang w:eastAsia="hr-HR"/>
        </w:rPr>
        <w:t xml:space="preserve"> i njenih izmjena</w:t>
      </w:r>
      <w:r w:rsidR="29CB8926" w:rsidRPr="00832FFA">
        <w:rPr>
          <w:rFonts w:ascii="Times New Roman" w:eastAsia="Times New Roman" w:hAnsi="Times New Roman" w:cs="Times New Roman"/>
          <w:sz w:val="24"/>
          <w:szCs w:val="24"/>
          <w:lang w:eastAsia="hr-HR"/>
        </w:rPr>
        <w:t xml:space="preserve"> i dopuna</w:t>
      </w:r>
    </w:p>
    <w:p w14:paraId="354A9E9C" w14:textId="2D0D6C10"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11. organizira svoj rad u skladu s člankom 57. Uredbe Komisije (EU) br. 2018/2067</w:t>
      </w:r>
      <w:r w:rsidR="787A12E6" w:rsidRPr="00832FFA">
        <w:rPr>
          <w:rFonts w:ascii="Times New Roman" w:eastAsia="Times New Roman" w:hAnsi="Times New Roman" w:cs="Times New Roman"/>
          <w:sz w:val="24"/>
          <w:szCs w:val="24"/>
          <w:lang w:eastAsia="hr-HR"/>
        </w:rPr>
        <w:t xml:space="preserve"> i njenih izmjena</w:t>
      </w:r>
      <w:r w:rsidR="5E91778C" w:rsidRPr="00832FFA">
        <w:rPr>
          <w:rFonts w:ascii="Times New Roman" w:eastAsia="Times New Roman" w:hAnsi="Times New Roman" w:cs="Times New Roman"/>
          <w:sz w:val="24"/>
          <w:szCs w:val="24"/>
          <w:lang w:eastAsia="hr-HR"/>
        </w:rPr>
        <w:t xml:space="preserve"> i dopuna</w:t>
      </w:r>
    </w:p>
    <w:p w14:paraId="0AB3914E" w14:textId="24479667"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12. imenuje ocjenjivački tim u skladu s člancima 58. i 59. Uredbe Komisije (EU) br. 2018/2067</w:t>
      </w:r>
      <w:r w:rsidR="7D5AE881" w:rsidRPr="00832FFA">
        <w:rPr>
          <w:rFonts w:ascii="Times New Roman" w:eastAsia="Times New Roman" w:hAnsi="Times New Roman" w:cs="Times New Roman"/>
          <w:sz w:val="24"/>
          <w:szCs w:val="24"/>
          <w:lang w:eastAsia="hr-HR"/>
        </w:rPr>
        <w:t xml:space="preserve"> i njenih izmjena</w:t>
      </w:r>
      <w:r w:rsidR="2B73968C" w:rsidRPr="00832FFA">
        <w:rPr>
          <w:rFonts w:ascii="Times New Roman" w:eastAsia="Times New Roman" w:hAnsi="Times New Roman" w:cs="Times New Roman"/>
          <w:sz w:val="24"/>
          <w:szCs w:val="24"/>
          <w:lang w:eastAsia="hr-HR"/>
        </w:rPr>
        <w:t xml:space="preserve"> i dopuna</w:t>
      </w:r>
    </w:p>
    <w:p w14:paraId="25DA0D84" w14:textId="55F98362"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13. uključuje u ocjenjivački tim tehničko osoblje u skladu s člankom 60. Uredbe Komisije (EU) br. 2018/2067</w:t>
      </w:r>
      <w:r w:rsidR="6537288E" w:rsidRPr="00832FFA">
        <w:rPr>
          <w:rFonts w:ascii="Times New Roman" w:eastAsia="Times New Roman" w:hAnsi="Times New Roman" w:cs="Times New Roman"/>
          <w:sz w:val="24"/>
          <w:szCs w:val="24"/>
          <w:lang w:eastAsia="hr-HR"/>
        </w:rPr>
        <w:t xml:space="preserve"> i njenih izmjena</w:t>
      </w:r>
      <w:r w:rsidR="55300D7E" w:rsidRPr="00832FFA">
        <w:rPr>
          <w:rFonts w:ascii="Times New Roman" w:eastAsia="Times New Roman" w:hAnsi="Times New Roman" w:cs="Times New Roman"/>
          <w:sz w:val="24"/>
          <w:szCs w:val="24"/>
          <w:lang w:eastAsia="hr-HR"/>
        </w:rPr>
        <w:t xml:space="preserve"> i dopuna</w:t>
      </w:r>
    </w:p>
    <w:p w14:paraId="394552ED" w14:textId="75EF8F17"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14. postupa u slučaju prigovora u skladu s člankom 62. Uredbe Komisije (EU) br. 2018/2067</w:t>
      </w:r>
      <w:r w:rsidR="1C970E8B" w:rsidRPr="00832FFA">
        <w:rPr>
          <w:rFonts w:ascii="Times New Roman" w:eastAsia="Times New Roman" w:hAnsi="Times New Roman" w:cs="Times New Roman"/>
          <w:sz w:val="24"/>
          <w:szCs w:val="24"/>
          <w:lang w:eastAsia="hr-HR"/>
        </w:rPr>
        <w:t xml:space="preserve"> i njenih izmjena</w:t>
      </w:r>
      <w:r w:rsidR="55300D7E" w:rsidRPr="00832FFA">
        <w:rPr>
          <w:rFonts w:ascii="Times New Roman" w:eastAsia="Times New Roman" w:hAnsi="Times New Roman" w:cs="Times New Roman"/>
          <w:sz w:val="24"/>
          <w:szCs w:val="24"/>
          <w:lang w:eastAsia="hr-HR"/>
        </w:rPr>
        <w:t xml:space="preserve"> i dopuna</w:t>
      </w:r>
    </w:p>
    <w:p w14:paraId="338B1D00" w14:textId="21C776FA"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15. podvrgava se </w:t>
      </w:r>
      <w:proofErr w:type="spellStart"/>
      <w:r w:rsidRPr="00832FFA">
        <w:rPr>
          <w:rFonts w:ascii="Times New Roman" w:eastAsia="Times New Roman" w:hAnsi="Times New Roman" w:cs="Times New Roman"/>
          <w:sz w:val="24"/>
          <w:szCs w:val="24"/>
          <w:lang w:eastAsia="hr-HR"/>
        </w:rPr>
        <w:t>istorazinskim</w:t>
      </w:r>
      <w:proofErr w:type="spellEnd"/>
      <w:r w:rsidRPr="00832FFA">
        <w:rPr>
          <w:rFonts w:ascii="Times New Roman" w:eastAsia="Times New Roman" w:hAnsi="Times New Roman" w:cs="Times New Roman"/>
          <w:sz w:val="24"/>
          <w:szCs w:val="24"/>
          <w:lang w:eastAsia="hr-HR"/>
        </w:rPr>
        <w:t xml:space="preserve"> procjenama u skladu s člankom 65. Uredbe Komisije (EU) br. 2018/2067</w:t>
      </w:r>
      <w:r w:rsidR="237C6DD3" w:rsidRPr="00832FFA">
        <w:rPr>
          <w:rFonts w:ascii="Times New Roman" w:eastAsia="Times New Roman" w:hAnsi="Times New Roman" w:cs="Times New Roman"/>
          <w:sz w:val="24"/>
          <w:szCs w:val="24"/>
          <w:lang w:eastAsia="hr-HR"/>
        </w:rPr>
        <w:t xml:space="preserve"> i njenih izmjena</w:t>
      </w:r>
      <w:r w:rsidR="2C88376D" w:rsidRPr="00832FFA">
        <w:rPr>
          <w:rFonts w:ascii="Times New Roman" w:eastAsia="Times New Roman" w:hAnsi="Times New Roman" w:cs="Times New Roman"/>
          <w:sz w:val="24"/>
          <w:szCs w:val="24"/>
          <w:lang w:eastAsia="hr-HR"/>
        </w:rPr>
        <w:t xml:space="preserve"> i dopuna</w:t>
      </w:r>
    </w:p>
    <w:p w14:paraId="7AE446BD" w14:textId="26A051E1" w:rsidR="006A78BD" w:rsidRPr="00832FFA" w:rsidRDefault="5274B12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16. dostavlja obavijest </w:t>
      </w:r>
      <w:r w:rsidR="52C33D9F"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o </w:t>
      </w:r>
      <w:proofErr w:type="spellStart"/>
      <w:r w:rsidRPr="00832FFA">
        <w:rPr>
          <w:rFonts w:ascii="Times New Roman" w:eastAsia="Times New Roman" w:hAnsi="Times New Roman" w:cs="Times New Roman"/>
          <w:sz w:val="24"/>
          <w:szCs w:val="24"/>
          <w:lang w:eastAsia="hr-HR"/>
        </w:rPr>
        <w:t>istorazinskim</w:t>
      </w:r>
      <w:proofErr w:type="spellEnd"/>
      <w:r w:rsidRPr="00832FFA">
        <w:rPr>
          <w:rFonts w:ascii="Times New Roman" w:eastAsia="Times New Roman" w:hAnsi="Times New Roman" w:cs="Times New Roman"/>
          <w:sz w:val="24"/>
          <w:szCs w:val="24"/>
          <w:lang w:eastAsia="hr-HR"/>
        </w:rPr>
        <w:t xml:space="preserve"> procjenama u skladu s člankom 66. stavkom 1. Uredbe Komisije (EU) br. 2018/2067</w:t>
      </w:r>
      <w:r w:rsidR="5E578E89" w:rsidRPr="00832FFA">
        <w:rPr>
          <w:rFonts w:ascii="Times New Roman" w:eastAsia="Times New Roman" w:hAnsi="Times New Roman" w:cs="Times New Roman"/>
          <w:sz w:val="24"/>
          <w:szCs w:val="24"/>
          <w:lang w:eastAsia="hr-HR"/>
        </w:rPr>
        <w:t xml:space="preserve"> i njenih izmjena</w:t>
      </w:r>
      <w:r w:rsidR="4689372B" w:rsidRPr="00832FFA">
        <w:rPr>
          <w:rFonts w:ascii="Times New Roman" w:eastAsia="Times New Roman" w:hAnsi="Times New Roman" w:cs="Times New Roman"/>
          <w:sz w:val="24"/>
          <w:szCs w:val="24"/>
          <w:lang w:eastAsia="hr-HR"/>
        </w:rPr>
        <w:t xml:space="preserve"> i dopuna</w:t>
      </w:r>
    </w:p>
    <w:p w14:paraId="227AB447" w14:textId="272A95A4" w:rsidR="006A78BD" w:rsidRPr="00832FFA" w:rsidRDefault="5274B12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17. dostavlja </w:t>
      </w:r>
      <w:r w:rsidR="24F51B3F"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radni program u skladu s člankom 71. stavkom 1. Uredbe Komisije (EU) br. 2018/2067</w:t>
      </w:r>
      <w:r w:rsidR="4B42CBAF" w:rsidRPr="00832FFA">
        <w:rPr>
          <w:rFonts w:ascii="Times New Roman" w:eastAsia="Times New Roman" w:hAnsi="Times New Roman" w:cs="Times New Roman"/>
          <w:sz w:val="24"/>
          <w:szCs w:val="24"/>
          <w:lang w:eastAsia="hr-HR"/>
        </w:rPr>
        <w:t xml:space="preserve"> i njenih izmjena</w:t>
      </w:r>
      <w:r w:rsidR="4CAC235D" w:rsidRPr="00832FFA">
        <w:rPr>
          <w:rFonts w:ascii="Times New Roman" w:eastAsia="Times New Roman" w:hAnsi="Times New Roman" w:cs="Times New Roman"/>
          <w:sz w:val="24"/>
          <w:szCs w:val="24"/>
          <w:lang w:eastAsia="hr-HR"/>
        </w:rPr>
        <w:t xml:space="preserve"> i dopuna</w:t>
      </w:r>
    </w:p>
    <w:p w14:paraId="5862C5C2" w14:textId="1FD50CA9" w:rsidR="006A78BD" w:rsidRPr="00832FFA" w:rsidRDefault="5274B12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18. dostavlja </w:t>
      </w:r>
      <w:r w:rsidR="16AE2D2E"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izvješće o upravljanju u skladu s člankom 71. stavkom 3. Uredbe Komisije (EU) br. 2018/2067</w:t>
      </w:r>
      <w:r w:rsidR="2067B346" w:rsidRPr="00832FFA">
        <w:rPr>
          <w:rFonts w:ascii="Times New Roman" w:eastAsia="Times New Roman" w:hAnsi="Times New Roman" w:cs="Times New Roman"/>
          <w:sz w:val="24"/>
          <w:szCs w:val="24"/>
          <w:lang w:eastAsia="hr-HR"/>
        </w:rPr>
        <w:t xml:space="preserve"> i njenih izmjena</w:t>
      </w:r>
      <w:r w:rsidR="719E362E" w:rsidRPr="00832FFA">
        <w:rPr>
          <w:rFonts w:ascii="Times New Roman" w:eastAsia="Times New Roman" w:hAnsi="Times New Roman" w:cs="Times New Roman"/>
          <w:sz w:val="24"/>
          <w:szCs w:val="24"/>
          <w:lang w:eastAsia="hr-HR"/>
        </w:rPr>
        <w:t xml:space="preserve"> i dopuna</w:t>
      </w:r>
    </w:p>
    <w:p w14:paraId="604985A2" w14:textId="3E513582" w:rsidR="006A78BD" w:rsidRPr="00832FFA" w:rsidRDefault="5274B12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19. dostavlja </w:t>
      </w:r>
      <w:r w:rsidR="504F3013"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izvješće o administrativnim mjerama u skladu s člankom 72. Uredbe Komisije (EU) br. 2018/2067</w:t>
      </w:r>
      <w:r w:rsidR="661C714B" w:rsidRPr="00832FFA">
        <w:rPr>
          <w:rFonts w:ascii="Times New Roman" w:eastAsia="Times New Roman" w:hAnsi="Times New Roman" w:cs="Times New Roman"/>
          <w:sz w:val="24"/>
          <w:szCs w:val="24"/>
          <w:lang w:eastAsia="hr-HR"/>
        </w:rPr>
        <w:t xml:space="preserve"> i njenih izmjena</w:t>
      </w:r>
      <w:r w:rsidR="0B5ABB41" w:rsidRPr="00832FFA">
        <w:rPr>
          <w:rFonts w:ascii="Times New Roman" w:eastAsia="Times New Roman" w:hAnsi="Times New Roman" w:cs="Times New Roman"/>
          <w:sz w:val="24"/>
          <w:szCs w:val="24"/>
          <w:lang w:eastAsia="hr-HR"/>
        </w:rPr>
        <w:t xml:space="preserve"> i dopuna</w:t>
      </w:r>
    </w:p>
    <w:p w14:paraId="7F986FBD" w14:textId="1ADADABC" w:rsidR="006A78BD" w:rsidRPr="00832FFA" w:rsidRDefault="0EF59A4A"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20. postupa u slučaju neusklađenosti verifikatora s odredbama Uredbe Komisije (EU) br. 2018/2067 </w:t>
      </w:r>
      <w:r w:rsidR="1CCB8EE9" w:rsidRPr="00832FFA">
        <w:rPr>
          <w:rFonts w:ascii="Times New Roman" w:eastAsia="Times New Roman" w:hAnsi="Times New Roman" w:cs="Times New Roman"/>
          <w:sz w:val="24"/>
          <w:szCs w:val="24"/>
          <w:lang w:eastAsia="hr-HR"/>
        </w:rPr>
        <w:t xml:space="preserve">i njenih izmjena </w:t>
      </w:r>
      <w:r w:rsidRPr="00832FFA">
        <w:rPr>
          <w:rFonts w:ascii="Times New Roman" w:eastAsia="Times New Roman" w:hAnsi="Times New Roman" w:cs="Times New Roman"/>
          <w:sz w:val="24"/>
          <w:szCs w:val="24"/>
          <w:lang w:eastAsia="hr-HR"/>
        </w:rPr>
        <w:t>u skladu s člankom 73. stavkom 2. i člankom 74. Uredbe Komisije (EU) br. 2018/2067</w:t>
      </w:r>
      <w:r w:rsidR="37164B68" w:rsidRPr="00832FFA">
        <w:rPr>
          <w:rFonts w:ascii="Times New Roman" w:eastAsia="Times New Roman" w:hAnsi="Times New Roman" w:cs="Times New Roman"/>
          <w:sz w:val="24"/>
          <w:szCs w:val="24"/>
          <w:lang w:eastAsia="hr-HR"/>
        </w:rPr>
        <w:t xml:space="preserve"> i njenih izmjena</w:t>
      </w:r>
      <w:r w:rsidR="6DD4B09C" w:rsidRPr="00832FFA">
        <w:rPr>
          <w:rFonts w:ascii="Times New Roman" w:eastAsia="Times New Roman" w:hAnsi="Times New Roman" w:cs="Times New Roman"/>
          <w:sz w:val="24"/>
          <w:szCs w:val="24"/>
          <w:lang w:eastAsia="hr-HR"/>
        </w:rPr>
        <w:t xml:space="preserve"> i dopuna</w:t>
      </w:r>
      <w:r w:rsidRPr="00832FFA">
        <w:rPr>
          <w:rFonts w:ascii="Times New Roman" w:eastAsia="Times New Roman" w:hAnsi="Times New Roman" w:cs="Times New Roman"/>
          <w:sz w:val="24"/>
          <w:szCs w:val="24"/>
          <w:lang w:eastAsia="hr-HR"/>
        </w:rPr>
        <w:t>.</w:t>
      </w:r>
    </w:p>
    <w:p w14:paraId="1603A857" w14:textId="084449C6" w:rsidR="006A78BD" w:rsidRPr="00832FFA" w:rsidRDefault="78A532E7"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U svrhu provedbe Uredbe Komisije (EU) br. 2018/2066 </w:t>
      </w:r>
      <w:r w:rsidR="36801C76" w:rsidRPr="00832FFA">
        <w:rPr>
          <w:rFonts w:ascii="Times New Roman" w:eastAsia="Times New Roman" w:hAnsi="Times New Roman" w:cs="Times New Roman"/>
          <w:sz w:val="24"/>
          <w:szCs w:val="24"/>
          <w:lang w:eastAsia="hr-HR"/>
        </w:rPr>
        <w:t xml:space="preserve">i njenih izmjena </w:t>
      </w:r>
      <w:r w:rsidRPr="00832FFA">
        <w:rPr>
          <w:rFonts w:ascii="Times New Roman" w:eastAsia="Times New Roman" w:hAnsi="Times New Roman" w:cs="Times New Roman"/>
          <w:sz w:val="24"/>
          <w:szCs w:val="24"/>
          <w:lang w:eastAsia="hr-HR"/>
        </w:rPr>
        <w:t xml:space="preserve">i </w:t>
      </w:r>
      <w:r w:rsidR="1BDE7908" w:rsidRPr="00832FFA">
        <w:rPr>
          <w:rFonts w:ascii="Times New Roman" w:eastAsia="Times New Roman" w:hAnsi="Times New Roman" w:cs="Times New Roman"/>
          <w:sz w:val="24"/>
          <w:szCs w:val="24"/>
          <w:lang w:eastAsia="hr-HR"/>
        </w:rPr>
        <w:t xml:space="preserve">dopuna te </w:t>
      </w:r>
      <w:r w:rsidRPr="00832FFA">
        <w:rPr>
          <w:rFonts w:ascii="Times New Roman" w:eastAsia="Times New Roman" w:hAnsi="Times New Roman" w:cs="Times New Roman"/>
          <w:sz w:val="24"/>
          <w:szCs w:val="24"/>
          <w:lang w:eastAsia="hr-HR"/>
        </w:rPr>
        <w:t xml:space="preserve">Uredbe Komisije (EU) br. 2018/2067 </w:t>
      </w:r>
      <w:r w:rsidR="4795A505" w:rsidRPr="00832FFA">
        <w:rPr>
          <w:rFonts w:ascii="Times New Roman" w:eastAsia="Times New Roman" w:hAnsi="Times New Roman" w:cs="Times New Roman"/>
          <w:sz w:val="24"/>
          <w:szCs w:val="24"/>
          <w:lang w:eastAsia="hr-HR"/>
        </w:rPr>
        <w:t xml:space="preserve">i njenih izmjena </w:t>
      </w:r>
      <w:r w:rsidR="1A011F4E" w:rsidRPr="00832FFA">
        <w:rPr>
          <w:rFonts w:ascii="Times New Roman" w:eastAsia="Times New Roman" w:hAnsi="Times New Roman" w:cs="Times New Roman"/>
          <w:sz w:val="24"/>
          <w:szCs w:val="24"/>
          <w:lang w:eastAsia="hr-HR"/>
        </w:rPr>
        <w:t>i dopuna te</w:t>
      </w:r>
      <w:r w:rsidRPr="00832FFA">
        <w:rPr>
          <w:rFonts w:ascii="Times New Roman" w:eastAsia="Times New Roman" w:hAnsi="Times New Roman" w:cs="Times New Roman"/>
          <w:sz w:val="24"/>
          <w:szCs w:val="24"/>
          <w:lang w:eastAsia="hr-HR"/>
        </w:rPr>
        <w:t xml:space="preserve"> ovoga Zakona, </w:t>
      </w:r>
      <w:r w:rsidR="32A8D326"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 xml:space="preserve">surađuje s tijelom državne uprave nadležnim za poslove </w:t>
      </w:r>
      <w:r w:rsidR="007D2896">
        <w:rPr>
          <w:rFonts w:ascii="Times New Roman" w:eastAsia="Times New Roman" w:hAnsi="Times New Roman" w:cs="Times New Roman"/>
          <w:sz w:val="24"/>
          <w:szCs w:val="24"/>
          <w:lang w:eastAsia="hr-HR"/>
        </w:rPr>
        <w:t>e</w:t>
      </w:r>
      <w:r w:rsidR="00A375C6">
        <w:rPr>
          <w:rFonts w:ascii="Times New Roman" w:eastAsia="Times New Roman" w:hAnsi="Times New Roman" w:cs="Times New Roman"/>
          <w:sz w:val="24"/>
          <w:szCs w:val="24"/>
          <w:lang w:eastAsia="hr-HR"/>
        </w:rPr>
        <w:t>nergetike</w:t>
      </w:r>
      <w:r w:rsidR="007D2896">
        <w:rPr>
          <w:rFonts w:ascii="Times New Roman" w:eastAsia="Times New Roman" w:hAnsi="Times New Roman" w:cs="Times New Roman"/>
          <w:sz w:val="24"/>
          <w:szCs w:val="24"/>
          <w:lang w:eastAsia="hr-HR"/>
        </w:rPr>
        <w:t>.</w:t>
      </w:r>
      <w:r w:rsidR="00A375C6" w:rsidRPr="00832FFA">
        <w:rPr>
          <w:rFonts w:ascii="Times New Roman" w:eastAsia="Times New Roman" w:hAnsi="Times New Roman" w:cs="Times New Roman"/>
          <w:sz w:val="24"/>
          <w:szCs w:val="24"/>
          <w:lang w:eastAsia="hr-HR"/>
        </w:rPr>
        <w:t xml:space="preserve"> </w:t>
      </w:r>
    </w:p>
    <w:p w14:paraId="7B92C04B" w14:textId="77777777" w:rsidR="00994993" w:rsidRPr="00832FFA" w:rsidRDefault="4703FDC3"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 </w:t>
      </w:r>
    </w:p>
    <w:p w14:paraId="45CBE57A" w14:textId="7B639794" w:rsidR="001B7A2B" w:rsidRPr="00561138" w:rsidRDefault="001B7A2B" w:rsidP="00F919CC">
      <w:pPr>
        <w:pStyle w:val="Naslov4"/>
        <w:spacing w:after="120" w:afterAutospacing="0"/>
        <w:jc w:val="center"/>
        <w:rPr>
          <w:b w:val="0"/>
          <w:bCs w:val="0"/>
        </w:rPr>
      </w:pPr>
      <w:r w:rsidRPr="00561138">
        <w:rPr>
          <w:b w:val="0"/>
          <w:bCs w:val="0"/>
        </w:rPr>
        <w:t xml:space="preserve">Naknadna verifikacija </w:t>
      </w:r>
      <w:r w:rsidR="00E81B85">
        <w:rPr>
          <w:b w:val="0"/>
          <w:bCs w:val="0"/>
        </w:rPr>
        <w:t>izvješća</w:t>
      </w:r>
    </w:p>
    <w:p w14:paraId="33B49A08" w14:textId="215E9D79" w:rsidR="656E1AF0" w:rsidRPr="00832FFA" w:rsidRDefault="44EC796E" w:rsidP="00F919CC">
      <w:pPr>
        <w:pStyle w:val="Naslov4"/>
        <w:spacing w:after="120" w:afterAutospacing="0"/>
        <w:jc w:val="center"/>
      </w:pPr>
      <w:r w:rsidRPr="00832FFA">
        <w:t xml:space="preserve">Članak </w:t>
      </w:r>
      <w:r w:rsidR="48687D13" w:rsidRPr="00832FFA">
        <w:t>7</w:t>
      </w:r>
      <w:r w:rsidR="4F0DAF5F" w:rsidRPr="00832FFA">
        <w:t>1</w:t>
      </w:r>
      <w:r w:rsidRPr="00832FFA">
        <w:t>.</w:t>
      </w:r>
    </w:p>
    <w:p w14:paraId="39CC4B67" w14:textId="53667E4D" w:rsidR="006A78BD" w:rsidRPr="00832FFA" w:rsidRDefault="03573490"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Ministarstvo može obaviti naknadnu verifikaciju dostavljenog verificiranog izvješća iz članka 68. stavaka 1., 2., i 7. ovoga Zakona.</w:t>
      </w:r>
    </w:p>
    <w:p w14:paraId="7FE50D41" w14:textId="57D6D444" w:rsidR="006A78BD" w:rsidRPr="00832FFA" w:rsidRDefault="108DEF8E"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Ministarstvo može obaviti naknadnu verifikaciju dostavljenog verificiranog izvješća iz</w:t>
      </w:r>
      <w:r w:rsidRPr="00832FFA">
        <w:rPr>
          <w:rFonts w:ascii="Times New Roman" w:hAnsi="Times New Roman" w:cs="Times New Roman"/>
          <w:sz w:val="24"/>
          <w:szCs w:val="24"/>
        </w:rPr>
        <w:t xml:space="preserve"> članka 3. </w:t>
      </w:r>
      <w:r w:rsidRPr="00832FFA">
        <w:rPr>
          <w:rFonts w:ascii="Times New Roman" w:eastAsia="Times New Roman" w:hAnsi="Times New Roman" w:cs="Times New Roman"/>
          <w:sz w:val="24"/>
          <w:szCs w:val="24"/>
          <w:lang w:eastAsia="hr-HR"/>
        </w:rPr>
        <w:t xml:space="preserve">Uredbe Komisije </w:t>
      </w:r>
      <w:r w:rsidRPr="00832FFA">
        <w:rPr>
          <w:rFonts w:ascii="Times New Roman" w:hAnsi="Times New Roman" w:cs="Times New Roman"/>
          <w:sz w:val="24"/>
          <w:szCs w:val="24"/>
        </w:rPr>
        <w:t>(EU) 2019/1842.</w:t>
      </w:r>
    </w:p>
    <w:p w14:paraId="60DBD67E" w14:textId="4AA6A056" w:rsidR="006A78BD" w:rsidRPr="00832FFA" w:rsidRDefault="03573490"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Troškove verifikacije iz stavka 1. ovoga članka snosi operater postrojenja, operator zrakoplova, odnosno regulirani subjekt.</w:t>
      </w:r>
    </w:p>
    <w:p w14:paraId="11325CA0" w14:textId="6383E975" w:rsidR="006A78BD" w:rsidRPr="00832FFA" w:rsidRDefault="03573490"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Troškove verifikacije iz stavka 2. ovoga članka snosi operater postrojenja.</w:t>
      </w:r>
    </w:p>
    <w:p w14:paraId="25766BD6" w14:textId="0EAE39F6" w:rsidR="006A78BD" w:rsidRPr="00832FFA" w:rsidRDefault="03573490"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Ako se utvrdi da verifikator nije verificirao izvješće iz članka 68. stavka 1., 2. i 7. ovoga Zakona u skladu s pravilima o verifikaciji izvješća o emisijama, postupit će se u skladu s odredbama Uredbe Komisije (EU) br. 2018/2067 i njenih izmjena i dopuna, pravilnikom iz članka 80. ovoga Zakona, važećim uputama Europske komisije donesenim na temelju Uredbe Komisije (EU) br. 2018/2067 i njenih izmjena i dopuna te propisom kojim se uređuju stručni poslovi zaštite okoliša.</w:t>
      </w:r>
    </w:p>
    <w:p w14:paraId="420C5CD6" w14:textId="2458CFDF" w:rsidR="006A78BD" w:rsidRPr="00832FFA" w:rsidRDefault="108DEF8E"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Pravna osoba koja je izradila izvješće o emisijama iz članka 68. stavka 1., 2. i 7. ovoga Zakona ili plan praćenja emisija stakleničkih plinova za određeno postrojenje, operatora zrakoplova, ili reguliranog subjekta ne može raditi verifikaciju</w:t>
      </w:r>
      <w:r w:rsidR="58E2364B" w:rsidRPr="00832FFA">
        <w:rPr>
          <w:rFonts w:ascii="Times New Roman" w:eastAsia="Times New Roman" w:hAnsi="Times New Roman" w:cs="Times New Roman"/>
          <w:sz w:val="24"/>
          <w:szCs w:val="24"/>
          <w:lang w:eastAsia="hr-HR"/>
        </w:rPr>
        <w:t xml:space="preserve"> istoga</w:t>
      </w:r>
      <w:r w:rsidRPr="00832FFA">
        <w:rPr>
          <w:rFonts w:ascii="Times New Roman" w:eastAsia="Times New Roman" w:hAnsi="Times New Roman" w:cs="Times New Roman"/>
          <w:sz w:val="24"/>
          <w:szCs w:val="24"/>
          <w:lang w:eastAsia="hr-HR"/>
        </w:rPr>
        <w:t xml:space="preserve"> izvješća o emisijama.</w:t>
      </w:r>
    </w:p>
    <w:p w14:paraId="2EBA0B50" w14:textId="0D40F5B0"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41FAD0AF" w14:textId="77777777" w:rsidR="003E3765" w:rsidRDefault="6B2CB4CE" w:rsidP="00F919CC">
      <w:pPr>
        <w:pStyle w:val="Naslov4"/>
        <w:spacing w:after="120" w:afterAutospacing="0"/>
        <w:jc w:val="center"/>
        <w:rPr>
          <w:b w:val="0"/>
          <w:bCs w:val="0"/>
        </w:rPr>
      </w:pPr>
      <w:r w:rsidRPr="00832FFA">
        <w:rPr>
          <w:b w:val="0"/>
          <w:bCs w:val="0"/>
        </w:rPr>
        <w:t xml:space="preserve">Stručno povjerenstvo </w:t>
      </w:r>
    </w:p>
    <w:p w14:paraId="6B172BD0" w14:textId="4A693A9F" w:rsidR="006A78BD" w:rsidRPr="00832FFA" w:rsidRDefault="6DAD08F5" w:rsidP="00F919CC">
      <w:pPr>
        <w:pStyle w:val="Naslov4"/>
        <w:spacing w:after="120" w:afterAutospacing="0"/>
        <w:jc w:val="center"/>
      </w:pPr>
      <w:r w:rsidRPr="00832FFA">
        <w:t xml:space="preserve">Članak </w:t>
      </w:r>
      <w:r w:rsidR="40756D44" w:rsidRPr="00832FFA">
        <w:t>7</w:t>
      </w:r>
      <w:r w:rsidR="4118C105" w:rsidRPr="00832FFA">
        <w:t>2</w:t>
      </w:r>
      <w:r w:rsidRPr="00832FFA">
        <w:t>.</w:t>
      </w:r>
    </w:p>
    <w:p w14:paraId="1081F872" w14:textId="5455C8DA" w:rsidR="3B46E213" w:rsidRPr="00832FFA" w:rsidRDefault="54DEE941"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 savjetovanje Ministarstva za </w:t>
      </w:r>
      <w:r w:rsidRPr="00832FFA">
        <w:rPr>
          <w:rFonts w:ascii="Times New Roman" w:eastAsiaTheme="minorEastAsia" w:hAnsi="Times New Roman" w:cs="Times New Roman"/>
          <w:sz w:val="24"/>
          <w:szCs w:val="24"/>
          <w:lang w:eastAsia="hr-HR"/>
        </w:rPr>
        <w:t>obavljanje</w:t>
      </w:r>
      <w:r w:rsidRPr="00832FFA">
        <w:rPr>
          <w:rFonts w:ascii="Times New Roman" w:eastAsia="Times New Roman" w:hAnsi="Times New Roman" w:cs="Times New Roman"/>
          <w:sz w:val="24"/>
          <w:szCs w:val="24"/>
          <w:lang w:eastAsia="hr-HR"/>
        </w:rPr>
        <w:t xml:space="preserve"> posebnih stručnih poslova vezanih za provedbu EU sustava trgovanja emisijama stakleničkih plinova, ministar nadležan za </w:t>
      </w:r>
      <w:r w:rsidR="31700558" w:rsidRPr="00832FFA">
        <w:rPr>
          <w:rFonts w:ascii="Times New Roman" w:eastAsia="Times New Roman" w:hAnsi="Times New Roman" w:cs="Times New Roman"/>
          <w:sz w:val="24"/>
          <w:szCs w:val="24"/>
          <w:lang w:eastAsia="hr-HR"/>
        </w:rPr>
        <w:t>klimatske promjene</w:t>
      </w:r>
      <w:r w:rsidRPr="00832FFA">
        <w:rPr>
          <w:rFonts w:ascii="Times New Roman" w:eastAsia="Times New Roman" w:hAnsi="Times New Roman" w:cs="Times New Roman"/>
          <w:sz w:val="24"/>
          <w:szCs w:val="24"/>
          <w:lang w:eastAsia="hr-HR"/>
        </w:rPr>
        <w:t xml:space="preserve"> može odlukom osnovati Stručno povjerenstvo za tehnička pitanja u okviru sustava trgovanja emisijama stakleničkih plinova (u daljnjem tekstu: Povjerenstvo) koje čine stalni predstavnici Ministarstva te povremeni članovi koji su predstavnici iz redova stručnih tijela.</w:t>
      </w:r>
    </w:p>
    <w:p w14:paraId="76600714" w14:textId="77777777" w:rsidR="3B46E213" w:rsidRPr="00832FFA" w:rsidRDefault="6E33A472"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Odlukom iz stavka 1. ovoga članka određuje se sastav i broj članova te način rada Povjerenstva.</w:t>
      </w:r>
    </w:p>
    <w:p w14:paraId="6F90730B" w14:textId="77777777" w:rsidR="3B46E213" w:rsidRPr="00832FFA" w:rsidRDefault="6E33A472"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Članovima Povjerenstva koji nisu predstavnici tijela državne uprave pripada naknada za rad u Povjerenstvu.</w:t>
      </w:r>
    </w:p>
    <w:p w14:paraId="5275F248" w14:textId="77777777" w:rsidR="3B46E213" w:rsidRPr="00832FFA" w:rsidRDefault="6E33A472" w:rsidP="60F5F42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Sredstva za rad Povjerenstva osiguravaju se u državnom proračunu Republike Hrvatske, a iznos naknade za rad u Povjerenstvu utvrđuje se odlukom iz stavka 1. ovoga članka.</w:t>
      </w:r>
    </w:p>
    <w:p w14:paraId="74C06F27" w14:textId="280A62C0" w:rsidR="3B46E213" w:rsidRPr="00832FFA" w:rsidRDefault="54DEE94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Administrativne i tehničke poslove za Povjerenstvo obavlja Ministarstvo.</w:t>
      </w:r>
    </w:p>
    <w:p w14:paraId="77AAC600" w14:textId="36E555AF"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67C7BFAD" w14:textId="317B18EC" w:rsidR="1B240274" w:rsidRPr="003E3765" w:rsidRDefault="1B240274" w:rsidP="00F919CC">
      <w:pPr>
        <w:pStyle w:val="Naslov4"/>
        <w:spacing w:after="120" w:afterAutospacing="0"/>
        <w:jc w:val="center"/>
        <w:rPr>
          <w:b w:val="0"/>
          <w:bCs w:val="0"/>
        </w:rPr>
      </w:pPr>
      <w:r w:rsidRPr="003E3765">
        <w:rPr>
          <w:b w:val="0"/>
          <w:bCs w:val="0"/>
        </w:rPr>
        <w:t xml:space="preserve">Izdavanje emisijskih jedinica </w:t>
      </w:r>
    </w:p>
    <w:p w14:paraId="0A3EA12D" w14:textId="5A77DFE9" w:rsidR="006A78BD" w:rsidRPr="00832FFA" w:rsidRDefault="6DAD08F5" w:rsidP="00F919CC">
      <w:pPr>
        <w:pStyle w:val="Naslov4"/>
        <w:spacing w:after="120" w:afterAutospacing="0"/>
        <w:jc w:val="center"/>
      </w:pPr>
      <w:r w:rsidRPr="00832FFA">
        <w:t xml:space="preserve">Članak </w:t>
      </w:r>
      <w:r w:rsidR="40756D44" w:rsidRPr="00832FFA">
        <w:t>7</w:t>
      </w:r>
      <w:r w:rsidR="23C6326B" w:rsidRPr="00832FFA">
        <w:t>3</w:t>
      </w:r>
      <w:r w:rsidRPr="00832FFA">
        <w:t>.</w:t>
      </w:r>
    </w:p>
    <w:p w14:paraId="1FB9E529" w14:textId="6C08DAD9"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74C446A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izdaje operateru postrojenja količinu emisijskih jedinica koje </w:t>
      </w:r>
      <w:r w:rsidR="47A98A6B" w:rsidRPr="00832FFA">
        <w:rPr>
          <w:rFonts w:ascii="Times New Roman" w:eastAsia="Times New Roman" w:hAnsi="Times New Roman" w:cs="Times New Roman"/>
          <w:sz w:val="24"/>
          <w:szCs w:val="24"/>
          <w:lang w:eastAsia="hr-HR"/>
        </w:rPr>
        <w:t>se dodjeljuju za postrojenje za tekuću</w:t>
      </w:r>
      <w:r w:rsidRPr="00832FFA">
        <w:rPr>
          <w:rFonts w:ascii="Times New Roman" w:eastAsia="Times New Roman" w:hAnsi="Times New Roman" w:cs="Times New Roman"/>
          <w:sz w:val="24"/>
          <w:szCs w:val="24"/>
          <w:lang w:eastAsia="hr-HR"/>
        </w:rPr>
        <w:t xml:space="preserve"> kalendarsku godinu do </w:t>
      </w:r>
      <w:r w:rsidR="73E9EF90" w:rsidRPr="00832FFA">
        <w:rPr>
          <w:rFonts w:ascii="Times New Roman" w:eastAsia="Arial Unicode MS" w:hAnsi="Times New Roman" w:cs="Times New Roman"/>
          <w:sz w:val="24"/>
          <w:szCs w:val="24"/>
          <w:lang w:eastAsia="hr-HR"/>
        </w:rPr>
        <w:t xml:space="preserve">30. lipnja </w:t>
      </w:r>
      <w:r w:rsidRPr="00832FFA">
        <w:rPr>
          <w:rFonts w:ascii="Times New Roman" w:eastAsia="Times New Roman" w:hAnsi="Times New Roman" w:cs="Times New Roman"/>
          <w:sz w:val="24"/>
          <w:szCs w:val="24"/>
          <w:lang w:eastAsia="hr-HR"/>
        </w:rPr>
        <w:t>tekuć</w:t>
      </w:r>
      <w:r w:rsidR="730E5659"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godin</w:t>
      </w:r>
      <w:r w:rsidR="32D15CE5"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w:t>
      </w:r>
    </w:p>
    <w:p w14:paraId="39991702" w14:textId="22B4F7AF" w:rsidR="006A78BD" w:rsidRPr="00832FFA" w:rsidRDefault="2902E748" w:rsidP="7AE77FB5">
      <w:pPr>
        <w:spacing w:after="135" w:line="240" w:lineRule="auto"/>
        <w:jc w:val="both"/>
        <w:rPr>
          <w:rFonts w:ascii="Times New Roman" w:eastAsia="Arial Unicode MS"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01F44A87"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izdaje operatoru zrakoplova količinu emisijskih jedinica koje</w:t>
      </w:r>
      <w:r w:rsidR="46107365" w:rsidRPr="00832FFA">
        <w:rPr>
          <w:rFonts w:ascii="Times New Roman" w:eastAsia="Times New Roman" w:hAnsi="Times New Roman" w:cs="Times New Roman"/>
          <w:sz w:val="24"/>
          <w:szCs w:val="24"/>
          <w:lang w:eastAsia="hr-HR"/>
        </w:rPr>
        <w:t xml:space="preserve"> se dodjeljuju </w:t>
      </w:r>
      <w:r w:rsidR="5BAB4C6E" w:rsidRPr="081A0AF7">
        <w:rPr>
          <w:rFonts w:ascii="Times New Roman" w:eastAsia="Times New Roman" w:hAnsi="Times New Roman" w:cs="Times New Roman"/>
          <w:sz w:val="24"/>
          <w:szCs w:val="24"/>
          <w:lang w:eastAsia="hr-HR"/>
        </w:rPr>
        <w:t>zaključno do</w:t>
      </w:r>
      <w:r w:rsidR="4D3F827E" w:rsidRPr="00832FFA">
        <w:rPr>
          <w:rFonts w:ascii="Times New Roman" w:eastAsia="Arial Unicode MS" w:hAnsi="Times New Roman" w:cs="Times New Roman"/>
          <w:sz w:val="24"/>
          <w:szCs w:val="24"/>
          <w:lang w:eastAsia="hr-HR"/>
        </w:rPr>
        <w:t xml:space="preserve"> 30. lipnja 2025.</w:t>
      </w:r>
    </w:p>
    <w:p w14:paraId="49F31D47" w14:textId="667F746F" w:rsidR="16429F4A" w:rsidRPr="00832FFA" w:rsidRDefault="74DA0824" w:rsidP="00F919CC">
      <w:pPr>
        <w:shd w:val="clear" w:color="auto" w:fill="FFFFFF" w:themeFill="background1"/>
        <w:spacing w:after="12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lang w:eastAsia="hr-HR"/>
        </w:rPr>
        <w:t xml:space="preserve">(3) </w:t>
      </w:r>
      <w:r w:rsidR="03B52089" w:rsidRPr="00832FFA">
        <w:rPr>
          <w:rFonts w:ascii="Times New Roman" w:eastAsia="Times New Roman" w:hAnsi="Times New Roman" w:cs="Times New Roman"/>
          <w:sz w:val="24"/>
          <w:szCs w:val="24"/>
          <w:lang w:eastAsia="hr-HR"/>
        </w:rPr>
        <w:t>Postupak besplatne dodjel</w:t>
      </w:r>
      <w:r w:rsidR="6709CB5D" w:rsidRPr="00832FFA">
        <w:rPr>
          <w:rFonts w:ascii="Times New Roman" w:eastAsia="Times New Roman" w:hAnsi="Times New Roman" w:cs="Times New Roman"/>
          <w:sz w:val="24"/>
          <w:szCs w:val="24"/>
          <w:lang w:eastAsia="hr-HR"/>
        </w:rPr>
        <w:t>e</w:t>
      </w:r>
      <w:r w:rsidR="03B52089" w:rsidRPr="00832FFA">
        <w:rPr>
          <w:rFonts w:ascii="Times New Roman" w:eastAsia="Times New Roman" w:hAnsi="Times New Roman" w:cs="Times New Roman"/>
          <w:sz w:val="24"/>
          <w:szCs w:val="24"/>
          <w:lang w:eastAsia="hr-HR"/>
        </w:rPr>
        <w:t xml:space="preserve"> emisijskih jedinica</w:t>
      </w:r>
      <w:r w:rsidR="4D5DFE1C" w:rsidRPr="00832FFA">
        <w:rPr>
          <w:rFonts w:ascii="Times New Roman" w:eastAsia="Times New Roman" w:hAnsi="Times New Roman" w:cs="Times New Roman"/>
          <w:sz w:val="24"/>
          <w:szCs w:val="24"/>
          <w:lang w:eastAsia="hr-HR"/>
        </w:rPr>
        <w:t xml:space="preserve"> operaterima postrojenja koja su prihvatljiva</w:t>
      </w:r>
      <w:r w:rsidR="2C29A2C6" w:rsidRPr="00832FFA">
        <w:rPr>
          <w:rFonts w:ascii="Times New Roman" w:eastAsia="Times New Roman" w:hAnsi="Times New Roman" w:cs="Times New Roman"/>
          <w:sz w:val="24"/>
          <w:szCs w:val="24"/>
          <w:lang w:eastAsia="hr-HR"/>
        </w:rPr>
        <w:t xml:space="preserve"> </w:t>
      </w:r>
      <w:r w:rsidR="1293FBC1" w:rsidRPr="00832FFA">
        <w:rPr>
          <w:rFonts w:ascii="Times New Roman" w:eastAsia="Times New Roman" w:hAnsi="Times New Roman" w:cs="Times New Roman"/>
          <w:sz w:val="24"/>
          <w:szCs w:val="24"/>
          <w:lang w:eastAsia="hr-HR"/>
        </w:rPr>
        <w:t xml:space="preserve">za besplatnu dodjelu, </w:t>
      </w:r>
      <w:r w:rsidR="79A02ED9" w:rsidRPr="00832FFA">
        <w:rPr>
          <w:rFonts w:ascii="Times New Roman" w:eastAsia="Times New Roman" w:hAnsi="Times New Roman" w:cs="Times New Roman"/>
          <w:sz w:val="24"/>
          <w:szCs w:val="24"/>
          <w:lang w:eastAsia="hr-HR"/>
        </w:rPr>
        <w:t xml:space="preserve">provodi se u skladu s odredbama </w:t>
      </w:r>
      <w:r w:rsidR="717FAA25" w:rsidRPr="00832FFA">
        <w:rPr>
          <w:rFonts w:ascii="Times New Roman" w:eastAsia="Times New Roman" w:hAnsi="Times New Roman" w:cs="Times New Roman"/>
          <w:sz w:val="24"/>
          <w:szCs w:val="24"/>
          <w:lang w:eastAsia="hr-HR"/>
        </w:rPr>
        <w:t>Uredb</w:t>
      </w:r>
      <w:r w:rsidR="642F8FE2" w:rsidRPr="00832FFA">
        <w:rPr>
          <w:rFonts w:ascii="Times New Roman" w:eastAsia="Times New Roman" w:hAnsi="Times New Roman" w:cs="Times New Roman"/>
          <w:sz w:val="24"/>
          <w:szCs w:val="24"/>
          <w:lang w:eastAsia="hr-HR"/>
        </w:rPr>
        <w:t>e</w:t>
      </w:r>
      <w:r w:rsidR="717FAA25" w:rsidRPr="00832FFA">
        <w:rPr>
          <w:rFonts w:ascii="Times New Roman" w:eastAsia="Times New Roman" w:hAnsi="Times New Roman" w:cs="Times New Roman"/>
          <w:sz w:val="24"/>
          <w:szCs w:val="24"/>
          <w:lang w:eastAsia="hr-HR"/>
        </w:rPr>
        <w:t xml:space="preserve"> Komisije (EU) 2019/331</w:t>
      </w:r>
      <w:r w:rsidR="68F82A0A" w:rsidRPr="00832FFA">
        <w:rPr>
          <w:rFonts w:ascii="Times New Roman" w:eastAsia="Times New Roman" w:hAnsi="Times New Roman" w:cs="Times New Roman"/>
          <w:sz w:val="24"/>
          <w:szCs w:val="24"/>
          <w:lang w:eastAsia="hr-HR"/>
        </w:rPr>
        <w:t xml:space="preserve"> i njenih izmjena</w:t>
      </w:r>
      <w:r w:rsidR="40A968B2" w:rsidRPr="00832FFA">
        <w:rPr>
          <w:rFonts w:ascii="Times New Roman" w:eastAsia="Times New Roman" w:hAnsi="Times New Roman" w:cs="Times New Roman"/>
          <w:sz w:val="24"/>
          <w:szCs w:val="24"/>
          <w:lang w:eastAsia="hr-HR"/>
        </w:rPr>
        <w:t xml:space="preserve"> i dopuna</w:t>
      </w:r>
      <w:r w:rsidR="11B4DB9F" w:rsidRPr="00832FFA">
        <w:rPr>
          <w:rFonts w:ascii="Times New Roman" w:eastAsia="Times New Roman" w:hAnsi="Times New Roman" w:cs="Times New Roman"/>
          <w:sz w:val="24"/>
          <w:szCs w:val="24"/>
          <w:lang w:eastAsia="hr-HR"/>
        </w:rPr>
        <w:t>,</w:t>
      </w:r>
      <w:r w:rsidR="010448F0" w:rsidRPr="00832FFA">
        <w:rPr>
          <w:rFonts w:ascii="Times New Roman" w:eastAsia="Times New Roman" w:hAnsi="Times New Roman" w:cs="Times New Roman"/>
          <w:sz w:val="24"/>
          <w:szCs w:val="24"/>
          <w:lang w:eastAsia="hr-HR"/>
        </w:rPr>
        <w:t xml:space="preserve"> Uredbe Komisije </w:t>
      </w:r>
      <w:r w:rsidR="010448F0" w:rsidRPr="00832FFA">
        <w:rPr>
          <w:rFonts w:ascii="Times New Roman" w:hAnsi="Times New Roman" w:cs="Times New Roman"/>
          <w:color w:val="333333"/>
          <w:sz w:val="24"/>
          <w:szCs w:val="24"/>
        </w:rPr>
        <w:t>(EU) 2019/1842</w:t>
      </w:r>
      <w:r w:rsidR="3C4377BA" w:rsidRPr="00832FFA">
        <w:rPr>
          <w:rFonts w:ascii="Times New Roman" w:hAnsi="Times New Roman" w:cs="Times New Roman"/>
          <w:color w:val="333333"/>
          <w:sz w:val="24"/>
          <w:szCs w:val="24"/>
        </w:rPr>
        <w:t xml:space="preserve"> i </w:t>
      </w:r>
      <w:r w:rsidR="3C4377BA" w:rsidRPr="00832FFA">
        <w:rPr>
          <w:rFonts w:ascii="Times New Roman" w:eastAsia="Times New Roman" w:hAnsi="Times New Roman" w:cs="Times New Roman"/>
          <w:color w:val="000000" w:themeColor="text1"/>
          <w:sz w:val="24"/>
          <w:szCs w:val="24"/>
        </w:rPr>
        <w:t xml:space="preserve">Uredbe Komisije (EU) 2019/1122 </w:t>
      </w:r>
      <w:r w:rsidR="3C4377BA" w:rsidRPr="00832FFA">
        <w:rPr>
          <w:rFonts w:ascii="Times New Roman" w:eastAsia="Times New Roman" w:hAnsi="Times New Roman" w:cs="Times New Roman"/>
          <w:sz w:val="24"/>
          <w:szCs w:val="24"/>
          <w:lang w:eastAsia="hr-HR"/>
        </w:rPr>
        <w:t>i njenih izmjena i dopuna.</w:t>
      </w:r>
    </w:p>
    <w:p w14:paraId="49D85390" w14:textId="22303731" w:rsidR="00607536" w:rsidRPr="00832FFA" w:rsidRDefault="55748276" w:rsidP="00F919CC">
      <w:pPr>
        <w:shd w:val="clear" w:color="auto" w:fill="FFFFFF" w:themeFill="background1"/>
        <w:spacing w:after="0" w:line="240" w:lineRule="auto"/>
        <w:jc w:val="both"/>
        <w:rPr>
          <w:rFonts w:ascii="Times New Roman" w:eastAsia="Arial Unicode MS"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300D943" w:rsidRPr="00832FFA">
        <w:rPr>
          <w:rFonts w:ascii="Times New Roman" w:eastAsia="Times New Roman" w:hAnsi="Times New Roman" w:cs="Times New Roman"/>
          <w:sz w:val="24"/>
          <w:szCs w:val="24"/>
          <w:lang w:eastAsia="hr-HR"/>
        </w:rPr>
        <w:t xml:space="preserve">4) </w:t>
      </w:r>
      <w:r w:rsidR="38D474D0" w:rsidRPr="00832FFA">
        <w:rPr>
          <w:rFonts w:ascii="Times New Roman" w:eastAsia="Times New Roman" w:hAnsi="Times New Roman" w:cs="Times New Roman"/>
          <w:sz w:val="24"/>
          <w:szCs w:val="24"/>
          <w:lang w:eastAsia="hr-HR"/>
        </w:rPr>
        <w:t>Ministarstvo</w:t>
      </w:r>
      <w:r w:rsidR="3300D943" w:rsidRPr="00832FFA">
        <w:rPr>
          <w:rFonts w:ascii="Times New Roman" w:eastAsia="Times New Roman" w:hAnsi="Times New Roman" w:cs="Times New Roman"/>
          <w:sz w:val="24"/>
          <w:szCs w:val="24"/>
          <w:lang w:eastAsia="hr-HR"/>
        </w:rPr>
        <w:t xml:space="preserve"> na mrežnim stranicama objavljuje </w:t>
      </w:r>
      <w:r w:rsidR="68FC3266" w:rsidRPr="00832FFA">
        <w:rPr>
          <w:rFonts w:ascii="Times New Roman" w:eastAsia="Times New Roman" w:hAnsi="Times New Roman" w:cs="Times New Roman"/>
          <w:sz w:val="24"/>
          <w:szCs w:val="24"/>
          <w:lang w:eastAsia="hr-HR"/>
        </w:rPr>
        <w:t>podatke koji se odnose na iznos emisijskih jedinica koje se dodjeljuju besplatno operaterima postrojenja i operatorima zrakoplova.</w:t>
      </w:r>
    </w:p>
    <w:p w14:paraId="157F4D5E" w14:textId="60D46A84" w:rsidR="75D68CCE" w:rsidRPr="00832FFA" w:rsidRDefault="75D68CCE" w:rsidP="75D68CCE">
      <w:pPr>
        <w:shd w:val="clear" w:color="auto" w:fill="FFFFFF" w:themeFill="background1"/>
        <w:spacing w:after="0" w:line="240" w:lineRule="auto"/>
        <w:jc w:val="both"/>
        <w:rPr>
          <w:rFonts w:ascii="Times New Roman" w:eastAsia="Times New Roman" w:hAnsi="Times New Roman" w:cs="Times New Roman"/>
          <w:sz w:val="24"/>
          <w:szCs w:val="24"/>
          <w:lang w:eastAsia="hr-HR"/>
        </w:rPr>
      </w:pPr>
    </w:p>
    <w:p w14:paraId="5D02F936" w14:textId="46DA5E05" w:rsidR="368533F4" w:rsidRPr="003E3765" w:rsidRDefault="368533F4" w:rsidP="00F919CC">
      <w:pPr>
        <w:pStyle w:val="Naslov4"/>
        <w:spacing w:after="120" w:afterAutospacing="0"/>
        <w:jc w:val="center"/>
        <w:rPr>
          <w:b w:val="0"/>
          <w:bCs w:val="0"/>
        </w:rPr>
      </w:pPr>
      <w:r w:rsidRPr="003E3765">
        <w:rPr>
          <w:b w:val="0"/>
          <w:bCs w:val="0"/>
        </w:rPr>
        <w:t>Predaja emisijskih jedinica u Registar unije</w:t>
      </w:r>
    </w:p>
    <w:p w14:paraId="0B0AA75D" w14:textId="43D5E71A" w:rsidR="006A78BD" w:rsidRPr="00832FFA" w:rsidRDefault="6DAD08F5" w:rsidP="00F919CC">
      <w:pPr>
        <w:pStyle w:val="Naslov4"/>
        <w:spacing w:after="120" w:afterAutospacing="0"/>
        <w:jc w:val="center"/>
      </w:pPr>
      <w:r w:rsidRPr="00832FFA">
        <w:t xml:space="preserve">Članak </w:t>
      </w:r>
      <w:r w:rsidR="40756D44" w:rsidRPr="00832FFA">
        <w:t>7</w:t>
      </w:r>
      <w:r w:rsidR="740251EC" w:rsidRPr="00832FFA">
        <w:t>4</w:t>
      </w:r>
      <w:r w:rsidRPr="00832FFA">
        <w:t>.</w:t>
      </w:r>
    </w:p>
    <w:p w14:paraId="32C34B6A" w14:textId="0CA3F035" w:rsidR="006A78BD" w:rsidRPr="00832FFA" w:rsidRDefault="6D28C766"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Operater postrojenja dužan je najkasnije do 30. </w:t>
      </w:r>
      <w:r w:rsidR="2592B7AD" w:rsidRPr="00832FFA">
        <w:rPr>
          <w:rFonts w:ascii="Times New Roman" w:eastAsia="Times New Roman" w:hAnsi="Times New Roman" w:cs="Times New Roman"/>
          <w:sz w:val="24"/>
          <w:szCs w:val="24"/>
          <w:lang w:eastAsia="hr-HR"/>
        </w:rPr>
        <w:t xml:space="preserve">rujna </w:t>
      </w:r>
      <w:r w:rsidRPr="00832FFA">
        <w:rPr>
          <w:rFonts w:ascii="Times New Roman" w:eastAsia="Times New Roman" w:hAnsi="Times New Roman" w:cs="Times New Roman"/>
          <w:sz w:val="24"/>
          <w:szCs w:val="24"/>
          <w:lang w:eastAsia="hr-HR"/>
        </w:rPr>
        <w:t xml:space="preserve">tekuće godine predati količinu emisijskih jedinica u Registar Unije u iznosu koji odgovara verificiranoj ukupnoj emisiji stakleničkih plinova iz postrojenja u prethodnoj kalendarskoj godini, u skladu s izvješćem iz članka </w:t>
      </w:r>
      <w:r w:rsidR="64F87050"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stavka 1. ovoga Zakona odnosno rješenjem iz članka </w:t>
      </w:r>
      <w:r w:rsidR="5EA6AC8A" w:rsidRPr="00832FFA">
        <w:rPr>
          <w:rFonts w:ascii="Times New Roman" w:eastAsia="Times New Roman" w:hAnsi="Times New Roman" w:cs="Times New Roman"/>
          <w:sz w:val="24"/>
          <w:szCs w:val="24"/>
          <w:lang w:eastAsia="hr-HR"/>
        </w:rPr>
        <w:t>69</w:t>
      </w:r>
      <w:r w:rsidRPr="00832FFA">
        <w:rPr>
          <w:rFonts w:ascii="Times New Roman" w:eastAsia="Times New Roman" w:hAnsi="Times New Roman" w:cs="Times New Roman"/>
          <w:sz w:val="24"/>
          <w:szCs w:val="24"/>
          <w:lang w:eastAsia="hr-HR"/>
        </w:rPr>
        <w:t xml:space="preserve">. stavka </w:t>
      </w:r>
      <w:r w:rsidR="6AD5DE4E" w:rsidRPr="00832FFA">
        <w:rPr>
          <w:rFonts w:ascii="Times New Roman" w:eastAsia="Times New Roman" w:hAnsi="Times New Roman" w:cs="Times New Roman"/>
          <w:sz w:val="24"/>
          <w:szCs w:val="24"/>
          <w:lang w:eastAsia="hr-HR"/>
        </w:rPr>
        <w:t>1</w:t>
      </w:r>
      <w:r w:rsidR="217D4F1C"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Zakona.</w:t>
      </w:r>
    </w:p>
    <w:p w14:paraId="0930F6EE" w14:textId="138EB025" w:rsidR="006A78BD" w:rsidRPr="00832FFA" w:rsidRDefault="6D28C766"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Operator zrakoplova dužan je najkasnije do 30. </w:t>
      </w:r>
      <w:r w:rsidR="2592B7AD" w:rsidRPr="00832FFA">
        <w:rPr>
          <w:rFonts w:ascii="Times New Roman" w:eastAsia="Times New Roman" w:hAnsi="Times New Roman" w:cs="Times New Roman"/>
          <w:sz w:val="24"/>
          <w:szCs w:val="24"/>
          <w:lang w:eastAsia="hr-HR"/>
        </w:rPr>
        <w:t>rujna</w:t>
      </w:r>
      <w:r w:rsidR="6277C37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tekuće godine predati količinu emisijskih jedinica u Registar Unije u iznosu koji odgovara verificiranoj ukupnoj emisiji stakleničkih plinova iz obavljanja zrakoplovnih djelatnosti u prethodnoj kalendarskoj godini, u skladu s izvješćem iz članka </w:t>
      </w:r>
      <w:r w:rsidR="006565E5">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stavka 2. ovoga Zakona odnosno rješenjem iz članka </w:t>
      </w:r>
      <w:r w:rsidR="0269CF68" w:rsidRPr="00832FFA">
        <w:rPr>
          <w:rFonts w:ascii="Times New Roman" w:eastAsia="Times New Roman" w:hAnsi="Times New Roman" w:cs="Times New Roman"/>
          <w:sz w:val="24"/>
          <w:szCs w:val="24"/>
          <w:lang w:eastAsia="hr-HR"/>
        </w:rPr>
        <w:t>69</w:t>
      </w:r>
      <w:r w:rsidRPr="00832FFA">
        <w:rPr>
          <w:rFonts w:ascii="Times New Roman" w:eastAsia="Times New Roman" w:hAnsi="Times New Roman" w:cs="Times New Roman"/>
          <w:sz w:val="24"/>
          <w:szCs w:val="24"/>
          <w:lang w:eastAsia="hr-HR"/>
        </w:rPr>
        <w:t xml:space="preserve">. stavka </w:t>
      </w:r>
      <w:r w:rsidR="6A61A0DF" w:rsidRPr="00832FFA">
        <w:rPr>
          <w:rFonts w:ascii="Times New Roman" w:eastAsia="Times New Roman" w:hAnsi="Times New Roman" w:cs="Times New Roman"/>
          <w:sz w:val="24"/>
          <w:szCs w:val="24"/>
          <w:lang w:eastAsia="hr-HR"/>
        </w:rPr>
        <w:t>11</w:t>
      </w:r>
      <w:r w:rsidRPr="00832FFA">
        <w:rPr>
          <w:rFonts w:ascii="Times New Roman" w:eastAsia="Times New Roman" w:hAnsi="Times New Roman" w:cs="Times New Roman"/>
          <w:sz w:val="24"/>
          <w:szCs w:val="24"/>
          <w:lang w:eastAsia="hr-HR"/>
        </w:rPr>
        <w:t>. ovoga Zakona.</w:t>
      </w:r>
    </w:p>
    <w:p w14:paraId="367DBEA3" w14:textId="6413BAD5" w:rsidR="00375558" w:rsidRPr="00832FFA" w:rsidRDefault="5989D23D"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D14CC6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Brodarska društva </w:t>
      </w:r>
      <w:r w:rsidR="6277C377" w:rsidRPr="00832FFA">
        <w:rPr>
          <w:rFonts w:ascii="Times New Roman" w:eastAsia="Times New Roman" w:hAnsi="Times New Roman" w:cs="Times New Roman"/>
          <w:sz w:val="24"/>
          <w:szCs w:val="24"/>
          <w:lang w:eastAsia="hr-HR"/>
        </w:rPr>
        <w:t xml:space="preserve">iz članka </w:t>
      </w:r>
      <w:r w:rsidR="45BD40A2" w:rsidRPr="00832FFA">
        <w:rPr>
          <w:rFonts w:ascii="Times New Roman" w:eastAsia="Times New Roman" w:hAnsi="Times New Roman" w:cs="Times New Roman"/>
          <w:sz w:val="24"/>
          <w:szCs w:val="24"/>
          <w:lang w:eastAsia="hr-HR"/>
        </w:rPr>
        <w:t>6</w:t>
      </w:r>
      <w:r w:rsidR="481B9B64" w:rsidRPr="00832FFA">
        <w:rPr>
          <w:rFonts w:ascii="Times New Roman" w:eastAsia="Times New Roman" w:hAnsi="Times New Roman" w:cs="Times New Roman"/>
          <w:sz w:val="24"/>
          <w:szCs w:val="24"/>
          <w:lang w:eastAsia="hr-HR"/>
        </w:rPr>
        <w:t>0</w:t>
      </w:r>
      <w:r w:rsidR="45BD40A2" w:rsidRPr="00832FFA">
        <w:rPr>
          <w:rFonts w:ascii="Times New Roman" w:eastAsia="Times New Roman" w:hAnsi="Times New Roman" w:cs="Times New Roman"/>
          <w:sz w:val="24"/>
          <w:szCs w:val="24"/>
          <w:lang w:eastAsia="hr-HR"/>
        </w:rPr>
        <w:t xml:space="preserve">. </w:t>
      </w:r>
      <w:r w:rsidR="6277C377" w:rsidRPr="00832FFA">
        <w:rPr>
          <w:rFonts w:ascii="Times New Roman" w:eastAsia="Times New Roman" w:hAnsi="Times New Roman" w:cs="Times New Roman"/>
          <w:sz w:val="24"/>
          <w:szCs w:val="24"/>
          <w:lang w:eastAsia="hr-HR"/>
        </w:rPr>
        <w:t xml:space="preserve">ovoga Zakona </w:t>
      </w:r>
      <w:r w:rsidRPr="00832FFA">
        <w:rPr>
          <w:rFonts w:ascii="Times New Roman" w:eastAsia="Times New Roman" w:hAnsi="Times New Roman" w:cs="Times New Roman"/>
          <w:sz w:val="24"/>
          <w:szCs w:val="24"/>
          <w:lang w:eastAsia="hr-HR"/>
        </w:rPr>
        <w:t xml:space="preserve">obvezna su </w:t>
      </w:r>
      <w:r w:rsidR="787806A7" w:rsidRPr="00832FFA">
        <w:rPr>
          <w:rFonts w:ascii="Times New Roman" w:eastAsia="Times New Roman" w:hAnsi="Times New Roman" w:cs="Times New Roman"/>
          <w:sz w:val="24"/>
          <w:szCs w:val="24"/>
          <w:lang w:eastAsia="hr-HR"/>
        </w:rPr>
        <w:t xml:space="preserve">do 30. rujna </w:t>
      </w:r>
      <w:r w:rsidR="17C6BCE4" w:rsidRPr="00832FFA">
        <w:rPr>
          <w:rFonts w:ascii="Times New Roman" w:eastAsia="Times New Roman" w:hAnsi="Times New Roman" w:cs="Times New Roman"/>
          <w:sz w:val="24"/>
          <w:szCs w:val="24"/>
          <w:lang w:eastAsia="hr-HR"/>
        </w:rPr>
        <w:t>svake</w:t>
      </w:r>
      <w:r w:rsidR="787806A7" w:rsidRPr="00832FFA">
        <w:rPr>
          <w:rFonts w:ascii="Times New Roman" w:eastAsia="Times New Roman" w:hAnsi="Times New Roman" w:cs="Times New Roman"/>
          <w:sz w:val="24"/>
          <w:szCs w:val="24"/>
          <w:lang w:eastAsia="hr-HR"/>
        </w:rPr>
        <w:t xml:space="preserve"> godine </w:t>
      </w:r>
      <w:r w:rsidRPr="00832FFA">
        <w:rPr>
          <w:rFonts w:ascii="Times New Roman" w:eastAsia="Times New Roman" w:hAnsi="Times New Roman" w:cs="Times New Roman"/>
          <w:sz w:val="24"/>
          <w:szCs w:val="24"/>
          <w:lang w:eastAsia="hr-HR"/>
        </w:rPr>
        <w:t xml:space="preserve">predati emisijske jedinice </w:t>
      </w:r>
      <w:r w:rsidR="787806A7" w:rsidRPr="00832FFA">
        <w:rPr>
          <w:rFonts w:ascii="Times New Roman" w:eastAsia="Times New Roman" w:hAnsi="Times New Roman" w:cs="Times New Roman"/>
          <w:sz w:val="24"/>
          <w:szCs w:val="24"/>
          <w:lang w:eastAsia="hr-HR"/>
        </w:rPr>
        <w:t>u Registar Unije u iznosu koji odgovara</w:t>
      </w:r>
      <w:r w:rsidR="6ADE3BFE" w:rsidRPr="00832FFA">
        <w:rPr>
          <w:rFonts w:ascii="Times New Roman" w:eastAsia="Times New Roman" w:hAnsi="Times New Roman" w:cs="Times New Roman"/>
          <w:sz w:val="24"/>
          <w:szCs w:val="24"/>
          <w:lang w:eastAsia="hr-HR"/>
        </w:rPr>
        <w:t xml:space="preserve"> verificiranoj ukupnoj emisiji stakleničkih plinova </w:t>
      </w:r>
      <w:r w:rsidR="44788A9B" w:rsidRPr="00832FFA">
        <w:rPr>
          <w:rFonts w:ascii="Times New Roman" w:eastAsia="Times New Roman" w:hAnsi="Times New Roman" w:cs="Times New Roman"/>
          <w:sz w:val="24"/>
          <w:szCs w:val="24"/>
          <w:lang w:eastAsia="hr-HR"/>
        </w:rPr>
        <w:t xml:space="preserve">u prethodnoj kalendarskoj godini </w:t>
      </w:r>
      <w:r w:rsidR="6ADE3BFE" w:rsidRPr="00832FFA">
        <w:rPr>
          <w:rFonts w:ascii="Times New Roman" w:eastAsia="Times New Roman" w:hAnsi="Times New Roman" w:cs="Times New Roman"/>
          <w:sz w:val="24"/>
          <w:szCs w:val="24"/>
          <w:lang w:eastAsia="hr-HR"/>
        </w:rPr>
        <w:t>i to</w:t>
      </w:r>
      <w:r w:rsidR="44788A9B" w:rsidRPr="00832FFA">
        <w:rPr>
          <w:rFonts w:ascii="Times New Roman" w:eastAsia="Times New Roman" w:hAnsi="Times New Roman" w:cs="Times New Roman"/>
          <w:sz w:val="24"/>
          <w:szCs w:val="24"/>
          <w:lang w:eastAsia="hr-HR"/>
        </w:rPr>
        <w:t xml:space="preserve"> u iznosu</w:t>
      </w:r>
      <w:r w:rsidR="17C6BCE4" w:rsidRPr="00832FFA">
        <w:rPr>
          <w:rFonts w:ascii="Times New Roman" w:eastAsia="Times New Roman" w:hAnsi="Times New Roman" w:cs="Times New Roman"/>
          <w:sz w:val="24"/>
          <w:szCs w:val="24"/>
          <w:lang w:eastAsia="hr-HR"/>
        </w:rPr>
        <w:t>:</w:t>
      </w:r>
    </w:p>
    <w:p w14:paraId="11073335" w14:textId="07499736" w:rsidR="00375558" w:rsidRPr="00832FFA" w:rsidRDefault="7E012CC2" w:rsidP="00DE609D">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40 % verificiranih emisija o kojima je izviješteno za 2024. koje bi podlijegale zahtjevima predaje</w:t>
      </w:r>
      <w:r w:rsidR="17B4D255" w:rsidRPr="00832FFA">
        <w:rPr>
          <w:rFonts w:ascii="Times New Roman" w:eastAsia="Times New Roman" w:hAnsi="Times New Roman" w:cs="Times New Roman"/>
          <w:sz w:val="24"/>
          <w:szCs w:val="24"/>
          <w:lang w:eastAsia="hr-HR"/>
        </w:rPr>
        <w:t xml:space="preserve"> u skladu s ovim člankom</w:t>
      </w:r>
    </w:p>
    <w:p w14:paraId="5C443060" w14:textId="2D3AB2FB" w:rsidR="00375558" w:rsidRPr="00832FFA" w:rsidRDefault="3AEC9BD2" w:rsidP="00DE609D">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70 % verificiranih emisija o kojima je izviješteno za 2025. koje bi podlijegale zahtjevima predaje</w:t>
      </w:r>
      <w:r w:rsidR="17B4D255" w:rsidRPr="00832FFA">
        <w:rPr>
          <w:rFonts w:ascii="Times New Roman" w:eastAsia="Times New Roman" w:hAnsi="Times New Roman" w:cs="Times New Roman"/>
          <w:sz w:val="24"/>
          <w:szCs w:val="24"/>
          <w:lang w:eastAsia="hr-HR"/>
        </w:rPr>
        <w:t xml:space="preserve"> u skladu s ovim člankom</w:t>
      </w:r>
    </w:p>
    <w:p w14:paraId="3F00AE96" w14:textId="3FF12226" w:rsidR="00375558" w:rsidRPr="00832FFA" w:rsidRDefault="3AEC9BD2" w:rsidP="00DE609D">
      <w:pPr>
        <w:pStyle w:val="Odlomakpopisa"/>
        <w:numPr>
          <w:ilvl w:val="0"/>
          <w:numId w:val="5"/>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100 % verificiranih emisija o kojima je izviješteno za 2026. i svaku sljedeću godinu nakon toga</w:t>
      </w:r>
      <w:r w:rsidR="17B4D255" w:rsidRPr="00832FFA">
        <w:rPr>
          <w:rFonts w:ascii="Times New Roman" w:eastAsia="Times New Roman" w:hAnsi="Times New Roman" w:cs="Times New Roman"/>
          <w:sz w:val="24"/>
          <w:szCs w:val="24"/>
          <w:lang w:eastAsia="hr-HR"/>
        </w:rPr>
        <w:t xml:space="preserve"> u skladu s ovim člankom</w:t>
      </w:r>
      <w:r w:rsidRPr="00832FFA">
        <w:rPr>
          <w:rFonts w:ascii="Times New Roman" w:eastAsia="Times New Roman" w:hAnsi="Times New Roman" w:cs="Times New Roman"/>
          <w:sz w:val="24"/>
          <w:szCs w:val="24"/>
          <w:lang w:eastAsia="hr-HR"/>
        </w:rPr>
        <w:t>.</w:t>
      </w:r>
    </w:p>
    <w:p w14:paraId="6CE9F955" w14:textId="27224612" w:rsidR="00527A52" w:rsidRPr="00832FFA" w:rsidRDefault="47A29536" w:rsidP="006B2968">
      <w:pPr>
        <w:spacing w:after="135" w:line="240" w:lineRule="auto"/>
        <w:ind w:right="-5"/>
        <w:jc w:val="both"/>
        <w:rPr>
          <w:rFonts w:ascii="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A542A60" w:rsidRPr="00832FFA">
        <w:rPr>
          <w:rFonts w:ascii="Times New Roman" w:eastAsia="Times New Roman" w:hAnsi="Times New Roman" w:cs="Times New Roman"/>
          <w:sz w:val="24"/>
          <w:szCs w:val="24"/>
          <w:lang w:eastAsia="hr-HR"/>
        </w:rPr>
        <w:t>4</w:t>
      </w:r>
      <w:r w:rsidR="11C48B24" w:rsidRPr="00832FFA">
        <w:rPr>
          <w:rFonts w:ascii="Times New Roman" w:eastAsia="Times New Roman" w:hAnsi="Times New Roman" w:cs="Times New Roman"/>
          <w:sz w:val="24"/>
          <w:szCs w:val="24"/>
          <w:lang w:eastAsia="hr-HR"/>
        </w:rPr>
        <w:t xml:space="preserve">) Počevši od 1. siječnja 2028., regulirani subjekt dužan je, najkasnije do 31. svibnja tekuće godine predati količinu emisijskih jedinica u Registar Unije u visini ukupnih emisija reguliranog subjekta u prethodnoj kalendarskoj godini, verificiranih u skladu s člankom </w:t>
      </w:r>
      <w:r w:rsidR="2F6E81A5" w:rsidRPr="00832FFA">
        <w:rPr>
          <w:rFonts w:ascii="Times New Roman" w:eastAsia="Times New Roman" w:hAnsi="Times New Roman" w:cs="Times New Roman"/>
          <w:sz w:val="24"/>
          <w:szCs w:val="24"/>
          <w:lang w:eastAsia="hr-HR"/>
        </w:rPr>
        <w:t>6</w:t>
      </w:r>
      <w:r w:rsidR="3EC3160D" w:rsidRPr="00832FFA">
        <w:rPr>
          <w:rFonts w:ascii="Times New Roman" w:eastAsia="Times New Roman" w:hAnsi="Times New Roman" w:cs="Times New Roman"/>
          <w:sz w:val="24"/>
          <w:szCs w:val="24"/>
          <w:lang w:eastAsia="hr-HR"/>
        </w:rPr>
        <w:t>9</w:t>
      </w:r>
      <w:r w:rsidR="42A9F67B" w:rsidRPr="00832FFA">
        <w:rPr>
          <w:rFonts w:ascii="Times New Roman" w:eastAsia="Times New Roman" w:hAnsi="Times New Roman" w:cs="Times New Roman"/>
          <w:sz w:val="24"/>
          <w:szCs w:val="24"/>
          <w:lang w:eastAsia="hr-HR"/>
        </w:rPr>
        <w:t xml:space="preserve">. stavkom </w:t>
      </w:r>
      <w:r w:rsidR="4EA2BD6D" w:rsidRPr="00832FFA">
        <w:rPr>
          <w:rFonts w:ascii="Times New Roman" w:eastAsia="Times New Roman" w:hAnsi="Times New Roman" w:cs="Times New Roman"/>
          <w:sz w:val="24"/>
          <w:szCs w:val="24"/>
          <w:lang w:eastAsia="hr-HR"/>
        </w:rPr>
        <w:t>3</w:t>
      </w:r>
      <w:r w:rsidR="42A9F67B" w:rsidRPr="00832FFA">
        <w:rPr>
          <w:rFonts w:ascii="Times New Roman" w:eastAsia="Times New Roman" w:hAnsi="Times New Roman" w:cs="Times New Roman"/>
          <w:sz w:val="24"/>
          <w:szCs w:val="24"/>
          <w:lang w:eastAsia="hr-HR"/>
        </w:rPr>
        <w:t>. o</w:t>
      </w:r>
      <w:r w:rsidR="06816239" w:rsidRPr="00832FFA">
        <w:rPr>
          <w:rFonts w:ascii="Times New Roman" w:eastAsia="Times New Roman" w:hAnsi="Times New Roman" w:cs="Times New Roman"/>
          <w:sz w:val="24"/>
          <w:szCs w:val="24"/>
          <w:lang w:eastAsia="hr-HR"/>
        </w:rPr>
        <w:t>voga Zakona</w:t>
      </w:r>
      <w:r w:rsidR="31B291C7" w:rsidRPr="00832FFA">
        <w:rPr>
          <w:rFonts w:ascii="Times New Roman" w:eastAsia="Times New Roman" w:hAnsi="Times New Roman" w:cs="Times New Roman"/>
          <w:sz w:val="24"/>
          <w:szCs w:val="24"/>
          <w:lang w:eastAsia="hr-HR"/>
        </w:rPr>
        <w:t>,</w:t>
      </w:r>
      <w:r w:rsidR="11C48B24" w:rsidRPr="00832FFA">
        <w:rPr>
          <w:rFonts w:ascii="Times New Roman" w:eastAsia="Times New Roman" w:hAnsi="Times New Roman" w:cs="Times New Roman"/>
          <w:sz w:val="24"/>
          <w:szCs w:val="24"/>
          <w:lang w:eastAsia="hr-HR"/>
        </w:rPr>
        <w:t xml:space="preserve"> a koje odgovaraju količini goriva puštenih u potrošnju u skladu s </w:t>
      </w:r>
      <w:r w:rsidR="07839F01" w:rsidRPr="00832FFA">
        <w:rPr>
          <w:rFonts w:ascii="Times New Roman" w:eastAsia="Times New Roman" w:hAnsi="Times New Roman" w:cs="Times New Roman"/>
          <w:sz w:val="24"/>
          <w:szCs w:val="24"/>
          <w:lang w:eastAsia="hr-HR"/>
        </w:rPr>
        <w:t xml:space="preserve">Dodatkom II. </w:t>
      </w:r>
      <w:r w:rsidR="11C48B24" w:rsidRPr="00832FFA">
        <w:rPr>
          <w:rFonts w:ascii="Times New Roman" w:eastAsia="Times New Roman" w:hAnsi="Times New Roman" w:cs="Times New Roman"/>
          <w:sz w:val="24"/>
          <w:szCs w:val="24"/>
          <w:lang w:eastAsia="hr-HR"/>
        </w:rPr>
        <w:t>ovoga Zakona</w:t>
      </w:r>
      <w:r w:rsidR="72AFC08B" w:rsidRPr="00832FFA">
        <w:rPr>
          <w:rFonts w:ascii="Times New Roman" w:eastAsia="Times New Roman" w:hAnsi="Times New Roman" w:cs="Times New Roman"/>
          <w:sz w:val="24"/>
          <w:szCs w:val="24"/>
          <w:lang w:eastAsia="hr-HR"/>
        </w:rPr>
        <w:t>.</w:t>
      </w:r>
    </w:p>
    <w:p w14:paraId="2167FDC5" w14:textId="776D0E37" w:rsidR="0031262D" w:rsidRPr="00832FFA" w:rsidRDefault="0BCF0B12" w:rsidP="006B2968">
      <w:pPr>
        <w:spacing w:after="135"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EF2FEF3"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Ako zbog iznimno visokih cijena energije dođe do odgode primjene trgovanja emisijama za sektore zgrada i cestovnog prometa te dodatne sektore do 2028., na temelju službene obavije</w:t>
      </w:r>
      <w:r w:rsidR="7F3729A0"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ti Komisije, rok za početnu predaju emisijskih jedinica iz stavka </w:t>
      </w:r>
      <w:r w:rsidR="00E45D01">
        <w:rPr>
          <w:rFonts w:ascii="Times New Roman" w:eastAsia="Times New Roman" w:hAnsi="Times New Roman" w:cs="Times New Roman"/>
          <w:sz w:val="24"/>
          <w:szCs w:val="24"/>
          <w:lang w:eastAsia="hr-HR"/>
        </w:rPr>
        <w:t>4</w:t>
      </w:r>
      <w:r w:rsidR="7F3729A0"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ovog</w:t>
      </w:r>
      <w:r w:rsidR="00FD3D1F">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odgađa se do 31. svibnja 2029. za ukupne emisije u 2028.</w:t>
      </w:r>
    </w:p>
    <w:p w14:paraId="66930CE3" w14:textId="3F43397C" w:rsidR="00A007F2" w:rsidRPr="00832FFA" w:rsidRDefault="616ECB06" w:rsidP="006B2968">
      <w:pPr>
        <w:spacing w:after="135"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515DF9C"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U slučaju ispuštanja emisija stakleničkih plinova zbog povećanja iscrpka ugljikovodika, tijekom kojih se koristi ugljikov dioksid, ili propuštanja iz geološkog skladišta operater postrojenja dužan je, u skladu sa stavkom 1. ovoga članka, predati u Registar Unije količinu emisijskih jedinica u iznosu koji odgovara verificiranoj ukupnoj emisiji stakleničkih plinova</w:t>
      </w:r>
      <w:r w:rsidR="6526FFE4" w:rsidRPr="00832FFA">
        <w:rPr>
          <w:rFonts w:ascii="Times New Roman" w:eastAsia="Times New Roman" w:hAnsi="Times New Roman" w:cs="Times New Roman"/>
          <w:sz w:val="24"/>
          <w:szCs w:val="24"/>
          <w:lang w:eastAsia="hr-HR"/>
        </w:rPr>
        <w:t>.</w:t>
      </w:r>
    </w:p>
    <w:p w14:paraId="2A2FBACD" w14:textId="36975E5E" w:rsidR="00994993" w:rsidRPr="00832FFA" w:rsidRDefault="4BCC520D" w:rsidP="00F919CC">
      <w:pPr>
        <w:spacing w:after="0"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8D36564"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Emisijske jedinice koje se predaju u Registar Unije u skladu sa stavcima </w:t>
      </w:r>
      <w:r w:rsidR="00D50FE4">
        <w:rPr>
          <w:rFonts w:ascii="Times New Roman" w:eastAsia="Times New Roman" w:hAnsi="Times New Roman" w:cs="Times New Roman"/>
          <w:sz w:val="24"/>
          <w:szCs w:val="24"/>
          <w:lang w:eastAsia="hr-HR"/>
        </w:rPr>
        <w:t xml:space="preserve">od </w:t>
      </w:r>
      <w:r w:rsidRPr="00832FFA">
        <w:rPr>
          <w:rFonts w:ascii="Times New Roman" w:eastAsia="Times New Roman" w:hAnsi="Times New Roman" w:cs="Times New Roman"/>
          <w:sz w:val="24"/>
          <w:szCs w:val="24"/>
          <w:lang w:eastAsia="hr-HR"/>
        </w:rPr>
        <w:t xml:space="preserve">1., </w:t>
      </w:r>
      <w:r w:rsidR="00D50FE4">
        <w:rPr>
          <w:rFonts w:ascii="Times New Roman" w:eastAsia="Times New Roman" w:hAnsi="Times New Roman" w:cs="Times New Roman"/>
          <w:sz w:val="24"/>
          <w:szCs w:val="24"/>
          <w:lang w:eastAsia="hr-HR"/>
        </w:rPr>
        <w:t>do</w:t>
      </w:r>
      <w:r w:rsidR="3C84995A" w:rsidRPr="00832FFA">
        <w:rPr>
          <w:rFonts w:ascii="Times New Roman" w:eastAsia="Times New Roman" w:hAnsi="Times New Roman" w:cs="Times New Roman"/>
          <w:sz w:val="24"/>
          <w:szCs w:val="24"/>
          <w:lang w:eastAsia="hr-HR"/>
        </w:rPr>
        <w:t xml:space="preserve"> 6.</w:t>
      </w:r>
      <w:r w:rsidR="57E24906" w:rsidRPr="3CF67EDF">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članka, nakon predaje se poništavaju.</w:t>
      </w:r>
    </w:p>
    <w:p w14:paraId="691A7B0E" w14:textId="4310AA47" w:rsidR="75D68CCE" w:rsidRPr="00832FFA" w:rsidRDefault="75D68CCE" w:rsidP="75D68CCE">
      <w:pPr>
        <w:spacing w:after="0" w:line="240" w:lineRule="auto"/>
        <w:ind w:right="-5"/>
        <w:jc w:val="both"/>
        <w:rPr>
          <w:rFonts w:ascii="Times New Roman" w:eastAsia="Times New Roman" w:hAnsi="Times New Roman" w:cs="Times New Roman"/>
          <w:sz w:val="24"/>
          <w:szCs w:val="24"/>
          <w:lang w:eastAsia="hr-HR"/>
        </w:rPr>
      </w:pPr>
    </w:p>
    <w:p w14:paraId="716960CB" w14:textId="77777777" w:rsidR="00561138" w:rsidRPr="00561138" w:rsidRDefault="00561138" w:rsidP="00F919CC">
      <w:pPr>
        <w:pStyle w:val="Naslov4"/>
        <w:spacing w:after="120" w:afterAutospacing="0"/>
        <w:jc w:val="center"/>
        <w:rPr>
          <w:b w:val="0"/>
          <w:bCs w:val="0"/>
        </w:rPr>
      </w:pPr>
      <w:r w:rsidRPr="00561138">
        <w:rPr>
          <w:b w:val="0"/>
          <w:bCs w:val="0"/>
        </w:rPr>
        <w:t>Iznimke od predaje emisijskih jedinica u Registar Unije</w:t>
      </w:r>
    </w:p>
    <w:p w14:paraId="0AA61591" w14:textId="0AE43F9F" w:rsidR="00A007F2" w:rsidRPr="00832FFA" w:rsidRDefault="4029F78D" w:rsidP="00F919CC">
      <w:pPr>
        <w:pStyle w:val="Naslov4"/>
        <w:spacing w:after="120" w:afterAutospacing="0"/>
        <w:jc w:val="center"/>
      </w:pPr>
      <w:r w:rsidRPr="00832FFA">
        <w:t>Članak 7</w:t>
      </w:r>
      <w:r w:rsidR="3A158F2F" w:rsidRPr="00832FFA">
        <w:t>5</w:t>
      </w:r>
      <w:r w:rsidRPr="00832FFA">
        <w:t>.</w:t>
      </w:r>
    </w:p>
    <w:p w14:paraId="2D7F2BA2" w14:textId="5D8B51E0" w:rsidR="00A007F2" w:rsidRPr="00832FFA" w:rsidRDefault="6D14CC61" w:rsidP="656E1AF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7C53279"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Iznimno </w:t>
      </w:r>
      <w:r w:rsidR="73834B9E" w:rsidRPr="00832FFA">
        <w:rPr>
          <w:rFonts w:ascii="Times New Roman" w:eastAsia="Times New Roman" w:hAnsi="Times New Roman" w:cs="Times New Roman"/>
          <w:sz w:val="24"/>
          <w:szCs w:val="24"/>
          <w:lang w:eastAsia="hr-HR"/>
        </w:rPr>
        <w:t xml:space="preserve">od </w:t>
      </w:r>
      <w:r w:rsidRPr="00832FFA">
        <w:rPr>
          <w:rFonts w:ascii="Times New Roman" w:eastAsia="Times New Roman" w:hAnsi="Times New Roman" w:cs="Times New Roman"/>
          <w:sz w:val="24"/>
          <w:szCs w:val="24"/>
          <w:lang w:eastAsia="hr-HR"/>
        </w:rPr>
        <w:t>članka</w:t>
      </w:r>
      <w:r w:rsidR="359092AF" w:rsidRPr="00832FFA">
        <w:rPr>
          <w:rFonts w:ascii="Times New Roman" w:eastAsia="Times New Roman" w:hAnsi="Times New Roman" w:cs="Times New Roman"/>
          <w:sz w:val="24"/>
          <w:szCs w:val="24"/>
          <w:lang w:eastAsia="hr-HR"/>
        </w:rPr>
        <w:t xml:space="preserve"> 7</w:t>
      </w:r>
      <w:r w:rsidR="0F56E4D8" w:rsidRPr="00832FFA">
        <w:rPr>
          <w:rFonts w:ascii="Times New Roman" w:eastAsia="Times New Roman" w:hAnsi="Times New Roman" w:cs="Times New Roman"/>
          <w:sz w:val="24"/>
          <w:szCs w:val="24"/>
          <w:lang w:eastAsia="hr-HR"/>
        </w:rPr>
        <w:t>4</w:t>
      </w:r>
      <w:r w:rsidR="359092AF" w:rsidRPr="00832FFA">
        <w:rPr>
          <w:rFonts w:ascii="Times New Roman" w:eastAsia="Times New Roman" w:hAnsi="Times New Roman" w:cs="Times New Roman"/>
          <w:sz w:val="24"/>
          <w:szCs w:val="24"/>
          <w:lang w:eastAsia="hr-HR"/>
        </w:rPr>
        <w:t>. stavka 1. ovog</w:t>
      </w:r>
      <w:r w:rsidR="00FD3D1F">
        <w:rPr>
          <w:rFonts w:ascii="Times New Roman" w:eastAsia="Times New Roman" w:hAnsi="Times New Roman" w:cs="Times New Roman"/>
          <w:sz w:val="24"/>
          <w:szCs w:val="24"/>
          <w:lang w:eastAsia="hr-HR"/>
        </w:rPr>
        <w:t>a</w:t>
      </w:r>
      <w:r w:rsidR="359092AF" w:rsidRPr="00832FFA">
        <w:rPr>
          <w:rFonts w:ascii="Times New Roman" w:eastAsia="Times New Roman" w:hAnsi="Times New Roman" w:cs="Times New Roman"/>
          <w:sz w:val="24"/>
          <w:szCs w:val="24"/>
          <w:lang w:eastAsia="hr-HR"/>
        </w:rPr>
        <w:t xml:space="preserve"> Zakona</w:t>
      </w:r>
      <w:r w:rsidR="7C081701"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geološko skladištenje ugljikova dioksida.</w:t>
      </w:r>
    </w:p>
    <w:p w14:paraId="3C1ACFCA" w14:textId="746933F3" w:rsidR="001A08FD" w:rsidRPr="00832FFA" w:rsidRDefault="44350186" w:rsidP="385B775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Obveza predaje emisijskih jedinica ne nastaje u pogledu emisija stakleničkih plinova za koje se smatra da su uhvaćeni i upotrijebljeni tako da su postali trajno kemijski vezani u proizvodu tako da ne ulaze u atmosferu uobičajenom upotrebom, uključujući svaku uobičajenu aktivnost koja se odvija nakon kraja životnog vijeka proizvoda.</w:t>
      </w:r>
    </w:p>
    <w:p w14:paraId="6665E1D4" w14:textId="680C1BD4" w:rsidR="001A08FD" w:rsidRPr="00832FFA" w:rsidRDefault="44350186" w:rsidP="385B775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Zahtjeve koje treba ispuniti da bi se smatralo da su staklenički plinovi postali trajno kemijski vezani kako je navedeno u stavku </w:t>
      </w:r>
      <w:r w:rsidR="00A11D27">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članka, dodatno se propisuju u skladu s Pravilnikom iz članka 8</w:t>
      </w:r>
      <w:r w:rsidR="5B014A62"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02B9C11E" w14:textId="1AA165A4" w:rsidR="001A08FD" w:rsidRPr="00832FFA" w:rsidRDefault="44FF904A" w:rsidP="656E1AF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CE84E1E"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Iznimno od </w:t>
      </w:r>
      <w:r w:rsidR="6A41BCD0" w:rsidRPr="00832FFA">
        <w:rPr>
          <w:rFonts w:ascii="Times New Roman" w:eastAsia="Times New Roman" w:hAnsi="Times New Roman" w:cs="Times New Roman"/>
          <w:sz w:val="24"/>
          <w:szCs w:val="24"/>
          <w:lang w:eastAsia="hr-HR"/>
        </w:rPr>
        <w:t>članka 7</w:t>
      </w:r>
      <w:r w:rsidR="6B5AE4EF" w:rsidRPr="00832FFA">
        <w:rPr>
          <w:rFonts w:ascii="Times New Roman" w:eastAsia="Times New Roman" w:hAnsi="Times New Roman" w:cs="Times New Roman"/>
          <w:sz w:val="24"/>
          <w:szCs w:val="24"/>
          <w:lang w:eastAsia="hr-HR"/>
        </w:rPr>
        <w:t>4</w:t>
      </w:r>
      <w:r w:rsidR="6A41BCD0" w:rsidRPr="00832FFA">
        <w:rPr>
          <w:rFonts w:ascii="Times New Roman" w:eastAsia="Times New Roman" w:hAnsi="Times New Roman" w:cs="Times New Roman"/>
          <w:sz w:val="24"/>
          <w:szCs w:val="24"/>
          <w:lang w:eastAsia="hr-HR"/>
        </w:rPr>
        <w:t>. stavka 2. ovog</w:t>
      </w:r>
      <w:r w:rsidR="00FD3D1F">
        <w:rPr>
          <w:rFonts w:ascii="Times New Roman" w:eastAsia="Times New Roman" w:hAnsi="Times New Roman" w:cs="Times New Roman"/>
          <w:sz w:val="24"/>
          <w:szCs w:val="24"/>
          <w:lang w:eastAsia="hr-HR"/>
        </w:rPr>
        <w:t>a</w:t>
      </w:r>
      <w:r w:rsidR="6A41BCD0" w:rsidRPr="00832FFA">
        <w:rPr>
          <w:rFonts w:ascii="Times New Roman" w:eastAsia="Times New Roman" w:hAnsi="Times New Roman" w:cs="Times New Roman"/>
          <w:sz w:val="24"/>
          <w:szCs w:val="24"/>
          <w:lang w:eastAsia="hr-HR"/>
        </w:rPr>
        <w:t xml:space="preserve"> Zakona, </w:t>
      </w:r>
      <w:r w:rsidRPr="00832FFA">
        <w:rPr>
          <w:rFonts w:ascii="Times New Roman" w:eastAsia="Times New Roman" w:hAnsi="Times New Roman" w:cs="Times New Roman"/>
          <w:sz w:val="24"/>
          <w:szCs w:val="24"/>
          <w:lang w:eastAsia="hr-HR"/>
        </w:rPr>
        <w:t>operator zrakoplova nije dužan predati količinu emisijskih jedinica u Registar Unije za emisije koje su do 31.</w:t>
      </w:r>
      <w:r w:rsidR="2DEA7ED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prosinca 2026. iz letova prema državama ili iz država za koje se smatra da primjenjuju CORSIA-u</w:t>
      </w:r>
      <w:r w:rsidR="365AA258" w:rsidRPr="00832FFA">
        <w:rPr>
          <w:rFonts w:ascii="Times New Roman" w:eastAsia="Times New Roman" w:hAnsi="Times New Roman" w:cs="Times New Roman"/>
          <w:sz w:val="24"/>
          <w:szCs w:val="24"/>
          <w:lang w:eastAsia="hr-HR"/>
        </w:rPr>
        <w:t>.</w:t>
      </w:r>
    </w:p>
    <w:p w14:paraId="2B325884" w14:textId="154EE256" w:rsidR="001A08FD" w:rsidRPr="00832FFA" w:rsidRDefault="537795F0" w:rsidP="656E1AF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C78AE1E" w:rsidRPr="00832FFA">
        <w:rPr>
          <w:rFonts w:ascii="Times New Roman" w:eastAsia="Times New Roman" w:hAnsi="Times New Roman" w:cs="Times New Roman"/>
          <w:sz w:val="24"/>
          <w:szCs w:val="24"/>
          <w:lang w:eastAsia="hr-HR"/>
        </w:rPr>
        <w:t>5</w:t>
      </w:r>
      <w:r w:rsidR="44FF904A" w:rsidRPr="00832FFA">
        <w:rPr>
          <w:rFonts w:ascii="Times New Roman" w:eastAsia="Times New Roman" w:hAnsi="Times New Roman" w:cs="Times New Roman"/>
          <w:sz w:val="24"/>
          <w:szCs w:val="24"/>
          <w:lang w:eastAsia="hr-HR"/>
        </w:rPr>
        <w:t xml:space="preserve">) Iznimno od </w:t>
      </w:r>
      <w:r w:rsidR="6FE137C8" w:rsidRPr="00832FFA">
        <w:rPr>
          <w:rFonts w:ascii="Times New Roman" w:eastAsia="Times New Roman" w:hAnsi="Times New Roman" w:cs="Times New Roman"/>
          <w:sz w:val="24"/>
          <w:szCs w:val="24"/>
          <w:lang w:eastAsia="hr-HR"/>
        </w:rPr>
        <w:t>članka 7</w:t>
      </w:r>
      <w:r w:rsidR="78B71FF6" w:rsidRPr="00832FFA">
        <w:rPr>
          <w:rFonts w:ascii="Times New Roman" w:eastAsia="Times New Roman" w:hAnsi="Times New Roman" w:cs="Times New Roman"/>
          <w:sz w:val="24"/>
          <w:szCs w:val="24"/>
          <w:lang w:eastAsia="hr-HR"/>
        </w:rPr>
        <w:t>4</w:t>
      </w:r>
      <w:r w:rsidR="6FE137C8" w:rsidRPr="00832FFA">
        <w:rPr>
          <w:rFonts w:ascii="Times New Roman" w:eastAsia="Times New Roman" w:hAnsi="Times New Roman" w:cs="Times New Roman"/>
          <w:sz w:val="24"/>
          <w:szCs w:val="24"/>
          <w:lang w:eastAsia="hr-HR"/>
        </w:rPr>
        <w:t xml:space="preserve">. </w:t>
      </w:r>
      <w:r w:rsidR="44FF904A" w:rsidRPr="00832FFA">
        <w:rPr>
          <w:rFonts w:ascii="Times New Roman" w:eastAsia="Times New Roman" w:hAnsi="Times New Roman" w:cs="Times New Roman"/>
          <w:sz w:val="24"/>
          <w:szCs w:val="24"/>
          <w:lang w:eastAsia="hr-HR"/>
        </w:rPr>
        <w:t xml:space="preserve">stavka 2. ovoga </w:t>
      </w:r>
      <w:r w:rsidR="7DD1A090" w:rsidRPr="00832FFA">
        <w:rPr>
          <w:rFonts w:ascii="Times New Roman" w:eastAsia="Times New Roman" w:hAnsi="Times New Roman" w:cs="Times New Roman"/>
          <w:sz w:val="24"/>
          <w:szCs w:val="24"/>
          <w:lang w:eastAsia="hr-HR"/>
        </w:rPr>
        <w:t>Zakon</w:t>
      </w:r>
      <w:r w:rsidR="44FF904A" w:rsidRPr="00832FFA">
        <w:rPr>
          <w:rFonts w:ascii="Times New Roman" w:eastAsia="Times New Roman" w:hAnsi="Times New Roman" w:cs="Times New Roman"/>
          <w:sz w:val="24"/>
          <w:szCs w:val="24"/>
          <w:lang w:eastAsia="hr-HR"/>
        </w:rPr>
        <w:t>a, operator zrakoplova nije dužan predati količinu emisijskih jedinica u Registar Unije za emisije koje su do 31.</w:t>
      </w:r>
      <w:r w:rsidR="2DEA7ED4" w:rsidRPr="00832FFA">
        <w:rPr>
          <w:rFonts w:ascii="Times New Roman" w:eastAsia="Times New Roman" w:hAnsi="Times New Roman" w:cs="Times New Roman"/>
          <w:sz w:val="24"/>
          <w:szCs w:val="24"/>
          <w:lang w:eastAsia="hr-HR"/>
        </w:rPr>
        <w:t xml:space="preserve"> </w:t>
      </w:r>
      <w:r w:rsidR="44FF904A" w:rsidRPr="00832FFA">
        <w:rPr>
          <w:rFonts w:ascii="Times New Roman" w:eastAsia="Times New Roman" w:hAnsi="Times New Roman" w:cs="Times New Roman"/>
          <w:sz w:val="24"/>
          <w:szCs w:val="24"/>
          <w:lang w:eastAsia="hr-HR"/>
        </w:rPr>
        <w:t>prosinca 2026. iz letova između EGP-a i država koje ne primjenjuju CORSIA-u, osim letova u Švicarsku i u Ujedinjenu Kraljevinu.</w:t>
      </w:r>
    </w:p>
    <w:p w14:paraId="457A97C5" w14:textId="75CFE21C" w:rsidR="001A08FD" w:rsidRPr="00832FFA" w:rsidRDefault="327DF023"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9B7554E" w:rsidRPr="00832FFA">
        <w:rPr>
          <w:rFonts w:ascii="Times New Roman" w:eastAsia="Times New Roman" w:hAnsi="Times New Roman" w:cs="Times New Roman"/>
          <w:sz w:val="24"/>
          <w:szCs w:val="24"/>
          <w:lang w:eastAsia="hr-HR"/>
        </w:rPr>
        <w:t>6</w:t>
      </w:r>
      <w:r w:rsidR="408E9388" w:rsidRPr="00832FFA">
        <w:rPr>
          <w:rFonts w:ascii="Times New Roman" w:eastAsia="Times New Roman" w:hAnsi="Times New Roman" w:cs="Times New Roman"/>
          <w:sz w:val="24"/>
          <w:szCs w:val="24"/>
          <w:lang w:eastAsia="hr-HR"/>
        </w:rPr>
        <w:t xml:space="preserve">) Iznimno od </w:t>
      </w:r>
      <w:r w:rsidR="7B3FA873" w:rsidRPr="00832FFA">
        <w:rPr>
          <w:rFonts w:ascii="Times New Roman" w:eastAsia="Times New Roman" w:hAnsi="Times New Roman" w:cs="Times New Roman"/>
          <w:sz w:val="24"/>
          <w:szCs w:val="24"/>
          <w:lang w:eastAsia="hr-HR"/>
        </w:rPr>
        <w:t>članka 7</w:t>
      </w:r>
      <w:r w:rsidR="745F9A45" w:rsidRPr="00832FFA">
        <w:rPr>
          <w:rFonts w:ascii="Times New Roman" w:eastAsia="Times New Roman" w:hAnsi="Times New Roman" w:cs="Times New Roman"/>
          <w:sz w:val="24"/>
          <w:szCs w:val="24"/>
          <w:lang w:eastAsia="hr-HR"/>
        </w:rPr>
        <w:t>4</w:t>
      </w:r>
      <w:r w:rsidR="7B3FA873" w:rsidRPr="00832FFA">
        <w:rPr>
          <w:rFonts w:ascii="Times New Roman" w:eastAsia="Times New Roman" w:hAnsi="Times New Roman" w:cs="Times New Roman"/>
          <w:sz w:val="24"/>
          <w:szCs w:val="24"/>
          <w:lang w:eastAsia="hr-HR"/>
        </w:rPr>
        <w:t>. stavka 2. ovoga Zakona</w:t>
      </w:r>
      <w:r w:rsidR="408E9388" w:rsidRPr="00832FFA">
        <w:rPr>
          <w:rFonts w:ascii="Times New Roman" w:eastAsia="Times New Roman" w:hAnsi="Times New Roman" w:cs="Times New Roman"/>
          <w:sz w:val="24"/>
          <w:szCs w:val="24"/>
          <w:lang w:eastAsia="hr-HR"/>
        </w:rPr>
        <w:t>, operator zrakoplova nije dužan predati količinu emisijskih jedinica u Registar Unije za emisije iz letova u najmanje razvijene zemlje i male otočne države u razvoju kako ih definiraju Ujedinjeni narodi i letova iz tih zemalja i država, osim država koje primjenjuju CORSIA i onih država čiji je BDP po stanovniku jednak ili veći od prosjeka Unije</w:t>
      </w:r>
      <w:r w:rsidR="632ABC1D" w:rsidRPr="00832FFA">
        <w:rPr>
          <w:rFonts w:ascii="Times New Roman" w:eastAsia="Times New Roman" w:hAnsi="Times New Roman" w:cs="Times New Roman"/>
          <w:sz w:val="24"/>
          <w:szCs w:val="24"/>
          <w:lang w:eastAsia="hr-HR"/>
        </w:rPr>
        <w:t>.</w:t>
      </w:r>
    </w:p>
    <w:p w14:paraId="40C93017" w14:textId="0FC8767C" w:rsidR="001A08FD" w:rsidRPr="00832FFA" w:rsidRDefault="327DF023" w:rsidP="385B775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E9F2847"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Iznimno od </w:t>
      </w:r>
      <w:r w:rsidR="7924DD5E" w:rsidRPr="00832FFA">
        <w:rPr>
          <w:rFonts w:ascii="Times New Roman" w:eastAsia="Times New Roman" w:hAnsi="Times New Roman" w:cs="Times New Roman"/>
          <w:sz w:val="24"/>
          <w:szCs w:val="24"/>
          <w:lang w:eastAsia="hr-HR"/>
        </w:rPr>
        <w:t>članka 7</w:t>
      </w:r>
      <w:r w:rsidR="39685C90" w:rsidRPr="00832FFA">
        <w:rPr>
          <w:rFonts w:ascii="Times New Roman" w:eastAsia="Times New Roman" w:hAnsi="Times New Roman" w:cs="Times New Roman"/>
          <w:sz w:val="24"/>
          <w:szCs w:val="24"/>
          <w:lang w:eastAsia="hr-HR"/>
        </w:rPr>
        <w:t>4</w:t>
      </w:r>
      <w:r w:rsidR="7924DD5E" w:rsidRPr="00832FFA">
        <w:rPr>
          <w:rFonts w:ascii="Times New Roman" w:eastAsia="Times New Roman" w:hAnsi="Times New Roman" w:cs="Times New Roman"/>
          <w:sz w:val="24"/>
          <w:szCs w:val="24"/>
          <w:lang w:eastAsia="hr-HR"/>
        </w:rPr>
        <w:t>. stavka 2. ovoga Zakona</w:t>
      </w:r>
      <w:r w:rsidRPr="00832FFA">
        <w:rPr>
          <w:rFonts w:ascii="Times New Roman" w:eastAsia="Times New Roman" w:hAnsi="Times New Roman" w:cs="Times New Roman"/>
          <w:sz w:val="24"/>
          <w:szCs w:val="24"/>
          <w:lang w:eastAsia="hr-HR"/>
        </w:rPr>
        <w:t>, operator zrakoplova nije dužan predati količinu emisijskih jedinica u Registar Unije do 31. prosinca 2030. za emisije iz letova između zračne luke smještene u nekoj od najudaljenijih regija države članice i zračne luke smještene u istoj državi članici, uključujući drugu zračnu luku smještenu u istoj najudaljenijoj regiji ili u drugoj najudaljenijoj regiji iste države članice</w:t>
      </w:r>
      <w:r w:rsidR="1B80BD3A" w:rsidRPr="00832FFA">
        <w:rPr>
          <w:rFonts w:ascii="Times New Roman" w:eastAsia="Times New Roman" w:hAnsi="Times New Roman" w:cs="Times New Roman"/>
          <w:sz w:val="24"/>
          <w:szCs w:val="24"/>
          <w:lang w:eastAsia="hr-HR"/>
        </w:rPr>
        <w:t>.</w:t>
      </w:r>
    </w:p>
    <w:p w14:paraId="26A26904" w14:textId="58333697" w:rsidR="798DB47E" w:rsidRPr="00832FFA" w:rsidRDefault="5725A4D1" w:rsidP="0EB871F4">
      <w:pPr>
        <w:spacing w:after="135" w:line="240" w:lineRule="auto"/>
        <w:jc w:val="both"/>
        <w:rPr>
          <w:rFonts w:ascii="Times New Roman" w:hAnsi="Times New Roman" w:cs="Times New Roman"/>
          <w:color w:val="000000" w:themeColor="text1"/>
          <w:sz w:val="24"/>
          <w:szCs w:val="24"/>
        </w:rPr>
      </w:pPr>
      <w:r w:rsidRPr="00832FFA">
        <w:rPr>
          <w:rFonts w:ascii="Times New Roman" w:eastAsia="Times New Roman" w:hAnsi="Times New Roman" w:cs="Times New Roman"/>
          <w:sz w:val="24"/>
          <w:szCs w:val="24"/>
          <w:lang w:eastAsia="hr-HR"/>
        </w:rPr>
        <w:t>(</w:t>
      </w:r>
      <w:r w:rsidR="68A8A730"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w:t>
      </w:r>
      <w:r w:rsidRPr="00832FFA">
        <w:rPr>
          <w:rFonts w:ascii="Times New Roman" w:hAnsi="Times New Roman" w:cs="Times New Roman"/>
          <w:sz w:val="24"/>
          <w:szCs w:val="24"/>
        </w:rPr>
        <w:t xml:space="preserve"> </w:t>
      </w:r>
      <w:r w:rsidRPr="00832FFA">
        <w:rPr>
          <w:rFonts w:ascii="Times New Roman" w:eastAsia="Times New Roman" w:hAnsi="Times New Roman" w:cs="Times New Roman"/>
          <w:sz w:val="24"/>
          <w:szCs w:val="24"/>
          <w:lang w:eastAsia="hr-HR"/>
        </w:rPr>
        <w:t>Iznimno</w:t>
      </w:r>
      <w:r w:rsidRPr="00832FFA">
        <w:rPr>
          <w:rFonts w:ascii="Times New Roman" w:hAnsi="Times New Roman" w:cs="Times New Roman"/>
          <w:sz w:val="24"/>
          <w:szCs w:val="24"/>
        </w:rPr>
        <w:t xml:space="preserve"> od </w:t>
      </w:r>
      <w:r w:rsidR="6DEDD262" w:rsidRPr="00832FFA">
        <w:rPr>
          <w:rFonts w:ascii="Times New Roman" w:eastAsia="Times New Roman" w:hAnsi="Times New Roman" w:cs="Times New Roman"/>
          <w:sz w:val="24"/>
          <w:szCs w:val="24"/>
          <w:lang w:eastAsia="hr-HR"/>
        </w:rPr>
        <w:t>članka 7</w:t>
      </w:r>
      <w:r w:rsidR="08595485" w:rsidRPr="00832FFA">
        <w:rPr>
          <w:rFonts w:ascii="Times New Roman" w:eastAsia="Times New Roman" w:hAnsi="Times New Roman" w:cs="Times New Roman"/>
          <w:sz w:val="24"/>
          <w:szCs w:val="24"/>
          <w:lang w:eastAsia="hr-HR"/>
        </w:rPr>
        <w:t>4</w:t>
      </w:r>
      <w:r w:rsidR="6DEDD262" w:rsidRPr="00832FFA">
        <w:rPr>
          <w:rFonts w:ascii="Times New Roman" w:eastAsia="Times New Roman" w:hAnsi="Times New Roman" w:cs="Times New Roman"/>
          <w:sz w:val="24"/>
          <w:szCs w:val="24"/>
          <w:lang w:eastAsia="hr-HR"/>
        </w:rPr>
        <w:t>. stavka 3. ovoga Zakona</w:t>
      </w:r>
      <w:r w:rsidRPr="00832FFA">
        <w:rPr>
          <w:rFonts w:ascii="Times New Roman" w:hAnsi="Times New Roman" w:cs="Times New Roman"/>
          <w:sz w:val="24"/>
          <w:szCs w:val="24"/>
        </w:rPr>
        <w:t xml:space="preserve">, protiv brodarskih društava </w:t>
      </w:r>
      <w:r w:rsidR="2F46A6B8" w:rsidRPr="00832FFA">
        <w:rPr>
          <w:rFonts w:ascii="Times New Roman" w:hAnsi="Times New Roman" w:cs="Times New Roman"/>
          <w:sz w:val="24"/>
          <w:szCs w:val="24"/>
        </w:rPr>
        <w:t xml:space="preserve">se </w:t>
      </w:r>
      <w:r w:rsidR="2F46A6B8" w:rsidRPr="00832FFA">
        <w:rPr>
          <w:rFonts w:ascii="Times New Roman" w:hAnsi="Times New Roman" w:cs="Times New Roman"/>
          <w:color w:val="000000" w:themeColor="text1"/>
          <w:sz w:val="24"/>
          <w:szCs w:val="24"/>
        </w:rPr>
        <w:t>neće poduzimati mjere.</w:t>
      </w:r>
      <w:r w:rsidR="2F46A6B8" w:rsidRPr="00832FFA">
        <w:rPr>
          <w:rFonts w:ascii="Times New Roman" w:hAnsi="Times New Roman" w:cs="Times New Roman"/>
          <w:sz w:val="24"/>
          <w:szCs w:val="24"/>
        </w:rPr>
        <w:t xml:space="preserve"> </w:t>
      </w:r>
      <w:r w:rsidRPr="00832FFA">
        <w:rPr>
          <w:rFonts w:ascii="Times New Roman" w:hAnsi="Times New Roman" w:cs="Times New Roman"/>
          <w:sz w:val="24"/>
          <w:szCs w:val="24"/>
        </w:rPr>
        <w:t xml:space="preserve">u pogledu emisija ispuštenih do 31. prosinca 2030. tijekom putovanja koja obavljaju putnički brodovi i </w:t>
      </w:r>
      <w:proofErr w:type="spellStart"/>
      <w:r w:rsidRPr="00832FFA">
        <w:rPr>
          <w:rFonts w:ascii="Times New Roman" w:hAnsi="Times New Roman" w:cs="Times New Roman"/>
          <w:sz w:val="24"/>
          <w:szCs w:val="24"/>
        </w:rPr>
        <w:t>ro</w:t>
      </w:r>
      <w:proofErr w:type="spellEnd"/>
      <w:r w:rsidRPr="00832FFA">
        <w:rPr>
          <w:rFonts w:ascii="Times New Roman" w:hAnsi="Times New Roman" w:cs="Times New Roman"/>
          <w:sz w:val="24"/>
          <w:szCs w:val="24"/>
        </w:rPr>
        <w:t xml:space="preserve">-pax brodovi, osim putničkih brodova za kružna putovanja, između luke otoka pod nadležnošću te države članice, koji </w:t>
      </w:r>
      <w:r w:rsidRPr="00832FFA">
        <w:rPr>
          <w:rFonts w:ascii="Times New Roman" w:hAnsi="Times New Roman" w:cs="Times New Roman"/>
          <w:color w:val="000000" w:themeColor="text1"/>
          <w:sz w:val="24"/>
          <w:szCs w:val="24"/>
        </w:rPr>
        <w:t>nema cestovnu ili željezničku vezu s kopnom i koji ima broj stanovnika manji od 200 000 osoba sa stalnim boravištem prema posljednjim najboljim podacima dostupnima 2022., te luke pod nadležnošću te iste države članice te tijekom djelatnosti takvih brodova unutar luke u vezi s takvim putovanjima</w:t>
      </w:r>
      <w:r w:rsidR="581BC1E8" w:rsidRPr="00832FFA">
        <w:rPr>
          <w:rFonts w:ascii="Times New Roman" w:hAnsi="Times New Roman" w:cs="Times New Roman"/>
          <w:color w:val="000000" w:themeColor="text1"/>
          <w:sz w:val="24"/>
          <w:szCs w:val="24"/>
        </w:rPr>
        <w:t>.</w:t>
      </w:r>
    </w:p>
    <w:p w14:paraId="2883878C" w14:textId="77DB3BC5" w:rsidR="798DB47E" w:rsidRPr="00832FFA" w:rsidRDefault="5725A4D1" w:rsidP="00F919CC">
      <w:pPr>
        <w:spacing w:after="120" w:line="240" w:lineRule="auto"/>
        <w:jc w:val="both"/>
        <w:rPr>
          <w:rFonts w:ascii="Times New Roman" w:hAnsi="Times New Roman" w:cs="Times New Roman"/>
          <w:color w:val="000000" w:themeColor="text1"/>
          <w:sz w:val="24"/>
          <w:szCs w:val="24"/>
        </w:rPr>
      </w:pPr>
      <w:r w:rsidRPr="00832FFA">
        <w:rPr>
          <w:rFonts w:ascii="Times New Roman" w:hAnsi="Times New Roman" w:cs="Times New Roman"/>
          <w:color w:val="000000" w:themeColor="text1"/>
          <w:sz w:val="24"/>
          <w:szCs w:val="24"/>
        </w:rPr>
        <w:t>(</w:t>
      </w:r>
      <w:r w:rsidR="758AFB6E" w:rsidRPr="00832FFA">
        <w:rPr>
          <w:rFonts w:ascii="Times New Roman" w:hAnsi="Times New Roman" w:cs="Times New Roman"/>
          <w:color w:val="000000" w:themeColor="text1"/>
          <w:sz w:val="24"/>
          <w:szCs w:val="24"/>
        </w:rPr>
        <w:t>9</w:t>
      </w:r>
      <w:r w:rsidRPr="00832FFA">
        <w:rPr>
          <w:rFonts w:ascii="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lang w:eastAsia="hr-HR"/>
        </w:rPr>
        <w:t>Iznimno</w:t>
      </w:r>
      <w:r w:rsidRPr="00832FFA">
        <w:rPr>
          <w:rFonts w:ascii="Times New Roman" w:hAnsi="Times New Roman" w:cs="Times New Roman"/>
          <w:color w:val="000000" w:themeColor="text1"/>
          <w:sz w:val="24"/>
          <w:szCs w:val="24"/>
        </w:rPr>
        <w:t xml:space="preserve"> od </w:t>
      </w:r>
      <w:r w:rsidR="52A6F527" w:rsidRPr="00832FFA">
        <w:rPr>
          <w:rFonts w:ascii="Times New Roman" w:eastAsia="Times New Roman" w:hAnsi="Times New Roman" w:cs="Times New Roman"/>
          <w:sz w:val="24"/>
          <w:szCs w:val="24"/>
          <w:lang w:eastAsia="hr-HR"/>
        </w:rPr>
        <w:t>članka 7</w:t>
      </w:r>
      <w:r w:rsidR="51812A3A" w:rsidRPr="00832FFA">
        <w:rPr>
          <w:rFonts w:ascii="Times New Roman" w:eastAsia="Times New Roman" w:hAnsi="Times New Roman" w:cs="Times New Roman"/>
          <w:sz w:val="24"/>
          <w:szCs w:val="24"/>
          <w:lang w:eastAsia="hr-HR"/>
        </w:rPr>
        <w:t>4</w:t>
      </w:r>
      <w:r w:rsidR="52A6F527" w:rsidRPr="00832FFA">
        <w:rPr>
          <w:rFonts w:ascii="Times New Roman" w:eastAsia="Times New Roman" w:hAnsi="Times New Roman" w:cs="Times New Roman"/>
          <w:sz w:val="24"/>
          <w:szCs w:val="24"/>
          <w:lang w:eastAsia="hr-HR"/>
        </w:rPr>
        <w:t>. stavka 3. ovoga Zakona</w:t>
      </w:r>
      <w:r w:rsidRPr="00832FFA">
        <w:rPr>
          <w:rFonts w:ascii="Times New Roman" w:hAnsi="Times New Roman" w:cs="Times New Roman"/>
          <w:color w:val="000000" w:themeColor="text1"/>
          <w:sz w:val="24"/>
          <w:szCs w:val="24"/>
        </w:rPr>
        <w:t xml:space="preserve">, protiv brodarskih društava </w:t>
      </w:r>
      <w:r w:rsidR="4D4FF309" w:rsidRPr="00832FFA">
        <w:rPr>
          <w:rFonts w:ascii="Times New Roman" w:hAnsi="Times New Roman" w:cs="Times New Roman"/>
          <w:color w:val="000000" w:themeColor="text1"/>
          <w:sz w:val="24"/>
          <w:szCs w:val="24"/>
        </w:rPr>
        <w:t xml:space="preserve">se neće poduzimati mjere </w:t>
      </w:r>
      <w:r w:rsidRPr="00832FFA">
        <w:rPr>
          <w:rFonts w:ascii="Times New Roman" w:hAnsi="Times New Roman" w:cs="Times New Roman"/>
          <w:color w:val="000000" w:themeColor="text1"/>
          <w:sz w:val="24"/>
          <w:szCs w:val="24"/>
        </w:rPr>
        <w:t xml:space="preserve">u pogledu emisija ispuštenih do 31. prosinca 2030. tijekom putovanja koja obavljaju putnički brodovi ili </w:t>
      </w:r>
      <w:proofErr w:type="spellStart"/>
      <w:r w:rsidRPr="00832FFA">
        <w:rPr>
          <w:rFonts w:ascii="Times New Roman" w:hAnsi="Times New Roman" w:cs="Times New Roman"/>
          <w:color w:val="000000" w:themeColor="text1"/>
          <w:sz w:val="24"/>
          <w:szCs w:val="24"/>
        </w:rPr>
        <w:t>ro</w:t>
      </w:r>
      <w:proofErr w:type="spellEnd"/>
      <w:r w:rsidRPr="00832FFA">
        <w:rPr>
          <w:rFonts w:ascii="Times New Roman" w:hAnsi="Times New Roman" w:cs="Times New Roman"/>
          <w:color w:val="000000" w:themeColor="text1"/>
          <w:sz w:val="24"/>
          <w:szCs w:val="24"/>
        </w:rPr>
        <w:t>-pax brodovi u okviru transnacionalnog ugovora o javnim uslugama ili transnacionalne obveze pružanja javne usluge između države članice i druge države članice od kojih jedna nema kopnenu granicu s drugom državom članicom, a druga je država članica geografski najbliža državi članici bez takve kopnene granice, te tijekom djelatnosti takvih brodova unutar luke u vezi s takvim putovanjima</w:t>
      </w:r>
      <w:r w:rsidR="3E5D4F36" w:rsidRPr="00832FFA">
        <w:rPr>
          <w:rFonts w:ascii="Times New Roman" w:hAnsi="Times New Roman" w:cs="Times New Roman"/>
          <w:color w:val="000000" w:themeColor="text1"/>
          <w:sz w:val="24"/>
          <w:szCs w:val="24"/>
        </w:rPr>
        <w:t>.</w:t>
      </w:r>
    </w:p>
    <w:p w14:paraId="679E4EB3" w14:textId="3FC2226F" w:rsidR="391F0A99" w:rsidRPr="00832FFA" w:rsidRDefault="5725A4D1" w:rsidP="0C0CB488">
      <w:pPr>
        <w:spacing w:after="135" w:line="240" w:lineRule="auto"/>
        <w:ind w:right="90"/>
        <w:jc w:val="both"/>
        <w:rPr>
          <w:rFonts w:ascii="Times New Roman" w:hAnsi="Times New Roman" w:cs="Times New Roman"/>
          <w:color w:val="000000" w:themeColor="text1"/>
          <w:sz w:val="24"/>
          <w:szCs w:val="24"/>
        </w:rPr>
      </w:pPr>
      <w:r w:rsidRPr="00832FFA">
        <w:rPr>
          <w:rFonts w:ascii="Times New Roman" w:hAnsi="Times New Roman" w:cs="Times New Roman"/>
          <w:color w:val="000000" w:themeColor="text1"/>
          <w:sz w:val="24"/>
          <w:szCs w:val="24"/>
        </w:rPr>
        <w:t>(</w:t>
      </w:r>
      <w:r w:rsidR="68E8B2ED" w:rsidRPr="00832FFA">
        <w:rPr>
          <w:rFonts w:ascii="Times New Roman" w:hAnsi="Times New Roman" w:cs="Times New Roman"/>
          <w:color w:val="000000" w:themeColor="text1"/>
          <w:sz w:val="24"/>
          <w:szCs w:val="24"/>
        </w:rPr>
        <w:t>10</w:t>
      </w:r>
      <w:r w:rsidRPr="00832FFA">
        <w:rPr>
          <w:rFonts w:ascii="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lang w:eastAsia="hr-HR"/>
        </w:rPr>
        <w:t>Iznimno</w:t>
      </w:r>
      <w:r w:rsidRPr="00832FFA">
        <w:rPr>
          <w:rFonts w:ascii="Times New Roman" w:hAnsi="Times New Roman" w:cs="Times New Roman"/>
          <w:color w:val="000000" w:themeColor="text1"/>
          <w:sz w:val="24"/>
          <w:szCs w:val="24"/>
        </w:rPr>
        <w:t xml:space="preserve"> od </w:t>
      </w:r>
      <w:r w:rsidR="1CE7C0B9" w:rsidRPr="00832FFA">
        <w:rPr>
          <w:rFonts w:ascii="Times New Roman" w:eastAsia="Times New Roman" w:hAnsi="Times New Roman" w:cs="Times New Roman"/>
          <w:sz w:val="24"/>
          <w:szCs w:val="24"/>
          <w:lang w:eastAsia="hr-HR"/>
        </w:rPr>
        <w:t>članka 7</w:t>
      </w:r>
      <w:r w:rsidR="165FDF68" w:rsidRPr="00832FFA">
        <w:rPr>
          <w:rFonts w:ascii="Times New Roman" w:eastAsia="Times New Roman" w:hAnsi="Times New Roman" w:cs="Times New Roman"/>
          <w:sz w:val="24"/>
          <w:szCs w:val="24"/>
          <w:lang w:eastAsia="hr-HR"/>
        </w:rPr>
        <w:t>4</w:t>
      </w:r>
      <w:r w:rsidR="1CE7C0B9" w:rsidRPr="00832FFA">
        <w:rPr>
          <w:rFonts w:ascii="Times New Roman" w:eastAsia="Times New Roman" w:hAnsi="Times New Roman" w:cs="Times New Roman"/>
          <w:sz w:val="24"/>
          <w:szCs w:val="24"/>
          <w:lang w:eastAsia="hr-HR"/>
        </w:rPr>
        <w:t>. stavka 3. ovoga Zakona</w:t>
      </w:r>
      <w:r w:rsidRPr="00832FFA">
        <w:rPr>
          <w:rFonts w:ascii="Times New Roman" w:hAnsi="Times New Roman" w:cs="Times New Roman"/>
          <w:color w:val="000000" w:themeColor="text1"/>
          <w:sz w:val="24"/>
          <w:szCs w:val="24"/>
        </w:rPr>
        <w:t xml:space="preserve">, protiv brodarskih društava </w:t>
      </w:r>
      <w:r w:rsidR="0A69C19E" w:rsidRPr="00832FFA">
        <w:rPr>
          <w:rFonts w:ascii="Times New Roman" w:hAnsi="Times New Roman" w:cs="Times New Roman"/>
          <w:color w:val="000000" w:themeColor="text1"/>
          <w:sz w:val="24"/>
          <w:szCs w:val="24"/>
        </w:rPr>
        <w:t xml:space="preserve">se neće poduzimati mjere </w:t>
      </w:r>
      <w:r w:rsidRPr="00832FFA">
        <w:rPr>
          <w:rFonts w:ascii="Times New Roman" w:hAnsi="Times New Roman" w:cs="Times New Roman"/>
          <w:color w:val="000000" w:themeColor="text1"/>
          <w:sz w:val="24"/>
          <w:szCs w:val="24"/>
        </w:rPr>
        <w:t>u pogledu emisija ispuštenih do 31. prosinca 2030. tijekom putovanja između luke smještene u najudaljenijoj regiji države članice i luke u istoj državi članici, uključujući putovanja između luka unutar najudaljenije regije i putovanja između luka u najudaljenijim regijama iste države članice, te tijekom djelatnosti takvih brodova unutar luke u vezi s takvim putovanjima</w:t>
      </w:r>
      <w:r w:rsidR="2A378A02" w:rsidRPr="00832FFA">
        <w:rPr>
          <w:rFonts w:ascii="Times New Roman" w:hAnsi="Times New Roman" w:cs="Times New Roman"/>
          <w:color w:val="000000" w:themeColor="text1"/>
          <w:sz w:val="24"/>
          <w:szCs w:val="24"/>
        </w:rPr>
        <w:t>.</w:t>
      </w:r>
    </w:p>
    <w:p w14:paraId="0A7E4761" w14:textId="2852DD4D" w:rsidR="391F0A99" w:rsidRPr="00832FFA" w:rsidRDefault="5725A4D1" w:rsidP="00F919CC">
      <w:pPr>
        <w:spacing w:after="0" w:line="240" w:lineRule="auto"/>
        <w:ind w:right="90"/>
        <w:jc w:val="both"/>
        <w:rPr>
          <w:rFonts w:ascii="Times New Roman" w:hAnsi="Times New Roman" w:cs="Times New Roman"/>
          <w:color w:val="000000" w:themeColor="text1"/>
          <w:sz w:val="24"/>
          <w:szCs w:val="24"/>
        </w:rPr>
      </w:pPr>
      <w:r w:rsidRPr="00832FFA">
        <w:rPr>
          <w:rFonts w:ascii="Times New Roman" w:hAnsi="Times New Roman" w:cs="Times New Roman"/>
          <w:color w:val="000000" w:themeColor="text1"/>
          <w:sz w:val="24"/>
          <w:szCs w:val="24"/>
        </w:rPr>
        <w:t>(</w:t>
      </w:r>
      <w:r w:rsidR="72E535D5" w:rsidRPr="00832FFA">
        <w:rPr>
          <w:rFonts w:ascii="Times New Roman" w:hAnsi="Times New Roman" w:cs="Times New Roman"/>
          <w:color w:val="000000" w:themeColor="text1"/>
          <w:sz w:val="24"/>
          <w:szCs w:val="24"/>
        </w:rPr>
        <w:t>11</w:t>
      </w:r>
      <w:r w:rsidRPr="00832FFA">
        <w:rPr>
          <w:rFonts w:ascii="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lang w:eastAsia="hr-HR"/>
        </w:rPr>
        <w:t>Iznimno</w:t>
      </w:r>
      <w:r w:rsidRPr="00832FFA">
        <w:rPr>
          <w:rFonts w:ascii="Times New Roman" w:hAnsi="Times New Roman" w:cs="Times New Roman"/>
          <w:color w:val="000000" w:themeColor="text1"/>
          <w:sz w:val="24"/>
          <w:szCs w:val="24"/>
        </w:rPr>
        <w:t xml:space="preserve"> od </w:t>
      </w:r>
      <w:r w:rsidR="251C65F5" w:rsidRPr="00832FFA">
        <w:rPr>
          <w:rFonts w:ascii="Times New Roman" w:eastAsia="Times New Roman" w:hAnsi="Times New Roman" w:cs="Times New Roman"/>
          <w:sz w:val="24"/>
          <w:szCs w:val="24"/>
          <w:lang w:eastAsia="hr-HR"/>
        </w:rPr>
        <w:t>članka 7</w:t>
      </w:r>
      <w:r w:rsidR="12B35CD9" w:rsidRPr="00832FFA">
        <w:rPr>
          <w:rFonts w:ascii="Times New Roman" w:eastAsia="Times New Roman" w:hAnsi="Times New Roman" w:cs="Times New Roman"/>
          <w:sz w:val="24"/>
          <w:szCs w:val="24"/>
          <w:lang w:eastAsia="hr-HR"/>
        </w:rPr>
        <w:t>4</w:t>
      </w:r>
      <w:r w:rsidR="251C65F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stavka 3. </w:t>
      </w:r>
      <w:r w:rsidR="251C65F5" w:rsidRPr="00832FFA">
        <w:rPr>
          <w:rFonts w:ascii="Times New Roman" w:eastAsia="Times New Roman" w:hAnsi="Times New Roman" w:cs="Times New Roman"/>
          <w:sz w:val="24"/>
          <w:szCs w:val="24"/>
          <w:lang w:eastAsia="hr-HR"/>
        </w:rPr>
        <w:t>ovoga Zakona</w:t>
      </w:r>
      <w:r w:rsidRPr="00832FFA">
        <w:rPr>
          <w:rFonts w:ascii="Times New Roman" w:hAnsi="Times New Roman" w:cs="Times New Roman"/>
          <w:color w:val="000000" w:themeColor="text1"/>
          <w:sz w:val="24"/>
          <w:szCs w:val="24"/>
        </w:rPr>
        <w:t>, brodarska društva mogu predati 5 % manje emisijskih jedinica od svojih verificiranih emisija iz brodova kategoriziranih za plovidbu područjima s ledom ispuštenih do 31.</w:t>
      </w:r>
      <w:r w:rsidR="16A119B0" w:rsidRPr="00832FFA">
        <w:rPr>
          <w:rFonts w:ascii="Times New Roman" w:hAnsi="Times New Roman" w:cs="Times New Roman"/>
          <w:color w:val="000000" w:themeColor="text1"/>
          <w:sz w:val="24"/>
          <w:szCs w:val="24"/>
        </w:rPr>
        <w:t xml:space="preserve"> </w:t>
      </w:r>
      <w:r w:rsidRPr="00832FFA">
        <w:rPr>
          <w:rFonts w:ascii="Times New Roman" w:hAnsi="Times New Roman" w:cs="Times New Roman"/>
          <w:color w:val="000000" w:themeColor="text1"/>
          <w:sz w:val="24"/>
          <w:szCs w:val="24"/>
        </w:rPr>
        <w:t xml:space="preserve">prosinca 2030., pod uvjetom da ti brodovi imaju klasu IA ili IA Super ili ekvivalentnu klasu utvrđenu na temelju Preporuke 25/7 HELCOM-a (Helsinki </w:t>
      </w:r>
      <w:proofErr w:type="spellStart"/>
      <w:r w:rsidRPr="00832FFA">
        <w:rPr>
          <w:rFonts w:ascii="Times New Roman" w:hAnsi="Times New Roman" w:cs="Times New Roman"/>
          <w:color w:val="000000" w:themeColor="text1"/>
          <w:sz w:val="24"/>
          <w:szCs w:val="24"/>
        </w:rPr>
        <w:t>Commission</w:t>
      </w:r>
      <w:proofErr w:type="spellEnd"/>
      <w:r w:rsidRPr="00832FFA">
        <w:rPr>
          <w:rFonts w:ascii="Times New Roman" w:hAnsi="Times New Roman" w:cs="Times New Roman"/>
          <w:color w:val="000000" w:themeColor="text1"/>
          <w:sz w:val="24"/>
          <w:szCs w:val="24"/>
        </w:rPr>
        <w:t>).</w:t>
      </w:r>
    </w:p>
    <w:p w14:paraId="5A81438F" w14:textId="71F15498" w:rsidR="75D68CCE" w:rsidRPr="00832FFA" w:rsidRDefault="75D68CCE" w:rsidP="75D68CCE">
      <w:pPr>
        <w:spacing w:after="0" w:line="240" w:lineRule="auto"/>
        <w:ind w:right="90"/>
        <w:jc w:val="both"/>
        <w:rPr>
          <w:rFonts w:ascii="Times New Roman" w:hAnsi="Times New Roman" w:cs="Times New Roman"/>
          <w:color w:val="000000" w:themeColor="text1"/>
          <w:sz w:val="24"/>
          <w:szCs w:val="24"/>
        </w:rPr>
      </w:pPr>
    </w:p>
    <w:p w14:paraId="346F0DC5" w14:textId="77777777" w:rsidR="00561138" w:rsidRPr="00561138" w:rsidRDefault="00561138" w:rsidP="00F919CC">
      <w:pPr>
        <w:pStyle w:val="Naslov4"/>
        <w:spacing w:after="120" w:afterAutospacing="0"/>
        <w:jc w:val="center"/>
        <w:rPr>
          <w:b w:val="0"/>
          <w:bCs w:val="0"/>
        </w:rPr>
      </w:pPr>
      <w:r w:rsidRPr="00561138">
        <w:rPr>
          <w:b w:val="0"/>
          <w:bCs w:val="0"/>
        </w:rPr>
        <w:t>Bolnice</w:t>
      </w:r>
    </w:p>
    <w:p w14:paraId="074D0B6B" w14:textId="19C1A1F6" w:rsidR="1D2A8946" w:rsidRPr="00832FFA" w:rsidRDefault="7411ADDC" w:rsidP="00F919CC">
      <w:pPr>
        <w:pStyle w:val="Naslov4"/>
        <w:spacing w:after="120" w:afterAutospacing="0"/>
        <w:jc w:val="center"/>
      </w:pPr>
      <w:r w:rsidRPr="00832FFA">
        <w:t xml:space="preserve">Članak </w:t>
      </w:r>
      <w:r w:rsidR="7B4250DE" w:rsidRPr="00832FFA">
        <w:t>76</w:t>
      </w:r>
      <w:r w:rsidRPr="00832FFA">
        <w:t>.</w:t>
      </w:r>
    </w:p>
    <w:p w14:paraId="6A6A9C2D" w14:textId="61C557E1" w:rsidR="008366C0" w:rsidRPr="00832FFA" w:rsidRDefault="65D402F2" w:rsidP="006B2968">
      <w:pPr>
        <w:spacing w:after="135"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Bolnice koje nisu dužne ishoditi dozvolu iz članka </w:t>
      </w:r>
      <w:r w:rsidR="1DC3478A" w:rsidRPr="00832FFA">
        <w:rPr>
          <w:rFonts w:ascii="Times New Roman" w:eastAsia="Times New Roman" w:hAnsi="Times New Roman" w:cs="Times New Roman"/>
          <w:sz w:val="24"/>
          <w:szCs w:val="24"/>
          <w:lang w:eastAsia="hr-HR"/>
        </w:rPr>
        <w:t>3</w:t>
      </w:r>
      <w:r w:rsidR="77E7297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w:t>
      </w:r>
      <w:r w:rsidR="00FD3D1F">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mogu dobiti financijsku naknadu za troškove koji su im preneseni zbog predaje emisijskih jedinica reguliranih subjekata </w:t>
      </w:r>
      <w:r w:rsidR="7D62449C" w:rsidRPr="00832FFA">
        <w:rPr>
          <w:rFonts w:ascii="Times New Roman" w:eastAsia="Times New Roman" w:hAnsi="Times New Roman" w:cs="Times New Roman"/>
          <w:sz w:val="24"/>
          <w:szCs w:val="24"/>
          <w:lang w:eastAsia="hr-HR"/>
        </w:rPr>
        <w:t>u skladu s člankom 7</w:t>
      </w:r>
      <w:r w:rsidR="40AE3DFE" w:rsidRPr="00832FFA">
        <w:rPr>
          <w:rFonts w:ascii="Times New Roman" w:eastAsia="Times New Roman" w:hAnsi="Times New Roman" w:cs="Times New Roman"/>
          <w:sz w:val="24"/>
          <w:szCs w:val="24"/>
          <w:lang w:eastAsia="hr-HR"/>
        </w:rPr>
        <w:t>4</w:t>
      </w:r>
      <w:r w:rsidR="7D62449C" w:rsidRPr="00832FFA">
        <w:rPr>
          <w:rFonts w:ascii="Times New Roman" w:eastAsia="Times New Roman" w:hAnsi="Times New Roman" w:cs="Times New Roman"/>
          <w:sz w:val="24"/>
          <w:szCs w:val="24"/>
          <w:lang w:eastAsia="hr-HR"/>
        </w:rPr>
        <w:t>. stavkom 4. i 5. ovoga Zakona.</w:t>
      </w:r>
    </w:p>
    <w:p w14:paraId="3D33D26C" w14:textId="6FA64D21" w:rsidR="008366C0" w:rsidRPr="00832FFA" w:rsidRDefault="2173BCEA" w:rsidP="006B2968">
      <w:pPr>
        <w:spacing w:after="135"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30B2BD0E" w:rsidRPr="00832FFA">
        <w:rPr>
          <w:rFonts w:ascii="Times New Roman" w:eastAsia="Times New Roman" w:hAnsi="Times New Roman" w:cs="Times New Roman"/>
          <w:sz w:val="24"/>
          <w:szCs w:val="24"/>
          <w:lang w:eastAsia="hr-HR"/>
        </w:rPr>
        <w:t xml:space="preserve">Naknada iz stavka </w:t>
      </w:r>
      <w:r w:rsidR="65D402F2" w:rsidRPr="00832FFA">
        <w:rPr>
          <w:rFonts w:ascii="Times New Roman" w:eastAsia="Times New Roman" w:hAnsi="Times New Roman" w:cs="Times New Roman"/>
          <w:sz w:val="24"/>
          <w:szCs w:val="24"/>
          <w:lang w:eastAsia="hr-HR"/>
        </w:rPr>
        <w:t>1</w:t>
      </w:r>
      <w:r w:rsidR="30B2BD0E" w:rsidRPr="00832FFA">
        <w:rPr>
          <w:rFonts w:ascii="Times New Roman" w:eastAsia="Times New Roman" w:hAnsi="Times New Roman" w:cs="Times New Roman"/>
          <w:sz w:val="24"/>
          <w:szCs w:val="24"/>
          <w:lang w:eastAsia="hr-HR"/>
        </w:rPr>
        <w:t xml:space="preserve">. </w:t>
      </w:r>
      <w:r w:rsidR="0725B755" w:rsidRPr="00832FFA">
        <w:rPr>
          <w:rFonts w:ascii="Times New Roman" w:eastAsia="Times New Roman" w:hAnsi="Times New Roman" w:cs="Times New Roman"/>
          <w:sz w:val="24"/>
          <w:szCs w:val="24"/>
          <w:lang w:eastAsia="hr-HR"/>
        </w:rPr>
        <w:t>ovog</w:t>
      </w:r>
      <w:r w:rsidR="1E875235" w:rsidRPr="00832FFA">
        <w:rPr>
          <w:rFonts w:ascii="Times New Roman" w:eastAsia="Times New Roman" w:hAnsi="Times New Roman" w:cs="Times New Roman"/>
          <w:sz w:val="24"/>
          <w:szCs w:val="24"/>
          <w:lang w:eastAsia="hr-HR"/>
        </w:rPr>
        <w:t>a</w:t>
      </w:r>
      <w:r w:rsidR="30B2BD0E" w:rsidRPr="00832FFA">
        <w:rPr>
          <w:rFonts w:ascii="Times New Roman" w:eastAsia="Times New Roman" w:hAnsi="Times New Roman" w:cs="Times New Roman"/>
          <w:sz w:val="24"/>
          <w:szCs w:val="24"/>
          <w:lang w:eastAsia="hr-HR"/>
        </w:rPr>
        <w:t xml:space="preserve"> članka se </w:t>
      </w:r>
      <w:r w:rsidR="5E9831EC" w:rsidRPr="00832FFA">
        <w:rPr>
          <w:rFonts w:ascii="Times New Roman" w:eastAsia="Times New Roman" w:hAnsi="Times New Roman" w:cs="Times New Roman"/>
          <w:sz w:val="24"/>
          <w:szCs w:val="24"/>
          <w:lang w:eastAsia="hr-HR"/>
        </w:rPr>
        <w:t>osigurava iz</w:t>
      </w:r>
      <w:r w:rsidR="079033E8" w:rsidRPr="00832FFA">
        <w:rPr>
          <w:rFonts w:ascii="Times New Roman" w:eastAsia="Times New Roman" w:hAnsi="Times New Roman" w:cs="Times New Roman"/>
          <w:sz w:val="24"/>
          <w:szCs w:val="24"/>
          <w:lang w:eastAsia="hr-HR"/>
        </w:rPr>
        <w:t xml:space="preserve"> financijski</w:t>
      </w:r>
      <w:r w:rsidR="335563EE" w:rsidRPr="00832FFA">
        <w:rPr>
          <w:rFonts w:ascii="Times New Roman" w:eastAsia="Times New Roman" w:hAnsi="Times New Roman" w:cs="Times New Roman"/>
          <w:sz w:val="24"/>
          <w:szCs w:val="24"/>
          <w:lang w:eastAsia="hr-HR"/>
        </w:rPr>
        <w:t>h</w:t>
      </w:r>
      <w:r w:rsidR="079033E8" w:rsidRPr="00832FFA">
        <w:rPr>
          <w:rFonts w:ascii="Times New Roman" w:eastAsia="Times New Roman" w:hAnsi="Times New Roman" w:cs="Times New Roman"/>
          <w:sz w:val="24"/>
          <w:szCs w:val="24"/>
          <w:lang w:eastAsia="hr-HR"/>
        </w:rPr>
        <w:t xml:space="preserve"> sredst</w:t>
      </w:r>
      <w:r w:rsidR="0186638B" w:rsidRPr="00832FFA">
        <w:rPr>
          <w:rFonts w:ascii="Times New Roman" w:eastAsia="Times New Roman" w:hAnsi="Times New Roman" w:cs="Times New Roman"/>
          <w:sz w:val="24"/>
          <w:szCs w:val="24"/>
          <w:lang w:eastAsia="hr-HR"/>
        </w:rPr>
        <w:t>a</w:t>
      </w:r>
      <w:r w:rsidR="079033E8" w:rsidRPr="00832FFA">
        <w:rPr>
          <w:rFonts w:ascii="Times New Roman" w:eastAsia="Times New Roman" w:hAnsi="Times New Roman" w:cs="Times New Roman"/>
          <w:sz w:val="24"/>
          <w:szCs w:val="24"/>
          <w:lang w:eastAsia="hr-HR"/>
        </w:rPr>
        <w:t>va</w:t>
      </w:r>
      <w:r w:rsidR="30B2BD0E" w:rsidRPr="00832FFA">
        <w:rPr>
          <w:rFonts w:ascii="Times New Roman" w:eastAsia="Times New Roman" w:hAnsi="Times New Roman" w:cs="Times New Roman"/>
          <w:sz w:val="24"/>
          <w:szCs w:val="24"/>
          <w:lang w:eastAsia="hr-HR"/>
        </w:rPr>
        <w:t xml:space="preserve"> dobivenih prodajom emisijskih jedinica u skladu s člankom </w:t>
      </w:r>
      <w:r w:rsidR="65D402F2" w:rsidRPr="00832FFA">
        <w:rPr>
          <w:rFonts w:ascii="Times New Roman" w:eastAsia="Times New Roman" w:hAnsi="Times New Roman" w:cs="Times New Roman"/>
          <w:sz w:val="24"/>
          <w:szCs w:val="24"/>
          <w:lang w:eastAsia="hr-HR"/>
        </w:rPr>
        <w:t>1</w:t>
      </w:r>
      <w:r w:rsidR="7C8DF25E" w:rsidRPr="00832FFA">
        <w:rPr>
          <w:rFonts w:ascii="Times New Roman" w:eastAsia="Times New Roman" w:hAnsi="Times New Roman" w:cs="Times New Roman"/>
          <w:sz w:val="24"/>
          <w:szCs w:val="24"/>
          <w:lang w:eastAsia="hr-HR"/>
        </w:rPr>
        <w:t>1</w:t>
      </w:r>
      <w:r w:rsidR="40A36886" w:rsidRPr="00832FFA">
        <w:rPr>
          <w:rFonts w:ascii="Times New Roman" w:eastAsia="Times New Roman" w:hAnsi="Times New Roman" w:cs="Times New Roman"/>
          <w:sz w:val="24"/>
          <w:szCs w:val="24"/>
          <w:lang w:eastAsia="hr-HR"/>
        </w:rPr>
        <w:t>0</w:t>
      </w:r>
      <w:r w:rsidR="2E94929F" w:rsidRPr="00832FFA">
        <w:rPr>
          <w:rFonts w:ascii="Times New Roman" w:eastAsia="Times New Roman" w:hAnsi="Times New Roman" w:cs="Times New Roman"/>
          <w:sz w:val="24"/>
          <w:szCs w:val="24"/>
          <w:lang w:eastAsia="hr-HR"/>
        </w:rPr>
        <w:t>.</w:t>
      </w:r>
      <w:r w:rsidR="30B2BD0E" w:rsidRPr="00832FFA">
        <w:rPr>
          <w:rFonts w:ascii="Times New Roman" w:eastAsia="Times New Roman" w:hAnsi="Times New Roman" w:cs="Times New Roman"/>
          <w:sz w:val="24"/>
          <w:szCs w:val="24"/>
          <w:lang w:eastAsia="hr-HR"/>
        </w:rPr>
        <w:t xml:space="preserve"> </w:t>
      </w:r>
      <w:r w:rsidR="0725B755" w:rsidRPr="00832FFA">
        <w:rPr>
          <w:rFonts w:ascii="Times New Roman" w:eastAsia="Times New Roman" w:hAnsi="Times New Roman" w:cs="Times New Roman"/>
          <w:sz w:val="24"/>
          <w:szCs w:val="24"/>
          <w:lang w:eastAsia="hr-HR"/>
        </w:rPr>
        <w:t>ovog</w:t>
      </w:r>
      <w:r w:rsidR="43DA3AB4" w:rsidRPr="00832FFA">
        <w:rPr>
          <w:rFonts w:ascii="Times New Roman" w:eastAsia="Times New Roman" w:hAnsi="Times New Roman" w:cs="Times New Roman"/>
          <w:sz w:val="24"/>
          <w:szCs w:val="24"/>
          <w:lang w:eastAsia="hr-HR"/>
        </w:rPr>
        <w:t>a</w:t>
      </w:r>
      <w:r w:rsidR="30B2BD0E" w:rsidRPr="00832FFA">
        <w:rPr>
          <w:rFonts w:ascii="Times New Roman" w:eastAsia="Times New Roman" w:hAnsi="Times New Roman" w:cs="Times New Roman"/>
          <w:sz w:val="24"/>
          <w:szCs w:val="24"/>
          <w:lang w:eastAsia="hr-HR"/>
        </w:rPr>
        <w:t xml:space="preserve"> Zakona.</w:t>
      </w:r>
    </w:p>
    <w:p w14:paraId="48992DFB" w14:textId="401C7B24" w:rsidR="008366C0" w:rsidRPr="00832FFA" w:rsidRDefault="49498676" w:rsidP="00F919CC">
      <w:pPr>
        <w:spacing w:after="0" w:line="240" w:lineRule="auto"/>
        <w:ind w:right="-5"/>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D6E76A9"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Način dodjele financijskih naknada iz stavka </w:t>
      </w:r>
      <w:r w:rsidR="17B807DE"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ovoga članka propisuje se pravilnikom iz članka </w:t>
      </w:r>
      <w:r w:rsidR="5590AA7A" w:rsidRPr="00832FFA">
        <w:rPr>
          <w:rFonts w:ascii="Times New Roman" w:eastAsia="Times New Roman" w:hAnsi="Times New Roman" w:cs="Times New Roman"/>
          <w:sz w:val="24"/>
          <w:szCs w:val="24"/>
          <w:lang w:eastAsia="hr-HR"/>
        </w:rPr>
        <w:t>8</w:t>
      </w:r>
      <w:r w:rsidR="76ED028F"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ovoga Zakona.</w:t>
      </w:r>
    </w:p>
    <w:p w14:paraId="3DEE9A47" w14:textId="302E4D1A" w:rsidR="75D68CCE" w:rsidRPr="00832FFA" w:rsidRDefault="75D68CCE" w:rsidP="75D68CCE">
      <w:pPr>
        <w:spacing w:after="0" w:line="240" w:lineRule="auto"/>
        <w:ind w:right="-5"/>
        <w:jc w:val="both"/>
        <w:rPr>
          <w:rFonts w:ascii="Times New Roman" w:eastAsia="Times New Roman" w:hAnsi="Times New Roman" w:cs="Times New Roman"/>
          <w:sz w:val="24"/>
          <w:szCs w:val="24"/>
          <w:lang w:eastAsia="hr-HR"/>
        </w:rPr>
      </w:pPr>
    </w:p>
    <w:p w14:paraId="2912595E" w14:textId="019E5935" w:rsidR="00561138" w:rsidRPr="00561138" w:rsidRDefault="233EFC6E" w:rsidP="7995D9EE">
      <w:pPr>
        <w:pStyle w:val="Naslov4"/>
        <w:spacing w:after="120" w:afterAutospacing="0"/>
        <w:jc w:val="center"/>
        <w:rPr>
          <w:b w:val="0"/>
          <w:bCs w:val="0"/>
        </w:rPr>
      </w:pPr>
      <w:r>
        <w:rPr>
          <w:b w:val="0"/>
          <w:bCs w:val="0"/>
        </w:rPr>
        <w:t>K</w:t>
      </w:r>
      <w:r w:rsidR="00561138">
        <w:rPr>
          <w:b w:val="0"/>
          <w:bCs w:val="0"/>
        </w:rPr>
        <w:t>azna</w:t>
      </w:r>
      <w:r w:rsidR="759711F5">
        <w:rPr>
          <w:b w:val="0"/>
          <w:bCs w:val="0"/>
        </w:rPr>
        <w:t xml:space="preserve"> za prekomjerne emisije</w:t>
      </w:r>
    </w:p>
    <w:p w14:paraId="28146FEB" w14:textId="10370047" w:rsidR="3A9CDE84" w:rsidRPr="00832FFA" w:rsidRDefault="6DAD08F5" w:rsidP="00F919CC">
      <w:pPr>
        <w:pStyle w:val="Naslov4"/>
        <w:spacing w:after="120" w:afterAutospacing="0"/>
        <w:jc w:val="center"/>
      </w:pPr>
      <w:r w:rsidRPr="00832FFA">
        <w:t xml:space="preserve">Članak </w:t>
      </w:r>
      <w:r w:rsidR="43B69A0D" w:rsidRPr="00832FFA">
        <w:t>77</w:t>
      </w:r>
      <w:r w:rsidRPr="00832FFA">
        <w:t>.</w:t>
      </w:r>
    </w:p>
    <w:p w14:paraId="107BE7F2" w14:textId="13D8C33B" w:rsidR="00F5736A" w:rsidRPr="00832FFA" w:rsidRDefault="50519F8E"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7F7468C6" w:rsidRPr="00832FFA">
        <w:rPr>
          <w:rFonts w:ascii="Times New Roman" w:eastAsia="Times New Roman" w:hAnsi="Times New Roman" w:cs="Times New Roman"/>
          <w:sz w:val="24"/>
          <w:szCs w:val="24"/>
          <w:lang w:eastAsia="hr-HR"/>
        </w:rPr>
        <w:t xml:space="preserve"> Operater postrojenja</w:t>
      </w:r>
      <w:r w:rsidR="01E3047A" w:rsidRPr="00832FFA">
        <w:rPr>
          <w:rFonts w:ascii="Times New Roman" w:eastAsia="Times New Roman" w:hAnsi="Times New Roman" w:cs="Times New Roman"/>
          <w:sz w:val="24"/>
          <w:szCs w:val="24"/>
          <w:lang w:eastAsia="hr-HR"/>
        </w:rPr>
        <w:t xml:space="preserve"> i </w:t>
      </w:r>
      <w:r w:rsidR="7F7468C6" w:rsidRPr="00832FFA">
        <w:rPr>
          <w:rFonts w:ascii="Times New Roman" w:eastAsia="Times New Roman" w:hAnsi="Times New Roman" w:cs="Times New Roman"/>
          <w:sz w:val="24"/>
          <w:szCs w:val="24"/>
          <w:lang w:eastAsia="hr-HR"/>
        </w:rPr>
        <w:t xml:space="preserve">operator zrakoplova koji ne </w:t>
      </w:r>
      <w:r w:rsidR="6EB13EE9" w:rsidRPr="00832FFA">
        <w:rPr>
          <w:rFonts w:ascii="Times New Roman" w:eastAsia="Times New Roman" w:hAnsi="Times New Roman" w:cs="Times New Roman"/>
          <w:sz w:val="24"/>
          <w:szCs w:val="24"/>
          <w:lang w:eastAsia="hr-HR"/>
        </w:rPr>
        <w:t>preda</w:t>
      </w:r>
      <w:r w:rsidR="7F7468C6" w:rsidRPr="00832FFA">
        <w:rPr>
          <w:rFonts w:ascii="Times New Roman" w:eastAsia="Times New Roman" w:hAnsi="Times New Roman" w:cs="Times New Roman"/>
          <w:sz w:val="24"/>
          <w:szCs w:val="24"/>
          <w:lang w:eastAsia="hr-HR"/>
        </w:rPr>
        <w:t xml:space="preserve"> količinu emisijskih jedinica u skladu s </w:t>
      </w:r>
      <w:r w:rsidR="68A89191" w:rsidRPr="00832FFA">
        <w:rPr>
          <w:rFonts w:ascii="Times New Roman" w:eastAsia="Times New Roman" w:hAnsi="Times New Roman" w:cs="Times New Roman"/>
          <w:sz w:val="24"/>
          <w:szCs w:val="24"/>
          <w:lang w:eastAsia="hr-HR"/>
        </w:rPr>
        <w:t>člankom 7</w:t>
      </w:r>
      <w:r w:rsidR="02F104D3" w:rsidRPr="00832FFA">
        <w:rPr>
          <w:rFonts w:ascii="Times New Roman" w:eastAsia="Times New Roman" w:hAnsi="Times New Roman" w:cs="Times New Roman"/>
          <w:sz w:val="24"/>
          <w:szCs w:val="24"/>
          <w:lang w:eastAsia="hr-HR"/>
        </w:rPr>
        <w:t>4</w:t>
      </w:r>
      <w:r w:rsidR="66AE082B" w:rsidRPr="00832FFA">
        <w:rPr>
          <w:rFonts w:ascii="Times New Roman" w:eastAsia="Times New Roman" w:hAnsi="Times New Roman" w:cs="Times New Roman"/>
          <w:sz w:val="24"/>
          <w:szCs w:val="24"/>
          <w:lang w:eastAsia="hr-HR"/>
        </w:rPr>
        <w:t>.</w:t>
      </w:r>
      <w:r w:rsidR="7F7468C6" w:rsidRPr="00832FFA">
        <w:rPr>
          <w:rFonts w:ascii="Times New Roman" w:eastAsia="Times New Roman" w:hAnsi="Times New Roman" w:cs="Times New Roman"/>
          <w:sz w:val="24"/>
          <w:szCs w:val="24"/>
          <w:lang w:eastAsia="hr-HR"/>
        </w:rPr>
        <w:t xml:space="preserve"> </w:t>
      </w:r>
      <w:r w:rsidR="002D1C2D" w:rsidRPr="00832FFA">
        <w:rPr>
          <w:rFonts w:ascii="Times New Roman" w:eastAsia="Times New Roman" w:hAnsi="Times New Roman" w:cs="Times New Roman"/>
          <w:sz w:val="24"/>
          <w:szCs w:val="24"/>
          <w:lang w:eastAsia="hr-HR"/>
        </w:rPr>
        <w:t>stav</w:t>
      </w:r>
      <w:r w:rsidR="002D1C2D">
        <w:rPr>
          <w:rFonts w:ascii="Times New Roman" w:eastAsia="Times New Roman" w:hAnsi="Times New Roman" w:cs="Times New Roman"/>
          <w:sz w:val="24"/>
          <w:szCs w:val="24"/>
          <w:lang w:eastAsia="hr-HR"/>
        </w:rPr>
        <w:t>cima</w:t>
      </w:r>
      <w:r w:rsidR="002D1C2D" w:rsidRPr="00832FFA">
        <w:rPr>
          <w:rFonts w:ascii="Times New Roman" w:eastAsia="Times New Roman" w:hAnsi="Times New Roman" w:cs="Times New Roman"/>
          <w:sz w:val="24"/>
          <w:szCs w:val="24"/>
          <w:lang w:eastAsia="hr-HR"/>
        </w:rPr>
        <w:t xml:space="preserve"> </w:t>
      </w:r>
      <w:r w:rsidR="3C683573" w:rsidRPr="00832FFA">
        <w:rPr>
          <w:rFonts w:ascii="Times New Roman" w:eastAsia="Times New Roman" w:hAnsi="Times New Roman" w:cs="Times New Roman"/>
          <w:sz w:val="24"/>
          <w:szCs w:val="24"/>
          <w:lang w:eastAsia="hr-HR"/>
        </w:rPr>
        <w:t>1. i 2.</w:t>
      </w:r>
      <w:r w:rsidR="7F7468C6" w:rsidRPr="00832FFA">
        <w:rPr>
          <w:rFonts w:ascii="Times New Roman" w:eastAsia="Times New Roman" w:hAnsi="Times New Roman" w:cs="Times New Roman"/>
          <w:sz w:val="24"/>
          <w:szCs w:val="24"/>
          <w:lang w:eastAsia="hr-HR"/>
        </w:rPr>
        <w:t xml:space="preserve"> ovoga Zakona</w:t>
      </w:r>
      <w:r w:rsidR="1C6F28D0" w:rsidRPr="00832FFA">
        <w:rPr>
          <w:rFonts w:ascii="Times New Roman" w:eastAsia="Times New Roman" w:hAnsi="Times New Roman" w:cs="Times New Roman"/>
          <w:sz w:val="24"/>
          <w:szCs w:val="24"/>
          <w:lang w:eastAsia="hr-HR"/>
        </w:rPr>
        <w:t>,</w:t>
      </w:r>
      <w:r w:rsidR="7F7468C6" w:rsidRPr="00832FFA">
        <w:rPr>
          <w:rFonts w:ascii="Times New Roman" w:eastAsia="Times New Roman" w:hAnsi="Times New Roman" w:cs="Times New Roman"/>
          <w:sz w:val="24"/>
          <w:szCs w:val="24"/>
          <w:lang w:eastAsia="hr-HR"/>
        </w:rPr>
        <w:t xml:space="preserve"> </w:t>
      </w:r>
      <w:r w:rsidR="6EB13EE9" w:rsidRPr="00832FFA">
        <w:rPr>
          <w:rFonts w:ascii="Times New Roman" w:eastAsia="Times New Roman" w:hAnsi="Times New Roman" w:cs="Times New Roman"/>
          <w:sz w:val="24"/>
          <w:szCs w:val="24"/>
          <w:lang w:eastAsia="hr-HR"/>
        </w:rPr>
        <w:t>duž</w:t>
      </w:r>
      <w:r w:rsidR="308077F0" w:rsidRPr="00832FFA">
        <w:rPr>
          <w:rFonts w:ascii="Times New Roman" w:eastAsia="Times New Roman" w:hAnsi="Times New Roman" w:cs="Times New Roman"/>
          <w:sz w:val="24"/>
          <w:szCs w:val="24"/>
          <w:lang w:eastAsia="hr-HR"/>
        </w:rPr>
        <w:t>an je</w:t>
      </w:r>
      <w:r w:rsidR="7F7468C6" w:rsidRPr="00832FFA">
        <w:rPr>
          <w:rFonts w:ascii="Times New Roman" w:eastAsia="Times New Roman" w:hAnsi="Times New Roman" w:cs="Times New Roman"/>
          <w:sz w:val="24"/>
          <w:szCs w:val="24"/>
          <w:lang w:eastAsia="hr-HR"/>
        </w:rPr>
        <w:t xml:space="preserve"> platiti  kaznu za razliku emisije stakleničkih plinova u iznosu od 100,00 eura po toni ekvivalenta ugljikova dioksida koju postrojenje ili zrakoplov ispusti, a za koju nisu predali emisijske jedinice</w:t>
      </w:r>
      <w:r w:rsidR="3A0660B6" w:rsidRPr="00832FFA">
        <w:rPr>
          <w:rFonts w:ascii="Times New Roman" w:eastAsia="Times New Roman" w:hAnsi="Times New Roman" w:cs="Times New Roman"/>
          <w:sz w:val="24"/>
          <w:szCs w:val="24"/>
          <w:lang w:eastAsia="hr-HR"/>
        </w:rPr>
        <w:t xml:space="preserve">, </w:t>
      </w:r>
      <w:r w:rsidR="3A0660B6" w:rsidRPr="00832FFA">
        <w:rPr>
          <w:rFonts w:ascii="Times New Roman" w:eastAsiaTheme="minorEastAsia" w:hAnsi="Times New Roman" w:cs="Times New Roman"/>
          <w:sz w:val="24"/>
          <w:szCs w:val="24"/>
          <w:lang w:eastAsia="hr-HR"/>
        </w:rPr>
        <w:t>uvećan</w:t>
      </w:r>
      <w:r w:rsidR="78A2AFA4" w:rsidRPr="00832FFA">
        <w:rPr>
          <w:rFonts w:ascii="Times New Roman" w:eastAsiaTheme="minorEastAsia" w:hAnsi="Times New Roman" w:cs="Times New Roman"/>
          <w:sz w:val="24"/>
          <w:szCs w:val="24"/>
          <w:lang w:eastAsia="hr-HR"/>
        </w:rPr>
        <w:t>u</w:t>
      </w:r>
      <w:r w:rsidR="3A0660B6" w:rsidRPr="00832FFA">
        <w:rPr>
          <w:rFonts w:ascii="Times New Roman" w:eastAsiaTheme="minorEastAsia" w:hAnsi="Times New Roman" w:cs="Times New Roman"/>
          <w:sz w:val="24"/>
          <w:szCs w:val="24"/>
          <w:lang w:eastAsia="hr-HR"/>
        </w:rPr>
        <w:t xml:space="preserve"> u skla</w:t>
      </w:r>
      <w:r w:rsidR="3A0660B6" w:rsidRPr="00832FFA">
        <w:rPr>
          <w:rFonts w:ascii="Times New Roman" w:eastAsia="Times New Roman" w:hAnsi="Times New Roman" w:cs="Times New Roman"/>
          <w:sz w:val="24"/>
          <w:szCs w:val="24"/>
          <w:lang w:eastAsia="hr-HR"/>
        </w:rPr>
        <w:t>du s europsk</w:t>
      </w:r>
      <w:r w:rsidR="435C7EB9" w:rsidRPr="00832FFA">
        <w:rPr>
          <w:rFonts w:ascii="Times New Roman" w:eastAsia="Times New Roman" w:hAnsi="Times New Roman" w:cs="Times New Roman"/>
          <w:sz w:val="24"/>
          <w:szCs w:val="24"/>
          <w:lang w:eastAsia="hr-HR"/>
        </w:rPr>
        <w:t>im indeksom potrošačkih cijena</w:t>
      </w:r>
      <w:r w:rsidR="0046CEB8" w:rsidRPr="21BD0FE1">
        <w:rPr>
          <w:rFonts w:ascii="Times New Roman" w:eastAsia="Times New Roman" w:hAnsi="Times New Roman" w:cs="Times New Roman"/>
          <w:sz w:val="24"/>
          <w:szCs w:val="24"/>
          <w:lang w:eastAsia="hr-HR"/>
        </w:rPr>
        <w:t xml:space="preserve"> u odnosu na </w:t>
      </w:r>
      <w:r w:rsidR="0046CEB8" w:rsidRPr="74559E38">
        <w:rPr>
          <w:rFonts w:ascii="Times New Roman" w:eastAsia="Times New Roman" w:hAnsi="Times New Roman" w:cs="Times New Roman"/>
          <w:sz w:val="24"/>
          <w:szCs w:val="24"/>
          <w:lang w:eastAsia="hr-HR"/>
        </w:rPr>
        <w:t xml:space="preserve">2013. </w:t>
      </w:r>
      <w:r w:rsidR="0046CEB8" w:rsidRPr="07BAFDE3">
        <w:rPr>
          <w:rFonts w:ascii="Times New Roman" w:eastAsia="Times New Roman" w:hAnsi="Times New Roman" w:cs="Times New Roman"/>
          <w:sz w:val="24"/>
          <w:szCs w:val="24"/>
          <w:lang w:eastAsia="hr-HR"/>
        </w:rPr>
        <w:t>godinu</w:t>
      </w:r>
    </w:p>
    <w:p w14:paraId="079EC2C2" w14:textId="3E2CF5B2" w:rsidR="00F5736A" w:rsidRPr="00832FFA" w:rsidRDefault="7D19FD64" w:rsidP="701A39D5">
      <w:pPr>
        <w:spacing w:after="135" w:line="240" w:lineRule="auto"/>
        <w:jc w:val="both"/>
        <w:rPr>
          <w:rFonts w:ascii="Times New Roman" w:eastAsia="Times New Roman" w:hAnsi="Times New Roman" w:cs="Times New Roman"/>
          <w:sz w:val="24"/>
          <w:szCs w:val="24"/>
          <w:lang w:eastAsia="hr-HR"/>
        </w:rPr>
      </w:pPr>
      <w:r w:rsidRPr="129B4706">
        <w:rPr>
          <w:rFonts w:ascii="Times New Roman" w:eastAsia="Times New Roman" w:hAnsi="Times New Roman" w:cs="Times New Roman"/>
          <w:sz w:val="24"/>
          <w:szCs w:val="24"/>
          <w:lang w:eastAsia="hr-HR"/>
        </w:rPr>
        <w:t>(</w:t>
      </w:r>
      <w:r w:rsidR="17CF4590" w:rsidRPr="129B4706">
        <w:rPr>
          <w:rFonts w:ascii="Times New Roman" w:eastAsia="Times New Roman" w:hAnsi="Times New Roman" w:cs="Times New Roman"/>
          <w:sz w:val="24"/>
          <w:szCs w:val="24"/>
          <w:lang w:eastAsia="hr-HR"/>
        </w:rPr>
        <w:t>2</w:t>
      </w:r>
      <w:r w:rsidRPr="129B4706">
        <w:rPr>
          <w:rFonts w:ascii="Times New Roman" w:eastAsia="Times New Roman" w:hAnsi="Times New Roman" w:cs="Times New Roman"/>
          <w:sz w:val="24"/>
          <w:szCs w:val="24"/>
          <w:lang w:eastAsia="hr-HR"/>
        </w:rPr>
        <w:t xml:space="preserve">) </w:t>
      </w:r>
      <w:r w:rsidRPr="4167C486">
        <w:rPr>
          <w:rFonts w:ascii="Times New Roman" w:eastAsia="Times New Roman" w:hAnsi="Times New Roman" w:cs="Times New Roman"/>
          <w:sz w:val="24"/>
          <w:szCs w:val="24"/>
          <w:lang w:eastAsia="hr-HR"/>
        </w:rPr>
        <w:t xml:space="preserve"> </w:t>
      </w:r>
      <w:r w:rsidR="555D5440" w:rsidRPr="4167C486">
        <w:rPr>
          <w:rFonts w:ascii="Times New Roman" w:eastAsia="Times New Roman" w:hAnsi="Times New Roman" w:cs="Times New Roman"/>
          <w:sz w:val="24"/>
          <w:szCs w:val="24"/>
          <w:lang w:eastAsia="hr-HR"/>
        </w:rPr>
        <w:t>K</w:t>
      </w:r>
      <w:r w:rsidRPr="4167C486">
        <w:rPr>
          <w:rFonts w:ascii="Times New Roman" w:eastAsia="Times New Roman" w:hAnsi="Times New Roman" w:cs="Times New Roman"/>
          <w:sz w:val="24"/>
          <w:szCs w:val="24"/>
          <w:lang w:eastAsia="hr-HR"/>
        </w:rPr>
        <w:t>azna</w:t>
      </w:r>
      <w:r w:rsidRPr="129B4706">
        <w:rPr>
          <w:rFonts w:ascii="Times New Roman" w:eastAsia="Times New Roman" w:hAnsi="Times New Roman" w:cs="Times New Roman"/>
          <w:sz w:val="24"/>
          <w:szCs w:val="24"/>
          <w:lang w:eastAsia="hr-HR"/>
        </w:rPr>
        <w:t xml:space="preserve"> iz stavka 1. ovog</w:t>
      </w:r>
      <w:r w:rsidR="00FD3D1F" w:rsidRPr="129B4706">
        <w:rPr>
          <w:rFonts w:ascii="Times New Roman" w:eastAsia="Times New Roman" w:hAnsi="Times New Roman" w:cs="Times New Roman"/>
          <w:sz w:val="24"/>
          <w:szCs w:val="24"/>
          <w:lang w:eastAsia="hr-HR"/>
        </w:rPr>
        <w:t>a</w:t>
      </w:r>
      <w:r w:rsidRPr="129B4706">
        <w:rPr>
          <w:rFonts w:ascii="Times New Roman" w:eastAsia="Times New Roman" w:hAnsi="Times New Roman" w:cs="Times New Roman"/>
          <w:sz w:val="24"/>
          <w:szCs w:val="24"/>
          <w:lang w:eastAsia="hr-HR"/>
        </w:rPr>
        <w:t xml:space="preserve"> članka primjenjuje se i na brodarska društva </w:t>
      </w:r>
      <w:r w:rsidRPr="4167C486">
        <w:rPr>
          <w:rFonts w:ascii="Times New Roman" w:eastAsia="Times New Roman" w:hAnsi="Times New Roman" w:cs="Times New Roman"/>
          <w:sz w:val="24"/>
          <w:szCs w:val="24"/>
          <w:lang w:eastAsia="hr-HR"/>
        </w:rPr>
        <w:t>koj</w:t>
      </w:r>
      <w:r w:rsidR="219988B6" w:rsidRPr="4167C486">
        <w:rPr>
          <w:rFonts w:ascii="Times New Roman" w:eastAsia="Times New Roman" w:hAnsi="Times New Roman" w:cs="Times New Roman"/>
          <w:sz w:val="24"/>
          <w:szCs w:val="24"/>
          <w:lang w:eastAsia="hr-HR"/>
        </w:rPr>
        <w:t>a</w:t>
      </w:r>
      <w:r w:rsidRPr="129B4706">
        <w:rPr>
          <w:rFonts w:ascii="Times New Roman" w:eastAsia="Times New Roman" w:hAnsi="Times New Roman" w:cs="Times New Roman"/>
          <w:sz w:val="24"/>
          <w:szCs w:val="24"/>
          <w:lang w:eastAsia="hr-HR"/>
        </w:rPr>
        <w:t xml:space="preserve"> ne predaju količinu emisijskih jedinica u skladu s člankom </w:t>
      </w:r>
      <w:r w:rsidR="50DCC108" w:rsidRPr="129B4706">
        <w:rPr>
          <w:rFonts w:ascii="Times New Roman" w:eastAsia="Times New Roman" w:hAnsi="Times New Roman" w:cs="Times New Roman"/>
          <w:sz w:val="24"/>
          <w:szCs w:val="24"/>
          <w:lang w:eastAsia="hr-HR"/>
        </w:rPr>
        <w:t>7</w:t>
      </w:r>
      <w:r w:rsidR="505B5CA6" w:rsidRPr="129B4706">
        <w:rPr>
          <w:rFonts w:ascii="Times New Roman" w:eastAsia="Times New Roman" w:hAnsi="Times New Roman" w:cs="Times New Roman"/>
          <w:sz w:val="24"/>
          <w:szCs w:val="24"/>
          <w:lang w:eastAsia="hr-HR"/>
        </w:rPr>
        <w:t>4</w:t>
      </w:r>
      <w:r w:rsidRPr="129B4706">
        <w:rPr>
          <w:rFonts w:ascii="Times New Roman" w:eastAsia="Times New Roman" w:hAnsi="Times New Roman" w:cs="Times New Roman"/>
          <w:sz w:val="24"/>
          <w:szCs w:val="24"/>
          <w:lang w:eastAsia="hr-HR"/>
        </w:rPr>
        <w:t xml:space="preserve">. stavkom </w:t>
      </w:r>
      <w:r w:rsidR="382ED7D3" w:rsidRPr="129B4706">
        <w:rPr>
          <w:rFonts w:ascii="Times New Roman" w:eastAsia="Times New Roman" w:hAnsi="Times New Roman" w:cs="Times New Roman"/>
          <w:sz w:val="24"/>
          <w:szCs w:val="24"/>
          <w:lang w:eastAsia="hr-HR"/>
        </w:rPr>
        <w:t>3</w:t>
      </w:r>
      <w:r w:rsidRPr="129B4706">
        <w:rPr>
          <w:rFonts w:ascii="Times New Roman" w:eastAsia="Times New Roman" w:hAnsi="Times New Roman" w:cs="Times New Roman"/>
          <w:sz w:val="24"/>
          <w:szCs w:val="24"/>
          <w:lang w:eastAsia="hr-HR"/>
        </w:rPr>
        <w:t>. ovoga Zakona</w:t>
      </w:r>
      <w:r w:rsidR="382ED7D3" w:rsidRPr="129B4706">
        <w:rPr>
          <w:rFonts w:ascii="Times New Roman" w:eastAsia="Times New Roman" w:hAnsi="Times New Roman" w:cs="Times New Roman"/>
          <w:sz w:val="24"/>
          <w:szCs w:val="24"/>
          <w:lang w:eastAsia="hr-HR"/>
        </w:rPr>
        <w:t xml:space="preserve"> te na regulirane subjekte koji ne predaju količinu emisijskih jedinica u skladu s člankom </w:t>
      </w:r>
      <w:r w:rsidR="013BF03E" w:rsidRPr="129B4706">
        <w:rPr>
          <w:rFonts w:ascii="Times New Roman" w:eastAsia="Times New Roman" w:hAnsi="Times New Roman" w:cs="Times New Roman"/>
          <w:sz w:val="24"/>
          <w:szCs w:val="24"/>
          <w:lang w:eastAsia="hr-HR"/>
        </w:rPr>
        <w:t>7</w:t>
      </w:r>
      <w:r w:rsidR="58A046F4" w:rsidRPr="129B4706">
        <w:rPr>
          <w:rFonts w:ascii="Times New Roman" w:eastAsia="Times New Roman" w:hAnsi="Times New Roman" w:cs="Times New Roman"/>
          <w:sz w:val="24"/>
          <w:szCs w:val="24"/>
          <w:lang w:eastAsia="hr-HR"/>
        </w:rPr>
        <w:t>4</w:t>
      </w:r>
      <w:r w:rsidR="382ED7D3" w:rsidRPr="129B4706">
        <w:rPr>
          <w:rFonts w:ascii="Times New Roman" w:eastAsia="Times New Roman" w:hAnsi="Times New Roman" w:cs="Times New Roman"/>
          <w:sz w:val="24"/>
          <w:szCs w:val="24"/>
          <w:lang w:eastAsia="hr-HR"/>
        </w:rPr>
        <w:t xml:space="preserve">. </w:t>
      </w:r>
      <w:r w:rsidR="002D1C2D" w:rsidRPr="129B4706">
        <w:rPr>
          <w:rFonts w:ascii="Times New Roman" w:eastAsia="Times New Roman" w:hAnsi="Times New Roman" w:cs="Times New Roman"/>
          <w:sz w:val="24"/>
          <w:szCs w:val="24"/>
          <w:lang w:eastAsia="hr-HR"/>
        </w:rPr>
        <w:t>stavcima</w:t>
      </w:r>
      <w:r w:rsidR="6A1344D0" w:rsidRPr="129B4706">
        <w:rPr>
          <w:rFonts w:ascii="Times New Roman" w:eastAsia="Times New Roman" w:hAnsi="Times New Roman" w:cs="Times New Roman"/>
          <w:sz w:val="24"/>
          <w:szCs w:val="24"/>
          <w:lang w:eastAsia="hr-HR"/>
        </w:rPr>
        <w:t xml:space="preserve"> </w:t>
      </w:r>
      <w:r w:rsidR="3F865C27" w:rsidRPr="129B4706">
        <w:rPr>
          <w:rFonts w:ascii="Times New Roman" w:eastAsia="Times New Roman" w:hAnsi="Times New Roman" w:cs="Times New Roman"/>
          <w:sz w:val="24"/>
          <w:szCs w:val="24"/>
          <w:lang w:eastAsia="hr-HR"/>
        </w:rPr>
        <w:t>4. i 5</w:t>
      </w:r>
      <w:r w:rsidR="382ED7D3" w:rsidRPr="129B4706">
        <w:rPr>
          <w:rFonts w:ascii="Times New Roman" w:eastAsia="Times New Roman" w:hAnsi="Times New Roman" w:cs="Times New Roman"/>
          <w:sz w:val="24"/>
          <w:szCs w:val="24"/>
          <w:lang w:eastAsia="hr-HR"/>
        </w:rPr>
        <w:t>. ovoga Zakona</w:t>
      </w:r>
      <w:r w:rsidR="08CE47A5" w:rsidRPr="129B4706">
        <w:rPr>
          <w:rFonts w:ascii="Times New Roman" w:eastAsia="Times New Roman" w:hAnsi="Times New Roman" w:cs="Times New Roman"/>
          <w:sz w:val="24"/>
          <w:szCs w:val="24"/>
          <w:lang w:eastAsia="hr-HR"/>
        </w:rPr>
        <w:t>.</w:t>
      </w:r>
    </w:p>
    <w:p w14:paraId="1BCCC1B2" w14:textId="73A0333B"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819FB4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08D10B51"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utvrđuje količinu prekomjernih emisija iz stav</w:t>
      </w:r>
      <w:r w:rsidR="002D1C2D">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ka </w:t>
      </w:r>
      <w:r w:rsidR="704F1689" w:rsidRPr="00832FFA">
        <w:rPr>
          <w:rFonts w:ascii="Times New Roman" w:eastAsia="Times New Roman" w:hAnsi="Times New Roman" w:cs="Times New Roman"/>
          <w:sz w:val="24"/>
          <w:szCs w:val="24"/>
          <w:lang w:eastAsia="hr-HR"/>
        </w:rPr>
        <w:t xml:space="preserve">1. i </w:t>
      </w:r>
      <w:r w:rsidR="5BDF16AA" w:rsidRPr="00832FFA">
        <w:rPr>
          <w:rFonts w:ascii="Times New Roman" w:eastAsia="Times New Roman" w:hAnsi="Times New Roman" w:cs="Times New Roman"/>
          <w:sz w:val="24"/>
          <w:szCs w:val="24"/>
          <w:lang w:eastAsia="hr-HR"/>
        </w:rPr>
        <w:t>2</w:t>
      </w:r>
      <w:r w:rsidR="704F1689" w:rsidRPr="00832FFA">
        <w:rPr>
          <w:rFonts w:ascii="Times New Roman" w:eastAsia="Times New Roman" w:hAnsi="Times New Roman" w:cs="Times New Roman"/>
          <w:sz w:val="24"/>
          <w:szCs w:val="24"/>
          <w:lang w:eastAsia="hr-HR"/>
        </w:rPr>
        <w:t>.</w:t>
      </w:r>
      <w:r w:rsidR="02D3467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članka.</w:t>
      </w:r>
    </w:p>
    <w:p w14:paraId="192F7C8B" w14:textId="3DC701F3"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BD3C2B3"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Na temelju utvrđenih prekomjernih emisija iz stavka </w:t>
      </w:r>
      <w:r w:rsidR="6AD3829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ovoga članka </w:t>
      </w:r>
      <w:r w:rsidR="0E29C02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donosi rješenje o visini  kazne iz stav</w:t>
      </w:r>
      <w:r w:rsidR="007A55C4">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ka </w:t>
      </w:r>
      <w:r w:rsidR="704F1689" w:rsidRPr="00832FFA">
        <w:rPr>
          <w:rFonts w:ascii="Times New Roman" w:eastAsia="Times New Roman" w:hAnsi="Times New Roman" w:cs="Times New Roman"/>
          <w:sz w:val="24"/>
          <w:szCs w:val="24"/>
          <w:lang w:eastAsia="hr-HR"/>
        </w:rPr>
        <w:t xml:space="preserve">1. i </w:t>
      </w:r>
      <w:r w:rsidR="5BCB8527" w:rsidRPr="00832FFA">
        <w:rPr>
          <w:rFonts w:ascii="Times New Roman" w:eastAsia="Times New Roman" w:hAnsi="Times New Roman" w:cs="Times New Roman"/>
          <w:sz w:val="24"/>
          <w:szCs w:val="24"/>
          <w:lang w:eastAsia="hr-HR"/>
        </w:rPr>
        <w:t>2</w:t>
      </w:r>
      <w:r w:rsidR="704F1689" w:rsidRPr="00832FFA">
        <w:rPr>
          <w:rFonts w:ascii="Times New Roman" w:eastAsia="Times New Roman" w:hAnsi="Times New Roman" w:cs="Times New Roman"/>
          <w:sz w:val="24"/>
          <w:szCs w:val="24"/>
          <w:lang w:eastAsia="hr-HR"/>
        </w:rPr>
        <w:t>.</w:t>
      </w:r>
      <w:r w:rsidR="12D014AF"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članka.</w:t>
      </w:r>
    </w:p>
    <w:p w14:paraId="4DC9A0C9" w14:textId="11C069E3"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B86C206"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Operater</w:t>
      </w:r>
      <w:r w:rsidR="506CEACB"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postrojenja</w:t>
      </w:r>
      <w:r w:rsidR="506CEAC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w:t>
      </w:r>
      <w:r w:rsidR="506CEACB"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zrakoplova</w:t>
      </w:r>
      <w:r w:rsidR="506CEACB" w:rsidRPr="00832FFA">
        <w:rPr>
          <w:rFonts w:ascii="Times New Roman" w:eastAsia="Times New Roman" w:hAnsi="Times New Roman" w:cs="Times New Roman"/>
          <w:sz w:val="24"/>
          <w:szCs w:val="24"/>
          <w:lang w:eastAsia="hr-HR"/>
        </w:rPr>
        <w:t xml:space="preserve">, brodarska </w:t>
      </w:r>
      <w:r w:rsidR="506CEACB" w:rsidRPr="4167C486">
        <w:rPr>
          <w:rFonts w:ascii="Times New Roman" w:eastAsia="Times New Roman" w:hAnsi="Times New Roman" w:cs="Times New Roman"/>
          <w:sz w:val="24"/>
          <w:szCs w:val="24"/>
          <w:lang w:eastAsia="hr-HR"/>
        </w:rPr>
        <w:t>društv</w:t>
      </w:r>
      <w:r w:rsidR="150B5EE7" w:rsidRPr="4167C486">
        <w:rPr>
          <w:rFonts w:ascii="Times New Roman" w:eastAsia="Times New Roman" w:hAnsi="Times New Roman" w:cs="Times New Roman"/>
          <w:sz w:val="24"/>
          <w:szCs w:val="24"/>
          <w:lang w:eastAsia="hr-HR"/>
        </w:rPr>
        <w:t>a</w:t>
      </w:r>
      <w:r w:rsidR="506CEACB" w:rsidRPr="00832FFA">
        <w:rPr>
          <w:rFonts w:ascii="Times New Roman" w:eastAsia="Times New Roman" w:hAnsi="Times New Roman" w:cs="Times New Roman"/>
          <w:sz w:val="24"/>
          <w:szCs w:val="24"/>
          <w:lang w:eastAsia="hr-HR"/>
        </w:rPr>
        <w:t xml:space="preserve"> i regulirani subjek</w:t>
      </w:r>
      <w:r w:rsidR="59FA5013" w:rsidRPr="00832FFA">
        <w:rPr>
          <w:rFonts w:ascii="Times New Roman" w:eastAsia="Times New Roman" w:hAnsi="Times New Roman" w:cs="Times New Roman"/>
          <w:sz w:val="24"/>
          <w:szCs w:val="24"/>
          <w:lang w:eastAsia="hr-HR"/>
        </w:rPr>
        <w:t>ti,</w:t>
      </w:r>
      <w:r w:rsidRPr="00832FFA">
        <w:rPr>
          <w:rFonts w:ascii="Times New Roman" w:eastAsia="Times New Roman" w:hAnsi="Times New Roman" w:cs="Times New Roman"/>
          <w:sz w:val="24"/>
          <w:szCs w:val="24"/>
          <w:lang w:eastAsia="hr-HR"/>
        </w:rPr>
        <w:t xml:space="preserve"> dužni su količinu emisijskih jedinica koja je jednaka iznosu prekomjernih emisija iz stavka </w:t>
      </w:r>
      <w:r w:rsidR="299AB5AD" w:rsidRPr="00832FFA">
        <w:rPr>
          <w:rFonts w:ascii="Times New Roman" w:eastAsia="Times New Roman" w:hAnsi="Times New Roman" w:cs="Times New Roman"/>
          <w:sz w:val="24"/>
          <w:szCs w:val="24"/>
          <w:lang w:eastAsia="hr-HR"/>
        </w:rPr>
        <w:t>3</w:t>
      </w:r>
      <w:r w:rsidR="01E3047A" w:rsidRPr="00832FFA">
        <w:rPr>
          <w:rFonts w:ascii="Times New Roman" w:eastAsia="Times New Roman" w:hAnsi="Times New Roman" w:cs="Times New Roman"/>
          <w:sz w:val="24"/>
          <w:szCs w:val="24"/>
          <w:lang w:eastAsia="hr-HR"/>
        </w:rPr>
        <w:t>.</w:t>
      </w:r>
      <w:r w:rsidR="506CEACB"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ovoga članka predati najkasnije sljedeće kalendarske godine u skladu s člankom </w:t>
      </w:r>
      <w:r w:rsidR="1FD4185A" w:rsidRPr="00832FFA">
        <w:rPr>
          <w:rFonts w:ascii="Times New Roman" w:eastAsia="Times New Roman" w:hAnsi="Times New Roman" w:cs="Times New Roman"/>
          <w:sz w:val="24"/>
          <w:szCs w:val="24"/>
          <w:lang w:eastAsia="hr-HR"/>
        </w:rPr>
        <w:t>78</w:t>
      </w:r>
      <w:r w:rsidRPr="00832FFA">
        <w:rPr>
          <w:rFonts w:ascii="Times New Roman" w:eastAsia="Times New Roman" w:hAnsi="Times New Roman" w:cs="Times New Roman"/>
          <w:sz w:val="24"/>
          <w:szCs w:val="24"/>
          <w:lang w:eastAsia="hr-HR"/>
        </w:rPr>
        <w:t>. ovoga Zakona.</w:t>
      </w:r>
    </w:p>
    <w:p w14:paraId="4B2A1304" w14:textId="0A5898DB" w:rsidR="006A78BD" w:rsidRPr="00832FFA" w:rsidRDefault="50519F8E"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801AAE3"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Pr="4167C486">
        <w:rPr>
          <w:rFonts w:ascii="Times New Roman" w:eastAsia="Times New Roman" w:hAnsi="Times New Roman" w:cs="Times New Roman"/>
          <w:sz w:val="24"/>
          <w:szCs w:val="24"/>
          <w:lang w:eastAsia="hr-HR"/>
        </w:rPr>
        <w:t xml:space="preserve"> </w:t>
      </w:r>
      <w:r w:rsidR="1AC14B85" w:rsidRPr="4167C486">
        <w:rPr>
          <w:rFonts w:ascii="Times New Roman" w:eastAsia="Times New Roman" w:hAnsi="Times New Roman" w:cs="Times New Roman"/>
          <w:sz w:val="24"/>
          <w:szCs w:val="24"/>
          <w:lang w:eastAsia="hr-HR"/>
        </w:rPr>
        <w:t>K</w:t>
      </w:r>
      <w:r w:rsidRPr="4167C486">
        <w:rPr>
          <w:rFonts w:ascii="Times New Roman" w:eastAsia="Times New Roman" w:hAnsi="Times New Roman" w:cs="Times New Roman"/>
          <w:sz w:val="24"/>
          <w:szCs w:val="24"/>
          <w:lang w:eastAsia="hr-HR"/>
        </w:rPr>
        <w:t>azna</w:t>
      </w:r>
      <w:r w:rsidRPr="00832FFA">
        <w:rPr>
          <w:rFonts w:ascii="Times New Roman" w:eastAsia="Times New Roman" w:hAnsi="Times New Roman" w:cs="Times New Roman"/>
          <w:sz w:val="24"/>
          <w:szCs w:val="24"/>
          <w:lang w:eastAsia="hr-HR"/>
        </w:rPr>
        <w:t xml:space="preserve"> utvrđena rješenjem iz stavka </w:t>
      </w:r>
      <w:r w:rsidR="4A95A51F"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ovoga članka uplaćuje se u državni proračun.</w:t>
      </w:r>
    </w:p>
    <w:p w14:paraId="649017E7" w14:textId="2137303D" w:rsidR="00994993" w:rsidRPr="00832FFA" w:rsidRDefault="3B00563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468CCACF"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48E106FB" w:rsidRPr="00832FFA">
        <w:rPr>
          <w:rFonts w:ascii="Times New Roman" w:eastAsia="Times New Roman" w:hAnsi="Times New Roman" w:cs="Times New Roman"/>
          <w:sz w:val="24"/>
          <w:szCs w:val="24"/>
          <w:lang w:eastAsia="hr-HR"/>
        </w:rPr>
        <w:t xml:space="preserve">Nazivi </w:t>
      </w:r>
      <w:r w:rsidRPr="00832FFA">
        <w:rPr>
          <w:rFonts w:ascii="Times New Roman" w:eastAsia="Times New Roman" w:hAnsi="Times New Roman" w:cs="Times New Roman"/>
          <w:sz w:val="24"/>
          <w:szCs w:val="24"/>
          <w:lang w:eastAsia="hr-HR"/>
        </w:rPr>
        <w:t>operatera postrojenja</w:t>
      </w:r>
      <w:r w:rsidR="48E106FB" w:rsidRPr="00832FFA">
        <w:rPr>
          <w:rFonts w:ascii="Times New Roman" w:eastAsia="Times New Roman" w:hAnsi="Times New Roman" w:cs="Times New Roman"/>
          <w:sz w:val="24"/>
          <w:szCs w:val="24"/>
          <w:lang w:eastAsia="hr-HR"/>
        </w:rPr>
        <w:t>,</w:t>
      </w:r>
      <w:r w:rsidR="27A7708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operatora zrakoplova</w:t>
      </w:r>
      <w:r w:rsidR="1C34D0CC" w:rsidRPr="00832FFA">
        <w:rPr>
          <w:rFonts w:ascii="Times New Roman" w:eastAsia="Times New Roman" w:hAnsi="Times New Roman" w:cs="Times New Roman"/>
          <w:sz w:val="24"/>
          <w:szCs w:val="24"/>
          <w:lang w:eastAsia="hr-HR"/>
        </w:rPr>
        <w:t>,</w:t>
      </w:r>
      <w:r w:rsidR="46497AC3" w:rsidRPr="00832FFA">
        <w:rPr>
          <w:rFonts w:ascii="Times New Roman" w:eastAsia="Times New Roman" w:hAnsi="Times New Roman" w:cs="Times New Roman"/>
          <w:sz w:val="24"/>
          <w:szCs w:val="24"/>
          <w:lang w:eastAsia="hr-HR"/>
        </w:rPr>
        <w:t xml:space="preserve"> brodarsk</w:t>
      </w:r>
      <w:r w:rsidR="07A8A90D" w:rsidRPr="00832FFA">
        <w:rPr>
          <w:rFonts w:ascii="Times New Roman" w:eastAsia="Times New Roman" w:hAnsi="Times New Roman" w:cs="Times New Roman"/>
          <w:sz w:val="24"/>
          <w:szCs w:val="24"/>
          <w:lang w:eastAsia="hr-HR"/>
        </w:rPr>
        <w:t>ih</w:t>
      </w:r>
      <w:r w:rsidR="46497AC3" w:rsidRPr="00832FFA">
        <w:rPr>
          <w:rFonts w:ascii="Times New Roman" w:eastAsia="Times New Roman" w:hAnsi="Times New Roman" w:cs="Times New Roman"/>
          <w:sz w:val="24"/>
          <w:szCs w:val="24"/>
          <w:lang w:eastAsia="hr-HR"/>
        </w:rPr>
        <w:t xml:space="preserve"> društav</w:t>
      </w:r>
      <w:r w:rsidR="07A8A90D" w:rsidRPr="00832FFA">
        <w:rPr>
          <w:rFonts w:ascii="Times New Roman" w:eastAsia="Times New Roman" w:hAnsi="Times New Roman" w:cs="Times New Roman"/>
          <w:sz w:val="24"/>
          <w:szCs w:val="24"/>
          <w:lang w:eastAsia="hr-HR"/>
        </w:rPr>
        <w:t>a</w:t>
      </w:r>
      <w:r w:rsidR="48E106FB" w:rsidRPr="00832FFA">
        <w:rPr>
          <w:rFonts w:ascii="Times New Roman" w:eastAsia="Times New Roman" w:hAnsi="Times New Roman" w:cs="Times New Roman"/>
          <w:sz w:val="24"/>
          <w:szCs w:val="24"/>
          <w:lang w:eastAsia="hr-HR"/>
        </w:rPr>
        <w:t xml:space="preserve"> </w:t>
      </w:r>
      <w:r w:rsidR="1C34D0CC" w:rsidRPr="00832FFA">
        <w:rPr>
          <w:rFonts w:ascii="Times New Roman" w:eastAsia="Times New Roman" w:hAnsi="Times New Roman" w:cs="Times New Roman"/>
          <w:sz w:val="24"/>
          <w:szCs w:val="24"/>
          <w:lang w:eastAsia="hr-HR"/>
        </w:rPr>
        <w:t xml:space="preserve">i </w:t>
      </w:r>
      <w:r w:rsidR="68DB5FDA" w:rsidRPr="00832FFA">
        <w:rPr>
          <w:rFonts w:ascii="Times New Roman" w:eastAsia="Times New Roman" w:hAnsi="Times New Roman" w:cs="Times New Roman"/>
          <w:sz w:val="24"/>
          <w:szCs w:val="24"/>
          <w:lang w:eastAsia="hr-HR"/>
        </w:rPr>
        <w:t>reguliranih</w:t>
      </w:r>
      <w:r w:rsidR="1C34D0CC" w:rsidRPr="00832FFA">
        <w:rPr>
          <w:rFonts w:ascii="Times New Roman" w:eastAsia="Times New Roman" w:hAnsi="Times New Roman" w:cs="Times New Roman"/>
          <w:sz w:val="24"/>
          <w:szCs w:val="24"/>
          <w:lang w:eastAsia="hr-HR"/>
        </w:rPr>
        <w:t xml:space="preserve"> subjekata </w:t>
      </w:r>
      <w:r w:rsidRPr="00832FFA">
        <w:rPr>
          <w:rFonts w:ascii="Times New Roman" w:eastAsia="Times New Roman" w:hAnsi="Times New Roman" w:cs="Times New Roman"/>
          <w:sz w:val="24"/>
          <w:szCs w:val="24"/>
          <w:lang w:eastAsia="hr-HR"/>
        </w:rPr>
        <w:t>koji su prekršili obvezu predaje emisijskih jedinica u Registar Unije iz članka 7</w:t>
      </w:r>
      <w:r w:rsidR="05689520"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ovoga Zakona objavljuju se na mrežnoj stranici </w:t>
      </w:r>
      <w:r w:rsidR="788CE412" w:rsidRPr="00832FFA">
        <w:rPr>
          <w:rFonts w:ascii="Times New Roman" w:eastAsia="Times New Roman" w:hAnsi="Times New Roman" w:cs="Times New Roman"/>
          <w:sz w:val="24"/>
          <w:szCs w:val="24"/>
          <w:lang w:eastAsia="hr-HR"/>
        </w:rPr>
        <w:t>Ministarst</w:t>
      </w:r>
      <w:r w:rsidR="2271A9F6" w:rsidRPr="00832FFA">
        <w:rPr>
          <w:rFonts w:ascii="Times New Roman" w:eastAsia="Times New Roman" w:hAnsi="Times New Roman" w:cs="Times New Roman"/>
          <w:sz w:val="24"/>
          <w:szCs w:val="24"/>
          <w:lang w:eastAsia="hr-HR"/>
        </w:rPr>
        <w:t>v</w:t>
      </w:r>
      <w:r w:rsidR="788CE412"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w:t>
      </w:r>
    </w:p>
    <w:p w14:paraId="1418EB67" w14:textId="727C8C41"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6F7CADF2" w14:textId="0DB718C8" w:rsidR="009E0110" w:rsidRPr="009E0110" w:rsidRDefault="2DCFB2C5" w:rsidP="7995D9EE">
      <w:pPr>
        <w:pStyle w:val="Naslov4"/>
        <w:spacing w:after="120" w:afterAutospacing="0"/>
        <w:jc w:val="center"/>
        <w:rPr>
          <w:b w:val="0"/>
          <w:bCs w:val="0"/>
        </w:rPr>
      </w:pPr>
      <w:r>
        <w:rPr>
          <w:b w:val="0"/>
          <w:bCs w:val="0"/>
        </w:rPr>
        <w:t>Mjere</w:t>
      </w:r>
      <w:r w:rsidR="009E0110" w:rsidDel="009E0110">
        <w:rPr>
          <w:b w:val="0"/>
          <w:bCs w:val="0"/>
        </w:rPr>
        <w:t xml:space="preserve"> za brodarska društva</w:t>
      </w:r>
    </w:p>
    <w:p w14:paraId="14A710CF" w14:textId="394A3915" w:rsidR="3A9CDE84" w:rsidRPr="00832FFA" w:rsidRDefault="30E534A8" w:rsidP="00F919CC">
      <w:pPr>
        <w:pStyle w:val="Naslov4"/>
        <w:spacing w:after="120" w:afterAutospacing="0"/>
        <w:jc w:val="center"/>
      </w:pPr>
      <w:r w:rsidRPr="00832FFA">
        <w:t xml:space="preserve">Članak </w:t>
      </w:r>
      <w:r w:rsidR="64D003F9" w:rsidRPr="00832FFA">
        <w:t>78</w:t>
      </w:r>
      <w:r w:rsidR="40756D44" w:rsidRPr="00832FFA">
        <w:t>.</w:t>
      </w:r>
    </w:p>
    <w:p w14:paraId="12317F87" w14:textId="126B3B56" w:rsidR="004F3B4B" w:rsidRPr="00832FFA" w:rsidRDefault="5C17E70D"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7D19FD64" w:rsidRPr="00832FFA">
        <w:rPr>
          <w:rFonts w:ascii="Times New Roman" w:eastAsia="Times New Roman" w:hAnsi="Times New Roman" w:cs="Times New Roman"/>
          <w:sz w:val="24"/>
          <w:szCs w:val="24"/>
          <w:lang w:eastAsia="hr-HR"/>
        </w:rPr>
        <w:t>Ako brodarsko društvo nije ispunilo obveze predaje</w:t>
      </w:r>
      <w:r w:rsidRPr="00832FFA">
        <w:rPr>
          <w:rFonts w:ascii="Times New Roman" w:eastAsia="Times New Roman" w:hAnsi="Times New Roman" w:cs="Times New Roman"/>
          <w:sz w:val="24"/>
          <w:szCs w:val="24"/>
          <w:lang w:eastAsia="hr-HR"/>
        </w:rPr>
        <w:t xml:space="preserve"> emisijskih jedinica iz članka 7</w:t>
      </w:r>
      <w:r w:rsidR="692A5ED0"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stavka </w:t>
      </w:r>
      <w:r w:rsidR="06C7168D"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ovoga Zakona,</w:t>
      </w:r>
      <w:r w:rsidR="7D19FD64" w:rsidRPr="00832FFA">
        <w:rPr>
          <w:rFonts w:ascii="Times New Roman" w:eastAsia="Times New Roman" w:hAnsi="Times New Roman" w:cs="Times New Roman"/>
          <w:sz w:val="24"/>
          <w:szCs w:val="24"/>
          <w:lang w:eastAsia="hr-HR"/>
        </w:rPr>
        <w:t xml:space="preserve"> tijekom dvaju ili više uzastopnih razdoblja izvješćivanja i ako se drugim izvršnim mjerama nije osigurala usklađenost, </w:t>
      </w:r>
      <w:r w:rsidRPr="00832FFA">
        <w:rPr>
          <w:rFonts w:ascii="Times New Roman" w:eastAsia="Times New Roman" w:hAnsi="Times New Roman" w:cs="Times New Roman"/>
          <w:sz w:val="24"/>
          <w:szCs w:val="24"/>
          <w:lang w:eastAsia="hr-HR"/>
        </w:rPr>
        <w:t xml:space="preserve">inspektor tijela državne uprave nadležnog za inspekcijske poslove u području sigurnosti plovidbe </w:t>
      </w:r>
      <w:r w:rsidR="4364A1D5" w:rsidRPr="18D9AF73">
        <w:rPr>
          <w:rFonts w:ascii="Times New Roman" w:eastAsia="Times New Roman" w:hAnsi="Times New Roman" w:cs="Times New Roman"/>
          <w:sz w:val="24"/>
          <w:szCs w:val="24"/>
          <w:lang w:eastAsia="hr-HR"/>
        </w:rPr>
        <w:t>i zaštite pomorskog okoliša i lučkih kapetanija</w:t>
      </w:r>
      <w:r w:rsidR="4335FA28" w:rsidRPr="18D9AF73">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 daljnjem tekstu: inspektor</w:t>
      </w:r>
      <w:r w:rsidR="7D19FD6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sigurnosti plovidbe) </w:t>
      </w:r>
      <w:r w:rsidR="7D19FD64" w:rsidRPr="00832FFA">
        <w:rPr>
          <w:rFonts w:ascii="Times New Roman" w:eastAsia="Times New Roman" w:hAnsi="Times New Roman" w:cs="Times New Roman"/>
          <w:sz w:val="24"/>
          <w:szCs w:val="24"/>
          <w:lang w:eastAsia="hr-HR"/>
        </w:rPr>
        <w:t>u kojoj je ulazna luka može, nakon što predmetnom brodarskom društvu omogući</w:t>
      </w:r>
      <w:r w:rsidRPr="00832FFA">
        <w:rPr>
          <w:rFonts w:ascii="Times New Roman" w:eastAsia="Times New Roman" w:hAnsi="Times New Roman" w:cs="Times New Roman"/>
          <w:sz w:val="24"/>
          <w:szCs w:val="24"/>
          <w:lang w:eastAsia="hr-HR"/>
        </w:rPr>
        <w:t>o</w:t>
      </w:r>
      <w:r w:rsidR="7D19FD64" w:rsidRPr="00832FFA">
        <w:rPr>
          <w:rFonts w:ascii="Times New Roman" w:eastAsia="Times New Roman" w:hAnsi="Times New Roman" w:cs="Times New Roman"/>
          <w:sz w:val="24"/>
          <w:szCs w:val="24"/>
          <w:lang w:eastAsia="hr-HR"/>
        </w:rPr>
        <w:t xml:space="preserve"> podnošenje očitovanja, izdati nalog o protjerivanju o kojemu se obavješćuje Komisiju, Europsku agenciju za pomorsku sigurnost</w:t>
      </w:r>
      <w:r w:rsidR="4EE33026" w:rsidRPr="00832FFA">
        <w:rPr>
          <w:rFonts w:ascii="Times New Roman" w:eastAsia="Times New Roman" w:hAnsi="Times New Roman" w:cs="Times New Roman"/>
          <w:sz w:val="24"/>
          <w:szCs w:val="24"/>
          <w:lang w:eastAsia="hr-HR"/>
        </w:rPr>
        <w:t>,</w:t>
      </w:r>
      <w:r w:rsidR="7D19FD64" w:rsidRPr="00832FFA">
        <w:rPr>
          <w:rFonts w:ascii="Times New Roman" w:eastAsia="Times New Roman" w:hAnsi="Times New Roman" w:cs="Times New Roman"/>
          <w:sz w:val="24"/>
          <w:szCs w:val="24"/>
          <w:lang w:eastAsia="hr-HR"/>
        </w:rPr>
        <w:t xml:space="preserve"> druge države članice i predmetnu državu zastave.</w:t>
      </w:r>
    </w:p>
    <w:p w14:paraId="16459F11" w14:textId="131C81A0" w:rsidR="005D0841" w:rsidRPr="00832FFA" w:rsidRDefault="5C17E70D"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1C7D38FE" w:rsidRPr="00832FFA">
        <w:rPr>
          <w:rFonts w:ascii="Times New Roman" w:eastAsia="Times New Roman" w:hAnsi="Times New Roman" w:cs="Times New Roman"/>
          <w:sz w:val="24"/>
          <w:szCs w:val="24"/>
          <w:lang w:eastAsia="hr-HR"/>
        </w:rPr>
        <w:t xml:space="preserve">Zbog izdavanja takvog naloga o protjerivanju svaka država članica, osim države članice pod čijom zastavom brod plovi, odbija brodovima pod odgovornošću predmetnog brodarskog društva ulazak u sve svoje luke sve dok brodarsko društvo ne ispuni svoje obveze predaje emisijskih jedinica u skladu s člankom </w:t>
      </w:r>
      <w:r w:rsidR="09315F44" w:rsidRPr="00832FFA">
        <w:rPr>
          <w:rFonts w:ascii="Times New Roman" w:eastAsia="Times New Roman" w:hAnsi="Times New Roman" w:cs="Times New Roman"/>
          <w:sz w:val="24"/>
          <w:szCs w:val="24"/>
          <w:lang w:eastAsia="hr-HR"/>
        </w:rPr>
        <w:t>7</w:t>
      </w:r>
      <w:r w:rsidR="5897F9CE" w:rsidRPr="00832FFA">
        <w:rPr>
          <w:rFonts w:ascii="Times New Roman" w:eastAsia="Times New Roman" w:hAnsi="Times New Roman" w:cs="Times New Roman"/>
          <w:sz w:val="24"/>
          <w:szCs w:val="24"/>
          <w:lang w:eastAsia="hr-HR"/>
        </w:rPr>
        <w:t>4</w:t>
      </w:r>
      <w:r w:rsidR="1C7D38FE" w:rsidRPr="00832FFA">
        <w:rPr>
          <w:rFonts w:ascii="Times New Roman" w:eastAsia="Times New Roman" w:hAnsi="Times New Roman" w:cs="Times New Roman"/>
          <w:sz w:val="24"/>
          <w:szCs w:val="24"/>
          <w:lang w:eastAsia="hr-HR"/>
        </w:rPr>
        <w:t xml:space="preserve">. </w:t>
      </w:r>
      <w:r w:rsidR="3A01E12C" w:rsidRPr="00832FFA">
        <w:rPr>
          <w:rFonts w:ascii="Times New Roman" w:eastAsia="Times New Roman" w:hAnsi="Times New Roman" w:cs="Times New Roman"/>
          <w:sz w:val="24"/>
          <w:szCs w:val="24"/>
          <w:lang w:eastAsia="hr-HR"/>
        </w:rPr>
        <w:t>stavk</w:t>
      </w:r>
      <w:r w:rsidR="0BBABB3A" w:rsidRPr="00832FFA">
        <w:rPr>
          <w:rFonts w:ascii="Times New Roman" w:eastAsia="Times New Roman" w:hAnsi="Times New Roman" w:cs="Times New Roman"/>
          <w:sz w:val="24"/>
          <w:szCs w:val="24"/>
          <w:lang w:eastAsia="hr-HR"/>
        </w:rPr>
        <w:t>om</w:t>
      </w:r>
      <w:r w:rsidR="1C7D38FE" w:rsidRPr="00832FFA">
        <w:rPr>
          <w:rFonts w:ascii="Times New Roman" w:eastAsia="Times New Roman" w:hAnsi="Times New Roman" w:cs="Times New Roman"/>
          <w:sz w:val="24"/>
          <w:szCs w:val="24"/>
          <w:lang w:eastAsia="hr-HR"/>
        </w:rPr>
        <w:t xml:space="preserve"> 3. ovoga Zakona</w:t>
      </w:r>
      <w:r w:rsidR="1C8FD633" w:rsidRPr="00832FFA">
        <w:rPr>
          <w:rFonts w:ascii="Times New Roman" w:eastAsia="Times New Roman" w:hAnsi="Times New Roman" w:cs="Times New Roman"/>
          <w:sz w:val="24"/>
          <w:szCs w:val="24"/>
          <w:lang w:eastAsia="hr-HR"/>
        </w:rPr>
        <w:t>.</w:t>
      </w:r>
    </w:p>
    <w:p w14:paraId="1E78D4D1" w14:textId="7E1B7C62" w:rsidR="005D0841" w:rsidRPr="00832FFA" w:rsidRDefault="5C17E70D"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7D19FD64" w:rsidRPr="00832FFA">
        <w:rPr>
          <w:rFonts w:ascii="Times New Roman" w:eastAsia="Times New Roman" w:hAnsi="Times New Roman" w:cs="Times New Roman"/>
          <w:sz w:val="24"/>
          <w:szCs w:val="24"/>
          <w:lang w:eastAsia="hr-HR"/>
        </w:rPr>
        <w:t>Ako brod plovi pod zastavom države članice i uđe u jednu od njezinih luka ili ga ondje zateknu, ta država članica, nakon što dotičnom brodarskom društvu omogući podnošenje očitovanja, brod zadržava sve dok brodarsko društvo ne ispuni svoje obveze predaje</w:t>
      </w:r>
      <w:r w:rsidR="7C0C4F14" w:rsidRPr="00832FFA">
        <w:rPr>
          <w:rFonts w:ascii="Times New Roman" w:eastAsia="Times New Roman" w:hAnsi="Times New Roman" w:cs="Times New Roman"/>
          <w:sz w:val="24"/>
          <w:szCs w:val="24"/>
          <w:lang w:eastAsia="hr-HR"/>
        </w:rPr>
        <w:t xml:space="preserve"> </w:t>
      </w:r>
      <w:r w:rsidR="1C7D38FE" w:rsidRPr="00832FFA">
        <w:rPr>
          <w:rFonts w:ascii="Times New Roman" w:eastAsia="Times New Roman" w:hAnsi="Times New Roman" w:cs="Times New Roman"/>
          <w:sz w:val="24"/>
          <w:szCs w:val="24"/>
          <w:lang w:eastAsia="hr-HR"/>
        </w:rPr>
        <w:t xml:space="preserve">emisijskih jedinica u skladu s člankom </w:t>
      </w:r>
      <w:r w:rsidR="2A9A0085" w:rsidRPr="00832FFA">
        <w:rPr>
          <w:rFonts w:ascii="Times New Roman" w:eastAsia="Times New Roman" w:hAnsi="Times New Roman" w:cs="Times New Roman"/>
          <w:sz w:val="24"/>
          <w:szCs w:val="24"/>
          <w:lang w:eastAsia="hr-HR"/>
        </w:rPr>
        <w:t>7</w:t>
      </w:r>
      <w:r w:rsidR="464A99E6" w:rsidRPr="00832FFA">
        <w:rPr>
          <w:rFonts w:ascii="Times New Roman" w:eastAsia="Times New Roman" w:hAnsi="Times New Roman" w:cs="Times New Roman"/>
          <w:sz w:val="24"/>
          <w:szCs w:val="24"/>
          <w:lang w:eastAsia="hr-HR"/>
        </w:rPr>
        <w:t>4</w:t>
      </w:r>
      <w:r w:rsidR="1C7D38FE" w:rsidRPr="00832FFA">
        <w:rPr>
          <w:rFonts w:ascii="Times New Roman" w:eastAsia="Times New Roman" w:hAnsi="Times New Roman" w:cs="Times New Roman"/>
          <w:sz w:val="24"/>
          <w:szCs w:val="24"/>
          <w:lang w:eastAsia="hr-HR"/>
        </w:rPr>
        <w:t xml:space="preserve">. </w:t>
      </w:r>
      <w:r w:rsidR="3A01E12C" w:rsidRPr="00832FFA">
        <w:rPr>
          <w:rFonts w:ascii="Times New Roman" w:eastAsia="Times New Roman" w:hAnsi="Times New Roman" w:cs="Times New Roman"/>
          <w:sz w:val="24"/>
          <w:szCs w:val="24"/>
          <w:lang w:eastAsia="hr-HR"/>
        </w:rPr>
        <w:t>stavk</w:t>
      </w:r>
      <w:r w:rsidR="4B2DBE04" w:rsidRPr="00832FFA">
        <w:rPr>
          <w:rFonts w:ascii="Times New Roman" w:eastAsia="Times New Roman" w:hAnsi="Times New Roman" w:cs="Times New Roman"/>
          <w:sz w:val="24"/>
          <w:szCs w:val="24"/>
          <w:lang w:eastAsia="hr-HR"/>
        </w:rPr>
        <w:t>om</w:t>
      </w:r>
      <w:r w:rsidR="1C7D38FE" w:rsidRPr="00832FFA">
        <w:rPr>
          <w:rFonts w:ascii="Times New Roman" w:eastAsia="Times New Roman" w:hAnsi="Times New Roman" w:cs="Times New Roman"/>
          <w:sz w:val="24"/>
          <w:szCs w:val="24"/>
          <w:lang w:eastAsia="hr-HR"/>
        </w:rPr>
        <w:t xml:space="preserve"> 3. ovoga Zakona.</w:t>
      </w:r>
    </w:p>
    <w:p w14:paraId="6BDB7BDA" w14:textId="6A2CAC07" w:rsidR="00E9735B" w:rsidRPr="00832FFA" w:rsidRDefault="57F8B85E" w:rsidP="701A39D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472EC702" w:rsidRPr="00832FFA">
        <w:rPr>
          <w:rFonts w:ascii="Times New Roman" w:eastAsia="Times New Roman" w:hAnsi="Times New Roman" w:cs="Times New Roman"/>
          <w:sz w:val="24"/>
          <w:szCs w:val="24"/>
          <w:lang w:eastAsia="hr-HR"/>
        </w:rPr>
        <w:t xml:space="preserve"> </w:t>
      </w:r>
      <w:r w:rsidR="4EE33026" w:rsidRPr="00832FFA">
        <w:rPr>
          <w:rFonts w:ascii="Times New Roman" w:eastAsia="Times New Roman" w:hAnsi="Times New Roman" w:cs="Times New Roman"/>
          <w:sz w:val="24"/>
          <w:szCs w:val="24"/>
          <w:lang w:eastAsia="hr-HR"/>
        </w:rPr>
        <w:t xml:space="preserve">Ako se brod iz stavka </w:t>
      </w:r>
      <w:r w:rsidR="00ED2332">
        <w:rPr>
          <w:rFonts w:ascii="Times New Roman" w:eastAsia="Times New Roman" w:hAnsi="Times New Roman" w:cs="Times New Roman"/>
          <w:sz w:val="24"/>
          <w:szCs w:val="24"/>
          <w:lang w:eastAsia="hr-HR"/>
        </w:rPr>
        <w:t xml:space="preserve">1. ovoga članka </w:t>
      </w:r>
      <w:r w:rsidR="4EE33026" w:rsidRPr="00832FFA">
        <w:rPr>
          <w:rFonts w:ascii="Times New Roman" w:eastAsia="Times New Roman" w:hAnsi="Times New Roman" w:cs="Times New Roman"/>
          <w:sz w:val="24"/>
          <w:szCs w:val="24"/>
          <w:lang w:eastAsia="hr-HR"/>
        </w:rPr>
        <w:t xml:space="preserve">zatekne </w:t>
      </w:r>
      <w:r w:rsidR="70F12C35" w:rsidRPr="00832FFA">
        <w:rPr>
          <w:rFonts w:ascii="Times New Roman" w:eastAsia="Times New Roman" w:hAnsi="Times New Roman" w:cs="Times New Roman"/>
          <w:sz w:val="24"/>
          <w:szCs w:val="24"/>
          <w:lang w:eastAsia="hr-HR"/>
        </w:rPr>
        <w:t xml:space="preserve">u </w:t>
      </w:r>
      <w:r w:rsidR="4EE33026" w:rsidRPr="00832FFA">
        <w:rPr>
          <w:rFonts w:ascii="Times New Roman" w:eastAsia="Times New Roman" w:hAnsi="Times New Roman" w:cs="Times New Roman"/>
          <w:sz w:val="24"/>
          <w:szCs w:val="24"/>
          <w:lang w:eastAsia="hr-HR"/>
        </w:rPr>
        <w:t>jednoj od luka države članice pod čijom zastavom brod plovi, dotična država članica može, nakon što dotičnom brodarskom društvu omogući podnošenje očitovanja, izdati nalog države zastave o zadržavanju broda sve dok brodarsko društvo ne ispuni svoje obveze predaje</w:t>
      </w:r>
      <w:r w:rsidR="23EAB863" w:rsidRPr="00832FFA">
        <w:rPr>
          <w:rFonts w:ascii="Times New Roman" w:eastAsia="Times New Roman" w:hAnsi="Times New Roman" w:cs="Times New Roman"/>
          <w:sz w:val="24"/>
          <w:szCs w:val="24"/>
          <w:lang w:eastAsia="hr-HR"/>
        </w:rPr>
        <w:t xml:space="preserve">, o čemu država članica obavješćuje </w:t>
      </w:r>
      <w:r w:rsidR="146F2C6F" w:rsidRPr="00832FFA">
        <w:rPr>
          <w:rFonts w:ascii="Times New Roman" w:eastAsia="Times New Roman" w:hAnsi="Times New Roman" w:cs="Times New Roman"/>
          <w:sz w:val="24"/>
          <w:szCs w:val="24"/>
          <w:lang w:eastAsia="hr-HR"/>
        </w:rPr>
        <w:t>Komisiju, EMSA-u i druge države članice.</w:t>
      </w:r>
    </w:p>
    <w:p w14:paraId="17F852D5" w14:textId="7AC244D7" w:rsidR="00E9735B" w:rsidRPr="00832FFA" w:rsidRDefault="3D1EAE82" w:rsidP="701A39D5">
      <w:pPr>
        <w:shd w:val="clear" w:color="auto" w:fill="FFFFFF" w:themeFill="background1"/>
        <w:spacing w:before="120" w:after="0" w:line="220" w:lineRule="atLeast"/>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St</w:t>
      </w:r>
      <w:r w:rsidR="7D19FD64" w:rsidRPr="00832FFA">
        <w:rPr>
          <w:rFonts w:ascii="Times New Roman" w:eastAsia="Times New Roman" w:hAnsi="Times New Roman" w:cs="Times New Roman"/>
          <w:sz w:val="24"/>
          <w:szCs w:val="24"/>
          <w:lang w:eastAsia="hr-HR"/>
        </w:rPr>
        <w:t xml:space="preserve">avkom </w:t>
      </w:r>
      <w:r w:rsidR="2FDF0EA4" w:rsidRPr="00832FFA">
        <w:rPr>
          <w:rFonts w:ascii="Times New Roman" w:eastAsia="Times New Roman" w:hAnsi="Times New Roman" w:cs="Times New Roman"/>
          <w:sz w:val="24"/>
          <w:szCs w:val="24"/>
          <w:lang w:eastAsia="hr-HR"/>
        </w:rPr>
        <w:t>4. ovog</w:t>
      </w:r>
      <w:r w:rsidR="005D75F5">
        <w:rPr>
          <w:rFonts w:ascii="Times New Roman" w:eastAsia="Times New Roman" w:hAnsi="Times New Roman" w:cs="Times New Roman"/>
          <w:sz w:val="24"/>
          <w:szCs w:val="24"/>
          <w:lang w:eastAsia="hr-HR"/>
        </w:rPr>
        <w:t>a</w:t>
      </w:r>
      <w:r w:rsidR="2FDF0EA4" w:rsidRPr="00832FFA">
        <w:rPr>
          <w:rFonts w:ascii="Times New Roman" w:eastAsia="Times New Roman" w:hAnsi="Times New Roman" w:cs="Times New Roman"/>
          <w:sz w:val="24"/>
          <w:szCs w:val="24"/>
          <w:lang w:eastAsia="hr-HR"/>
        </w:rPr>
        <w:t xml:space="preserve"> članka </w:t>
      </w:r>
      <w:r w:rsidR="7D19FD64" w:rsidRPr="00832FFA">
        <w:rPr>
          <w:rFonts w:ascii="Times New Roman" w:eastAsia="Times New Roman" w:hAnsi="Times New Roman" w:cs="Times New Roman"/>
          <w:sz w:val="24"/>
          <w:szCs w:val="24"/>
          <w:lang w:eastAsia="hr-HR"/>
        </w:rPr>
        <w:t>ne dovode se u pitanje međunarodna pomorska pravila koja se primjenjuju u slučaju brodova u nevolji</w:t>
      </w:r>
      <w:r w:rsidR="4EE33026" w:rsidRPr="00832FFA">
        <w:rPr>
          <w:rFonts w:ascii="Times New Roman" w:eastAsia="Times New Roman" w:hAnsi="Times New Roman" w:cs="Times New Roman"/>
          <w:sz w:val="24"/>
          <w:szCs w:val="24"/>
          <w:lang w:eastAsia="hr-HR"/>
        </w:rPr>
        <w:t>.</w:t>
      </w:r>
    </w:p>
    <w:p w14:paraId="2C8E8242" w14:textId="77777777" w:rsidR="00E9735B" w:rsidRPr="00832FFA" w:rsidRDefault="00E9735B" w:rsidP="00F919CC">
      <w:pPr>
        <w:spacing w:after="0" w:line="240" w:lineRule="auto"/>
        <w:jc w:val="center"/>
        <w:rPr>
          <w:rFonts w:ascii="Times New Roman" w:eastAsia="Times New Roman" w:hAnsi="Times New Roman" w:cs="Times New Roman"/>
          <w:sz w:val="24"/>
          <w:szCs w:val="24"/>
          <w:lang w:eastAsia="hr-HR"/>
        </w:rPr>
      </w:pPr>
    </w:p>
    <w:p w14:paraId="61FB3AF7" w14:textId="32FCD097" w:rsidR="7F00E28C" w:rsidRPr="003E3765" w:rsidRDefault="7F00E28C" w:rsidP="75D68CCE">
      <w:pPr>
        <w:pStyle w:val="Naslov4"/>
        <w:spacing w:after="120" w:afterAutospacing="0"/>
        <w:jc w:val="center"/>
        <w:rPr>
          <w:b w:val="0"/>
          <w:bCs w:val="0"/>
        </w:rPr>
      </w:pPr>
      <w:r w:rsidRPr="003E3765">
        <w:rPr>
          <w:b w:val="0"/>
          <w:bCs w:val="0"/>
        </w:rPr>
        <w:t>Uredba o načinu trgovanja emisijskim jed</w:t>
      </w:r>
      <w:r w:rsidR="30AF3493" w:rsidRPr="003E3765">
        <w:rPr>
          <w:b w:val="0"/>
          <w:bCs w:val="0"/>
        </w:rPr>
        <w:t>inicama</w:t>
      </w:r>
    </w:p>
    <w:p w14:paraId="7C61B21D" w14:textId="42A773FD" w:rsidR="3A9CDE84" w:rsidRPr="00832FFA" w:rsidRDefault="6DAD08F5" w:rsidP="00F919CC">
      <w:pPr>
        <w:pStyle w:val="Naslov4"/>
        <w:spacing w:after="120" w:afterAutospacing="0"/>
        <w:jc w:val="center"/>
      </w:pPr>
      <w:r w:rsidRPr="00832FFA">
        <w:t xml:space="preserve">Članak </w:t>
      </w:r>
      <w:r w:rsidR="73A0FF31" w:rsidRPr="00832FFA">
        <w:t>79</w:t>
      </w:r>
      <w:r w:rsidRPr="00832FFA">
        <w:t>.</w:t>
      </w:r>
    </w:p>
    <w:p w14:paraId="7EB1C8C1" w14:textId="77777777" w:rsidR="006A78BD" w:rsidRPr="00832FFA" w:rsidRDefault="006A78BD" w:rsidP="00B501D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Način trgovanja emisijskim jedinicama stakleničkih plinova Vlada Republike Hrvatske propisuje uredbom.</w:t>
      </w:r>
    </w:p>
    <w:p w14:paraId="056F949F" w14:textId="4DB59519" w:rsidR="006A78BD" w:rsidRPr="00832FFA" w:rsidRDefault="2D25D5A2"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Uredbom iz stavka 1. ovoga članka uređuju se obveze operatera postrojenja</w:t>
      </w:r>
      <w:r w:rsidR="13119A98" w:rsidRPr="00832FFA">
        <w:rPr>
          <w:rFonts w:ascii="Times New Roman" w:eastAsia="Times New Roman" w:hAnsi="Times New Roman" w:cs="Times New Roman"/>
          <w:sz w:val="24"/>
          <w:szCs w:val="24"/>
          <w:lang w:eastAsia="hr-HR"/>
        </w:rPr>
        <w:t>,</w:t>
      </w:r>
      <w:r w:rsidR="60567F7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operatora zrakoplova,</w:t>
      </w:r>
      <w:r w:rsidR="13119A98" w:rsidRPr="00832FFA">
        <w:rPr>
          <w:rFonts w:ascii="Times New Roman" w:eastAsia="Times New Roman" w:hAnsi="Times New Roman" w:cs="Times New Roman"/>
          <w:sz w:val="24"/>
          <w:szCs w:val="24"/>
          <w:lang w:eastAsia="hr-HR"/>
        </w:rPr>
        <w:t xml:space="preserve"> brodarskih </w:t>
      </w:r>
      <w:r w:rsidR="1E3EEBF9" w:rsidRPr="00832FFA">
        <w:rPr>
          <w:rFonts w:ascii="Times New Roman" w:eastAsia="Times New Roman" w:hAnsi="Times New Roman" w:cs="Times New Roman"/>
          <w:sz w:val="24"/>
          <w:szCs w:val="24"/>
          <w:lang w:eastAsia="hr-HR"/>
        </w:rPr>
        <w:t>društ</w:t>
      </w:r>
      <w:r w:rsidR="20E53D62" w:rsidRPr="00832FFA">
        <w:rPr>
          <w:rFonts w:ascii="Times New Roman" w:eastAsia="Times New Roman" w:hAnsi="Times New Roman" w:cs="Times New Roman"/>
          <w:sz w:val="24"/>
          <w:szCs w:val="24"/>
          <w:lang w:eastAsia="hr-HR"/>
        </w:rPr>
        <w:t>a</w:t>
      </w:r>
      <w:r w:rsidR="1E3EEBF9" w:rsidRPr="00832FFA">
        <w:rPr>
          <w:rFonts w:ascii="Times New Roman" w:eastAsia="Times New Roman" w:hAnsi="Times New Roman" w:cs="Times New Roman"/>
          <w:sz w:val="24"/>
          <w:szCs w:val="24"/>
          <w:lang w:eastAsia="hr-HR"/>
        </w:rPr>
        <w:t>va</w:t>
      </w:r>
      <w:r w:rsidR="13119A98" w:rsidRPr="00832FFA">
        <w:rPr>
          <w:rFonts w:ascii="Times New Roman" w:eastAsia="Times New Roman" w:hAnsi="Times New Roman" w:cs="Times New Roman"/>
          <w:sz w:val="24"/>
          <w:szCs w:val="24"/>
          <w:lang w:eastAsia="hr-HR"/>
        </w:rPr>
        <w:t xml:space="preserve"> te reguliranih subjekata,</w:t>
      </w:r>
      <w:r w:rsidRPr="00832FFA">
        <w:rPr>
          <w:rFonts w:ascii="Times New Roman" w:eastAsia="Times New Roman" w:hAnsi="Times New Roman" w:cs="Times New Roman"/>
          <w:sz w:val="24"/>
          <w:szCs w:val="24"/>
          <w:lang w:eastAsia="hr-HR"/>
        </w:rPr>
        <w:t xml:space="preserve"> praćenje i izvješćivanje o emisijama</w:t>
      </w:r>
      <w:r w:rsidR="1A032E8E" w:rsidRPr="00832FFA">
        <w:rPr>
          <w:rFonts w:ascii="Times New Roman" w:eastAsia="Times New Roman" w:hAnsi="Times New Roman" w:cs="Times New Roman"/>
          <w:sz w:val="24"/>
          <w:szCs w:val="24"/>
          <w:lang w:eastAsia="hr-HR"/>
        </w:rPr>
        <w:t xml:space="preserve"> iz </w:t>
      </w:r>
      <w:r w:rsidR="304698D9" w:rsidRPr="00832FFA">
        <w:rPr>
          <w:rFonts w:ascii="Times New Roman" w:eastAsia="Times New Roman" w:hAnsi="Times New Roman" w:cs="Times New Roman"/>
          <w:sz w:val="24"/>
          <w:szCs w:val="24"/>
          <w:lang w:eastAsia="hr-HR"/>
        </w:rPr>
        <w:t xml:space="preserve">postrojenja, </w:t>
      </w:r>
      <w:r w:rsidR="1A032E8E" w:rsidRPr="00832FFA">
        <w:rPr>
          <w:rFonts w:ascii="Times New Roman" w:eastAsia="Times New Roman" w:hAnsi="Times New Roman" w:cs="Times New Roman"/>
          <w:sz w:val="24"/>
          <w:szCs w:val="24"/>
          <w:lang w:eastAsia="hr-HR"/>
        </w:rPr>
        <w:t>zrakoplovnih djelatnosti</w:t>
      </w:r>
      <w:r w:rsidR="304698D9" w:rsidRPr="00832FFA">
        <w:rPr>
          <w:rFonts w:ascii="Times New Roman" w:eastAsia="Times New Roman" w:hAnsi="Times New Roman" w:cs="Times New Roman"/>
          <w:sz w:val="24"/>
          <w:szCs w:val="24"/>
          <w:lang w:eastAsia="hr-HR"/>
        </w:rPr>
        <w:t xml:space="preserve"> i pomorskih djelatnosti</w:t>
      </w:r>
      <w:r w:rsidRPr="00832FFA">
        <w:rPr>
          <w:rFonts w:ascii="Times New Roman" w:eastAsia="Times New Roman" w:hAnsi="Times New Roman" w:cs="Times New Roman"/>
          <w:sz w:val="24"/>
          <w:szCs w:val="24"/>
          <w:lang w:eastAsia="hr-HR"/>
        </w:rPr>
        <w:t xml:space="preserve">, način i mjerila za isključivanje malih postrojenja koja podliježu ekvivalentnim mjerama, način i mjerila za isključivanje malih postrojenja i postrojenja koja su prestala s radom, </w:t>
      </w:r>
      <w:bookmarkStart w:id="21" w:name="_Hlk149897378"/>
      <w:r w:rsidRPr="00832FFA">
        <w:rPr>
          <w:rFonts w:ascii="Times New Roman" w:eastAsia="Times New Roman" w:hAnsi="Times New Roman" w:cs="Times New Roman"/>
          <w:sz w:val="24"/>
          <w:szCs w:val="24"/>
          <w:lang w:eastAsia="hr-HR"/>
        </w:rPr>
        <w:t>pravila o praćenju i verifikaciji podataka iz izvješća o emisijama</w:t>
      </w:r>
      <w:bookmarkEnd w:id="21"/>
      <w:r w:rsidRPr="00832FFA">
        <w:rPr>
          <w:rFonts w:ascii="Times New Roman" w:eastAsia="Times New Roman" w:hAnsi="Times New Roman" w:cs="Times New Roman"/>
          <w:sz w:val="24"/>
          <w:szCs w:val="24"/>
          <w:lang w:eastAsia="hr-HR"/>
        </w:rPr>
        <w:t xml:space="preserve">, osiguranje kvalitete podataka, način raspolaganja emisijskim jedinicama, </w:t>
      </w:r>
      <w:r w:rsidR="2E4047DA" w:rsidRPr="00832FFA">
        <w:rPr>
          <w:rFonts w:ascii="Times New Roman" w:eastAsia="Times New Roman" w:hAnsi="Times New Roman" w:cs="Times New Roman"/>
          <w:sz w:val="24"/>
          <w:szCs w:val="24"/>
          <w:lang w:eastAsia="hr-HR"/>
        </w:rPr>
        <w:t xml:space="preserve">pravila o praćenju i verifikaciji podataka iz izvješća o emisijama za regulirane subjekte, </w:t>
      </w:r>
      <w:r w:rsidRPr="00832FFA">
        <w:rPr>
          <w:rFonts w:ascii="Times New Roman" w:eastAsia="Times New Roman" w:hAnsi="Times New Roman" w:cs="Times New Roman"/>
          <w:sz w:val="24"/>
          <w:szCs w:val="24"/>
          <w:lang w:eastAsia="hr-HR"/>
        </w:rPr>
        <w:t xml:space="preserve">način primjene financijskih mjera u korist sektora izloženih riziku istjecanja ugljika, način raspolaganja rezervom emisijskih jedinica, </w:t>
      </w:r>
      <w:r w:rsidR="7A22E19D" w:rsidRPr="00832FFA">
        <w:rPr>
          <w:rFonts w:ascii="Times New Roman" w:eastAsia="Times New Roman" w:hAnsi="Times New Roman" w:cs="Times New Roman"/>
          <w:sz w:val="24"/>
          <w:szCs w:val="24"/>
          <w:lang w:eastAsia="hr-HR"/>
        </w:rPr>
        <w:t xml:space="preserve">provjera izvješća o emisijama vezanih za mehanizam za graničnu naknadu na ugljik </w:t>
      </w:r>
      <w:r w:rsidRPr="00832FFA">
        <w:rPr>
          <w:rFonts w:ascii="Times New Roman" w:eastAsia="Times New Roman" w:hAnsi="Times New Roman" w:cs="Times New Roman"/>
          <w:sz w:val="24"/>
          <w:szCs w:val="24"/>
          <w:lang w:eastAsia="hr-HR"/>
        </w:rPr>
        <w:t>pristup informacijama, način dostave podataka nadležnim tijelima Europske unije</w:t>
      </w:r>
      <w:r w:rsidR="40D4D015" w:rsidRPr="00832FFA">
        <w:rPr>
          <w:rFonts w:ascii="Times New Roman" w:eastAsia="Times New Roman" w:hAnsi="Times New Roman" w:cs="Times New Roman"/>
          <w:sz w:val="24"/>
          <w:szCs w:val="24"/>
          <w:lang w:eastAsia="hr-HR"/>
        </w:rPr>
        <w:t>.</w:t>
      </w:r>
    </w:p>
    <w:p w14:paraId="0B70AD08" w14:textId="77800293" w:rsidR="391F0A99" w:rsidRPr="00832FFA" w:rsidRDefault="391F0A99" w:rsidP="391F0A99">
      <w:pPr>
        <w:spacing w:after="135" w:line="240" w:lineRule="auto"/>
        <w:jc w:val="both"/>
        <w:rPr>
          <w:rFonts w:ascii="Times New Roman" w:eastAsia="Times New Roman" w:hAnsi="Times New Roman" w:cs="Times New Roman"/>
          <w:sz w:val="24"/>
          <w:szCs w:val="24"/>
          <w:lang w:eastAsia="hr-HR"/>
        </w:rPr>
      </w:pPr>
    </w:p>
    <w:p w14:paraId="2452B522" w14:textId="759E2D3F" w:rsidR="297B5108" w:rsidRPr="003E3765" w:rsidRDefault="297B5108" w:rsidP="75D68CCE">
      <w:pPr>
        <w:pStyle w:val="Naslov4"/>
        <w:spacing w:after="120" w:afterAutospacing="0"/>
        <w:jc w:val="center"/>
        <w:rPr>
          <w:b w:val="0"/>
          <w:bCs w:val="0"/>
        </w:rPr>
      </w:pPr>
      <w:r w:rsidRPr="003E3765">
        <w:rPr>
          <w:b w:val="0"/>
          <w:bCs w:val="0"/>
        </w:rPr>
        <w:t>Pravilnik o trgovanj</w:t>
      </w:r>
      <w:r w:rsidR="003E3765">
        <w:rPr>
          <w:b w:val="0"/>
          <w:bCs w:val="0"/>
        </w:rPr>
        <w:t xml:space="preserve">u </w:t>
      </w:r>
      <w:r w:rsidR="003E3765" w:rsidRPr="003E3765">
        <w:rPr>
          <w:b w:val="0"/>
          <w:bCs w:val="0"/>
        </w:rPr>
        <w:t>emisijskih jedinica</w:t>
      </w:r>
    </w:p>
    <w:p w14:paraId="3CD950A0" w14:textId="7BFC559C" w:rsidR="3A9CDE84" w:rsidRPr="00832FFA" w:rsidRDefault="2D25D5A2" w:rsidP="00F919CC">
      <w:pPr>
        <w:pStyle w:val="Naslov4"/>
        <w:spacing w:after="120" w:afterAutospacing="0"/>
        <w:jc w:val="center"/>
      </w:pPr>
      <w:r w:rsidRPr="00832FFA">
        <w:t xml:space="preserve">Članak </w:t>
      </w:r>
      <w:r w:rsidR="000412DD" w:rsidRPr="00832FFA">
        <w:t>8</w:t>
      </w:r>
      <w:r w:rsidR="5DBCE8C2" w:rsidRPr="00832FFA">
        <w:t>0</w:t>
      </w:r>
      <w:r w:rsidRPr="00832FFA">
        <w:t>.</w:t>
      </w:r>
    </w:p>
    <w:p w14:paraId="717B54E7" w14:textId="295B7A0F" w:rsidR="006A78BD" w:rsidRPr="00832FFA" w:rsidRDefault="2D25D5A2" w:rsidP="00F919CC">
      <w:pPr>
        <w:spacing w:after="12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Besplatnu dodjelu emisijskih jedinica postrojenjima te praćenje, izvješćivanje i verifikaciju izvješća o emisijama stakleničkih plinova iz postrojenja</w:t>
      </w:r>
      <w:r w:rsidR="2A0CFA9A"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zrakoplova </w:t>
      </w:r>
      <w:r w:rsidR="13C83B2D" w:rsidRPr="00832FFA">
        <w:rPr>
          <w:rFonts w:ascii="Times New Roman" w:eastAsia="Times New Roman" w:hAnsi="Times New Roman" w:cs="Times New Roman"/>
          <w:sz w:val="24"/>
          <w:szCs w:val="24"/>
          <w:lang w:eastAsia="hr-HR"/>
        </w:rPr>
        <w:t xml:space="preserve">brodova te reguliranih subjekata </w:t>
      </w:r>
      <w:r w:rsidRPr="00832FFA">
        <w:rPr>
          <w:rFonts w:ascii="Times New Roman" w:eastAsia="Times New Roman" w:hAnsi="Times New Roman" w:cs="Times New Roman"/>
          <w:sz w:val="24"/>
          <w:szCs w:val="24"/>
          <w:lang w:eastAsia="hr-HR"/>
        </w:rPr>
        <w:t xml:space="preserve">propisuje </w:t>
      </w:r>
      <w:r w:rsidR="0B2881B5" w:rsidRPr="00832FFA">
        <w:rPr>
          <w:rFonts w:ascii="Times New Roman" w:eastAsia="Times New Roman" w:hAnsi="Times New Roman" w:cs="Times New Roman"/>
          <w:sz w:val="24"/>
          <w:szCs w:val="24"/>
          <w:lang w:eastAsia="hr-HR"/>
        </w:rPr>
        <w:t xml:space="preserve">pravilnikom </w:t>
      </w:r>
      <w:r w:rsidR="64EBC895" w:rsidRPr="00832FFA">
        <w:rPr>
          <w:rFonts w:ascii="Times New Roman" w:eastAsia="Times New Roman" w:hAnsi="Times New Roman" w:cs="Times New Roman"/>
          <w:sz w:val="24"/>
          <w:szCs w:val="24"/>
          <w:lang w:eastAsia="hr-HR"/>
        </w:rPr>
        <w:t xml:space="preserve">ministar </w:t>
      </w:r>
      <w:r w:rsidR="1AAC0A1B" w:rsidRPr="00832FFA">
        <w:rPr>
          <w:rFonts w:ascii="Times New Roman" w:eastAsia="Times New Roman" w:hAnsi="Times New Roman" w:cs="Times New Roman"/>
          <w:sz w:val="24"/>
          <w:szCs w:val="24"/>
          <w:lang w:eastAsia="hr-HR"/>
        </w:rPr>
        <w:t xml:space="preserve">nadležan za </w:t>
      </w:r>
      <w:r w:rsidR="2E982242" w:rsidRPr="00832FFA">
        <w:rPr>
          <w:rFonts w:ascii="Times New Roman" w:eastAsia="Times New Roman" w:hAnsi="Times New Roman" w:cs="Times New Roman"/>
          <w:sz w:val="24"/>
          <w:szCs w:val="24"/>
          <w:lang w:eastAsia="hr-HR"/>
        </w:rPr>
        <w:t>klimatske promjene</w:t>
      </w:r>
      <w:r w:rsidRPr="00832FFA">
        <w:rPr>
          <w:rFonts w:ascii="Times New Roman" w:eastAsia="Times New Roman" w:hAnsi="Times New Roman" w:cs="Times New Roman"/>
          <w:sz w:val="24"/>
          <w:szCs w:val="24"/>
          <w:lang w:eastAsia="hr-HR"/>
        </w:rPr>
        <w:t>.</w:t>
      </w:r>
    </w:p>
    <w:p w14:paraId="237513E3" w14:textId="51C4AE87" w:rsidR="00F5736A" w:rsidRPr="00832FFA" w:rsidRDefault="16F68DC4" w:rsidP="7AE77FB5">
      <w:pPr>
        <w:spacing w:after="0" w:line="240" w:lineRule="auto"/>
        <w:jc w:val="both"/>
        <w:textAlignment w:val="baseline"/>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(2) Pravilnikom iz stavka 1. ovoga članka uređuju se način dostavljanja, obrade i verifikacije izvješća i podataka o djelatnostima za besplatnu dodjelu emisijskih jedinica, način izrade plana za metodologiju praćenja, način ispunjavanja zadaća nadležnih tijela u svrhu provedbe Uredbe Komisije (EU) 2019/331 i </w:t>
      </w:r>
      <w:r w:rsidR="346F8D7B" w:rsidRPr="632D5981">
        <w:rPr>
          <w:rFonts w:ascii="Times New Roman" w:eastAsia="Times New Roman" w:hAnsi="Times New Roman" w:cs="Times New Roman"/>
          <w:sz w:val="24"/>
          <w:szCs w:val="24"/>
          <w:lang w:eastAsia="hr-HR"/>
        </w:rPr>
        <w:t xml:space="preserve">njenih izmjena i dopuna </w:t>
      </w:r>
      <w:r w:rsidRPr="632D5981">
        <w:rPr>
          <w:rFonts w:ascii="Times New Roman" w:eastAsia="Times New Roman" w:hAnsi="Times New Roman" w:cs="Times New Roman"/>
          <w:sz w:val="24"/>
          <w:szCs w:val="24"/>
          <w:lang w:eastAsia="hr-HR"/>
        </w:rPr>
        <w:t>i važećih uputa Europske komisije donesenih na temelju Uredbe Komisije (EU) 2019/331</w:t>
      </w:r>
      <w:r w:rsidR="54B82325" w:rsidRPr="632D5981">
        <w:rPr>
          <w:rFonts w:ascii="Times New Roman" w:eastAsia="Times New Roman" w:hAnsi="Times New Roman" w:cs="Times New Roman"/>
          <w:sz w:val="24"/>
          <w:szCs w:val="24"/>
          <w:lang w:eastAsia="hr-HR"/>
        </w:rPr>
        <w:t xml:space="preserve"> i njenih izmjena i dopuna</w:t>
      </w:r>
      <w:r w:rsidRPr="632D5981">
        <w:rPr>
          <w:rFonts w:ascii="Times New Roman" w:eastAsia="Times New Roman" w:hAnsi="Times New Roman" w:cs="Times New Roman"/>
          <w:sz w:val="24"/>
          <w:szCs w:val="24"/>
          <w:lang w:eastAsia="hr-HR"/>
        </w:rPr>
        <w:t>, način dostavljanja, obrade i verifikacije izvješća o godišnjim emisijama i izvješća o referentnim podacima vezano za besplatnu dodjelu emisijskih jedinica u svrhu provedbe Uredbe Komisije (EU) 2018/2067, Uredbe Komisije (EU) 2018/2066</w:t>
      </w:r>
      <w:r w:rsidR="24D7BF56" w:rsidRPr="632D5981">
        <w:rPr>
          <w:rFonts w:ascii="Times New Roman" w:hAnsi="Times New Roman" w:cs="Times New Roman"/>
          <w:sz w:val="24"/>
          <w:szCs w:val="24"/>
        </w:rPr>
        <w:t xml:space="preserve"> </w:t>
      </w:r>
      <w:r w:rsidR="24D7BF56" w:rsidRPr="632D5981">
        <w:rPr>
          <w:rFonts w:ascii="Times New Roman" w:eastAsia="Times New Roman" w:hAnsi="Times New Roman" w:cs="Times New Roman"/>
          <w:sz w:val="24"/>
          <w:szCs w:val="24"/>
          <w:lang w:eastAsia="hr-HR"/>
        </w:rPr>
        <w:t>i njenih izmjena i dopuna</w:t>
      </w:r>
      <w:r w:rsidRPr="632D5981">
        <w:rPr>
          <w:rFonts w:ascii="Times New Roman" w:eastAsia="Times New Roman" w:hAnsi="Times New Roman" w:cs="Times New Roman"/>
          <w:sz w:val="24"/>
          <w:szCs w:val="24"/>
          <w:lang w:eastAsia="hr-HR"/>
        </w:rPr>
        <w:t xml:space="preserve"> </w:t>
      </w:r>
      <w:r w:rsidR="24D7BF56" w:rsidRPr="632D5981">
        <w:rPr>
          <w:rFonts w:ascii="Times New Roman" w:eastAsia="Times New Roman" w:hAnsi="Times New Roman" w:cs="Times New Roman"/>
          <w:sz w:val="24"/>
          <w:szCs w:val="24"/>
          <w:lang w:eastAsia="hr-HR"/>
        </w:rPr>
        <w:t>te</w:t>
      </w:r>
      <w:r w:rsidRPr="632D5981">
        <w:rPr>
          <w:rFonts w:ascii="Times New Roman" w:eastAsia="Times New Roman" w:hAnsi="Times New Roman" w:cs="Times New Roman"/>
          <w:sz w:val="24"/>
          <w:szCs w:val="24"/>
          <w:lang w:eastAsia="hr-HR"/>
        </w:rPr>
        <w:t xml:space="preserve"> važećih uputa Europske komisije donesenih na temelju Uredbe Komisije (EU) 2018/2066 i </w:t>
      </w:r>
      <w:r w:rsidR="4F7CFC4F" w:rsidRPr="632D5981">
        <w:rPr>
          <w:rFonts w:ascii="Times New Roman" w:eastAsia="Times New Roman" w:hAnsi="Times New Roman" w:cs="Times New Roman"/>
          <w:sz w:val="24"/>
          <w:szCs w:val="24"/>
          <w:lang w:eastAsia="hr-HR"/>
        </w:rPr>
        <w:t>njenih izmjena i dopuna</w:t>
      </w:r>
      <w:r w:rsidRPr="632D5981">
        <w:rPr>
          <w:rFonts w:ascii="Times New Roman" w:eastAsia="Times New Roman" w:hAnsi="Times New Roman" w:cs="Times New Roman"/>
          <w:sz w:val="24"/>
          <w:szCs w:val="24"/>
          <w:lang w:eastAsia="hr-HR"/>
        </w:rPr>
        <w:t xml:space="preserve"> i Uredbe Komisije (EU) 2018/2067</w:t>
      </w:r>
      <w:r w:rsidR="24D7BF56" w:rsidRPr="632D5981">
        <w:rPr>
          <w:rFonts w:ascii="Times New Roman" w:eastAsia="Times New Roman" w:hAnsi="Times New Roman" w:cs="Times New Roman"/>
          <w:sz w:val="24"/>
          <w:szCs w:val="24"/>
          <w:lang w:eastAsia="hr-HR"/>
        </w:rPr>
        <w:t xml:space="preserve"> i njenih izmjena i dopuna</w:t>
      </w:r>
      <w:r w:rsidR="00F72539">
        <w:rPr>
          <w:rFonts w:ascii="Times New Roman" w:eastAsia="Times New Roman" w:hAnsi="Times New Roman" w:cs="Times New Roman"/>
          <w:sz w:val="24"/>
          <w:szCs w:val="24"/>
          <w:lang w:eastAsia="hr-HR"/>
        </w:rPr>
        <w:t xml:space="preserve">, poslovi koje obavlja </w:t>
      </w:r>
      <w:r w:rsidRPr="632D5981">
        <w:rPr>
          <w:rFonts w:ascii="Times New Roman" w:eastAsia="Times New Roman" w:hAnsi="Times New Roman" w:cs="Times New Roman"/>
          <w:sz w:val="24"/>
          <w:szCs w:val="24"/>
          <w:lang w:eastAsia="hr-HR"/>
        </w:rPr>
        <w:t xml:space="preserve">Povjerenstvo iz članka </w:t>
      </w:r>
      <w:r w:rsidR="2BCEE1C0" w:rsidRPr="632D5981">
        <w:rPr>
          <w:rFonts w:ascii="Times New Roman" w:eastAsia="Times New Roman" w:hAnsi="Times New Roman" w:cs="Times New Roman"/>
          <w:sz w:val="24"/>
          <w:szCs w:val="24"/>
          <w:lang w:eastAsia="hr-HR"/>
        </w:rPr>
        <w:t>7</w:t>
      </w:r>
      <w:r w:rsidR="42856C89" w:rsidRPr="632D5981">
        <w:rPr>
          <w:rFonts w:ascii="Times New Roman" w:eastAsia="Times New Roman" w:hAnsi="Times New Roman" w:cs="Times New Roman"/>
          <w:sz w:val="24"/>
          <w:szCs w:val="24"/>
          <w:lang w:eastAsia="hr-HR"/>
        </w:rPr>
        <w:t>2</w:t>
      </w:r>
      <w:r w:rsidRPr="632D5981">
        <w:rPr>
          <w:rFonts w:ascii="Times New Roman" w:eastAsia="Times New Roman" w:hAnsi="Times New Roman" w:cs="Times New Roman"/>
          <w:sz w:val="24"/>
          <w:szCs w:val="24"/>
          <w:lang w:eastAsia="hr-HR"/>
        </w:rPr>
        <w:t>. ovoga Zakona te način nabave i povrata prekomjerno besplatno dodijeljenih emisijskih jedinica.</w:t>
      </w:r>
    </w:p>
    <w:p w14:paraId="48926C03" w14:textId="65D006A6" w:rsidR="44984D11" w:rsidRDefault="44984D11" w:rsidP="44984D11">
      <w:pPr>
        <w:spacing w:after="0" w:line="240" w:lineRule="auto"/>
        <w:jc w:val="both"/>
        <w:rPr>
          <w:rFonts w:ascii="Times New Roman" w:eastAsia="Times New Roman" w:hAnsi="Times New Roman" w:cs="Times New Roman"/>
          <w:sz w:val="24"/>
          <w:szCs w:val="24"/>
          <w:lang w:eastAsia="hr-HR"/>
        </w:rPr>
      </w:pPr>
    </w:p>
    <w:p w14:paraId="18B019B8" w14:textId="74324E66" w:rsidR="3F62A765" w:rsidRDefault="6BC4A9E6" w:rsidP="00CE7D48">
      <w:pPr>
        <w:spacing w:after="0" w:line="240" w:lineRule="auto"/>
        <w:jc w:val="center"/>
        <w:rPr>
          <w:rFonts w:ascii="Times New Roman" w:eastAsia="Times New Roman" w:hAnsi="Times New Roman" w:cs="Times New Roman"/>
          <w:sz w:val="24"/>
          <w:szCs w:val="24"/>
          <w:lang w:eastAsia="hr-HR"/>
        </w:rPr>
      </w:pPr>
      <w:r w:rsidRPr="5DD72377">
        <w:rPr>
          <w:rFonts w:ascii="Times New Roman" w:eastAsia="Times New Roman" w:hAnsi="Times New Roman" w:cs="Times New Roman"/>
          <w:sz w:val="24"/>
          <w:szCs w:val="24"/>
          <w:lang w:eastAsia="hr-HR"/>
        </w:rPr>
        <w:t xml:space="preserve">Pravna </w:t>
      </w:r>
      <w:r w:rsidRPr="3B7FA703">
        <w:rPr>
          <w:rFonts w:ascii="Times New Roman" w:eastAsia="Times New Roman" w:hAnsi="Times New Roman" w:cs="Times New Roman"/>
          <w:sz w:val="24"/>
          <w:szCs w:val="24"/>
          <w:lang w:eastAsia="hr-HR"/>
        </w:rPr>
        <w:t>zaštita</w:t>
      </w:r>
    </w:p>
    <w:p w14:paraId="2B251123" w14:textId="2D1983A2" w:rsidR="701A39D5" w:rsidRPr="00832FFA" w:rsidRDefault="4902FCE7" w:rsidP="00F919CC">
      <w:pPr>
        <w:pStyle w:val="Naslov4"/>
        <w:spacing w:after="120" w:afterAutospacing="0"/>
        <w:jc w:val="center"/>
      </w:pPr>
      <w:r w:rsidRPr="00832FFA">
        <w:t>Članak 8</w:t>
      </w:r>
      <w:r w:rsidR="6FA750E0" w:rsidRPr="00832FFA">
        <w:t>1</w:t>
      </w:r>
      <w:r w:rsidRPr="00832FFA">
        <w:t>.</w:t>
      </w:r>
    </w:p>
    <w:p w14:paraId="6D87FA5E" w14:textId="27463ADB" w:rsidR="701A39D5" w:rsidRPr="00832FFA" w:rsidRDefault="2029F147" w:rsidP="75D68CCE">
      <w:pPr>
        <w:spacing w:after="0" w:line="240" w:lineRule="auto"/>
        <w:jc w:val="both"/>
        <w:rPr>
          <w:rFonts w:ascii="Times New Roman" w:eastAsia="Times New Roman" w:hAnsi="Times New Roman" w:cs="Times New Roman"/>
          <w:sz w:val="24"/>
          <w:szCs w:val="24"/>
          <w:lang w:eastAsia="hr-HR"/>
        </w:rPr>
      </w:pPr>
      <w:r w:rsidRPr="7995D9EE">
        <w:rPr>
          <w:rFonts w:ascii="Times New Roman" w:eastAsia="Times New Roman" w:hAnsi="Times New Roman" w:cs="Times New Roman"/>
          <w:sz w:val="24"/>
          <w:szCs w:val="24"/>
          <w:lang w:eastAsia="hr-HR"/>
        </w:rPr>
        <w:t xml:space="preserve">Protiv rješenja iz  </w:t>
      </w:r>
      <w:r w:rsidR="4F7F82F7" w:rsidRPr="7995D9EE">
        <w:rPr>
          <w:rFonts w:ascii="Times New Roman" w:eastAsia="Times New Roman" w:hAnsi="Times New Roman" w:cs="Times New Roman"/>
          <w:sz w:val="24"/>
          <w:szCs w:val="24"/>
          <w:lang w:eastAsia="hr-HR"/>
        </w:rPr>
        <w:t xml:space="preserve">članka 50. stavka </w:t>
      </w:r>
      <w:r w:rsidR="16B50CC2" w:rsidRPr="7995D9EE">
        <w:rPr>
          <w:rFonts w:ascii="Times New Roman" w:eastAsia="Times New Roman" w:hAnsi="Times New Roman" w:cs="Times New Roman"/>
          <w:sz w:val="24"/>
          <w:szCs w:val="24"/>
          <w:lang w:eastAsia="hr-HR"/>
        </w:rPr>
        <w:t>8</w:t>
      </w:r>
      <w:r w:rsidR="4F7F82F7" w:rsidRPr="7995D9EE">
        <w:rPr>
          <w:rFonts w:ascii="Times New Roman" w:eastAsia="Times New Roman" w:hAnsi="Times New Roman" w:cs="Times New Roman"/>
          <w:sz w:val="24"/>
          <w:szCs w:val="24"/>
          <w:lang w:eastAsia="hr-HR"/>
        </w:rPr>
        <w:t xml:space="preserve">., članka </w:t>
      </w:r>
      <w:r w:rsidR="748428D5" w:rsidRPr="7995D9EE">
        <w:rPr>
          <w:rFonts w:ascii="Times New Roman" w:eastAsia="Times New Roman" w:hAnsi="Times New Roman" w:cs="Times New Roman"/>
          <w:sz w:val="24"/>
          <w:szCs w:val="24"/>
          <w:lang w:eastAsia="hr-HR"/>
        </w:rPr>
        <w:t xml:space="preserve">51. </w:t>
      </w:r>
      <w:r w:rsidR="703B9859" w:rsidRPr="4167C486">
        <w:rPr>
          <w:rFonts w:ascii="Times New Roman" w:eastAsia="Times New Roman" w:hAnsi="Times New Roman" w:cs="Times New Roman"/>
          <w:sz w:val="24"/>
          <w:szCs w:val="24"/>
          <w:lang w:eastAsia="hr-HR"/>
        </w:rPr>
        <w:t>s</w:t>
      </w:r>
      <w:r w:rsidR="748428D5" w:rsidRPr="4167C486">
        <w:rPr>
          <w:rFonts w:ascii="Times New Roman" w:eastAsia="Times New Roman" w:hAnsi="Times New Roman" w:cs="Times New Roman"/>
          <w:sz w:val="24"/>
          <w:szCs w:val="24"/>
          <w:lang w:eastAsia="hr-HR"/>
        </w:rPr>
        <w:t>tavka</w:t>
      </w:r>
      <w:r w:rsidR="4F7F82F7" w:rsidRPr="4167C486">
        <w:rPr>
          <w:rFonts w:ascii="Times New Roman" w:eastAsia="Times New Roman" w:hAnsi="Times New Roman" w:cs="Times New Roman"/>
          <w:sz w:val="24"/>
          <w:szCs w:val="24"/>
          <w:lang w:eastAsia="hr-HR"/>
        </w:rPr>
        <w:t xml:space="preserve"> </w:t>
      </w:r>
      <w:r w:rsidR="5EC5D505" w:rsidRPr="7995D9EE">
        <w:rPr>
          <w:rFonts w:ascii="Times New Roman" w:eastAsia="Times New Roman" w:hAnsi="Times New Roman" w:cs="Times New Roman"/>
          <w:sz w:val="24"/>
          <w:szCs w:val="24"/>
          <w:lang w:eastAsia="hr-HR"/>
        </w:rPr>
        <w:t xml:space="preserve">3., članka 52. </w:t>
      </w:r>
      <w:r w:rsidR="3ED7E17C" w:rsidRPr="4167C486">
        <w:rPr>
          <w:rFonts w:ascii="Times New Roman" w:eastAsia="Times New Roman" w:hAnsi="Times New Roman" w:cs="Times New Roman"/>
          <w:sz w:val="24"/>
          <w:szCs w:val="24"/>
          <w:lang w:eastAsia="hr-HR"/>
        </w:rPr>
        <w:t>s</w:t>
      </w:r>
      <w:r w:rsidR="5EC5D505" w:rsidRPr="4167C486">
        <w:rPr>
          <w:rFonts w:ascii="Times New Roman" w:eastAsia="Times New Roman" w:hAnsi="Times New Roman" w:cs="Times New Roman"/>
          <w:sz w:val="24"/>
          <w:szCs w:val="24"/>
          <w:lang w:eastAsia="hr-HR"/>
        </w:rPr>
        <w:t xml:space="preserve">tavka </w:t>
      </w:r>
      <w:r w:rsidR="5EC5D505" w:rsidRPr="7995D9EE">
        <w:rPr>
          <w:rFonts w:ascii="Times New Roman" w:eastAsia="Times New Roman" w:hAnsi="Times New Roman" w:cs="Times New Roman"/>
          <w:sz w:val="24"/>
          <w:szCs w:val="24"/>
          <w:lang w:eastAsia="hr-HR"/>
        </w:rPr>
        <w:t xml:space="preserve">8., članka </w:t>
      </w:r>
      <w:r w:rsidR="4F7F82F7" w:rsidRPr="7995D9EE">
        <w:rPr>
          <w:rFonts w:ascii="Times New Roman" w:eastAsia="Times New Roman" w:hAnsi="Times New Roman" w:cs="Times New Roman"/>
          <w:sz w:val="24"/>
          <w:szCs w:val="24"/>
          <w:lang w:eastAsia="hr-HR"/>
        </w:rPr>
        <w:t xml:space="preserve">54. stavka </w:t>
      </w:r>
      <w:r w:rsidR="3A1CDA48" w:rsidRPr="7995D9EE">
        <w:rPr>
          <w:rFonts w:ascii="Times New Roman" w:eastAsia="Times New Roman" w:hAnsi="Times New Roman" w:cs="Times New Roman"/>
          <w:sz w:val="24"/>
          <w:szCs w:val="24"/>
          <w:lang w:eastAsia="hr-HR"/>
        </w:rPr>
        <w:t>21</w:t>
      </w:r>
      <w:r w:rsidR="4F7F82F7" w:rsidRPr="7995D9EE">
        <w:rPr>
          <w:rFonts w:ascii="Times New Roman" w:eastAsia="Times New Roman" w:hAnsi="Times New Roman" w:cs="Times New Roman"/>
          <w:sz w:val="24"/>
          <w:szCs w:val="24"/>
          <w:lang w:eastAsia="hr-HR"/>
        </w:rPr>
        <w:t>., članka 60. stavka 6.</w:t>
      </w:r>
      <w:r w:rsidR="43147F01" w:rsidRPr="7995D9EE">
        <w:rPr>
          <w:rFonts w:ascii="Times New Roman" w:eastAsia="Times New Roman" w:hAnsi="Times New Roman" w:cs="Times New Roman"/>
          <w:sz w:val="24"/>
          <w:szCs w:val="24"/>
          <w:lang w:eastAsia="hr-HR"/>
        </w:rPr>
        <w:t>,</w:t>
      </w:r>
      <w:r w:rsidR="4F7F82F7" w:rsidRPr="7995D9EE">
        <w:rPr>
          <w:rFonts w:ascii="Times New Roman" w:eastAsia="Times New Roman" w:hAnsi="Times New Roman" w:cs="Times New Roman"/>
          <w:sz w:val="24"/>
          <w:szCs w:val="24"/>
          <w:lang w:eastAsia="hr-HR"/>
        </w:rPr>
        <w:t xml:space="preserve"> članka </w:t>
      </w:r>
      <w:r w:rsidR="2D8C0072" w:rsidRPr="018D0540">
        <w:rPr>
          <w:rFonts w:ascii="Times New Roman" w:eastAsia="Times New Roman" w:hAnsi="Times New Roman" w:cs="Times New Roman"/>
          <w:sz w:val="24"/>
          <w:szCs w:val="24"/>
          <w:lang w:eastAsia="hr-HR"/>
        </w:rPr>
        <w:t xml:space="preserve">64. stavka 4., članka 66. </w:t>
      </w:r>
      <w:r w:rsidR="04781CB0" w:rsidRPr="018D0540">
        <w:rPr>
          <w:rFonts w:ascii="Times New Roman" w:eastAsia="Times New Roman" w:hAnsi="Times New Roman" w:cs="Times New Roman"/>
          <w:sz w:val="24"/>
          <w:szCs w:val="24"/>
          <w:lang w:eastAsia="hr-HR"/>
        </w:rPr>
        <w:t>s</w:t>
      </w:r>
      <w:r w:rsidR="2D8C0072" w:rsidRPr="018D0540">
        <w:rPr>
          <w:rFonts w:ascii="Times New Roman" w:eastAsia="Times New Roman" w:hAnsi="Times New Roman" w:cs="Times New Roman"/>
          <w:sz w:val="24"/>
          <w:szCs w:val="24"/>
          <w:lang w:eastAsia="hr-HR"/>
        </w:rPr>
        <w:t>tavka 6</w:t>
      </w:r>
      <w:r w:rsidR="667DED6F" w:rsidRPr="018D0540">
        <w:rPr>
          <w:rFonts w:ascii="Times New Roman" w:eastAsia="Times New Roman" w:hAnsi="Times New Roman" w:cs="Times New Roman"/>
          <w:sz w:val="24"/>
          <w:szCs w:val="24"/>
          <w:lang w:eastAsia="hr-HR"/>
        </w:rPr>
        <w:t xml:space="preserve">., </w:t>
      </w:r>
      <w:r w:rsidR="781C4364" w:rsidRPr="018D0540">
        <w:rPr>
          <w:rFonts w:ascii="Times New Roman" w:eastAsia="Times New Roman" w:hAnsi="Times New Roman" w:cs="Times New Roman"/>
          <w:sz w:val="24"/>
          <w:szCs w:val="24"/>
          <w:lang w:eastAsia="hr-HR"/>
        </w:rPr>
        <w:t xml:space="preserve">članka </w:t>
      </w:r>
      <w:r w:rsidR="4F7F82F7" w:rsidRPr="7995D9EE">
        <w:rPr>
          <w:rFonts w:ascii="Times New Roman" w:eastAsia="Times New Roman" w:hAnsi="Times New Roman" w:cs="Times New Roman"/>
          <w:sz w:val="24"/>
          <w:szCs w:val="24"/>
          <w:lang w:eastAsia="hr-HR"/>
        </w:rPr>
        <w:t>69. stavka 11. i članka 77. stavka 4. ovoga Zakona</w:t>
      </w:r>
      <w:r w:rsidR="2FD2A425" w:rsidRPr="7995D9EE">
        <w:rPr>
          <w:rFonts w:ascii="Times New Roman" w:eastAsia="Times New Roman" w:hAnsi="Times New Roman" w:cs="Times New Roman"/>
          <w:sz w:val="24"/>
          <w:szCs w:val="24"/>
          <w:lang w:eastAsia="hr-HR"/>
        </w:rPr>
        <w:t xml:space="preserve"> </w:t>
      </w:r>
      <w:r w:rsidRPr="7995D9EE">
        <w:rPr>
          <w:rFonts w:ascii="Times New Roman" w:eastAsia="Times New Roman" w:hAnsi="Times New Roman" w:cs="Times New Roman"/>
          <w:sz w:val="24"/>
          <w:szCs w:val="24"/>
          <w:lang w:eastAsia="hr-HR"/>
        </w:rPr>
        <w:t>žalba nije dopuštena, ali se može pokrenuti upravni spor</w:t>
      </w:r>
      <w:r w:rsidR="2388D9B0" w:rsidRPr="7995D9EE">
        <w:rPr>
          <w:rFonts w:ascii="Times New Roman" w:eastAsia="Times New Roman" w:hAnsi="Times New Roman" w:cs="Times New Roman"/>
          <w:sz w:val="24"/>
          <w:szCs w:val="24"/>
          <w:lang w:eastAsia="hr-HR"/>
        </w:rPr>
        <w:t xml:space="preserve"> </w:t>
      </w:r>
      <w:r w:rsidR="2388D9B0" w:rsidRPr="7995D9EE">
        <w:rPr>
          <w:rFonts w:ascii="Times New Roman" w:eastAsia="Times New Roman" w:hAnsi="Times New Roman" w:cs="Times New Roman"/>
          <w:color w:val="000000" w:themeColor="text1"/>
          <w:sz w:val="24"/>
          <w:szCs w:val="24"/>
        </w:rPr>
        <w:t>pred nadležnim upravnim sudom</w:t>
      </w:r>
      <w:r w:rsidR="2388D9B0" w:rsidRPr="7995D9EE">
        <w:rPr>
          <w:rFonts w:ascii="Times New Roman" w:eastAsia="Times New Roman" w:hAnsi="Times New Roman" w:cs="Times New Roman"/>
          <w:sz w:val="24"/>
          <w:szCs w:val="24"/>
          <w:lang w:eastAsia="hr-HR"/>
        </w:rPr>
        <w:t>.</w:t>
      </w:r>
      <w:r w:rsidR="2D25D5A2" w:rsidRPr="7995D9EE">
        <w:rPr>
          <w:rFonts w:ascii="Times New Roman" w:eastAsia="Times New Roman" w:hAnsi="Times New Roman" w:cs="Times New Roman"/>
          <w:sz w:val="24"/>
          <w:szCs w:val="24"/>
          <w:lang w:eastAsia="hr-HR"/>
        </w:rPr>
        <w:t> </w:t>
      </w:r>
    </w:p>
    <w:p w14:paraId="3F5A4AA1" w14:textId="77777777" w:rsidR="00DD17D3" w:rsidRPr="00832FFA" w:rsidRDefault="00DD17D3" w:rsidP="00F919CC">
      <w:pPr>
        <w:spacing w:after="0"/>
        <w:rPr>
          <w:rFonts w:ascii="Times New Roman" w:hAnsi="Times New Roman" w:cs="Times New Roman"/>
        </w:rPr>
      </w:pPr>
    </w:p>
    <w:p w14:paraId="6073AF85" w14:textId="3281F9D6" w:rsidR="00DD17D3" w:rsidRPr="008776B9" w:rsidRDefault="0AEED3EC" w:rsidP="008776B9">
      <w:pPr>
        <w:pStyle w:val="Naslov3"/>
        <w:spacing w:before="0" w:beforeAutospacing="0" w:after="120" w:afterAutospacing="0"/>
        <w:jc w:val="center"/>
        <w:rPr>
          <w:sz w:val="24"/>
          <w:szCs w:val="24"/>
        </w:rPr>
      </w:pPr>
      <w:r w:rsidRPr="008776B9">
        <w:rPr>
          <w:sz w:val="24"/>
          <w:szCs w:val="24"/>
        </w:rPr>
        <w:t>GLAVA VI.</w:t>
      </w:r>
    </w:p>
    <w:p w14:paraId="4B6E016A" w14:textId="1F9F95C9" w:rsidR="006A78BD" w:rsidRDefault="6DAD08F5" w:rsidP="008776B9">
      <w:pPr>
        <w:pStyle w:val="Naslov3"/>
        <w:spacing w:before="0" w:beforeAutospacing="0" w:after="120" w:afterAutospacing="0"/>
        <w:jc w:val="center"/>
        <w:rPr>
          <w:sz w:val="24"/>
          <w:szCs w:val="24"/>
        </w:rPr>
      </w:pPr>
      <w:r w:rsidRPr="008776B9">
        <w:rPr>
          <w:sz w:val="24"/>
          <w:szCs w:val="24"/>
        </w:rPr>
        <w:t>REGISTAR UNIJE</w:t>
      </w:r>
    </w:p>
    <w:p w14:paraId="69237F6C" w14:textId="77777777" w:rsidR="00624D33" w:rsidRPr="008776B9" w:rsidRDefault="00624D33" w:rsidP="00624D33">
      <w:pPr>
        <w:pStyle w:val="Naslov3"/>
        <w:spacing w:before="0" w:beforeAutospacing="0" w:after="0" w:afterAutospacing="0"/>
        <w:jc w:val="center"/>
        <w:rPr>
          <w:sz w:val="24"/>
          <w:szCs w:val="24"/>
        </w:rPr>
      </w:pPr>
    </w:p>
    <w:p w14:paraId="5C9554A0" w14:textId="3A12764C" w:rsidR="00624D33" w:rsidRPr="00624D33" w:rsidRDefault="00624D33" w:rsidP="00624D33">
      <w:pPr>
        <w:pStyle w:val="Naslov4"/>
        <w:spacing w:before="0" w:beforeAutospacing="0" w:after="120" w:afterAutospacing="0"/>
        <w:jc w:val="center"/>
      </w:pPr>
      <w:r w:rsidRPr="00624D33">
        <w:t>Nadležnost</w:t>
      </w:r>
    </w:p>
    <w:p w14:paraId="56391560" w14:textId="0DE9C774" w:rsidR="006A78BD" w:rsidRPr="00832FFA" w:rsidRDefault="2029F147" w:rsidP="00F919CC">
      <w:pPr>
        <w:pStyle w:val="Naslov4"/>
        <w:spacing w:after="120" w:afterAutospacing="0"/>
        <w:jc w:val="center"/>
      </w:pPr>
      <w:r w:rsidRPr="00832FFA">
        <w:t xml:space="preserve">Članak </w:t>
      </w:r>
      <w:r w:rsidR="5645F585" w:rsidRPr="00832FFA">
        <w:t>8</w:t>
      </w:r>
      <w:r w:rsidR="25D627C4" w:rsidRPr="00832FFA">
        <w:t>2</w:t>
      </w:r>
      <w:r w:rsidRPr="00832FFA">
        <w:t>.</w:t>
      </w:r>
    </w:p>
    <w:p w14:paraId="66F5E3DB" w14:textId="5A120106"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Za provedbu Uredbe Komisije (EU) br. 389/2013</w:t>
      </w:r>
      <w:r w:rsidR="7CAB8713"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Uredbe Komisije (EU) br. 2015/1844</w:t>
      </w:r>
      <w:r w:rsidR="2110A12F" w:rsidRPr="00832FFA">
        <w:rPr>
          <w:rFonts w:ascii="Times New Roman" w:eastAsia="Times New Roman" w:hAnsi="Times New Roman" w:cs="Times New Roman"/>
          <w:sz w:val="24"/>
          <w:szCs w:val="24"/>
          <w:lang w:eastAsia="hr-HR"/>
        </w:rPr>
        <w:t xml:space="preserve"> te</w:t>
      </w:r>
      <w:r w:rsidRPr="00832FFA">
        <w:rPr>
          <w:rFonts w:ascii="Times New Roman" w:eastAsia="Times New Roman" w:hAnsi="Times New Roman" w:cs="Times New Roman"/>
          <w:sz w:val="24"/>
          <w:szCs w:val="24"/>
          <w:lang w:eastAsia="hr-HR"/>
        </w:rPr>
        <w:t xml:space="preserve"> </w:t>
      </w:r>
      <w:r w:rsidR="298E1B7D" w:rsidRPr="00832FFA">
        <w:rPr>
          <w:rFonts w:ascii="Times New Roman" w:eastAsia="Times New Roman" w:hAnsi="Times New Roman" w:cs="Times New Roman"/>
          <w:sz w:val="24"/>
          <w:szCs w:val="24"/>
          <w:lang w:eastAsia="hr-HR"/>
        </w:rPr>
        <w:t xml:space="preserve">Uredbe Komisije </w:t>
      </w:r>
      <w:r w:rsidR="50E24C69" w:rsidRPr="00832FFA">
        <w:rPr>
          <w:rFonts w:ascii="Times New Roman" w:eastAsia="Times New Roman" w:hAnsi="Times New Roman" w:cs="Times New Roman"/>
          <w:sz w:val="24"/>
          <w:szCs w:val="24"/>
          <w:lang w:eastAsia="hr-HR"/>
        </w:rPr>
        <w:t>2019/1122 i njenih izmjena i dopuna</w:t>
      </w:r>
      <w:r w:rsidR="11130A68"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nadležno je </w:t>
      </w:r>
      <w:r w:rsidR="7226EE25"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w:t>
      </w:r>
    </w:p>
    <w:p w14:paraId="02333C8D" w14:textId="314B40E3" w:rsidR="006A78BD" w:rsidRPr="00832FFA" w:rsidRDefault="006A78BD" w:rsidP="006624A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138FE15D" w:rsidRPr="00832FFA">
        <w:rPr>
          <w:rFonts w:ascii="Times New Roman" w:eastAsia="Times New Roman" w:hAnsi="Times New Roman" w:cs="Times New Roman"/>
          <w:sz w:val="24"/>
          <w:szCs w:val="24"/>
          <w:lang w:eastAsia="hr-HR"/>
        </w:rPr>
        <w:t>Emisijske jedinice koje se izdaju od 1. siječnja 2013. nadalje, vrijede neograničeno i uključuju naznaku o tome u kojem su desetogodišnjem razdoblju od 1. siječnja 2021. nadalje izdane te su valjane za emisije od prve godine tog razdoblja nadalje</w:t>
      </w:r>
      <w:r w:rsidRPr="00832FFA">
        <w:rPr>
          <w:rFonts w:ascii="Times New Roman" w:eastAsia="Times New Roman" w:hAnsi="Times New Roman" w:cs="Times New Roman"/>
          <w:sz w:val="24"/>
          <w:szCs w:val="24"/>
          <w:lang w:eastAsia="hr-HR"/>
        </w:rPr>
        <w:t>.</w:t>
      </w:r>
    </w:p>
    <w:p w14:paraId="02A6A799" w14:textId="0A1BD841"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45F0BCF6" w:rsidRPr="00832FFA">
        <w:rPr>
          <w:rFonts w:ascii="Times New Roman" w:eastAsia="Times New Roman" w:hAnsi="Times New Roman" w:cs="Times New Roman"/>
          <w:sz w:val="24"/>
          <w:szCs w:val="24"/>
          <w:lang w:eastAsia="hr-HR"/>
        </w:rPr>
        <w:t xml:space="preserve"> </w:t>
      </w:r>
      <w:r w:rsidR="31A179BE" w:rsidRPr="00832FFA">
        <w:rPr>
          <w:rFonts w:ascii="Times New Roman" w:eastAsia="Times New Roman" w:hAnsi="Times New Roman" w:cs="Times New Roman"/>
          <w:sz w:val="24"/>
          <w:szCs w:val="24"/>
          <w:lang w:eastAsia="hr-HR"/>
        </w:rPr>
        <w:t>Ministarstvo</w:t>
      </w:r>
      <w:r w:rsidR="6F946CCD" w:rsidRPr="00832FFA">
        <w:rPr>
          <w:rFonts w:ascii="Times New Roman" w:eastAsia="Times New Roman" w:hAnsi="Times New Roman" w:cs="Times New Roman"/>
          <w:sz w:val="24"/>
          <w:szCs w:val="24"/>
          <w:lang w:eastAsia="hr-HR"/>
        </w:rPr>
        <w:t xml:space="preserve"> </w:t>
      </w:r>
      <w:r w:rsidR="66DDF864" w:rsidRPr="00832FFA">
        <w:rPr>
          <w:rFonts w:ascii="Times New Roman" w:eastAsia="Times New Roman" w:hAnsi="Times New Roman" w:cs="Times New Roman"/>
          <w:sz w:val="24"/>
          <w:szCs w:val="24"/>
          <w:lang w:eastAsia="hr-HR"/>
        </w:rPr>
        <w:t>kao n</w:t>
      </w:r>
      <w:r w:rsidR="45F0BCF6" w:rsidRPr="00832FFA">
        <w:rPr>
          <w:rFonts w:ascii="Times New Roman" w:eastAsia="Times New Roman" w:hAnsi="Times New Roman" w:cs="Times New Roman"/>
          <w:sz w:val="24"/>
          <w:szCs w:val="24"/>
          <w:lang w:eastAsia="hr-HR"/>
        </w:rPr>
        <w:t>acionalni administrator obavlja p</w:t>
      </w:r>
      <w:r w:rsidR="45F0BCF6" w:rsidRPr="00832FFA">
        <w:rPr>
          <w:rFonts w:ascii="Times New Roman" w:eastAsia="Times New Roman" w:hAnsi="Times New Roman" w:cs="Times New Roman"/>
          <w:color w:val="000000" w:themeColor="text1"/>
          <w:sz w:val="24"/>
          <w:szCs w:val="24"/>
        </w:rPr>
        <w:t xml:space="preserve">oslove vođenja skupine korisničkih računa u </w:t>
      </w:r>
      <w:r w:rsidR="00F51D06">
        <w:rPr>
          <w:rFonts w:ascii="Times New Roman" w:eastAsia="Times New Roman" w:hAnsi="Times New Roman" w:cs="Times New Roman"/>
          <w:color w:val="000000" w:themeColor="text1"/>
          <w:sz w:val="24"/>
          <w:szCs w:val="24"/>
        </w:rPr>
        <w:t xml:space="preserve">Registru Unije iz </w:t>
      </w:r>
      <w:r w:rsidR="45F0BCF6" w:rsidRPr="00832FFA">
        <w:rPr>
          <w:rFonts w:ascii="Times New Roman" w:eastAsia="Times New Roman" w:hAnsi="Times New Roman" w:cs="Times New Roman"/>
          <w:color w:val="000000" w:themeColor="text1"/>
          <w:sz w:val="24"/>
          <w:szCs w:val="24"/>
        </w:rPr>
        <w:t xml:space="preserve">nadležnosti </w:t>
      </w:r>
      <w:r w:rsidR="33735D11" w:rsidRPr="00832FFA">
        <w:rPr>
          <w:rFonts w:ascii="Times New Roman" w:eastAsia="Times New Roman" w:hAnsi="Times New Roman" w:cs="Times New Roman"/>
          <w:color w:val="000000" w:themeColor="text1"/>
          <w:sz w:val="24"/>
          <w:szCs w:val="24"/>
        </w:rPr>
        <w:t xml:space="preserve">Republike Hrvatske </w:t>
      </w:r>
      <w:r w:rsidRPr="00832FFA">
        <w:rPr>
          <w:rFonts w:ascii="Times New Roman" w:eastAsia="Times New Roman" w:hAnsi="Times New Roman" w:cs="Times New Roman"/>
          <w:sz w:val="24"/>
          <w:szCs w:val="24"/>
          <w:lang w:eastAsia="hr-HR"/>
        </w:rPr>
        <w:t>u skladu s</w:t>
      </w:r>
      <w:r w:rsidR="0D832C52" w:rsidRPr="00832FFA">
        <w:rPr>
          <w:rFonts w:ascii="Times New Roman" w:eastAsia="Times New Roman" w:hAnsi="Times New Roman" w:cs="Times New Roman"/>
          <w:sz w:val="24"/>
          <w:szCs w:val="24"/>
          <w:lang w:eastAsia="hr-HR"/>
        </w:rPr>
        <w:t xml:space="preserve"> Uredbom</w:t>
      </w:r>
      <w:r w:rsidRPr="00832FFA">
        <w:rPr>
          <w:rFonts w:ascii="Times New Roman" w:eastAsia="Times New Roman" w:hAnsi="Times New Roman" w:cs="Times New Roman"/>
          <w:sz w:val="24"/>
          <w:szCs w:val="24"/>
          <w:lang w:eastAsia="hr-HR"/>
        </w:rPr>
        <w:t xml:space="preserve"> Komisije (EU) </w:t>
      </w:r>
      <w:r w:rsidR="0D832C52" w:rsidRPr="00832FFA">
        <w:rPr>
          <w:rFonts w:ascii="Times New Roman" w:eastAsia="Times New Roman" w:hAnsi="Times New Roman" w:cs="Times New Roman"/>
          <w:sz w:val="24"/>
          <w:szCs w:val="24"/>
          <w:lang w:eastAsia="hr-HR"/>
        </w:rPr>
        <w:t xml:space="preserve">389/2013 i njenih izmjena i dopuna </w:t>
      </w:r>
      <w:r w:rsidR="5A80C11E" w:rsidRPr="00832FFA">
        <w:rPr>
          <w:rFonts w:ascii="Times New Roman" w:eastAsia="Times New Roman" w:hAnsi="Times New Roman" w:cs="Times New Roman"/>
          <w:sz w:val="24"/>
          <w:szCs w:val="24"/>
          <w:lang w:eastAsia="hr-HR"/>
        </w:rPr>
        <w:t xml:space="preserve">uključujući račune iz članka </w:t>
      </w:r>
      <w:r w:rsidR="799B4E31" w:rsidRPr="00832FFA">
        <w:rPr>
          <w:rFonts w:ascii="Times New Roman" w:eastAsia="Times New Roman" w:hAnsi="Times New Roman" w:cs="Times New Roman"/>
          <w:sz w:val="24"/>
          <w:szCs w:val="24"/>
          <w:lang w:eastAsia="hr-HR"/>
        </w:rPr>
        <w:t>28.</w:t>
      </w:r>
      <w:r w:rsidR="5A80C11E" w:rsidRPr="00832FFA">
        <w:rPr>
          <w:rFonts w:ascii="Times New Roman" w:eastAsia="Times New Roman" w:hAnsi="Times New Roman" w:cs="Times New Roman"/>
          <w:sz w:val="24"/>
          <w:szCs w:val="24"/>
          <w:lang w:eastAsia="hr-HR"/>
        </w:rPr>
        <w:t xml:space="preserve"> stavka 4. </w:t>
      </w:r>
      <w:r w:rsidR="27D339A4" w:rsidRPr="00832FFA">
        <w:rPr>
          <w:rFonts w:ascii="Times New Roman" w:eastAsia="Times New Roman" w:hAnsi="Times New Roman" w:cs="Times New Roman"/>
          <w:sz w:val="24"/>
          <w:szCs w:val="24"/>
          <w:lang w:eastAsia="hr-HR"/>
        </w:rPr>
        <w:t>i</w:t>
      </w:r>
      <w:r w:rsidR="7586178E" w:rsidRPr="00832FFA">
        <w:rPr>
          <w:rFonts w:ascii="Times New Roman" w:eastAsia="Times New Roman" w:hAnsi="Times New Roman" w:cs="Times New Roman"/>
          <w:sz w:val="24"/>
          <w:szCs w:val="24"/>
          <w:lang w:eastAsia="hr-HR"/>
        </w:rPr>
        <w:t xml:space="preserve"> </w:t>
      </w:r>
      <w:r w:rsidR="07498440" w:rsidRPr="00832FFA">
        <w:rPr>
          <w:rFonts w:ascii="Times New Roman" w:eastAsia="Times New Roman" w:hAnsi="Times New Roman" w:cs="Times New Roman"/>
          <w:sz w:val="24"/>
          <w:szCs w:val="24"/>
          <w:lang w:eastAsia="hr-HR"/>
        </w:rPr>
        <w:t xml:space="preserve">članka </w:t>
      </w:r>
      <w:r w:rsidR="6290CB24" w:rsidRPr="00832FFA">
        <w:rPr>
          <w:rFonts w:ascii="Times New Roman" w:eastAsia="Times New Roman" w:hAnsi="Times New Roman" w:cs="Times New Roman"/>
          <w:sz w:val="24"/>
          <w:szCs w:val="24"/>
          <w:lang w:eastAsia="hr-HR"/>
        </w:rPr>
        <w:t>29</w:t>
      </w:r>
      <w:r w:rsidR="07498440" w:rsidRPr="00832FFA">
        <w:rPr>
          <w:rFonts w:ascii="Times New Roman" w:eastAsia="Times New Roman" w:hAnsi="Times New Roman" w:cs="Times New Roman"/>
          <w:sz w:val="24"/>
          <w:szCs w:val="24"/>
          <w:lang w:eastAsia="hr-HR"/>
        </w:rPr>
        <w:t>. stavka 1</w:t>
      </w:r>
      <w:r w:rsidR="6AE9C9EF" w:rsidRPr="00832FFA">
        <w:rPr>
          <w:rFonts w:ascii="Times New Roman" w:eastAsia="Times New Roman" w:hAnsi="Times New Roman" w:cs="Times New Roman"/>
          <w:sz w:val="24"/>
          <w:szCs w:val="24"/>
          <w:lang w:eastAsia="hr-HR"/>
        </w:rPr>
        <w:t>2</w:t>
      </w:r>
      <w:r w:rsidR="07498440" w:rsidRPr="00832FFA">
        <w:rPr>
          <w:rFonts w:ascii="Times New Roman" w:eastAsia="Times New Roman" w:hAnsi="Times New Roman" w:cs="Times New Roman"/>
          <w:sz w:val="24"/>
          <w:szCs w:val="24"/>
          <w:lang w:eastAsia="hr-HR"/>
        </w:rPr>
        <w:t>. ovog</w:t>
      </w:r>
      <w:r w:rsidR="005D75F5">
        <w:rPr>
          <w:rFonts w:ascii="Times New Roman" w:eastAsia="Times New Roman" w:hAnsi="Times New Roman" w:cs="Times New Roman"/>
          <w:sz w:val="24"/>
          <w:szCs w:val="24"/>
          <w:lang w:eastAsia="hr-HR"/>
        </w:rPr>
        <w:t>a</w:t>
      </w:r>
      <w:r w:rsidR="07498440" w:rsidRPr="00832FFA">
        <w:rPr>
          <w:rFonts w:ascii="Times New Roman" w:eastAsia="Times New Roman" w:hAnsi="Times New Roman" w:cs="Times New Roman"/>
          <w:sz w:val="24"/>
          <w:szCs w:val="24"/>
          <w:lang w:eastAsia="hr-HR"/>
        </w:rPr>
        <w:t xml:space="preserve"> Zakona</w:t>
      </w:r>
      <w:r w:rsidR="79DB07E6" w:rsidRPr="00832FFA">
        <w:rPr>
          <w:rFonts w:ascii="Times New Roman" w:eastAsia="Times New Roman" w:hAnsi="Times New Roman" w:cs="Times New Roman"/>
          <w:sz w:val="24"/>
          <w:szCs w:val="24"/>
          <w:lang w:eastAsia="hr-HR"/>
        </w:rPr>
        <w:t>,</w:t>
      </w:r>
      <w:r w:rsidR="4B0F43CA" w:rsidRPr="00832FFA">
        <w:rPr>
          <w:rFonts w:ascii="Times New Roman" w:eastAsia="Times New Roman" w:hAnsi="Times New Roman" w:cs="Times New Roman"/>
          <w:sz w:val="24"/>
          <w:szCs w:val="24"/>
          <w:lang w:eastAsia="hr-HR"/>
        </w:rPr>
        <w:t xml:space="preserve"> te</w:t>
      </w:r>
      <w:r w:rsidR="79DB07E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Komisije (EU) </w:t>
      </w:r>
      <w:r w:rsidR="2E74A961" w:rsidRPr="00832FFA">
        <w:rPr>
          <w:rFonts w:ascii="Times New Roman" w:eastAsia="Times New Roman" w:hAnsi="Times New Roman" w:cs="Times New Roman"/>
          <w:sz w:val="24"/>
          <w:szCs w:val="24"/>
          <w:lang w:eastAsia="hr-HR"/>
        </w:rPr>
        <w:t>2019/1122 i njenih izmjena i dopuna</w:t>
      </w:r>
      <w:r w:rsidRPr="00832FFA">
        <w:rPr>
          <w:rFonts w:ascii="Times New Roman" w:eastAsia="Times New Roman" w:hAnsi="Times New Roman" w:cs="Times New Roman"/>
          <w:sz w:val="24"/>
          <w:szCs w:val="24"/>
          <w:lang w:eastAsia="hr-HR"/>
        </w:rPr>
        <w:t>.</w:t>
      </w:r>
    </w:p>
    <w:p w14:paraId="4E7838CE" w14:textId="760C7B1B" w:rsidR="006A78BD" w:rsidRPr="00832FFA" w:rsidRDefault="006A78BD" w:rsidP="006624A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Podaci iz Registra Unije dostupni su javnosti u skladu s član</w:t>
      </w:r>
      <w:r w:rsidR="7EC298F1" w:rsidRPr="00832FFA">
        <w:rPr>
          <w:rFonts w:ascii="Times New Roman" w:eastAsia="Times New Roman" w:hAnsi="Times New Roman" w:cs="Times New Roman"/>
          <w:sz w:val="24"/>
          <w:szCs w:val="24"/>
          <w:lang w:eastAsia="hr-HR"/>
        </w:rPr>
        <w:t>cima</w:t>
      </w:r>
      <w:r w:rsidRPr="00832FFA">
        <w:rPr>
          <w:rFonts w:ascii="Times New Roman" w:eastAsia="Times New Roman" w:hAnsi="Times New Roman" w:cs="Times New Roman"/>
          <w:sz w:val="24"/>
          <w:szCs w:val="24"/>
          <w:lang w:eastAsia="hr-HR"/>
        </w:rPr>
        <w:t xml:space="preserve"> </w:t>
      </w:r>
      <w:r w:rsidR="43B420F4" w:rsidRPr="00832FFA">
        <w:rPr>
          <w:rFonts w:ascii="Times New Roman" w:eastAsia="Times New Roman" w:hAnsi="Times New Roman" w:cs="Times New Roman"/>
          <w:sz w:val="24"/>
          <w:szCs w:val="24"/>
          <w:lang w:eastAsia="hr-HR"/>
        </w:rPr>
        <w:t>79</w:t>
      </w:r>
      <w:r w:rsidRPr="00832FFA">
        <w:rPr>
          <w:rFonts w:ascii="Times New Roman" w:eastAsia="Times New Roman" w:hAnsi="Times New Roman" w:cs="Times New Roman"/>
          <w:sz w:val="24"/>
          <w:szCs w:val="24"/>
          <w:lang w:eastAsia="hr-HR"/>
        </w:rPr>
        <w:t>.</w:t>
      </w:r>
      <w:r w:rsidR="19198C9A" w:rsidRPr="00832FFA">
        <w:rPr>
          <w:rFonts w:ascii="Times New Roman" w:eastAsia="Times New Roman" w:hAnsi="Times New Roman" w:cs="Times New Roman"/>
          <w:sz w:val="24"/>
          <w:szCs w:val="24"/>
          <w:lang w:eastAsia="hr-HR"/>
        </w:rPr>
        <w:t xml:space="preserve"> </w:t>
      </w:r>
      <w:r w:rsidR="58BFA78A" w:rsidRPr="00832FFA">
        <w:rPr>
          <w:rFonts w:ascii="Times New Roman" w:eastAsia="Times New Roman" w:hAnsi="Times New Roman" w:cs="Times New Roman"/>
          <w:sz w:val="24"/>
          <w:szCs w:val="24"/>
          <w:lang w:eastAsia="hr-HR"/>
        </w:rPr>
        <w:t xml:space="preserve">i </w:t>
      </w:r>
      <w:r w:rsidR="19198C9A" w:rsidRPr="00832FFA">
        <w:rPr>
          <w:rFonts w:ascii="Times New Roman" w:eastAsia="Times New Roman" w:hAnsi="Times New Roman" w:cs="Times New Roman"/>
          <w:sz w:val="24"/>
          <w:szCs w:val="24"/>
          <w:lang w:eastAsia="hr-HR"/>
        </w:rPr>
        <w:t>80</w:t>
      </w:r>
      <w:r w:rsidR="58BFA78A"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Uredbe Komisije (EU) </w:t>
      </w:r>
      <w:r w:rsidR="3198F6E5" w:rsidRPr="00832FFA">
        <w:rPr>
          <w:rFonts w:ascii="Times New Roman" w:eastAsia="Times New Roman" w:hAnsi="Times New Roman" w:cs="Times New Roman"/>
          <w:sz w:val="24"/>
          <w:szCs w:val="24"/>
          <w:lang w:eastAsia="hr-HR"/>
        </w:rPr>
        <w:t>2019/1122 i njenih izmjena i dopuna</w:t>
      </w:r>
      <w:r w:rsidRPr="00832FFA">
        <w:rPr>
          <w:rFonts w:ascii="Times New Roman" w:eastAsia="Times New Roman" w:hAnsi="Times New Roman" w:cs="Times New Roman"/>
          <w:sz w:val="24"/>
          <w:szCs w:val="24"/>
          <w:lang w:eastAsia="hr-HR"/>
        </w:rPr>
        <w:t>.</w:t>
      </w:r>
    </w:p>
    <w:p w14:paraId="32F8F313" w14:textId="46DBA5B5" w:rsidR="006A78BD" w:rsidRPr="00832FFA" w:rsidRDefault="50D97A16"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U svrhu provedbe Uredbe Komisije (EU) 389/2013, Uredbe Komisije (EU)  2015/1844, Uredbe Komisije 2019/1122 i njenih izmjena i dopuna te ovoga Zakona, Ministarstvo surađuje s tijelima državne uprave nadležnim za poslove financija, pravosuđa i unutarnjih poslova</w:t>
      </w:r>
      <w:r w:rsidR="56257EA8" w:rsidRPr="00832FFA">
        <w:rPr>
          <w:rFonts w:ascii="Times New Roman" w:eastAsia="Times New Roman" w:hAnsi="Times New Roman" w:cs="Times New Roman"/>
          <w:sz w:val="24"/>
          <w:szCs w:val="24"/>
          <w:lang w:eastAsia="hr-HR"/>
        </w:rPr>
        <w:t>.</w:t>
      </w:r>
    </w:p>
    <w:p w14:paraId="7528055A" w14:textId="75D9122D" w:rsidR="006A78BD" w:rsidRPr="00832FFA" w:rsidRDefault="006A78BD"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57E0122"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Način, rokove i uvjete otvaranja, zatvaranja i drugih postupaka vezano za rad s računima u Registru Unije te način ispunjavanja zadaća iz stavka 1. ovoga članka propisuje</w:t>
      </w:r>
      <w:r w:rsidR="05D7CC7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pravilnikom</w:t>
      </w:r>
      <w:r w:rsidR="18D1C6ED" w:rsidRPr="00832FFA">
        <w:rPr>
          <w:rFonts w:ascii="Times New Roman" w:eastAsia="Times New Roman" w:hAnsi="Times New Roman" w:cs="Times New Roman"/>
          <w:sz w:val="24"/>
          <w:szCs w:val="24"/>
          <w:lang w:eastAsia="hr-HR"/>
        </w:rPr>
        <w:t xml:space="preserve"> ministar</w:t>
      </w:r>
      <w:r w:rsidR="688CA2DE" w:rsidRPr="00832FFA">
        <w:rPr>
          <w:rFonts w:ascii="Times New Roman" w:eastAsia="Times New Roman" w:hAnsi="Times New Roman" w:cs="Times New Roman"/>
          <w:sz w:val="24"/>
          <w:szCs w:val="24"/>
          <w:lang w:eastAsia="hr-HR"/>
        </w:rPr>
        <w:t xml:space="preserve"> nadležan za </w:t>
      </w:r>
      <w:r w:rsidR="60E9CC63" w:rsidRPr="00832FFA">
        <w:rPr>
          <w:rFonts w:ascii="Times New Roman" w:eastAsia="Times New Roman" w:hAnsi="Times New Roman" w:cs="Times New Roman"/>
          <w:sz w:val="24"/>
          <w:szCs w:val="24"/>
          <w:lang w:eastAsia="hr-HR"/>
        </w:rPr>
        <w:t>klimatske promjene</w:t>
      </w:r>
      <w:r w:rsidR="55FC525B" w:rsidRPr="00832FFA">
        <w:rPr>
          <w:rFonts w:ascii="Times New Roman" w:eastAsia="Times New Roman" w:hAnsi="Times New Roman" w:cs="Times New Roman"/>
          <w:sz w:val="24"/>
          <w:szCs w:val="24"/>
          <w:lang w:eastAsia="hr-HR"/>
        </w:rPr>
        <w:t>.</w:t>
      </w:r>
    </w:p>
    <w:p w14:paraId="31F2C2F6" w14:textId="4E31CCC3" w:rsidR="00D66450" w:rsidRPr="00832FFA" w:rsidRDefault="00D66450" w:rsidP="00053A2F">
      <w:pPr>
        <w:spacing w:after="135" w:line="240" w:lineRule="auto"/>
        <w:jc w:val="both"/>
        <w:rPr>
          <w:rFonts w:ascii="Times New Roman" w:eastAsia="Times New Roman" w:hAnsi="Times New Roman" w:cs="Times New Roman"/>
          <w:sz w:val="24"/>
          <w:szCs w:val="24"/>
          <w:lang w:eastAsia="hr-HR"/>
        </w:rPr>
      </w:pPr>
    </w:p>
    <w:p w14:paraId="584AA85E" w14:textId="77777777" w:rsidR="00AC5A2D" w:rsidRPr="00AC5A2D" w:rsidRDefault="00AC5A2D" w:rsidP="00F919CC">
      <w:pPr>
        <w:pStyle w:val="Naslov4"/>
        <w:spacing w:after="120" w:afterAutospacing="0"/>
        <w:jc w:val="center"/>
        <w:rPr>
          <w:b w:val="0"/>
          <w:bCs w:val="0"/>
        </w:rPr>
      </w:pPr>
      <w:r w:rsidRPr="00AC5A2D">
        <w:rPr>
          <w:b w:val="0"/>
          <w:bCs w:val="0"/>
        </w:rPr>
        <w:t xml:space="preserve">Vrste računa i jedinica </w:t>
      </w:r>
    </w:p>
    <w:p w14:paraId="263EF7B3" w14:textId="232B899A" w:rsidR="006A78BD" w:rsidRPr="00832FFA" w:rsidRDefault="2029F147" w:rsidP="00F919CC">
      <w:pPr>
        <w:pStyle w:val="Naslov4"/>
        <w:spacing w:after="120" w:afterAutospacing="0"/>
        <w:jc w:val="center"/>
      </w:pPr>
      <w:r w:rsidRPr="00832FFA">
        <w:t xml:space="preserve">Članak </w:t>
      </w:r>
      <w:r w:rsidR="53688B29" w:rsidRPr="00832FFA">
        <w:t>8</w:t>
      </w:r>
      <w:r w:rsidR="706CF3BC" w:rsidRPr="00832FFA">
        <w:t>3</w:t>
      </w:r>
      <w:r w:rsidRPr="00832FFA">
        <w:t>.</w:t>
      </w:r>
    </w:p>
    <w:p w14:paraId="58B14F5D" w14:textId="3D32A0D8" w:rsidR="006A78BD" w:rsidRPr="00832FFA" w:rsidRDefault="006A78BD" w:rsidP="006624A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733DC75F" w:rsidRPr="00832FFA">
        <w:rPr>
          <w:rFonts w:ascii="Times New Roman" w:eastAsia="Times New Roman" w:hAnsi="Times New Roman" w:cs="Times New Roman"/>
          <w:sz w:val="24"/>
          <w:szCs w:val="24"/>
          <w:lang w:eastAsia="hr-HR"/>
        </w:rPr>
        <w:t>Vrste računa i jedinica koje se mogu držati na pojedinoj vrsti računa</w:t>
      </w:r>
      <w:r w:rsidRPr="00832FFA">
        <w:rPr>
          <w:rFonts w:ascii="Times New Roman" w:eastAsia="Times New Roman" w:hAnsi="Times New Roman" w:cs="Times New Roman"/>
          <w:sz w:val="24"/>
          <w:szCs w:val="24"/>
          <w:lang w:eastAsia="hr-HR"/>
        </w:rPr>
        <w:t xml:space="preserve"> </w:t>
      </w:r>
      <w:r w:rsidR="733DC75F" w:rsidRPr="00832FFA">
        <w:rPr>
          <w:rFonts w:ascii="Times New Roman" w:eastAsia="Times New Roman" w:hAnsi="Times New Roman" w:cs="Times New Roman"/>
          <w:sz w:val="24"/>
          <w:szCs w:val="24"/>
          <w:lang w:eastAsia="hr-HR"/>
        </w:rPr>
        <w:t xml:space="preserve">u Registru Unije </w:t>
      </w:r>
      <w:r w:rsidR="71DC5D52" w:rsidRPr="00832FFA">
        <w:rPr>
          <w:rFonts w:ascii="Times New Roman" w:eastAsia="Times New Roman" w:hAnsi="Times New Roman" w:cs="Times New Roman"/>
          <w:sz w:val="24"/>
          <w:szCs w:val="24"/>
          <w:lang w:eastAsia="hr-HR"/>
        </w:rPr>
        <w:t>propisane su</w:t>
      </w:r>
      <w:r w:rsidRPr="00832FFA">
        <w:rPr>
          <w:rFonts w:ascii="Times New Roman" w:eastAsia="Times New Roman" w:hAnsi="Times New Roman" w:cs="Times New Roman"/>
          <w:sz w:val="24"/>
          <w:szCs w:val="24"/>
          <w:lang w:eastAsia="hr-HR"/>
        </w:rPr>
        <w:t xml:space="preserve"> Prilogom I. Uredbe Komisije (EU) </w:t>
      </w:r>
      <w:r w:rsidR="5A3E565C" w:rsidRPr="00832FFA">
        <w:rPr>
          <w:rFonts w:ascii="Times New Roman" w:eastAsia="Times New Roman" w:hAnsi="Times New Roman" w:cs="Times New Roman"/>
          <w:sz w:val="24"/>
          <w:szCs w:val="24"/>
          <w:lang w:eastAsia="hr-HR"/>
        </w:rPr>
        <w:t>2019/1122 i njenih izmjena i dopuna</w:t>
      </w:r>
      <w:r w:rsidRPr="00832FFA">
        <w:rPr>
          <w:rFonts w:ascii="Times New Roman" w:eastAsia="Times New Roman" w:hAnsi="Times New Roman" w:cs="Times New Roman"/>
          <w:sz w:val="24"/>
          <w:szCs w:val="24"/>
          <w:lang w:eastAsia="hr-HR"/>
        </w:rPr>
        <w:t>.</w:t>
      </w:r>
    </w:p>
    <w:p w14:paraId="164950D5" w14:textId="22FA1455" w:rsidR="794B5A7F"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0022785F">
        <w:rPr>
          <w:rFonts w:ascii="Times New Roman" w:eastAsia="Times New Roman" w:hAnsi="Times New Roman" w:cs="Times New Roman"/>
          <w:sz w:val="24"/>
          <w:szCs w:val="24"/>
          <w:lang w:eastAsia="hr-HR"/>
        </w:rPr>
        <w:t>Ministarstvo</w:t>
      </w:r>
      <w:r w:rsidR="00733B6E">
        <w:rPr>
          <w:rFonts w:ascii="Times New Roman" w:eastAsia="Times New Roman" w:hAnsi="Times New Roman" w:cs="Times New Roman"/>
          <w:sz w:val="24"/>
          <w:szCs w:val="24"/>
          <w:lang w:eastAsia="hr-HR"/>
        </w:rPr>
        <w:t xml:space="preserve"> </w:t>
      </w:r>
      <w:r w:rsidR="0022785F">
        <w:rPr>
          <w:rFonts w:ascii="Times New Roman" w:eastAsia="Times New Roman" w:hAnsi="Times New Roman" w:cs="Times New Roman"/>
          <w:sz w:val="24"/>
          <w:szCs w:val="24"/>
          <w:lang w:eastAsia="hr-HR"/>
        </w:rPr>
        <w:t xml:space="preserve">upravlja s nacionalnim računima </w:t>
      </w:r>
      <w:r w:rsidR="0022785F" w:rsidRPr="00832FFA">
        <w:rPr>
          <w:rFonts w:ascii="Times New Roman" w:eastAsia="Times New Roman" w:hAnsi="Times New Roman" w:cs="Times New Roman"/>
          <w:sz w:val="24"/>
          <w:szCs w:val="24"/>
          <w:lang w:eastAsia="hr-HR"/>
        </w:rPr>
        <w:t xml:space="preserve">Republike Hrvatske </w:t>
      </w:r>
      <w:r w:rsidR="00355C50">
        <w:rPr>
          <w:rFonts w:ascii="Times New Roman" w:eastAsia="Times New Roman" w:hAnsi="Times New Roman" w:cs="Times New Roman"/>
          <w:sz w:val="24"/>
          <w:szCs w:val="24"/>
          <w:lang w:eastAsia="hr-HR"/>
        </w:rPr>
        <w:t>iz članka 28. stavk</w:t>
      </w:r>
      <w:r w:rsidR="00F51D06">
        <w:rPr>
          <w:rFonts w:ascii="Times New Roman" w:eastAsia="Times New Roman" w:hAnsi="Times New Roman" w:cs="Times New Roman"/>
          <w:sz w:val="24"/>
          <w:szCs w:val="24"/>
          <w:lang w:eastAsia="hr-HR"/>
        </w:rPr>
        <w:t>a</w:t>
      </w:r>
      <w:r w:rsidR="00355C50">
        <w:rPr>
          <w:rFonts w:ascii="Times New Roman" w:eastAsia="Times New Roman" w:hAnsi="Times New Roman" w:cs="Times New Roman"/>
          <w:sz w:val="24"/>
          <w:szCs w:val="24"/>
          <w:lang w:eastAsia="hr-HR"/>
        </w:rPr>
        <w:t xml:space="preserve"> 4. i članka 29. stavka 12. </w:t>
      </w:r>
      <w:r w:rsidRPr="00832FFA">
        <w:rPr>
          <w:rFonts w:ascii="Times New Roman" w:eastAsia="Times New Roman" w:hAnsi="Times New Roman" w:cs="Times New Roman"/>
          <w:sz w:val="24"/>
          <w:szCs w:val="24"/>
          <w:lang w:eastAsia="hr-HR"/>
        </w:rPr>
        <w:t>u Registru Unije</w:t>
      </w:r>
      <w:r w:rsidR="00355C50">
        <w:rPr>
          <w:rFonts w:ascii="Times New Roman" w:eastAsia="Times New Roman" w:hAnsi="Times New Roman" w:cs="Times New Roman"/>
          <w:sz w:val="24"/>
          <w:szCs w:val="24"/>
          <w:lang w:eastAsia="hr-HR"/>
        </w:rPr>
        <w:t>.</w:t>
      </w:r>
    </w:p>
    <w:p w14:paraId="0196E996" w14:textId="77777777" w:rsidR="00053A2F" w:rsidRPr="00832FFA" w:rsidRDefault="00053A2F" w:rsidP="794B5A7F">
      <w:pPr>
        <w:spacing w:after="135" w:line="240" w:lineRule="auto"/>
        <w:jc w:val="both"/>
        <w:rPr>
          <w:rFonts w:ascii="Times New Roman" w:eastAsia="Times New Roman" w:hAnsi="Times New Roman" w:cs="Times New Roman"/>
          <w:sz w:val="24"/>
          <w:szCs w:val="24"/>
          <w:lang w:eastAsia="hr-HR"/>
        </w:rPr>
      </w:pPr>
    </w:p>
    <w:p w14:paraId="02098ED2" w14:textId="77777777" w:rsidR="000615F9" w:rsidRPr="000615F9" w:rsidRDefault="000615F9" w:rsidP="00F919CC">
      <w:pPr>
        <w:pStyle w:val="Naslov4"/>
        <w:spacing w:after="120" w:afterAutospacing="0"/>
        <w:jc w:val="center"/>
        <w:rPr>
          <w:b w:val="0"/>
          <w:bCs w:val="0"/>
        </w:rPr>
      </w:pPr>
      <w:r w:rsidRPr="000615F9">
        <w:rPr>
          <w:b w:val="0"/>
          <w:bCs w:val="0"/>
        </w:rPr>
        <w:t>Otvaranje računa</w:t>
      </w:r>
    </w:p>
    <w:p w14:paraId="6B7EBDEE" w14:textId="02BC049C" w:rsidR="006A78BD" w:rsidRPr="00832FFA" w:rsidRDefault="1ED1CC09" w:rsidP="00F919CC">
      <w:pPr>
        <w:pStyle w:val="Naslov4"/>
        <w:spacing w:after="120" w:afterAutospacing="0"/>
        <w:jc w:val="center"/>
      </w:pPr>
      <w:r w:rsidRPr="00832FFA">
        <w:t xml:space="preserve">Članak </w:t>
      </w:r>
      <w:r w:rsidR="1069E7E7" w:rsidRPr="00832FFA">
        <w:t>8</w:t>
      </w:r>
      <w:r w:rsidR="47DB2F5B" w:rsidRPr="00832FFA">
        <w:t>4</w:t>
      </w:r>
      <w:r w:rsidR="1069E7E7" w:rsidRPr="00832FFA">
        <w:t>.</w:t>
      </w:r>
    </w:p>
    <w:p w14:paraId="784940A1" w14:textId="39C67820" w:rsidR="006A78BD" w:rsidRPr="00832FFA" w:rsidRDefault="2029F147" w:rsidP="006624A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S</w:t>
      </w:r>
      <w:r w:rsidR="00FF26EF">
        <w:rPr>
          <w:rFonts w:ascii="Times New Roman" w:eastAsia="Times New Roman" w:hAnsi="Times New Roman" w:cs="Times New Roman"/>
          <w:sz w:val="24"/>
          <w:szCs w:val="24"/>
          <w:lang w:eastAsia="hr-HR"/>
        </w:rPr>
        <w:t>amo</w:t>
      </w:r>
      <w:r w:rsidRPr="00832FFA">
        <w:rPr>
          <w:rFonts w:ascii="Times New Roman" w:eastAsia="Times New Roman" w:hAnsi="Times New Roman" w:cs="Times New Roman"/>
          <w:sz w:val="24"/>
          <w:szCs w:val="24"/>
          <w:lang w:eastAsia="hr-HR"/>
        </w:rPr>
        <w:t xml:space="preserve"> fizička </w:t>
      </w:r>
      <w:r w:rsidR="765FED0A" w:rsidRPr="00832FFA">
        <w:rPr>
          <w:rFonts w:ascii="Times New Roman" w:eastAsia="Times New Roman" w:hAnsi="Times New Roman" w:cs="Times New Roman"/>
          <w:sz w:val="24"/>
          <w:szCs w:val="24"/>
          <w:lang w:eastAsia="hr-HR"/>
        </w:rPr>
        <w:t xml:space="preserve">osoba s prebivalištem u Republici Hrvatskoj </w:t>
      </w:r>
      <w:r w:rsidRPr="00832FFA">
        <w:rPr>
          <w:rFonts w:ascii="Times New Roman" w:eastAsia="Times New Roman" w:hAnsi="Times New Roman" w:cs="Times New Roman"/>
          <w:sz w:val="24"/>
          <w:szCs w:val="24"/>
          <w:lang w:eastAsia="hr-HR"/>
        </w:rPr>
        <w:t xml:space="preserve">i pravna osoba </w:t>
      </w:r>
      <w:r w:rsidR="2E816889" w:rsidRPr="00832FFA">
        <w:rPr>
          <w:rFonts w:ascii="Times New Roman" w:eastAsia="Times New Roman" w:hAnsi="Times New Roman" w:cs="Times New Roman"/>
          <w:sz w:val="24"/>
          <w:szCs w:val="24"/>
          <w:lang w:eastAsia="hr-HR"/>
        </w:rPr>
        <w:t xml:space="preserve">registrirana u Republici Hrvatskoj </w:t>
      </w:r>
      <w:r w:rsidRPr="00832FFA">
        <w:rPr>
          <w:rFonts w:ascii="Times New Roman" w:eastAsia="Times New Roman" w:hAnsi="Times New Roman" w:cs="Times New Roman"/>
          <w:sz w:val="24"/>
          <w:szCs w:val="24"/>
          <w:lang w:eastAsia="hr-HR"/>
        </w:rPr>
        <w:t>mo</w:t>
      </w:r>
      <w:r w:rsidR="31145388" w:rsidRPr="00832FFA">
        <w:rPr>
          <w:rFonts w:ascii="Times New Roman" w:eastAsia="Times New Roman" w:hAnsi="Times New Roman" w:cs="Times New Roman"/>
          <w:sz w:val="24"/>
          <w:szCs w:val="24"/>
          <w:lang w:eastAsia="hr-HR"/>
        </w:rPr>
        <w:t>gu podnijeti zahtje</w:t>
      </w:r>
      <w:r w:rsidR="5CA97F85" w:rsidRPr="00832FFA">
        <w:rPr>
          <w:rFonts w:ascii="Times New Roman" w:eastAsia="Times New Roman" w:hAnsi="Times New Roman" w:cs="Times New Roman"/>
          <w:sz w:val="24"/>
          <w:szCs w:val="24"/>
          <w:lang w:eastAsia="hr-HR"/>
        </w:rPr>
        <w:t>v</w:t>
      </w:r>
      <w:r w:rsidRPr="00832FFA">
        <w:rPr>
          <w:rFonts w:ascii="Times New Roman" w:eastAsia="Times New Roman" w:hAnsi="Times New Roman" w:cs="Times New Roman"/>
          <w:sz w:val="24"/>
          <w:szCs w:val="24"/>
          <w:lang w:eastAsia="hr-HR"/>
        </w:rPr>
        <w:t xml:space="preserve"> </w:t>
      </w:r>
      <w:r w:rsidR="5CA97F85" w:rsidRPr="00832FFA">
        <w:rPr>
          <w:rFonts w:ascii="Times New Roman" w:eastAsia="Times New Roman" w:hAnsi="Times New Roman" w:cs="Times New Roman"/>
          <w:sz w:val="24"/>
          <w:szCs w:val="24"/>
          <w:lang w:eastAsia="hr-HR"/>
        </w:rPr>
        <w:t>za</w:t>
      </w:r>
      <w:r w:rsidRPr="00832FFA">
        <w:rPr>
          <w:rFonts w:ascii="Times New Roman" w:eastAsia="Times New Roman" w:hAnsi="Times New Roman" w:cs="Times New Roman"/>
          <w:sz w:val="24"/>
          <w:szCs w:val="24"/>
          <w:lang w:eastAsia="hr-HR"/>
        </w:rPr>
        <w:t xml:space="preserve"> otv</w:t>
      </w:r>
      <w:r w:rsidR="69E37EFB"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r</w:t>
      </w:r>
      <w:r w:rsidR="115AAC29" w:rsidRPr="00832FFA">
        <w:rPr>
          <w:rFonts w:ascii="Times New Roman" w:eastAsia="Times New Roman" w:hAnsi="Times New Roman" w:cs="Times New Roman"/>
          <w:sz w:val="24"/>
          <w:szCs w:val="24"/>
          <w:lang w:eastAsia="hr-HR"/>
        </w:rPr>
        <w:t>anje</w:t>
      </w:r>
      <w:r w:rsidRPr="00832FFA">
        <w:rPr>
          <w:rFonts w:ascii="Times New Roman" w:eastAsia="Times New Roman" w:hAnsi="Times New Roman" w:cs="Times New Roman"/>
          <w:sz w:val="24"/>
          <w:szCs w:val="24"/>
          <w:lang w:eastAsia="hr-HR"/>
        </w:rPr>
        <w:t xml:space="preserve"> račun</w:t>
      </w:r>
      <w:r w:rsidR="02421AEB"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w:t>
      </w:r>
      <w:r w:rsidR="02421AEB" w:rsidRPr="00832FFA">
        <w:rPr>
          <w:rFonts w:ascii="Times New Roman" w:eastAsia="Times New Roman" w:hAnsi="Times New Roman" w:cs="Times New Roman"/>
          <w:sz w:val="24"/>
          <w:szCs w:val="24"/>
          <w:lang w:eastAsia="hr-HR"/>
        </w:rPr>
        <w:t>za</w:t>
      </w:r>
      <w:r w:rsidRPr="00832FFA">
        <w:rPr>
          <w:rFonts w:ascii="Times New Roman" w:eastAsia="Times New Roman" w:hAnsi="Times New Roman" w:cs="Times New Roman"/>
          <w:sz w:val="24"/>
          <w:szCs w:val="24"/>
          <w:lang w:eastAsia="hr-HR"/>
        </w:rPr>
        <w:t xml:space="preserve"> </w:t>
      </w:r>
      <w:r w:rsidR="02421AEB" w:rsidRPr="00832FFA">
        <w:rPr>
          <w:rFonts w:ascii="Times New Roman" w:eastAsia="Times New Roman" w:hAnsi="Times New Roman" w:cs="Times New Roman"/>
          <w:sz w:val="24"/>
          <w:szCs w:val="24"/>
          <w:lang w:eastAsia="hr-HR"/>
        </w:rPr>
        <w:t xml:space="preserve">trgovanje </w:t>
      </w:r>
      <w:r w:rsidRPr="00832FFA">
        <w:rPr>
          <w:rFonts w:ascii="Times New Roman" w:eastAsia="Times New Roman" w:hAnsi="Times New Roman" w:cs="Times New Roman"/>
          <w:sz w:val="24"/>
          <w:szCs w:val="24"/>
          <w:lang w:eastAsia="hr-HR"/>
        </w:rPr>
        <w:t xml:space="preserve">u Registru Unije </w:t>
      </w:r>
      <w:r w:rsidR="3845CCB8" w:rsidRPr="00832FFA">
        <w:rPr>
          <w:rFonts w:ascii="Times New Roman" w:eastAsia="Times New Roman" w:hAnsi="Times New Roman" w:cs="Times New Roman"/>
          <w:sz w:val="24"/>
          <w:szCs w:val="24"/>
          <w:lang w:eastAsia="hr-HR"/>
        </w:rPr>
        <w:t xml:space="preserve">u skladu s člankom 8. </w:t>
      </w:r>
      <w:r w:rsidR="361F4D76" w:rsidRPr="00832FFA">
        <w:rPr>
          <w:rFonts w:ascii="Times New Roman" w:eastAsia="Times New Roman" w:hAnsi="Times New Roman" w:cs="Times New Roman"/>
          <w:sz w:val="24"/>
          <w:szCs w:val="24"/>
          <w:lang w:eastAsia="hr-HR"/>
        </w:rPr>
        <w:t>Uredbe Komisije (EU) 2019/1122 i njenih izmjena i dopuna</w:t>
      </w:r>
      <w:r w:rsidRPr="00832FFA">
        <w:rPr>
          <w:rFonts w:ascii="Times New Roman" w:eastAsia="Times New Roman" w:hAnsi="Times New Roman" w:cs="Times New Roman"/>
          <w:sz w:val="24"/>
          <w:szCs w:val="24"/>
          <w:lang w:eastAsia="hr-HR"/>
        </w:rPr>
        <w:t>.</w:t>
      </w:r>
    </w:p>
    <w:p w14:paraId="3E278F11" w14:textId="5374B312" w:rsidR="006A78BD" w:rsidRPr="00832FFA" w:rsidRDefault="18D89685" w:rsidP="006624A3">
      <w:pPr>
        <w:spacing w:after="135" w:line="240" w:lineRule="auto"/>
        <w:jc w:val="both"/>
        <w:rPr>
          <w:rFonts w:ascii="Times New Roman" w:eastAsia="Times New Roman" w:hAnsi="Times New Roman" w:cs="Times New Roman"/>
          <w:sz w:val="24"/>
          <w:szCs w:val="24"/>
          <w:lang w:eastAsia="hr-HR"/>
        </w:rPr>
      </w:pPr>
      <w:r w:rsidRPr="27885244">
        <w:rPr>
          <w:rFonts w:ascii="Times New Roman" w:eastAsia="Times New Roman" w:hAnsi="Times New Roman" w:cs="Times New Roman"/>
          <w:sz w:val="24"/>
          <w:szCs w:val="24"/>
          <w:lang w:eastAsia="hr-HR"/>
        </w:rPr>
        <w:t>(</w:t>
      </w:r>
      <w:r w:rsidR="036503FF" w:rsidRPr="27885244">
        <w:rPr>
          <w:rFonts w:ascii="Times New Roman" w:eastAsia="Times New Roman" w:hAnsi="Times New Roman" w:cs="Times New Roman"/>
          <w:sz w:val="24"/>
          <w:szCs w:val="24"/>
          <w:lang w:eastAsia="hr-HR"/>
        </w:rPr>
        <w:t>2</w:t>
      </w:r>
      <w:r w:rsidRPr="27885244">
        <w:rPr>
          <w:rFonts w:ascii="Times New Roman" w:eastAsia="Times New Roman" w:hAnsi="Times New Roman" w:cs="Times New Roman"/>
          <w:sz w:val="24"/>
          <w:szCs w:val="24"/>
          <w:lang w:eastAsia="hr-HR"/>
        </w:rPr>
        <w:t xml:space="preserve">) Operater postrojenja koji ima dozvolu iz članka </w:t>
      </w:r>
      <w:r w:rsidR="150D913F" w:rsidRPr="27885244">
        <w:rPr>
          <w:rFonts w:ascii="Times New Roman" w:eastAsia="Times New Roman" w:hAnsi="Times New Roman" w:cs="Times New Roman"/>
          <w:sz w:val="24"/>
          <w:szCs w:val="24"/>
          <w:lang w:eastAsia="hr-HR"/>
        </w:rPr>
        <w:t>3</w:t>
      </w:r>
      <w:r w:rsidR="7973015A" w:rsidRPr="27885244">
        <w:rPr>
          <w:rFonts w:ascii="Times New Roman" w:eastAsia="Times New Roman" w:hAnsi="Times New Roman" w:cs="Times New Roman"/>
          <w:sz w:val="24"/>
          <w:szCs w:val="24"/>
          <w:lang w:eastAsia="hr-HR"/>
        </w:rPr>
        <w:t>3</w:t>
      </w:r>
      <w:r w:rsidRPr="27885244">
        <w:rPr>
          <w:rFonts w:ascii="Times New Roman" w:eastAsia="Times New Roman" w:hAnsi="Times New Roman" w:cs="Times New Roman"/>
          <w:sz w:val="24"/>
          <w:szCs w:val="24"/>
          <w:lang w:eastAsia="hr-HR"/>
        </w:rPr>
        <w:t>. ovoga Zakona</w:t>
      </w:r>
      <w:r w:rsidR="467ABE49" w:rsidRPr="27885244">
        <w:rPr>
          <w:rFonts w:ascii="Times New Roman" w:eastAsia="Times New Roman" w:hAnsi="Times New Roman" w:cs="Times New Roman"/>
          <w:sz w:val="24"/>
          <w:szCs w:val="24"/>
          <w:lang w:eastAsia="hr-HR"/>
        </w:rPr>
        <w:t>,</w:t>
      </w:r>
      <w:r w:rsidRPr="27885244">
        <w:rPr>
          <w:rFonts w:ascii="Times New Roman" w:eastAsia="Times New Roman" w:hAnsi="Times New Roman" w:cs="Times New Roman"/>
          <w:sz w:val="24"/>
          <w:szCs w:val="24"/>
          <w:lang w:eastAsia="hr-HR"/>
        </w:rPr>
        <w:t xml:space="preserve"> operator zrakoplova iz članka </w:t>
      </w:r>
      <w:r w:rsidR="4A91E96A" w:rsidRPr="27885244">
        <w:rPr>
          <w:rFonts w:ascii="Times New Roman" w:eastAsia="Times New Roman" w:hAnsi="Times New Roman" w:cs="Times New Roman"/>
          <w:sz w:val="24"/>
          <w:szCs w:val="24"/>
          <w:lang w:eastAsia="hr-HR"/>
        </w:rPr>
        <w:t>49</w:t>
      </w:r>
      <w:r w:rsidRPr="27885244">
        <w:rPr>
          <w:rFonts w:ascii="Times New Roman" w:eastAsia="Times New Roman" w:hAnsi="Times New Roman" w:cs="Times New Roman"/>
          <w:sz w:val="24"/>
          <w:szCs w:val="24"/>
          <w:lang w:eastAsia="hr-HR"/>
        </w:rPr>
        <w:t xml:space="preserve">. ovoga </w:t>
      </w:r>
      <w:r w:rsidR="352A50E9" w:rsidRPr="27885244">
        <w:rPr>
          <w:rFonts w:ascii="Times New Roman" w:eastAsia="Times New Roman" w:hAnsi="Times New Roman" w:cs="Times New Roman"/>
          <w:sz w:val="24"/>
          <w:szCs w:val="24"/>
          <w:lang w:eastAsia="hr-HR"/>
        </w:rPr>
        <w:t>Zakona</w:t>
      </w:r>
      <w:r w:rsidR="5944FA58" w:rsidRPr="27885244">
        <w:rPr>
          <w:rFonts w:ascii="Times New Roman" w:eastAsia="Times New Roman" w:hAnsi="Times New Roman" w:cs="Times New Roman"/>
          <w:sz w:val="24"/>
          <w:szCs w:val="24"/>
          <w:lang w:eastAsia="hr-HR"/>
        </w:rPr>
        <w:t>,</w:t>
      </w:r>
      <w:r w:rsidR="352A50E9" w:rsidRPr="27885244">
        <w:rPr>
          <w:rFonts w:ascii="Times New Roman" w:eastAsia="Times New Roman" w:hAnsi="Times New Roman" w:cs="Times New Roman"/>
          <w:sz w:val="24"/>
          <w:szCs w:val="24"/>
          <w:lang w:eastAsia="hr-HR"/>
        </w:rPr>
        <w:t xml:space="preserve"> verifikator</w:t>
      </w:r>
      <w:r w:rsidRPr="27885244">
        <w:rPr>
          <w:rFonts w:ascii="Times New Roman" w:eastAsia="Times New Roman" w:hAnsi="Times New Roman" w:cs="Times New Roman"/>
          <w:sz w:val="24"/>
          <w:szCs w:val="24"/>
          <w:lang w:eastAsia="hr-HR"/>
        </w:rPr>
        <w:t xml:space="preserve"> iz članka </w:t>
      </w:r>
      <w:r w:rsidR="2BA1B92C" w:rsidRPr="27885244">
        <w:rPr>
          <w:rFonts w:ascii="Times New Roman" w:eastAsia="Times New Roman" w:hAnsi="Times New Roman" w:cs="Times New Roman"/>
          <w:sz w:val="24"/>
          <w:szCs w:val="24"/>
          <w:lang w:eastAsia="hr-HR"/>
        </w:rPr>
        <w:t>69</w:t>
      </w:r>
      <w:r w:rsidRPr="27885244">
        <w:rPr>
          <w:rFonts w:ascii="Times New Roman" w:eastAsia="Times New Roman" w:hAnsi="Times New Roman" w:cs="Times New Roman"/>
          <w:sz w:val="24"/>
          <w:szCs w:val="24"/>
          <w:lang w:eastAsia="hr-HR"/>
        </w:rPr>
        <w:t xml:space="preserve">. stavka </w:t>
      </w:r>
      <w:r w:rsidR="32616756" w:rsidRPr="27885244">
        <w:rPr>
          <w:rFonts w:ascii="Times New Roman" w:eastAsia="Times New Roman" w:hAnsi="Times New Roman" w:cs="Times New Roman"/>
          <w:sz w:val="24"/>
          <w:szCs w:val="24"/>
          <w:lang w:eastAsia="hr-HR"/>
        </w:rPr>
        <w:t>3</w:t>
      </w:r>
      <w:r w:rsidRPr="27885244">
        <w:rPr>
          <w:rFonts w:ascii="Times New Roman" w:eastAsia="Times New Roman" w:hAnsi="Times New Roman" w:cs="Times New Roman"/>
          <w:sz w:val="24"/>
          <w:szCs w:val="24"/>
          <w:lang w:eastAsia="hr-HR"/>
        </w:rPr>
        <w:t>.</w:t>
      </w:r>
      <w:r w:rsidR="1A5E63FD" w:rsidRPr="27885244">
        <w:rPr>
          <w:rFonts w:ascii="Times New Roman" w:eastAsia="Times New Roman" w:hAnsi="Times New Roman" w:cs="Times New Roman"/>
          <w:sz w:val="24"/>
          <w:szCs w:val="24"/>
          <w:lang w:eastAsia="hr-HR"/>
        </w:rPr>
        <w:t xml:space="preserve"> ovoga Zakona</w:t>
      </w:r>
      <w:r w:rsidR="467ABE49" w:rsidRPr="27885244">
        <w:rPr>
          <w:rFonts w:ascii="Times New Roman" w:eastAsia="Times New Roman" w:hAnsi="Times New Roman" w:cs="Times New Roman"/>
          <w:sz w:val="24"/>
          <w:szCs w:val="24"/>
          <w:lang w:eastAsia="hr-HR"/>
        </w:rPr>
        <w:t xml:space="preserve">, brodarsko društvo iz članka </w:t>
      </w:r>
      <w:r w:rsidR="2077C6FD" w:rsidRPr="27885244">
        <w:rPr>
          <w:rFonts w:ascii="Times New Roman" w:eastAsia="Times New Roman" w:hAnsi="Times New Roman" w:cs="Times New Roman"/>
          <w:sz w:val="24"/>
          <w:szCs w:val="24"/>
          <w:lang w:eastAsia="hr-HR"/>
        </w:rPr>
        <w:t>6</w:t>
      </w:r>
      <w:r w:rsidR="1466EEA3" w:rsidRPr="27885244">
        <w:rPr>
          <w:rFonts w:ascii="Times New Roman" w:eastAsia="Times New Roman" w:hAnsi="Times New Roman" w:cs="Times New Roman"/>
          <w:sz w:val="24"/>
          <w:szCs w:val="24"/>
          <w:lang w:eastAsia="hr-HR"/>
        </w:rPr>
        <w:t>0</w:t>
      </w:r>
      <w:r w:rsidR="2077C6FD" w:rsidRPr="27885244">
        <w:rPr>
          <w:rFonts w:ascii="Times New Roman" w:eastAsia="Times New Roman" w:hAnsi="Times New Roman" w:cs="Times New Roman"/>
          <w:sz w:val="24"/>
          <w:szCs w:val="24"/>
          <w:lang w:eastAsia="hr-HR"/>
        </w:rPr>
        <w:t>.</w:t>
      </w:r>
      <w:r w:rsidR="467ABE49" w:rsidRPr="27885244">
        <w:rPr>
          <w:rFonts w:ascii="Times New Roman" w:eastAsia="Times New Roman" w:hAnsi="Times New Roman" w:cs="Times New Roman"/>
          <w:sz w:val="24"/>
          <w:szCs w:val="24"/>
          <w:lang w:eastAsia="hr-HR"/>
        </w:rPr>
        <w:t xml:space="preserve"> ovog</w:t>
      </w:r>
      <w:r w:rsidR="12DA5274" w:rsidRPr="27885244">
        <w:rPr>
          <w:rFonts w:ascii="Times New Roman" w:eastAsia="Times New Roman" w:hAnsi="Times New Roman" w:cs="Times New Roman"/>
          <w:sz w:val="24"/>
          <w:szCs w:val="24"/>
          <w:lang w:eastAsia="hr-HR"/>
        </w:rPr>
        <w:t>a</w:t>
      </w:r>
      <w:r w:rsidR="467ABE49" w:rsidRPr="27885244">
        <w:rPr>
          <w:rFonts w:ascii="Times New Roman" w:eastAsia="Times New Roman" w:hAnsi="Times New Roman" w:cs="Times New Roman"/>
          <w:sz w:val="24"/>
          <w:szCs w:val="24"/>
          <w:lang w:eastAsia="hr-HR"/>
        </w:rPr>
        <w:t xml:space="preserve"> Zakona te regulirani subjekt iz članka </w:t>
      </w:r>
      <w:r w:rsidR="46F4765B" w:rsidRPr="27885244">
        <w:rPr>
          <w:rFonts w:ascii="Times New Roman" w:eastAsia="Times New Roman" w:hAnsi="Times New Roman" w:cs="Times New Roman"/>
          <w:sz w:val="24"/>
          <w:szCs w:val="24"/>
          <w:lang w:eastAsia="hr-HR"/>
        </w:rPr>
        <w:t>6</w:t>
      </w:r>
      <w:r w:rsidR="082234EF" w:rsidRPr="27885244">
        <w:rPr>
          <w:rFonts w:ascii="Times New Roman" w:eastAsia="Times New Roman" w:hAnsi="Times New Roman" w:cs="Times New Roman"/>
          <w:sz w:val="24"/>
          <w:szCs w:val="24"/>
          <w:lang w:eastAsia="hr-HR"/>
        </w:rPr>
        <w:t>2</w:t>
      </w:r>
      <w:r w:rsidR="46F4765B" w:rsidRPr="27885244">
        <w:rPr>
          <w:rFonts w:ascii="Times New Roman" w:eastAsia="Times New Roman" w:hAnsi="Times New Roman" w:cs="Times New Roman"/>
          <w:sz w:val="24"/>
          <w:szCs w:val="24"/>
          <w:lang w:eastAsia="hr-HR"/>
        </w:rPr>
        <w:t>.</w:t>
      </w:r>
      <w:r w:rsidR="467ABE49" w:rsidRPr="27885244">
        <w:rPr>
          <w:rFonts w:ascii="Times New Roman" w:eastAsia="Times New Roman" w:hAnsi="Times New Roman" w:cs="Times New Roman"/>
          <w:sz w:val="24"/>
          <w:szCs w:val="24"/>
          <w:lang w:eastAsia="hr-HR"/>
        </w:rPr>
        <w:t xml:space="preserve"> ovog</w:t>
      </w:r>
      <w:r w:rsidR="1EBB9FC7" w:rsidRPr="27885244">
        <w:rPr>
          <w:rFonts w:ascii="Times New Roman" w:eastAsia="Times New Roman" w:hAnsi="Times New Roman" w:cs="Times New Roman"/>
          <w:sz w:val="24"/>
          <w:szCs w:val="24"/>
          <w:lang w:eastAsia="hr-HR"/>
        </w:rPr>
        <w:t>a</w:t>
      </w:r>
      <w:r w:rsidR="467ABE49" w:rsidRPr="27885244">
        <w:rPr>
          <w:rFonts w:ascii="Times New Roman" w:eastAsia="Times New Roman" w:hAnsi="Times New Roman" w:cs="Times New Roman"/>
          <w:sz w:val="24"/>
          <w:szCs w:val="24"/>
          <w:lang w:eastAsia="hr-HR"/>
        </w:rPr>
        <w:t xml:space="preserve"> Zakona</w:t>
      </w:r>
      <w:r w:rsidRPr="27885244">
        <w:rPr>
          <w:rFonts w:ascii="Times New Roman" w:eastAsia="Times New Roman" w:hAnsi="Times New Roman" w:cs="Times New Roman"/>
          <w:sz w:val="24"/>
          <w:szCs w:val="24"/>
          <w:lang w:eastAsia="hr-HR"/>
        </w:rPr>
        <w:t xml:space="preserve"> dužni su otvoriti račun u Registru Unije</w:t>
      </w:r>
      <w:r w:rsidR="76F8E81C" w:rsidRPr="27885244">
        <w:rPr>
          <w:rFonts w:ascii="Times New Roman" w:eastAsia="Times New Roman" w:hAnsi="Times New Roman" w:cs="Times New Roman"/>
          <w:sz w:val="24"/>
          <w:szCs w:val="24"/>
          <w:lang w:eastAsia="hr-HR"/>
        </w:rPr>
        <w:t xml:space="preserve"> </w:t>
      </w:r>
      <w:r w:rsidR="005976C9">
        <w:rPr>
          <w:rFonts w:ascii="Times New Roman" w:eastAsia="Times New Roman" w:hAnsi="Times New Roman" w:cs="Times New Roman"/>
          <w:sz w:val="24"/>
          <w:szCs w:val="24"/>
          <w:lang w:eastAsia="hr-HR"/>
        </w:rPr>
        <w:t xml:space="preserve">u skladu s </w:t>
      </w:r>
      <w:r w:rsidR="3E4F70E5" w:rsidRPr="27885244">
        <w:rPr>
          <w:rFonts w:ascii="Times New Roman" w:eastAsia="Times New Roman" w:hAnsi="Times New Roman" w:cs="Times New Roman"/>
          <w:sz w:val="24"/>
          <w:szCs w:val="24"/>
          <w:lang w:eastAsia="hr-HR"/>
        </w:rPr>
        <w:t>Uredb</w:t>
      </w:r>
      <w:r w:rsidR="0095093B">
        <w:rPr>
          <w:rFonts w:ascii="Times New Roman" w:eastAsia="Times New Roman" w:hAnsi="Times New Roman" w:cs="Times New Roman"/>
          <w:sz w:val="24"/>
          <w:szCs w:val="24"/>
          <w:lang w:eastAsia="hr-HR"/>
        </w:rPr>
        <w:t>om</w:t>
      </w:r>
      <w:r w:rsidR="3E4F70E5" w:rsidRPr="27885244">
        <w:rPr>
          <w:rFonts w:ascii="Times New Roman" w:eastAsia="Times New Roman" w:hAnsi="Times New Roman" w:cs="Times New Roman"/>
          <w:sz w:val="24"/>
          <w:szCs w:val="24"/>
          <w:lang w:eastAsia="hr-HR"/>
        </w:rPr>
        <w:t xml:space="preserve"> Komisije (EU) 2019/1122</w:t>
      </w:r>
      <w:r w:rsidR="0095093B">
        <w:rPr>
          <w:rFonts w:ascii="Times New Roman" w:eastAsia="Times New Roman" w:hAnsi="Times New Roman" w:cs="Times New Roman"/>
          <w:sz w:val="24"/>
          <w:szCs w:val="24"/>
          <w:lang w:eastAsia="hr-HR"/>
        </w:rPr>
        <w:t xml:space="preserve"> i </w:t>
      </w:r>
      <w:r w:rsidR="0095093B" w:rsidRPr="00832FFA">
        <w:rPr>
          <w:rFonts w:ascii="Times New Roman" w:eastAsia="Times New Roman" w:hAnsi="Times New Roman" w:cs="Times New Roman"/>
          <w:sz w:val="24"/>
          <w:szCs w:val="24"/>
          <w:lang w:eastAsia="hr-HR"/>
        </w:rPr>
        <w:t>njeni</w:t>
      </w:r>
      <w:r w:rsidR="002D45C5">
        <w:rPr>
          <w:rFonts w:ascii="Times New Roman" w:eastAsia="Times New Roman" w:hAnsi="Times New Roman" w:cs="Times New Roman"/>
          <w:sz w:val="24"/>
          <w:szCs w:val="24"/>
          <w:lang w:eastAsia="hr-HR"/>
        </w:rPr>
        <w:t>m</w:t>
      </w:r>
      <w:r w:rsidR="0095093B" w:rsidRPr="00832FFA">
        <w:rPr>
          <w:rFonts w:ascii="Times New Roman" w:eastAsia="Times New Roman" w:hAnsi="Times New Roman" w:cs="Times New Roman"/>
          <w:sz w:val="24"/>
          <w:szCs w:val="24"/>
          <w:lang w:eastAsia="hr-HR"/>
        </w:rPr>
        <w:t xml:space="preserve"> izmjena</w:t>
      </w:r>
      <w:r w:rsidR="002D45C5">
        <w:rPr>
          <w:rFonts w:ascii="Times New Roman" w:eastAsia="Times New Roman" w:hAnsi="Times New Roman" w:cs="Times New Roman"/>
          <w:sz w:val="24"/>
          <w:szCs w:val="24"/>
          <w:lang w:eastAsia="hr-HR"/>
        </w:rPr>
        <w:t>ma</w:t>
      </w:r>
      <w:r w:rsidR="0095093B" w:rsidRPr="00832FFA">
        <w:rPr>
          <w:rFonts w:ascii="Times New Roman" w:eastAsia="Times New Roman" w:hAnsi="Times New Roman" w:cs="Times New Roman"/>
          <w:sz w:val="24"/>
          <w:szCs w:val="24"/>
          <w:lang w:eastAsia="hr-HR"/>
        </w:rPr>
        <w:t xml:space="preserve"> i dopuna</w:t>
      </w:r>
      <w:r w:rsidR="002D45C5">
        <w:rPr>
          <w:rFonts w:ascii="Times New Roman" w:eastAsia="Times New Roman" w:hAnsi="Times New Roman" w:cs="Times New Roman"/>
          <w:sz w:val="24"/>
          <w:szCs w:val="24"/>
          <w:lang w:eastAsia="hr-HR"/>
        </w:rPr>
        <w:t>ma</w:t>
      </w:r>
      <w:r w:rsidR="0095093B" w:rsidRPr="00832FFA">
        <w:rPr>
          <w:rFonts w:ascii="Times New Roman" w:eastAsia="Times New Roman" w:hAnsi="Times New Roman" w:cs="Times New Roman"/>
          <w:sz w:val="24"/>
          <w:szCs w:val="24"/>
          <w:lang w:eastAsia="hr-HR"/>
        </w:rPr>
        <w:t>.</w:t>
      </w:r>
    </w:p>
    <w:p w14:paraId="0EA8642F" w14:textId="21D9F261" w:rsidR="006A78BD" w:rsidRPr="00832FFA" w:rsidRDefault="5278E802" w:rsidP="2CD8028A">
      <w:pPr>
        <w:spacing w:after="135" w:line="240" w:lineRule="auto"/>
        <w:jc w:val="both"/>
        <w:rPr>
          <w:rFonts w:ascii="Times New Roman" w:eastAsia="Times New Roman" w:hAnsi="Times New Roman" w:cs="Times New Roman"/>
          <w:sz w:val="24"/>
          <w:szCs w:val="24"/>
          <w:lang w:eastAsia="hr-HR"/>
        </w:rPr>
      </w:pPr>
      <w:r w:rsidRPr="27885244">
        <w:rPr>
          <w:rFonts w:ascii="Times New Roman" w:eastAsia="Times New Roman" w:hAnsi="Times New Roman" w:cs="Times New Roman"/>
          <w:sz w:val="24"/>
          <w:szCs w:val="24"/>
          <w:lang w:eastAsia="hr-HR"/>
        </w:rPr>
        <w:t>(</w:t>
      </w:r>
      <w:r w:rsidR="2C7CF737" w:rsidRPr="27885244">
        <w:rPr>
          <w:rFonts w:ascii="Times New Roman" w:eastAsia="Times New Roman" w:hAnsi="Times New Roman" w:cs="Times New Roman"/>
          <w:sz w:val="24"/>
          <w:szCs w:val="24"/>
          <w:lang w:eastAsia="hr-HR"/>
        </w:rPr>
        <w:t>3</w:t>
      </w:r>
      <w:r w:rsidRPr="27885244">
        <w:rPr>
          <w:rFonts w:ascii="Times New Roman" w:eastAsia="Times New Roman" w:hAnsi="Times New Roman" w:cs="Times New Roman"/>
          <w:sz w:val="24"/>
          <w:szCs w:val="24"/>
          <w:lang w:eastAsia="hr-HR"/>
        </w:rPr>
        <w:t>) Na račun</w:t>
      </w:r>
      <w:r w:rsidR="49A06014" w:rsidRPr="27885244">
        <w:rPr>
          <w:rFonts w:ascii="Times New Roman" w:eastAsia="Times New Roman" w:hAnsi="Times New Roman" w:cs="Times New Roman"/>
          <w:sz w:val="24"/>
          <w:szCs w:val="24"/>
          <w:lang w:eastAsia="hr-HR"/>
        </w:rPr>
        <w:t>ima</w:t>
      </w:r>
      <w:r w:rsidRPr="27885244">
        <w:rPr>
          <w:rFonts w:ascii="Times New Roman" w:eastAsia="Times New Roman" w:hAnsi="Times New Roman" w:cs="Times New Roman"/>
          <w:sz w:val="24"/>
          <w:szCs w:val="24"/>
          <w:lang w:eastAsia="hr-HR"/>
        </w:rPr>
        <w:t xml:space="preserve"> iz stavaka 1. i </w:t>
      </w:r>
      <w:r w:rsidR="0CAC5D4F" w:rsidRPr="27885244">
        <w:rPr>
          <w:rFonts w:ascii="Times New Roman" w:eastAsia="Times New Roman" w:hAnsi="Times New Roman" w:cs="Times New Roman"/>
          <w:sz w:val="24"/>
          <w:szCs w:val="24"/>
          <w:lang w:eastAsia="hr-HR"/>
        </w:rPr>
        <w:t>2</w:t>
      </w:r>
      <w:r w:rsidRPr="27885244">
        <w:rPr>
          <w:rFonts w:ascii="Times New Roman" w:eastAsia="Times New Roman" w:hAnsi="Times New Roman" w:cs="Times New Roman"/>
          <w:sz w:val="24"/>
          <w:szCs w:val="24"/>
          <w:lang w:eastAsia="hr-HR"/>
        </w:rPr>
        <w:t xml:space="preserve">. ovoga članka vode se emisijske jedinice kojima </w:t>
      </w:r>
      <w:r w:rsidR="5A322782" w:rsidRPr="27885244">
        <w:rPr>
          <w:rFonts w:ascii="Times New Roman" w:eastAsia="Times New Roman" w:hAnsi="Times New Roman" w:cs="Times New Roman"/>
          <w:sz w:val="24"/>
          <w:szCs w:val="24"/>
          <w:lang w:eastAsia="hr-HR"/>
        </w:rPr>
        <w:t xml:space="preserve">raspolaže </w:t>
      </w:r>
      <w:r w:rsidRPr="27885244">
        <w:rPr>
          <w:rFonts w:ascii="Times New Roman" w:eastAsia="Times New Roman" w:hAnsi="Times New Roman" w:cs="Times New Roman"/>
          <w:sz w:val="24"/>
          <w:szCs w:val="24"/>
          <w:lang w:eastAsia="hr-HR"/>
        </w:rPr>
        <w:t>vlasnik računa</w:t>
      </w:r>
      <w:r w:rsidR="5A322782" w:rsidRPr="27885244">
        <w:rPr>
          <w:rFonts w:ascii="Times New Roman" w:eastAsia="Times New Roman" w:hAnsi="Times New Roman" w:cs="Times New Roman"/>
          <w:sz w:val="24"/>
          <w:szCs w:val="24"/>
          <w:lang w:eastAsia="hr-HR"/>
        </w:rPr>
        <w:t>.</w:t>
      </w:r>
    </w:p>
    <w:p w14:paraId="73DAB749" w14:textId="189D4D07" w:rsidR="006A78BD" w:rsidRPr="00832FFA" w:rsidRDefault="006A78BD" w:rsidP="75D68CCE">
      <w:pPr>
        <w:spacing w:after="135" w:line="240" w:lineRule="auto"/>
        <w:jc w:val="both"/>
        <w:rPr>
          <w:rFonts w:ascii="Times New Roman" w:eastAsia="Times New Roman" w:hAnsi="Times New Roman" w:cs="Times New Roman"/>
          <w:sz w:val="24"/>
          <w:szCs w:val="24"/>
          <w:lang w:eastAsia="hr-HR"/>
        </w:rPr>
      </w:pPr>
    </w:p>
    <w:p w14:paraId="31B8B0B0" w14:textId="7E511E42" w:rsidR="006A78BD" w:rsidRPr="008776B9" w:rsidRDefault="785C167D" w:rsidP="008776B9">
      <w:pPr>
        <w:pStyle w:val="Naslov2"/>
        <w:spacing w:after="120"/>
        <w:rPr>
          <w:rFonts w:ascii="Times New Roman" w:eastAsia="Times New Roman" w:hAnsi="Times New Roman" w:cs="Times New Roman"/>
          <w:b/>
          <w:bCs/>
        </w:rPr>
      </w:pPr>
      <w:r w:rsidRPr="008776B9">
        <w:rPr>
          <w:rFonts w:ascii="Times New Roman" w:eastAsia="Times New Roman" w:hAnsi="Times New Roman" w:cs="Times New Roman"/>
          <w:b/>
          <w:bCs/>
        </w:rPr>
        <w:t>DIO ČETVRTI</w:t>
      </w:r>
    </w:p>
    <w:p w14:paraId="155F128D" w14:textId="421B0076" w:rsidR="006A78BD" w:rsidRDefault="6DAD08F5" w:rsidP="008776B9">
      <w:pPr>
        <w:pStyle w:val="Naslov2"/>
        <w:spacing w:after="120"/>
        <w:rPr>
          <w:rFonts w:ascii="Times New Roman" w:eastAsia="Times New Roman" w:hAnsi="Times New Roman" w:cs="Times New Roman"/>
          <w:b/>
          <w:bCs/>
        </w:rPr>
      </w:pPr>
      <w:r w:rsidRPr="008776B9">
        <w:rPr>
          <w:rFonts w:ascii="Times New Roman" w:eastAsia="Times New Roman" w:hAnsi="Times New Roman" w:cs="Times New Roman"/>
          <w:b/>
          <w:bCs/>
        </w:rPr>
        <w:t>TVARI KOJE OŠTEĆUJU OZONSKI SLOJ I FLUORIRANI STAKLENIČKI PLINOVI</w:t>
      </w:r>
    </w:p>
    <w:p w14:paraId="03B880D7" w14:textId="77777777" w:rsidR="00387A33" w:rsidRPr="00387A33" w:rsidRDefault="00387A33" w:rsidP="00387A33">
      <w:pPr>
        <w:spacing w:after="0"/>
        <w:rPr>
          <w:lang w:eastAsia="hr-HR"/>
        </w:rPr>
      </w:pPr>
    </w:p>
    <w:p w14:paraId="21A690BC" w14:textId="46DC56E7" w:rsidR="73645310" w:rsidRPr="008776B9" w:rsidRDefault="73645310" w:rsidP="00387A33">
      <w:pPr>
        <w:pStyle w:val="Naslov3"/>
        <w:spacing w:before="0" w:beforeAutospacing="0" w:after="120" w:afterAutospacing="0"/>
        <w:jc w:val="center"/>
      </w:pPr>
      <w:r w:rsidRPr="008776B9">
        <w:rPr>
          <w:sz w:val="24"/>
          <w:szCs w:val="24"/>
        </w:rPr>
        <w:t>GLAVA I.</w:t>
      </w:r>
    </w:p>
    <w:p w14:paraId="0B034963" w14:textId="27DD74DC" w:rsidR="7C048FD2" w:rsidRDefault="7C048FD2" w:rsidP="00387A33">
      <w:pPr>
        <w:pStyle w:val="Naslov3"/>
        <w:spacing w:before="0" w:beforeAutospacing="0" w:after="120" w:afterAutospacing="0"/>
        <w:jc w:val="center"/>
        <w:rPr>
          <w:sz w:val="24"/>
          <w:szCs w:val="24"/>
        </w:rPr>
      </w:pPr>
      <w:r w:rsidRPr="008776B9">
        <w:rPr>
          <w:sz w:val="24"/>
          <w:szCs w:val="24"/>
        </w:rPr>
        <w:t xml:space="preserve">OGRANIČENJE EMISIJA </w:t>
      </w:r>
      <w:r w:rsidR="7D239B74" w:rsidRPr="008776B9">
        <w:rPr>
          <w:sz w:val="24"/>
          <w:szCs w:val="24"/>
        </w:rPr>
        <w:t>I NADLEŽNOST</w:t>
      </w:r>
    </w:p>
    <w:p w14:paraId="2D2A08F4" w14:textId="77777777" w:rsidR="00624D33" w:rsidRPr="008776B9" w:rsidRDefault="00624D33" w:rsidP="00387A33">
      <w:pPr>
        <w:pStyle w:val="Naslov3"/>
        <w:spacing w:before="0" w:beforeAutospacing="0" w:after="120" w:afterAutospacing="0"/>
        <w:jc w:val="center"/>
        <w:rPr>
          <w:sz w:val="24"/>
          <w:szCs w:val="24"/>
        </w:rPr>
      </w:pPr>
    </w:p>
    <w:p w14:paraId="50B0D86A" w14:textId="7F3D395D" w:rsidR="75D68CCE" w:rsidRPr="00832FFA" w:rsidRDefault="003C05E1" w:rsidP="00624D33">
      <w:pPr>
        <w:jc w:val="center"/>
      </w:pPr>
      <w:r>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manjivanje</w:t>
      </w:r>
      <w:r w:rsidRPr="003C05E1">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tvari koje oštećuju ozonski sloj</w:t>
      </w:r>
      <w:r>
        <w:rPr>
          <w:rFonts w:ascii="Times New Roman" w:eastAsia="Times New Roman" w:hAnsi="Times New Roman" w:cs="Times New Roman"/>
          <w:sz w:val="24"/>
          <w:szCs w:val="24"/>
          <w:lang w:eastAsia="hr-HR"/>
        </w:rPr>
        <w:t xml:space="preserve"> i f</w:t>
      </w:r>
      <w:r w:rsidRPr="00832FFA">
        <w:rPr>
          <w:rFonts w:ascii="Times New Roman" w:eastAsia="Times New Roman" w:hAnsi="Times New Roman" w:cs="Times New Roman"/>
          <w:sz w:val="24"/>
          <w:szCs w:val="24"/>
          <w:lang w:eastAsia="hr-HR"/>
        </w:rPr>
        <w:t>luorirani</w:t>
      </w:r>
      <w:r>
        <w:rPr>
          <w:rFonts w:ascii="Times New Roman" w:eastAsia="Times New Roman" w:hAnsi="Times New Roman" w:cs="Times New Roman"/>
          <w:sz w:val="24"/>
          <w:szCs w:val="24"/>
          <w:lang w:eastAsia="hr-HR"/>
        </w:rPr>
        <w:t>h</w:t>
      </w:r>
      <w:r w:rsidRPr="00832FFA">
        <w:rPr>
          <w:rFonts w:ascii="Times New Roman" w:eastAsia="Times New Roman" w:hAnsi="Times New Roman" w:cs="Times New Roman"/>
          <w:sz w:val="24"/>
          <w:szCs w:val="24"/>
          <w:lang w:eastAsia="hr-HR"/>
        </w:rPr>
        <w:t xml:space="preserve"> staklenički</w:t>
      </w:r>
      <w:r>
        <w:rPr>
          <w:rFonts w:ascii="Times New Roman" w:eastAsia="Times New Roman" w:hAnsi="Times New Roman" w:cs="Times New Roman"/>
          <w:sz w:val="24"/>
          <w:szCs w:val="24"/>
          <w:lang w:eastAsia="hr-HR"/>
        </w:rPr>
        <w:t>h</w:t>
      </w:r>
      <w:r w:rsidRPr="00832FFA">
        <w:rPr>
          <w:rFonts w:ascii="Times New Roman" w:eastAsia="Times New Roman" w:hAnsi="Times New Roman" w:cs="Times New Roman"/>
          <w:sz w:val="24"/>
          <w:szCs w:val="24"/>
          <w:lang w:eastAsia="hr-HR"/>
        </w:rPr>
        <w:t xml:space="preserve"> plinov</w:t>
      </w:r>
      <w:r>
        <w:rPr>
          <w:rFonts w:ascii="Times New Roman" w:eastAsia="Times New Roman" w:hAnsi="Times New Roman" w:cs="Times New Roman"/>
          <w:sz w:val="24"/>
          <w:szCs w:val="24"/>
          <w:lang w:eastAsia="hr-HR"/>
        </w:rPr>
        <w:t>a</w:t>
      </w:r>
    </w:p>
    <w:p w14:paraId="7B57710D" w14:textId="65668108" w:rsidR="006A78BD" w:rsidRPr="00832FFA" w:rsidRDefault="1ED1CC09" w:rsidP="00387A33">
      <w:pPr>
        <w:pStyle w:val="Naslov4"/>
        <w:spacing w:before="0" w:beforeAutospacing="0" w:after="120" w:afterAutospacing="0"/>
        <w:jc w:val="center"/>
      </w:pPr>
      <w:r w:rsidRPr="00832FFA">
        <w:t xml:space="preserve">Članak </w:t>
      </w:r>
      <w:r w:rsidR="6484BE73" w:rsidRPr="00832FFA">
        <w:t>8</w:t>
      </w:r>
      <w:r w:rsidR="4E7E92BF" w:rsidRPr="00832FFA">
        <w:t>5</w:t>
      </w:r>
      <w:r w:rsidRPr="00832FFA">
        <w:t>.</w:t>
      </w:r>
    </w:p>
    <w:p w14:paraId="64990B03" w14:textId="7ADCCC1A" w:rsidR="006A78BD" w:rsidRPr="00832FFA" w:rsidRDefault="18454630"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Postupno smanjivanje i ukidanje potrošnje tvari koje oštećuju ozonski sloj u Republici Hrvatskoj provodi se nadzorom potrošnje tih tvari, zabranom korištenja proizvoda i opreme koji te tvari sadrže ili o njima ovise, smanjivanjem propuštanja iz proizvoda, prikupljanjem i uništavanjem tih tvari te drugim mjerama koje na troškovno učinkovit način pridonose zaštiti ozonskog sloja, u skladu s odredbama Uredbe (E</w:t>
      </w:r>
      <w:r w:rsidR="33C5CDE6"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32315206"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ovoga Zakona i provedbenih propisa donesenih na temelju ovoga Zakona.</w:t>
      </w:r>
    </w:p>
    <w:p w14:paraId="5E4865B4" w14:textId="65154AF7" w:rsidR="006A78BD" w:rsidRDefault="4EB490A7"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proofErr w:type="spellStart"/>
      <w:r w:rsidRPr="00832FFA">
        <w:rPr>
          <w:rFonts w:ascii="Times New Roman" w:eastAsia="Times New Roman" w:hAnsi="Times New Roman" w:cs="Times New Roman"/>
          <w:sz w:val="24"/>
          <w:szCs w:val="24"/>
          <w:lang w:eastAsia="hr-HR"/>
        </w:rPr>
        <w:t>Fluorirani</w:t>
      </w:r>
      <w:proofErr w:type="spellEnd"/>
      <w:r w:rsidRPr="00832FFA">
        <w:rPr>
          <w:rFonts w:ascii="Times New Roman" w:eastAsia="Times New Roman" w:hAnsi="Times New Roman" w:cs="Times New Roman"/>
          <w:sz w:val="24"/>
          <w:szCs w:val="24"/>
          <w:lang w:eastAsia="hr-HR"/>
        </w:rPr>
        <w:t xml:space="preserve"> staklenički plinovi koriste se kao zamjena za tvari koje oštećuju ozonski sloj, a zbog njihova potencijala globalnog zatopljenja provode se mjere kako bi se smanjile emisije tih plinova i na taj način ublažile klimatske promjene, u skladu s odredbama Uredbe (EU) </w:t>
      </w:r>
      <w:r w:rsidR="7569302C" w:rsidRPr="00832FFA">
        <w:rPr>
          <w:rFonts w:ascii="Times New Roman" w:eastAsia="Times New Roman" w:hAnsi="Times New Roman" w:cs="Times New Roman"/>
          <w:sz w:val="24"/>
          <w:szCs w:val="24"/>
          <w:lang w:eastAsia="hr-HR"/>
        </w:rPr>
        <w:t>2024/573</w:t>
      </w:r>
      <w:r w:rsidRPr="00832FFA">
        <w:rPr>
          <w:rFonts w:ascii="Times New Roman" w:eastAsia="Times New Roman" w:hAnsi="Times New Roman" w:cs="Times New Roman"/>
          <w:sz w:val="24"/>
          <w:szCs w:val="24"/>
          <w:lang w:eastAsia="hr-HR"/>
        </w:rPr>
        <w:t>, ovoga Zakona i provedbenih propisa donesenih na temelju ovoga Zakona.</w:t>
      </w:r>
    </w:p>
    <w:p w14:paraId="7D8AF534" w14:textId="57AF157E" w:rsidR="00D07F40" w:rsidRPr="00832FFA" w:rsidRDefault="00D07F40" w:rsidP="00624D33">
      <w:pPr>
        <w:spacing w:after="135"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Uredba o tvarima koje oštećuju ozonski sloj i f</w:t>
      </w:r>
      <w:r w:rsidRPr="00832FFA">
        <w:rPr>
          <w:rFonts w:ascii="Times New Roman" w:eastAsia="Times New Roman" w:hAnsi="Times New Roman" w:cs="Times New Roman"/>
          <w:sz w:val="24"/>
          <w:szCs w:val="24"/>
          <w:lang w:eastAsia="hr-HR"/>
        </w:rPr>
        <w:t>luoriran</w:t>
      </w:r>
      <w:r>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stakleničk</w:t>
      </w:r>
      <w:r>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plinov</w:t>
      </w:r>
      <w:r>
        <w:rPr>
          <w:rFonts w:ascii="Times New Roman" w:eastAsia="Times New Roman" w:hAnsi="Times New Roman" w:cs="Times New Roman"/>
          <w:sz w:val="24"/>
          <w:szCs w:val="24"/>
          <w:lang w:eastAsia="hr-HR"/>
        </w:rPr>
        <w:t>e</w:t>
      </w:r>
    </w:p>
    <w:p w14:paraId="1A728EA6" w14:textId="7370F202" w:rsidR="006A78BD" w:rsidRPr="00832FFA" w:rsidRDefault="1ED1CC09" w:rsidP="00F919CC">
      <w:pPr>
        <w:pStyle w:val="Naslov4"/>
        <w:spacing w:after="120" w:afterAutospacing="0"/>
        <w:jc w:val="center"/>
      </w:pPr>
      <w:r w:rsidRPr="00832FFA">
        <w:t xml:space="preserve">Članak </w:t>
      </w:r>
      <w:r w:rsidR="0F5D6EC4" w:rsidRPr="00832FFA">
        <w:t>86</w:t>
      </w:r>
      <w:r w:rsidRPr="00832FFA">
        <w:t>.</w:t>
      </w:r>
    </w:p>
    <w:p w14:paraId="6132FED0" w14:textId="5BE0DB84" w:rsidR="75C4A2EB" w:rsidRPr="00832FFA" w:rsidRDefault="2029F147" w:rsidP="00F919CC">
      <w:pPr>
        <w:spacing w:after="0" w:line="240" w:lineRule="auto"/>
        <w:jc w:val="both"/>
        <w:rPr>
          <w:rFonts w:ascii="Times New Roman" w:eastAsia="Times New Roman" w:hAnsi="Times New Roman" w:cs="Times New Roman"/>
          <w:sz w:val="24"/>
          <w:szCs w:val="24"/>
          <w:lang w:eastAsia="hr-HR"/>
        </w:rPr>
      </w:pPr>
      <w:r w:rsidRPr="4167C486">
        <w:rPr>
          <w:rFonts w:ascii="Times New Roman" w:eastAsia="Times New Roman" w:hAnsi="Times New Roman" w:cs="Times New Roman"/>
          <w:sz w:val="24"/>
          <w:szCs w:val="24"/>
          <w:lang w:eastAsia="hr-HR"/>
        </w:rPr>
        <w:t>Postupanje s</w:t>
      </w:r>
      <w:r w:rsidRPr="700AC66D" w:rsidDel="00267410">
        <w:rPr>
          <w:rFonts w:ascii="Times New Roman" w:eastAsia="Times New Roman" w:hAnsi="Times New Roman" w:cs="Times New Roman"/>
          <w:sz w:val="24"/>
          <w:szCs w:val="24"/>
          <w:lang w:eastAsia="hr-HR"/>
        </w:rPr>
        <w:t xml:space="preserve"> </w:t>
      </w:r>
      <w:r w:rsidRPr="700AC66D">
        <w:rPr>
          <w:rFonts w:ascii="Times New Roman" w:eastAsia="Times New Roman" w:hAnsi="Times New Roman" w:cs="Times New Roman"/>
          <w:sz w:val="24"/>
          <w:szCs w:val="24"/>
          <w:lang w:eastAsia="hr-HR"/>
        </w:rPr>
        <w:t>tvarima</w:t>
      </w:r>
      <w:r w:rsidR="00267410">
        <w:rPr>
          <w:rFonts w:ascii="Times New Roman" w:eastAsia="Times New Roman" w:hAnsi="Times New Roman" w:cs="Times New Roman"/>
          <w:sz w:val="24"/>
          <w:szCs w:val="24"/>
          <w:lang w:eastAsia="hr-HR"/>
        </w:rPr>
        <w:t xml:space="preserve"> koje oštećuju ozonski sloj</w:t>
      </w:r>
      <w:r w:rsidRPr="700AC66D">
        <w:rPr>
          <w:rFonts w:ascii="Times New Roman" w:eastAsia="Times New Roman" w:hAnsi="Times New Roman" w:cs="Times New Roman"/>
          <w:sz w:val="24"/>
          <w:szCs w:val="24"/>
          <w:lang w:eastAsia="hr-HR"/>
        </w:rPr>
        <w:t xml:space="preserve"> te fluoriranim stakleničkim plinovima, postupanje s uređajima i opremom koji sadrže te tvari ili o njima ovise, postupanje s tim tvarima nakon prestanka uporabe uređaja i opreme koji ih sadrže, provjeru propuštanja tih tvari, način prikupljanja, obnavljanja, oporabe i uništavanja tih tvari, visinu naknade za pokriće troškova prikupljanja, obnavljanja, oporabe i uništavanja tih tvari i način obračuna troškova prikupljanja, obnavljanja, oporabe i uništavanja tih tvari, obveze centrima za prikupljanje, obnavljanje i oporabu tvari</w:t>
      </w:r>
      <w:r w:rsidR="00B251C6">
        <w:rPr>
          <w:rFonts w:ascii="Times New Roman" w:eastAsia="Times New Roman" w:hAnsi="Times New Roman" w:cs="Times New Roman"/>
          <w:sz w:val="24"/>
          <w:szCs w:val="24"/>
          <w:lang w:eastAsia="hr-HR"/>
        </w:rPr>
        <w:t xml:space="preserve"> koje oštećuju ozonski sloj</w:t>
      </w:r>
      <w:r w:rsidRPr="700AC66D">
        <w:rPr>
          <w:rFonts w:ascii="Times New Roman" w:eastAsia="Times New Roman" w:hAnsi="Times New Roman" w:cs="Times New Roman"/>
          <w:sz w:val="24"/>
          <w:szCs w:val="24"/>
          <w:lang w:eastAsia="hr-HR"/>
        </w:rPr>
        <w:t xml:space="preserve"> i fluoriranih stakleničkih plinova, obveze Fondu za zaštitu okoliša i energetsku učinkovitost, način označavanja uređaja i opreme koji sadrže te tvari ili o njima ovise, način izvješćivanja o tim tvarima, vođenje mrežnih aplikacija za očevidnike o tvarima koje oštećuju ozonski sloj</w:t>
      </w:r>
      <w:r w:rsidR="00942608" w:rsidRPr="700AC66D">
        <w:rPr>
          <w:rFonts w:ascii="Times New Roman" w:eastAsia="Times New Roman" w:hAnsi="Times New Roman" w:cs="Times New Roman"/>
          <w:sz w:val="24"/>
          <w:szCs w:val="24"/>
          <w:lang w:eastAsia="hr-HR"/>
        </w:rPr>
        <w:t>,</w:t>
      </w:r>
      <w:r w:rsidR="72B61B22" w:rsidRPr="700AC66D">
        <w:rPr>
          <w:rFonts w:ascii="Times New Roman" w:eastAsia="Times New Roman" w:hAnsi="Times New Roman" w:cs="Times New Roman"/>
          <w:sz w:val="24"/>
          <w:szCs w:val="24"/>
          <w:lang w:eastAsia="hr-HR"/>
        </w:rPr>
        <w:t xml:space="preserve"> </w:t>
      </w:r>
      <w:r w:rsidRPr="700AC66D">
        <w:rPr>
          <w:rFonts w:ascii="Times New Roman" w:eastAsia="Times New Roman" w:hAnsi="Times New Roman" w:cs="Times New Roman"/>
          <w:sz w:val="24"/>
          <w:szCs w:val="24"/>
          <w:lang w:eastAsia="hr-HR"/>
        </w:rPr>
        <w:t>fluoriranim stakleničkim plinovima</w:t>
      </w:r>
      <w:r w:rsidR="00F6294B" w:rsidRPr="700AC66D">
        <w:rPr>
          <w:rFonts w:ascii="Times New Roman" w:eastAsia="Times New Roman" w:hAnsi="Times New Roman" w:cs="Times New Roman"/>
          <w:sz w:val="24"/>
          <w:szCs w:val="24"/>
          <w:lang w:eastAsia="hr-HR"/>
        </w:rPr>
        <w:t xml:space="preserve">, </w:t>
      </w:r>
      <w:r w:rsidR="00F6294B" w:rsidRPr="700AC66D">
        <w:rPr>
          <w:rFonts w:ascii="Times New Roman" w:eastAsiaTheme="minorEastAsia" w:hAnsi="Times New Roman" w:cs="Times New Roman"/>
          <w:sz w:val="24"/>
          <w:szCs w:val="24"/>
        </w:rPr>
        <w:t>alternativn</w:t>
      </w:r>
      <w:r w:rsidR="005E4F2A" w:rsidRPr="700AC66D">
        <w:rPr>
          <w:rFonts w:ascii="Times New Roman" w:eastAsiaTheme="minorEastAsia" w:hAnsi="Times New Roman" w:cs="Times New Roman"/>
          <w:sz w:val="24"/>
          <w:szCs w:val="24"/>
        </w:rPr>
        <w:t>ima</w:t>
      </w:r>
      <w:r w:rsidR="00F6294B" w:rsidRPr="700AC66D">
        <w:rPr>
          <w:rFonts w:ascii="Times New Roman" w:eastAsiaTheme="minorEastAsia" w:hAnsi="Times New Roman" w:cs="Times New Roman"/>
          <w:sz w:val="24"/>
          <w:szCs w:val="24"/>
        </w:rPr>
        <w:t xml:space="preserve"> tvari</w:t>
      </w:r>
      <w:r w:rsidR="005E4F2A" w:rsidRPr="700AC66D">
        <w:rPr>
          <w:rFonts w:ascii="Times New Roman" w:eastAsiaTheme="minorEastAsia" w:hAnsi="Times New Roman" w:cs="Times New Roman"/>
          <w:sz w:val="24"/>
          <w:szCs w:val="24"/>
        </w:rPr>
        <w:t>ma:</w:t>
      </w:r>
      <w:r w:rsidR="00F6294B" w:rsidRPr="700AC66D">
        <w:rPr>
          <w:rFonts w:ascii="Times New Roman" w:eastAsiaTheme="minorEastAsia" w:hAnsi="Times New Roman" w:cs="Times New Roman"/>
          <w:sz w:val="24"/>
          <w:szCs w:val="24"/>
        </w:rPr>
        <w:t xml:space="preserve"> amonijak</w:t>
      </w:r>
      <w:r w:rsidR="005E4F2A" w:rsidRPr="700AC66D">
        <w:rPr>
          <w:rFonts w:ascii="Times New Roman" w:eastAsiaTheme="minorEastAsia" w:hAnsi="Times New Roman" w:cs="Times New Roman"/>
          <w:sz w:val="24"/>
          <w:szCs w:val="24"/>
        </w:rPr>
        <w:t>u</w:t>
      </w:r>
      <w:r w:rsidR="00F6294B" w:rsidRPr="700AC66D">
        <w:rPr>
          <w:rFonts w:ascii="Times New Roman" w:eastAsiaTheme="minorEastAsia" w:hAnsi="Times New Roman" w:cs="Times New Roman"/>
          <w:sz w:val="24"/>
          <w:szCs w:val="24"/>
        </w:rPr>
        <w:t xml:space="preserve"> (NH</w:t>
      </w:r>
      <w:r w:rsidR="00F6294B" w:rsidRPr="700AC66D">
        <w:rPr>
          <w:rFonts w:ascii="Times New Roman" w:eastAsiaTheme="minorEastAsia" w:hAnsi="Times New Roman" w:cs="Times New Roman"/>
          <w:sz w:val="24"/>
          <w:szCs w:val="24"/>
          <w:vertAlign w:val="subscript"/>
        </w:rPr>
        <w:t>3</w:t>
      </w:r>
      <w:r w:rsidR="00F6294B" w:rsidRPr="700AC66D">
        <w:rPr>
          <w:rFonts w:ascii="Times New Roman" w:eastAsiaTheme="minorEastAsia" w:hAnsi="Times New Roman" w:cs="Times New Roman"/>
          <w:sz w:val="24"/>
          <w:szCs w:val="24"/>
        </w:rPr>
        <w:t>), ugljikov</w:t>
      </w:r>
      <w:r w:rsidR="005E4F2A" w:rsidRPr="700AC66D">
        <w:rPr>
          <w:rFonts w:ascii="Times New Roman" w:eastAsiaTheme="minorEastAsia" w:hAnsi="Times New Roman" w:cs="Times New Roman"/>
          <w:sz w:val="24"/>
          <w:szCs w:val="24"/>
        </w:rPr>
        <w:t>om</w:t>
      </w:r>
      <w:r w:rsidR="00F6294B" w:rsidRPr="700AC66D">
        <w:rPr>
          <w:rFonts w:ascii="Times New Roman" w:eastAsiaTheme="minorEastAsia" w:hAnsi="Times New Roman" w:cs="Times New Roman"/>
          <w:sz w:val="24"/>
          <w:szCs w:val="24"/>
        </w:rPr>
        <w:t xml:space="preserve"> dioksid</w:t>
      </w:r>
      <w:r w:rsidR="005E4F2A" w:rsidRPr="700AC66D">
        <w:rPr>
          <w:rFonts w:ascii="Times New Roman" w:eastAsiaTheme="minorEastAsia" w:hAnsi="Times New Roman" w:cs="Times New Roman"/>
          <w:sz w:val="24"/>
          <w:szCs w:val="24"/>
        </w:rPr>
        <w:t>u</w:t>
      </w:r>
      <w:r w:rsidR="00F6294B" w:rsidRPr="700AC66D">
        <w:rPr>
          <w:rFonts w:ascii="Times New Roman" w:eastAsiaTheme="minorEastAsia" w:hAnsi="Times New Roman" w:cs="Times New Roman"/>
          <w:sz w:val="24"/>
          <w:szCs w:val="24"/>
        </w:rPr>
        <w:t xml:space="preserve"> (CO</w:t>
      </w:r>
      <w:r w:rsidR="00F6294B" w:rsidRPr="700AC66D">
        <w:rPr>
          <w:rFonts w:ascii="Times New Roman" w:eastAsiaTheme="minorEastAsia" w:hAnsi="Times New Roman" w:cs="Times New Roman"/>
          <w:sz w:val="24"/>
          <w:szCs w:val="24"/>
          <w:vertAlign w:val="subscript"/>
        </w:rPr>
        <w:t>2</w:t>
      </w:r>
      <w:r w:rsidR="00F6294B" w:rsidRPr="700AC66D">
        <w:rPr>
          <w:rFonts w:ascii="Times New Roman" w:eastAsiaTheme="minorEastAsia" w:hAnsi="Times New Roman" w:cs="Times New Roman"/>
          <w:sz w:val="24"/>
          <w:szCs w:val="24"/>
        </w:rPr>
        <w:t>) ili ugljikovodi</w:t>
      </w:r>
      <w:r w:rsidR="005E4F2A" w:rsidRPr="700AC66D">
        <w:rPr>
          <w:rFonts w:ascii="Times New Roman" w:eastAsiaTheme="minorEastAsia" w:hAnsi="Times New Roman" w:cs="Times New Roman"/>
          <w:sz w:val="24"/>
          <w:szCs w:val="24"/>
        </w:rPr>
        <w:t>cima</w:t>
      </w:r>
      <w:r w:rsidRPr="700AC66D">
        <w:rPr>
          <w:rFonts w:ascii="Times New Roman" w:eastAsia="Times New Roman" w:hAnsi="Times New Roman" w:cs="Times New Roman"/>
          <w:sz w:val="24"/>
          <w:szCs w:val="24"/>
          <w:lang w:eastAsia="hr-HR"/>
        </w:rPr>
        <w:t xml:space="preserve"> te podacima o nepokretnoj opremi i sustavima te druga pitanja s tim u vezi, propisuje Vlada Republike Hrvatske uredbom.</w:t>
      </w:r>
    </w:p>
    <w:p w14:paraId="40F26148" w14:textId="66B88CC4" w:rsidR="75D68CCE" w:rsidRPr="00832FFA" w:rsidRDefault="75D68CCE" w:rsidP="75D68CCE">
      <w:pPr>
        <w:spacing w:after="135" w:line="240" w:lineRule="auto"/>
        <w:jc w:val="both"/>
        <w:rPr>
          <w:rFonts w:ascii="Times New Roman" w:eastAsia="Times New Roman" w:hAnsi="Times New Roman" w:cs="Times New Roman"/>
          <w:sz w:val="24"/>
          <w:szCs w:val="24"/>
          <w:lang w:eastAsia="hr-HR"/>
        </w:rPr>
      </w:pPr>
    </w:p>
    <w:p w14:paraId="67E61B5E" w14:textId="77777777" w:rsidR="0090764B" w:rsidRPr="0090764B" w:rsidRDefault="0090764B" w:rsidP="0090764B">
      <w:pPr>
        <w:pStyle w:val="Naslov4"/>
        <w:spacing w:before="0" w:beforeAutospacing="0" w:after="120" w:afterAutospacing="0"/>
        <w:jc w:val="center"/>
        <w:rPr>
          <w:b w:val="0"/>
          <w:bCs w:val="0"/>
        </w:rPr>
      </w:pPr>
      <w:r w:rsidRPr="0090764B">
        <w:rPr>
          <w:b w:val="0"/>
          <w:bCs w:val="0"/>
        </w:rPr>
        <w:t>Uplata naknade</w:t>
      </w:r>
    </w:p>
    <w:p w14:paraId="5CC874F0" w14:textId="61FAA703" w:rsidR="006A78BD" w:rsidRPr="00832FFA" w:rsidRDefault="1ED1CC09" w:rsidP="00F919CC">
      <w:pPr>
        <w:pStyle w:val="Naslov4"/>
        <w:spacing w:after="120" w:afterAutospacing="0"/>
        <w:jc w:val="center"/>
      </w:pPr>
      <w:r w:rsidRPr="00832FFA">
        <w:t xml:space="preserve">Članak </w:t>
      </w:r>
      <w:r w:rsidR="101A0140" w:rsidRPr="00832FFA">
        <w:t>87</w:t>
      </w:r>
      <w:r w:rsidRPr="00832FFA">
        <w:t>.</w:t>
      </w:r>
    </w:p>
    <w:p w14:paraId="113AF029" w14:textId="08D24305"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Pravna osoba ili obrtnik koji stavlja na tržište Republike Hrvatske ili koristi za svoje potrebe tvari</w:t>
      </w:r>
      <w:r w:rsidR="00267410">
        <w:rPr>
          <w:rFonts w:ascii="Times New Roman" w:eastAsia="Times New Roman" w:hAnsi="Times New Roman" w:cs="Times New Roman"/>
          <w:sz w:val="24"/>
          <w:szCs w:val="24"/>
          <w:lang w:eastAsia="hr-HR"/>
        </w:rPr>
        <w:t xml:space="preserve"> koje oštećuju ozonski sloj</w:t>
      </w:r>
      <w:r w:rsidRPr="00832FFA" w:rsidDel="00267410">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 fluorirane stakleničke plinove dužan je uplatiti naknadu u Fond za zaštitu okoliša i energetsku učinkovitost za pokriće troškova prikupljanja, obnavljanja, oporabe i uništavanja tih tvari.</w:t>
      </w:r>
    </w:p>
    <w:p w14:paraId="1D1C07A0" w14:textId="68EC8DBC" w:rsidR="006A78BD" w:rsidRPr="00832FFA" w:rsidRDefault="6DAD08F5"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Sredstvima prikupljenim od naknade iz stavka 1. ovoga članka može se financirati i zamjena uređaja i opreme koja koristi tvari </w:t>
      </w:r>
      <w:r w:rsidR="00267410">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ili fluorirane stakleničke plinove novim tehnologijama koje ne oštećuju ozonski sloj i ne utječu na klimatske promjene.</w:t>
      </w:r>
    </w:p>
    <w:p w14:paraId="3F43AFE5" w14:textId="0C33434B"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2D49A478" w14:textId="17373D51" w:rsidR="000D2AA4" w:rsidRPr="008528A3" w:rsidRDefault="0090764B" w:rsidP="00F919CC">
      <w:pPr>
        <w:pStyle w:val="Naslov4"/>
        <w:spacing w:after="120" w:afterAutospacing="0"/>
        <w:jc w:val="center"/>
        <w:rPr>
          <w:b w:val="0"/>
          <w:bCs w:val="0"/>
        </w:rPr>
      </w:pPr>
      <w:r w:rsidRPr="008528A3">
        <w:rPr>
          <w:b w:val="0"/>
          <w:bCs w:val="0"/>
        </w:rPr>
        <w:t xml:space="preserve">Nadležnost </w:t>
      </w:r>
      <w:r w:rsidR="008528A3" w:rsidRPr="008528A3">
        <w:rPr>
          <w:b w:val="0"/>
          <w:bCs w:val="0"/>
        </w:rPr>
        <w:t>praćenja tvari koje oštećuju ozonski sloj</w:t>
      </w:r>
    </w:p>
    <w:p w14:paraId="575D377A" w14:textId="0F7C4401" w:rsidR="006A78BD" w:rsidRPr="00832FFA" w:rsidRDefault="1ED1CC09" w:rsidP="00F919CC">
      <w:pPr>
        <w:pStyle w:val="Naslov4"/>
        <w:spacing w:after="120" w:afterAutospacing="0"/>
        <w:jc w:val="center"/>
      </w:pPr>
      <w:r w:rsidRPr="00832FFA">
        <w:t xml:space="preserve">Članak </w:t>
      </w:r>
      <w:r w:rsidR="1DB64218" w:rsidRPr="00832FFA">
        <w:t>88</w:t>
      </w:r>
      <w:r w:rsidRPr="00832FFA">
        <w:t>.</w:t>
      </w:r>
    </w:p>
    <w:p w14:paraId="2E261F8F" w14:textId="0E232587" w:rsidR="006A78BD" w:rsidRPr="00832FFA" w:rsidRDefault="2834DF76"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Za provedbu Uredbe (E</w:t>
      </w:r>
      <w:r w:rsidR="4CBD12CC"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074088FB" w:rsidRPr="00832FFA">
        <w:rPr>
          <w:rFonts w:ascii="Times New Roman" w:eastAsia="Times New Roman" w:hAnsi="Times New Roman" w:cs="Times New Roman"/>
          <w:sz w:val="24"/>
          <w:szCs w:val="24"/>
          <w:lang w:eastAsia="hr-HR"/>
        </w:rPr>
        <w:t xml:space="preserve">2024/590 </w:t>
      </w:r>
      <w:r w:rsidR="0018655D">
        <w:rPr>
          <w:rFonts w:ascii="Times New Roman" w:eastAsia="Times New Roman" w:hAnsi="Times New Roman" w:cs="Times New Roman"/>
          <w:sz w:val="24"/>
          <w:szCs w:val="24"/>
          <w:lang w:eastAsia="hr-HR"/>
        </w:rPr>
        <w:t xml:space="preserve">i ovoga Zakona </w:t>
      </w:r>
      <w:r w:rsidRPr="00832FFA">
        <w:rPr>
          <w:rFonts w:ascii="Times New Roman" w:eastAsia="Times New Roman" w:hAnsi="Times New Roman" w:cs="Times New Roman"/>
          <w:sz w:val="24"/>
          <w:szCs w:val="24"/>
          <w:lang w:eastAsia="hr-HR"/>
        </w:rPr>
        <w:t xml:space="preserve">nadležni su </w:t>
      </w:r>
      <w:r w:rsidR="0334F09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Carinska uprava, tijela državne uprave nadležna za unutarnje poslove, poslove zaštite bilja i obrane svaki u okviru svoga propisanog djelokruga.</w:t>
      </w:r>
    </w:p>
    <w:p w14:paraId="07957B6F" w14:textId="69DEBB01" w:rsidR="006A78BD" w:rsidRPr="00832FFA" w:rsidRDefault="2834DF76"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 svrhu provedbe Uredbe (E</w:t>
      </w:r>
      <w:r w:rsidR="38564E6B"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074088FB" w:rsidRPr="00832FFA">
        <w:rPr>
          <w:rFonts w:ascii="Times New Roman" w:eastAsia="Times New Roman" w:hAnsi="Times New Roman" w:cs="Times New Roman"/>
          <w:sz w:val="24"/>
          <w:szCs w:val="24"/>
          <w:lang w:eastAsia="hr-HR"/>
        </w:rPr>
        <w:t xml:space="preserve">2024/590 </w:t>
      </w:r>
      <w:r w:rsidR="617CF88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obavlja sljedeće poslove:</w:t>
      </w:r>
    </w:p>
    <w:p w14:paraId="0CACF392" w14:textId="7B51E977" w:rsidR="006A78BD" w:rsidRPr="00832FFA" w:rsidRDefault="485BE176"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odlučuje o zahtjevu proizvođača za izdavanje odobrenja u skladu s člankom </w:t>
      </w:r>
      <w:r w:rsidR="2183BB89"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stav</w:t>
      </w:r>
      <w:r w:rsidR="6F84024E" w:rsidRPr="00832FFA">
        <w:rPr>
          <w:rFonts w:ascii="Times New Roman" w:eastAsia="Times New Roman" w:hAnsi="Times New Roman" w:cs="Times New Roman"/>
          <w:sz w:val="24"/>
          <w:szCs w:val="24"/>
          <w:lang w:eastAsia="hr-HR"/>
        </w:rPr>
        <w:t>kom 1</w:t>
      </w:r>
      <w:r w:rsidR="1F238670"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te člankom 14. stavkom 2. Uredbe (E</w:t>
      </w:r>
      <w:r w:rsidR="42CC1354"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0C68F8B4" w:rsidRPr="00832FFA">
        <w:rPr>
          <w:rFonts w:ascii="Times New Roman" w:eastAsia="Times New Roman" w:hAnsi="Times New Roman" w:cs="Times New Roman"/>
          <w:sz w:val="24"/>
          <w:szCs w:val="24"/>
          <w:lang w:eastAsia="hr-HR"/>
        </w:rPr>
        <w:t>2024/590</w:t>
      </w:r>
    </w:p>
    <w:p w14:paraId="6208DBE3"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obavještava Europsku komisiju o namjeri izdavanja odobrenja iz točke 1. ovoga stavka</w:t>
      </w:r>
    </w:p>
    <w:p w14:paraId="08E887FB" w14:textId="033EF496"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zaprima zahtjeve pravnih osoba i obrtnika za odobravanje izuzeća u skladu s člankom </w:t>
      </w:r>
      <w:r w:rsidR="029FD8BF" w:rsidRPr="00832FFA">
        <w:rPr>
          <w:rFonts w:ascii="Times New Roman" w:eastAsia="Times New Roman" w:hAnsi="Times New Roman" w:cs="Times New Roman"/>
          <w:sz w:val="24"/>
          <w:szCs w:val="24"/>
          <w:lang w:eastAsia="hr-HR"/>
        </w:rPr>
        <w:t xml:space="preserve">9. </w:t>
      </w:r>
      <w:r w:rsidRPr="00832FFA">
        <w:rPr>
          <w:rFonts w:ascii="Times New Roman" w:eastAsia="Times New Roman" w:hAnsi="Times New Roman" w:cs="Times New Roman"/>
          <w:sz w:val="24"/>
          <w:szCs w:val="24"/>
          <w:lang w:eastAsia="hr-HR"/>
        </w:rPr>
        <w:t>stavkom 4.</w:t>
      </w:r>
      <w:r w:rsidR="029FD8BF" w:rsidRPr="00832FFA">
        <w:rPr>
          <w:rFonts w:ascii="Times New Roman" w:eastAsia="Times New Roman" w:hAnsi="Times New Roman" w:cs="Times New Roman"/>
          <w:sz w:val="24"/>
          <w:szCs w:val="24"/>
          <w:lang w:eastAsia="hr-HR"/>
        </w:rPr>
        <w:t>,</w:t>
      </w:r>
      <w:r w:rsidR="387B58C0"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člankom 1</w:t>
      </w:r>
      <w:r w:rsidR="54C16AF6"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stavkom </w:t>
      </w:r>
      <w:r w:rsidR="6BCA6E52"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i člankom 1</w:t>
      </w:r>
      <w:r w:rsidR="4570F384"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stavkom </w:t>
      </w:r>
      <w:r w:rsidR="25AEF644"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Uredbe (E</w:t>
      </w:r>
      <w:r w:rsidR="0D5FA6D0" w:rsidRPr="00832FFA">
        <w:rPr>
          <w:rFonts w:ascii="Times New Roman" w:eastAsia="Times New Roman" w:hAnsi="Times New Roman" w:cs="Times New Roman"/>
          <w:sz w:val="24"/>
          <w:szCs w:val="24"/>
          <w:lang w:eastAsia="hr-HR"/>
        </w:rPr>
        <w:t>Z</w:t>
      </w:r>
      <w:r w:rsidRPr="00832FFA">
        <w:rPr>
          <w:rFonts w:ascii="Times New Roman" w:eastAsia="Times New Roman" w:hAnsi="Times New Roman" w:cs="Times New Roman"/>
          <w:sz w:val="24"/>
          <w:szCs w:val="24"/>
          <w:lang w:eastAsia="hr-HR"/>
        </w:rPr>
        <w:t xml:space="preserve">) </w:t>
      </w:r>
      <w:r w:rsidR="47AB6CE6"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i dostavlja ih Komisiji</w:t>
      </w:r>
    </w:p>
    <w:p w14:paraId="06665858" w14:textId="10767484" w:rsidR="006A78BD" w:rsidRPr="00832FFA" w:rsidRDefault="55D84980"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62D4F8CF" w:rsidRPr="00832FFA">
        <w:rPr>
          <w:rFonts w:ascii="Times New Roman" w:eastAsia="Times New Roman" w:hAnsi="Times New Roman" w:cs="Times New Roman"/>
          <w:sz w:val="24"/>
          <w:szCs w:val="24"/>
          <w:lang w:eastAsia="hr-HR"/>
        </w:rPr>
        <w:t xml:space="preserve">odlučuje o zahtjevu i </w:t>
      </w:r>
      <w:r w:rsidRPr="00832FFA">
        <w:rPr>
          <w:rFonts w:ascii="Times New Roman" w:eastAsia="Times New Roman" w:hAnsi="Times New Roman" w:cs="Times New Roman"/>
          <w:sz w:val="24"/>
          <w:szCs w:val="24"/>
          <w:lang w:eastAsia="hr-HR"/>
        </w:rPr>
        <w:t xml:space="preserve">zaprima dokaze u skladu s člankom 15. </w:t>
      </w:r>
      <w:r w:rsidR="4B26A2E2"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tavkom 3. </w:t>
      </w:r>
      <w:r w:rsidR="6CE4B4E3" w:rsidRPr="00832FFA">
        <w:rPr>
          <w:rFonts w:ascii="Times New Roman" w:eastAsia="Times New Roman" w:hAnsi="Times New Roman" w:cs="Times New Roman"/>
          <w:sz w:val="24"/>
          <w:szCs w:val="24"/>
          <w:lang w:eastAsia="hr-HR"/>
        </w:rPr>
        <w:t>podstavk</w:t>
      </w:r>
      <w:r w:rsidR="2671F98A" w:rsidRPr="00832FFA">
        <w:rPr>
          <w:rFonts w:ascii="Times New Roman" w:eastAsia="Times New Roman" w:hAnsi="Times New Roman" w:cs="Times New Roman"/>
          <w:sz w:val="24"/>
          <w:szCs w:val="24"/>
          <w:lang w:eastAsia="hr-HR"/>
        </w:rPr>
        <w:t>om</w:t>
      </w:r>
      <w:r w:rsidR="6CE4B4E3" w:rsidRPr="00832FFA">
        <w:rPr>
          <w:rFonts w:ascii="Times New Roman" w:eastAsia="Times New Roman" w:hAnsi="Times New Roman" w:cs="Times New Roman"/>
          <w:sz w:val="24"/>
          <w:szCs w:val="24"/>
          <w:lang w:eastAsia="hr-HR"/>
        </w:rPr>
        <w:t xml:space="preserve"> 2.</w:t>
      </w:r>
      <w:r w:rsidRPr="00832FFA">
        <w:rPr>
          <w:rFonts w:ascii="Times New Roman" w:eastAsia="Times New Roman" w:hAnsi="Times New Roman" w:cs="Times New Roman"/>
          <w:sz w:val="24"/>
          <w:szCs w:val="24"/>
          <w:lang w:eastAsia="hr-HR"/>
        </w:rPr>
        <w:t xml:space="preserve"> </w:t>
      </w:r>
      <w:r w:rsidR="444E44A9" w:rsidRPr="00832FFA">
        <w:rPr>
          <w:rFonts w:ascii="Times New Roman" w:eastAsia="Times New Roman" w:hAnsi="Times New Roman" w:cs="Times New Roman"/>
          <w:sz w:val="24"/>
          <w:szCs w:val="24"/>
          <w:lang w:eastAsia="hr-HR"/>
        </w:rPr>
        <w:t>te čla</w:t>
      </w:r>
      <w:r w:rsidR="797BAF75" w:rsidRPr="00832FFA">
        <w:rPr>
          <w:rFonts w:ascii="Times New Roman" w:eastAsia="Times New Roman" w:hAnsi="Times New Roman" w:cs="Times New Roman"/>
          <w:sz w:val="24"/>
          <w:szCs w:val="24"/>
          <w:lang w:eastAsia="hr-HR"/>
        </w:rPr>
        <w:t>n</w:t>
      </w:r>
      <w:r w:rsidR="444E44A9" w:rsidRPr="00832FFA">
        <w:rPr>
          <w:rFonts w:ascii="Times New Roman" w:eastAsia="Times New Roman" w:hAnsi="Times New Roman" w:cs="Times New Roman"/>
          <w:sz w:val="24"/>
          <w:szCs w:val="24"/>
          <w:lang w:eastAsia="hr-HR"/>
        </w:rPr>
        <w:t xml:space="preserve">kom 15. </w:t>
      </w:r>
      <w:r w:rsidR="28AD8F55" w:rsidRPr="00832FFA">
        <w:rPr>
          <w:rFonts w:ascii="Times New Roman" w:eastAsia="Times New Roman" w:hAnsi="Times New Roman" w:cs="Times New Roman"/>
          <w:sz w:val="24"/>
          <w:szCs w:val="24"/>
          <w:lang w:eastAsia="hr-HR"/>
        </w:rPr>
        <w:t>s</w:t>
      </w:r>
      <w:r w:rsidR="444E44A9" w:rsidRPr="00832FFA">
        <w:rPr>
          <w:rFonts w:ascii="Times New Roman" w:eastAsia="Times New Roman" w:hAnsi="Times New Roman" w:cs="Times New Roman"/>
          <w:sz w:val="24"/>
          <w:szCs w:val="24"/>
          <w:lang w:eastAsia="hr-HR"/>
        </w:rPr>
        <w:t xml:space="preserve">tavkom 4. </w:t>
      </w:r>
      <w:r w:rsidRPr="00832FFA">
        <w:rPr>
          <w:rFonts w:ascii="Times New Roman" w:eastAsia="Times New Roman" w:hAnsi="Times New Roman" w:cs="Times New Roman"/>
          <w:sz w:val="24"/>
          <w:szCs w:val="24"/>
          <w:lang w:eastAsia="hr-HR"/>
        </w:rPr>
        <w:t>Uredbe (E</w:t>
      </w:r>
      <w:r w:rsidR="635D3138"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2024/590</w:t>
      </w:r>
    </w:p>
    <w:p w14:paraId="34BAAF0F" w14:textId="295BF549" w:rsidR="006A78BD" w:rsidRPr="00832FFA" w:rsidRDefault="51123CB2"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zaprima dokumentaciju iz članka 15. stavka 6.</w:t>
      </w:r>
      <w:r w:rsidR="4DDC58F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Uredbe (</w:t>
      </w:r>
      <w:r w:rsidR="00514620" w:rsidRPr="00832FFA">
        <w:rPr>
          <w:rFonts w:ascii="Times New Roman" w:eastAsia="Times New Roman" w:hAnsi="Times New Roman" w:cs="Times New Roman"/>
          <w:sz w:val="24"/>
          <w:szCs w:val="24"/>
          <w:lang w:eastAsia="hr-HR"/>
        </w:rPr>
        <w:t>EU</w:t>
      </w:r>
      <w:r w:rsidRPr="00832FFA">
        <w:rPr>
          <w:rFonts w:ascii="Times New Roman" w:eastAsia="Times New Roman" w:hAnsi="Times New Roman" w:cs="Times New Roman"/>
          <w:sz w:val="24"/>
          <w:szCs w:val="24"/>
          <w:lang w:eastAsia="hr-HR"/>
        </w:rPr>
        <w:t>) 2024/590</w:t>
      </w:r>
    </w:p>
    <w:p w14:paraId="18564B3B" w14:textId="41A92344" w:rsidR="047A849D" w:rsidRPr="00832FFA" w:rsidRDefault="047A849D" w:rsidP="3C0793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zaprima dozvole iz članka 16. stavka 7. Uredbe (EU) 2024/590</w:t>
      </w:r>
    </w:p>
    <w:p w14:paraId="415B72F2" w14:textId="2B60B037" w:rsidR="006A78BD" w:rsidRPr="00832FFA" w:rsidRDefault="7ED184A3"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w:t>
      </w:r>
      <w:r w:rsidR="6DAD08F5" w:rsidRPr="00832FFA">
        <w:rPr>
          <w:rFonts w:ascii="Times New Roman" w:eastAsia="Times New Roman" w:hAnsi="Times New Roman" w:cs="Times New Roman"/>
          <w:sz w:val="24"/>
          <w:szCs w:val="24"/>
          <w:lang w:eastAsia="hr-HR"/>
        </w:rPr>
        <w:t>. vodi evidenciju o opremi na kojoj je potrebno obavljati provjere propuštanja u skladu s člankom 2</w:t>
      </w:r>
      <w:r w:rsidR="620A671E" w:rsidRPr="00832FFA">
        <w:rPr>
          <w:rFonts w:ascii="Times New Roman" w:eastAsia="Times New Roman" w:hAnsi="Times New Roman" w:cs="Times New Roman"/>
          <w:sz w:val="24"/>
          <w:szCs w:val="24"/>
          <w:lang w:eastAsia="hr-HR"/>
        </w:rPr>
        <w:t>1</w:t>
      </w:r>
      <w:r w:rsidR="6DAD08F5" w:rsidRPr="00832FFA">
        <w:rPr>
          <w:rFonts w:ascii="Times New Roman" w:eastAsia="Times New Roman" w:hAnsi="Times New Roman" w:cs="Times New Roman"/>
          <w:sz w:val="24"/>
          <w:szCs w:val="24"/>
          <w:lang w:eastAsia="hr-HR"/>
        </w:rPr>
        <w:t xml:space="preserve">. stavkom </w:t>
      </w:r>
      <w:r w:rsidR="2093CA45" w:rsidRPr="00832FFA">
        <w:rPr>
          <w:rFonts w:ascii="Times New Roman" w:eastAsia="Times New Roman" w:hAnsi="Times New Roman" w:cs="Times New Roman"/>
          <w:sz w:val="24"/>
          <w:szCs w:val="24"/>
          <w:lang w:eastAsia="hr-HR"/>
        </w:rPr>
        <w:t>5</w:t>
      </w:r>
      <w:r w:rsidR="6DAD08F5" w:rsidRPr="00832FFA">
        <w:rPr>
          <w:rFonts w:ascii="Times New Roman" w:eastAsia="Times New Roman" w:hAnsi="Times New Roman" w:cs="Times New Roman"/>
          <w:sz w:val="24"/>
          <w:szCs w:val="24"/>
          <w:lang w:eastAsia="hr-HR"/>
        </w:rPr>
        <w:t>.</w:t>
      </w:r>
      <w:r w:rsidR="6CF6C0EE" w:rsidRPr="00832FFA">
        <w:rPr>
          <w:rFonts w:ascii="Times New Roman" w:eastAsia="Times New Roman" w:hAnsi="Times New Roman" w:cs="Times New Roman"/>
          <w:sz w:val="24"/>
          <w:szCs w:val="24"/>
          <w:lang w:eastAsia="hr-HR"/>
        </w:rPr>
        <w:t xml:space="preserve"> </w:t>
      </w:r>
      <w:r w:rsidR="6DAD08F5" w:rsidRPr="00832FFA">
        <w:rPr>
          <w:rFonts w:ascii="Times New Roman" w:eastAsia="Times New Roman" w:hAnsi="Times New Roman" w:cs="Times New Roman"/>
          <w:sz w:val="24"/>
          <w:szCs w:val="24"/>
          <w:lang w:eastAsia="hr-HR"/>
        </w:rPr>
        <w:t xml:space="preserve">Uredbe (EU) </w:t>
      </w:r>
      <w:r w:rsidR="55E83113" w:rsidRPr="00832FFA">
        <w:rPr>
          <w:rFonts w:ascii="Times New Roman" w:eastAsia="Times New Roman" w:hAnsi="Times New Roman" w:cs="Times New Roman"/>
          <w:sz w:val="24"/>
          <w:szCs w:val="24"/>
          <w:lang w:eastAsia="hr-HR"/>
        </w:rPr>
        <w:t>2024/590</w:t>
      </w:r>
    </w:p>
    <w:p w14:paraId="68316B92" w14:textId="1ACBCC92" w:rsidR="006A78BD" w:rsidRPr="00832FFA" w:rsidRDefault="4904EB1A"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w:t>
      </w:r>
      <w:r w:rsidR="71B35694" w:rsidRPr="00832FFA">
        <w:rPr>
          <w:rFonts w:ascii="Times New Roman" w:eastAsia="Times New Roman" w:hAnsi="Times New Roman" w:cs="Times New Roman"/>
          <w:sz w:val="24"/>
          <w:szCs w:val="24"/>
          <w:lang w:eastAsia="hr-HR"/>
        </w:rPr>
        <w:t>. dostavlja informacije Europskoj komisiji u skladu s člankom 23. stavkom 1. Uredbe (EU) 2024/590</w:t>
      </w:r>
    </w:p>
    <w:p w14:paraId="3026B13A" w14:textId="54EF018E" w:rsidR="3A9CDE84" w:rsidRDefault="34D7AA42"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9</w:t>
      </w:r>
      <w:r w:rsidR="2DD45603" w:rsidRPr="00832FFA">
        <w:rPr>
          <w:rFonts w:ascii="Times New Roman" w:eastAsia="Times New Roman" w:hAnsi="Times New Roman" w:cs="Times New Roman"/>
          <w:sz w:val="24"/>
          <w:szCs w:val="24"/>
          <w:lang w:eastAsia="hr-HR"/>
        </w:rPr>
        <w:t xml:space="preserve">. </w:t>
      </w:r>
      <w:r w:rsidR="1EF60458" w:rsidRPr="00832FFA">
        <w:rPr>
          <w:rFonts w:ascii="Times New Roman" w:eastAsia="Times New Roman" w:hAnsi="Times New Roman" w:cs="Times New Roman"/>
          <w:sz w:val="24"/>
          <w:szCs w:val="24"/>
          <w:lang w:eastAsia="hr-HR"/>
        </w:rPr>
        <w:t xml:space="preserve">ima pristup </w:t>
      </w:r>
      <w:r w:rsidR="3B20277A" w:rsidRPr="00832FFA">
        <w:rPr>
          <w:rFonts w:ascii="Times New Roman" w:eastAsia="Times New Roman" w:hAnsi="Times New Roman" w:cs="Times New Roman"/>
          <w:sz w:val="24"/>
          <w:szCs w:val="24"/>
          <w:lang w:eastAsia="hr-HR"/>
        </w:rPr>
        <w:t xml:space="preserve">alatu za elektroničko izvješćivanje Europske komisije </w:t>
      </w:r>
      <w:r w:rsidR="2DD45603" w:rsidRPr="00832FFA">
        <w:rPr>
          <w:rFonts w:ascii="Times New Roman" w:eastAsia="Times New Roman" w:hAnsi="Times New Roman" w:cs="Times New Roman"/>
          <w:sz w:val="24"/>
          <w:szCs w:val="24"/>
          <w:lang w:eastAsia="hr-HR"/>
        </w:rPr>
        <w:t>u skladu s člankom 2</w:t>
      </w:r>
      <w:r w:rsidR="729689E2" w:rsidRPr="00832FFA">
        <w:rPr>
          <w:rFonts w:ascii="Times New Roman" w:eastAsia="Times New Roman" w:hAnsi="Times New Roman" w:cs="Times New Roman"/>
          <w:sz w:val="24"/>
          <w:szCs w:val="24"/>
          <w:lang w:eastAsia="hr-HR"/>
        </w:rPr>
        <w:t>4</w:t>
      </w:r>
      <w:r w:rsidR="2DD45603" w:rsidRPr="00832FFA">
        <w:rPr>
          <w:rFonts w:ascii="Times New Roman" w:eastAsia="Times New Roman" w:hAnsi="Times New Roman" w:cs="Times New Roman"/>
          <w:sz w:val="24"/>
          <w:szCs w:val="24"/>
          <w:lang w:eastAsia="hr-HR"/>
        </w:rPr>
        <w:t>.</w:t>
      </w:r>
      <w:r w:rsidR="6DF50100" w:rsidRPr="00832FFA">
        <w:rPr>
          <w:rFonts w:ascii="Times New Roman" w:eastAsia="Times New Roman" w:hAnsi="Times New Roman" w:cs="Times New Roman"/>
          <w:sz w:val="24"/>
          <w:szCs w:val="24"/>
          <w:lang w:eastAsia="hr-HR"/>
        </w:rPr>
        <w:t xml:space="preserve"> </w:t>
      </w:r>
      <w:r w:rsidR="0A408F1D" w:rsidRPr="00832FFA">
        <w:rPr>
          <w:rFonts w:ascii="Times New Roman" w:eastAsia="Times New Roman" w:hAnsi="Times New Roman" w:cs="Times New Roman"/>
          <w:sz w:val="24"/>
          <w:szCs w:val="24"/>
          <w:lang w:eastAsia="hr-HR"/>
        </w:rPr>
        <w:t>s</w:t>
      </w:r>
      <w:r w:rsidR="6DF50100" w:rsidRPr="00832FFA">
        <w:rPr>
          <w:rFonts w:ascii="Times New Roman" w:eastAsia="Times New Roman" w:hAnsi="Times New Roman" w:cs="Times New Roman"/>
          <w:sz w:val="24"/>
          <w:szCs w:val="24"/>
          <w:lang w:eastAsia="hr-HR"/>
        </w:rPr>
        <w:t>tavkom</w:t>
      </w:r>
      <w:r w:rsidR="2DD45603" w:rsidRPr="00832FFA">
        <w:rPr>
          <w:rFonts w:ascii="Times New Roman" w:eastAsia="Times New Roman" w:hAnsi="Times New Roman" w:cs="Times New Roman"/>
          <w:sz w:val="24"/>
          <w:szCs w:val="24"/>
          <w:lang w:eastAsia="hr-HR"/>
        </w:rPr>
        <w:t xml:space="preserve"> </w:t>
      </w:r>
      <w:r w:rsidR="0A408F1D" w:rsidRPr="00832FFA">
        <w:rPr>
          <w:rFonts w:ascii="Times New Roman" w:eastAsia="Times New Roman" w:hAnsi="Times New Roman" w:cs="Times New Roman"/>
          <w:sz w:val="24"/>
          <w:szCs w:val="24"/>
          <w:lang w:eastAsia="hr-HR"/>
        </w:rPr>
        <w:t xml:space="preserve">1. </w:t>
      </w:r>
      <w:r w:rsidR="2DD45603" w:rsidRPr="00832FFA">
        <w:rPr>
          <w:rFonts w:ascii="Times New Roman" w:eastAsia="Times New Roman" w:hAnsi="Times New Roman" w:cs="Times New Roman"/>
          <w:sz w:val="24"/>
          <w:szCs w:val="24"/>
          <w:lang w:eastAsia="hr-HR"/>
        </w:rPr>
        <w:t>Uredbe (E</w:t>
      </w:r>
      <w:r w:rsidR="4B01A05F" w:rsidRPr="00832FFA">
        <w:rPr>
          <w:rFonts w:ascii="Times New Roman" w:eastAsia="Times New Roman" w:hAnsi="Times New Roman" w:cs="Times New Roman"/>
          <w:sz w:val="24"/>
          <w:szCs w:val="24"/>
          <w:lang w:eastAsia="hr-HR"/>
        </w:rPr>
        <w:t>U</w:t>
      </w:r>
      <w:r w:rsidR="2DD45603" w:rsidRPr="00832FFA">
        <w:rPr>
          <w:rFonts w:ascii="Times New Roman" w:eastAsia="Times New Roman" w:hAnsi="Times New Roman" w:cs="Times New Roman"/>
          <w:sz w:val="24"/>
          <w:szCs w:val="24"/>
          <w:lang w:eastAsia="hr-HR"/>
        </w:rPr>
        <w:t xml:space="preserve">) </w:t>
      </w:r>
      <w:r w:rsidR="2596B01B" w:rsidRPr="00832FFA">
        <w:rPr>
          <w:rFonts w:ascii="Times New Roman" w:eastAsia="Times New Roman" w:hAnsi="Times New Roman" w:cs="Times New Roman"/>
          <w:sz w:val="24"/>
          <w:szCs w:val="24"/>
          <w:lang w:eastAsia="hr-HR"/>
        </w:rPr>
        <w:t>2024/590</w:t>
      </w:r>
      <w:r w:rsidR="7EE29E80" w:rsidRPr="00832FFA">
        <w:rPr>
          <w:rFonts w:ascii="Times New Roman" w:eastAsia="Times New Roman" w:hAnsi="Times New Roman" w:cs="Times New Roman"/>
          <w:sz w:val="24"/>
          <w:szCs w:val="24"/>
          <w:lang w:eastAsia="hr-HR"/>
        </w:rPr>
        <w:t xml:space="preserve">, pri čemu </w:t>
      </w:r>
      <w:r w:rsidR="19E054F3" w:rsidRPr="00832FFA">
        <w:rPr>
          <w:rFonts w:ascii="Times New Roman" w:eastAsia="Times New Roman" w:hAnsi="Times New Roman" w:cs="Times New Roman"/>
          <w:sz w:val="24"/>
          <w:szCs w:val="24"/>
          <w:lang w:eastAsia="hr-HR"/>
        </w:rPr>
        <w:t>p</w:t>
      </w:r>
      <w:r w:rsidR="1EB9202B" w:rsidRPr="00832FFA">
        <w:rPr>
          <w:rFonts w:ascii="Times New Roman" w:eastAsia="Times New Roman" w:hAnsi="Times New Roman" w:cs="Times New Roman"/>
          <w:sz w:val="24"/>
          <w:szCs w:val="24"/>
          <w:lang w:eastAsia="hr-HR"/>
        </w:rPr>
        <w:t xml:space="preserve">oduzimaju odgovarajuće mjere </w:t>
      </w:r>
      <w:r w:rsidR="602719B2" w:rsidRPr="00832FFA">
        <w:rPr>
          <w:rFonts w:ascii="Times New Roman" w:eastAsia="Times New Roman" w:hAnsi="Times New Roman" w:cs="Times New Roman"/>
          <w:sz w:val="24"/>
          <w:szCs w:val="24"/>
          <w:lang w:eastAsia="hr-HR"/>
        </w:rPr>
        <w:t>u skl</w:t>
      </w:r>
      <w:r w:rsidR="4301736E" w:rsidRPr="00832FFA">
        <w:rPr>
          <w:rFonts w:ascii="Times New Roman" w:eastAsia="Times New Roman" w:hAnsi="Times New Roman" w:cs="Times New Roman"/>
          <w:sz w:val="24"/>
          <w:szCs w:val="24"/>
          <w:lang w:eastAsia="hr-HR"/>
        </w:rPr>
        <w:t>a</w:t>
      </w:r>
      <w:r w:rsidR="602719B2" w:rsidRPr="00832FFA">
        <w:rPr>
          <w:rFonts w:ascii="Times New Roman" w:eastAsia="Times New Roman" w:hAnsi="Times New Roman" w:cs="Times New Roman"/>
          <w:sz w:val="24"/>
          <w:szCs w:val="24"/>
          <w:lang w:eastAsia="hr-HR"/>
        </w:rPr>
        <w:t xml:space="preserve">du </w:t>
      </w:r>
      <w:r w:rsidR="742F692E" w:rsidRPr="00832FFA">
        <w:rPr>
          <w:rFonts w:ascii="Times New Roman" w:eastAsia="Times New Roman" w:hAnsi="Times New Roman" w:cs="Times New Roman"/>
          <w:sz w:val="24"/>
          <w:szCs w:val="24"/>
          <w:lang w:eastAsia="hr-HR"/>
        </w:rPr>
        <w:t>s člankom 24. stavkom 1. Uredbe (EU) 2024/590</w:t>
      </w:r>
      <w:r w:rsidR="00C81BE8">
        <w:rPr>
          <w:rFonts w:ascii="Times New Roman" w:eastAsia="Times New Roman" w:hAnsi="Times New Roman" w:cs="Times New Roman"/>
          <w:sz w:val="24"/>
          <w:szCs w:val="24"/>
          <w:lang w:eastAsia="hr-HR"/>
        </w:rPr>
        <w:t>.</w:t>
      </w:r>
    </w:p>
    <w:p w14:paraId="23CE924D" w14:textId="77777777" w:rsidR="0036374D" w:rsidRPr="00832FFA" w:rsidRDefault="0036374D" w:rsidP="00F919CC">
      <w:pPr>
        <w:spacing w:after="0" w:line="240" w:lineRule="auto"/>
        <w:jc w:val="both"/>
        <w:rPr>
          <w:rFonts w:ascii="Times New Roman" w:eastAsia="Times New Roman" w:hAnsi="Times New Roman" w:cs="Times New Roman"/>
          <w:sz w:val="24"/>
          <w:szCs w:val="24"/>
          <w:lang w:eastAsia="hr-HR"/>
        </w:rPr>
      </w:pPr>
    </w:p>
    <w:p w14:paraId="2BD0C0A8" w14:textId="12018086" w:rsidR="00A71541" w:rsidRDefault="00A71541" w:rsidP="00465B54">
      <w:pPr>
        <w:pStyle w:val="Naslov4"/>
        <w:spacing w:before="0" w:beforeAutospacing="0" w:after="120" w:afterAutospacing="0"/>
        <w:jc w:val="center"/>
      </w:pPr>
      <w:r w:rsidRPr="008528A3">
        <w:rPr>
          <w:b w:val="0"/>
          <w:bCs w:val="0"/>
        </w:rPr>
        <w:t>Nadležnost</w:t>
      </w:r>
      <w:r>
        <w:rPr>
          <w:b w:val="0"/>
          <w:bCs w:val="0"/>
        </w:rPr>
        <w:t xml:space="preserve"> Carinske uprave</w:t>
      </w:r>
    </w:p>
    <w:p w14:paraId="43CF1952" w14:textId="1C3EAF1E" w:rsidR="006A78BD" w:rsidRPr="00832FFA" w:rsidRDefault="1ED1CC09" w:rsidP="00F919CC">
      <w:pPr>
        <w:pStyle w:val="Naslov4"/>
        <w:spacing w:after="120" w:afterAutospacing="0"/>
        <w:jc w:val="center"/>
      </w:pPr>
      <w:r w:rsidRPr="00832FFA">
        <w:t xml:space="preserve">Članak </w:t>
      </w:r>
      <w:r w:rsidR="644F118F" w:rsidRPr="00832FFA">
        <w:t>89</w:t>
      </w:r>
      <w:r w:rsidRPr="00832FFA">
        <w:t>.</w:t>
      </w:r>
    </w:p>
    <w:p w14:paraId="7B0B32C8" w14:textId="79861A81" w:rsidR="006A78BD" w:rsidRPr="00832FFA" w:rsidRDefault="5EB94B0F"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 svrhu provedbe Uredbe (E</w:t>
      </w:r>
      <w:r w:rsidR="67945927"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4FEB8B98" w:rsidRPr="00832FFA">
        <w:rPr>
          <w:rFonts w:ascii="Times New Roman" w:eastAsia="Times New Roman" w:hAnsi="Times New Roman" w:cs="Times New Roman"/>
          <w:sz w:val="24"/>
          <w:szCs w:val="24"/>
          <w:lang w:eastAsia="hr-HR"/>
        </w:rPr>
        <w:t>2024/590</w:t>
      </w:r>
      <w:r w:rsidR="0018655D">
        <w:rPr>
          <w:rFonts w:ascii="Times New Roman" w:eastAsia="Times New Roman" w:hAnsi="Times New Roman" w:cs="Times New Roman"/>
          <w:sz w:val="24"/>
          <w:szCs w:val="24"/>
          <w:lang w:eastAsia="hr-HR"/>
        </w:rPr>
        <w:t xml:space="preserve"> i ovoga Zakona </w:t>
      </w:r>
      <w:r w:rsidRPr="00832FFA">
        <w:rPr>
          <w:rFonts w:ascii="Times New Roman" w:eastAsia="Times New Roman" w:hAnsi="Times New Roman" w:cs="Times New Roman"/>
          <w:sz w:val="24"/>
          <w:szCs w:val="24"/>
          <w:lang w:eastAsia="hr-HR"/>
        </w:rPr>
        <w:t>Carinska uprava obavlja sljedeće poslove:</w:t>
      </w:r>
    </w:p>
    <w:p w14:paraId="19FDFB9C" w14:textId="11FC3B84" w:rsidR="006A78BD" w:rsidRPr="00832FFA" w:rsidRDefault="5EB94B0F"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nadzire uvoz/izvoz, </w:t>
      </w:r>
      <w:r w:rsidR="6E742314" w:rsidRPr="00832FFA">
        <w:rPr>
          <w:rFonts w:ascii="Times New Roman" w:eastAsia="Times New Roman" w:hAnsi="Times New Roman" w:cs="Times New Roman"/>
          <w:sz w:val="24"/>
          <w:szCs w:val="24"/>
          <w:lang w:eastAsia="hr-HR"/>
        </w:rPr>
        <w:t xml:space="preserve">ponovni izvoz i provoz </w:t>
      </w:r>
      <w:r w:rsidR="00267410" w:rsidRPr="4167C486">
        <w:rPr>
          <w:rFonts w:ascii="Times New Roman" w:eastAsia="Times New Roman" w:hAnsi="Times New Roman" w:cs="Times New Roman"/>
          <w:sz w:val="24"/>
          <w:szCs w:val="24"/>
          <w:lang w:eastAsia="hr-HR"/>
        </w:rPr>
        <w:t>tvari</w:t>
      </w:r>
      <w:r w:rsidR="00267410">
        <w:rPr>
          <w:rFonts w:ascii="Times New Roman" w:eastAsia="Times New Roman" w:hAnsi="Times New Roman" w:cs="Times New Roman"/>
          <w:sz w:val="24"/>
          <w:szCs w:val="24"/>
          <w:lang w:eastAsia="hr-HR"/>
        </w:rPr>
        <w:t xml:space="preserve"> koje oštećuju </w:t>
      </w:r>
      <w:r w:rsidR="6E742314" w:rsidRPr="00832FFA">
        <w:rPr>
          <w:rFonts w:ascii="Times New Roman" w:eastAsia="Times New Roman" w:hAnsi="Times New Roman" w:cs="Times New Roman"/>
          <w:sz w:val="24"/>
          <w:szCs w:val="24"/>
          <w:lang w:eastAsia="hr-HR"/>
        </w:rPr>
        <w:t xml:space="preserve"> </w:t>
      </w:r>
      <w:r w:rsidR="00267410">
        <w:rPr>
          <w:rFonts w:ascii="Times New Roman" w:eastAsia="Times New Roman" w:hAnsi="Times New Roman" w:cs="Times New Roman"/>
          <w:sz w:val="24"/>
          <w:szCs w:val="24"/>
          <w:lang w:eastAsia="hr-HR"/>
        </w:rPr>
        <w:t xml:space="preserve">ozonski sloj </w:t>
      </w:r>
      <w:r w:rsidR="6E742314" w:rsidRPr="00832FFA">
        <w:rPr>
          <w:rFonts w:ascii="Times New Roman" w:eastAsia="Times New Roman" w:hAnsi="Times New Roman" w:cs="Times New Roman"/>
          <w:sz w:val="24"/>
          <w:szCs w:val="24"/>
          <w:lang w:eastAsia="hr-HR"/>
        </w:rPr>
        <w:t>te proizvoda i opreme koji te tvari sadrže ili o njima ovise,</w:t>
      </w:r>
      <w:r w:rsidR="0A15740E" w:rsidRPr="00832FFA">
        <w:rPr>
          <w:rFonts w:ascii="Times New Roman" w:eastAsia="Times New Roman" w:hAnsi="Times New Roman" w:cs="Times New Roman"/>
          <w:sz w:val="24"/>
          <w:szCs w:val="24"/>
          <w:lang w:eastAsia="hr-HR"/>
        </w:rPr>
        <w:t xml:space="preserve"> izvršava zabranu i druga ograničenja u skladu s </w:t>
      </w:r>
      <w:r w:rsidRPr="00832FFA">
        <w:rPr>
          <w:rFonts w:ascii="Times New Roman" w:eastAsia="Times New Roman" w:hAnsi="Times New Roman" w:cs="Times New Roman"/>
          <w:sz w:val="24"/>
          <w:szCs w:val="24"/>
          <w:lang w:eastAsia="hr-HR"/>
        </w:rPr>
        <w:t>člank</w:t>
      </w:r>
      <w:r w:rsidR="26463063" w:rsidRPr="00832FFA">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1</w:t>
      </w:r>
      <w:r w:rsidR="2CFC2CB8"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Uredbe (E</w:t>
      </w:r>
      <w:r w:rsidR="06B5C89C"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5A5F175D" w:rsidRPr="00832FFA">
        <w:rPr>
          <w:rFonts w:ascii="Times New Roman" w:eastAsia="Times New Roman" w:hAnsi="Times New Roman" w:cs="Times New Roman"/>
          <w:sz w:val="24"/>
          <w:szCs w:val="24"/>
          <w:lang w:eastAsia="hr-HR"/>
        </w:rPr>
        <w:t>2024/590</w:t>
      </w:r>
    </w:p>
    <w:p w14:paraId="43E7E389" w14:textId="495106CB" w:rsidR="3A9CDE84" w:rsidRPr="00832FFA" w:rsidRDefault="3B00563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547B18BB" w:rsidRPr="00832FFA">
        <w:rPr>
          <w:rFonts w:ascii="Times New Roman" w:eastAsia="Times New Roman" w:hAnsi="Times New Roman" w:cs="Times New Roman"/>
          <w:sz w:val="24"/>
          <w:szCs w:val="24"/>
          <w:lang w:eastAsia="hr-HR"/>
        </w:rPr>
        <w:t xml:space="preserve"> </w:t>
      </w:r>
      <w:r w:rsidR="512BF7AA" w:rsidRPr="00832FFA">
        <w:rPr>
          <w:rFonts w:ascii="Times New Roman" w:eastAsia="Times New Roman" w:hAnsi="Times New Roman" w:cs="Times New Roman"/>
          <w:sz w:val="24"/>
          <w:szCs w:val="24"/>
          <w:lang w:eastAsia="hr-HR"/>
        </w:rPr>
        <w:t>na zahtjev</w:t>
      </w:r>
      <w:r w:rsidRPr="00832FFA">
        <w:rPr>
          <w:rFonts w:ascii="Times New Roman" w:eastAsia="Times New Roman" w:hAnsi="Times New Roman" w:cs="Times New Roman"/>
          <w:sz w:val="24"/>
          <w:szCs w:val="24"/>
          <w:lang w:eastAsia="hr-HR"/>
        </w:rPr>
        <w:t xml:space="preserve"> dostavlja podatke </w:t>
      </w:r>
      <w:r w:rsidR="581D931C"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drugim tijelima državne uprave i Fondu za zaštitu okoliša i energetsku učinkovitost o uvozu/izvozu tvari </w:t>
      </w:r>
      <w:r w:rsidR="00267410">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te proizvoda i opreme koji te tvari sadrže ili o njima ovise</w:t>
      </w:r>
      <w:r w:rsidR="59747A5D" w:rsidRPr="00832FFA">
        <w:rPr>
          <w:rFonts w:ascii="Times New Roman" w:eastAsia="Times New Roman" w:hAnsi="Times New Roman" w:cs="Times New Roman"/>
          <w:sz w:val="24"/>
          <w:szCs w:val="24"/>
          <w:lang w:eastAsia="hr-HR"/>
        </w:rPr>
        <w:t xml:space="preserve"> te informacije o slučajevima nezakonite trgovine</w:t>
      </w:r>
      <w:r w:rsidR="36940BBC" w:rsidRPr="00832FFA">
        <w:rPr>
          <w:rFonts w:ascii="Times New Roman" w:eastAsia="Times New Roman" w:hAnsi="Times New Roman" w:cs="Times New Roman"/>
          <w:sz w:val="24"/>
          <w:szCs w:val="24"/>
          <w:lang w:eastAsia="hr-HR"/>
        </w:rPr>
        <w:t xml:space="preserve"> tvari, proizvoda ili opreme obuhvaćenih Uredbom </w:t>
      </w:r>
      <w:r w:rsidR="1FDF8AF3" w:rsidRPr="00832FFA">
        <w:rPr>
          <w:rFonts w:ascii="Times New Roman" w:eastAsia="Times New Roman" w:hAnsi="Times New Roman" w:cs="Times New Roman"/>
          <w:sz w:val="24"/>
          <w:szCs w:val="24"/>
          <w:lang w:eastAsia="hr-HR"/>
        </w:rPr>
        <w:t>(EU) 2024/590</w:t>
      </w:r>
      <w:r w:rsidR="1C5BEE6E" w:rsidRPr="00832FFA">
        <w:rPr>
          <w:rFonts w:ascii="Times New Roman" w:eastAsia="Times New Roman" w:hAnsi="Times New Roman" w:cs="Times New Roman"/>
          <w:sz w:val="24"/>
          <w:szCs w:val="24"/>
          <w:lang w:eastAsia="hr-HR"/>
        </w:rPr>
        <w:t>.</w:t>
      </w:r>
    </w:p>
    <w:p w14:paraId="2D403CEC" w14:textId="40900FB3"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4234485C" w14:textId="14F311E5" w:rsidR="00BC41E9" w:rsidRDefault="00BC41E9" w:rsidP="00F919CC">
      <w:pPr>
        <w:pStyle w:val="Naslov4"/>
        <w:spacing w:after="120" w:afterAutospacing="0"/>
        <w:jc w:val="center"/>
        <w:rPr>
          <w:b w:val="0"/>
          <w:bCs w:val="0"/>
        </w:rPr>
      </w:pPr>
      <w:r w:rsidRPr="008528A3">
        <w:rPr>
          <w:b w:val="0"/>
          <w:bCs w:val="0"/>
        </w:rPr>
        <w:t>Nadležnost</w:t>
      </w:r>
      <w:r>
        <w:rPr>
          <w:b w:val="0"/>
          <w:bCs w:val="0"/>
        </w:rPr>
        <w:t xml:space="preserve"> ostalih tijela državne uprave</w:t>
      </w:r>
    </w:p>
    <w:p w14:paraId="3915AF01" w14:textId="734D305A" w:rsidR="006A78BD" w:rsidRPr="00832FFA" w:rsidRDefault="1ED1CC09" w:rsidP="00F919CC">
      <w:pPr>
        <w:pStyle w:val="Naslov4"/>
        <w:spacing w:after="120" w:afterAutospacing="0"/>
        <w:jc w:val="center"/>
      </w:pPr>
      <w:r w:rsidRPr="00832FFA">
        <w:t xml:space="preserve">Članak </w:t>
      </w:r>
      <w:r w:rsidR="411284C5" w:rsidRPr="00832FFA">
        <w:t>9</w:t>
      </w:r>
      <w:r w:rsidR="24CD4D11" w:rsidRPr="00832FFA">
        <w:t>0</w:t>
      </w:r>
      <w:r w:rsidRPr="00832FFA">
        <w:t>.</w:t>
      </w:r>
    </w:p>
    <w:p w14:paraId="0FE7923B" w14:textId="37B3A7B2"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U svrhu provedbe Uredbe (E</w:t>
      </w:r>
      <w:r w:rsidR="468C6EEA"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3BABDB08"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w:t>
      </w:r>
      <w:r w:rsidR="0018655D">
        <w:rPr>
          <w:rFonts w:ascii="Times New Roman" w:eastAsia="Times New Roman" w:hAnsi="Times New Roman" w:cs="Times New Roman"/>
          <w:sz w:val="24"/>
          <w:szCs w:val="24"/>
          <w:lang w:eastAsia="hr-HR"/>
        </w:rPr>
        <w:t xml:space="preserve">i ovoga Zakona </w:t>
      </w:r>
      <w:r w:rsidRPr="00832FFA">
        <w:rPr>
          <w:rFonts w:ascii="Times New Roman" w:eastAsia="Times New Roman" w:hAnsi="Times New Roman" w:cs="Times New Roman"/>
          <w:sz w:val="24"/>
          <w:szCs w:val="24"/>
          <w:lang w:eastAsia="hr-HR"/>
        </w:rPr>
        <w:t>tijelo državne uprave nadležno za zaštitu bilja obavlja poslove zaprimanja zahtjeva pravnih osoba i obrtnika za odobravanje izuzeća u skladu s člankom 1</w:t>
      </w:r>
      <w:r w:rsidR="15FF131D"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stavkom </w:t>
      </w:r>
      <w:r w:rsidR="5AF4209D"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Uredbe (E</w:t>
      </w:r>
      <w:r w:rsidR="55C1E629"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19A07DDB"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i dostavlja ih Europskoj komisiji.</w:t>
      </w:r>
    </w:p>
    <w:p w14:paraId="41E1A53E" w14:textId="071E8029"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U svrhu provedbe Uredbe (E</w:t>
      </w:r>
      <w:r w:rsidR="15300543"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50657E6D"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w:t>
      </w:r>
      <w:r w:rsidR="0018655D">
        <w:rPr>
          <w:rFonts w:ascii="Times New Roman" w:eastAsia="Times New Roman" w:hAnsi="Times New Roman" w:cs="Times New Roman"/>
          <w:sz w:val="24"/>
          <w:szCs w:val="24"/>
          <w:lang w:eastAsia="hr-HR"/>
        </w:rPr>
        <w:t xml:space="preserve">i ovoga Zakona </w:t>
      </w:r>
      <w:r w:rsidRPr="00832FFA">
        <w:rPr>
          <w:rFonts w:ascii="Times New Roman" w:eastAsia="Times New Roman" w:hAnsi="Times New Roman" w:cs="Times New Roman"/>
          <w:sz w:val="24"/>
          <w:szCs w:val="24"/>
          <w:lang w:eastAsia="hr-HR"/>
        </w:rPr>
        <w:t xml:space="preserve">tijelo državne uprave nadležno za obranu dostavlja </w:t>
      </w:r>
      <w:r w:rsidR="16E9A023"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informacije o halonima iz članka 2</w:t>
      </w:r>
      <w:r w:rsidR="40575B3F"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stavka 1. </w:t>
      </w:r>
      <w:r w:rsidR="5F7E5DAC" w:rsidRPr="00832FFA">
        <w:rPr>
          <w:rFonts w:ascii="Times New Roman" w:eastAsia="Times New Roman" w:hAnsi="Times New Roman" w:cs="Times New Roman"/>
          <w:sz w:val="24"/>
          <w:szCs w:val="24"/>
          <w:lang w:eastAsia="hr-HR"/>
        </w:rPr>
        <w:t>točke a</w:t>
      </w:r>
      <w:r w:rsidRPr="00832FFA">
        <w:rPr>
          <w:rFonts w:ascii="Times New Roman" w:eastAsia="Times New Roman" w:hAnsi="Times New Roman" w:cs="Times New Roman"/>
          <w:sz w:val="24"/>
          <w:szCs w:val="24"/>
          <w:lang w:eastAsia="hr-HR"/>
        </w:rPr>
        <w:t xml:space="preserve"> Uredbe (E</w:t>
      </w:r>
      <w:r w:rsidR="3050D477"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47D97607"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do 31. ožujka tekuće godine za prethodnu kalendarsku godinu u obliku propisanom člankom 2</w:t>
      </w:r>
      <w:r w:rsidR="0A7C3B19"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stavkom 2. Uredbe </w:t>
      </w:r>
      <w:r w:rsidR="5D744501"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w:t>
      </w:r>
    </w:p>
    <w:p w14:paraId="088D2421" w14:textId="443FCF66"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U svrhu provedbe Uredbe (E</w:t>
      </w:r>
      <w:r w:rsidR="5F52FC14"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5B2F15AF"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w:t>
      </w:r>
      <w:r w:rsidR="0018655D">
        <w:rPr>
          <w:rFonts w:ascii="Times New Roman" w:eastAsia="Times New Roman" w:hAnsi="Times New Roman" w:cs="Times New Roman"/>
          <w:sz w:val="24"/>
          <w:szCs w:val="24"/>
          <w:lang w:eastAsia="hr-HR"/>
        </w:rPr>
        <w:t xml:space="preserve">i ovoga Zakona </w:t>
      </w:r>
      <w:r w:rsidRPr="00832FFA">
        <w:rPr>
          <w:rFonts w:ascii="Times New Roman" w:eastAsia="Times New Roman" w:hAnsi="Times New Roman" w:cs="Times New Roman"/>
          <w:sz w:val="24"/>
          <w:szCs w:val="24"/>
          <w:lang w:eastAsia="hr-HR"/>
        </w:rPr>
        <w:t xml:space="preserve">tijelo državne uprave nadležno za unutarnje poslove dostavlja </w:t>
      </w:r>
      <w:r w:rsidR="095C2949"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informacije o halonima iz članka 2</w:t>
      </w:r>
      <w:r w:rsidR="65B7FF60"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stavka 1. točke </w:t>
      </w:r>
      <w:r w:rsidR="5369639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Uredbe (EZ) </w:t>
      </w:r>
      <w:r w:rsidR="3B094A4C" w:rsidRPr="00832FFA">
        <w:rPr>
          <w:rFonts w:ascii="Times New Roman" w:eastAsia="Times New Roman" w:hAnsi="Times New Roman" w:cs="Times New Roman"/>
          <w:sz w:val="24"/>
          <w:szCs w:val="24"/>
          <w:lang w:eastAsia="hr-HR"/>
        </w:rPr>
        <w:t xml:space="preserve">2024/590 </w:t>
      </w:r>
      <w:r w:rsidRPr="00832FFA">
        <w:rPr>
          <w:rFonts w:ascii="Times New Roman" w:eastAsia="Times New Roman" w:hAnsi="Times New Roman" w:cs="Times New Roman"/>
          <w:sz w:val="24"/>
          <w:szCs w:val="24"/>
          <w:lang w:eastAsia="hr-HR"/>
        </w:rPr>
        <w:t>do 31. ožujka tekuće godine za prethodnu kalendarsku godinu u obliku propisanom člankom 2</w:t>
      </w:r>
      <w:r w:rsidR="139497FA"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stavkom 2. Uredbe (E</w:t>
      </w:r>
      <w:r w:rsidR="3CD52924"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46D0EB49"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w:t>
      </w:r>
    </w:p>
    <w:p w14:paraId="4E894375" w14:textId="576A7EA6" w:rsidR="75D68CCE" w:rsidRPr="00832FFA" w:rsidRDefault="75D68CCE" w:rsidP="75D68CCE">
      <w:pPr>
        <w:spacing w:after="135" w:line="240" w:lineRule="auto"/>
        <w:jc w:val="both"/>
        <w:rPr>
          <w:rFonts w:ascii="Times New Roman" w:eastAsiaTheme="minorEastAsia" w:hAnsi="Times New Roman" w:cs="Times New Roman"/>
          <w:sz w:val="24"/>
          <w:szCs w:val="24"/>
          <w:lang w:eastAsia="hr-HR"/>
        </w:rPr>
      </w:pPr>
    </w:p>
    <w:p w14:paraId="7085805F" w14:textId="78AE2235" w:rsidR="00F41387" w:rsidRPr="008528A3" w:rsidRDefault="00F41387" w:rsidP="00F41387">
      <w:pPr>
        <w:pStyle w:val="Naslov4"/>
        <w:spacing w:after="120" w:afterAutospacing="0"/>
        <w:jc w:val="center"/>
        <w:rPr>
          <w:b w:val="0"/>
          <w:bCs w:val="0"/>
        </w:rPr>
      </w:pPr>
      <w:r w:rsidRPr="008528A3">
        <w:rPr>
          <w:b w:val="0"/>
          <w:bCs w:val="0"/>
        </w:rPr>
        <w:t xml:space="preserve">Nadležnost praćenja </w:t>
      </w:r>
      <w:r w:rsidR="00103A99">
        <w:rPr>
          <w:b w:val="0"/>
          <w:bCs w:val="0"/>
        </w:rPr>
        <w:t>fluoriranih</w:t>
      </w:r>
      <w:r>
        <w:rPr>
          <w:b w:val="0"/>
          <w:bCs w:val="0"/>
        </w:rPr>
        <w:t xml:space="preserve"> </w:t>
      </w:r>
      <w:r w:rsidR="00103A99">
        <w:rPr>
          <w:b w:val="0"/>
          <w:bCs w:val="0"/>
        </w:rPr>
        <w:t>stakleničkih plinova</w:t>
      </w:r>
    </w:p>
    <w:p w14:paraId="29AFA8FB" w14:textId="0A409312" w:rsidR="006A78BD" w:rsidRPr="00832FFA" w:rsidRDefault="1ED1CC09" w:rsidP="00F919CC">
      <w:pPr>
        <w:pStyle w:val="Naslov4"/>
        <w:spacing w:after="120" w:afterAutospacing="0"/>
        <w:jc w:val="center"/>
      </w:pPr>
      <w:r w:rsidRPr="00832FFA">
        <w:t xml:space="preserve">Članak </w:t>
      </w:r>
      <w:r w:rsidR="348B1DB4" w:rsidRPr="00832FFA">
        <w:t>9</w:t>
      </w:r>
      <w:r w:rsidR="26079C18" w:rsidRPr="00832FFA">
        <w:t>1</w:t>
      </w:r>
      <w:r w:rsidRPr="00832FFA">
        <w:t>.</w:t>
      </w:r>
    </w:p>
    <w:p w14:paraId="52F2785A" w14:textId="69F84E22" w:rsidR="006A78BD" w:rsidRPr="00832FFA" w:rsidRDefault="3B598A00"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Za provedbu Uredbe (EU) </w:t>
      </w:r>
      <w:r w:rsidR="75BB4FBC" w:rsidRPr="00832FFA">
        <w:rPr>
          <w:rFonts w:ascii="Times New Roman" w:eastAsia="Times New Roman" w:hAnsi="Times New Roman" w:cs="Times New Roman"/>
          <w:sz w:val="24"/>
          <w:szCs w:val="24"/>
          <w:lang w:eastAsia="hr-HR"/>
        </w:rPr>
        <w:t xml:space="preserve">2024/573 </w:t>
      </w:r>
      <w:r w:rsidRPr="00832FFA">
        <w:rPr>
          <w:rFonts w:ascii="Times New Roman" w:eastAsia="Times New Roman" w:hAnsi="Times New Roman" w:cs="Times New Roman"/>
          <w:sz w:val="24"/>
          <w:szCs w:val="24"/>
          <w:lang w:eastAsia="hr-HR"/>
        </w:rPr>
        <w:t xml:space="preserve">i ovoga Zakona nadležni su </w:t>
      </w:r>
      <w:r w:rsidR="24531D28"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Carinska uprava, svaki u okviru svoga propisanog djelokruga.</w:t>
      </w:r>
    </w:p>
    <w:p w14:paraId="3B00065D" w14:textId="4B5C3CEE"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U svrhu provedbe Uredbe (EU) </w:t>
      </w:r>
      <w:r w:rsidR="75BB4FBC" w:rsidRPr="00832FFA">
        <w:rPr>
          <w:rFonts w:ascii="Times New Roman" w:eastAsia="Times New Roman" w:hAnsi="Times New Roman" w:cs="Times New Roman"/>
          <w:sz w:val="24"/>
          <w:szCs w:val="24"/>
          <w:lang w:eastAsia="hr-HR"/>
        </w:rPr>
        <w:t xml:space="preserve">2024/573 </w:t>
      </w:r>
      <w:r w:rsidRPr="00832FFA">
        <w:rPr>
          <w:rFonts w:ascii="Times New Roman" w:eastAsia="Times New Roman" w:hAnsi="Times New Roman" w:cs="Times New Roman"/>
          <w:sz w:val="24"/>
          <w:szCs w:val="24"/>
          <w:lang w:eastAsia="hr-HR"/>
        </w:rPr>
        <w:t xml:space="preserve">i ovoga Zakona </w:t>
      </w:r>
      <w:r w:rsidR="6449C98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surađuje s tijelima državne uprave nadležnim za poslove gospodarstva, poduzetništva, obrane, unutarnjih poslova, prometa, zdravstva, Fondom za zaštitu okoliša i energetsku učinkovitost i drugim stručnim tijelima.</w:t>
      </w:r>
    </w:p>
    <w:p w14:paraId="0B00E652" w14:textId="0426B66C"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U svrhu provedbe Uredbe (EU) </w:t>
      </w:r>
      <w:r w:rsidR="75BB4FBC" w:rsidRPr="00832FFA">
        <w:rPr>
          <w:rFonts w:ascii="Times New Roman" w:eastAsia="Times New Roman" w:hAnsi="Times New Roman" w:cs="Times New Roman"/>
          <w:sz w:val="24"/>
          <w:szCs w:val="24"/>
          <w:lang w:eastAsia="hr-HR"/>
        </w:rPr>
        <w:t xml:space="preserve">2024/573 </w:t>
      </w:r>
      <w:r w:rsidRPr="00832FFA">
        <w:rPr>
          <w:rFonts w:ascii="Times New Roman" w:eastAsia="Times New Roman" w:hAnsi="Times New Roman" w:cs="Times New Roman"/>
          <w:sz w:val="24"/>
          <w:szCs w:val="24"/>
          <w:lang w:eastAsia="hr-HR"/>
        </w:rPr>
        <w:t xml:space="preserve">i ovoga Zakona </w:t>
      </w:r>
      <w:r w:rsidR="711CA214"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obavlja sljedeće poslove:</w:t>
      </w:r>
    </w:p>
    <w:p w14:paraId="3C9084AC" w14:textId="1539CB40" w:rsidR="006A78BD" w:rsidRPr="00832FFA" w:rsidRDefault="50519F8E"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vodi evidenciju o opremi na kojoj je potrebno obavljati provjere propuštanja u skladu s člankom </w:t>
      </w:r>
      <w:r w:rsidR="40C1771F"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40C1771F" w:rsidRPr="00832FFA">
        <w:rPr>
          <w:rFonts w:ascii="Times New Roman" w:eastAsia="Times New Roman" w:hAnsi="Times New Roman" w:cs="Times New Roman"/>
          <w:sz w:val="24"/>
          <w:szCs w:val="24"/>
          <w:lang w:eastAsia="hr-HR"/>
        </w:rPr>
        <w:t xml:space="preserve">stavkom </w:t>
      </w:r>
      <w:r w:rsidR="3F5499B0" w:rsidRPr="00832FFA">
        <w:rPr>
          <w:rFonts w:ascii="Times New Roman" w:eastAsia="Times New Roman" w:hAnsi="Times New Roman" w:cs="Times New Roman"/>
          <w:sz w:val="24"/>
          <w:szCs w:val="24"/>
          <w:lang w:eastAsia="hr-HR"/>
        </w:rPr>
        <w:t>2</w:t>
      </w:r>
      <w:r w:rsidR="40C1771F"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(EU) </w:t>
      </w:r>
      <w:r w:rsidR="40C1771F" w:rsidRPr="00832FFA">
        <w:rPr>
          <w:rFonts w:ascii="Times New Roman" w:eastAsia="Times New Roman" w:hAnsi="Times New Roman" w:cs="Times New Roman"/>
          <w:sz w:val="24"/>
          <w:szCs w:val="24"/>
          <w:lang w:eastAsia="hr-HR"/>
        </w:rPr>
        <w:t>2024/573</w:t>
      </w:r>
    </w:p>
    <w:p w14:paraId="0F3E8CC2" w14:textId="5DD0A7EB" w:rsidR="006A78BD" w:rsidRPr="00832FFA" w:rsidRDefault="50519F8E"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vodi evidenciju o pravnim osobama i/ili obrtnicima koji isporučuju fluorirane stakleničke plinove u skladu s člankom </w:t>
      </w:r>
      <w:r w:rsidR="40C1771F"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stavkom 3. Uredbe (EU) </w:t>
      </w:r>
      <w:r w:rsidR="40C1771F" w:rsidRPr="00832FFA">
        <w:rPr>
          <w:rFonts w:ascii="Times New Roman" w:eastAsia="Times New Roman" w:hAnsi="Times New Roman" w:cs="Times New Roman"/>
          <w:sz w:val="24"/>
          <w:szCs w:val="24"/>
          <w:lang w:eastAsia="hr-HR"/>
        </w:rPr>
        <w:t>2024/573</w:t>
      </w:r>
    </w:p>
    <w:p w14:paraId="6DAAB2E2" w14:textId="5BA17238"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dostavlja informaciju Europskoj komisiji </w:t>
      </w:r>
      <w:r w:rsidR="4B43BD76" w:rsidRPr="00832FFA">
        <w:rPr>
          <w:rFonts w:ascii="Times New Roman" w:eastAsia="Times New Roman" w:hAnsi="Times New Roman" w:cs="Times New Roman"/>
          <w:sz w:val="24"/>
          <w:szCs w:val="24"/>
          <w:lang w:eastAsia="hr-HR"/>
        </w:rPr>
        <w:t xml:space="preserve">da obveze financiranja za otpadnu električnu i elektroničku opremu uključuju financiranje prikupljanja te obnavljanja, oporabe ili uništavanja fluoriranih stakleničkih plinova, </w:t>
      </w:r>
      <w:r w:rsidRPr="00832FFA">
        <w:rPr>
          <w:rFonts w:ascii="Times New Roman" w:eastAsia="Times New Roman" w:hAnsi="Times New Roman" w:cs="Times New Roman"/>
          <w:sz w:val="24"/>
          <w:szCs w:val="24"/>
          <w:lang w:eastAsia="hr-HR"/>
        </w:rPr>
        <w:t xml:space="preserve">u skladu s člankom 9. Uredbe (EU) </w:t>
      </w:r>
      <w:r w:rsidR="72FCF50E" w:rsidRPr="00832FFA">
        <w:rPr>
          <w:rFonts w:ascii="Times New Roman" w:eastAsia="Times New Roman" w:hAnsi="Times New Roman" w:cs="Times New Roman"/>
          <w:sz w:val="24"/>
          <w:szCs w:val="24"/>
          <w:lang w:eastAsia="hr-HR"/>
        </w:rPr>
        <w:t>2024/573</w:t>
      </w:r>
    </w:p>
    <w:p w14:paraId="489D8216" w14:textId="798599DC" w:rsidR="006A78BD" w:rsidRPr="00832FFA" w:rsidRDefault="50519F8E"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uspostavlja ili prilagođava program certifikacije, uključujući proces evaluacije u skladu s člankom 10. stavcima </w:t>
      </w:r>
      <w:r w:rsidR="0BA56646" w:rsidRPr="00832FFA">
        <w:rPr>
          <w:rFonts w:ascii="Times New Roman" w:eastAsia="Times New Roman" w:hAnsi="Times New Roman" w:cs="Times New Roman"/>
          <w:sz w:val="24"/>
          <w:szCs w:val="24"/>
          <w:lang w:eastAsia="hr-HR"/>
        </w:rPr>
        <w:t>3</w:t>
      </w:r>
      <w:r w:rsidR="53565015"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i </w:t>
      </w:r>
      <w:r w:rsidR="77CD4010" w:rsidRPr="00832FFA">
        <w:rPr>
          <w:rFonts w:ascii="Times New Roman" w:eastAsia="Times New Roman" w:hAnsi="Times New Roman" w:cs="Times New Roman"/>
          <w:sz w:val="24"/>
          <w:szCs w:val="24"/>
          <w:lang w:eastAsia="hr-HR"/>
        </w:rPr>
        <w:t xml:space="preserve">4 </w:t>
      </w:r>
      <w:r w:rsidRPr="00832FFA">
        <w:rPr>
          <w:rFonts w:ascii="Times New Roman" w:eastAsia="Times New Roman" w:hAnsi="Times New Roman" w:cs="Times New Roman"/>
          <w:sz w:val="24"/>
          <w:szCs w:val="24"/>
          <w:lang w:eastAsia="hr-HR"/>
        </w:rPr>
        <w:t xml:space="preserve">Uredbe (EU) </w:t>
      </w:r>
      <w:r w:rsidR="72FCF50E" w:rsidRPr="00832FFA">
        <w:rPr>
          <w:rFonts w:ascii="Times New Roman" w:eastAsia="Times New Roman" w:hAnsi="Times New Roman" w:cs="Times New Roman"/>
          <w:sz w:val="24"/>
          <w:szCs w:val="24"/>
          <w:lang w:eastAsia="hr-HR"/>
        </w:rPr>
        <w:t xml:space="preserve">2024/573 </w:t>
      </w:r>
    </w:p>
    <w:p w14:paraId="20227E42" w14:textId="1DF39771"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osigurava dostupnost osposobljavanja u skladu s člankom 10. </w:t>
      </w:r>
      <w:r w:rsidR="7A595D03" w:rsidRPr="00832FFA">
        <w:rPr>
          <w:rFonts w:ascii="Times New Roman" w:eastAsia="Times New Roman" w:hAnsi="Times New Roman" w:cs="Times New Roman"/>
          <w:sz w:val="24"/>
          <w:szCs w:val="24"/>
          <w:lang w:eastAsia="hr-HR"/>
        </w:rPr>
        <w:t>stavkom</w:t>
      </w:r>
      <w:r w:rsidR="298B01E9" w:rsidRPr="00832FFA">
        <w:rPr>
          <w:rFonts w:ascii="Times New Roman" w:eastAsia="Times New Roman" w:hAnsi="Times New Roman" w:cs="Times New Roman"/>
          <w:sz w:val="24"/>
          <w:szCs w:val="24"/>
          <w:lang w:eastAsia="hr-HR"/>
        </w:rPr>
        <w:t xml:space="preserve"> </w:t>
      </w:r>
      <w:r w:rsidR="73BB8691" w:rsidRPr="00832FFA">
        <w:rPr>
          <w:rFonts w:ascii="Times New Roman" w:eastAsia="Times New Roman" w:hAnsi="Times New Roman" w:cs="Times New Roman"/>
          <w:sz w:val="24"/>
          <w:szCs w:val="24"/>
          <w:lang w:eastAsia="hr-HR"/>
        </w:rPr>
        <w:t>3</w:t>
      </w:r>
      <w:r w:rsidR="2A204206" w:rsidRPr="00832FFA">
        <w:rPr>
          <w:rFonts w:ascii="Times New Roman" w:eastAsia="Times New Roman" w:hAnsi="Times New Roman" w:cs="Times New Roman"/>
          <w:sz w:val="24"/>
          <w:szCs w:val="24"/>
          <w:lang w:eastAsia="hr-HR"/>
        </w:rPr>
        <w:t xml:space="preserve">. </w:t>
      </w:r>
      <w:r w:rsidR="7AA21F83" w:rsidRPr="00832FFA">
        <w:rPr>
          <w:rFonts w:ascii="Times New Roman" w:eastAsia="Times New Roman" w:hAnsi="Times New Roman" w:cs="Times New Roman"/>
          <w:sz w:val="24"/>
          <w:szCs w:val="24"/>
          <w:lang w:eastAsia="hr-HR"/>
        </w:rPr>
        <w:t xml:space="preserve">i </w:t>
      </w:r>
      <w:r w:rsidR="10293B08" w:rsidRPr="00832FFA">
        <w:rPr>
          <w:rFonts w:ascii="Times New Roman" w:eastAsia="Times New Roman" w:hAnsi="Times New Roman" w:cs="Times New Roman"/>
          <w:sz w:val="24"/>
          <w:szCs w:val="24"/>
          <w:lang w:eastAsia="hr-HR"/>
        </w:rPr>
        <w:t xml:space="preserve">stavkom </w:t>
      </w:r>
      <w:r w:rsidR="7AA21F83" w:rsidRPr="00832FFA">
        <w:rPr>
          <w:rFonts w:ascii="Times New Roman" w:eastAsia="Times New Roman" w:hAnsi="Times New Roman" w:cs="Times New Roman"/>
          <w:sz w:val="24"/>
          <w:szCs w:val="24"/>
          <w:lang w:eastAsia="hr-HR"/>
        </w:rPr>
        <w:t>4</w:t>
      </w:r>
      <w:r w:rsidR="2A20420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(EU) </w:t>
      </w:r>
      <w:r w:rsidR="29AB5859" w:rsidRPr="00832FFA">
        <w:rPr>
          <w:rFonts w:ascii="Times New Roman" w:eastAsia="Times New Roman" w:hAnsi="Times New Roman" w:cs="Times New Roman"/>
          <w:sz w:val="24"/>
          <w:szCs w:val="24"/>
          <w:lang w:eastAsia="hr-HR"/>
        </w:rPr>
        <w:t>2024/573</w:t>
      </w:r>
    </w:p>
    <w:p w14:paraId="25F5B673" w14:textId="37F32872"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osigurava dostupnost osposobljavanja fizičkim osobama u skladu s člankom 10. </w:t>
      </w:r>
      <w:r w:rsidR="3A73C74B"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 xml:space="preserve">tavkom </w:t>
      </w:r>
      <w:r w:rsidR="3A73C74B" w:rsidRPr="00832FFA">
        <w:rPr>
          <w:rFonts w:ascii="Times New Roman" w:eastAsia="Times New Roman" w:hAnsi="Times New Roman" w:cs="Times New Roman"/>
          <w:sz w:val="24"/>
          <w:szCs w:val="24"/>
          <w:lang w:eastAsia="hr-HR"/>
        </w:rPr>
        <w:t xml:space="preserve">1. i stavkom </w:t>
      </w:r>
      <w:r w:rsidRPr="00832FFA">
        <w:rPr>
          <w:rFonts w:ascii="Times New Roman" w:eastAsia="Times New Roman" w:hAnsi="Times New Roman" w:cs="Times New Roman"/>
          <w:sz w:val="24"/>
          <w:szCs w:val="24"/>
          <w:lang w:eastAsia="hr-HR"/>
        </w:rPr>
        <w:t xml:space="preserve">2. Uredbe (EU) </w:t>
      </w:r>
      <w:r w:rsidR="29AB5859" w:rsidRPr="00832FFA">
        <w:rPr>
          <w:rFonts w:ascii="Times New Roman" w:eastAsia="Times New Roman" w:hAnsi="Times New Roman" w:cs="Times New Roman"/>
          <w:sz w:val="24"/>
          <w:szCs w:val="24"/>
          <w:lang w:eastAsia="hr-HR"/>
        </w:rPr>
        <w:t>2024/573</w:t>
      </w:r>
    </w:p>
    <w:p w14:paraId="0F0B57E8" w14:textId="2F2A333D"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osigurava da </w:t>
      </w:r>
      <w:r w:rsidR="4AA9C58D" w:rsidRPr="00832FFA">
        <w:rPr>
          <w:rFonts w:ascii="Times New Roman" w:eastAsia="Times New Roman" w:hAnsi="Times New Roman" w:cs="Times New Roman"/>
          <w:sz w:val="24"/>
          <w:szCs w:val="24"/>
          <w:lang w:eastAsia="hr-HR"/>
        </w:rPr>
        <w:t xml:space="preserve"> do 12. ožujka 2029. </w:t>
      </w:r>
      <w:r w:rsidRPr="00832FFA">
        <w:rPr>
          <w:rFonts w:ascii="Times New Roman" w:eastAsia="Times New Roman" w:hAnsi="Times New Roman" w:cs="Times New Roman"/>
          <w:sz w:val="24"/>
          <w:szCs w:val="24"/>
          <w:lang w:eastAsia="hr-HR"/>
        </w:rPr>
        <w:t xml:space="preserve">sve fizičke osobe koje posjeduju certifikate </w:t>
      </w:r>
      <w:r w:rsidR="5E457DC6" w:rsidRPr="00832FFA">
        <w:rPr>
          <w:rFonts w:ascii="Times New Roman" w:eastAsia="Times New Roman" w:hAnsi="Times New Roman" w:cs="Times New Roman"/>
          <w:sz w:val="24"/>
          <w:szCs w:val="24"/>
          <w:lang w:eastAsia="hr-HR"/>
        </w:rPr>
        <w:t xml:space="preserve">sudjeluju </w:t>
      </w:r>
      <w:r w:rsidR="42E95781" w:rsidRPr="00832FFA">
        <w:rPr>
          <w:rFonts w:ascii="Times New Roman" w:eastAsia="Times New Roman" w:hAnsi="Times New Roman" w:cs="Times New Roman"/>
          <w:sz w:val="24"/>
          <w:szCs w:val="24"/>
          <w:lang w:eastAsia="hr-HR"/>
        </w:rPr>
        <w:t xml:space="preserve">u </w:t>
      </w:r>
      <w:r w:rsidR="5E457DC6" w:rsidRPr="00832FFA">
        <w:rPr>
          <w:rFonts w:ascii="Times New Roman" w:eastAsia="Times New Roman" w:hAnsi="Times New Roman" w:cs="Times New Roman"/>
          <w:sz w:val="24"/>
          <w:szCs w:val="24"/>
          <w:lang w:eastAsia="hr-HR"/>
        </w:rPr>
        <w:t>programu osposobljavanja za obnovu znanja</w:t>
      </w:r>
      <w:r w:rsidR="63CAB130" w:rsidRPr="00832FFA">
        <w:rPr>
          <w:rFonts w:ascii="Times New Roman" w:eastAsia="Times New Roman" w:hAnsi="Times New Roman" w:cs="Times New Roman"/>
          <w:sz w:val="24"/>
          <w:szCs w:val="24"/>
          <w:lang w:eastAsia="hr-HR"/>
        </w:rPr>
        <w:t xml:space="preserve"> u skladu s člankom 10. stavkom 9. Uredbe (EU) 2024/573</w:t>
      </w:r>
    </w:p>
    <w:p w14:paraId="42940BDF" w14:textId="633AAA38" w:rsidR="006A78BD" w:rsidRPr="00832FFA" w:rsidRDefault="46E1E768" w:rsidP="38027C21">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w:t>
      </w:r>
      <w:r w:rsidR="5EB94B0F" w:rsidRPr="00832FFA">
        <w:rPr>
          <w:rFonts w:ascii="Times New Roman" w:eastAsia="Times New Roman" w:hAnsi="Times New Roman" w:cs="Times New Roman"/>
          <w:sz w:val="24"/>
          <w:szCs w:val="24"/>
          <w:lang w:eastAsia="hr-HR"/>
        </w:rPr>
        <w:t xml:space="preserve">. obavještava Europsku komisiju o programima certifikacije i osposobljavanja u skladu s člankom 10. stavkom 10. </w:t>
      </w:r>
      <w:r w:rsidR="4F51C5A8" w:rsidRPr="00832FFA">
        <w:rPr>
          <w:rFonts w:ascii="Times New Roman" w:eastAsia="Times New Roman" w:hAnsi="Times New Roman" w:cs="Times New Roman"/>
          <w:sz w:val="24"/>
          <w:szCs w:val="24"/>
          <w:lang w:eastAsia="hr-HR"/>
        </w:rPr>
        <w:t xml:space="preserve">podstavkom </w:t>
      </w:r>
      <w:r w:rsidR="5F006A8B" w:rsidRPr="00832FFA">
        <w:rPr>
          <w:rFonts w:ascii="Times New Roman" w:eastAsia="Times New Roman" w:hAnsi="Times New Roman" w:cs="Times New Roman"/>
          <w:sz w:val="24"/>
          <w:szCs w:val="24"/>
          <w:lang w:eastAsia="hr-HR"/>
        </w:rPr>
        <w:t>1</w:t>
      </w:r>
      <w:r w:rsidR="4F51C5A8" w:rsidRPr="00832FFA">
        <w:rPr>
          <w:rFonts w:ascii="Times New Roman" w:eastAsia="Times New Roman" w:hAnsi="Times New Roman" w:cs="Times New Roman"/>
          <w:sz w:val="24"/>
          <w:szCs w:val="24"/>
          <w:lang w:eastAsia="hr-HR"/>
        </w:rPr>
        <w:t xml:space="preserve">. </w:t>
      </w:r>
      <w:r w:rsidR="5EB94B0F" w:rsidRPr="00832FFA">
        <w:rPr>
          <w:rFonts w:ascii="Times New Roman" w:eastAsia="Times New Roman" w:hAnsi="Times New Roman" w:cs="Times New Roman"/>
          <w:sz w:val="24"/>
          <w:szCs w:val="24"/>
          <w:lang w:eastAsia="hr-HR"/>
        </w:rPr>
        <w:t xml:space="preserve">Uredbe (EU) </w:t>
      </w:r>
      <w:r w:rsidR="29AB5859" w:rsidRPr="00832FFA">
        <w:rPr>
          <w:rFonts w:ascii="Times New Roman" w:eastAsia="Times New Roman" w:hAnsi="Times New Roman" w:cs="Times New Roman"/>
          <w:sz w:val="24"/>
          <w:szCs w:val="24"/>
          <w:lang w:eastAsia="hr-HR"/>
        </w:rPr>
        <w:t>2024/573</w:t>
      </w:r>
    </w:p>
    <w:p w14:paraId="52C06B0B" w14:textId="328D2850" w:rsidR="006A78BD" w:rsidRPr="00832FFA" w:rsidRDefault="3672CF9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9</w:t>
      </w:r>
      <w:r w:rsidR="50519F8E" w:rsidRPr="00832FFA">
        <w:rPr>
          <w:rFonts w:ascii="Times New Roman" w:eastAsia="Times New Roman" w:hAnsi="Times New Roman" w:cs="Times New Roman"/>
          <w:sz w:val="24"/>
          <w:szCs w:val="24"/>
          <w:lang w:eastAsia="hr-HR"/>
        </w:rPr>
        <w:t xml:space="preserve">. priznaje certifikate i potvrde o osposobljavanju izdane u drugoj državi članici </w:t>
      </w:r>
      <w:r w:rsidR="0A61CC90" w:rsidRPr="00832FFA">
        <w:rPr>
          <w:rFonts w:ascii="Times New Roman" w:eastAsia="Times New Roman" w:hAnsi="Times New Roman" w:cs="Times New Roman"/>
          <w:sz w:val="24"/>
          <w:szCs w:val="24"/>
          <w:lang w:eastAsia="hr-HR"/>
        </w:rPr>
        <w:t xml:space="preserve">u skladu s člankom 10. stavkom 10. </w:t>
      </w:r>
      <w:r w:rsidR="1D042F5E" w:rsidRPr="00832FFA">
        <w:rPr>
          <w:rFonts w:ascii="Times New Roman" w:eastAsia="Times New Roman" w:hAnsi="Times New Roman" w:cs="Times New Roman"/>
          <w:sz w:val="24"/>
          <w:szCs w:val="24"/>
          <w:lang w:eastAsia="hr-HR"/>
        </w:rPr>
        <w:t>p</w:t>
      </w:r>
      <w:r w:rsidR="0A61CC90" w:rsidRPr="00832FFA">
        <w:rPr>
          <w:rFonts w:ascii="Times New Roman" w:eastAsia="Times New Roman" w:hAnsi="Times New Roman" w:cs="Times New Roman"/>
          <w:sz w:val="24"/>
          <w:szCs w:val="24"/>
          <w:lang w:eastAsia="hr-HR"/>
        </w:rPr>
        <w:t>odstavkom</w:t>
      </w:r>
      <w:r w:rsidR="1D042F5E" w:rsidRPr="00832FFA">
        <w:rPr>
          <w:rFonts w:ascii="Times New Roman" w:eastAsia="Times New Roman" w:hAnsi="Times New Roman" w:cs="Times New Roman"/>
          <w:sz w:val="24"/>
          <w:szCs w:val="24"/>
          <w:lang w:eastAsia="hr-HR"/>
        </w:rPr>
        <w:t xml:space="preserve"> 2. </w:t>
      </w:r>
      <w:r w:rsidR="0A61CC90" w:rsidRPr="00832FFA">
        <w:rPr>
          <w:rFonts w:ascii="Times New Roman" w:eastAsia="Times New Roman" w:hAnsi="Times New Roman" w:cs="Times New Roman"/>
          <w:sz w:val="24"/>
          <w:szCs w:val="24"/>
          <w:lang w:eastAsia="hr-HR"/>
        </w:rPr>
        <w:t>Uredbe</w:t>
      </w:r>
      <w:r w:rsidR="50519F8E" w:rsidRPr="00832FFA">
        <w:rPr>
          <w:rFonts w:ascii="Times New Roman" w:eastAsia="Times New Roman" w:hAnsi="Times New Roman" w:cs="Times New Roman"/>
          <w:sz w:val="24"/>
          <w:szCs w:val="24"/>
          <w:lang w:eastAsia="hr-HR"/>
        </w:rPr>
        <w:t xml:space="preserve"> (EU) </w:t>
      </w:r>
      <w:r w:rsidR="72FCF50E" w:rsidRPr="00832FFA">
        <w:rPr>
          <w:rFonts w:ascii="Times New Roman" w:eastAsia="Times New Roman" w:hAnsi="Times New Roman" w:cs="Times New Roman"/>
          <w:sz w:val="24"/>
          <w:szCs w:val="24"/>
          <w:lang w:eastAsia="hr-HR"/>
        </w:rPr>
        <w:t>2024/573</w:t>
      </w:r>
      <w:r w:rsidR="50519F8E" w:rsidRPr="00832FFA">
        <w:rPr>
          <w:rFonts w:ascii="Times New Roman" w:eastAsia="Times New Roman" w:hAnsi="Times New Roman" w:cs="Times New Roman"/>
          <w:sz w:val="24"/>
          <w:szCs w:val="24"/>
          <w:lang w:eastAsia="hr-HR"/>
        </w:rPr>
        <w:t>, pod uvjetom da su prevedeni na hrvatski jezik u skladu s člankom 7. stavkom 2. Uredbe Komisije (EU) 2015/2066 i člankom 10. stavkom 2. Uredbe Komisije (EU) 2015/2067</w:t>
      </w:r>
    </w:p>
    <w:p w14:paraId="3AD75D30" w14:textId="6554F461" w:rsidR="006A78BD" w:rsidRPr="00832FFA" w:rsidRDefault="18454630"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74671039"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zaprima izvješća proizvođača, izvoznika i uvoznika, </w:t>
      </w:r>
      <w:proofErr w:type="spellStart"/>
      <w:r w:rsidRPr="00832FFA">
        <w:rPr>
          <w:rFonts w:ascii="Times New Roman" w:eastAsia="Times New Roman" w:hAnsi="Times New Roman" w:cs="Times New Roman"/>
          <w:sz w:val="24"/>
          <w:szCs w:val="24"/>
          <w:lang w:eastAsia="hr-HR"/>
        </w:rPr>
        <w:t>unosnika</w:t>
      </w:r>
      <w:proofErr w:type="spellEnd"/>
      <w:r w:rsidRPr="00832FFA">
        <w:rPr>
          <w:rFonts w:ascii="Times New Roman" w:eastAsia="Times New Roman" w:hAnsi="Times New Roman" w:cs="Times New Roman"/>
          <w:sz w:val="24"/>
          <w:szCs w:val="24"/>
          <w:lang w:eastAsia="hr-HR"/>
        </w:rPr>
        <w:t xml:space="preserve"> i </w:t>
      </w:r>
      <w:proofErr w:type="spellStart"/>
      <w:r w:rsidRPr="00832FFA">
        <w:rPr>
          <w:rFonts w:ascii="Times New Roman" w:eastAsia="Times New Roman" w:hAnsi="Times New Roman" w:cs="Times New Roman"/>
          <w:sz w:val="24"/>
          <w:szCs w:val="24"/>
          <w:lang w:eastAsia="hr-HR"/>
        </w:rPr>
        <w:t>iznosnika</w:t>
      </w:r>
      <w:proofErr w:type="spellEnd"/>
      <w:r w:rsidRPr="00832FFA">
        <w:rPr>
          <w:rFonts w:ascii="Times New Roman" w:eastAsia="Times New Roman" w:hAnsi="Times New Roman" w:cs="Times New Roman"/>
          <w:sz w:val="24"/>
          <w:szCs w:val="24"/>
          <w:lang w:eastAsia="hr-HR"/>
        </w:rPr>
        <w:t xml:space="preserve"> fluoriranih stakleničkih plinova koja su identična onima podnesenim Europskoj komisiji u skladu s člankom </w:t>
      </w:r>
      <w:r w:rsidR="226E2719" w:rsidRPr="00832FFA">
        <w:rPr>
          <w:rFonts w:ascii="Times New Roman" w:eastAsia="Times New Roman" w:hAnsi="Times New Roman" w:cs="Times New Roman"/>
          <w:sz w:val="24"/>
          <w:szCs w:val="24"/>
          <w:lang w:eastAsia="hr-HR"/>
        </w:rPr>
        <w:t>26</w:t>
      </w:r>
      <w:r w:rsidR="62C73E18"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stavcima 1., 2., 3.</w:t>
      </w:r>
      <w:r w:rsidR="2F61FAE9"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4.</w:t>
      </w:r>
      <w:r w:rsidR="27B71650" w:rsidRPr="00832FFA">
        <w:rPr>
          <w:rFonts w:ascii="Times New Roman" w:eastAsia="Times New Roman" w:hAnsi="Times New Roman" w:cs="Times New Roman"/>
          <w:sz w:val="24"/>
          <w:szCs w:val="24"/>
          <w:lang w:eastAsia="hr-HR"/>
        </w:rPr>
        <w:t>,</w:t>
      </w:r>
      <w:r w:rsidR="5BAE2E77" w:rsidRPr="00832FFA">
        <w:rPr>
          <w:rFonts w:ascii="Times New Roman" w:eastAsia="Times New Roman" w:hAnsi="Times New Roman" w:cs="Times New Roman"/>
          <w:sz w:val="24"/>
          <w:szCs w:val="24"/>
          <w:lang w:eastAsia="hr-HR"/>
        </w:rPr>
        <w:t xml:space="preserve"> </w:t>
      </w:r>
      <w:r w:rsidR="27B71650" w:rsidRPr="00832FFA">
        <w:rPr>
          <w:rFonts w:ascii="Times New Roman" w:eastAsia="Times New Roman" w:hAnsi="Times New Roman" w:cs="Times New Roman"/>
          <w:sz w:val="24"/>
          <w:szCs w:val="24"/>
          <w:lang w:eastAsia="hr-HR"/>
        </w:rPr>
        <w:t>5.</w:t>
      </w:r>
      <w:r w:rsidR="5768B908" w:rsidRPr="00832FFA">
        <w:rPr>
          <w:rFonts w:ascii="Times New Roman" w:eastAsia="Times New Roman" w:hAnsi="Times New Roman" w:cs="Times New Roman"/>
          <w:sz w:val="24"/>
          <w:szCs w:val="24"/>
          <w:lang w:eastAsia="hr-HR"/>
        </w:rPr>
        <w:t>,</w:t>
      </w:r>
      <w:r w:rsidR="6D5A2EC3" w:rsidRPr="00832FFA">
        <w:rPr>
          <w:rFonts w:ascii="Times New Roman" w:eastAsia="Times New Roman" w:hAnsi="Times New Roman" w:cs="Times New Roman"/>
          <w:sz w:val="24"/>
          <w:szCs w:val="24"/>
          <w:lang w:eastAsia="hr-HR"/>
        </w:rPr>
        <w:t xml:space="preserve"> </w:t>
      </w:r>
      <w:r w:rsidR="27B71650" w:rsidRPr="00832FFA">
        <w:rPr>
          <w:rFonts w:ascii="Times New Roman" w:eastAsia="Times New Roman" w:hAnsi="Times New Roman" w:cs="Times New Roman"/>
          <w:sz w:val="24"/>
          <w:szCs w:val="24"/>
          <w:lang w:eastAsia="hr-HR"/>
        </w:rPr>
        <w:t>6.</w:t>
      </w:r>
      <w:r w:rsidR="2AEDAB76" w:rsidRPr="00832FFA">
        <w:rPr>
          <w:rFonts w:ascii="Times New Roman" w:eastAsia="Times New Roman" w:hAnsi="Times New Roman" w:cs="Times New Roman"/>
          <w:sz w:val="24"/>
          <w:szCs w:val="24"/>
          <w:lang w:eastAsia="hr-HR"/>
        </w:rPr>
        <w:t xml:space="preserve">, 7. i 8. </w:t>
      </w:r>
      <w:r w:rsidRPr="00832FFA">
        <w:rPr>
          <w:rFonts w:ascii="Times New Roman" w:eastAsia="Times New Roman" w:hAnsi="Times New Roman" w:cs="Times New Roman"/>
          <w:sz w:val="24"/>
          <w:szCs w:val="24"/>
          <w:lang w:eastAsia="hr-HR"/>
        </w:rPr>
        <w:t xml:space="preserve">Uredbe (EU) </w:t>
      </w:r>
      <w:r w:rsidR="0C0656B7" w:rsidRPr="00832FFA">
        <w:rPr>
          <w:rFonts w:ascii="Times New Roman" w:eastAsia="Times New Roman" w:hAnsi="Times New Roman" w:cs="Times New Roman"/>
          <w:sz w:val="24"/>
          <w:szCs w:val="24"/>
          <w:lang w:eastAsia="hr-HR"/>
        </w:rPr>
        <w:t>2024/573</w:t>
      </w:r>
    </w:p>
    <w:p w14:paraId="31D06B3C" w14:textId="487BF063" w:rsidR="006A78BD" w:rsidRPr="00832FFA" w:rsidRDefault="18454630"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52ED9DC6"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uspostavlja i vodi sustav izvješćivanja za relevantne sektore u skladu s člankom 2</w:t>
      </w:r>
      <w:r w:rsidR="111CDEA3" w:rsidRPr="00832FFA">
        <w:rPr>
          <w:rFonts w:ascii="Times New Roman" w:eastAsia="Times New Roman" w:hAnsi="Times New Roman" w:cs="Times New Roman"/>
          <w:sz w:val="24"/>
          <w:szCs w:val="24"/>
          <w:lang w:eastAsia="hr-HR"/>
        </w:rPr>
        <w:t>7</w:t>
      </w:r>
      <w:r w:rsidR="39B26729"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Uredbe (EU) </w:t>
      </w:r>
      <w:r w:rsidR="0C0656B7" w:rsidRPr="00832FFA">
        <w:rPr>
          <w:rFonts w:ascii="Times New Roman" w:eastAsia="Times New Roman" w:hAnsi="Times New Roman" w:cs="Times New Roman"/>
          <w:sz w:val="24"/>
          <w:szCs w:val="24"/>
          <w:lang w:eastAsia="hr-HR"/>
        </w:rPr>
        <w:t>2024/573</w:t>
      </w:r>
    </w:p>
    <w:p w14:paraId="7F8EE74D" w14:textId="1D476E32"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20234A41" w:rsidRPr="00832FFA">
        <w:rPr>
          <w:rFonts w:ascii="Times New Roman" w:eastAsiaTheme="minorEastAsia" w:hAnsi="Times New Roman" w:cs="Times New Roman"/>
          <w:sz w:val="24"/>
          <w:szCs w:val="24"/>
          <w:lang w:eastAsia="hr-HR"/>
        </w:rPr>
        <w:t>2</w:t>
      </w:r>
      <w:r w:rsidRPr="00832FFA">
        <w:rPr>
          <w:rFonts w:ascii="Times New Roman" w:eastAsiaTheme="minorEastAsia" w:hAnsi="Times New Roman" w:cs="Times New Roman"/>
          <w:sz w:val="24"/>
          <w:szCs w:val="24"/>
          <w:lang w:eastAsia="hr-HR"/>
        </w:rPr>
        <w:t>. izdaje certifikate fizičkim osobama u skladu s člankom 3. stavkom 1. Uredbe Komisije (EU) 2015/2066 i člankom 4. stavkom 1. Uredbe Komisije (EU) 2015/2067</w:t>
      </w:r>
    </w:p>
    <w:p w14:paraId="284C6165" w14:textId="298F464C"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51062AA7"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obavlja poslove certifikacijskog tijela u skladu s člankom 4. stavkom 1. Uredbe Komisije (EU) 2015/2066 i člankom 7. stavkom 1. Uredbe Komisije (EU) 2015/2067</w:t>
      </w:r>
    </w:p>
    <w:p w14:paraId="1541333D" w14:textId="59A62886"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1E0C81EE" w:rsidRPr="00832FFA">
        <w:rPr>
          <w:rFonts w:ascii="Times New Roman" w:eastAsiaTheme="minorEastAsia" w:hAnsi="Times New Roman" w:cs="Times New Roman"/>
          <w:sz w:val="24"/>
          <w:szCs w:val="24"/>
          <w:lang w:eastAsia="hr-HR"/>
        </w:rPr>
        <w:t>4</w:t>
      </w:r>
      <w:r w:rsidRPr="00832FFA">
        <w:rPr>
          <w:rFonts w:ascii="Times New Roman" w:eastAsiaTheme="minorEastAsia" w:hAnsi="Times New Roman" w:cs="Times New Roman"/>
          <w:sz w:val="24"/>
          <w:szCs w:val="24"/>
          <w:lang w:eastAsia="hr-HR"/>
        </w:rPr>
        <w:t>. određuje ispitno ocjenjivačko tijelo (evaluacijsko tijelo) u skladu s člankom 5. stavkom 1. Uredbe Komisije (EU) 2015/2066 i člankom 8. stavkom 1. Uredbe Komisije (EU) 2015/2067</w:t>
      </w:r>
    </w:p>
    <w:p w14:paraId="015772F2" w14:textId="0D1DE513"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62BC39D2" w:rsidRPr="00832FFA">
        <w:rPr>
          <w:rFonts w:ascii="Times New Roman" w:eastAsiaTheme="minorEastAsia" w:hAnsi="Times New Roman" w:cs="Times New Roman"/>
          <w:sz w:val="24"/>
          <w:szCs w:val="24"/>
          <w:lang w:eastAsia="hr-HR"/>
        </w:rPr>
        <w:t>5</w:t>
      </w:r>
      <w:r w:rsidRPr="00832FFA">
        <w:rPr>
          <w:rFonts w:ascii="Times New Roman" w:eastAsiaTheme="minorEastAsia" w:hAnsi="Times New Roman" w:cs="Times New Roman"/>
          <w:sz w:val="24"/>
          <w:szCs w:val="24"/>
          <w:lang w:eastAsia="hr-HR"/>
        </w:rPr>
        <w:t>. izdaje certifikate pravnim osobama i obrtnicima u skladu s člankom 6. stavkom 1. Uredbe Komisije (EU) 2015/2067</w:t>
      </w:r>
    </w:p>
    <w:p w14:paraId="14BA865F" w14:textId="7A2BD060" w:rsidR="00E108CF" w:rsidRPr="00832FFA" w:rsidRDefault="1721F245"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531A5C73"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obavještava Europsku komisiju </w:t>
      </w:r>
      <w:r w:rsidR="18454630" w:rsidRPr="00832FFA">
        <w:rPr>
          <w:rFonts w:ascii="Times New Roman" w:eastAsia="Times New Roman" w:hAnsi="Times New Roman" w:cs="Times New Roman"/>
          <w:sz w:val="24"/>
          <w:szCs w:val="24"/>
          <w:lang w:eastAsia="hr-HR"/>
        </w:rPr>
        <w:t xml:space="preserve">o priznavanju certifikata izdanih u drugim državama članicama u slučaju nepostojanja sustava za certificiranje za pojedini sektor u skladu s člankom </w:t>
      </w:r>
      <w:r w:rsidR="7CF43919" w:rsidRPr="00832FFA">
        <w:rPr>
          <w:rFonts w:ascii="Times New Roman" w:eastAsia="Times New Roman" w:hAnsi="Times New Roman" w:cs="Times New Roman"/>
          <w:sz w:val="24"/>
          <w:szCs w:val="24"/>
        </w:rPr>
        <w:t xml:space="preserve">10. stavkom </w:t>
      </w:r>
      <w:r w:rsidR="33E9D54C" w:rsidRPr="00832FFA">
        <w:rPr>
          <w:rFonts w:ascii="Times New Roman" w:eastAsia="Times New Roman" w:hAnsi="Times New Roman" w:cs="Times New Roman"/>
          <w:sz w:val="24"/>
          <w:szCs w:val="24"/>
        </w:rPr>
        <w:t>13</w:t>
      </w:r>
      <w:r w:rsidR="7CF43919" w:rsidRPr="00832FFA">
        <w:rPr>
          <w:rFonts w:ascii="Times New Roman" w:eastAsia="Times New Roman" w:hAnsi="Times New Roman" w:cs="Times New Roman"/>
          <w:sz w:val="24"/>
          <w:szCs w:val="24"/>
        </w:rPr>
        <w:t>. Uredbe (EU) 2024/573</w:t>
      </w:r>
    </w:p>
    <w:p w14:paraId="3FDA4EB6" w14:textId="3754F3AA" w:rsidR="00E108CF" w:rsidRPr="00832FFA" w:rsidRDefault="44AB336C"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1541DF6A"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obavještava Europsku komisiju o prekršajnim odredbama u skladu s člankom </w:t>
      </w:r>
      <w:r w:rsidR="482CCB21" w:rsidRPr="00832FFA">
        <w:rPr>
          <w:rFonts w:ascii="Times New Roman" w:eastAsia="Times New Roman" w:hAnsi="Times New Roman" w:cs="Times New Roman"/>
          <w:sz w:val="24"/>
          <w:szCs w:val="24"/>
          <w:lang w:eastAsia="hr-HR"/>
        </w:rPr>
        <w:t>31</w:t>
      </w:r>
      <w:r w:rsidR="210F54DE"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stavkom 1. Uredbe (EU) </w:t>
      </w:r>
      <w:r w:rsidR="687FA26B" w:rsidRPr="00832FFA">
        <w:rPr>
          <w:rFonts w:ascii="Times New Roman" w:eastAsia="Times New Roman" w:hAnsi="Times New Roman" w:cs="Times New Roman"/>
          <w:sz w:val="24"/>
          <w:szCs w:val="24"/>
          <w:lang w:eastAsia="hr-HR"/>
        </w:rPr>
        <w:t>2024/573</w:t>
      </w:r>
    </w:p>
    <w:p w14:paraId="40F35F3C" w14:textId="511497C0" w:rsidR="006A78BD" w:rsidRPr="00832FFA" w:rsidRDefault="326A6412"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FFC0CE6" w:rsidRPr="00832FFA">
        <w:rPr>
          <w:rFonts w:ascii="Times New Roman" w:eastAsia="Times New Roman" w:hAnsi="Times New Roman" w:cs="Times New Roman"/>
          <w:sz w:val="24"/>
          <w:szCs w:val="24"/>
          <w:lang w:eastAsia="hr-HR"/>
        </w:rPr>
        <w:t>8</w:t>
      </w:r>
      <w:r w:rsidR="2D25D5A2" w:rsidRPr="00832FFA">
        <w:rPr>
          <w:rFonts w:ascii="Times New Roman" w:eastAsia="Times New Roman" w:hAnsi="Times New Roman" w:cs="Times New Roman"/>
          <w:sz w:val="24"/>
          <w:szCs w:val="24"/>
          <w:lang w:eastAsia="hr-HR"/>
        </w:rPr>
        <w:t xml:space="preserve">. na temelju prikupljenih podataka o fluoriranim stakleničkim plinovima iz točaka 1., 2. i 3. ovoga </w:t>
      </w:r>
      <w:r w:rsidR="694DA421" w:rsidRPr="00832FFA">
        <w:rPr>
          <w:rFonts w:ascii="Times New Roman" w:eastAsia="Times New Roman" w:hAnsi="Times New Roman" w:cs="Times New Roman"/>
          <w:sz w:val="24"/>
          <w:szCs w:val="24"/>
          <w:lang w:eastAsia="hr-HR"/>
        </w:rPr>
        <w:t>članka</w:t>
      </w:r>
      <w:r w:rsidR="2D25D5A2" w:rsidRPr="00832FFA">
        <w:rPr>
          <w:rFonts w:ascii="Times New Roman" w:eastAsia="Times New Roman" w:hAnsi="Times New Roman" w:cs="Times New Roman"/>
          <w:sz w:val="24"/>
          <w:szCs w:val="24"/>
          <w:lang w:eastAsia="hr-HR"/>
        </w:rPr>
        <w:t xml:space="preserve"> izrađuje izvješća za potrebe razmjene podataka s međunarodnim organizacijama u skladu s potvrđenim međunarodnim ugovorima te za potrebe razmjene podataka s nadležnim tijelima Europske unije na način i u rokovima koji su određeni pravnom stečevinom Europske unije</w:t>
      </w:r>
    </w:p>
    <w:p w14:paraId="3E05E793" w14:textId="1F22E0E3" w:rsidR="009A0E56" w:rsidRPr="00832FFA" w:rsidRDefault="3C991ACB"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19</w:t>
      </w:r>
      <w:r w:rsidR="2D25D5A2" w:rsidRPr="00832FFA">
        <w:rPr>
          <w:rFonts w:ascii="Times New Roman" w:eastAsia="Times New Roman" w:hAnsi="Times New Roman" w:cs="Times New Roman"/>
          <w:sz w:val="24"/>
          <w:szCs w:val="24"/>
          <w:lang w:eastAsia="hr-HR"/>
        </w:rPr>
        <w:t xml:space="preserve">. za obradu podataka i izradu izvješća iz točke </w:t>
      </w:r>
      <w:r w:rsidR="554DF71F" w:rsidRPr="00832FFA">
        <w:rPr>
          <w:rFonts w:ascii="Times New Roman" w:eastAsia="Times New Roman" w:hAnsi="Times New Roman" w:cs="Times New Roman"/>
          <w:sz w:val="24"/>
          <w:szCs w:val="24"/>
          <w:lang w:eastAsia="hr-HR"/>
        </w:rPr>
        <w:t>1</w:t>
      </w:r>
      <w:r w:rsidR="77AE749A" w:rsidRPr="00832FFA">
        <w:rPr>
          <w:rFonts w:ascii="Times New Roman" w:eastAsia="Times New Roman" w:hAnsi="Times New Roman" w:cs="Times New Roman"/>
          <w:sz w:val="24"/>
          <w:szCs w:val="24"/>
          <w:lang w:eastAsia="hr-HR"/>
        </w:rPr>
        <w:t>8</w:t>
      </w:r>
      <w:r w:rsidR="2D25D5A2" w:rsidRPr="00832FFA">
        <w:rPr>
          <w:rFonts w:ascii="Times New Roman" w:eastAsia="Times New Roman" w:hAnsi="Times New Roman" w:cs="Times New Roman"/>
          <w:sz w:val="24"/>
          <w:szCs w:val="24"/>
          <w:lang w:eastAsia="hr-HR"/>
        </w:rPr>
        <w:t>. ovoga stavka koristi elektroničku programsku opremu koja omogućava mrežni unos, obradu i prikaz podataka.</w:t>
      </w:r>
    </w:p>
    <w:p w14:paraId="04C55A07" w14:textId="1AC9244A"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7BBFC337" w14:textId="77777777" w:rsidR="00FB2F35" w:rsidRDefault="00FB2F35" w:rsidP="00FB2F35">
      <w:pPr>
        <w:pStyle w:val="Naslov4"/>
        <w:spacing w:before="0" w:beforeAutospacing="0" w:after="120" w:afterAutospacing="0"/>
        <w:jc w:val="center"/>
      </w:pPr>
      <w:r w:rsidRPr="008528A3">
        <w:rPr>
          <w:b w:val="0"/>
          <w:bCs w:val="0"/>
        </w:rPr>
        <w:t>Nadležnost</w:t>
      </w:r>
      <w:r>
        <w:rPr>
          <w:b w:val="0"/>
          <w:bCs w:val="0"/>
        </w:rPr>
        <w:t xml:space="preserve"> Carinske uprave</w:t>
      </w:r>
    </w:p>
    <w:p w14:paraId="0391D5FC" w14:textId="77F3D014" w:rsidR="006A78BD" w:rsidRPr="00832FFA" w:rsidRDefault="1ED1CC09" w:rsidP="00F919CC">
      <w:pPr>
        <w:pStyle w:val="Naslov4"/>
        <w:spacing w:after="120" w:afterAutospacing="0"/>
        <w:jc w:val="center"/>
      </w:pPr>
      <w:r w:rsidRPr="00832FFA">
        <w:t xml:space="preserve">Članak </w:t>
      </w:r>
      <w:r w:rsidR="2F93D510" w:rsidRPr="00832FFA">
        <w:t>9</w:t>
      </w:r>
      <w:r w:rsidR="6B0875D5" w:rsidRPr="00832FFA">
        <w:t>2</w:t>
      </w:r>
      <w:r w:rsidRPr="00832FFA">
        <w:t>.</w:t>
      </w:r>
    </w:p>
    <w:p w14:paraId="0CCAE763" w14:textId="53F9B7C1" w:rsidR="006A78BD" w:rsidRPr="00832FFA" w:rsidRDefault="4EB490A7"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U svrhu provedbe Uredbe (EU) </w:t>
      </w:r>
      <w:r w:rsidR="1BFC71DC" w:rsidRPr="00832FFA">
        <w:rPr>
          <w:rFonts w:ascii="Times New Roman" w:eastAsia="Times New Roman" w:hAnsi="Times New Roman" w:cs="Times New Roman"/>
          <w:sz w:val="24"/>
          <w:szCs w:val="24"/>
          <w:lang w:eastAsia="hr-HR"/>
        </w:rPr>
        <w:t xml:space="preserve">2024/573 </w:t>
      </w:r>
      <w:r w:rsidRPr="00832FFA">
        <w:rPr>
          <w:rFonts w:ascii="Times New Roman" w:eastAsia="Times New Roman" w:hAnsi="Times New Roman" w:cs="Times New Roman"/>
          <w:sz w:val="24"/>
          <w:szCs w:val="24"/>
          <w:lang w:eastAsia="hr-HR"/>
        </w:rPr>
        <w:t>i ovoga Zakona Carinska uprava obavlja sljedeće poslove:</w:t>
      </w:r>
    </w:p>
    <w:p w14:paraId="5F1B7557"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nadzire uvoz/izvoz fluoriranih stakleničkih plinova te proizvoda i opreme koji te tvari sadržavaju ili o njima ovise</w:t>
      </w:r>
    </w:p>
    <w:p w14:paraId="3B71632C" w14:textId="6BC728C7" w:rsidR="006A78BD" w:rsidRPr="00832FFA" w:rsidRDefault="56A76E1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na zahtjev dostavlja </w:t>
      </w:r>
      <w:r w:rsidR="117BC5CC"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drugim tijelima državne uprave i Fondu za zaštitu okoliša i energetsku učinkovitost podatke o uvozu/izvozu, unosu/iznosu fluoriranih stakleničkih plinova te proizvoda i opreme koji te tvari sadržavaju ili o njima ovise.</w:t>
      </w:r>
    </w:p>
    <w:p w14:paraId="370AF69E" w14:textId="2C280173" w:rsidR="75D68CCE" w:rsidRPr="00832FFA" w:rsidRDefault="75D68CCE" w:rsidP="75D68CCE">
      <w:pPr>
        <w:spacing w:after="135" w:line="240" w:lineRule="auto"/>
        <w:jc w:val="both"/>
        <w:rPr>
          <w:rFonts w:ascii="Times New Roman" w:eastAsia="Times New Roman" w:hAnsi="Times New Roman" w:cs="Times New Roman"/>
          <w:sz w:val="24"/>
          <w:szCs w:val="24"/>
          <w:lang w:eastAsia="hr-HR"/>
        </w:rPr>
      </w:pPr>
    </w:p>
    <w:p w14:paraId="63000EF6" w14:textId="181A1C97" w:rsidR="00053A2F" w:rsidRPr="00387A33" w:rsidRDefault="734B143A" w:rsidP="00387A33">
      <w:pPr>
        <w:pStyle w:val="Naslov3"/>
        <w:spacing w:before="0" w:beforeAutospacing="0" w:after="120" w:afterAutospacing="0"/>
        <w:jc w:val="center"/>
        <w:rPr>
          <w:sz w:val="24"/>
          <w:szCs w:val="24"/>
        </w:rPr>
      </w:pPr>
      <w:r w:rsidRPr="00387A33">
        <w:rPr>
          <w:sz w:val="24"/>
          <w:szCs w:val="24"/>
        </w:rPr>
        <w:t>GLAVA II.</w:t>
      </w:r>
    </w:p>
    <w:p w14:paraId="10FF3724" w14:textId="4A0DFCE2" w:rsidR="772D79F0" w:rsidRPr="00387A33" w:rsidRDefault="772D79F0" w:rsidP="00387A33">
      <w:pPr>
        <w:pStyle w:val="Naslov3"/>
        <w:spacing w:before="0" w:beforeAutospacing="0" w:after="120" w:afterAutospacing="0"/>
        <w:jc w:val="center"/>
        <w:rPr>
          <w:sz w:val="24"/>
          <w:szCs w:val="24"/>
        </w:rPr>
      </w:pPr>
      <w:r w:rsidRPr="3CEDC749">
        <w:rPr>
          <w:sz w:val="24"/>
          <w:szCs w:val="24"/>
        </w:rPr>
        <w:t>IZDAVANJE DOZVOLA I SUGLASNOSTI TE OSPOSOBLJAVANJE</w:t>
      </w:r>
      <w:r w:rsidR="4633D9F8" w:rsidRPr="3CEDC749">
        <w:rPr>
          <w:sz w:val="24"/>
          <w:szCs w:val="24"/>
        </w:rPr>
        <w:t xml:space="preserve"> STRUČNIH OSOBA</w:t>
      </w:r>
    </w:p>
    <w:p w14:paraId="6B98DF3F" w14:textId="1ECA5578" w:rsidR="77560B5A" w:rsidRDefault="77560B5A" w:rsidP="3CEDC749">
      <w:pPr>
        <w:pStyle w:val="Naslov4"/>
        <w:spacing w:after="120" w:afterAutospacing="0"/>
        <w:jc w:val="center"/>
        <w:rPr>
          <w:b w:val="0"/>
          <w:bCs w:val="0"/>
        </w:rPr>
      </w:pPr>
      <w:r>
        <w:rPr>
          <w:b w:val="0"/>
          <w:bCs w:val="0"/>
        </w:rPr>
        <w:t>Izdavanje Dozvola</w:t>
      </w:r>
    </w:p>
    <w:p w14:paraId="11658C3E" w14:textId="40B18222" w:rsidR="006A78BD" w:rsidRPr="00832FFA" w:rsidRDefault="78A532E7" w:rsidP="00F919CC">
      <w:pPr>
        <w:pStyle w:val="Naslov4"/>
        <w:spacing w:after="120" w:afterAutospacing="0"/>
        <w:jc w:val="center"/>
      </w:pPr>
      <w:r w:rsidRPr="00832FFA">
        <w:t xml:space="preserve">Članak </w:t>
      </w:r>
      <w:r w:rsidR="7EFDA3CF" w:rsidRPr="00832FFA">
        <w:t>9</w:t>
      </w:r>
      <w:r w:rsidR="17DDF42B" w:rsidRPr="00832FFA">
        <w:t>3</w:t>
      </w:r>
      <w:r w:rsidRPr="00832FFA">
        <w:t>.</w:t>
      </w:r>
    </w:p>
    <w:p w14:paraId="7924D7E5" w14:textId="465B6D5D" w:rsidR="3A9CDE84" w:rsidRPr="00041028" w:rsidRDefault="10EA58CF" w:rsidP="00041028">
      <w:pPr>
        <w:pStyle w:val="oj-normal"/>
        <w:spacing w:before="120" w:beforeAutospacing="0" w:after="0" w:afterAutospacing="0"/>
        <w:jc w:val="both"/>
        <w:rPr>
          <w:rFonts w:ascii="inherit" w:hAnsi="inherit"/>
          <w:color w:val="000000"/>
          <w:sz w:val="27"/>
          <w:szCs w:val="27"/>
        </w:rPr>
      </w:pPr>
      <w:r w:rsidRPr="00832FFA">
        <w:t>Ministarstvo</w:t>
      </w:r>
      <w:r w:rsidR="5F8117CB" w:rsidRPr="00832FFA">
        <w:t xml:space="preserve"> rješenjem izdaje dozvole za obavljanje djelatnosti prikupljanja, provjere propuštanja, ugradnje i servisiranja rashladnih i klimatizacijskih uređaja i opreme te dizalica topline</w:t>
      </w:r>
      <w:r w:rsidR="25EFC1FB" w:rsidRPr="00832FFA">
        <w:t>, servisiranja klimatizacijskih uređaja u motornim vozilima</w:t>
      </w:r>
      <w:r w:rsidR="5F8117CB" w:rsidRPr="00832FFA">
        <w:t xml:space="preserve"> i nepokretnih protupožarnih sustava i aparata za gašenje požara</w:t>
      </w:r>
      <w:r w:rsidR="002856F9">
        <w:t xml:space="preserve"> </w:t>
      </w:r>
      <w:r w:rsidR="00041028">
        <w:t xml:space="preserve">te </w:t>
      </w:r>
      <w:r w:rsidR="00041028" w:rsidRPr="00041028">
        <w:t>električnih rasklopnih uređaja</w:t>
      </w:r>
      <w:r w:rsidR="5F8117CB" w:rsidRPr="00832FFA">
        <w:t xml:space="preserve"> koji sadržavaju tvari</w:t>
      </w:r>
      <w:r w:rsidR="00267410">
        <w:t xml:space="preserve"> koje oštećuju ozonski sloj</w:t>
      </w:r>
      <w:r w:rsidR="5F8117CB" w:rsidRPr="00832FFA">
        <w:t xml:space="preserve"> ili fluorirane stakleničke plinove ili o njima ovise</w:t>
      </w:r>
      <w:r w:rsidR="587404C6" w:rsidRPr="00832FFA">
        <w:t>,</w:t>
      </w:r>
      <w:r w:rsidR="5F8117CB" w:rsidRPr="00832FFA">
        <w:t xml:space="preserve"> </w:t>
      </w:r>
      <w:r w:rsidR="1B392B4C" w:rsidRPr="00832FFA">
        <w:rPr>
          <w:rFonts w:eastAsiaTheme="minorEastAsia"/>
        </w:rPr>
        <w:t>alternativne tvari amonijak (NH</w:t>
      </w:r>
      <w:r w:rsidR="1B392B4C" w:rsidRPr="00832FFA">
        <w:rPr>
          <w:rFonts w:eastAsiaTheme="minorEastAsia"/>
          <w:vertAlign w:val="subscript"/>
        </w:rPr>
        <w:t>3</w:t>
      </w:r>
      <w:r w:rsidR="1B392B4C" w:rsidRPr="00832FFA">
        <w:rPr>
          <w:rFonts w:eastAsiaTheme="minorEastAsia"/>
        </w:rPr>
        <w:t>), ugljikov dioksid (CO</w:t>
      </w:r>
      <w:r w:rsidR="1B392B4C" w:rsidRPr="00832FFA">
        <w:rPr>
          <w:rFonts w:eastAsiaTheme="minorEastAsia"/>
          <w:vertAlign w:val="subscript"/>
        </w:rPr>
        <w:t>2</w:t>
      </w:r>
      <w:r w:rsidR="1B392B4C" w:rsidRPr="00832FFA">
        <w:rPr>
          <w:rFonts w:eastAsiaTheme="minorEastAsia"/>
        </w:rPr>
        <w:t>) ili ugljikovodik</w:t>
      </w:r>
      <w:r w:rsidR="008C6CD4">
        <w:rPr>
          <w:rFonts w:eastAsiaTheme="minorEastAsia"/>
        </w:rPr>
        <w:t>e</w:t>
      </w:r>
      <w:r w:rsidR="1B392B4C" w:rsidRPr="00832FFA">
        <w:rPr>
          <w:rFonts w:eastAsiaTheme="minorEastAsia"/>
        </w:rPr>
        <w:t xml:space="preserve"> </w:t>
      </w:r>
      <w:r w:rsidR="5F8117CB" w:rsidRPr="00832FFA">
        <w:t xml:space="preserve">i dozvole centrima za obavljanje djelatnosti prikupljanja, obnavljanja i oporabe tvari </w:t>
      </w:r>
      <w:r w:rsidR="00267410">
        <w:t xml:space="preserve">koje oštećuju ozonski sloj </w:t>
      </w:r>
      <w:r w:rsidR="5F8117CB" w:rsidRPr="00832FFA">
        <w:t>i fluoriranih stakleničkih plinova.</w:t>
      </w:r>
    </w:p>
    <w:p w14:paraId="6A1746E0" w14:textId="1B8D2D9D"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5F1B5123" w14:textId="655DC33B" w:rsidR="006A78BD" w:rsidRPr="00832FFA" w:rsidRDefault="5A43F76B" w:rsidP="62602AA2">
      <w:pPr>
        <w:pStyle w:val="Naslov4"/>
        <w:spacing w:after="120" w:afterAutospacing="0"/>
        <w:jc w:val="center"/>
        <w:rPr>
          <w:b w:val="0"/>
        </w:rPr>
      </w:pPr>
      <w:r>
        <w:rPr>
          <w:b w:val="0"/>
          <w:bCs w:val="0"/>
        </w:rPr>
        <w:t xml:space="preserve">Dozvola za </w:t>
      </w:r>
      <w:r w:rsidR="00AF3E72">
        <w:rPr>
          <w:b w:val="0"/>
          <w:bCs w:val="0"/>
        </w:rPr>
        <w:t xml:space="preserve">djelatnost servisiranja </w:t>
      </w:r>
      <w:r>
        <w:rPr>
          <w:b w:val="0"/>
          <w:bCs w:val="0"/>
        </w:rPr>
        <w:t>rashladn</w:t>
      </w:r>
      <w:r w:rsidR="00E2117E">
        <w:rPr>
          <w:b w:val="0"/>
          <w:bCs w:val="0"/>
        </w:rPr>
        <w:t>ih</w:t>
      </w:r>
      <w:r>
        <w:rPr>
          <w:b w:val="0"/>
          <w:bCs w:val="0"/>
        </w:rPr>
        <w:t xml:space="preserve"> i klimatizacijsk</w:t>
      </w:r>
      <w:r w:rsidR="00E2117E">
        <w:rPr>
          <w:b w:val="0"/>
          <w:bCs w:val="0"/>
        </w:rPr>
        <w:t>ih</w:t>
      </w:r>
      <w:r>
        <w:rPr>
          <w:b w:val="0"/>
          <w:bCs w:val="0"/>
        </w:rPr>
        <w:t xml:space="preserve"> uređaj</w:t>
      </w:r>
      <w:r w:rsidR="00E2117E">
        <w:rPr>
          <w:b w:val="0"/>
          <w:bCs w:val="0"/>
        </w:rPr>
        <w:t>a</w:t>
      </w:r>
      <w:r>
        <w:rPr>
          <w:b w:val="0"/>
          <w:bCs w:val="0"/>
        </w:rPr>
        <w:t xml:space="preserve"> i oprem</w:t>
      </w:r>
      <w:r w:rsidR="00E2117E">
        <w:rPr>
          <w:b w:val="0"/>
          <w:bCs w:val="0"/>
        </w:rPr>
        <w:t>e</w:t>
      </w:r>
      <w:r>
        <w:rPr>
          <w:b w:val="0"/>
          <w:bCs w:val="0"/>
        </w:rPr>
        <w:t>, dizalic</w:t>
      </w:r>
      <w:r w:rsidR="00E2117E">
        <w:rPr>
          <w:b w:val="0"/>
          <w:bCs w:val="0"/>
        </w:rPr>
        <w:t>a</w:t>
      </w:r>
      <w:r>
        <w:rPr>
          <w:b w:val="0"/>
          <w:bCs w:val="0"/>
        </w:rPr>
        <w:t xml:space="preserve"> topline, </w:t>
      </w:r>
      <w:r w:rsidR="00DD59B8">
        <w:rPr>
          <w:b w:val="0"/>
          <w:bCs w:val="0"/>
        </w:rPr>
        <w:t xml:space="preserve">klimatizacijskih uređaja u motornim vozilima, </w:t>
      </w:r>
      <w:r>
        <w:rPr>
          <w:b w:val="0"/>
          <w:bCs w:val="0"/>
        </w:rPr>
        <w:t>nepokretn</w:t>
      </w:r>
      <w:r w:rsidR="00E2117E">
        <w:rPr>
          <w:b w:val="0"/>
          <w:bCs w:val="0"/>
        </w:rPr>
        <w:t>ih</w:t>
      </w:r>
      <w:r>
        <w:rPr>
          <w:b w:val="0"/>
          <w:bCs w:val="0"/>
        </w:rPr>
        <w:t xml:space="preserve"> protupožarn</w:t>
      </w:r>
      <w:r w:rsidR="00E2117E">
        <w:rPr>
          <w:b w:val="0"/>
          <w:bCs w:val="0"/>
        </w:rPr>
        <w:t>ih</w:t>
      </w:r>
      <w:r>
        <w:rPr>
          <w:b w:val="0"/>
          <w:bCs w:val="0"/>
        </w:rPr>
        <w:t xml:space="preserve"> sustav</w:t>
      </w:r>
      <w:r w:rsidR="00E2117E">
        <w:rPr>
          <w:b w:val="0"/>
          <w:bCs w:val="0"/>
        </w:rPr>
        <w:t xml:space="preserve">a, </w:t>
      </w:r>
      <w:r>
        <w:rPr>
          <w:b w:val="0"/>
          <w:bCs w:val="0"/>
        </w:rPr>
        <w:t>aparat</w:t>
      </w:r>
      <w:r w:rsidR="00E2117E">
        <w:rPr>
          <w:b w:val="0"/>
          <w:bCs w:val="0"/>
        </w:rPr>
        <w:t>a</w:t>
      </w:r>
      <w:r>
        <w:rPr>
          <w:b w:val="0"/>
          <w:bCs w:val="0"/>
        </w:rPr>
        <w:t xml:space="preserve"> za gašenje požara</w:t>
      </w:r>
      <w:r w:rsidR="004B7FD2">
        <w:rPr>
          <w:b w:val="0"/>
          <w:bCs w:val="0"/>
        </w:rPr>
        <w:t>,</w:t>
      </w:r>
      <w:r w:rsidR="004B7FD2" w:rsidRPr="004B7FD2">
        <w:t xml:space="preserve"> </w:t>
      </w:r>
      <w:r w:rsidR="00DD59B8">
        <w:t xml:space="preserve">te </w:t>
      </w:r>
      <w:r w:rsidR="004B7FD2" w:rsidRPr="004B7FD2">
        <w:rPr>
          <w:b w:val="0"/>
          <w:bCs w:val="0"/>
        </w:rPr>
        <w:t>električnih rasklopnih uređaja</w:t>
      </w:r>
      <w:r w:rsidR="00E2117E" w:rsidDel="00DD59B8">
        <w:rPr>
          <w:b w:val="0"/>
          <w:bCs w:val="0"/>
        </w:rPr>
        <w:t xml:space="preserve"> </w:t>
      </w:r>
    </w:p>
    <w:p w14:paraId="4DE2E07F" w14:textId="37D65404" w:rsidR="006A78BD" w:rsidRPr="00832FFA" w:rsidRDefault="1ED1CC09" w:rsidP="62602AA2">
      <w:pPr>
        <w:pStyle w:val="Naslov4"/>
        <w:spacing w:after="120" w:afterAutospacing="0"/>
        <w:jc w:val="center"/>
      </w:pPr>
      <w:r>
        <w:t xml:space="preserve">Članak </w:t>
      </w:r>
      <w:r w:rsidR="0E7CFFC1">
        <w:t>9</w:t>
      </w:r>
      <w:r w:rsidR="3E63BE0C">
        <w:t>4</w:t>
      </w:r>
      <w:r>
        <w:t>.</w:t>
      </w:r>
    </w:p>
    <w:p w14:paraId="13CB3949" w14:textId="3AF5F0E7" w:rsidR="006A78BD" w:rsidRPr="00832FFA" w:rsidRDefault="3B00563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Pravna osoba ili obrtnik može, ako ishodi dozvolu </w:t>
      </w:r>
      <w:r w:rsidR="215EED9F"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 xml:space="preserve"> obavljati djelatnost prikupljanja, provjere propuštanja, ugradnje i </w:t>
      </w:r>
      <w:r w:rsidR="00571354">
        <w:rPr>
          <w:rFonts w:ascii="Times New Roman" w:eastAsia="Times New Roman" w:hAnsi="Times New Roman" w:cs="Times New Roman"/>
          <w:sz w:val="24"/>
          <w:szCs w:val="24"/>
          <w:lang w:eastAsia="hr-HR"/>
        </w:rPr>
        <w:t>održavanja</w:t>
      </w:r>
      <w:r w:rsidR="00571354" w:rsidRPr="00832FFA">
        <w:rPr>
          <w:rFonts w:ascii="Times New Roman" w:eastAsia="Times New Roman" w:hAnsi="Times New Roman" w:cs="Times New Roman"/>
          <w:sz w:val="24"/>
          <w:szCs w:val="24"/>
          <w:lang w:eastAsia="hr-HR"/>
        </w:rPr>
        <w:t xml:space="preserve"> </w:t>
      </w:r>
      <w:r w:rsidR="00731024">
        <w:rPr>
          <w:rFonts w:ascii="Times New Roman" w:eastAsia="Times New Roman" w:hAnsi="Times New Roman" w:cs="Times New Roman"/>
          <w:sz w:val="24"/>
          <w:szCs w:val="24"/>
          <w:lang w:eastAsia="hr-HR"/>
        </w:rPr>
        <w:t xml:space="preserve">slijedećih </w:t>
      </w:r>
      <w:r w:rsidRPr="00832FFA">
        <w:rPr>
          <w:rFonts w:ascii="Times New Roman" w:eastAsia="Times New Roman" w:hAnsi="Times New Roman" w:cs="Times New Roman"/>
          <w:sz w:val="24"/>
          <w:szCs w:val="24"/>
          <w:lang w:eastAsia="hr-HR"/>
        </w:rPr>
        <w:t xml:space="preserve">uređaja i opreme koji sadrže tvari </w:t>
      </w:r>
      <w:r w:rsidR="00267410">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ili fluorirane stakleničke plinove ili o njima ovise</w:t>
      </w:r>
      <w:r w:rsidR="787F1577" w:rsidRPr="00832FFA">
        <w:rPr>
          <w:rFonts w:ascii="Times New Roman" w:eastAsia="Times New Roman" w:hAnsi="Times New Roman" w:cs="Times New Roman"/>
          <w:sz w:val="24"/>
          <w:szCs w:val="24"/>
          <w:lang w:eastAsia="hr-HR"/>
        </w:rPr>
        <w:t>,</w:t>
      </w:r>
      <w:r w:rsidRPr="00832FFA">
        <w:rPr>
          <w:rFonts w:ascii="Times New Roman" w:eastAsiaTheme="minorEastAsia" w:hAnsi="Times New Roman" w:cs="Times New Roman"/>
          <w:sz w:val="24"/>
          <w:szCs w:val="24"/>
          <w:lang w:eastAsia="hr-HR"/>
        </w:rPr>
        <w:t xml:space="preserve"> </w:t>
      </w:r>
      <w:r w:rsidR="00AF766D">
        <w:rPr>
          <w:rFonts w:ascii="Times New Roman" w:eastAsiaTheme="minorEastAsia" w:hAnsi="Times New Roman" w:cs="Times New Roman"/>
          <w:sz w:val="24"/>
          <w:szCs w:val="24"/>
          <w:lang w:eastAsia="hr-HR"/>
        </w:rPr>
        <w:t xml:space="preserve">ili </w:t>
      </w:r>
      <w:r w:rsidR="0FDB304A" w:rsidRPr="00832FFA">
        <w:rPr>
          <w:rFonts w:ascii="Times New Roman" w:eastAsiaTheme="minorEastAsia" w:hAnsi="Times New Roman" w:cs="Times New Roman"/>
          <w:sz w:val="24"/>
          <w:szCs w:val="24"/>
          <w:lang w:eastAsia="hr-HR"/>
        </w:rPr>
        <w:t>alternativne tvari</w:t>
      </w:r>
      <w:r w:rsidR="001E6E53">
        <w:rPr>
          <w:rFonts w:ascii="Times New Roman" w:eastAsiaTheme="minorEastAsia" w:hAnsi="Times New Roman" w:cs="Times New Roman"/>
          <w:sz w:val="24"/>
          <w:szCs w:val="24"/>
          <w:lang w:eastAsia="hr-HR"/>
        </w:rPr>
        <w:t>:</w:t>
      </w:r>
      <w:r w:rsidR="0FDB304A" w:rsidRPr="00832FFA">
        <w:rPr>
          <w:rFonts w:ascii="Times New Roman" w:eastAsiaTheme="minorEastAsia" w:hAnsi="Times New Roman" w:cs="Times New Roman"/>
          <w:sz w:val="24"/>
          <w:szCs w:val="24"/>
          <w:lang w:eastAsia="hr-HR"/>
        </w:rPr>
        <w:t xml:space="preserve"> amonijak (NH</w:t>
      </w:r>
      <w:r w:rsidR="0FDB304A" w:rsidRPr="00832FFA">
        <w:rPr>
          <w:rFonts w:ascii="Times New Roman" w:eastAsiaTheme="minorEastAsia" w:hAnsi="Times New Roman" w:cs="Times New Roman"/>
          <w:sz w:val="24"/>
          <w:szCs w:val="24"/>
          <w:vertAlign w:val="subscript"/>
          <w:lang w:eastAsia="hr-HR"/>
        </w:rPr>
        <w:t>3</w:t>
      </w:r>
      <w:r w:rsidR="0FDB304A" w:rsidRPr="00832FFA">
        <w:rPr>
          <w:rFonts w:ascii="Times New Roman" w:eastAsiaTheme="minorEastAsia" w:hAnsi="Times New Roman" w:cs="Times New Roman"/>
          <w:sz w:val="24"/>
          <w:szCs w:val="24"/>
          <w:lang w:eastAsia="hr-HR"/>
        </w:rPr>
        <w:t>), ugljikov dioksid (CO</w:t>
      </w:r>
      <w:r w:rsidR="0FDB304A" w:rsidRPr="00832FFA">
        <w:rPr>
          <w:rFonts w:ascii="Times New Roman" w:eastAsiaTheme="minorEastAsia" w:hAnsi="Times New Roman" w:cs="Times New Roman"/>
          <w:sz w:val="24"/>
          <w:szCs w:val="24"/>
          <w:vertAlign w:val="subscript"/>
          <w:lang w:eastAsia="hr-HR"/>
        </w:rPr>
        <w:t>2</w:t>
      </w:r>
      <w:r w:rsidR="0FDB304A" w:rsidRPr="00832FFA">
        <w:rPr>
          <w:rFonts w:ascii="Times New Roman" w:eastAsiaTheme="minorEastAsia" w:hAnsi="Times New Roman" w:cs="Times New Roman"/>
          <w:sz w:val="24"/>
          <w:szCs w:val="24"/>
          <w:lang w:eastAsia="hr-HR"/>
        </w:rPr>
        <w:t>) ili ugljikovodike</w:t>
      </w:r>
      <w:r w:rsidRPr="00832FFA">
        <w:rPr>
          <w:rFonts w:ascii="Times New Roman" w:eastAsia="Times New Roman" w:hAnsi="Times New Roman" w:cs="Times New Roman"/>
          <w:sz w:val="24"/>
          <w:szCs w:val="24"/>
          <w:lang w:eastAsia="hr-HR"/>
        </w:rPr>
        <w:t>:</w:t>
      </w:r>
    </w:p>
    <w:p w14:paraId="5486E16F" w14:textId="0450569D" w:rsidR="006A78BD" w:rsidRPr="00832FFA" w:rsidRDefault="006A78BD" w:rsidP="7416B271">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rashladni i klimatizacijski uređaji i oprema te dizalice topline</w:t>
      </w:r>
    </w:p>
    <w:p w14:paraId="3D51CE6B" w14:textId="77777777" w:rsidR="00DD59B8" w:rsidRDefault="7F95F8A9" w:rsidP="009A0E56">
      <w:pPr>
        <w:spacing w:after="135" w:line="240" w:lineRule="auto"/>
        <w:jc w:val="both"/>
        <w:rPr>
          <w:rFonts w:ascii="Times New Roman" w:eastAsia="Times New Roman" w:hAnsi="Times New Roman" w:cs="Times New Roman"/>
          <w:sz w:val="24"/>
          <w:szCs w:val="24"/>
          <w:lang w:eastAsia="hr-HR"/>
        </w:rPr>
      </w:pPr>
      <w:r w:rsidRPr="7A08210E">
        <w:rPr>
          <w:rFonts w:ascii="Times New Roman" w:eastAsia="Times New Roman" w:hAnsi="Times New Roman" w:cs="Times New Roman"/>
          <w:sz w:val="24"/>
          <w:szCs w:val="24"/>
          <w:lang w:eastAsia="hr-HR"/>
        </w:rPr>
        <w:t xml:space="preserve">2. </w:t>
      </w:r>
      <w:r w:rsidR="00DD59B8" w:rsidRPr="7A08210E">
        <w:rPr>
          <w:rFonts w:ascii="Times New Roman" w:eastAsia="Times New Roman" w:hAnsi="Times New Roman" w:cs="Times New Roman"/>
          <w:sz w:val="24"/>
          <w:szCs w:val="24"/>
          <w:lang w:eastAsia="hr-HR"/>
        </w:rPr>
        <w:t>klimatizacijski uređaj</w:t>
      </w:r>
      <w:r w:rsidR="00DD59B8">
        <w:rPr>
          <w:rFonts w:ascii="Times New Roman" w:eastAsia="Times New Roman" w:hAnsi="Times New Roman" w:cs="Times New Roman"/>
          <w:sz w:val="24"/>
          <w:szCs w:val="24"/>
          <w:lang w:eastAsia="hr-HR"/>
        </w:rPr>
        <w:t>i</w:t>
      </w:r>
      <w:r w:rsidR="00DD59B8" w:rsidRPr="7A08210E">
        <w:rPr>
          <w:rFonts w:ascii="Times New Roman" w:eastAsia="Times New Roman" w:hAnsi="Times New Roman" w:cs="Times New Roman"/>
          <w:sz w:val="24"/>
          <w:szCs w:val="24"/>
          <w:lang w:eastAsia="hr-HR"/>
        </w:rPr>
        <w:t xml:space="preserve"> u motornim vozilima</w:t>
      </w:r>
      <w:r w:rsidR="00DD59B8" w:rsidRPr="2C1566A2">
        <w:rPr>
          <w:rFonts w:ascii="Times New Roman" w:eastAsia="Times New Roman" w:hAnsi="Times New Roman" w:cs="Times New Roman"/>
          <w:sz w:val="24"/>
          <w:szCs w:val="24"/>
          <w:lang w:eastAsia="hr-HR"/>
        </w:rPr>
        <w:t xml:space="preserve"> </w:t>
      </w:r>
    </w:p>
    <w:p w14:paraId="2E269FE2" w14:textId="5EC00890" w:rsidR="0031018F" w:rsidRDefault="00DD59B8" w:rsidP="009A0E5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267410">
        <w:rPr>
          <w:rFonts w:ascii="Times New Roman" w:eastAsia="Times New Roman" w:hAnsi="Times New Roman" w:cs="Times New Roman"/>
          <w:sz w:val="24"/>
          <w:szCs w:val="24"/>
          <w:lang w:eastAsia="hr-HR"/>
        </w:rPr>
        <w:t xml:space="preserve"> </w:t>
      </w:r>
      <w:r w:rsidR="7F95F8A9" w:rsidRPr="7A08210E">
        <w:rPr>
          <w:rFonts w:ascii="Times New Roman" w:eastAsia="Times New Roman" w:hAnsi="Times New Roman" w:cs="Times New Roman"/>
          <w:sz w:val="24"/>
          <w:szCs w:val="24"/>
          <w:lang w:eastAsia="hr-HR"/>
        </w:rPr>
        <w:t>nepokretni protupožarni sustavi i aparati za gašenje požara</w:t>
      </w:r>
    </w:p>
    <w:p w14:paraId="016B603C" w14:textId="6E9B1577" w:rsidR="00DD59B8" w:rsidRDefault="00DD59B8" w:rsidP="7A08210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267410">
        <w:rPr>
          <w:rFonts w:ascii="Times New Roman" w:eastAsia="Times New Roman" w:hAnsi="Times New Roman" w:cs="Times New Roman"/>
          <w:sz w:val="24"/>
          <w:szCs w:val="24"/>
          <w:lang w:eastAsia="hr-HR"/>
        </w:rPr>
        <w:t>.</w:t>
      </w:r>
      <w:r w:rsidR="0037007A" w:rsidRPr="0037007A">
        <w:t xml:space="preserve"> </w:t>
      </w:r>
      <w:r w:rsidR="0037007A" w:rsidRPr="0037007A">
        <w:rPr>
          <w:rFonts w:ascii="Times New Roman" w:eastAsia="Times New Roman" w:hAnsi="Times New Roman" w:cs="Times New Roman"/>
          <w:sz w:val="24"/>
          <w:szCs w:val="24"/>
          <w:lang w:eastAsia="hr-HR"/>
        </w:rPr>
        <w:t>električni rasklopni uređaj</w:t>
      </w:r>
      <w:r w:rsidR="0037007A">
        <w:rPr>
          <w:rFonts w:ascii="Times New Roman" w:eastAsia="Times New Roman" w:hAnsi="Times New Roman" w:cs="Times New Roman"/>
          <w:sz w:val="24"/>
          <w:szCs w:val="24"/>
          <w:lang w:eastAsia="hr-HR"/>
        </w:rPr>
        <w:t>i</w:t>
      </w:r>
    </w:p>
    <w:p w14:paraId="1F2A7E0A"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Dozvola iz stavka 1. ovoga članka izdaje se pravnoj osobi ili obrtniku koji ispunjava sljedeće uvjete:</w:t>
      </w:r>
    </w:p>
    <w:p w14:paraId="3C320ADE"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registrirana je za obavljanje djelatnosti servisiranja uređaja i opreme</w:t>
      </w:r>
    </w:p>
    <w:p w14:paraId="66D7BA31" w14:textId="39CAAAEA" w:rsidR="006A78BD" w:rsidRPr="00832FFA" w:rsidRDefault="2D25D5A2"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zapošljava stručno osposobljen</w:t>
      </w:r>
      <w:r w:rsidR="7C18AC8F"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osob</w:t>
      </w:r>
      <w:r w:rsidR="50DA6D01"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koje postupaju s tvarima</w:t>
      </w:r>
      <w:r w:rsidR="00B251C6">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ili fluoriranim stakleničkim plinovima</w:t>
      </w:r>
      <w:r w:rsidR="195009BE" w:rsidRPr="00832FFA">
        <w:rPr>
          <w:rFonts w:ascii="Times New Roman" w:eastAsia="Times New Roman" w:hAnsi="Times New Roman" w:cs="Times New Roman"/>
          <w:sz w:val="24"/>
          <w:szCs w:val="24"/>
          <w:lang w:eastAsia="hr-HR"/>
        </w:rPr>
        <w:t xml:space="preserve">, </w:t>
      </w:r>
      <w:r w:rsidR="195009BE" w:rsidRPr="00832FFA">
        <w:rPr>
          <w:rFonts w:ascii="Times New Roman" w:eastAsiaTheme="minorEastAsia" w:hAnsi="Times New Roman" w:cs="Times New Roman"/>
          <w:sz w:val="24"/>
          <w:szCs w:val="24"/>
          <w:lang w:eastAsia="hr-HR"/>
        </w:rPr>
        <w:t>alternativnim tvarima: amonijak (NH</w:t>
      </w:r>
      <w:r w:rsidR="195009BE" w:rsidRPr="00832FFA">
        <w:rPr>
          <w:rFonts w:ascii="Times New Roman" w:eastAsiaTheme="minorEastAsia" w:hAnsi="Times New Roman" w:cs="Times New Roman"/>
          <w:sz w:val="24"/>
          <w:szCs w:val="24"/>
          <w:vertAlign w:val="subscript"/>
          <w:lang w:eastAsia="hr-HR"/>
        </w:rPr>
        <w:t>3</w:t>
      </w:r>
      <w:r w:rsidR="195009BE" w:rsidRPr="00832FFA">
        <w:rPr>
          <w:rFonts w:ascii="Times New Roman" w:eastAsiaTheme="minorEastAsia" w:hAnsi="Times New Roman" w:cs="Times New Roman"/>
          <w:sz w:val="24"/>
          <w:szCs w:val="24"/>
          <w:lang w:eastAsia="hr-HR"/>
        </w:rPr>
        <w:t>), ugljikov dioksid (CO</w:t>
      </w:r>
      <w:r w:rsidR="195009BE" w:rsidRPr="00832FFA">
        <w:rPr>
          <w:rFonts w:ascii="Times New Roman" w:eastAsiaTheme="minorEastAsia" w:hAnsi="Times New Roman" w:cs="Times New Roman"/>
          <w:sz w:val="24"/>
          <w:szCs w:val="24"/>
          <w:vertAlign w:val="subscript"/>
          <w:lang w:eastAsia="hr-HR"/>
        </w:rPr>
        <w:t>2</w:t>
      </w:r>
      <w:r w:rsidR="195009BE" w:rsidRPr="00832FFA">
        <w:rPr>
          <w:rFonts w:ascii="Times New Roman" w:eastAsiaTheme="minorEastAsia" w:hAnsi="Times New Roman" w:cs="Times New Roman"/>
          <w:sz w:val="24"/>
          <w:szCs w:val="24"/>
          <w:lang w:eastAsia="hr-HR"/>
        </w:rPr>
        <w:t>) ili ugljikovodik</w:t>
      </w:r>
      <w:r w:rsidRPr="00832FFA">
        <w:rPr>
          <w:rFonts w:ascii="Times New Roman" w:eastAsia="Times New Roman" w:hAnsi="Times New Roman" w:cs="Times New Roman"/>
          <w:sz w:val="24"/>
          <w:szCs w:val="24"/>
          <w:lang w:eastAsia="hr-HR"/>
        </w:rPr>
        <w:t xml:space="preserve"> i uređajima i opremom koji sadrže te tvari, pri čemu se obrtnik odnosno  </w:t>
      </w:r>
      <w:r w:rsidR="00C96649">
        <w:rPr>
          <w:rFonts w:ascii="Times New Roman" w:eastAsia="Times New Roman" w:hAnsi="Times New Roman" w:cs="Times New Roman"/>
          <w:sz w:val="24"/>
          <w:szCs w:val="24"/>
          <w:lang w:eastAsia="hr-HR"/>
        </w:rPr>
        <w:t>osoba ovlaštena za zastupanje</w:t>
      </w:r>
      <w:r w:rsidRPr="00832FFA">
        <w:rPr>
          <w:rFonts w:ascii="Times New Roman" w:eastAsia="Times New Roman" w:hAnsi="Times New Roman" w:cs="Times New Roman"/>
          <w:sz w:val="24"/>
          <w:szCs w:val="24"/>
          <w:lang w:eastAsia="hr-HR"/>
        </w:rPr>
        <w:t xml:space="preserve"> trgovačkog društva smatra zaposlenom osobom u svom obrtu odnosno trgovačkom društvu</w:t>
      </w:r>
    </w:p>
    <w:p w14:paraId="7D0ED7F1" w14:textId="66AD1775"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posjeduje opremu za prikupljanje tvari </w:t>
      </w:r>
      <w:r w:rsidR="00B251C6">
        <w:rPr>
          <w:rFonts w:ascii="Times New Roman" w:eastAsia="Times New Roman" w:hAnsi="Times New Roman" w:cs="Times New Roman"/>
          <w:sz w:val="24"/>
          <w:szCs w:val="24"/>
          <w:lang w:eastAsia="hr-HR"/>
        </w:rPr>
        <w:t>koje oštećuju ozonski sloj</w:t>
      </w:r>
      <w:r w:rsidR="00B251C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i/ili fluoriranih stakleničkih plinova.</w:t>
      </w:r>
    </w:p>
    <w:p w14:paraId="3D7F3934" w14:textId="1DD75926" w:rsidR="006A78BD" w:rsidRPr="00832FFA" w:rsidRDefault="50519F8E"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Iznimno od stavka </w:t>
      </w:r>
      <w:r w:rsidR="003F3C65">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članka, ustanove i institucije</w:t>
      </w:r>
      <w:r w:rsidR="5678A584"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koj</w:t>
      </w:r>
      <w:r w:rsidR="5678A584"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obavljaju djelatnost servisiranja uređaja i opreme</w:t>
      </w:r>
      <w:r w:rsidR="009E32EA">
        <w:rPr>
          <w:rFonts w:ascii="Times New Roman" w:eastAsia="Times New Roman" w:hAnsi="Times New Roman" w:cs="Times New Roman"/>
          <w:sz w:val="24"/>
          <w:szCs w:val="24"/>
          <w:lang w:eastAsia="hr-HR"/>
        </w:rPr>
        <w:t xml:space="preserve"> iz stavka 1. ovoga članka</w:t>
      </w:r>
      <w:r w:rsidRPr="00832FFA">
        <w:rPr>
          <w:rFonts w:ascii="Times New Roman" w:eastAsia="Times New Roman" w:hAnsi="Times New Roman" w:cs="Times New Roman"/>
          <w:sz w:val="24"/>
          <w:szCs w:val="24"/>
          <w:lang w:eastAsia="hr-HR"/>
        </w:rPr>
        <w:t xml:space="preserve"> samo za svoje potrebe ne moraju </w:t>
      </w:r>
      <w:r w:rsidR="00C0734F">
        <w:rPr>
          <w:rFonts w:ascii="Times New Roman" w:eastAsia="Times New Roman" w:hAnsi="Times New Roman" w:cs="Times New Roman"/>
          <w:sz w:val="24"/>
          <w:szCs w:val="24"/>
          <w:lang w:eastAsia="hr-HR"/>
        </w:rPr>
        <w:t>ispunjavati uvjet</w:t>
      </w:r>
      <w:r w:rsidRPr="00832FFA">
        <w:rPr>
          <w:rFonts w:ascii="Times New Roman" w:eastAsia="Times New Roman" w:hAnsi="Times New Roman" w:cs="Times New Roman"/>
          <w:sz w:val="24"/>
          <w:szCs w:val="24"/>
          <w:lang w:eastAsia="hr-HR"/>
        </w:rPr>
        <w:t xml:space="preserve"> o registraciji iz stavka 2. točke 1. ovoga članka.</w:t>
      </w:r>
    </w:p>
    <w:p w14:paraId="54C25515"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Uz zahtjev za izdavanje dozvole iz stavka 1. ovoga članka prilaže se:</w:t>
      </w:r>
    </w:p>
    <w:p w14:paraId="3E46F4A0" w14:textId="45F83D29"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dokaz o posjedovanju uređaja za prikupljanje</w:t>
      </w:r>
      <w:r w:rsidR="00B251C6">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tvari </w:t>
      </w:r>
      <w:r w:rsidR="00B251C6">
        <w:rPr>
          <w:rFonts w:ascii="Times New Roman" w:eastAsia="Times New Roman" w:hAnsi="Times New Roman" w:cs="Times New Roman"/>
          <w:sz w:val="24"/>
          <w:szCs w:val="24"/>
          <w:lang w:eastAsia="hr-HR"/>
        </w:rPr>
        <w:t>koje oštećuju ozonski sloj</w:t>
      </w:r>
      <w:r w:rsidR="00B251C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i/ili fluoriranih stakleničkih plinova</w:t>
      </w:r>
    </w:p>
    <w:p w14:paraId="43236A7A" w14:textId="71E82148"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elektronički zapis ili potvrda o radnom stažu za zaposlene osobe, osim ako je </w:t>
      </w:r>
      <w:r w:rsidR="00804912">
        <w:rPr>
          <w:rFonts w:ascii="Times New Roman" w:eastAsia="Times New Roman" w:hAnsi="Times New Roman" w:cs="Times New Roman"/>
          <w:sz w:val="24"/>
          <w:szCs w:val="24"/>
          <w:lang w:eastAsia="hr-HR"/>
        </w:rPr>
        <w:t>osoba ovlaštena za zastupanje</w:t>
      </w:r>
      <w:r w:rsidRPr="00832FFA">
        <w:rPr>
          <w:rFonts w:ascii="Times New Roman" w:eastAsia="Times New Roman" w:hAnsi="Times New Roman" w:cs="Times New Roman"/>
          <w:sz w:val="24"/>
          <w:szCs w:val="24"/>
          <w:lang w:eastAsia="hr-HR"/>
        </w:rPr>
        <w:t xml:space="preserve"> trgovačkog društva odnosno obrtnik jedini zaposlenik trgovačkog društva odnosno obrta</w:t>
      </w:r>
    </w:p>
    <w:p w14:paraId="40B8A7AE" w14:textId="72B43641" w:rsidR="006A78BD" w:rsidRPr="00832FFA" w:rsidRDefault="00C3687D" w:rsidP="009A0E5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6A78BD" w:rsidRPr="00832FFA">
        <w:rPr>
          <w:rFonts w:ascii="Times New Roman" w:eastAsia="Times New Roman" w:hAnsi="Times New Roman" w:cs="Times New Roman"/>
          <w:sz w:val="24"/>
          <w:szCs w:val="24"/>
          <w:lang w:eastAsia="hr-HR"/>
        </w:rPr>
        <w:t>dokaz o posjedovanju uređaja za obnavljanje tih tvari</w:t>
      </w:r>
    </w:p>
    <w:p w14:paraId="319A6718" w14:textId="6A5444CB" w:rsidR="006A78BD" w:rsidRPr="00832FFA" w:rsidRDefault="2029F147" w:rsidP="62ED9D1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C3687D">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Ako pravna osoba ima jednu ili više podružnica odnosno ako obrtnik ima jedan ili više izdvojenih pogona, dozvola iz stavka 1. ovoga članka odnosi se i na svaku podružnicu odnosno izdvojeni pogon za koji se utvrdi da ispunjava uvjete iz stavka 2. ovoga članka.</w:t>
      </w:r>
    </w:p>
    <w:p w14:paraId="7E8426EC" w14:textId="5C050B02"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DD59B8" w:rsidRPr="4167C486">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Dozvola iz stavka 1. ovoga članka izdaje se na rok od deset godina.</w:t>
      </w:r>
    </w:p>
    <w:p w14:paraId="2ED631EF" w14:textId="18116277" w:rsidR="006A78BD" w:rsidRPr="00832FFA" w:rsidRDefault="0F4157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DD59B8" w:rsidRPr="4167C486">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U slučaju promjene ispunjavanja uvjeta za izdavanje dozvole iz stavka 1. ovoga članka, pravna osoba ili obrtnik dužan je u roku od 15 dana od dana nastale promjene o tome obavijestiti </w:t>
      </w:r>
      <w:r w:rsidR="2BC01286" w:rsidRPr="00832FFA">
        <w:rPr>
          <w:rFonts w:ascii="Times New Roman" w:eastAsia="Times New Roman" w:hAnsi="Times New Roman" w:cs="Times New Roman"/>
          <w:sz w:val="24"/>
          <w:szCs w:val="24"/>
          <w:lang w:eastAsia="hr-HR"/>
        </w:rPr>
        <w:t>Ministarstvo</w:t>
      </w:r>
      <w:r w:rsidR="6B3A2652" w:rsidRPr="00832FFA">
        <w:rPr>
          <w:rFonts w:ascii="Times New Roman" w:eastAsia="Times New Roman" w:hAnsi="Times New Roman" w:cs="Times New Roman"/>
          <w:sz w:val="24"/>
          <w:szCs w:val="24"/>
          <w:lang w:eastAsia="hr-HR"/>
        </w:rPr>
        <w:t>.</w:t>
      </w:r>
    </w:p>
    <w:p w14:paraId="1F8B7485" w14:textId="4132A265" w:rsidR="2A6EB696" w:rsidRPr="00832FFA" w:rsidRDefault="5D23837A"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DD59B8" w:rsidRPr="4167C486">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529F79B7"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upisuje dozvole iz stavka 1. ovog</w:t>
      </w:r>
      <w:r w:rsidR="007A1FA8">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 u Registar iz članka </w:t>
      </w:r>
      <w:r w:rsidR="762F5EF7" w:rsidRPr="00832FFA">
        <w:rPr>
          <w:rFonts w:ascii="Times New Roman" w:eastAsia="Times New Roman" w:hAnsi="Times New Roman" w:cs="Times New Roman"/>
          <w:sz w:val="24"/>
          <w:szCs w:val="24"/>
          <w:lang w:eastAsia="hr-HR"/>
        </w:rPr>
        <w:t>100</w:t>
      </w:r>
      <w:r w:rsidRPr="00832FFA">
        <w:rPr>
          <w:rFonts w:ascii="Times New Roman" w:eastAsia="Times New Roman" w:hAnsi="Times New Roman" w:cs="Times New Roman"/>
          <w:sz w:val="24"/>
          <w:szCs w:val="24"/>
          <w:lang w:eastAsia="hr-HR"/>
        </w:rPr>
        <w:t>. stavka 1</w:t>
      </w:r>
      <w:r w:rsidR="00543051">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Zakona.</w:t>
      </w:r>
    </w:p>
    <w:p w14:paraId="7A8E2810" w14:textId="4C4CAF3C" w:rsidR="002F5B28" w:rsidRPr="00D31002" w:rsidRDefault="69F1F7AD" w:rsidP="2BF98639">
      <w:pPr>
        <w:spacing w:before="120" w:after="120" w:line="240" w:lineRule="auto"/>
        <w:jc w:val="both"/>
        <w:rPr>
          <w:rFonts w:ascii="Times New Roman" w:eastAsia="Times New Roman" w:hAnsi="Times New Roman" w:cs="Times New Roman"/>
          <w:color w:val="000000" w:themeColor="text1"/>
          <w:sz w:val="24"/>
          <w:szCs w:val="24"/>
          <w:lang w:val="lt"/>
        </w:rPr>
      </w:pPr>
      <w:r w:rsidRPr="2BF98639">
        <w:rPr>
          <w:rFonts w:ascii="Times New Roman" w:eastAsia="Times New Roman" w:hAnsi="Times New Roman" w:cs="Times New Roman"/>
          <w:color w:val="000000" w:themeColor="text1"/>
          <w:sz w:val="24"/>
          <w:szCs w:val="24"/>
          <w:lang w:val="lt"/>
        </w:rPr>
        <w:t>(</w:t>
      </w:r>
      <w:r w:rsidR="00DD59B8" w:rsidRPr="4167C486">
        <w:rPr>
          <w:rFonts w:ascii="Times New Roman" w:eastAsia="Times New Roman" w:hAnsi="Times New Roman" w:cs="Times New Roman"/>
          <w:color w:val="000000" w:themeColor="text1"/>
          <w:sz w:val="24"/>
          <w:szCs w:val="24"/>
          <w:lang w:val="lt"/>
        </w:rPr>
        <w:t>9</w:t>
      </w:r>
      <w:r w:rsidRPr="2BF98639">
        <w:rPr>
          <w:rFonts w:ascii="Times New Roman" w:eastAsia="Times New Roman" w:hAnsi="Times New Roman" w:cs="Times New Roman"/>
          <w:color w:val="000000" w:themeColor="text1"/>
          <w:sz w:val="24"/>
          <w:szCs w:val="24"/>
          <w:lang w:val="lt"/>
        </w:rPr>
        <w:t xml:space="preserve">) </w:t>
      </w:r>
      <w:r w:rsidR="004A5A17">
        <w:rPr>
          <w:rFonts w:ascii="Times New Roman" w:eastAsia="Times New Roman" w:hAnsi="Times New Roman" w:cs="Times New Roman"/>
          <w:sz w:val="24"/>
          <w:szCs w:val="24"/>
          <w:lang w:val="lt" w:eastAsia="hr-HR"/>
        </w:rPr>
        <w:t>A</w:t>
      </w:r>
      <w:r w:rsidRPr="2BF98639">
        <w:rPr>
          <w:rFonts w:ascii="Times New Roman" w:eastAsia="Times New Roman" w:hAnsi="Times New Roman" w:cs="Times New Roman"/>
          <w:sz w:val="24"/>
          <w:szCs w:val="24"/>
          <w:lang w:val="lt" w:eastAsia="hr-HR"/>
        </w:rPr>
        <w:t xml:space="preserve">ko </w:t>
      </w:r>
      <w:r w:rsidR="00E868F3">
        <w:rPr>
          <w:rFonts w:ascii="Times New Roman" w:eastAsia="Times New Roman" w:hAnsi="Times New Roman" w:cs="Times New Roman"/>
          <w:sz w:val="24"/>
          <w:szCs w:val="24"/>
          <w:lang w:val="lt" w:eastAsia="hr-HR"/>
        </w:rPr>
        <w:t>uređaji</w:t>
      </w:r>
      <w:r w:rsidR="00F41BC9">
        <w:rPr>
          <w:rFonts w:ascii="Times New Roman" w:eastAsia="Times New Roman" w:hAnsi="Times New Roman" w:cs="Times New Roman"/>
          <w:sz w:val="24"/>
          <w:szCs w:val="24"/>
          <w:lang w:val="lt" w:eastAsia="hr-HR"/>
        </w:rPr>
        <w:t xml:space="preserve"> ili </w:t>
      </w:r>
      <w:r w:rsidRPr="2BF98639">
        <w:rPr>
          <w:rFonts w:ascii="Times New Roman" w:eastAsia="Times New Roman" w:hAnsi="Times New Roman" w:cs="Times New Roman"/>
          <w:sz w:val="24"/>
          <w:szCs w:val="24"/>
          <w:lang w:val="lt" w:eastAsia="hr-HR"/>
        </w:rPr>
        <w:t>oprema sadrž</w:t>
      </w:r>
      <w:r w:rsidR="00E868F3">
        <w:rPr>
          <w:rFonts w:ascii="Times New Roman" w:eastAsia="Times New Roman" w:hAnsi="Times New Roman" w:cs="Times New Roman"/>
          <w:sz w:val="24"/>
          <w:szCs w:val="24"/>
          <w:lang w:val="lt" w:eastAsia="hr-HR"/>
        </w:rPr>
        <w:t>e</w:t>
      </w:r>
      <w:r w:rsidRPr="2BF98639">
        <w:rPr>
          <w:rFonts w:ascii="Times New Roman" w:eastAsia="Times New Roman" w:hAnsi="Times New Roman" w:cs="Times New Roman"/>
          <w:sz w:val="24"/>
          <w:szCs w:val="24"/>
          <w:lang w:val="lt" w:eastAsia="hr-HR"/>
        </w:rPr>
        <w:t xml:space="preserve"> više od 50 t ekvivalenta uglji</w:t>
      </w:r>
      <w:r w:rsidR="05F5AAE1" w:rsidRPr="2BF98639">
        <w:rPr>
          <w:rFonts w:ascii="Times New Roman" w:eastAsia="Times New Roman" w:hAnsi="Times New Roman" w:cs="Times New Roman"/>
          <w:sz w:val="24"/>
          <w:szCs w:val="24"/>
          <w:lang w:val="lt" w:eastAsia="hr-HR"/>
        </w:rPr>
        <w:t>kova</w:t>
      </w:r>
      <w:r w:rsidRPr="2BF98639">
        <w:rPr>
          <w:rFonts w:ascii="Times New Roman" w:eastAsia="Times New Roman" w:hAnsi="Times New Roman" w:cs="Times New Roman"/>
          <w:sz w:val="24"/>
          <w:szCs w:val="24"/>
          <w:lang w:val="lt" w:eastAsia="hr-HR"/>
        </w:rPr>
        <w:t xml:space="preserve"> dioksida</w:t>
      </w:r>
      <w:r w:rsidR="00D2046D">
        <w:rPr>
          <w:rFonts w:ascii="Times New Roman" w:eastAsia="Times New Roman" w:hAnsi="Times New Roman" w:cs="Times New Roman"/>
          <w:sz w:val="24"/>
          <w:szCs w:val="24"/>
          <w:lang w:val="lt" w:eastAsia="hr-HR"/>
        </w:rPr>
        <w:t>,</w:t>
      </w:r>
      <w:r w:rsidRPr="2BF98639">
        <w:rPr>
          <w:rFonts w:ascii="Times New Roman" w:eastAsia="Times New Roman" w:hAnsi="Times New Roman" w:cs="Times New Roman"/>
          <w:sz w:val="24"/>
          <w:szCs w:val="24"/>
          <w:lang w:val="lt" w:eastAsia="hr-HR"/>
        </w:rPr>
        <w:t xml:space="preserve"> radove </w:t>
      </w:r>
      <w:r w:rsidR="7DFCD126" w:rsidRPr="2BF98639">
        <w:rPr>
          <w:rFonts w:ascii="Times New Roman" w:eastAsia="Times New Roman" w:hAnsi="Times New Roman" w:cs="Times New Roman"/>
          <w:sz w:val="24"/>
          <w:szCs w:val="24"/>
          <w:lang w:val="lt" w:eastAsia="hr-HR"/>
        </w:rPr>
        <w:t xml:space="preserve">ugradnje </w:t>
      </w:r>
      <w:r w:rsidRPr="2BF98639">
        <w:rPr>
          <w:rFonts w:ascii="Times New Roman" w:eastAsia="Times New Roman" w:hAnsi="Times New Roman" w:cs="Times New Roman"/>
          <w:sz w:val="24"/>
          <w:szCs w:val="24"/>
          <w:lang w:val="lt" w:eastAsia="hr-HR"/>
        </w:rPr>
        <w:t xml:space="preserve">moraju izvoditi </w:t>
      </w:r>
      <w:r w:rsidR="00E868F3">
        <w:rPr>
          <w:rFonts w:ascii="Times New Roman" w:eastAsia="Times New Roman" w:hAnsi="Times New Roman" w:cs="Times New Roman"/>
          <w:sz w:val="24"/>
          <w:szCs w:val="24"/>
          <w:lang w:val="lt" w:eastAsia="hr-HR"/>
        </w:rPr>
        <w:t xml:space="preserve">najmanje </w:t>
      </w:r>
      <w:r w:rsidRPr="2BF98639">
        <w:rPr>
          <w:rFonts w:ascii="Times New Roman" w:eastAsia="Times New Roman" w:hAnsi="Times New Roman" w:cs="Times New Roman"/>
          <w:sz w:val="24"/>
          <w:szCs w:val="24"/>
          <w:lang w:val="lt" w:eastAsia="hr-HR"/>
        </w:rPr>
        <w:t>dv</w:t>
      </w:r>
      <w:r w:rsidR="005676FB">
        <w:rPr>
          <w:rFonts w:ascii="Times New Roman" w:eastAsia="Times New Roman" w:hAnsi="Times New Roman" w:cs="Times New Roman"/>
          <w:sz w:val="24"/>
          <w:szCs w:val="24"/>
          <w:lang w:val="lt" w:eastAsia="hr-HR"/>
        </w:rPr>
        <w:t>a</w:t>
      </w:r>
      <w:r w:rsidRPr="2BF98639">
        <w:rPr>
          <w:rFonts w:ascii="Times New Roman" w:eastAsia="Times New Roman" w:hAnsi="Times New Roman" w:cs="Times New Roman"/>
          <w:sz w:val="24"/>
          <w:szCs w:val="24"/>
          <w:lang w:val="lt" w:eastAsia="hr-HR"/>
        </w:rPr>
        <w:t xml:space="preserve"> </w:t>
      </w:r>
      <w:r w:rsidR="005676FB">
        <w:rPr>
          <w:rFonts w:ascii="Times New Roman" w:eastAsia="Times New Roman" w:hAnsi="Times New Roman" w:cs="Times New Roman"/>
          <w:sz w:val="24"/>
          <w:szCs w:val="24"/>
          <w:lang w:val="lt" w:eastAsia="hr-HR"/>
        </w:rPr>
        <w:t>zaposlenika</w:t>
      </w:r>
      <w:r w:rsidRPr="2BF98639">
        <w:rPr>
          <w:rFonts w:ascii="Times New Roman" w:eastAsia="Times New Roman" w:hAnsi="Times New Roman" w:cs="Times New Roman"/>
          <w:sz w:val="24"/>
          <w:szCs w:val="24"/>
          <w:lang w:val="lt" w:eastAsia="hr-HR"/>
        </w:rPr>
        <w:t xml:space="preserve"> </w:t>
      </w:r>
      <w:r w:rsidR="40E856CF" w:rsidRPr="2BF98639">
        <w:rPr>
          <w:rFonts w:ascii="Times New Roman" w:eastAsia="Times New Roman" w:hAnsi="Times New Roman" w:cs="Times New Roman"/>
          <w:sz w:val="24"/>
          <w:szCs w:val="24"/>
          <w:lang w:val="lt" w:eastAsia="hr-HR"/>
        </w:rPr>
        <w:t>koj</w:t>
      </w:r>
      <w:r w:rsidR="005676FB">
        <w:rPr>
          <w:rFonts w:ascii="Times New Roman" w:eastAsia="Times New Roman" w:hAnsi="Times New Roman" w:cs="Times New Roman"/>
          <w:sz w:val="24"/>
          <w:szCs w:val="24"/>
          <w:lang w:val="lt" w:eastAsia="hr-HR"/>
        </w:rPr>
        <w:t>i</w:t>
      </w:r>
      <w:r w:rsidR="40E856CF" w:rsidRPr="2BF98639">
        <w:rPr>
          <w:rFonts w:ascii="Times New Roman" w:eastAsia="Times New Roman" w:hAnsi="Times New Roman" w:cs="Times New Roman"/>
          <w:sz w:val="24"/>
          <w:szCs w:val="24"/>
          <w:lang w:val="lt" w:eastAsia="hr-HR"/>
        </w:rPr>
        <w:t xml:space="preserve"> posjeduju Uvjerenje iz članka 100. stavk</w:t>
      </w:r>
      <w:r w:rsidR="006A5E0B" w:rsidRPr="2BF98639">
        <w:rPr>
          <w:rFonts w:ascii="Times New Roman" w:eastAsia="Times New Roman" w:hAnsi="Times New Roman" w:cs="Times New Roman"/>
          <w:sz w:val="24"/>
          <w:szCs w:val="24"/>
          <w:lang w:val="lt" w:eastAsia="hr-HR"/>
        </w:rPr>
        <w:t>a</w:t>
      </w:r>
      <w:r w:rsidR="40E856CF" w:rsidRPr="2BF98639">
        <w:rPr>
          <w:rFonts w:ascii="Times New Roman" w:eastAsia="Times New Roman" w:hAnsi="Times New Roman" w:cs="Times New Roman"/>
          <w:sz w:val="24"/>
          <w:szCs w:val="24"/>
          <w:lang w:val="lt" w:eastAsia="hr-HR"/>
        </w:rPr>
        <w:t xml:space="preserve"> </w:t>
      </w:r>
      <w:r w:rsidR="003D67E0">
        <w:rPr>
          <w:rFonts w:ascii="Times New Roman" w:eastAsia="Times New Roman" w:hAnsi="Times New Roman" w:cs="Times New Roman"/>
          <w:sz w:val="24"/>
          <w:szCs w:val="24"/>
          <w:lang w:val="lt" w:eastAsia="hr-HR"/>
        </w:rPr>
        <w:t>7</w:t>
      </w:r>
      <w:r w:rsidR="40E856CF" w:rsidRPr="2BF98639">
        <w:rPr>
          <w:rFonts w:ascii="Times New Roman" w:eastAsia="Times New Roman" w:hAnsi="Times New Roman" w:cs="Times New Roman"/>
          <w:sz w:val="24"/>
          <w:szCs w:val="24"/>
          <w:lang w:val="lt" w:eastAsia="hr-HR"/>
        </w:rPr>
        <w:t>. ovog</w:t>
      </w:r>
      <w:r w:rsidR="007A1FA8" w:rsidRPr="2BF98639">
        <w:rPr>
          <w:rFonts w:ascii="Times New Roman" w:eastAsia="Times New Roman" w:hAnsi="Times New Roman" w:cs="Times New Roman"/>
          <w:sz w:val="24"/>
          <w:szCs w:val="24"/>
          <w:lang w:val="lt" w:eastAsia="hr-HR"/>
        </w:rPr>
        <w:t>a</w:t>
      </w:r>
      <w:r w:rsidR="40E856CF" w:rsidRPr="2BF98639">
        <w:rPr>
          <w:rFonts w:ascii="Times New Roman" w:eastAsia="Times New Roman" w:hAnsi="Times New Roman" w:cs="Times New Roman"/>
          <w:sz w:val="24"/>
          <w:szCs w:val="24"/>
          <w:lang w:val="lt" w:eastAsia="hr-HR"/>
        </w:rPr>
        <w:t xml:space="preserve"> Zakona</w:t>
      </w:r>
      <w:r w:rsidR="29EB8E76" w:rsidRPr="2BF98639">
        <w:rPr>
          <w:rFonts w:ascii="Times New Roman" w:eastAsia="Times New Roman" w:hAnsi="Times New Roman" w:cs="Times New Roman"/>
          <w:sz w:val="24"/>
          <w:szCs w:val="24"/>
          <w:lang w:val="lt" w:eastAsia="hr-HR"/>
        </w:rPr>
        <w:t>.</w:t>
      </w:r>
    </w:p>
    <w:p w14:paraId="295B1812" w14:textId="34EB7C2C" w:rsidR="00A50954" w:rsidRDefault="69F1F7AD" w:rsidP="00D31002">
      <w:pPr>
        <w:spacing w:before="120" w:after="120"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color w:val="000000" w:themeColor="text1"/>
          <w:sz w:val="24"/>
          <w:szCs w:val="24"/>
          <w:lang w:val="lt"/>
        </w:rPr>
        <w:t>(</w:t>
      </w:r>
      <w:r w:rsidRPr="4167C486">
        <w:rPr>
          <w:rFonts w:ascii="Times New Roman" w:eastAsia="Times New Roman" w:hAnsi="Times New Roman" w:cs="Times New Roman"/>
          <w:color w:val="000000" w:themeColor="text1"/>
          <w:sz w:val="24"/>
          <w:szCs w:val="24"/>
          <w:lang w:val="lt"/>
        </w:rPr>
        <w:t>1</w:t>
      </w:r>
      <w:r w:rsidR="00FE1776" w:rsidRPr="4167C486">
        <w:rPr>
          <w:rFonts w:ascii="Times New Roman" w:eastAsia="Times New Roman" w:hAnsi="Times New Roman" w:cs="Times New Roman"/>
          <w:color w:val="000000" w:themeColor="text1"/>
          <w:sz w:val="24"/>
          <w:szCs w:val="24"/>
          <w:lang w:val="lt"/>
        </w:rPr>
        <w:t>0</w:t>
      </w:r>
      <w:r w:rsidRPr="632D5981">
        <w:rPr>
          <w:rFonts w:ascii="Times New Roman" w:eastAsia="Times New Roman" w:hAnsi="Times New Roman" w:cs="Times New Roman"/>
          <w:color w:val="000000" w:themeColor="text1"/>
          <w:sz w:val="24"/>
          <w:szCs w:val="24"/>
          <w:lang w:val="lt"/>
        </w:rPr>
        <w:t>)</w:t>
      </w:r>
      <w:r w:rsidR="00C16732">
        <w:rPr>
          <w:rFonts w:ascii="Times New Roman" w:eastAsia="Times New Roman" w:hAnsi="Times New Roman" w:cs="Times New Roman"/>
          <w:color w:val="000000" w:themeColor="text1"/>
          <w:sz w:val="24"/>
          <w:szCs w:val="24"/>
          <w:lang w:val="lt"/>
        </w:rPr>
        <w:t xml:space="preserve"> A</w:t>
      </w:r>
      <w:r w:rsidRPr="632D5981">
        <w:rPr>
          <w:rFonts w:ascii="Times New Roman" w:eastAsia="Times New Roman" w:hAnsi="Times New Roman" w:cs="Times New Roman"/>
          <w:color w:val="000000" w:themeColor="text1"/>
          <w:sz w:val="24"/>
          <w:szCs w:val="24"/>
          <w:lang w:val="lt"/>
        </w:rPr>
        <w:t>ko sadržaj fluoriranih stakleničkih plinova u ugrađenoj opremi sadrži više od 500 t ekvivalenta ugljičnog dioksida</w:t>
      </w:r>
      <w:r w:rsidR="004F6E6B">
        <w:rPr>
          <w:rFonts w:ascii="Times New Roman" w:eastAsia="Times New Roman" w:hAnsi="Times New Roman" w:cs="Times New Roman"/>
          <w:color w:val="000000" w:themeColor="text1"/>
          <w:sz w:val="24"/>
          <w:szCs w:val="24"/>
          <w:lang w:val="lt"/>
        </w:rPr>
        <w:t>,</w:t>
      </w:r>
      <w:r w:rsidRPr="632D5981">
        <w:rPr>
          <w:rFonts w:ascii="Times New Roman" w:eastAsia="Times New Roman" w:hAnsi="Times New Roman" w:cs="Times New Roman"/>
          <w:color w:val="000000" w:themeColor="text1"/>
          <w:sz w:val="24"/>
          <w:szCs w:val="24"/>
          <w:lang w:val="lt"/>
        </w:rPr>
        <w:t xml:space="preserve"> </w:t>
      </w:r>
      <w:r w:rsidR="00F61100" w:rsidRPr="632D5981">
        <w:rPr>
          <w:rFonts w:ascii="Times New Roman" w:eastAsia="Times New Roman" w:hAnsi="Times New Roman" w:cs="Times New Roman"/>
          <w:color w:val="000000" w:themeColor="text1"/>
          <w:sz w:val="24"/>
          <w:szCs w:val="24"/>
          <w:lang w:val="lt"/>
        </w:rPr>
        <w:t>provjeru propuštanja, održavanje, popravak i/ili stavljanje izvan pogona</w:t>
      </w:r>
      <w:r w:rsidR="005A035E">
        <w:rPr>
          <w:rFonts w:ascii="Times New Roman" w:eastAsia="Times New Roman" w:hAnsi="Times New Roman" w:cs="Times New Roman"/>
          <w:color w:val="000000" w:themeColor="text1"/>
          <w:sz w:val="24"/>
          <w:szCs w:val="24"/>
          <w:lang w:val="lt"/>
        </w:rPr>
        <w:t xml:space="preserve"> </w:t>
      </w:r>
      <w:r w:rsidR="00F61100">
        <w:rPr>
          <w:rFonts w:ascii="Times New Roman" w:eastAsia="Times New Roman" w:hAnsi="Times New Roman" w:cs="Times New Roman"/>
          <w:color w:val="000000" w:themeColor="text1"/>
          <w:sz w:val="24"/>
          <w:szCs w:val="24"/>
          <w:lang w:val="lt"/>
        </w:rPr>
        <w:t xml:space="preserve">moraju izvoditi </w:t>
      </w:r>
      <w:r w:rsidR="00087378">
        <w:rPr>
          <w:rFonts w:ascii="Times New Roman" w:eastAsia="Times New Roman" w:hAnsi="Times New Roman" w:cs="Times New Roman"/>
          <w:color w:val="000000" w:themeColor="text1"/>
          <w:sz w:val="24"/>
          <w:szCs w:val="24"/>
          <w:lang w:val="lt"/>
        </w:rPr>
        <w:t xml:space="preserve">najmanje </w:t>
      </w:r>
      <w:r w:rsidRPr="632D5981">
        <w:rPr>
          <w:rFonts w:ascii="Times New Roman" w:eastAsia="Times New Roman" w:hAnsi="Times New Roman" w:cs="Times New Roman"/>
          <w:color w:val="000000" w:themeColor="text1"/>
          <w:sz w:val="24"/>
          <w:szCs w:val="24"/>
          <w:lang w:val="lt"/>
        </w:rPr>
        <w:t>dv</w:t>
      </w:r>
      <w:r w:rsidR="00087378">
        <w:rPr>
          <w:rFonts w:ascii="Times New Roman" w:eastAsia="Times New Roman" w:hAnsi="Times New Roman" w:cs="Times New Roman"/>
          <w:color w:val="000000" w:themeColor="text1"/>
          <w:sz w:val="24"/>
          <w:szCs w:val="24"/>
          <w:lang w:val="lt"/>
        </w:rPr>
        <w:t xml:space="preserve">a zaposlenika </w:t>
      </w:r>
      <w:r w:rsidR="4BA15E66" w:rsidRPr="632D5981">
        <w:rPr>
          <w:rFonts w:ascii="Times New Roman" w:eastAsia="Times New Roman" w:hAnsi="Times New Roman" w:cs="Times New Roman"/>
          <w:color w:val="000000" w:themeColor="text1"/>
          <w:sz w:val="24"/>
          <w:szCs w:val="24"/>
          <w:lang w:val="lt"/>
        </w:rPr>
        <w:t>k</w:t>
      </w:r>
      <w:r w:rsidR="4BA15E66" w:rsidRPr="632D5981">
        <w:rPr>
          <w:rFonts w:ascii="Times New Roman" w:eastAsia="Times New Roman" w:hAnsi="Times New Roman" w:cs="Times New Roman"/>
          <w:sz w:val="24"/>
          <w:szCs w:val="24"/>
          <w:lang w:val="lt" w:eastAsia="hr-HR"/>
        </w:rPr>
        <w:t>oje posjeduju Uvjerenje iz članka 100. stavk</w:t>
      </w:r>
      <w:r w:rsidR="006A5E0B" w:rsidRPr="632D5981">
        <w:rPr>
          <w:rFonts w:ascii="Times New Roman" w:eastAsia="Times New Roman" w:hAnsi="Times New Roman" w:cs="Times New Roman"/>
          <w:sz w:val="24"/>
          <w:szCs w:val="24"/>
          <w:lang w:val="lt" w:eastAsia="hr-HR"/>
        </w:rPr>
        <w:t>a</w:t>
      </w:r>
      <w:r w:rsidR="4BA15E66" w:rsidRPr="632D5981">
        <w:rPr>
          <w:rFonts w:ascii="Times New Roman" w:eastAsia="Times New Roman" w:hAnsi="Times New Roman" w:cs="Times New Roman"/>
          <w:sz w:val="24"/>
          <w:szCs w:val="24"/>
          <w:lang w:val="lt" w:eastAsia="hr-HR"/>
        </w:rPr>
        <w:t xml:space="preserve"> </w:t>
      </w:r>
      <w:r w:rsidR="003D67E0">
        <w:rPr>
          <w:rFonts w:ascii="Times New Roman" w:eastAsia="Times New Roman" w:hAnsi="Times New Roman" w:cs="Times New Roman"/>
          <w:sz w:val="24"/>
          <w:szCs w:val="24"/>
          <w:lang w:val="lt" w:eastAsia="hr-HR"/>
        </w:rPr>
        <w:t>7</w:t>
      </w:r>
      <w:r w:rsidR="4BA15E66" w:rsidRPr="632D5981">
        <w:rPr>
          <w:rFonts w:ascii="Times New Roman" w:eastAsia="Times New Roman" w:hAnsi="Times New Roman" w:cs="Times New Roman"/>
          <w:sz w:val="24"/>
          <w:szCs w:val="24"/>
          <w:lang w:val="lt" w:eastAsia="hr-HR"/>
        </w:rPr>
        <w:t>. ovog</w:t>
      </w:r>
      <w:r w:rsidR="0EEA4D03" w:rsidRPr="632D5981">
        <w:rPr>
          <w:rFonts w:ascii="Times New Roman" w:eastAsia="Times New Roman" w:hAnsi="Times New Roman" w:cs="Times New Roman"/>
          <w:sz w:val="24"/>
          <w:szCs w:val="24"/>
          <w:lang w:val="lt" w:eastAsia="hr-HR"/>
        </w:rPr>
        <w:t>a</w:t>
      </w:r>
      <w:r w:rsidR="4BA15E66" w:rsidRPr="632D5981">
        <w:rPr>
          <w:rFonts w:ascii="Times New Roman" w:eastAsia="Times New Roman" w:hAnsi="Times New Roman" w:cs="Times New Roman"/>
          <w:sz w:val="24"/>
          <w:szCs w:val="24"/>
          <w:lang w:val="lt" w:eastAsia="hr-HR"/>
        </w:rPr>
        <w:t xml:space="preserve"> Zakona</w:t>
      </w:r>
      <w:r w:rsidR="00F61100">
        <w:rPr>
          <w:rFonts w:ascii="Times New Roman" w:eastAsia="Times New Roman" w:hAnsi="Times New Roman" w:cs="Times New Roman"/>
          <w:sz w:val="24"/>
          <w:szCs w:val="24"/>
          <w:lang w:val="lt" w:eastAsia="hr-HR"/>
        </w:rPr>
        <w:t>.</w:t>
      </w:r>
      <w:r w:rsidR="4BA15E66" w:rsidRPr="632D5981">
        <w:rPr>
          <w:rFonts w:ascii="Times New Roman" w:eastAsia="Times New Roman" w:hAnsi="Times New Roman" w:cs="Times New Roman"/>
          <w:color w:val="000000" w:themeColor="text1"/>
          <w:sz w:val="24"/>
          <w:szCs w:val="24"/>
          <w:lang w:val="lt"/>
        </w:rPr>
        <w:t xml:space="preserve"> </w:t>
      </w:r>
    </w:p>
    <w:p w14:paraId="1306FDBA" w14:textId="490762A0" w:rsidR="00A50954" w:rsidRPr="00832FFA" w:rsidRDefault="51FBF24C" w:rsidP="00D31002">
      <w:pPr>
        <w:spacing w:before="120" w:after="120" w:line="240" w:lineRule="auto"/>
        <w:jc w:val="both"/>
        <w:rPr>
          <w:rFonts w:ascii="Times New Roman" w:eastAsia="Times New Roman" w:hAnsi="Times New Roman" w:cs="Times New Roman"/>
          <w:sz w:val="24"/>
          <w:szCs w:val="24"/>
          <w:lang w:eastAsia="hr-HR"/>
        </w:rPr>
      </w:pPr>
      <w:r w:rsidRPr="7CAA1C91">
        <w:rPr>
          <w:rFonts w:ascii="Times New Roman" w:eastAsia="Times New Roman" w:hAnsi="Times New Roman" w:cs="Times New Roman"/>
          <w:sz w:val="24"/>
          <w:szCs w:val="24"/>
          <w:lang w:eastAsia="hr-HR"/>
        </w:rPr>
        <w:t>(1</w:t>
      </w:r>
      <w:r w:rsidR="7667C12B" w:rsidRPr="7CAA1C91">
        <w:rPr>
          <w:rFonts w:ascii="Times New Roman" w:eastAsia="Times New Roman" w:hAnsi="Times New Roman" w:cs="Times New Roman"/>
          <w:sz w:val="24"/>
          <w:szCs w:val="24"/>
          <w:lang w:eastAsia="hr-HR"/>
        </w:rPr>
        <w:t>1</w:t>
      </w:r>
      <w:r w:rsidRPr="7CAA1C91">
        <w:rPr>
          <w:rFonts w:ascii="Times New Roman" w:eastAsia="Times New Roman" w:hAnsi="Times New Roman" w:cs="Times New Roman"/>
          <w:sz w:val="24"/>
          <w:szCs w:val="24"/>
          <w:lang w:eastAsia="hr-HR"/>
        </w:rPr>
        <w:t xml:space="preserve">) Pravna osoba ili obrtnik </w:t>
      </w:r>
      <w:r w:rsidR="2D9B1836" w:rsidRPr="7CAA1C91">
        <w:rPr>
          <w:rFonts w:ascii="Times New Roman" w:eastAsia="Times New Roman" w:hAnsi="Times New Roman" w:cs="Times New Roman"/>
          <w:sz w:val="24"/>
          <w:szCs w:val="24"/>
          <w:lang w:eastAsia="hr-HR"/>
        </w:rPr>
        <w:t xml:space="preserve">i druge fizičke osobe </w:t>
      </w:r>
      <w:r w:rsidRPr="7CAA1C91">
        <w:rPr>
          <w:rFonts w:ascii="Times New Roman" w:eastAsia="Times New Roman" w:hAnsi="Times New Roman" w:cs="Times New Roman"/>
          <w:sz w:val="24"/>
          <w:szCs w:val="24"/>
          <w:lang w:eastAsia="hr-HR"/>
        </w:rPr>
        <w:t>ne mo</w:t>
      </w:r>
      <w:r w:rsidR="5BDDE669" w:rsidRPr="7CAA1C91">
        <w:rPr>
          <w:rFonts w:ascii="Times New Roman" w:eastAsia="Times New Roman" w:hAnsi="Times New Roman" w:cs="Times New Roman"/>
          <w:sz w:val="24"/>
          <w:szCs w:val="24"/>
          <w:lang w:eastAsia="hr-HR"/>
        </w:rPr>
        <w:t>gu</w:t>
      </w:r>
      <w:r w:rsidRPr="7CAA1C91">
        <w:rPr>
          <w:rFonts w:ascii="Times New Roman" w:eastAsia="Times New Roman" w:hAnsi="Times New Roman" w:cs="Times New Roman"/>
          <w:sz w:val="24"/>
          <w:szCs w:val="24"/>
          <w:lang w:eastAsia="hr-HR"/>
        </w:rPr>
        <w:t xml:space="preserve"> oglašavati poslove iz stavka 1. ovoga članka</w:t>
      </w:r>
      <w:r w:rsidR="06535E25" w:rsidRPr="7CAA1C91">
        <w:rPr>
          <w:rFonts w:ascii="Times New Roman" w:eastAsia="Times New Roman" w:hAnsi="Times New Roman" w:cs="Times New Roman"/>
          <w:sz w:val="24"/>
          <w:szCs w:val="24"/>
          <w:lang w:eastAsia="hr-HR"/>
        </w:rPr>
        <w:t xml:space="preserve"> ukoliko nema dozvolu iz stavka 1. ovoga članka.</w:t>
      </w:r>
    </w:p>
    <w:p w14:paraId="636B924C" w14:textId="48E08A04" w:rsidR="00A50954" w:rsidRDefault="51FBF24C" w:rsidP="00A50954">
      <w:pPr>
        <w:spacing w:before="120" w:after="120" w:line="240" w:lineRule="auto"/>
        <w:jc w:val="both"/>
        <w:rPr>
          <w:rFonts w:ascii="Times New Roman" w:eastAsia="Times New Roman" w:hAnsi="Times New Roman" w:cs="Times New Roman"/>
          <w:sz w:val="24"/>
          <w:szCs w:val="24"/>
          <w:lang w:eastAsia="hr-HR"/>
        </w:rPr>
      </w:pPr>
      <w:r w:rsidRPr="7CAA1C91">
        <w:rPr>
          <w:rFonts w:ascii="Times New Roman" w:eastAsia="Times New Roman" w:hAnsi="Times New Roman" w:cs="Times New Roman"/>
          <w:sz w:val="24"/>
          <w:szCs w:val="24"/>
          <w:lang w:eastAsia="hr-HR"/>
        </w:rPr>
        <w:t>(1</w:t>
      </w:r>
      <w:r w:rsidR="419964DF" w:rsidRPr="7CAA1C91">
        <w:rPr>
          <w:rFonts w:ascii="Times New Roman" w:eastAsia="Times New Roman" w:hAnsi="Times New Roman" w:cs="Times New Roman"/>
          <w:sz w:val="24"/>
          <w:szCs w:val="24"/>
          <w:lang w:eastAsia="hr-HR"/>
        </w:rPr>
        <w:t>2</w:t>
      </w:r>
      <w:r w:rsidRPr="7CAA1C91">
        <w:rPr>
          <w:rFonts w:ascii="Times New Roman" w:eastAsia="Times New Roman" w:hAnsi="Times New Roman" w:cs="Times New Roman"/>
          <w:sz w:val="24"/>
          <w:szCs w:val="24"/>
          <w:lang w:eastAsia="hr-HR"/>
        </w:rPr>
        <w:t xml:space="preserve">) Fizička osoba može obavljati poslove iz stavka 1. ovoga članka, </w:t>
      </w:r>
      <w:r w:rsidR="4D71E222" w:rsidRPr="7CAA1C91">
        <w:rPr>
          <w:rFonts w:ascii="Times New Roman" w:eastAsia="Times New Roman" w:hAnsi="Times New Roman" w:cs="Times New Roman"/>
          <w:sz w:val="24"/>
          <w:szCs w:val="24"/>
          <w:lang w:eastAsia="hr-HR"/>
        </w:rPr>
        <w:t>ako</w:t>
      </w:r>
      <w:r w:rsidRPr="7CAA1C91">
        <w:rPr>
          <w:rFonts w:ascii="Times New Roman" w:eastAsia="Times New Roman" w:hAnsi="Times New Roman" w:cs="Times New Roman"/>
          <w:sz w:val="24"/>
          <w:szCs w:val="24"/>
          <w:lang w:eastAsia="hr-HR"/>
        </w:rPr>
        <w:t xml:space="preserve"> posjeduje Uvjerenje iz članka 100. stavka </w:t>
      </w:r>
      <w:r w:rsidR="7B7CA540" w:rsidRPr="7CAA1C91">
        <w:rPr>
          <w:rFonts w:ascii="Times New Roman" w:eastAsia="Times New Roman" w:hAnsi="Times New Roman" w:cs="Times New Roman"/>
          <w:sz w:val="24"/>
          <w:szCs w:val="24"/>
          <w:lang w:eastAsia="hr-HR"/>
        </w:rPr>
        <w:t>7</w:t>
      </w:r>
      <w:r w:rsidRPr="7CAA1C91">
        <w:rPr>
          <w:rFonts w:ascii="Times New Roman" w:eastAsia="Times New Roman" w:hAnsi="Times New Roman" w:cs="Times New Roman"/>
          <w:sz w:val="24"/>
          <w:szCs w:val="24"/>
          <w:lang w:eastAsia="hr-HR"/>
        </w:rPr>
        <w:t xml:space="preserve">. ovoga Zakona i </w:t>
      </w:r>
      <w:r w:rsidR="0694DC84" w:rsidRPr="7CAA1C91">
        <w:rPr>
          <w:rFonts w:ascii="Times New Roman" w:eastAsia="Times New Roman" w:hAnsi="Times New Roman" w:cs="Times New Roman"/>
          <w:sz w:val="24"/>
          <w:szCs w:val="24"/>
          <w:lang w:eastAsia="hr-HR"/>
        </w:rPr>
        <w:t xml:space="preserve">ako je </w:t>
      </w:r>
      <w:r w:rsidRPr="7CAA1C91">
        <w:rPr>
          <w:rFonts w:ascii="Times New Roman" w:eastAsia="Times New Roman" w:hAnsi="Times New Roman" w:cs="Times New Roman"/>
          <w:sz w:val="24"/>
          <w:szCs w:val="24"/>
          <w:lang w:val="lt" w:eastAsia="hr-HR"/>
        </w:rPr>
        <w:t xml:space="preserve">zaposlena </w:t>
      </w:r>
      <w:r w:rsidR="71E8CA83" w:rsidRPr="7CAA1C91">
        <w:rPr>
          <w:rFonts w:ascii="Times New Roman" w:eastAsia="Times New Roman" w:hAnsi="Times New Roman" w:cs="Times New Roman"/>
          <w:sz w:val="24"/>
          <w:szCs w:val="24"/>
          <w:lang w:val="lt" w:eastAsia="hr-HR"/>
        </w:rPr>
        <w:t xml:space="preserve"> </w:t>
      </w:r>
      <w:r w:rsidRPr="7CAA1C91">
        <w:rPr>
          <w:rFonts w:ascii="Times New Roman" w:eastAsia="Times New Roman" w:hAnsi="Times New Roman" w:cs="Times New Roman"/>
          <w:sz w:val="24"/>
          <w:szCs w:val="24"/>
          <w:lang w:val="lt" w:eastAsia="hr-HR"/>
        </w:rPr>
        <w:t xml:space="preserve">u </w:t>
      </w:r>
      <w:r w:rsidRPr="7CAA1C91">
        <w:rPr>
          <w:rFonts w:ascii="Times New Roman" w:eastAsia="Times New Roman" w:hAnsi="Times New Roman" w:cs="Times New Roman"/>
          <w:sz w:val="24"/>
          <w:szCs w:val="24"/>
          <w:lang w:eastAsia="hr-HR"/>
        </w:rPr>
        <w:t>pravnoj osobi ili kod obrtnika koji je ishodio dozvolu iz stavka 1. ovoga članka.</w:t>
      </w:r>
    </w:p>
    <w:p w14:paraId="5FF0A954" w14:textId="691B864E" w:rsidR="5E61C3EB" w:rsidRPr="00832FFA" w:rsidRDefault="6D6ECF0C" w:rsidP="004E0315">
      <w:pPr>
        <w:jc w:val="center"/>
        <w:rPr>
          <w:rFonts w:ascii="Times New Roman" w:eastAsia="Times New Roman" w:hAnsi="Times New Roman" w:cs="Times New Roman"/>
          <w:sz w:val="24"/>
          <w:szCs w:val="24"/>
          <w:lang w:eastAsia="hr-HR"/>
        </w:rPr>
      </w:pPr>
      <w:r w:rsidRPr="0B29D042">
        <w:rPr>
          <w:rFonts w:ascii="Times New Roman" w:eastAsia="Times New Roman" w:hAnsi="Times New Roman" w:cs="Times New Roman"/>
          <w:sz w:val="24"/>
          <w:szCs w:val="24"/>
          <w:lang w:eastAsia="hr-HR"/>
        </w:rPr>
        <w:t>Potvrda o upisu u Registar</w:t>
      </w:r>
    </w:p>
    <w:p w14:paraId="03DA76A3" w14:textId="56AB4F51" w:rsidR="006A78BD" w:rsidRPr="00832FFA" w:rsidRDefault="188562C0" w:rsidP="00F919CC">
      <w:pPr>
        <w:pStyle w:val="Naslov4"/>
        <w:spacing w:after="120" w:afterAutospacing="0"/>
        <w:jc w:val="center"/>
      </w:pPr>
      <w:r w:rsidRPr="00832FFA">
        <w:t xml:space="preserve">Članak </w:t>
      </w:r>
      <w:r w:rsidR="44BB3DB5" w:rsidRPr="00832FFA">
        <w:t>9</w:t>
      </w:r>
      <w:r w:rsidR="59BDBDFB" w:rsidRPr="00832FFA">
        <w:t>5</w:t>
      </w:r>
      <w:r w:rsidRPr="00832FFA">
        <w:t>.</w:t>
      </w:r>
    </w:p>
    <w:p w14:paraId="4909D37C" w14:textId="6CA769A0" w:rsidR="006A78BD" w:rsidRPr="00832FFA" w:rsidRDefault="733E6A57" w:rsidP="0C0CB488">
      <w:pPr>
        <w:spacing w:after="135" w:line="240" w:lineRule="auto"/>
        <w:jc w:val="both"/>
        <w:rPr>
          <w:rFonts w:ascii="Times New Roman" w:eastAsia="Times New Roman" w:hAnsi="Times New Roman" w:cs="Times New Roman"/>
          <w:sz w:val="24"/>
          <w:szCs w:val="24"/>
          <w:lang w:eastAsia="hr-HR"/>
        </w:rPr>
      </w:pPr>
      <w:r w:rsidRPr="7A08210E">
        <w:rPr>
          <w:rFonts w:ascii="Times New Roman" w:eastAsia="Times New Roman" w:hAnsi="Times New Roman" w:cs="Times New Roman"/>
          <w:sz w:val="24"/>
          <w:szCs w:val="24"/>
          <w:lang w:eastAsia="hr-HR"/>
        </w:rPr>
        <w:t>(</w:t>
      </w:r>
      <w:r w:rsidR="048A053C" w:rsidRPr="7A08210E">
        <w:rPr>
          <w:rFonts w:ascii="Times New Roman" w:eastAsia="Times New Roman" w:hAnsi="Times New Roman" w:cs="Times New Roman"/>
          <w:sz w:val="24"/>
          <w:szCs w:val="24"/>
          <w:lang w:eastAsia="hr-HR"/>
        </w:rPr>
        <w:t>1</w:t>
      </w:r>
      <w:r w:rsidRPr="7A08210E">
        <w:rPr>
          <w:rFonts w:ascii="Times New Roman" w:eastAsia="Times New Roman" w:hAnsi="Times New Roman" w:cs="Times New Roman"/>
          <w:sz w:val="24"/>
          <w:szCs w:val="24"/>
          <w:lang w:eastAsia="hr-HR"/>
        </w:rPr>
        <w:t>) Pravn</w:t>
      </w:r>
      <w:r w:rsidR="6EEC8053" w:rsidRPr="7A08210E">
        <w:rPr>
          <w:rFonts w:ascii="Times New Roman" w:eastAsia="Times New Roman" w:hAnsi="Times New Roman" w:cs="Times New Roman"/>
          <w:sz w:val="24"/>
          <w:szCs w:val="24"/>
          <w:lang w:eastAsia="hr-HR"/>
        </w:rPr>
        <w:t>a</w:t>
      </w:r>
      <w:r w:rsidRPr="7A08210E">
        <w:rPr>
          <w:rFonts w:ascii="Times New Roman" w:eastAsia="Times New Roman" w:hAnsi="Times New Roman" w:cs="Times New Roman"/>
          <w:sz w:val="24"/>
          <w:szCs w:val="24"/>
          <w:lang w:eastAsia="hr-HR"/>
        </w:rPr>
        <w:t xml:space="preserve"> osob</w:t>
      </w:r>
      <w:r w:rsidR="63DD01A3" w:rsidRPr="7A08210E">
        <w:rPr>
          <w:rFonts w:ascii="Times New Roman" w:eastAsia="Times New Roman" w:hAnsi="Times New Roman" w:cs="Times New Roman"/>
          <w:sz w:val="24"/>
          <w:szCs w:val="24"/>
          <w:lang w:eastAsia="hr-HR"/>
        </w:rPr>
        <w:t>a</w:t>
      </w:r>
      <w:r w:rsidRPr="7A08210E">
        <w:rPr>
          <w:rFonts w:ascii="Times New Roman" w:eastAsia="Times New Roman" w:hAnsi="Times New Roman" w:cs="Times New Roman"/>
          <w:sz w:val="24"/>
          <w:szCs w:val="24"/>
          <w:lang w:eastAsia="hr-HR"/>
        </w:rPr>
        <w:t xml:space="preserve"> i obrtni</w:t>
      </w:r>
      <w:r w:rsidR="18F89CC1" w:rsidRPr="7A08210E">
        <w:rPr>
          <w:rFonts w:ascii="Times New Roman" w:eastAsia="Times New Roman" w:hAnsi="Times New Roman" w:cs="Times New Roman"/>
          <w:sz w:val="24"/>
          <w:szCs w:val="24"/>
          <w:lang w:eastAsia="hr-HR"/>
        </w:rPr>
        <w:t>k</w:t>
      </w:r>
      <w:r w:rsidR="564CF4A3" w:rsidRPr="7A08210E">
        <w:rPr>
          <w:rFonts w:ascii="Times New Roman" w:eastAsia="Times New Roman" w:hAnsi="Times New Roman" w:cs="Times New Roman"/>
          <w:sz w:val="24"/>
          <w:szCs w:val="24"/>
          <w:lang w:eastAsia="hr-HR"/>
        </w:rPr>
        <w:t xml:space="preserve"> </w:t>
      </w:r>
      <w:r w:rsidR="3D73C04D" w:rsidRPr="7A08210E">
        <w:rPr>
          <w:rFonts w:ascii="Times New Roman" w:eastAsia="Times New Roman" w:hAnsi="Times New Roman" w:cs="Times New Roman"/>
          <w:sz w:val="24"/>
          <w:szCs w:val="24"/>
          <w:lang w:eastAsia="hr-HR"/>
        </w:rPr>
        <w:t>može</w:t>
      </w:r>
      <w:r w:rsidR="00C77ACA" w:rsidRPr="00C77ACA">
        <w:rPr>
          <w:rFonts w:ascii="Times New Roman" w:eastAsia="Times New Roman" w:hAnsi="Times New Roman" w:cs="Times New Roman"/>
          <w:sz w:val="24"/>
          <w:szCs w:val="24"/>
          <w:lang w:eastAsia="hr-HR"/>
        </w:rPr>
        <w:t xml:space="preserve"> </w:t>
      </w:r>
      <w:r w:rsidR="00C77ACA" w:rsidRPr="7A08210E">
        <w:rPr>
          <w:rFonts w:ascii="Times New Roman" w:eastAsia="Times New Roman" w:hAnsi="Times New Roman" w:cs="Times New Roman"/>
          <w:sz w:val="24"/>
          <w:szCs w:val="24"/>
          <w:lang w:eastAsia="hr-HR"/>
        </w:rPr>
        <w:t>obavljati djelatnost uvoza i izvoza i stavljanja na tržište tvari</w:t>
      </w:r>
      <w:r w:rsidR="00C77ACA">
        <w:rPr>
          <w:rFonts w:ascii="Times New Roman" w:eastAsia="Times New Roman" w:hAnsi="Times New Roman" w:cs="Times New Roman"/>
          <w:sz w:val="24"/>
          <w:szCs w:val="24"/>
          <w:lang w:eastAsia="hr-HR"/>
        </w:rPr>
        <w:t xml:space="preserve"> koje oštećuju ozonski sloj</w:t>
      </w:r>
      <w:r w:rsidR="00C77ACA" w:rsidRPr="7A08210E">
        <w:rPr>
          <w:rFonts w:ascii="Times New Roman" w:eastAsia="Times New Roman" w:hAnsi="Times New Roman" w:cs="Times New Roman"/>
          <w:sz w:val="24"/>
          <w:szCs w:val="24"/>
          <w:lang w:eastAsia="hr-HR"/>
        </w:rPr>
        <w:t xml:space="preserve">, novih tvari i/ili fluoriranih stakleničkih plinova, uređaja i opreme </w:t>
      </w:r>
      <w:proofErr w:type="spellStart"/>
      <w:r w:rsidR="00C77ACA" w:rsidRPr="7A08210E">
        <w:rPr>
          <w:rFonts w:ascii="Times New Roman" w:eastAsia="Times New Roman" w:hAnsi="Times New Roman" w:cs="Times New Roman"/>
          <w:sz w:val="24"/>
          <w:szCs w:val="24"/>
          <w:lang w:eastAsia="hr-HR"/>
        </w:rPr>
        <w:t>prednapunjenim</w:t>
      </w:r>
      <w:proofErr w:type="spellEnd"/>
      <w:r w:rsidR="00C77ACA" w:rsidRPr="7A08210E">
        <w:rPr>
          <w:rFonts w:ascii="Times New Roman" w:eastAsia="Times New Roman" w:hAnsi="Times New Roman" w:cs="Times New Roman"/>
          <w:sz w:val="24"/>
          <w:szCs w:val="24"/>
          <w:lang w:eastAsia="hr-HR"/>
        </w:rPr>
        <w:t xml:space="preserve"> navedenim tvarima</w:t>
      </w:r>
      <w:r w:rsidR="3D73C04D" w:rsidRPr="7A08210E">
        <w:rPr>
          <w:rFonts w:ascii="Times New Roman" w:eastAsia="Times New Roman" w:hAnsi="Times New Roman" w:cs="Times New Roman"/>
          <w:sz w:val="24"/>
          <w:szCs w:val="24"/>
          <w:lang w:eastAsia="hr-HR"/>
        </w:rPr>
        <w:t xml:space="preserve"> ako ishodi </w:t>
      </w:r>
      <w:r w:rsidR="102F47AB" w:rsidRPr="7A08210E">
        <w:rPr>
          <w:rFonts w:ascii="Times New Roman" w:eastAsia="Times New Roman" w:hAnsi="Times New Roman" w:cs="Times New Roman"/>
          <w:sz w:val="24"/>
          <w:szCs w:val="24"/>
          <w:lang w:eastAsia="hr-HR"/>
        </w:rPr>
        <w:t xml:space="preserve">Potvrdu </w:t>
      </w:r>
      <w:r w:rsidR="09B08E68" w:rsidRPr="7A08210E">
        <w:rPr>
          <w:rFonts w:ascii="Times New Roman" w:eastAsia="Times New Roman" w:hAnsi="Times New Roman" w:cs="Times New Roman"/>
          <w:sz w:val="24"/>
          <w:szCs w:val="24"/>
          <w:lang w:eastAsia="hr-HR"/>
        </w:rPr>
        <w:t xml:space="preserve">Ministarstva </w:t>
      </w:r>
      <w:r w:rsidR="102F47AB" w:rsidRPr="7A08210E">
        <w:rPr>
          <w:rFonts w:ascii="Times New Roman" w:eastAsia="Times New Roman" w:hAnsi="Times New Roman" w:cs="Times New Roman"/>
          <w:sz w:val="24"/>
          <w:szCs w:val="24"/>
          <w:lang w:eastAsia="hr-HR"/>
        </w:rPr>
        <w:t xml:space="preserve">o upisu </w:t>
      </w:r>
      <w:r w:rsidR="3D73C04D" w:rsidRPr="7A08210E">
        <w:rPr>
          <w:rFonts w:ascii="Times New Roman" w:eastAsia="Times New Roman" w:hAnsi="Times New Roman" w:cs="Times New Roman"/>
          <w:sz w:val="24"/>
          <w:szCs w:val="24"/>
          <w:lang w:eastAsia="hr-HR"/>
        </w:rPr>
        <w:t xml:space="preserve">u </w:t>
      </w:r>
      <w:r w:rsidR="39D015B9" w:rsidRPr="7A08210E">
        <w:rPr>
          <w:rFonts w:ascii="Times New Roman" w:eastAsia="Times New Roman" w:hAnsi="Times New Roman" w:cs="Times New Roman"/>
          <w:sz w:val="24"/>
          <w:szCs w:val="24"/>
          <w:lang w:eastAsia="hr-HR"/>
        </w:rPr>
        <w:t xml:space="preserve">Registar iz </w:t>
      </w:r>
      <w:r w:rsidR="3B01E993" w:rsidRPr="7A08210E">
        <w:rPr>
          <w:rFonts w:ascii="Times New Roman" w:eastAsia="Times New Roman" w:hAnsi="Times New Roman" w:cs="Times New Roman"/>
          <w:sz w:val="24"/>
          <w:szCs w:val="24"/>
          <w:lang w:eastAsia="hr-HR"/>
        </w:rPr>
        <w:t xml:space="preserve">članka 96. </w:t>
      </w:r>
      <w:r w:rsidR="39D015B9" w:rsidRPr="7A08210E">
        <w:rPr>
          <w:rFonts w:ascii="Times New Roman" w:eastAsia="Times New Roman" w:hAnsi="Times New Roman" w:cs="Times New Roman"/>
          <w:sz w:val="24"/>
          <w:szCs w:val="24"/>
          <w:lang w:eastAsia="hr-HR"/>
        </w:rPr>
        <w:t xml:space="preserve">stavka 1. ovoga </w:t>
      </w:r>
      <w:r w:rsidR="3B01E993" w:rsidRPr="7A08210E">
        <w:rPr>
          <w:rFonts w:ascii="Times New Roman" w:eastAsia="Times New Roman" w:hAnsi="Times New Roman" w:cs="Times New Roman"/>
          <w:sz w:val="24"/>
          <w:szCs w:val="24"/>
          <w:lang w:eastAsia="hr-HR"/>
        </w:rPr>
        <w:t>Zakona</w:t>
      </w:r>
      <w:r w:rsidR="3D73C04D" w:rsidRPr="7A08210E">
        <w:rPr>
          <w:rFonts w:ascii="Times New Roman" w:eastAsia="Times New Roman" w:hAnsi="Times New Roman" w:cs="Times New Roman"/>
          <w:sz w:val="24"/>
          <w:szCs w:val="24"/>
          <w:lang w:eastAsia="hr-HR"/>
        </w:rPr>
        <w:t>,</w:t>
      </w:r>
      <w:r w:rsidR="5A3792C3" w:rsidRPr="7A08210E">
        <w:rPr>
          <w:rFonts w:ascii="Times New Roman" w:eastAsia="Times New Roman" w:hAnsi="Times New Roman" w:cs="Times New Roman"/>
          <w:sz w:val="24"/>
          <w:szCs w:val="24"/>
          <w:lang w:eastAsia="hr-HR"/>
        </w:rPr>
        <w:t>.</w:t>
      </w:r>
    </w:p>
    <w:p w14:paraId="406D375B" w14:textId="36D3F87C" w:rsidR="480CAB44" w:rsidRDefault="480CAB44" w:rsidP="00286298">
      <w:pPr>
        <w:spacing w:after="135" w:line="240" w:lineRule="auto"/>
        <w:jc w:val="both"/>
        <w:rPr>
          <w:rFonts w:ascii="Times New Roman" w:eastAsia="Times New Roman" w:hAnsi="Times New Roman" w:cs="Times New Roman"/>
          <w:sz w:val="24"/>
          <w:szCs w:val="24"/>
        </w:rPr>
      </w:pPr>
      <w:r w:rsidRPr="18D9AF73">
        <w:rPr>
          <w:rFonts w:ascii="Times New Roman" w:eastAsia="Times New Roman" w:hAnsi="Times New Roman" w:cs="Times New Roman"/>
          <w:sz w:val="24"/>
          <w:szCs w:val="24"/>
        </w:rPr>
        <w:t>(2) Pravna osobe i obrtnik koji obavlja djelatnost uvoza i izvoza i stavljanja na tržište proizvoda i opreme koja nije hermetički zatvorena a napunjena je fluoriranim stakleničkim plinovima navedenima u Prilogu I. i Odjeljku 1. Priloga II. Uredbe 573/2024 ili alternativne tvari: amonijak (NH</w:t>
      </w:r>
      <w:r w:rsidRPr="18D9AF73">
        <w:rPr>
          <w:rFonts w:ascii="Times New Roman" w:eastAsia="Times New Roman" w:hAnsi="Times New Roman" w:cs="Times New Roman"/>
          <w:sz w:val="24"/>
          <w:szCs w:val="24"/>
          <w:vertAlign w:val="subscript"/>
        </w:rPr>
        <w:t>3</w:t>
      </w:r>
      <w:r w:rsidRPr="18D9AF73">
        <w:rPr>
          <w:rFonts w:ascii="Times New Roman" w:eastAsia="Times New Roman" w:hAnsi="Times New Roman" w:cs="Times New Roman"/>
          <w:sz w:val="24"/>
          <w:szCs w:val="24"/>
        </w:rPr>
        <w:t>), ugljikov dioksid (CO</w:t>
      </w:r>
      <w:r w:rsidRPr="18D9AF73">
        <w:rPr>
          <w:rFonts w:ascii="Times New Roman" w:eastAsia="Times New Roman" w:hAnsi="Times New Roman" w:cs="Times New Roman"/>
          <w:sz w:val="24"/>
          <w:szCs w:val="24"/>
          <w:vertAlign w:val="subscript"/>
        </w:rPr>
        <w:t>2</w:t>
      </w:r>
      <w:r w:rsidRPr="18D9AF73">
        <w:rPr>
          <w:rFonts w:ascii="Times New Roman" w:eastAsia="Times New Roman" w:hAnsi="Times New Roman" w:cs="Times New Roman"/>
          <w:sz w:val="24"/>
          <w:szCs w:val="24"/>
        </w:rPr>
        <w:t>) ili ugljikovodike, smije prodavati krajnjem korisniku samo ako postoji dokaz da će ugradnju obaviti pravna osoba ili obrtnik koji je ishodio dozvolu iz članka 94</w:t>
      </w:r>
      <w:r w:rsidR="005E643C">
        <w:rPr>
          <w:rFonts w:ascii="Times New Roman" w:eastAsia="Times New Roman" w:hAnsi="Times New Roman" w:cs="Times New Roman"/>
          <w:sz w:val="24"/>
          <w:szCs w:val="24"/>
        </w:rPr>
        <w:t>. stavka 1.</w:t>
      </w:r>
      <w:r w:rsidRPr="18D9AF73">
        <w:rPr>
          <w:rFonts w:ascii="Times New Roman" w:eastAsia="Times New Roman" w:hAnsi="Times New Roman" w:cs="Times New Roman"/>
          <w:sz w:val="24"/>
          <w:szCs w:val="24"/>
        </w:rPr>
        <w:t xml:space="preserve"> ovoga Zakona.</w:t>
      </w:r>
    </w:p>
    <w:p w14:paraId="6FC8EDB4" w14:textId="6972C2FF" w:rsidR="7F6CD236" w:rsidRPr="00832FFA" w:rsidRDefault="2255D036" w:rsidP="75D68CCE">
      <w:pPr>
        <w:spacing w:after="135" w:line="240" w:lineRule="auto"/>
        <w:jc w:val="both"/>
        <w:rPr>
          <w:rFonts w:ascii="Times New Roman" w:eastAsia="Times New Roman" w:hAnsi="Times New Roman" w:cs="Times New Roman"/>
          <w:sz w:val="24"/>
          <w:szCs w:val="24"/>
          <w:lang w:eastAsia="hr-HR"/>
        </w:rPr>
      </w:pPr>
      <w:r w:rsidRPr="18D9AF73">
        <w:rPr>
          <w:rFonts w:ascii="Times New Roman" w:eastAsia="Times New Roman" w:hAnsi="Times New Roman" w:cs="Times New Roman"/>
          <w:sz w:val="24"/>
          <w:szCs w:val="24"/>
          <w:lang w:eastAsia="hr-HR"/>
        </w:rPr>
        <w:t>(</w:t>
      </w:r>
      <w:r w:rsidR="3CC2FD91" w:rsidRPr="18D9AF73">
        <w:rPr>
          <w:rFonts w:ascii="Times New Roman" w:eastAsia="Times New Roman" w:hAnsi="Times New Roman" w:cs="Times New Roman"/>
          <w:sz w:val="24"/>
          <w:szCs w:val="24"/>
          <w:lang w:eastAsia="hr-HR"/>
        </w:rPr>
        <w:t>3</w:t>
      </w:r>
      <w:r w:rsidR="5134996E" w:rsidRPr="00832FFA">
        <w:rPr>
          <w:rFonts w:ascii="Times New Roman" w:eastAsia="Times New Roman" w:hAnsi="Times New Roman" w:cs="Times New Roman"/>
          <w:sz w:val="24"/>
          <w:szCs w:val="24"/>
          <w:lang w:eastAsia="hr-HR"/>
        </w:rPr>
        <w:t>)</w:t>
      </w:r>
      <w:r w:rsidR="5134996E" w:rsidRPr="2C1566A2">
        <w:rPr>
          <w:rFonts w:ascii="Times New Roman" w:eastAsia="Times New Roman" w:hAnsi="Times New Roman" w:cs="Times New Roman"/>
          <w:sz w:val="24"/>
          <w:szCs w:val="24"/>
        </w:rPr>
        <w:t xml:space="preserve"> </w:t>
      </w:r>
      <w:r w:rsidR="00D058D7" w:rsidRPr="4167C486">
        <w:rPr>
          <w:rFonts w:ascii="Times New Roman" w:eastAsia="Times New Roman" w:hAnsi="Times New Roman" w:cs="Times New Roman"/>
          <w:sz w:val="24"/>
          <w:szCs w:val="24"/>
          <w:lang w:eastAsia="hr-HR"/>
        </w:rPr>
        <w:t>Operater</w:t>
      </w:r>
      <w:r w:rsidR="35CC41C2" w:rsidRPr="00832FFA">
        <w:rPr>
          <w:rFonts w:ascii="Times New Roman" w:eastAsia="Times New Roman" w:hAnsi="Times New Roman" w:cs="Times New Roman"/>
          <w:sz w:val="24"/>
          <w:szCs w:val="24"/>
          <w:lang w:eastAsia="hr-HR"/>
        </w:rPr>
        <w:t xml:space="preserve"> </w:t>
      </w:r>
      <w:r w:rsidR="00847F59">
        <w:rPr>
          <w:rFonts w:ascii="Times New Roman" w:eastAsia="Times New Roman" w:hAnsi="Times New Roman" w:cs="Times New Roman"/>
          <w:sz w:val="24"/>
          <w:szCs w:val="24"/>
          <w:lang w:eastAsia="hr-HR"/>
        </w:rPr>
        <w:t xml:space="preserve">definiran </w:t>
      </w:r>
      <w:r w:rsidR="006A2D09">
        <w:rPr>
          <w:rFonts w:ascii="Times New Roman" w:eastAsia="Times New Roman" w:hAnsi="Times New Roman" w:cs="Times New Roman"/>
          <w:sz w:val="24"/>
          <w:szCs w:val="24"/>
          <w:lang w:eastAsia="hr-HR"/>
        </w:rPr>
        <w:t xml:space="preserve">člankom </w:t>
      </w:r>
      <w:r w:rsidR="00F3579B">
        <w:rPr>
          <w:rFonts w:ascii="Times New Roman" w:eastAsia="Times New Roman" w:hAnsi="Times New Roman" w:cs="Times New Roman"/>
          <w:sz w:val="24"/>
          <w:szCs w:val="24"/>
          <w:lang w:eastAsia="hr-HR"/>
        </w:rPr>
        <w:t xml:space="preserve">3. točkom 5. Uredbe </w:t>
      </w:r>
      <w:r w:rsidR="003728C1">
        <w:rPr>
          <w:rFonts w:ascii="Times New Roman" w:eastAsia="Times New Roman" w:hAnsi="Times New Roman" w:cs="Times New Roman"/>
          <w:sz w:val="24"/>
          <w:szCs w:val="24"/>
          <w:lang w:eastAsia="hr-HR"/>
        </w:rPr>
        <w:t xml:space="preserve">(EU) 573/2024 </w:t>
      </w:r>
      <w:r w:rsidR="35CC41C2" w:rsidRPr="00832FFA">
        <w:rPr>
          <w:rFonts w:ascii="Times New Roman" w:eastAsia="Times New Roman" w:hAnsi="Times New Roman" w:cs="Times New Roman"/>
          <w:sz w:val="24"/>
          <w:szCs w:val="24"/>
          <w:lang w:eastAsia="hr-HR"/>
        </w:rPr>
        <w:t>može</w:t>
      </w:r>
      <w:r w:rsidR="002E0612" w:rsidRPr="002E0612">
        <w:rPr>
          <w:rFonts w:ascii="Times New Roman" w:eastAsia="Times New Roman" w:hAnsi="Times New Roman" w:cs="Times New Roman"/>
          <w:sz w:val="24"/>
          <w:szCs w:val="24"/>
          <w:lang w:eastAsia="hr-HR"/>
        </w:rPr>
        <w:t xml:space="preserve"> </w:t>
      </w:r>
      <w:r w:rsidR="002E0612" w:rsidRPr="00832FFA">
        <w:rPr>
          <w:rFonts w:ascii="Times New Roman" w:eastAsia="Times New Roman" w:hAnsi="Times New Roman" w:cs="Times New Roman"/>
          <w:sz w:val="24"/>
          <w:szCs w:val="24"/>
          <w:lang w:eastAsia="hr-HR"/>
        </w:rPr>
        <w:t xml:space="preserve">koristiti </w:t>
      </w:r>
      <w:r w:rsidR="002E0612" w:rsidRPr="00832FFA">
        <w:rPr>
          <w:rFonts w:ascii="Times New Roman" w:eastAsia="Times New Roman" w:hAnsi="Times New Roman" w:cs="Times New Roman"/>
          <w:sz w:val="24"/>
          <w:szCs w:val="24"/>
        </w:rPr>
        <w:t>tvari koje oštećuju ozonski sloj</w:t>
      </w:r>
      <w:r w:rsidR="002E0612" w:rsidRPr="00832FFA">
        <w:rPr>
          <w:rFonts w:ascii="Times New Roman" w:eastAsia="Times New Roman" w:hAnsi="Times New Roman" w:cs="Times New Roman"/>
          <w:sz w:val="24"/>
          <w:szCs w:val="24"/>
          <w:lang w:eastAsia="hr-HR"/>
        </w:rPr>
        <w:t xml:space="preserve"> za prijeko potrebnu laboratorijsku i analitičku primjenu, kao procesne agense ili kao sirovine</w:t>
      </w:r>
      <w:r w:rsidR="35CC41C2" w:rsidRPr="00832FFA">
        <w:rPr>
          <w:rFonts w:ascii="Times New Roman" w:eastAsia="Times New Roman" w:hAnsi="Times New Roman" w:cs="Times New Roman"/>
          <w:sz w:val="24"/>
          <w:szCs w:val="24"/>
          <w:lang w:eastAsia="hr-HR"/>
        </w:rPr>
        <w:t xml:space="preserve">, ako ishodi Potvrdu Ministarstva o upisu u Registar iz </w:t>
      </w:r>
      <w:r w:rsidR="3D9F02C2" w:rsidRPr="00832FFA">
        <w:rPr>
          <w:rFonts w:ascii="Times New Roman" w:eastAsia="Times New Roman" w:hAnsi="Times New Roman" w:cs="Times New Roman"/>
          <w:sz w:val="24"/>
          <w:szCs w:val="24"/>
          <w:lang w:eastAsia="hr-HR"/>
        </w:rPr>
        <w:t xml:space="preserve">članka 96. </w:t>
      </w:r>
      <w:r w:rsidR="35CC41C2" w:rsidRPr="00832FFA">
        <w:rPr>
          <w:rFonts w:ascii="Times New Roman" w:eastAsia="Times New Roman" w:hAnsi="Times New Roman" w:cs="Times New Roman"/>
          <w:sz w:val="24"/>
          <w:szCs w:val="24"/>
          <w:lang w:eastAsia="hr-HR"/>
        </w:rPr>
        <w:t>stavka 1. ovoga članka</w:t>
      </w:r>
      <w:r w:rsidR="002E0612">
        <w:rPr>
          <w:rFonts w:ascii="Times New Roman" w:eastAsia="Times New Roman" w:hAnsi="Times New Roman" w:cs="Times New Roman"/>
          <w:sz w:val="24"/>
          <w:szCs w:val="24"/>
          <w:lang w:eastAsia="hr-HR"/>
        </w:rPr>
        <w:t>.</w:t>
      </w:r>
      <w:r w:rsidR="5A00F921" w:rsidRPr="00832FFA">
        <w:rPr>
          <w:rFonts w:ascii="Times New Roman" w:eastAsia="Times New Roman" w:hAnsi="Times New Roman" w:cs="Times New Roman"/>
          <w:sz w:val="24"/>
          <w:szCs w:val="24"/>
          <w:lang w:eastAsia="hr-HR"/>
        </w:rPr>
        <w:t>.</w:t>
      </w:r>
    </w:p>
    <w:p w14:paraId="6209ABE9" w14:textId="1EB54EC0" w:rsidR="6561976A" w:rsidRPr="00832FFA" w:rsidRDefault="7D3CE839"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B452135" w:rsidRPr="18D9AF73">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Vlada će Uredbom iz članka 86. ovog</w:t>
      </w:r>
      <w:r w:rsidR="58565D23"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Zakona propisati opseg i način </w:t>
      </w:r>
      <w:r w:rsidR="4BA275F9" w:rsidRPr="18D9AF73">
        <w:rPr>
          <w:rFonts w:ascii="Times New Roman" w:eastAsia="Times New Roman" w:hAnsi="Times New Roman" w:cs="Times New Roman"/>
          <w:sz w:val="24"/>
          <w:szCs w:val="24"/>
          <w:lang w:eastAsia="hr-HR"/>
        </w:rPr>
        <w:t>dokazivanja</w:t>
      </w:r>
      <w:r w:rsidRPr="00832FFA">
        <w:rPr>
          <w:rFonts w:ascii="Times New Roman" w:eastAsia="Times New Roman" w:hAnsi="Times New Roman" w:cs="Times New Roman"/>
          <w:sz w:val="24"/>
          <w:szCs w:val="24"/>
          <w:lang w:eastAsia="hr-HR"/>
        </w:rPr>
        <w:t xml:space="preserve">  iz stavka </w:t>
      </w:r>
      <w:r w:rsidR="4FFFC79E" w:rsidRPr="18D9AF73">
        <w:rPr>
          <w:rFonts w:ascii="Times New Roman" w:eastAsia="Times New Roman" w:hAnsi="Times New Roman" w:cs="Times New Roman"/>
          <w:sz w:val="24"/>
          <w:szCs w:val="24"/>
          <w:lang w:eastAsia="hr-HR"/>
        </w:rPr>
        <w:t>2</w:t>
      </w:r>
      <w:r w:rsidR="4EF06436" w:rsidRPr="00832FFA" w:rsidDel="00D058D7">
        <w:rPr>
          <w:rFonts w:ascii="Times New Roman" w:eastAsia="Times New Roman" w:hAnsi="Times New Roman" w:cs="Times New Roman"/>
          <w:sz w:val="24"/>
          <w:szCs w:val="24"/>
          <w:lang w:eastAsia="hr-HR"/>
        </w:rPr>
        <w:t>.</w:t>
      </w:r>
      <w:r w:rsidR="4EF0643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w:t>
      </w:r>
      <w:r w:rsidR="3B0B8725"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članka.</w:t>
      </w:r>
    </w:p>
    <w:p w14:paraId="127EB75B" w14:textId="14A9DFA0"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59893B68" w14:textId="0BB62AB5" w:rsidR="132C6B81" w:rsidRPr="00832FFA" w:rsidRDefault="132C6B81" w:rsidP="00F919CC">
      <w:pPr>
        <w:pStyle w:val="Naslov4"/>
        <w:spacing w:after="120" w:afterAutospacing="0"/>
        <w:jc w:val="center"/>
      </w:pPr>
      <w:r w:rsidRPr="00832FFA">
        <w:rPr>
          <w:b w:val="0"/>
          <w:bCs w:val="0"/>
        </w:rPr>
        <w:t>Registar pravnih osoba i obrtnika</w:t>
      </w:r>
    </w:p>
    <w:p w14:paraId="18838821" w14:textId="4D0107DD" w:rsidR="006A78BD" w:rsidRPr="00832FFA" w:rsidRDefault="22592331" w:rsidP="00F919CC">
      <w:pPr>
        <w:pStyle w:val="Naslov4"/>
        <w:spacing w:after="120" w:afterAutospacing="0"/>
        <w:jc w:val="center"/>
      </w:pPr>
      <w:r w:rsidRPr="00832FFA">
        <w:t xml:space="preserve">Članak </w:t>
      </w:r>
      <w:r w:rsidR="08FEFF2D" w:rsidRPr="00832FFA">
        <w:t>96</w:t>
      </w:r>
      <w:r w:rsidRPr="00832FFA">
        <w:t>.</w:t>
      </w:r>
    </w:p>
    <w:p w14:paraId="47ADFAD5" w14:textId="6D8C1582" w:rsidR="006A78BD" w:rsidRPr="00832FFA" w:rsidRDefault="2217FC2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63A89D36"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vodi Registar pravnih osoba i obrtnika koji se bave djelatnošću </w:t>
      </w:r>
      <w:r w:rsidR="651378FD" w:rsidRPr="00832FFA">
        <w:rPr>
          <w:rFonts w:ascii="Times New Roman" w:eastAsia="Times New Roman" w:hAnsi="Times New Roman" w:cs="Times New Roman"/>
          <w:sz w:val="24"/>
          <w:szCs w:val="24"/>
          <w:lang w:eastAsia="hr-HR"/>
        </w:rPr>
        <w:t xml:space="preserve">proizvodnje, </w:t>
      </w:r>
      <w:r w:rsidRPr="00832FFA">
        <w:rPr>
          <w:rFonts w:ascii="Times New Roman" w:eastAsia="Times New Roman" w:hAnsi="Times New Roman" w:cs="Times New Roman"/>
          <w:sz w:val="24"/>
          <w:szCs w:val="24"/>
          <w:lang w:eastAsia="hr-HR"/>
        </w:rPr>
        <w:t>uvoza/izvoza i stavljanja na tržište tvari</w:t>
      </w:r>
      <w:r w:rsidR="00267410">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i/ili fluoriranih stakleničkih plinova, </w:t>
      </w:r>
      <w:r w:rsidR="15383D59" w:rsidRPr="2C1566A2">
        <w:rPr>
          <w:rFonts w:ascii="Times New Roman" w:eastAsia="Times New Roman" w:hAnsi="Times New Roman" w:cs="Times New Roman"/>
          <w:sz w:val="24"/>
          <w:szCs w:val="24"/>
          <w:lang w:eastAsia="hr-HR"/>
        </w:rPr>
        <w:t xml:space="preserve">servisiranja, </w:t>
      </w:r>
      <w:r w:rsidRPr="00832FFA">
        <w:rPr>
          <w:rFonts w:ascii="Times New Roman" w:eastAsia="Times New Roman" w:hAnsi="Times New Roman" w:cs="Times New Roman"/>
          <w:sz w:val="24"/>
          <w:szCs w:val="24"/>
          <w:lang w:eastAsia="hr-HR"/>
        </w:rPr>
        <w:t>obnavljanja i oporabe tih tvari</w:t>
      </w:r>
      <w:r w:rsidR="746B92C4" w:rsidRPr="00832FFA">
        <w:rPr>
          <w:rFonts w:ascii="Times New Roman" w:eastAsia="Times New Roman" w:hAnsi="Times New Roman" w:cs="Times New Roman"/>
          <w:sz w:val="24"/>
          <w:szCs w:val="24"/>
          <w:lang w:eastAsia="hr-HR"/>
        </w:rPr>
        <w:t xml:space="preserve"> i </w:t>
      </w:r>
      <w:r w:rsidR="547451F6" w:rsidRPr="00832FFA">
        <w:rPr>
          <w:rFonts w:ascii="Times New Roman" w:eastAsiaTheme="minorEastAsia" w:hAnsi="Times New Roman" w:cs="Times New Roman"/>
          <w:sz w:val="24"/>
          <w:szCs w:val="24"/>
          <w:lang w:eastAsia="hr-HR"/>
        </w:rPr>
        <w:t>alternativnih tvari: amonijak (NH</w:t>
      </w:r>
      <w:r w:rsidR="547451F6" w:rsidRPr="00832FFA">
        <w:rPr>
          <w:rFonts w:ascii="Times New Roman" w:eastAsiaTheme="minorEastAsia" w:hAnsi="Times New Roman" w:cs="Times New Roman"/>
          <w:sz w:val="24"/>
          <w:szCs w:val="24"/>
          <w:vertAlign w:val="subscript"/>
          <w:lang w:eastAsia="hr-HR"/>
        </w:rPr>
        <w:t>3</w:t>
      </w:r>
      <w:r w:rsidR="547451F6" w:rsidRPr="00832FFA">
        <w:rPr>
          <w:rFonts w:ascii="Times New Roman" w:eastAsiaTheme="minorEastAsia" w:hAnsi="Times New Roman" w:cs="Times New Roman"/>
          <w:sz w:val="24"/>
          <w:szCs w:val="24"/>
          <w:lang w:eastAsia="hr-HR"/>
        </w:rPr>
        <w:t>), ugljikov dioksid (CO</w:t>
      </w:r>
      <w:r w:rsidR="547451F6" w:rsidRPr="00832FFA">
        <w:rPr>
          <w:rFonts w:ascii="Times New Roman" w:eastAsiaTheme="minorEastAsia" w:hAnsi="Times New Roman" w:cs="Times New Roman"/>
          <w:sz w:val="24"/>
          <w:szCs w:val="24"/>
          <w:vertAlign w:val="subscript"/>
          <w:lang w:eastAsia="hr-HR"/>
        </w:rPr>
        <w:t>2</w:t>
      </w:r>
      <w:r w:rsidR="547451F6" w:rsidRPr="00832FFA">
        <w:rPr>
          <w:rFonts w:ascii="Times New Roman" w:eastAsiaTheme="minorEastAsia" w:hAnsi="Times New Roman" w:cs="Times New Roman"/>
          <w:sz w:val="24"/>
          <w:szCs w:val="24"/>
          <w:lang w:eastAsia="hr-HR"/>
        </w:rPr>
        <w:t>) ili ugljikovodik</w:t>
      </w:r>
      <w:r w:rsidR="6B50279B" w:rsidRPr="00832FFA">
        <w:rPr>
          <w:rFonts w:ascii="Times New Roman" w:eastAsiaTheme="minorEastAsia" w:hAnsi="Times New Roman" w:cs="Times New Roman"/>
          <w:sz w:val="24"/>
          <w:szCs w:val="24"/>
          <w:lang w:eastAsia="hr-HR"/>
        </w:rPr>
        <w:t>e</w:t>
      </w:r>
      <w:r w:rsidR="547451F6"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 daljnjem tekstu: Registar) u koji upisuje pravnu osobu i obrtnika kojima je izdana dozvola iz članka </w:t>
      </w:r>
      <w:r w:rsidR="04B33D48" w:rsidRPr="00832FFA">
        <w:rPr>
          <w:rFonts w:ascii="Times New Roman" w:eastAsia="Times New Roman" w:hAnsi="Times New Roman" w:cs="Times New Roman"/>
          <w:sz w:val="24"/>
          <w:szCs w:val="24"/>
          <w:lang w:eastAsia="hr-HR"/>
        </w:rPr>
        <w:t>9</w:t>
      </w:r>
      <w:r w:rsidR="5B7A777C"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stavka 1. ovoga Zakona</w:t>
      </w:r>
      <w:r w:rsidR="688B1FE8" w:rsidRPr="00832FFA">
        <w:rPr>
          <w:rFonts w:ascii="Times New Roman" w:eastAsia="Times New Roman" w:hAnsi="Times New Roman" w:cs="Times New Roman"/>
          <w:sz w:val="24"/>
          <w:szCs w:val="24"/>
          <w:lang w:eastAsia="hr-HR"/>
        </w:rPr>
        <w:t xml:space="preserve"> i</w:t>
      </w:r>
      <w:r w:rsidR="00165A3B">
        <w:rPr>
          <w:rFonts w:ascii="Times New Roman" w:eastAsia="Times New Roman" w:hAnsi="Times New Roman" w:cs="Times New Roman"/>
          <w:sz w:val="24"/>
          <w:szCs w:val="24"/>
          <w:lang w:eastAsia="hr-HR"/>
        </w:rPr>
        <w:t>li</w:t>
      </w:r>
      <w:r w:rsidR="688B1FE8" w:rsidRPr="00832FFA">
        <w:rPr>
          <w:rFonts w:ascii="Times New Roman" w:eastAsia="Times New Roman" w:hAnsi="Times New Roman" w:cs="Times New Roman"/>
          <w:sz w:val="24"/>
          <w:szCs w:val="24"/>
          <w:lang w:eastAsia="hr-HR"/>
        </w:rPr>
        <w:t xml:space="preserve"> potvrda o upisu u Registar iz članka </w:t>
      </w:r>
      <w:r w:rsidR="3786C05F" w:rsidRPr="00832FFA">
        <w:rPr>
          <w:rFonts w:ascii="Times New Roman" w:eastAsia="Times New Roman" w:hAnsi="Times New Roman" w:cs="Times New Roman"/>
          <w:sz w:val="24"/>
          <w:szCs w:val="24"/>
          <w:lang w:eastAsia="hr-HR"/>
        </w:rPr>
        <w:t>9</w:t>
      </w:r>
      <w:r w:rsidR="005239E9">
        <w:rPr>
          <w:rFonts w:ascii="Times New Roman" w:eastAsia="Times New Roman" w:hAnsi="Times New Roman" w:cs="Times New Roman"/>
          <w:sz w:val="24"/>
          <w:szCs w:val="24"/>
          <w:lang w:eastAsia="hr-HR"/>
        </w:rPr>
        <w:t>5</w:t>
      </w:r>
      <w:r w:rsidR="688B1FE8" w:rsidRPr="00832FFA">
        <w:rPr>
          <w:rFonts w:ascii="Times New Roman" w:eastAsia="Times New Roman" w:hAnsi="Times New Roman" w:cs="Times New Roman"/>
          <w:sz w:val="24"/>
          <w:szCs w:val="24"/>
          <w:lang w:eastAsia="hr-HR"/>
        </w:rPr>
        <w:t>.</w:t>
      </w:r>
      <w:r w:rsidR="20C7D649" w:rsidRPr="00832FFA">
        <w:rPr>
          <w:rFonts w:ascii="Times New Roman" w:eastAsia="Times New Roman" w:hAnsi="Times New Roman" w:cs="Times New Roman"/>
          <w:sz w:val="24"/>
          <w:szCs w:val="24"/>
          <w:lang w:eastAsia="hr-HR"/>
        </w:rPr>
        <w:t xml:space="preserve"> </w:t>
      </w:r>
      <w:r w:rsidR="0097562F">
        <w:rPr>
          <w:rFonts w:ascii="Times New Roman" w:eastAsia="Times New Roman" w:hAnsi="Times New Roman" w:cs="Times New Roman"/>
          <w:sz w:val="24"/>
          <w:szCs w:val="24"/>
          <w:lang w:eastAsia="hr-HR"/>
        </w:rPr>
        <w:t xml:space="preserve">stavaka </w:t>
      </w:r>
      <w:r w:rsidR="45874DA0" w:rsidRPr="18D9AF73">
        <w:rPr>
          <w:rFonts w:ascii="Times New Roman" w:eastAsia="Times New Roman" w:hAnsi="Times New Roman" w:cs="Times New Roman"/>
          <w:sz w:val="24"/>
          <w:szCs w:val="24"/>
          <w:lang w:eastAsia="hr-HR"/>
        </w:rPr>
        <w:t>1</w:t>
      </w:r>
      <w:r w:rsidR="004B7F45">
        <w:rPr>
          <w:rFonts w:ascii="Times New Roman" w:eastAsia="Times New Roman" w:hAnsi="Times New Roman" w:cs="Times New Roman"/>
          <w:sz w:val="24"/>
          <w:szCs w:val="24"/>
          <w:lang w:eastAsia="hr-HR"/>
        </w:rPr>
        <w:t xml:space="preserve">. </w:t>
      </w:r>
      <w:r w:rsidR="0004586B">
        <w:rPr>
          <w:rFonts w:ascii="Times New Roman" w:eastAsia="Times New Roman" w:hAnsi="Times New Roman" w:cs="Times New Roman"/>
          <w:sz w:val="24"/>
          <w:szCs w:val="24"/>
          <w:lang w:eastAsia="hr-HR"/>
        </w:rPr>
        <w:t xml:space="preserve">i </w:t>
      </w:r>
      <w:r w:rsidR="1A1778FC" w:rsidRPr="18D9AF73">
        <w:rPr>
          <w:rFonts w:ascii="Times New Roman" w:eastAsia="Times New Roman" w:hAnsi="Times New Roman" w:cs="Times New Roman"/>
          <w:sz w:val="24"/>
          <w:szCs w:val="24"/>
          <w:lang w:eastAsia="hr-HR"/>
        </w:rPr>
        <w:t>3</w:t>
      </w:r>
      <w:r w:rsidR="0004586B">
        <w:rPr>
          <w:rFonts w:ascii="Times New Roman" w:eastAsia="Times New Roman" w:hAnsi="Times New Roman" w:cs="Times New Roman"/>
          <w:sz w:val="24"/>
          <w:szCs w:val="24"/>
          <w:lang w:eastAsia="hr-HR"/>
        </w:rPr>
        <w:t xml:space="preserve">. </w:t>
      </w:r>
      <w:r w:rsidR="20C7D649" w:rsidRPr="00832FFA">
        <w:rPr>
          <w:rFonts w:ascii="Times New Roman" w:eastAsia="Times New Roman" w:hAnsi="Times New Roman" w:cs="Times New Roman"/>
          <w:sz w:val="24"/>
          <w:szCs w:val="24"/>
          <w:lang w:eastAsia="hr-HR"/>
        </w:rPr>
        <w:t>ovoga Zakona.</w:t>
      </w:r>
    </w:p>
    <w:p w14:paraId="7932D645" w14:textId="3B979AA7" w:rsidR="006A78BD" w:rsidRPr="00832FFA" w:rsidRDefault="7CA1777D"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Popis pravnih osoba i obrtnika iz Registra objavljuje se na mrežnim stranicama </w:t>
      </w:r>
      <w:r w:rsidR="55BDBB5C"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w:t>
      </w:r>
    </w:p>
    <w:p w14:paraId="3CF57011" w14:textId="7426F9BA" w:rsidR="006A78BD" w:rsidRPr="00832FFA" w:rsidRDefault="006A78BD" w:rsidP="00053A2F">
      <w:pPr>
        <w:rPr>
          <w:rFonts w:ascii="Times New Roman" w:hAnsi="Times New Roman" w:cs="Times New Roman"/>
          <w:sz w:val="24"/>
          <w:szCs w:val="24"/>
          <w:lang w:eastAsia="hr-HR"/>
        </w:rPr>
      </w:pPr>
    </w:p>
    <w:p w14:paraId="7C348ACC" w14:textId="5C5110EC" w:rsidR="006A78BD" w:rsidRPr="00832FFA" w:rsidRDefault="6C55A0BA" w:rsidP="00F919CC">
      <w:pPr>
        <w:pStyle w:val="Naslov4"/>
        <w:spacing w:after="120" w:afterAutospacing="0"/>
        <w:jc w:val="center"/>
      </w:pPr>
      <w:r w:rsidRPr="00832FFA">
        <w:rPr>
          <w:b w:val="0"/>
          <w:bCs w:val="0"/>
        </w:rPr>
        <w:t xml:space="preserve">Centar za obavljanje djelatnosti prikupljanja, obnavljanja i oporabe tvari </w:t>
      </w:r>
      <w:r w:rsidR="00267410">
        <w:rPr>
          <w:b w:val="0"/>
          <w:bCs w:val="0"/>
        </w:rPr>
        <w:t xml:space="preserve">koje oštećuju ozonski sloj </w:t>
      </w:r>
      <w:r w:rsidRPr="00832FFA">
        <w:rPr>
          <w:b w:val="0"/>
          <w:bCs w:val="0"/>
        </w:rPr>
        <w:t>i fluoriranih stakleničkih plinova</w:t>
      </w:r>
    </w:p>
    <w:p w14:paraId="6A465D96" w14:textId="4214CBB0" w:rsidR="006A78BD" w:rsidRPr="00832FFA" w:rsidRDefault="68DE9868" w:rsidP="00F919CC">
      <w:pPr>
        <w:pStyle w:val="Naslov4"/>
        <w:spacing w:after="120" w:afterAutospacing="0"/>
        <w:jc w:val="center"/>
      </w:pPr>
      <w:r w:rsidRPr="00832FFA">
        <w:t xml:space="preserve">Članak </w:t>
      </w:r>
      <w:r w:rsidR="3707E1AC" w:rsidRPr="00832FFA">
        <w:t>97</w:t>
      </w:r>
      <w:r w:rsidR="20540D27" w:rsidRPr="00832FFA">
        <w:t>.</w:t>
      </w:r>
    </w:p>
    <w:p w14:paraId="28813370" w14:textId="799CDA95"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Prikupljene</w:t>
      </w:r>
      <w:r w:rsidRPr="00832FFA" w:rsidDel="00D058D7">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tvari</w:t>
      </w:r>
      <w:r w:rsidR="00D058D7">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 </w:t>
      </w:r>
      <w:proofErr w:type="spellStart"/>
      <w:r w:rsidRPr="00832FFA">
        <w:rPr>
          <w:rFonts w:ascii="Times New Roman" w:eastAsia="Times New Roman" w:hAnsi="Times New Roman" w:cs="Times New Roman"/>
          <w:sz w:val="24"/>
          <w:szCs w:val="24"/>
          <w:lang w:eastAsia="hr-HR"/>
        </w:rPr>
        <w:t>fluorirani</w:t>
      </w:r>
      <w:proofErr w:type="spellEnd"/>
      <w:r w:rsidRPr="00832FFA">
        <w:rPr>
          <w:rFonts w:ascii="Times New Roman" w:eastAsia="Times New Roman" w:hAnsi="Times New Roman" w:cs="Times New Roman"/>
          <w:sz w:val="24"/>
          <w:szCs w:val="24"/>
          <w:lang w:eastAsia="hr-HR"/>
        </w:rPr>
        <w:t xml:space="preserve"> staklenički plinovi koji se ne mogu obnoviti u postupku održavanja i/ili popravljanja proizvoda i/ili opreme  odnosno koje su prikupljene pri isključivanju proizvoda i/ili opreme iz uporabe moraju se predati </w:t>
      </w:r>
      <w:r w:rsidRPr="00F52962">
        <w:rPr>
          <w:rFonts w:ascii="Times New Roman" w:eastAsia="Times New Roman" w:hAnsi="Times New Roman" w:cs="Times New Roman"/>
          <w:sz w:val="24"/>
          <w:szCs w:val="24"/>
          <w:lang w:eastAsia="hr-HR"/>
        </w:rPr>
        <w:t xml:space="preserve">pravnim osobama koje </w:t>
      </w:r>
      <w:r w:rsidR="002B22E8" w:rsidRPr="00F52962">
        <w:rPr>
          <w:rFonts w:ascii="Times New Roman" w:eastAsia="Times New Roman" w:hAnsi="Times New Roman" w:cs="Times New Roman"/>
          <w:sz w:val="24"/>
          <w:szCs w:val="24"/>
          <w:lang w:eastAsia="hr-HR"/>
        </w:rPr>
        <w:t xml:space="preserve"> su</w:t>
      </w:r>
      <w:r w:rsidRPr="00F52962">
        <w:rPr>
          <w:rFonts w:ascii="Times New Roman" w:eastAsia="Times New Roman" w:hAnsi="Times New Roman" w:cs="Times New Roman"/>
          <w:sz w:val="24"/>
          <w:szCs w:val="24"/>
          <w:lang w:eastAsia="hr-HR"/>
        </w:rPr>
        <w:t xml:space="preserve"> registrirane </w:t>
      </w:r>
      <w:r w:rsidR="002B22E8" w:rsidRPr="00F52962">
        <w:rPr>
          <w:rFonts w:ascii="Times New Roman" w:eastAsia="Times New Roman" w:hAnsi="Times New Roman" w:cs="Times New Roman"/>
          <w:sz w:val="24"/>
          <w:szCs w:val="24"/>
          <w:lang w:eastAsia="hr-HR"/>
        </w:rPr>
        <w:t xml:space="preserve">za </w:t>
      </w:r>
      <w:r w:rsidRPr="007A2158">
        <w:rPr>
          <w:rFonts w:ascii="Times New Roman" w:eastAsia="Times New Roman" w:hAnsi="Times New Roman" w:cs="Times New Roman"/>
          <w:sz w:val="24"/>
          <w:szCs w:val="24"/>
          <w:lang w:eastAsia="hr-HR"/>
        </w:rPr>
        <w:t>djelatnosti prikupljanja, obnavljanja i oporabe tih tvari (u daljnjem tekstu: Centar).</w:t>
      </w:r>
    </w:p>
    <w:p w14:paraId="7F9F1165" w14:textId="33C0428B"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Centar može obavljati djelatnost prikupljanja, obnavljanja i oporabe tvari </w:t>
      </w:r>
      <w:r w:rsidR="00267410">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 xml:space="preserve">i fluoriranih stakleničkih plinova ako ishodi dozvolu </w:t>
      </w:r>
      <w:r w:rsidR="4CDF844C"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w:t>
      </w:r>
    </w:p>
    <w:p w14:paraId="146B5B5C" w14:textId="5B5B4B13"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Dozvol</w:t>
      </w:r>
      <w:r w:rsidR="1358E857"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iz stavka 2. ovoga članka </w:t>
      </w:r>
      <w:r w:rsidR="5E5E0A7F"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 xml:space="preserve">izdaje </w:t>
      </w:r>
      <w:r w:rsidR="7B64E0DD" w:rsidRPr="00832FFA">
        <w:rPr>
          <w:rFonts w:ascii="Times New Roman" w:eastAsia="Times New Roman" w:hAnsi="Times New Roman" w:cs="Times New Roman"/>
          <w:sz w:val="24"/>
          <w:szCs w:val="24"/>
          <w:lang w:eastAsia="hr-HR"/>
        </w:rPr>
        <w:t>donošenjem rješenja</w:t>
      </w:r>
      <w:r w:rsidRPr="00832FFA">
        <w:rPr>
          <w:rFonts w:ascii="Times New Roman" w:eastAsia="Times New Roman" w:hAnsi="Times New Roman" w:cs="Times New Roman"/>
          <w:sz w:val="24"/>
          <w:szCs w:val="24"/>
          <w:lang w:eastAsia="hr-HR"/>
        </w:rPr>
        <w:t xml:space="preserve"> pravnoj osobi iz stavka 1. ovoga članka koja ispunjava sljedeće uvjete:</w:t>
      </w:r>
    </w:p>
    <w:p w14:paraId="759CA213" w14:textId="5F8D3590"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registrirana je za obavljanje djelatnosti prikupljanja, obnavljanja, oporabe i stavljanja na tržište </w:t>
      </w:r>
      <w:proofErr w:type="spellStart"/>
      <w:r w:rsidRPr="00832FFA">
        <w:rPr>
          <w:rFonts w:ascii="Times New Roman" w:eastAsia="Times New Roman" w:hAnsi="Times New Roman" w:cs="Times New Roman"/>
          <w:sz w:val="24"/>
          <w:szCs w:val="24"/>
          <w:lang w:eastAsia="hr-HR"/>
        </w:rPr>
        <w:t>oporabljenih</w:t>
      </w:r>
      <w:proofErr w:type="spellEnd"/>
      <w:r w:rsidRPr="00832FFA">
        <w:rPr>
          <w:rFonts w:ascii="Times New Roman" w:eastAsia="Times New Roman" w:hAnsi="Times New Roman" w:cs="Times New Roman"/>
          <w:sz w:val="24"/>
          <w:szCs w:val="24"/>
          <w:lang w:eastAsia="hr-HR"/>
        </w:rPr>
        <w:t xml:space="preserve"> tvari</w:t>
      </w:r>
      <w:r w:rsidR="00267410">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 fluoriranih stakleničkih plinova</w:t>
      </w:r>
    </w:p>
    <w:p w14:paraId="1502A1F3" w14:textId="43C1DE28"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raspolaže prostorom za postavljanje opreme za procese obnavljanja i oporabe ovih tvari</w:t>
      </w:r>
    </w:p>
    <w:p w14:paraId="210BA240" w14:textId="580ADF30" w:rsidR="006A78BD"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posjeduje opremu za prikupljanje, obnavljanje</w:t>
      </w:r>
      <w:r w:rsidR="57A3F101" w:rsidRPr="2BF98639">
        <w:rPr>
          <w:rFonts w:ascii="Times New Roman" w:eastAsia="Times New Roman" w:hAnsi="Times New Roman" w:cs="Times New Roman"/>
          <w:sz w:val="24"/>
          <w:szCs w:val="24"/>
          <w:lang w:eastAsia="hr-HR"/>
        </w:rPr>
        <w:t xml:space="preserve"> ili</w:t>
      </w:r>
      <w:r w:rsidRPr="00832FFA">
        <w:rPr>
          <w:rFonts w:ascii="Times New Roman" w:eastAsia="Times New Roman" w:hAnsi="Times New Roman" w:cs="Times New Roman"/>
          <w:sz w:val="24"/>
          <w:szCs w:val="24"/>
          <w:lang w:eastAsia="hr-HR"/>
        </w:rPr>
        <w:t xml:space="preserve"> oporabu uporabljenih tvari</w:t>
      </w:r>
      <w:r w:rsidR="00581CDF">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 fluoriranih stakleničkih plinova</w:t>
      </w:r>
    </w:p>
    <w:p w14:paraId="4A8A4A7E" w14:textId="66E98063" w:rsidR="00C174A2" w:rsidRPr="00832FFA" w:rsidRDefault="00C174A2" w:rsidP="009A0E5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E34829">
        <w:rPr>
          <w:rFonts w:ascii="Times New Roman" w:eastAsia="Times New Roman" w:hAnsi="Times New Roman" w:cs="Times New Roman"/>
          <w:sz w:val="24"/>
          <w:szCs w:val="24"/>
          <w:lang w:eastAsia="hr-HR"/>
        </w:rPr>
        <w:t xml:space="preserve">osigurava </w:t>
      </w:r>
      <w:r w:rsidR="00F20E64" w:rsidRPr="00832FFA">
        <w:rPr>
          <w:rFonts w:ascii="Times New Roman" w:eastAsia="Times New Roman" w:hAnsi="Times New Roman" w:cs="Times New Roman"/>
          <w:sz w:val="24"/>
          <w:szCs w:val="24"/>
          <w:lang w:eastAsia="hr-HR"/>
        </w:rPr>
        <w:t>fizikalno-kemijsku analizu</w:t>
      </w:r>
      <w:r w:rsidR="008A5BC9">
        <w:rPr>
          <w:rFonts w:ascii="Times New Roman" w:eastAsia="Times New Roman" w:hAnsi="Times New Roman" w:cs="Times New Roman"/>
          <w:sz w:val="24"/>
          <w:szCs w:val="24"/>
          <w:lang w:eastAsia="hr-HR"/>
        </w:rPr>
        <w:t xml:space="preserve"> </w:t>
      </w:r>
      <w:r w:rsidR="00A70B9C">
        <w:rPr>
          <w:rFonts w:ascii="Times New Roman" w:eastAsia="Times New Roman" w:hAnsi="Times New Roman" w:cs="Times New Roman"/>
          <w:sz w:val="24"/>
          <w:szCs w:val="24"/>
          <w:lang w:eastAsia="hr-HR"/>
        </w:rPr>
        <w:t>prikupljenih</w:t>
      </w:r>
      <w:r w:rsidR="00A70B9C" w:rsidRPr="00832FFA">
        <w:rPr>
          <w:rFonts w:ascii="Times New Roman" w:eastAsia="Times New Roman" w:hAnsi="Times New Roman" w:cs="Times New Roman"/>
          <w:sz w:val="24"/>
          <w:szCs w:val="24"/>
          <w:lang w:eastAsia="hr-HR"/>
        </w:rPr>
        <w:t xml:space="preserve"> tvari</w:t>
      </w:r>
      <w:r w:rsidR="00581CDF">
        <w:rPr>
          <w:rFonts w:ascii="Times New Roman" w:eastAsia="Times New Roman" w:hAnsi="Times New Roman" w:cs="Times New Roman"/>
          <w:sz w:val="24"/>
          <w:szCs w:val="24"/>
          <w:lang w:eastAsia="hr-HR"/>
        </w:rPr>
        <w:t xml:space="preserve"> koje oštećuju ozonski sloj</w:t>
      </w:r>
      <w:r w:rsidR="00A70B9C" w:rsidRPr="00832FFA">
        <w:rPr>
          <w:rFonts w:ascii="Times New Roman" w:eastAsia="Times New Roman" w:hAnsi="Times New Roman" w:cs="Times New Roman"/>
          <w:sz w:val="24"/>
          <w:szCs w:val="24"/>
          <w:lang w:eastAsia="hr-HR"/>
        </w:rPr>
        <w:t xml:space="preserve"> i fluoriranih stakleničkih plinova</w:t>
      </w:r>
    </w:p>
    <w:p w14:paraId="565C22DA" w14:textId="50E94FCD" w:rsidR="006A78BD" w:rsidRPr="00832FFA" w:rsidRDefault="0020457B" w:rsidP="009A0E5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6A78BD" w:rsidRPr="00832FFA">
        <w:rPr>
          <w:rFonts w:ascii="Times New Roman" w:eastAsia="Times New Roman" w:hAnsi="Times New Roman" w:cs="Times New Roman"/>
          <w:sz w:val="24"/>
          <w:szCs w:val="24"/>
          <w:lang w:eastAsia="hr-HR"/>
        </w:rPr>
        <w:t xml:space="preserve">. raspolaže prostorom za privremeno skladištenje za prikupljene, obnovljene i </w:t>
      </w:r>
      <w:proofErr w:type="spellStart"/>
      <w:r w:rsidR="006A78BD" w:rsidRPr="00832FFA">
        <w:rPr>
          <w:rFonts w:ascii="Times New Roman" w:eastAsia="Times New Roman" w:hAnsi="Times New Roman" w:cs="Times New Roman"/>
          <w:sz w:val="24"/>
          <w:szCs w:val="24"/>
          <w:lang w:eastAsia="hr-HR"/>
        </w:rPr>
        <w:t>oporabljene</w:t>
      </w:r>
      <w:proofErr w:type="spellEnd"/>
      <w:r w:rsidR="006A78BD" w:rsidRPr="00832FFA">
        <w:rPr>
          <w:rFonts w:ascii="Times New Roman" w:eastAsia="Times New Roman" w:hAnsi="Times New Roman" w:cs="Times New Roman"/>
          <w:sz w:val="24"/>
          <w:szCs w:val="24"/>
          <w:lang w:eastAsia="hr-HR"/>
        </w:rPr>
        <w:t xml:space="preserve"> tvari </w:t>
      </w:r>
      <w:r w:rsidR="00581CDF">
        <w:rPr>
          <w:rFonts w:ascii="Times New Roman" w:eastAsia="Times New Roman" w:hAnsi="Times New Roman" w:cs="Times New Roman"/>
          <w:sz w:val="24"/>
          <w:szCs w:val="24"/>
          <w:lang w:eastAsia="hr-HR"/>
        </w:rPr>
        <w:t xml:space="preserve">koje oštećuju ozonski sloj </w:t>
      </w:r>
      <w:r w:rsidR="006A78BD" w:rsidRPr="00832FFA">
        <w:rPr>
          <w:rFonts w:ascii="Times New Roman" w:eastAsia="Times New Roman" w:hAnsi="Times New Roman" w:cs="Times New Roman"/>
          <w:sz w:val="24"/>
          <w:szCs w:val="24"/>
          <w:lang w:eastAsia="hr-HR"/>
        </w:rPr>
        <w:t>i/ili fluorirane stakleničke plinove te za ove otpadne tvari koje po fizikalno-kemijskim svojstvima ne odgovaraju kvaliteti nove tvari</w:t>
      </w:r>
    </w:p>
    <w:p w14:paraId="49A831AD" w14:textId="7A5C7E62" w:rsidR="006A78BD" w:rsidRPr="00832FFA" w:rsidRDefault="00A70B9C" w:rsidP="004E578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50519F8E" w:rsidRPr="00832FFA">
        <w:rPr>
          <w:rFonts w:ascii="Times New Roman" w:eastAsia="Times New Roman" w:hAnsi="Times New Roman" w:cs="Times New Roman"/>
          <w:sz w:val="24"/>
          <w:szCs w:val="24"/>
          <w:lang w:eastAsia="hr-HR"/>
        </w:rPr>
        <w:t xml:space="preserve">. posjeduje dozvolu za obavljanje djelatnosti iz članka </w:t>
      </w:r>
      <w:r w:rsidR="1BD583EA" w:rsidRPr="00832FFA">
        <w:rPr>
          <w:rFonts w:ascii="Times New Roman" w:eastAsia="Times New Roman" w:hAnsi="Times New Roman" w:cs="Times New Roman"/>
          <w:sz w:val="24"/>
          <w:szCs w:val="24"/>
          <w:lang w:eastAsia="hr-HR"/>
        </w:rPr>
        <w:t>9</w:t>
      </w:r>
      <w:r w:rsidR="641BBD2B" w:rsidRPr="00832FFA">
        <w:rPr>
          <w:rFonts w:ascii="Times New Roman" w:eastAsia="Times New Roman" w:hAnsi="Times New Roman" w:cs="Times New Roman"/>
          <w:sz w:val="24"/>
          <w:szCs w:val="24"/>
          <w:lang w:eastAsia="hr-HR"/>
        </w:rPr>
        <w:t>4</w:t>
      </w:r>
      <w:r w:rsidR="50519F8E" w:rsidRPr="00832FFA">
        <w:rPr>
          <w:rFonts w:ascii="Times New Roman" w:eastAsia="Times New Roman" w:hAnsi="Times New Roman" w:cs="Times New Roman"/>
          <w:sz w:val="24"/>
          <w:szCs w:val="24"/>
          <w:lang w:eastAsia="hr-HR"/>
        </w:rPr>
        <w:t xml:space="preserve">. </w:t>
      </w:r>
      <w:r w:rsidR="00D058D7">
        <w:rPr>
          <w:rFonts w:ascii="Times New Roman" w:eastAsia="Times New Roman" w:hAnsi="Times New Roman" w:cs="Times New Roman"/>
          <w:sz w:val="24"/>
          <w:szCs w:val="24"/>
          <w:lang w:eastAsia="hr-HR"/>
        </w:rPr>
        <w:t>stavka 1.</w:t>
      </w:r>
      <w:r w:rsidR="50519F8E" w:rsidRPr="00832FFA">
        <w:rPr>
          <w:rFonts w:ascii="Times New Roman" w:eastAsia="Times New Roman" w:hAnsi="Times New Roman" w:cs="Times New Roman"/>
          <w:sz w:val="24"/>
          <w:szCs w:val="24"/>
          <w:lang w:eastAsia="hr-HR"/>
        </w:rPr>
        <w:t>ovoga Zakona</w:t>
      </w:r>
    </w:p>
    <w:p w14:paraId="2D856E2A" w14:textId="7234D95D" w:rsidR="006A78BD" w:rsidRPr="00832FFA" w:rsidRDefault="00DF4E88" w:rsidP="004E578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50519F8E" w:rsidRPr="00832FFA">
        <w:rPr>
          <w:rFonts w:ascii="Times New Roman" w:eastAsia="Times New Roman" w:hAnsi="Times New Roman" w:cs="Times New Roman"/>
          <w:sz w:val="24"/>
          <w:szCs w:val="24"/>
          <w:lang w:eastAsia="hr-HR"/>
        </w:rPr>
        <w:t>. imenovala je odgovornu osobu za nadzor obavljanja poslova prikupljanja, obnavljanja i oporabe koja je stručno osposobljena.</w:t>
      </w:r>
    </w:p>
    <w:p w14:paraId="72E01866"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Uz zahtjev za izdavanje dozvole iz stavka 2. ovoga članka pravna osoba iz stavka 1. ovoga članka prilaže dokaze o ispunjavanju uvjeta iz stavka 3. ovoga članka.</w:t>
      </w:r>
    </w:p>
    <w:p w14:paraId="1A14E46A" w14:textId="4E8E5FDC"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Dozvola iz stavka </w:t>
      </w:r>
      <w:r w:rsidR="101BC0DA"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članka izdaje se na rok od deset godina.</w:t>
      </w:r>
    </w:p>
    <w:p w14:paraId="2E8B6497" w14:textId="47005C68"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(6) Zahtjev za produženje dozvole iz stavka </w:t>
      </w:r>
      <w:r w:rsidR="28D22FE8"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ovoga članka mora se podnijeti najkasnije dva mjeseca prije isteka roka iz stavka 5. ovoga članka.</w:t>
      </w:r>
    </w:p>
    <w:p w14:paraId="349EC388" w14:textId="3FFD8FE4" w:rsidR="006A78BD" w:rsidRPr="00832FFA" w:rsidRDefault="3B00563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U slučaju promjene ispunjavanja uvjeta za izdavanje dozvole iz stavka 2. ovoga članka, pravna osoba dužna je u roku od 15 dana od dana nastale promjene o tome obavijestiti </w:t>
      </w:r>
      <w:r w:rsidR="06C1E5B0"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w:t>
      </w:r>
    </w:p>
    <w:p w14:paraId="6135B302" w14:textId="5167F4FE" w:rsidR="53A14747" w:rsidRDefault="53A14747" w:rsidP="2BF98639">
      <w:pPr>
        <w:spacing w:after="0" w:line="240" w:lineRule="auto"/>
        <w:jc w:val="both"/>
        <w:rPr>
          <w:rFonts w:ascii="Times New Roman" w:eastAsia="Times New Roman" w:hAnsi="Times New Roman" w:cs="Times New Roman"/>
          <w:sz w:val="24"/>
          <w:szCs w:val="24"/>
          <w:lang w:eastAsia="hr-HR"/>
        </w:rPr>
      </w:pPr>
      <w:r w:rsidRPr="2BF98639">
        <w:rPr>
          <w:rFonts w:ascii="Times New Roman" w:eastAsia="Times New Roman" w:hAnsi="Times New Roman" w:cs="Times New Roman"/>
          <w:sz w:val="24"/>
          <w:szCs w:val="24"/>
          <w:lang w:eastAsia="hr-HR"/>
        </w:rPr>
        <w:t xml:space="preserve">(8) </w:t>
      </w:r>
      <w:r w:rsidRPr="00165A3B">
        <w:rPr>
          <w:rFonts w:ascii="Times New Roman" w:eastAsia="Times New Roman" w:hAnsi="Times New Roman" w:cs="Times New Roman"/>
          <w:color w:val="000000" w:themeColor="text1"/>
          <w:sz w:val="24"/>
          <w:szCs w:val="24"/>
        </w:rPr>
        <w:t>Spremnici koji</w:t>
      </w:r>
      <w:r w:rsidRPr="2BF98639">
        <w:rPr>
          <w:rFonts w:ascii="Times New Roman" w:eastAsia="Times New Roman" w:hAnsi="Times New Roman" w:cs="Times New Roman"/>
          <w:sz w:val="24"/>
          <w:szCs w:val="24"/>
        </w:rPr>
        <w:t xml:space="preserve"> sadržavaju obnovljene i </w:t>
      </w:r>
      <w:proofErr w:type="spellStart"/>
      <w:r w:rsidRPr="2BF98639">
        <w:rPr>
          <w:rFonts w:ascii="Times New Roman" w:eastAsia="Times New Roman" w:hAnsi="Times New Roman" w:cs="Times New Roman"/>
          <w:sz w:val="24"/>
          <w:szCs w:val="24"/>
          <w:lang w:eastAsia="hr-HR"/>
        </w:rPr>
        <w:t>oporabljene</w:t>
      </w:r>
      <w:proofErr w:type="spellEnd"/>
      <w:r w:rsidRPr="2BF98639">
        <w:rPr>
          <w:rFonts w:ascii="Times New Roman" w:eastAsia="Times New Roman" w:hAnsi="Times New Roman" w:cs="Times New Roman"/>
          <w:sz w:val="24"/>
          <w:szCs w:val="24"/>
          <w:lang w:eastAsia="hr-HR"/>
        </w:rPr>
        <w:t xml:space="preserve"> tvari</w:t>
      </w:r>
      <w:r w:rsidR="00581CDF">
        <w:rPr>
          <w:rFonts w:ascii="Times New Roman" w:eastAsia="Times New Roman" w:hAnsi="Times New Roman" w:cs="Times New Roman"/>
          <w:sz w:val="24"/>
          <w:szCs w:val="24"/>
          <w:lang w:eastAsia="hr-HR"/>
        </w:rPr>
        <w:t xml:space="preserve"> koje oštećuju ozonski sloj</w:t>
      </w:r>
      <w:r w:rsidR="0029392B" w:rsidRPr="0029392B">
        <w:rPr>
          <w:rFonts w:ascii="Times New Roman" w:eastAsia="Times New Roman" w:hAnsi="Times New Roman" w:cs="Times New Roman"/>
          <w:sz w:val="24"/>
          <w:szCs w:val="24"/>
          <w:lang w:eastAsia="hr-HR"/>
        </w:rPr>
        <w:t xml:space="preserve"> </w:t>
      </w:r>
      <w:r w:rsidR="0029392B" w:rsidRPr="2BF98639">
        <w:rPr>
          <w:rFonts w:ascii="Times New Roman" w:eastAsia="Times New Roman" w:hAnsi="Times New Roman" w:cs="Times New Roman"/>
          <w:sz w:val="24"/>
          <w:szCs w:val="24"/>
          <w:lang w:eastAsia="hr-HR"/>
        </w:rPr>
        <w:t>moraju biti označeni sukladno članku</w:t>
      </w:r>
      <w:r w:rsidR="0029392B">
        <w:rPr>
          <w:rFonts w:ascii="Times New Roman" w:eastAsia="Times New Roman" w:hAnsi="Times New Roman" w:cs="Times New Roman"/>
          <w:sz w:val="24"/>
          <w:szCs w:val="24"/>
          <w:lang w:eastAsia="hr-HR"/>
        </w:rPr>
        <w:t xml:space="preserve"> </w:t>
      </w:r>
      <w:r w:rsidR="00A07128">
        <w:rPr>
          <w:rFonts w:ascii="Times New Roman" w:eastAsia="Times New Roman" w:hAnsi="Times New Roman" w:cs="Times New Roman"/>
          <w:sz w:val="24"/>
          <w:szCs w:val="24"/>
          <w:lang w:eastAsia="hr-HR"/>
        </w:rPr>
        <w:t xml:space="preserve">15. stavku 5. podstavku 2. Uredbe </w:t>
      </w:r>
      <w:r w:rsidR="00791E67">
        <w:rPr>
          <w:rFonts w:ascii="Times New Roman" w:eastAsia="Times New Roman" w:hAnsi="Times New Roman" w:cs="Times New Roman"/>
          <w:sz w:val="24"/>
          <w:szCs w:val="24"/>
          <w:lang w:eastAsia="hr-HR"/>
        </w:rPr>
        <w:t xml:space="preserve">(EU) 2024/580 a spremnici </w:t>
      </w:r>
      <w:r w:rsidR="00791E67" w:rsidRPr="00165A3B">
        <w:rPr>
          <w:rFonts w:ascii="Times New Roman" w:eastAsia="Times New Roman" w:hAnsi="Times New Roman" w:cs="Times New Roman"/>
          <w:color w:val="000000" w:themeColor="text1"/>
          <w:sz w:val="24"/>
          <w:szCs w:val="24"/>
        </w:rPr>
        <w:t>koji</w:t>
      </w:r>
      <w:r w:rsidR="00791E67" w:rsidRPr="2BF98639">
        <w:rPr>
          <w:rFonts w:ascii="Times New Roman" w:eastAsia="Times New Roman" w:hAnsi="Times New Roman" w:cs="Times New Roman"/>
          <w:sz w:val="24"/>
          <w:szCs w:val="24"/>
        </w:rPr>
        <w:t xml:space="preserve"> sadržavaju obnovljene i </w:t>
      </w:r>
      <w:proofErr w:type="spellStart"/>
      <w:r w:rsidR="00791E67" w:rsidRPr="2BF98639">
        <w:rPr>
          <w:rFonts w:ascii="Times New Roman" w:eastAsia="Times New Roman" w:hAnsi="Times New Roman" w:cs="Times New Roman"/>
          <w:sz w:val="24"/>
          <w:szCs w:val="24"/>
          <w:lang w:eastAsia="hr-HR"/>
        </w:rPr>
        <w:t>oporabljene</w:t>
      </w:r>
      <w:proofErr w:type="spellEnd"/>
      <w:r w:rsidR="00791E67" w:rsidRPr="2BF98639">
        <w:rPr>
          <w:rFonts w:ascii="Times New Roman" w:eastAsia="Times New Roman" w:hAnsi="Times New Roman" w:cs="Times New Roman"/>
          <w:sz w:val="24"/>
          <w:szCs w:val="24"/>
          <w:lang w:eastAsia="hr-HR"/>
        </w:rPr>
        <w:t xml:space="preserve"> </w:t>
      </w:r>
      <w:r w:rsidRPr="2BF98639">
        <w:rPr>
          <w:rFonts w:ascii="Times New Roman" w:eastAsia="Times New Roman" w:hAnsi="Times New Roman" w:cs="Times New Roman"/>
          <w:sz w:val="24"/>
          <w:szCs w:val="24"/>
          <w:lang w:eastAsia="hr-HR"/>
        </w:rPr>
        <w:t xml:space="preserve">fluorirane stakleničke plinove moraju </w:t>
      </w:r>
      <w:r w:rsidR="7CB8BAB4" w:rsidRPr="2BF98639">
        <w:rPr>
          <w:rFonts w:ascii="Times New Roman" w:eastAsia="Times New Roman" w:hAnsi="Times New Roman" w:cs="Times New Roman"/>
          <w:sz w:val="24"/>
          <w:szCs w:val="24"/>
          <w:lang w:eastAsia="hr-HR"/>
        </w:rPr>
        <w:t xml:space="preserve">biti označeni sukladno članku </w:t>
      </w:r>
      <w:r w:rsidR="7CB8BAB4" w:rsidRPr="00165A3B">
        <w:rPr>
          <w:rFonts w:ascii="Times New Roman" w:eastAsia="Times New Roman" w:hAnsi="Times New Roman" w:cs="Times New Roman"/>
          <w:sz w:val="24"/>
          <w:szCs w:val="24"/>
          <w:lang w:eastAsia="hr-HR"/>
        </w:rPr>
        <w:t>1</w:t>
      </w:r>
      <w:r w:rsidR="00D81DA0">
        <w:rPr>
          <w:rFonts w:ascii="Times New Roman" w:eastAsia="Times New Roman" w:hAnsi="Times New Roman" w:cs="Times New Roman"/>
          <w:sz w:val="24"/>
          <w:szCs w:val="24"/>
          <w:lang w:eastAsia="hr-HR"/>
        </w:rPr>
        <w:t>2</w:t>
      </w:r>
      <w:r w:rsidR="7CB8BAB4" w:rsidRPr="2BF98639">
        <w:rPr>
          <w:rFonts w:ascii="Times New Roman" w:eastAsia="Times New Roman" w:hAnsi="Times New Roman" w:cs="Times New Roman"/>
          <w:sz w:val="24"/>
          <w:szCs w:val="24"/>
          <w:lang w:eastAsia="hr-HR"/>
        </w:rPr>
        <w:t>. stavku 7. Uredbe (EU) 2024/573</w:t>
      </w:r>
      <w:r w:rsidR="00F606E0" w:rsidRPr="4167C486">
        <w:rPr>
          <w:rFonts w:ascii="Times New Roman" w:eastAsia="Times New Roman" w:hAnsi="Times New Roman" w:cs="Times New Roman"/>
          <w:sz w:val="24"/>
          <w:szCs w:val="24"/>
          <w:lang w:eastAsia="hr-HR"/>
        </w:rPr>
        <w:t>.</w:t>
      </w:r>
    </w:p>
    <w:p w14:paraId="0F37E892" w14:textId="7839FD54" w:rsidR="3A9CDE84" w:rsidRPr="00832FFA" w:rsidRDefault="3A9CDE84" w:rsidP="00F919CC">
      <w:pPr>
        <w:spacing w:after="0" w:line="240" w:lineRule="auto"/>
        <w:jc w:val="both"/>
        <w:rPr>
          <w:rFonts w:ascii="Times New Roman" w:eastAsia="Times New Roman" w:hAnsi="Times New Roman" w:cs="Times New Roman"/>
          <w:sz w:val="24"/>
          <w:szCs w:val="24"/>
          <w:lang w:eastAsia="hr-HR"/>
        </w:rPr>
      </w:pPr>
    </w:p>
    <w:p w14:paraId="20FA9E8B" w14:textId="1200EB5D" w:rsidR="3A9CDE84" w:rsidRPr="00832FFA" w:rsidRDefault="0BBF6DCD" w:rsidP="00F919CC">
      <w:pPr>
        <w:pStyle w:val="Naslov4"/>
        <w:spacing w:after="120" w:afterAutospacing="0"/>
        <w:jc w:val="center"/>
      </w:pPr>
      <w:r w:rsidRPr="00832FFA">
        <w:rPr>
          <w:b w:val="0"/>
          <w:bCs w:val="0"/>
        </w:rPr>
        <w:t>Izvješćivanje i prikupljanje podataka o emisijama</w:t>
      </w:r>
    </w:p>
    <w:p w14:paraId="5D67114C" w14:textId="1B986D78" w:rsidR="006A78BD" w:rsidRPr="00832FFA" w:rsidRDefault="74DA0824" w:rsidP="00F919CC">
      <w:pPr>
        <w:pStyle w:val="Naslov4"/>
        <w:spacing w:after="120" w:afterAutospacing="0"/>
        <w:jc w:val="center"/>
      </w:pPr>
      <w:r w:rsidRPr="00832FFA">
        <w:t xml:space="preserve">Članak </w:t>
      </w:r>
      <w:r w:rsidR="49F1DDDB" w:rsidRPr="00832FFA">
        <w:t>98</w:t>
      </w:r>
      <w:r w:rsidRPr="00832FFA">
        <w:t>.</w:t>
      </w:r>
    </w:p>
    <w:p w14:paraId="560F77B6" w14:textId="5738ED49" w:rsidR="006A78BD" w:rsidRPr="00BD5E9F" w:rsidRDefault="13E4F109" w:rsidP="009A0E56">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(1) Pravna osoba i obrtnik koji obavlja djelatnost servisiranja rashladnih i </w:t>
      </w:r>
      <w:r w:rsidRPr="00832FFA">
        <w:rPr>
          <w:rFonts w:ascii="Times New Roman" w:eastAsia="Times New Roman" w:hAnsi="Times New Roman" w:cs="Times New Roman"/>
          <w:sz w:val="24"/>
          <w:szCs w:val="24"/>
        </w:rPr>
        <w:t xml:space="preserve">klimatizacijskih uređaja i opreme, dizalica topline, </w:t>
      </w:r>
      <w:r w:rsidR="62E29D26" w:rsidRPr="00832FFA">
        <w:rPr>
          <w:rFonts w:ascii="Times New Roman" w:eastAsia="Times New Roman" w:hAnsi="Times New Roman" w:cs="Times New Roman"/>
          <w:sz w:val="24"/>
          <w:szCs w:val="24"/>
        </w:rPr>
        <w:t xml:space="preserve">klimatizacijskih uređaja u motornim vozilima, </w:t>
      </w:r>
      <w:r w:rsidRPr="00832FFA">
        <w:rPr>
          <w:rFonts w:ascii="Times New Roman" w:eastAsia="Times New Roman" w:hAnsi="Times New Roman" w:cs="Times New Roman"/>
          <w:sz w:val="24"/>
          <w:szCs w:val="24"/>
        </w:rPr>
        <w:t xml:space="preserve">nepokretnih protupožarnih sustava i aparata za gašenje požara </w:t>
      </w:r>
      <w:r w:rsidR="005E2F26">
        <w:rPr>
          <w:rFonts w:ascii="Times New Roman" w:eastAsia="Times New Roman" w:hAnsi="Times New Roman" w:cs="Times New Roman"/>
          <w:sz w:val="24"/>
          <w:szCs w:val="24"/>
        </w:rPr>
        <w:t xml:space="preserve">i </w:t>
      </w:r>
      <w:r w:rsidR="005E2F26" w:rsidRPr="00BD22ED">
        <w:rPr>
          <w:rFonts w:ascii="Times New Roman" w:eastAsia="Times New Roman" w:hAnsi="Times New Roman" w:cs="Times New Roman"/>
          <w:sz w:val="24"/>
          <w:szCs w:val="24"/>
        </w:rPr>
        <w:t>električnih rasklopnih uređaja</w:t>
      </w:r>
      <w:r w:rsidRPr="00832FFA">
        <w:rPr>
          <w:rFonts w:ascii="Times New Roman" w:eastAsia="Times New Roman" w:hAnsi="Times New Roman" w:cs="Times New Roman"/>
          <w:sz w:val="24"/>
          <w:szCs w:val="24"/>
        </w:rPr>
        <w:t xml:space="preserve"> koji sadrže tvari </w:t>
      </w:r>
      <w:r w:rsidR="00A52082">
        <w:rPr>
          <w:rFonts w:ascii="Times New Roman" w:eastAsia="Times New Roman" w:hAnsi="Times New Roman" w:cs="Times New Roman"/>
          <w:sz w:val="24"/>
          <w:szCs w:val="24"/>
        </w:rPr>
        <w:t xml:space="preserve">koje oštećuju ozonski sloj </w:t>
      </w:r>
      <w:r w:rsidRPr="00832FFA">
        <w:rPr>
          <w:rFonts w:ascii="Times New Roman" w:eastAsia="Times New Roman" w:hAnsi="Times New Roman" w:cs="Times New Roman"/>
          <w:sz w:val="24"/>
          <w:szCs w:val="24"/>
        </w:rPr>
        <w:t>ili fluorirane stakleničke plinove ili o njima ovise</w:t>
      </w:r>
      <w:r w:rsidR="31D282B4" w:rsidRPr="00832FFA">
        <w:rPr>
          <w:rFonts w:ascii="Times New Roman" w:eastAsia="Times New Roman" w:hAnsi="Times New Roman" w:cs="Times New Roman"/>
          <w:sz w:val="24"/>
          <w:szCs w:val="24"/>
        </w:rPr>
        <w:t xml:space="preserve"> te</w:t>
      </w:r>
      <w:r w:rsidRPr="00832FFA">
        <w:rPr>
          <w:rFonts w:ascii="Times New Roman" w:eastAsia="Times New Roman" w:hAnsi="Times New Roman" w:cs="Times New Roman"/>
          <w:sz w:val="24"/>
          <w:szCs w:val="24"/>
        </w:rPr>
        <w:t xml:space="preserve"> </w:t>
      </w:r>
      <w:r w:rsidR="31D282B4" w:rsidRPr="00BD5E9F">
        <w:rPr>
          <w:rFonts w:ascii="Times New Roman" w:eastAsia="Times New Roman" w:hAnsi="Times New Roman" w:cs="Times New Roman"/>
          <w:sz w:val="24"/>
          <w:szCs w:val="24"/>
        </w:rPr>
        <w:t>alternativne tvari amonijak (NH</w:t>
      </w:r>
      <w:r w:rsidR="31D282B4" w:rsidRPr="007D2896">
        <w:rPr>
          <w:rFonts w:ascii="Times New Roman" w:eastAsia="Times New Roman" w:hAnsi="Times New Roman" w:cs="Times New Roman"/>
          <w:sz w:val="24"/>
          <w:szCs w:val="24"/>
          <w:vertAlign w:val="subscript"/>
        </w:rPr>
        <w:t>3</w:t>
      </w:r>
      <w:r w:rsidR="31D282B4" w:rsidRPr="00BD5E9F">
        <w:rPr>
          <w:rFonts w:ascii="Times New Roman" w:eastAsia="Times New Roman" w:hAnsi="Times New Roman" w:cs="Times New Roman"/>
          <w:sz w:val="24"/>
          <w:szCs w:val="24"/>
        </w:rPr>
        <w:t>), ugljikov dioksid (CO</w:t>
      </w:r>
      <w:r w:rsidR="31D282B4" w:rsidRPr="007D2896">
        <w:rPr>
          <w:rFonts w:ascii="Times New Roman" w:eastAsia="Times New Roman" w:hAnsi="Times New Roman" w:cs="Times New Roman"/>
          <w:sz w:val="24"/>
          <w:szCs w:val="24"/>
          <w:vertAlign w:val="subscript"/>
        </w:rPr>
        <w:t>2</w:t>
      </w:r>
      <w:r w:rsidR="31D282B4" w:rsidRPr="00BD5E9F">
        <w:rPr>
          <w:rFonts w:ascii="Times New Roman" w:eastAsia="Times New Roman" w:hAnsi="Times New Roman" w:cs="Times New Roman"/>
          <w:sz w:val="24"/>
          <w:szCs w:val="24"/>
        </w:rPr>
        <w:t>) ili ugljikovodik</w:t>
      </w:r>
      <w:r w:rsidR="0F40C2E5" w:rsidRPr="00BD5E9F">
        <w:rPr>
          <w:rFonts w:ascii="Times New Roman" w:eastAsia="Times New Roman" w:hAnsi="Times New Roman" w:cs="Times New Roman"/>
          <w:sz w:val="24"/>
          <w:szCs w:val="24"/>
        </w:rPr>
        <w:t>e</w:t>
      </w:r>
      <w:r w:rsidR="29476933" w:rsidRPr="00BD5E9F">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mora voditi očevidnik o preuzetim uporabljenim količinama tih tvari, postupanju s tim tvarima i o količinama u</w:t>
      </w:r>
      <w:r w:rsidR="291786DC" w:rsidRPr="00832FFA">
        <w:rPr>
          <w:rFonts w:ascii="Times New Roman" w:eastAsia="Times New Roman" w:hAnsi="Times New Roman" w:cs="Times New Roman"/>
          <w:sz w:val="24"/>
          <w:szCs w:val="24"/>
        </w:rPr>
        <w:t>vezenih</w:t>
      </w:r>
      <w:r w:rsidRPr="00832FFA">
        <w:rPr>
          <w:rFonts w:ascii="Times New Roman" w:eastAsia="Times New Roman" w:hAnsi="Times New Roman" w:cs="Times New Roman"/>
          <w:sz w:val="24"/>
          <w:szCs w:val="24"/>
        </w:rPr>
        <w:t xml:space="preserve"> novih ili </w:t>
      </w:r>
      <w:proofErr w:type="spellStart"/>
      <w:r w:rsidRPr="00832FFA">
        <w:rPr>
          <w:rFonts w:ascii="Times New Roman" w:eastAsia="Times New Roman" w:hAnsi="Times New Roman" w:cs="Times New Roman"/>
          <w:sz w:val="24"/>
          <w:szCs w:val="24"/>
        </w:rPr>
        <w:t>oporabljenih</w:t>
      </w:r>
      <w:proofErr w:type="spellEnd"/>
      <w:r w:rsidRPr="00832FFA">
        <w:rPr>
          <w:rFonts w:ascii="Times New Roman" w:eastAsia="Times New Roman" w:hAnsi="Times New Roman" w:cs="Times New Roman"/>
          <w:sz w:val="24"/>
          <w:szCs w:val="24"/>
        </w:rPr>
        <w:t xml:space="preserve"> tvari</w:t>
      </w:r>
      <w:r w:rsidR="00BD5E9F">
        <w:rPr>
          <w:rFonts w:ascii="Times New Roman" w:eastAsia="Times New Roman" w:hAnsi="Times New Roman" w:cs="Times New Roman"/>
          <w:sz w:val="24"/>
          <w:szCs w:val="24"/>
        </w:rPr>
        <w:t xml:space="preserve"> koje oštećuju ozonski sloj</w:t>
      </w:r>
      <w:r w:rsidRPr="00832FFA">
        <w:rPr>
          <w:rFonts w:ascii="Times New Roman" w:eastAsia="Times New Roman" w:hAnsi="Times New Roman" w:cs="Times New Roman"/>
          <w:sz w:val="24"/>
          <w:szCs w:val="24"/>
        </w:rPr>
        <w:t xml:space="preserve"> i fluoriranih stakleničkih plinova.</w:t>
      </w:r>
    </w:p>
    <w:p w14:paraId="1B3E72C4" w14:textId="06465C68" w:rsidR="001C7D74" w:rsidRDefault="2B80C479" w:rsidP="001C7D74">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 Pravna osoba i obrtnik iz stavka 1. ovoga članka dužni su </w:t>
      </w:r>
      <w:r w:rsidR="4FBBBF26" w:rsidRPr="00832FFA">
        <w:rPr>
          <w:rFonts w:ascii="Times New Roman" w:eastAsia="Times New Roman" w:hAnsi="Times New Roman" w:cs="Times New Roman"/>
          <w:sz w:val="24"/>
          <w:szCs w:val="24"/>
        </w:rPr>
        <w:t>Ministarstvu</w:t>
      </w:r>
      <w:r w:rsidRPr="00832FFA">
        <w:rPr>
          <w:rFonts w:ascii="Times New Roman" w:eastAsia="Times New Roman" w:hAnsi="Times New Roman" w:cs="Times New Roman"/>
          <w:sz w:val="24"/>
          <w:szCs w:val="24"/>
        </w:rPr>
        <w:t xml:space="preserve"> dostaviti podatke iz očevidnika putem mrežne aplikacije do 31. siječnja tekuće godine za prethodnu kalendarsku godinu.</w:t>
      </w:r>
    </w:p>
    <w:p w14:paraId="7C74AD6F" w14:textId="69660CD3" w:rsidR="6A764B27" w:rsidRDefault="001C7D74" w:rsidP="7A352BC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6A764B27" w:rsidRPr="2C1566A2">
        <w:rPr>
          <w:rFonts w:ascii="Times New Roman" w:eastAsia="Times New Roman" w:hAnsi="Times New Roman" w:cs="Times New Roman"/>
          <w:sz w:val="24"/>
          <w:szCs w:val="24"/>
        </w:rPr>
        <w:t xml:space="preserve">3) Pravna osoba i obrtnik koji obavlja djelatnost uvoza, izvoza i stavljanja na tržište </w:t>
      </w:r>
      <w:r w:rsidR="00BD5E9F">
        <w:rPr>
          <w:rFonts w:ascii="Times New Roman" w:eastAsia="Times New Roman" w:hAnsi="Times New Roman" w:cs="Times New Roman"/>
          <w:sz w:val="24"/>
          <w:szCs w:val="24"/>
        </w:rPr>
        <w:t>tvari koje oštećuju ozonski sloj</w:t>
      </w:r>
      <w:r w:rsidR="00BD5E9F" w:rsidRPr="2C1566A2">
        <w:rPr>
          <w:rFonts w:ascii="Times New Roman" w:eastAsia="Times New Roman" w:hAnsi="Times New Roman" w:cs="Times New Roman"/>
          <w:sz w:val="24"/>
          <w:szCs w:val="24"/>
        </w:rPr>
        <w:t xml:space="preserve"> </w:t>
      </w:r>
      <w:r w:rsidR="6A764B27" w:rsidRPr="2C1566A2">
        <w:rPr>
          <w:rFonts w:ascii="Times New Roman" w:eastAsia="Times New Roman" w:hAnsi="Times New Roman" w:cs="Times New Roman"/>
          <w:sz w:val="24"/>
          <w:szCs w:val="24"/>
        </w:rPr>
        <w:t>i/ili fluoriranih tvari i/ili alternativnih tvari: amonijak (NH</w:t>
      </w:r>
      <w:r w:rsidR="6A764B27" w:rsidRPr="00BD5E9F">
        <w:rPr>
          <w:rFonts w:ascii="Times New Roman" w:eastAsia="Times New Roman" w:hAnsi="Times New Roman" w:cs="Times New Roman"/>
          <w:sz w:val="24"/>
          <w:szCs w:val="24"/>
          <w:vertAlign w:val="subscript"/>
        </w:rPr>
        <w:t>3</w:t>
      </w:r>
      <w:r w:rsidR="6A764B27" w:rsidRPr="2C1566A2">
        <w:rPr>
          <w:rFonts w:ascii="Times New Roman" w:eastAsia="Times New Roman" w:hAnsi="Times New Roman" w:cs="Times New Roman"/>
          <w:sz w:val="24"/>
          <w:szCs w:val="24"/>
        </w:rPr>
        <w:t>), ugljikov dioksid (CO</w:t>
      </w:r>
      <w:r w:rsidR="6A764B27" w:rsidRPr="00BD5E9F">
        <w:rPr>
          <w:rFonts w:ascii="Times New Roman" w:eastAsia="Times New Roman" w:hAnsi="Times New Roman" w:cs="Times New Roman"/>
          <w:sz w:val="24"/>
          <w:szCs w:val="24"/>
          <w:vertAlign w:val="subscript"/>
        </w:rPr>
        <w:t>2</w:t>
      </w:r>
      <w:r w:rsidR="6A764B27" w:rsidRPr="2C1566A2">
        <w:rPr>
          <w:rFonts w:ascii="Times New Roman" w:eastAsia="Times New Roman" w:hAnsi="Times New Roman" w:cs="Times New Roman"/>
          <w:sz w:val="24"/>
          <w:szCs w:val="24"/>
        </w:rPr>
        <w:t>) ili ugljikovodika (HC) u uređajima i opremi iz članka 5. stavka 2. i stavka 3. Uredbe (EU) 2024/573, dužni su Ministarstvu dostaviti podatke putem mrežne aplikacije do 31. ožujka tekuće godine za prethodnu kalendarsku godinu</w:t>
      </w:r>
      <w:r w:rsidR="6A764B27" w:rsidRPr="7A352BCD">
        <w:rPr>
          <w:rFonts w:ascii="Times New Roman" w:eastAsia="Times New Roman" w:hAnsi="Times New Roman" w:cs="Times New Roman"/>
          <w:sz w:val="24"/>
          <w:szCs w:val="24"/>
        </w:rPr>
        <w:t>.</w:t>
      </w:r>
    </w:p>
    <w:p w14:paraId="226B1718" w14:textId="7CAFDFFB" w:rsidR="6A764B27" w:rsidRDefault="6A764B27" w:rsidP="4167C486">
      <w:pPr>
        <w:spacing w:after="120" w:line="240" w:lineRule="auto"/>
        <w:jc w:val="both"/>
        <w:rPr>
          <w:rFonts w:ascii="Times New Roman" w:eastAsia="Times New Roman" w:hAnsi="Times New Roman" w:cs="Times New Roman"/>
          <w:sz w:val="24"/>
          <w:szCs w:val="24"/>
        </w:rPr>
      </w:pPr>
      <w:r w:rsidRPr="7A352BCD">
        <w:rPr>
          <w:rFonts w:ascii="Times New Roman" w:eastAsia="Times New Roman" w:hAnsi="Times New Roman" w:cs="Times New Roman"/>
          <w:sz w:val="24"/>
          <w:szCs w:val="24"/>
        </w:rPr>
        <w:t>(</w:t>
      </w:r>
      <w:r w:rsidRPr="2C1566A2">
        <w:rPr>
          <w:rFonts w:ascii="Times New Roman" w:eastAsia="Times New Roman" w:hAnsi="Times New Roman" w:cs="Times New Roman"/>
          <w:sz w:val="24"/>
          <w:szCs w:val="24"/>
        </w:rPr>
        <w:t>4) Operater iz članka 3. točke 5. Uredbe (EU) 2024/573 opreme i uređaja iz članka 5. stavka 2. i 3. Uredbe (EU) 2024/573, koja sadržava 3 kg ili više tvari</w:t>
      </w:r>
      <w:r w:rsidR="00BD5E9F">
        <w:rPr>
          <w:rFonts w:ascii="Times New Roman" w:eastAsia="Times New Roman" w:hAnsi="Times New Roman" w:cs="Times New Roman"/>
          <w:sz w:val="24"/>
          <w:szCs w:val="24"/>
        </w:rPr>
        <w:t xml:space="preserve"> koje oštećuju ozonski sloj</w:t>
      </w:r>
      <w:r w:rsidRPr="2C1566A2">
        <w:rPr>
          <w:rFonts w:ascii="Times New Roman" w:eastAsia="Times New Roman" w:hAnsi="Times New Roman" w:cs="Times New Roman"/>
          <w:sz w:val="24"/>
          <w:szCs w:val="24"/>
        </w:rPr>
        <w:t xml:space="preserve"> ili 5 t CO</w:t>
      </w:r>
      <w:r w:rsidRPr="00BD5E9F">
        <w:rPr>
          <w:rFonts w:ascii="Times New Roman" w:eastAsia="Times New Roman" w:hAnsi="Times New Roman" w:cs="Times New Roman"/>
          <w:sz w:val="24"/>
          <w:szCs w:val="24"/>
          <w:vertAlign w:val="subscript"/>
        </w:rPr>
        <w:t>2</w:t>
      </w:r>
      <w:r w:rsidRPr="2C1566A2">
        <w:rPr>
          <w:rFonts w:ascii="Times New Roman" w:eastAsia="Times New Roman" w:hAnsi="Times New Roman" w:cs="Times New Roman"/>
          <w:sz w:val="24"/>
          <w:szCs w:val="24"/>
        </w:rPr>
        <w:t xml:space="preserve"> ili više ili 10 t </w:t>
      </w:r>
      <w:r w:rsidR="001C7D74">
        <w:rPr>
          <w:rFonts w:ascii="Times New Roman" w:eastAsia="Times New Roman" w:hAnsi="Times New Roman" w:cs="Times New Roman"/>
          <w:sz w:val="24"/>
          <w:szCs w:val="24"/>
        </w:rPr>
        <w:t xml:space="preserve">ekvivalenta </w:t>
      </w:r>
      <w:r w:rsidRPr="2C1566A2">
        <w:rPr>
          <w:rFonts w:ascii="Times New Roman" w:eastAsia="Times New Roman" w:hAnsi="Times New Roman" w:cs="Times New Roman"/>
          <w:sz w:val="24"/>
          <w:szCs w:val="24"/>
        </w:rPr>
        <w:t>CO</w:t>
      </w:r>
      <w:r w:rsidRPr="00BD5E9F">
        <w:rPr>
          <w:rFonts w:ascii="Times New Roman" w:eastAsia="Times New Roman" w:hAnsi="Times New Roman" w:cs="Times New Roman"/>
          <w:sz w:val="24"/>
          <w:szCs w:val="24"/>
          <w:vertAlign w:val="subscript"/>
        </w:rPr>
        <w:t>2</w:t>
      </w:r>
      <w:r w:rsidRPr="2C1566A2">
        <w:rPr>
          <w:rFonts w:ascii="Times New Roman" w:eastAsia="Times New Roman" w:hAnsi="Times New Roman" w:cs="Times New Roman"/>
          <w:sz w:val="24"/>
          <w:szCs w:val="24"/>
        </w:rPr>
        <w:t xml:space="preserve"> ili više u hermetičkoj opremi fluoriranih stakleničkih plinova iz Priloga I. Uredbe (EU) 2024/573 ili 1 kg ili više ili 2 kg ili više u hermetičkoj opremi odnosno 3 kg ako je hermetički zatvorena oprema ugrađena u stambene zgrade fluoriranih stakleničkih plinova iz Odjeljka I. Priloga II. Uredbe (EU) 2024/573 ili 3 kg ili više alternativnih tvari: amonijak (NH</w:t>
      </w:r>
      <w:r w:rsidRPr="00BD5E9F">
        <w:rPr>
          <w:rFonts w:ascii="Times New Roman" w:eastAsia="Times New Roman" w:hAnsi="Times New Roman" w:cs="Times New Roman"/>
          <w:sz w:val="24"/>
          <w:szCs w:val="24"/>
          <w:vertAlign w:val="subscript"/>
        </w:rPr>
        <w:t>3</w:t>
      </w:r>
      <w:r w:rsidRPr="2C1566A2">
        <w:rPr>
          <w:rFonts w:ascii="Times New Roman" w:eastAsia="Times New Roman" w:hAnsi="Times New Roman" w:cs="Times New Roman"/>
          <w:sz w:val="24"/>
          <w:szCs w:val="24"/>
        </w:rPr>
        <w:t>), ugljikov dioksid (CO</w:t>
      </w:r>
      <w:r w:rsidRPr="00BD5E9F">
        <w:rPr>
          <w:rFonts w:ascii="Times New Roman" w:eastAsia="Times New Roman" w:hAnsi="Times New Roman" w:cs="Times New Roman"/>
          <w:sz w:val="24"/>
          <w:szCs w:val="24"/>
          <w:vertAlign w:val="subscript"/>
        </w:rPr>
        <w:t>2</w:t>
      </w:r>
      <w:r w:rsidRPr="2C1566A2">
        <w:rPr>
          <w:rFonts w:ascii="Times New Roman" w:eastAsia="Times New Roman" w:hAnsi="Times New Roman" w:cs="Times New Roman"/>
          <w:sz w:val="24"/>
          <w:szCs w:val="24"/>
        </w:rPr>
        <w:t>) ili ugljikovodika (HC), dužan je opremu prijaviti putem mrežne aplikacije Ministarstvu 15 dana od dana puštanja u pogon.</w:t>
      </w:r>
    </w:p>
    <w:p w14:paraId="3FCF1D05" w14:textId="0A8F65D1" w:rsidR="0D9CBEAC" w:rsidRDefault="0D9CBEAC" w:rsidP="007D2896">
      <w:pPr>
        <w:spacing w:after="0" w:line="240" w:lineRule="auto"/>
        <w:jc w:val="both"/>
        <w:rPr>
          <w:rFonts w:ascii="Times New Roman" w:eastAsia="Times New Roman" w:hAnsi="Times New Roman" w:cs="Times New Roman"/>
          <w:sz w:val="24"/>
          <w:szCs w:val="24"/>
        </w:rPr>
      </w:pPr>
      <w:r w:rsidRPr="2C1566A2">
        <w:rPr>
          <w:rFonts w:ascii="Times New Roman" w:eastAsia="Times New Roman" w:hAnsi="Times New Roman" w:cs="Times New Roman"/>
          <w:sz w:val="24"/>
          <w:szCs w:val="24"/>
        </w:rPr>
        <w:t>(5) Vlada će Uredbom iz članka 86. ovoga Zakona propisati način dostave podataka iz stavka 1. i 3. ovog članka i podnošenja prijave iz stavka 4. ovoga članka.</w:t>
      </w:r>
    </w:p>
    <w:p w14:paraId="10145AE7" w14:textId="1A7F147B" w:rsidR="2C1566A2" w:rsidRDefault="2C1566A2" w:rsidP="2C1566A2">
      <w:pPr>
        <w:jc w:val="both"/>
        <w:rPr>
          <w:rFonts w:ascii="Times New Roman" w:eastAsia="Times New Roman" w:hAnsi="Times New Roman" w:cs="Times New Roman"/>
          <w:sz w:val="24"/>
          <w:szCs w:val="24"/>
        </w:rPr>
      </w:pPr>
    </w:p>
    <w:p w14:paraId="6EA8770E" w14:textId="2B92AC09" w:rsidR="00713661" w:rsidRDefault="00713661" w:rsidP="00F919CC">
      <w:pPr>
        <w:pStyle w:val="Naslov4"/>
        <w:spacing w:after="120" w:afterAutospacing="0"/>
        <w:jc w:val="center"/>
      </w:pPr>
      <w:r>
        <w:rPr>
          <w:b w:val="0"/>
          <w:bCs w:val="0"/>
        </w:rPr>
        <w:t>Poslovi Ministarstva</w:t>
      </w:r>
    </w:p>
    <w:p w14:paraId="33023ED1" w14:textId="2E6A6E81" w:rsidR="006A78BD" w:rsidRPr="00832FFA" w:rsidRDefault="1ED1CC09" w:rsidP="00F919CC">
      <w:pPr>
        <w:pStyle w:val="Naslov4"/>
        <w:spacing w:after="120" w:afterAutospacing="0"/>
        <w:jc w:val="center"/>
      </w:pPr>
      <w:r w:rsidRPr="00832FFA">
        <w:t xml:space="preserve">Članak </w:t>
      </w:r>
      <w:r w:rsidR="789084BE" w:rsidRPr="00832FFA">
        <w:t>99</w:t>
      </w:r>
      <w:r w:rsidRPr="00832FFA">
        <w:t>.</w:t>
      </w:r>
    </w:p>
    <w:p w14:paraId="78309BBC" w14:textId="521065B0" w:rsidR="006A78BD" w:rsidRPr="00832FFA" w:rsidRDefault="56A76E1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32239A69" w:rsidRPr="00832FFA">
        <w:rPr>
          <w:rFonts w:ascii="Times New Roman" w:eastAsia="Times New Roman" w:hAnsi="Times New Roman" w:cs="Times New Roman"/>
          <w:sz w:val="24"/>
          <w:szCs w:val="24"/>
          <w:lang w:eastAsia="hr-HR"/>
        </w:rPr>
        <w:t>Za potrebe izvješćivanja u skladu s Uredbom (EU) 2024/590 i Uredb</w:t>
      </w:r>
      <w:r w:rsidR="4E95200C" w:rsidRPr="00832FFA">
        <w:rPr>
          <w:rFonts w:ascii="Times New Roman" w:eastAsia="Times New Roman" w:hAnsi="Times New Roman" w:cs="Times New Roman"/>
          <w:sz w:val="24"/>
          <w:szCs w:val="24"/>
          <w:lang w:eastAsia="hr-HR"/>
        </w:rPr>
        <w:t>om</w:t>
      </w:r>
      <w:r w:rsidR="32239A69" w:rsidRPr="00832FFA">
        <w:rPr>
          <w:rFonts w:ascii="Times New Roman" w:eastAsia="Times New Roman" w:hAnsi="Times New Roman" w:cs="Times New Roman"/>
          <w:sz w:val="24"/>
          <w:szCs w:val="24"/>
          <w:lang w:eastAsia="hr-HR"/>
        </w:rPr>
        <w:t xml:space="preserve"> (EU)  2024/573, Ministarstvo </w:t>
      </w:r>
      <w:r w:rsidRPr="00832FFA">
        <w:rPr>
          <w:rFonts w:ascii="Times New Roman" w:eastAsia="Times New Roman" w:hAnsi="Times New Roman" w:cs="Times New Roman"/>
          <w:sz w:val="24"/>
          <w:szCs w:val="24"/>
          <w:lang w:eastAsia="hr-HR"/>
        </w:rPr>
        <w:t>obavlja sljedeće poslove:</w:t>
      </w:r>
    </w:p>
    <w:p w14:paraId="36146563" w14:textId="5A19EA53" w:rsidR="006A78BD" w:rsidRPr="00832FFA" w:rsidRDefault="2029F147" w:rsidP="4247D601">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481A69E8" w:rsidRPr="00832FFA">
        <w:rPr>
          <w:rFonts w:ascii="Times New Roman" w:eastAsia="Times New Roman" w:hAnsi="Times New Roman" w:cs="Times New Roman"/>
          <w:color w:val="000000" w:themeColor="text1"/>
          <w:sz w:val="24"/>
          <w:szCs w:val="24"/>
        </w:rPr>
        <w:t>ima pristup alatu za elektroničko izvješćivanje o</w:t>
      </w:r>
      <w:r w:rsidRPr="00832FFA">
        <w:rPr>
          <w:rFonts w:ascii="Times New Roman" w:eastAsia="Times New Roman" w:hAnsi="Times New Roman" w:cs="Times New Roman"/>
          <w:sz w:val="24"/>
          <w:szCs w:val="24"/>
          <w:lang w:eastAsia="hr-HR"/>
        </w:rPr>
        <w:t xml:space="preserve"> podat</w:t>
      </w:r>
      <w:r w:rsidR="3ABEF9B8" w:rsidRPr="00832FFA">
        <w:rPr>
          <w:rFonts w:ascii="Times New Roman" w:eastAsia="Times New Roman" w:hAnsi="Times New Roman" w:cs="Times New Roman"/>
          <w:sz w:val="24"/>
          <w:szCs w:val="24"/>
          <w:lang w:eastAsia="hr-HR"/>
        </w:rPr>
        <w:t>cima</w:t>
      </w:r>
      <w:r w:rsidRPr="00832FFA">
        <w:rPr>
          <w:rFonts w:ascii="Times New Roman" w:eastAsia="Times New Roman" w:hAnsi="Times New Roman" w:cs="Times New Roman"/>
          <w:sz w:val="24"/>
          <w:szCs w:val="24"/>
          <w:lang w:eastAsia="hr-HR"/>
        </w:rPr>
        <w:t xml:space="preserve"> o tvarima koje oštećuju ozonski sloj u skladu s člankom 2</w:t>
      </w:r>
      <w:r w:rsidR="0A61BF14"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Uredbe (E</w:t>
      </w:r>
      <w:r w:rsidR="3B9663CD"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636E691D" w:rsidRPr="00832FFA">
        <w:rPr>
          <w:rFonts w:ascii="Times New Roman" w:eastAsia="Times New Roman" w:hAnsi="Times New Roman" w:cs="Times New Roman"/>
          <w:sz w:val="24"/>
          <w:szCs w:val="24"/>
          <w:lang w:eastAsia="hr-HR"/>
        </w:rPr>
        <w:t>2024/590</w:t>
      </w:r>
    </w:p>
    <w:p w14:paraId="77AC37E8" w14:textId="5453C24B" w:rsidR="006A78BD" w:rsidRPr="00832FFA" w:rsidRDefault="5EB94B0F"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prikuplja podatke o fluoriranim stakleničkim plinovima u skladu s člankom </w:t>
      </w:r>
      <w:r w:rsidR="0C8E1C42" w:rsidRPr="00832FFA">
        <w:rPr>
          <w:rFonts w:ascii="Times New Roman" w:eastAsia="Times New Roman" w:hAnsi="Times New Roman" w:cs="Times New Roman"/>
          <w:sz w:val="24"/>
          <w:szCs w:val="24"/>
          <w:lang w:eastAsia="hr-HR"/>
        </w:rPr>
        <w:t>2</w:t>
      </w:r>
      <w:r w:rsidR="189B980F"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w:t>
      </w:r>
      <w:r w:rsidR="2895ED7D" w:rsidRPr="00832FFA">
        <w:rPr>
          <w:rFonts w:ascii="Times New Roman" w:eastAsia="Times New Roman" w:hAnsi="Times New Roman" w:cs="Times New Roman"/>
          <w:sz w:val="24"/>
          <w:szCs w:val="24"/>
          <w:lang w:eastAsia="hr-HR"/>
        </w:rPr>
        <w:t>stavkom 1</w:t>
      </w:r>
      <w:r w:rsidR="30F779A4" w:rsidRPr="00832FFA">
        <w:rPr>
          <w:rFonts w:ascii="Times New Roman" w:eastAsia="Times New Roman" w:hAnsi="Times New Roman" w:cs="Times New Roman"/>
          <w:sz w:val="24"/>
          <w:szCs w:val="24"/>
          <w:lang w:eastAsia="hr-HR"/>
        </w:rPr>
        <w:t>.</w:t>
      </w:r>
      <w:r w:rsidR="2895ED7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(EU) </w:t>
      </w:r>
      <w:r w:rsidR="1F4F5CD9" w:rsidRPr="00832FFA">
        <w:rPr>
          <w:rFonts w:ascii="Times New Roman" w:eastAsia="Times New Roman" w:hAnsi="Times New Roman" w:cs="Times New Roman"/>
          <w:sz w:val="24"/>
          <w:szCs w:val="24"/>
          <w:lang w:eastAsia="hr-HR"/>
        </w:rPr>
        <w:t>2024/573</w:t>
      </w:r>
    </w:p>
    <w:p w14:paraId="24E9B8E4" w14:textId="527990AB"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vodi mrežnu aplikaciju očevidnika o tvarima koje oštećuju ozonski sloj</w:t>
      </w:r>
      <w:r w:rsidR="00DF316D">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fluoriranim stakleničkim plinovima </w:t>
      </w:r>
      <w:r w:rsidR="00DF316D">
        <w:rPr>
          <w:rFonts w:ascii="Times New Roman" w:eastAsia="Times New Roman" w:hAnsi="Times New Roman" w:cs="Times New Roman"/>
          <w:sz w:val="24"/>
          <w:szCs w:val="24"/>
          <w:lang w:eastAsia="hr-HR"/>
        </w:rPr>
        <w:t xml:space="preserve">i </w:t>
      </w:r>
      <w:r w:rsidR="00DF316D" w:rsidRPr="2C1566A2">
        <w:rPr>
          <w:rFonts w:ascii="Times New Roman" w:eastAsia="Times New Roman" w:hAnsi="Times New Roman" w:cs="Times New Roman"/>
          <w:sz w:val="24"/>
          <w:szCs w:val="24"/>
        </w:rPr>
        <w:t>alternativni</w:t>
      </w:r>
      <w:r w:rsidR="00DF316D">
        <w:rPr>
          <w:rFonts w:ascii="Times New Roman" w:eastAsia="Times New Roman" w:hAnsi="Times New Roman" w:cs="Times New Roman"/>
          <w:sz w:val="24"/>
          <w:szCs w:val="24"/>
        </w:rPr>
        <w:t>m</w:t>
      </w:r>
      <w:r w:rsidR="00DF316D" w:rsidRPr="2C1566A2">
        <w:rPr>
          <w:rFonts w:ascii="Times New Roman" w:eastAsia="Times New Roman" w:hAnsi="Times New Roman" w:cs="Times New Roman"/>
          <w:sz w:val="24"/>
          <w:szCs w:val="24"/>
        </w:rPr>
        <w:t xml:space="preserve"> tvari</w:t>
      </w:r>
      <w:r w:rsidR="00DF316D">
        <w:rPr>
          <w:rFonts w:ascii="Times New Roman" w:eastAsia="Times New Roman" w:hAnsi="Times New Roman" w:cs="Times New Roman"/>
          <w:sz w:val="24"/>
          <w:szCs w:val="24"/>
        </w:rPr>
        <w:t>ma</w:t>
      </w:r>
      <w:r w:rsidR="00DF316D" w:rsidRPr="2C1566A2">
        <w:rPr>
          <w:rFonts w:ascii="Times New Roman" w:eastAsia="Times New Roman" w:hAnsi="Times New Roman" w:cs="Times New Roman"/>
          <w:sz w:val="24"/>
          <w:szCs w:val="24"/>
        </w:rPr>
        <w:t>: amonijak (NH</w:t>
      </w:r>
      <w:r w:rsidR="00DF316D" w:rsidRPr="007D2896">
        <w:rPr>
          <w:rFonts w:ascii="Times New Roman" w:eastAsia="Times New Roman" w:hAnsi="Times New Roman" w:cs="Times New Roman"/>
          <w:sz w:val="24"/>
          <w:szCs w:val="24"/>
          <w:vertAlign w:val="subscript"/>
        </w:rPr>
        <w:t>3</w:t>
      </w:r>
      <w:r w:rsidR="00DF316D" w:rsidRPr="2C1566A2">
        <w:rPr>
          <w:rFonts w:ascii="Times New Roman" w:eastAsia="Times New Roman" w:hAnsi="Times New Roman" w:cs="Times New Roman"/>
          <w:sz w:val="24"/>
          <w:szCs w:val="24"/>
        </w:rPr>
        <w:t>), ugljikov dioksid (CO</w:t>
      </w:r>
      <w:r w:rsidR="00DF316D" w:rsidRPr="007D2896">
        <w:rPr>
          <w:rFonts w:ascii="Times New Roman" w:eastAsia="Times New Roman" w:hAnsi="Times New Roman" w:cs="Times New Roman"/>
          <w:sz w:val="24"/>
          <w:szCs w:val="24"/>
          <w:vertAlign w:val="subscript"/>
        </w:rPr>
        <w:t>2</w:t>
      </w:r>
      <w:r w:rsidR="00DF316D" w:rsidRPr="2C1566A2">
        <w:rPr>
          <w:rFonts w:ascii="Times New Roman" w:eastAsia="Times New Roman" w:hAnsi="Times New Roman" w:cs="Times New Roman"/>
          <w:sz w:val="24"/>
          <w:szCs w:val="24"/>
        </w:rPr>
        <w:t>) ili ugljikovodi</w:t>
      </w:r>
      <w:r w:rsidR="000B7211">
        <w:rPr>
          <w:rFonts w:ascii="Times New Roman" w:eastAsia="Times New Roman" w:hAnsi="Times New Roman" w:cs="Times New Roman"/>
          <w:sz w:val="24"/>
          <w:szCs w:val="24"/>
        </w:rPr>
        <w:t>ci</w:t>
      </w:r>
      <w:r w:rsidR="00DF316D" w:rsidRPr="2C1566A2">
        <w:rPr>
          <w:rFonts w:ascii="Times New Roman" w:eastAsia="Times New Roman" w:hAnsi="Times New Roman" w:cs="Times New Roman"/>
          <w:sz w:val="24"/>
          <w:szCs w:val="24"/>
        </w:rPr>
        <w:t xml:space="preserve"> (HC),</w:t>
      </w:r>
      <w:r w:rsidR="00DF316D">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lang w:eastAsia="hr-HR"/>
        </w:rPr>
        <w:t xml:space="preserve">propisanim uredbom iz članka </w:t>
      </w:r>
      <w:r w:rsidR="6A471C68" w:rsidRPr="00832FFA">
        <w:rPr>
          <w:rFonts w:ascii="Times New Roman" w:eastAsia="Times New Roman" w:hAnsi="Times New Roman" w:cs="Times New Roman"/>
          <w:sz w:val="24"/>
          <w:szCs w:val="24"/>
          <w:lang w:eastAsia="hr-HR"/>
        </w:rPr>
        <w:t>86</w:t>
      </w:r>
      <w:r w:rsidRPr="00832FFA">
        <w:rPr>
          <w:rFonts w:ascii="Times New Roman" w:eastAsia="Times New Roman" w:hAnsi="Times New Roman" w:cs="Times New Roman"/>
          <w:sz w:val="24"/>
          <w:szCs w:val="24"/>
          <w:lang w:eastAsia="hr-HR"/>
        </w:rPr>
        <w:t>. ovoga Zakona</w:t>
      </w:r>
    </w:p>
    <w:p w14:paraId="3566D52D" w14:textId="585C0E10" w:rsidR="006A78BD" w:rsidRPr="00832FFA" w:rsidRDefault="006A78BD" w:rsidP="028DEC13">
      <w:pPr>
        <w:spacing w:after="135" w:line="240" w:lineRule="auto"/>
        <w:jc w:val="both"/>
        <w:rPr>
          <w:rFonts w:ascii="Times New Roman" w:eastAsia="Times New Roman" w:hAnsi="Times New Roman" w:cs="Times New Roman"/>
          <w:sz w:val="24"/>
          <w:szCs w:val="24"/>
          <w:highlight w:val="red"/>
          <w:lang w:eastAsia="hr-HR"/>
        </w:rPr>
      </w:pPr>
      <w:r w:rsidRPr="00832FFA">
        <w:rPr>
          <w:rFonts w:ascii="Times New Roman" w:eastAsia="Times New Roman" w:hAnsi="Times New Roman" w:cs="Times New Roman"/>
          <w:sz w:val="24"/>
          <w:szCs w:val="24"/>
          <w:lang w:eastAsia="hr-HR"/>
        </w:rPr>
        <w:t xml:space="preserve">4. vodi mrežnu aplikaciju za Registar </w:t>
      </w:r>
      <w:r w:rsidR="00C10B34" w:rsidRPr="2C1566A2">
        <w:rPr>
          <w:rFonts w:ascii="Times New Roman" w:eastAsia="Times New Roman" w:hAnsi="Times New Roman" w:cs="Times New Roman"/>
          <w:sz w:val="24"/>
          <w:szCs w:val="24"/>
          <w:lang w:eastAsia="hr-HR"/>
        </w:rPr>
        <w:t xml:space="preserve">pravnih osoba i obrtnika </w:t>
      </w:r>
      <w:r w:rsidR="0069351E">
        <w:rPr>
          <w:rFonts w:ascii="Times New Roman" w:eastAsia="Times New Roman" w:hAnsi="Times New Roman" w:cs="Times New Roman"/>
          <w:sz w:val="24"/>
          <w:szCs w:val="24"/>
          <w:lang w:eastAsia="hr-HR"/>
        </w:rPr>
        <w:t xml:space="preserve">iz članak </w:t>
      </w:r>
      <w:r w:rsidR="00CF07A7">
        <w:rPr>
          <w:rFonts w:ascii="Times New Roman" w:eastAsia="Times New Roman" w:hAnsi="Times New Roman" w:cs="Times New Roman"/>
          <w:sz w:val="24"/>
          <w:szCs w:val="24"/>
          <w:lang w:eastAsia="hr-HR"/>
        </w:rPr>
        <w:t xml:space="preserve">94. ovoga Zakona te </w:t>
      </w:r>
      <w:r w:rsidR="00104F3C">
        <w:rPr>
          <w:rFonts w:ascii="Times New Roman" w:eastAsia="Times New Roman" w:hAnsi="Times New Roman" w:cs="Times New Roman"/>
          <w:sz w:val="24"/>
          <w:szCs w:val="24"/>
          <w:lang w:eastAsia="hr-HR"/>
        </w:rPr>
        <w:t xml:space="preserve">za </w:t>
      </w:r>
      <w:r w:rsidR="00CF07A7">
        <w:rPr>
          <w:rFonts w:ascii="Times New Roman" w:eastAsia="Times New Roman" w:hAnsi="Times New Roman" w:cs="Times New Roman"/>
          <w:sz w:val="24"/>
          <w:szCs w:val="24"/>
          <w:lang w:eastAsia="hr-HR"/>
        </w:rPr>
        <w:t>Regista</w:t>
      </w:r>
      <w:r w:rsidR="00104F3C">
        <w:rPr>
          <w:rFonts w:ascii="Times New Roman" w:eastAsia="Times New Roman" w:hAnsi="Times New Roman" w:cs="Times New Roman"/>
          <w:sz w:val="24"/>
          <w:szCs w:val="24"/>
          <w:lang w:eastAsia="hr-HR"/>
        </w:rPr>
        <w:t xml:space="preserve">r </w:t>
      </w:r>
      <w:r w:rsidRPr="00832FFA">
        <w:rPr>
          <w:rFonts w:ascii="Times New Roman" w:eastAsia="Times New Roman" w:hAnsi="Times New Roman" w:cs="Times New Roman"/>
          <w:sz w:val="24"/>
          <w:szCs w:val="24"/>
          <w:lang w:eastAsia="hr-HR"/>
        </w:rPr>
        <w:t xml:space="preserve">ovlaštenih osoba iz članka </w:t>
      </w:r>
      <w:r w:rsidR="00B26801">
        <w:rPr>
          <w:rFonts w:ascii="Times New Roman" w:eastAsia="Times New Roman" w:hAnsi="Times New Roman" w:cs="Times New Roman"/>
          <w:sz w:val="24"/>
          <w:szCs w:val="24"/>
          <w:lang w:eastAsia="hr-HR"/>
        </w:rPr>
        <w:t>96</w:t>
      </w:r>
      <w:r w:rsidR="73B64390"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Zakona</w:t>
      </w:r>
    </w:p>
    <w:p w14:paraId="450CEABA" w14:textId="6B1DD0F4"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vodi mrežnu aplikaciju s podacima o opremi i sustavima</w:t>
      </w:r>
      <w:r w:rsidR="730C7223" w:rsidRPr="31DA2169">
        <w:rPr>
          <w:rFonts w:ascii="Times New Roman" w:eastAsia="Times New Roman" w:hAnsi="Times New Roman" w:cs="Times New Roman"/>
          <w:sz w:val="24"/>
          <w:szCs w:val="24"/>
          <w:lang w:eastAsia="hr-HR"/>
        </w:rPr>
        <w:t xml:space="preserve"> iz članka 9</w:t>
      </w:r>
      <w:r w:rsidR="00212D54">
        <w:rPr>
          <w:rFonts w:ascii="Times New Roman" w:eastAsia="Times New Roman" w:hAnsi="Times New Roman" w:cs="Times New Roman"/>
          <w:sz w:val="24"/>
          <w:szCs w:val="24"/>
          <w:lang w:eastAsia="hr-HR"/>
        </w:rPr>
        <w:t>9</w:t>
      </w:r>
      <w:r w:rsidR="730C7223" w:rsidRPr="31DA2169">
        <w:rPr>
          <w:rFonts w:ascii="Times New Roman" w:eastAsia="Times New Roman" w:hAnsi="Times New Roman" w:cs="Times New Roman"/>
          <w:sz w:val="24"/>
          <w:szCs w:val="24"/>
          <w:lang w:eastAsia="hr-HR"/>
        </w:rPr>
        <w:t xml:space="preserve">. stavka </w:t>
      </w:r>
      <w:r w:rsidR="00212D54">
        <w:rPr>
          <w:rFonts w:ascii="Times New Roman" w:eastAsia="Times New Roman" w:hAnsi="Times New Roman" w:cs="Times New Roman"/>
          <w:sz w:val="24"/>
          <w:szCs w:val="24"/>
          <w:lang w:eastAsia="hr-HR"/>
        </w:rPr>
        <w:t>2</w:t>
      </w:r>
      <w:r w:rsidR="730C7223" w:rsidRPr="31DA2169">
        <w:rPr>
          <w:rFonts w:ascii="Times New Roman" w:eastAsia="Times New Roman" w:hAnsi="Times New Roman" w:cs="Times New Roman"/>
          <w:sz w:val="24"/>
          <w:szCs w:val="24"/>
          <w:lang w:eastAsia="hr-HR"/>
        </w:rPr>
        <w:t>.</w:t>
      </w:r>
      <w:r w:rsidRPr="31DA2169">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u skladu s uredbom iz članka </w:t>
      </w:r>
      <w:r w:rsidR="6177903A" w:rsidRPr="00832FFA">
        <w:rPr>
          <w:rFonts w:ascii="Times New Roman" w:eastAsia="Times New Roman" w:hAnsi="Times New Roman" w:cs="Times New Roman"/>
          <w:sz w:val="24"/>
          <w:szCs w:val="24"/>
          <w:lang w:eastAsia="hr-HR"/>
        </w:rPr>
        <w:t>86</w:t>
      </w:r>
      <w:r w:rsidRPr="00832FFA">
        <w:rPr>
          <w:rFonts w:ascii="Times New Roman" w:eastAsia="Times New Roman" w:hAnsi="Times New Roman" w:cs="Times New Roman"/>
          <w:sz w:val="24"/>
          <w:szCs w:val="24"/>
          <w:lang w:eastAsia="hr-HR"/>
        </w:rPr>
        <w:t>. ovoga Zakona.</w:t>
      </w:r>
    </w:p>
    <w:p w14:paraId="1B95B112" w14:textId="71E61E71"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Za dos</w:t>
      </w:r>
      <w:r w:rsidRPr="00832FFA">
        <w:rPr>
          <w:rFonts w:ascii="Times New Roman" w:eastAsiaTheme="minorEastAsia" w:hAnsi="Times New Roman" w:cs="Times New Roman"/>
          <w:sz w:val="24"/>
          <w:szCs w:val="24"/>
          <w:lang w:eastAsia="hr-HR"/>
        </w:rPr>
        <w:t xml:space="preserve">tavu podataka iz članka </w:t>
      </w:r>
      <w:r w:rsidR="5D8F1ABA" w:rsidRPr="00832FFA">
        <w:rPr>
          <w:rFonts w:ascii="Times New Roman" w:eastAsiaTheme="minorEastAsia" w:hAnsi="Times New Roman" w:cs="Times New Roman"/>
          <w:sz w:val="24"/>
          <w:szCs w:val="24"/>
          <w:lang w:eastAsia="hr-HR"/>
        </w:rPr>
        <w:t>98</w:t>
      </w:r>
      <w:r w:rsidRPr="00832FFA">
        <w:rPr>
          <w:rFonts w:ascii="Times New Roman" w:eastAsiaTheme="minorEastAsia" w:hAnsi="Times New Roman" w:cs="Times New Roman"/>
          <w:sz w:val="24"/>
          <w:szCs w:val="24"/>
          <w:lang w:eastAsia="hr-HR"/>
        </w:rPr>
        <w:t>. stav</w:t>
      </w:r>
      <w:r w:rsidR="0061568A">
        <w:rPr>
          <w:rFonts w:ascii="Times New Roman" w:eastAsiaTheme="minorEastAsia" w:hAnsi="Times New Roman" w:cs="Times New Roman"/>
          <w:sz w:val="24"/>
          <w:szCs w:val="24"/>
          <w:lang w:eastAsia="hr-HR"/>
        </w:rPr>
        <w:t>a</w:t>
      </w:r>
      <w:r w:rsidRPr="00832FFA">
        <w:rPr>
          <w:rFonts w:ascii="Times New Roman" w:eastAsiaTheme="minorEastAsia" w:hAnsi="Times New Roman" w:cs="Times New Roman"/>
          <w:sz w:val="24"/>
          <w:szCs w:val="24"/>
          <w:lang w:eastAsia="hr-HR"/>
        </w:rPr>
        <w:t xml:space="preserve">ka </w:t>
      </w:r>
      <w:r w:rsidR="0061568A">
        <w:rPr>
          <w:rFonts w:ascii="Times New Roman" w:eastAsiaTheme="minorEastAsia" w:hAnsi="Times New Roman" w:cs="Times New Roman"/>
          <w:sz w:val="24"/>
          <w:szCs w:val="24"/>
          <w:lang w:eastAsia="hr-HR"/>
        </w:rPr>
        <w:t>1</w:t>
      </w:r>
      <w:r w:rsidRPr="00832FFA">
        <w:rPr>
          <w:rFonts w:ascii="Times New Roman" w:eastAsiaTheme="minorEastAsia" w:hAnsi="Times New Roman" w:cs="Times New Roman"/>
          <w:sz w:val="24"/>
          <w:szCs w:val="24"/>
          <w:lang w:eastAsia="hr-HR"/>
        </w:rPr>
        <w:t>.</w:t>
      </w:r>
      <w:r w:rsidR="0061568A">
        <w:rPr>
          <w:rFonts w:ascii="Times New Roman" w:eastAsiaTheme="minorEastAsia" w:hAnsi="Times New Roman" w:cs="Times New Roman"/>
          <w:sz w:val="24"/>
          <w:szCs w:val="24"/>
          <w:lang w:eastAsia="hr-HR"/>
        </w:rPr>
        <w:t xml:space="preserve"> i 3.</w:t>
      </w:r>
      <w:r w:rsidRPr="00832FFA">
        <w:rPr>
          <w:rFonts w:ascii="Times New Roman" w:eastAsiaTheme="minorEastAsia" w:hAnsi="Times New Roman" w:cs="Times New Roman"/>
          <w:sz w:val="24"/>
          <w:szCs w:val="24"/>
          <w:lang w:eastAsia="hr-HR"/>
        </w:rPr>
        <w:t xml:space="preserve"> ovo</w:t>
      </w:r>
      <w:r w:rsidRPr="00832FFA">
        <w:rPr>
          <w:rFonts w:ascii="Times New Roman" w:eastAsia="Times New Roman" w:hAnsi="Times New Roman" w:cs="Times New Roman"/>
          <w:sz w:val="24"/>
          <w:szCs w:val="24"/>
          <w:lang w:eastAsia="hr-HR"/>
        </w:rPr>
        <w:t>ga Zakona i stavka 1. ovoga članka koristi se elektronička programska oprema koja omogućava mrežni unos, obradu i prikaz podataka.</w:t>
      </w:r>
    </w:p>
    <w:p w14:paraId="58B6CEAA" w14:textId="2C0B5295"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Elektroničku programsku opremu iz stavka 2. ovoga članka osigurava </w:t>
      </w:r>
      <w:r w:rsidR="15F5694C"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w:t>
      </w:r>
    </w:p>
    <w:p w14:paraId="78232267" w14:textId="212B39CA" w:rsidR="006A78BD" w:rsidRDefault="56A76E1F"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56464AAF"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dodjeljuje pristup mrežnim aplikacijama.</w:t>
      </w:r>
    </w:p>
    <w:p w14:paraId="2C823937" w14:textId="77777777" w:rsidR="00D17F4C" w:rsidRPr="00832FFA" w:rsidRDefault="00D17F4C" w:rsidP="00F919CC">
      <w:pPr>
        <w:spacing w:after="0" w:line="240" w:lineRule="auto"/>
        <w:jc w:val="both"/>
        <w:rPr>
          <w:rFonts w:ascii="Times New Roman" w:eastAsia="Times New Roman" w:hAnsi="Times New Roman" w:cs="Times New Roman"/>
          <w:sz w:val="24"/>
          <w:szCs w:val="24"/>
          <w:lang w:eastAsia="hr-HR"/>
        </w:rPr>
      </w:pPr>
    </w:p>
    <w:p w14:paraId="5409FF03" w14:textId="5D93BB40" w:rsidR="181E67C3" w:rsidRPr="00832FFA" w:rsidRDefault="181E67C3" w:rsidP="00F919CC">
      <w:pPr>
        <w:pStyle w:val="Naslov4"/>
        <w:spacing w:after="120" w:afterAutospacing="0"/>
        <w:jc w:val="center"/>
        <w:rPr>
          <w:b w:val="0"/>
          <w:bCs w:val="0"/>
        </w:rPr>
      </w:pPr>
      <w:r w:rsidRPr="00832FFA">
        <w:rPr>
          <w:b w:val="0"/>
          <w:bCs w:val="0"/>
        </w:rPr>
        <w:t>Osposobljavanje i polaganje stručnog ispita</w:t>
      </w:r>
    </w:p>
    <w:p w14:paraId="76EBB0AB" w14:textId="4B1E4D86" w:rsidR="006A78BD" w:rsidRPr="00832FFA" w:rsidRDefault="1ED1CC09" w:rsidP="00F919CC">
      <w:pPr>
        <w:pStyle w:val="Naslov4"/>
        <w:spacing w:after="120" w:afterAutospacing="0"/>
        <w:jc w:val="center"/>
      </w:pPr>
      <w:r w:rsidRPr="00832FFA">
        <w:t xml:space="preserve">Članak </w:t>
      </w:r>
      <w:r w:rsidR="59368CAA" w:rsidRPr="00832FFA">
        <w:t>10</w:t>
      </w:r>
      <w:r w:rsidR="2343DFA6" w:rsidRPr="00832FFA">
        <w:t>0</w:t>
      </w:r>
      <w:r w:rsidRPr="00832FFA">
        <w:t>.</w:t>
      </w:r>
    </w:p>
    <w:p w14:paraId="4AE575A6" w14:textId="7EE1E620" w:rsidR="006A78BD" w:rsidRPr="00855EC5" w:rsidRDefault="006A78BD" w:rsidP="009A0E56">
      <w:pPr>
        <w:spacing w:after="135" w:line="240" w:lineRule="auto"/>
        <w:jc w:val="both"/>
      </w:pPr>
      <w:r w:rsidRPr="5A5AB8C6">
        <w:rPr>
          <w:rFonts w:ascii="Times New Roman" w:eastAsia="Times New Roman" w:hAnsi="Times New Roman" w:cs="Times New Roman"/>
          <w:sz w:val="24"/>
          <w:szCs w:val="24"/>
          <w:lang w:eastAsia="hr-HR"/>
        </w:rPr>
        <w:t>(1) Osoba koja obavlja djelatnost prikupljanja, provjere propuštanja, ugradnje i održavanja ili servisiranja rashladnih i klimatizacijskih uređaja</w:t>
      </w:r>
      <w:r w:rsidR="00B53C8B" w:rsidRPr="5A5AB8C6">
        <w:rPr>
          <w:rFonts w:ascii="Times New Roman" w:eastAsia="Times New Roman" w:hAnsi="Times New Roman" w:cs="Times New Roman"/>
          <w:sz w:val="24"/>
          <w:szCs w:val="24"/>
          <w:lang w:eastAsia="hr-HR"/>
        </w:rPr>
        <w:t xml:space="preserve"> i opreme te dizalica topline, </w:t>
      </w:r>
      <w:r w:rsidR="00110D12" w:rsidRPr="5A5AB8C6">
        <w:rPr>
          <w:rFonts w:ascii="Times New Roman" w:eastAsia="Times New Roman" w:hAnsi="Times New Roman" w:cs="Times New Roman"/>
          <w:sz w:val="24"/>
          <w:szCs w:val="24"/>
          <w:lang w:eastAsia="hr-HR"/>
        </w:rPr>
        <w:t>klimatizacijskih</w:t>
      </w:r>
      <w:r w:rsidR="00B53C8B" w:rsidRPr="5A5AB8C6">
        <w:rPr>
          <w:rFonts w:ascii="Times New Roman" w:eastAsia="Times New Roman" w:hAnsi="Times New Roman" w:cs="Times New Roman"/>
          <w:sz w:val="24"/>
          <w:szCs w:val="24"/>
          <w:lang w:eastAsia="hr-HR"/>
        </w:rPr>
        <w:t xml:space="preserve"> uređaja u motornim vozilima</w:t>
      </w:r>
      <w:r w:rsidR="00110D12" w:rsidRPr="5A5AB8C6">
        <w:rPr>
          <w:rFonts w:ascii="Times New Roman" w:eastAsia="Times New Roman" w:hAnsi="Times New Roman" w:cs="Times New Roman"/>
          <w:sz w:val="24"/>
          <w:szCs w:val="24"/>
          <w:lang w:eastAsia="hr-HR"/>
        </w:rPr>
        <w:t>,</w:t>
      </w:r>
      <w:r w:rsidR="6E59F5D8" w:rsidRPr="5A5AB8C6">
        <w:rPr>
          <w:rFonts w:ascii="Times New Roman" w:eastAsia="Times New Roman" w:hAnsi="Times New Roman" w:cs="Times New Roman"/>
          <w:sz w:val="24"/>
          <w:szCs w:val="24"/>
          <w:lang w:eastAsia="hr-HR"/>
        </w:rPr>
        <w:t xml:space="preserve"> </w:t>
      </w:r>
      <w:r w:rsidRPr="5A5AB8C6">
        <w:rPr>
          <w:rFonts w:ascii="Times New Roman" w:eastAsia="Times New Roman" w:hAnsi="Times New Roman" w:cs="Times New Roman"/>
          <w:sz w:val="24"/>
          <w:szCs w:val="24"/>
          <w:lang w:eastAsia="hr-HR"/>
        </w:rPr>
        <w:t>protupožarnih uređaja i aparata za gašenje požara</w:t>
      </w:r>
      <w:r w:rsidR="00B53C8B" w:rsidRPr="5A5AB8C6">
        <w:rPr>
          <w:rFonts w:ascii="Times New Roman" w:eastAsia="Times New Roman" w:hAnsi="Times New Roman" w:cs="Times New Roman"/>
          <w:sz w:val="24"/>
          <w:szCs w:val="24"/>
          <w:lang w:eastAsia="hr-HR"/>
        </w:rPr>
        <w:t xml:space="preserve"> i električnih rasklopnih uređaja,</w:t>
      </w:r>
      <w:r w:rsidRPr="5A5AB8C6">
        <w:rPr>
          <w:rFonts w:ascii="Times New Roman" w:eastAsia="Times New Roman" w:hAnsi="Times New Roman" w:cs="Times New Roman"/>
          <w:sz w:val="24"/>
          <w:szCs w:val="24"/>
          <w:lang w:eastAsia="hr-HR"/>
        </w:rPr>
        <w:t xml:space="preserve"> dužna je završiti program osposobljavanja i položiti stručni ispit za obavljanje navedenih djelatnosti te upotpunjavati i usavršavati svoje znanje.</w:t>
      </w:r>
    </w:p>
    <w:p w14:paraId="5FDF3FF0" w14:textId="6E9E1ABA" w:rsidR="006A78BD" w:rsidRPr="00832FFA" w:rsidRDefault="13E4F109"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Iznimno od stavka 1. ovoga članka, djelatnost prikupljanja, provjere propuštanja, ugradnje i održavanja ili servisiranja opreme i uređaja koji sadrže tvari </w:t>
      </w:r>
      <w:r w:rsidR="00BD5E9F">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ili fluorirane stakleničke plinove</w:t>
      </w:r>
      <w:r w:rsidR="31D282B4" w:rsidRPr="00832FFA">
        <w:rPr>
          <w:rFonts w:ascii="Times New Roman" w:eastAsia="Times New Roman" w:hAnsi="Times New Roman" w:cs="Times New Roman"/>
          <w:sz w:val="24"/>
          <w:szCs w:val="24"/>
          <w:lang w:eastAsia="hr-HR"/>
        </w:rPr>
        <w:t xml:space="preserve">, </w:t>
      </w:r>
      <w:r w:rsidR="31D282B4" w:rsidRPr="00832FFA">
        <w:rPr>
          <w:rFonts w:ascii="Times New Roman" w:eastAsiaTheme="minorEastAsia" w:hAnsi="Times New Roman" w:cs="Times New Roman"/>
          <w:sz w:val="24"/>
          <w:szCs w:val="24"/>
          <w:lang w:eastAsia="hr-HR"/>
        </w:rPr>
        <w:t>alternativne tvari amonijak (NH</w:t>
      </w:r>
      <w:r w:rsidR="31D282B4" w:rsidRPr="00832FFA">
        <w:rPr>
          <w:rFonts w:ascii="Times New Roman" w:eastAsiaTheme="minorEastAsia" w:hAnsi="Times New Roman" w:cs="Times New Roman"/>
          <w:sz w:val="24"/>
          <w:szCs w:val="24"/>
          <w:vertAlign w:val="subscript"/>
          <w:lang w:eastAsia="hr-HR"/>
        </w:rPr>
        <w:t>3</w:t>
      </w:r>
      <w:r w:rsidR="31D282B4" w:rsidRPr="00832FFA">
        <w:rPr>
          <w:rFonts w:ascii="Times New Roman" w:eastAsiaTheme="minorEastAsia" w:hAnsi="Times New Roman" w:cs="Times New Roman"/>
          <w:sz w:val="24"/>
          <w:szCs w:val="24"/>
          <w:lang w:eastAsia="hr-HR"/>
        </w:rPr>
        <w:t>), ugljikov dioksid (CO</w:t>
      </w:r>
      <w:r w:rsidR="31D282B4" w:rsidRPr="00832FFA">
        <w:rPr>
          <w:rFonts w:ascii="Times New Roman" w:eastAsiaTheme="minorEastAsia" w:hAnsi="Times New Roman" w:cs="Times New Roman"/>
          <w:sz w:val="24"/>
          <w:szCs w:val="24"/>
          <w:vertAlign w:val="subscript"/>
          <w:lang w:eastAsia="hr-HR"/>
        </w:rPr>
        <w:t>2</w:t>
      </w:r>
      <w:r w:rsidR="31D282B4" w:rsidRPr="00832FFA">
        <w:rPr>
          <w:rFonts w:ascii="Times New Roman" w:eastAsiaTheme="minorEastAsia" w:hAnsi="Times New Roman" w:cs="Times New Roman"/>
          <w:sz w:val="24"/>
          <w:szCs w:val="24"/>
          <w:lang w:eastAsia="hr-HR"/>
        </w:rPr>
        <w:t>) ili ugljikovodik</w:t>
      </w:r>
      <w:r w:rsidR="5B55C218" w:rsidRPr="00832FFA">
        <w:rPr>
          <w:rFonts w:ascii="Times New Roman" w:eastAsiaTheme="minorEastAsia" w:hAnsi="Times New Roman" w:cs="Times New Roman"/>
          <w:sz w:val="24"/>
          <w:szCs w:val="24"/>
          <w:lang w:eastAsia="hr-HR"/>
        </w:rPr>
        <w:t>e</w:t>
      </w:r>
      <w:r w:rsidR="31D282B4" w:rsidRPr="00832FFA">
        <w:rPr>
          <w:rFonts w:ascii="Times New Roman" w:eastAsiaTheme="minorEastAsia"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može obavljati i osoba:</w:t>
      </w:r>
    </w:p>
    <w:p w14:paraId="12A4C3D7"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koja je završila srednje strukovno obrazovanje i stekla odgovarajuću kvalifikaciju iz sektora strojarstva te ima najmanje pet godina radnog iskustva u struci i položen stručni ispit za obavljanje navedene djelatnosti</w:t>
      </w:r>
    </w:p>
    <w:p w14:paraId="55F9C6ED"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koja ima položen majstorski ispit ili priznati majstorski status iz područja ugradnje i održavanja ili servisiranja rashladnih i klimatizacijskih uređaja i položen stručni ispit za obavljanje navedene djelatnosti</w:t>
      </w:r>
    </w:p>
    <w:p w14:paraId="6A51584C"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koja je završila odgovarajući preddiplomski i diplomski studij iz područja strojarstva i položila stručni ispit za obavljanje navedene djelatnosti</w:t>
      </w:r>
    </w:p>
    <w:p w14:paraId="4DB55285"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koja je registrirana za obavljanje ove djelatnosti u drugoj državi Europskoga gospodarskog prostora, kojoj se daje pravo poslovnog </w:t>
      </w:r>
      <w:proofErr w:type="spellStart"/>
      <w:r w:rsidRPr="00832FFA">
        <w:rPr>
          <w:rFonts w:ascii="Times New Roman" w:eastAsia="Times New Roman" w:hAnsi="Times New Roman" w:cs="Times New Roman"/>
          <w:sz w:val="24"/>
          <w:szCs w:val="24"/>
          <w:lang w:eastAsia="hr-HR"/>
        </w:rPr>
        <w:t>nastana</w:t>
      </w:r>
      <w:proofErr w:type="spellEnd"/>
      <w:r w:rsidRPr="00832FFA">
        <w:rPr>
          <w:rFonts w:ascii="Times New Roman" w:eastAsia="Times New Roman" w:hAnsi="Times New Roman" w:cs="Times New Roman"/>
          <w:sz w:val="24"/>
          <w:szCs w:val="24"/>
          <w:lang w:eastAsia="hr-HR"/>
        </w:rPr>
        <w:t xml:space="preserve"> na teritoriju Republike Hrvatske, kao i sloboda pružanja usluga na privremenoj i povremenoj osnovi, bez obveze registracije sjedišta i bez obveze ponovnog polaganja stručnog ispita.</w:t>
      </w:r>
    </w:p>
    <w:p w14:paraId="402B9C45"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Osoba koja prikuplja određene fluorirane stakleničke plinove iz visokonaponskih sklopnih aparata kod njihovih vlasnika i/ili korisnika dužna je završiti program osposobljavanja i položiti stručni ispit za obavljanje navedenih poslova te upotpunjavati i usavršavati svoje znanje.</w:t>
      </w:r>
    </w:p>
    <w:p w14:paraId="6416E8BE"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Osoba koja prikuplja otapala na bazi fluoriranih stakleničkih plinova kod vlasnika i/ili korisnika tih otapala dužna je završiti program osposobljavanja i položiti stručni ispit za obavljanje navedenih poslova te upotpunjavati i usavršavati svoje znanje.</w:t>
      </w:r>
    </w:p>
    <w:p w14:paraId="77899A76" w14:textId="2F3E6AF8" w:rsidR="0D2D38EB" w:rsidRPr="00832FFA" w:rsidRDefault="00AE0B54" w:rsidP="3B46E213">
      <w:pPr>
        <w:spacing w:after="135" w:line="240" w:lineRule="auto"/>
        <w:jc w:val="both"/>
        <w:rPr>
          <w:rFonts w:ascii="Times New Roman" w:eastAsia="Times New Roman" w:hAnsi="Times New Roman" w:cs="Times New Roman"/>
          <w:sz w:val="24"/>
          <w:szCs w:val="24"/>
          <w:lang w:eastAsia="hr-HR"/>
        </w:rPr>
      </w:pPr>
      <w:r w:rsidRPr="4167C486">
        <w:rPr>
          <w:rFonts w:ascii="Times New Roman" w:eastAsiaTheme="minorEastAsia" w:hAnsi="Times New Roman" w:cs="Times New Roman"/>
          <w:sz w:val="24"/>
          <w:szCs w:val="24"/>
          <w:lang w:eastAsia="hr-HR"/>
        </w:rPr>
        <w:t>(</w:t>
      </w:r>
      <w:r w:rsidR="00B53C8B" w:rsidRPr="4167C486">
        <w:rPr>
          <w:rFonts w:ascii="Times New Roman" w:eastAsia="Times New Roman" w:hAnsi="Times New Roman" w:cs="Times New Roman"/>
          <w:sz w:val="24"/>
          <w:szCs w:val="24"/>
          <w:lang w:eastAsia="hr-HR"/>
        </w:rPr>
        <w:t>5</w:t>
      </w:r>
      <w:r w:rsidRPr="4167C486">
        <w:rPr>
          <w:rFonts w:ascii="Times New Roman" w:eastAsia="Times New Roman" w:hAnsi="Times New Roman" w:cs="Times New Roman"/>
          <w:sz w:val="24"/>
          <w:szCs w:val="24"/>
          <w:lang w:eastAsia="hr-HR"/>
        </w:rPr>
        <w:t xml:space="preserve">) Od 1. siječnja 2025. </w:t>
      </w:r>
      <w:r w:rsidR="17EAEC7A" w:rsidRPr="4167C486">
        <w:rPr>
          <w:rFonts w:ascii="Times New Roman" w:eastAsia="Times New Roman" w:hAnsi="Times New Roman" w:cs="Times New Roman"/>
          <w:sz w:val="24"/>
          <w:szCs w:val="24"/>
          <w:lang w:eastAsia="hr-HR"/>
        </w:rPr>
        <w:t xml:space="preserve">osoba koja </w:t>
      </w:r>
      <w:r w:rsidR="7AB0D17C" w:rsidRPr="4167C486">
        <w:rPr>
          <w:rFonts w:ascii="Times New Roman" w:eastAsia="Times New Roman" w:hAnsi="Times New Roman" w:cs="Times New Roman"/>
          <w:sz w:val="24"/>
          <w:szCs w:val="24"/>
          <w:lang w:eastAsia="hr-HR"/>
        </w:rPr>
        <w:t>rukuje s prikupljenom</w:t>
      </w:r>
      <w:r w:rsidR="7AB0D17C" w:rsidRPr="00832FFA" w:rsidDel="00BD5E9F">
        <w:rPr>
          <w:rFonts w:ascii="Times New Roman" w:eastAsia="Times New Roman" w:hAnsi="Times New Roman" w:cs="Times New Roman"/>
          <w:sz w:val="24"/>
          <w:szCs w:val="24"/>
          <w:lang w:eastAsia="hr-HR"/>
        </w:rPr>
        <w:t xml:space="preserve"> </w:t>
      </w:r>
      <w:r w:rsidR="7AB0D17C" w:rsidRPr="00832FFA">
        <w:rPr>
          <w:rFonts w:ascii="Times New Roman" w:eastAsia="Times New Roman" w:hAnsi="Times New Roman" w:cs="Times New Roman"/>
          <w:sz w:val="24"/>
          <w:szCs w:val="24"/>
          <w:lang w:eastAsia="hr-HR"/>
        </w:rPr>
        <w:t xml:space="preserve">tvari </w:t>
      </w:r>
      <w:r w:rsidR="00BD5E9F">
        <w:rPr>
          <w:rFonts w:ascii="Times New Roman" w:eastAsia="Times New Roman" w:hAnsi="Times New Roman" w:cs="Times New Roman"/>
          <w:sz w:val="24"/>
          <w:szCs w:val="24"/>
          <w:lang w:eastAsia="hr-HR"/>
        </w:rPr>
        <w:t xml:space="preserve">koje oštećuju ozonski sloj </w:t>
      </w:r>
      <w:r w:rsidR="7AB0D17C" w:rsidRPr="00832FFA">
        <w:rPr>
          <w:rFonts w:ascii="Times New Roman" w:eastAsia="Times New Roman" w:hAnsi="Times New Roman" w:cs="Times New Roman"/>
          <w:sz w:val="24"/>
          <w:szCs w:val="24"/>
          <w:lang w:eastAsia="hr-HR"/>
        </w:rPr>
        <w:t>ili fluoriranim stakleničkim plinovima</w:t>
      </w:r>
      <w:r w:rsidR="17EAEC7A" w:rsidRPr="00832FFA">
        <w:rPr>
          <w:rFonts w:ascii="Times New Roman" w:eastAsia="Times New Roman" w:hAnsi="Times New Roman" w:cs="Times New Roman"/>
          <w:sz w:val="24"/>
          <w:szCs w:val="24"/>
          <w:lang w:eastAsia="hr-HR"/>
        </w:rPr>
        <w:t xml:space="preserve"> </w:t>
      </w:r>
      <w:r w:rsidR="2DC1869D" w:rsidRPr="00832FFA">
        <w:rPr>
          <w:rFonts w:ascii="Times New Roman" w:eastAsia="Times New Roman" w:hAnsi="Times New Roman" w:cs="Times New Roman"/>
          <w:sz w:val="24"/>
          <w:szCs w:val="24"/>
          <w:lang w:eastAsia="hr-HR"/>
        </w:rPr>
        <w:t xml:space="preserve">prilikom </w:t>
      </w:r>
      <w:r w:rsidRPr="00832FFA">
        <w:rPr>
          <w:rFonts w:ascii="Times New Roman" w:eastAsia="Times New Roman" w:hAnsi="Times New Roman" w:cs="Times New Roman"/>
          <w:sz w:val="24"/>
          <w:szCs w:val="24"/>
          <w:lang w:eastAsia="hr-HR"/>
        </w:rPr>
        <w:t>obnove, preuređenja ili rušenja k</w:t>
      </w:r>
      <w:r w:rsidR="6971F511" w:rsidRPr="00832FFA">
        <w:rPr>
          <w:rFonts w:ascii="Times New Roman" w:eastAsia="Times New Roman" w:hAnsi="Times New Roman" w:cs="Times New Roman"/>
          <w:sz w:val="24"/>
          <w:szCs w:val="24"/>
          <w:lang w:eastAsia="hr-HR"/>
        </w:rPr>
        <w:t>ada se</w:t>
      </w:r>
      <w:r w:rsidRPr="00832FFA">
        <w:rPr>
          <w:rFonts w:ascii="Times New Roman" w:eastAsia="Times New Roman" w:hAnsi="Times New Roman" w:cs="Times New Roman"/>
          <w:sz w:val="24"/>
          <w:szCs w:val="24"/>
          <w:lang w:eastAsia="hr-HR"/>
        </w:rPr>
        <w:t xml:space="preserve"> uklanja</w:t>
      </w:r>
      <w:r w:rsidR="6B9A1E10" w:rsidRPr="00832FFA">
        <w:rPr>
          <w:rFonts w:ascii="Times New Roman" w:eastAsia="Times New Roman" w:hAnsi="Times New Roman" w:cs="Times New Roman"/>
          <w:sz w:val="24"/>
          <w:szCs w:val="24"/>
          <w:lang w:eastAsia="hr-HR"/>
        </w:rPr>
        <w:t>ju</w:t>
      </w:r>
      <w:r w:rsidRPr="00832FFA">
        <w:rPr>
          <w:rFonts w:ascii="Times New Roman" w:eastAsia="Times New Roman" w:hAnsi="Times New Roman" w:cs="Times New Roman"/>
          <w:sz w:val="24"/>
          <w:szCs w:val="24"/>
          <w:lang w:eastAsia="hr-HR"/>
        </w:rPr>
        <w:t xml:space="preserve"> pjenasti panela koji sadržavaju pjene s tvarima koje oštećuju ozonski sloj navedenima u Prilogu I. Uredbe (EU) 2024/590</w:t>
      </w:r>
      <w:r w:rsidR="5C31A126" w:rsidRPr="00832FFA">
        <w:rPr>
          <w:rFonts w:ascii="Times New Roman" w:eastAsia="Times New Roman" w:hAnsi="Times New Roman" w:cs="Times New Roman"/>
          <w:sz w:val="24"/>
          <w:szCs w:val="24"/>
          <w:lang w:eastAsia="hr-HR"/>
        </w:rPr>
        <w:t>,</w:t>
      </w:r>
      <w:r w:rsidR="34E98646" w:rsidRPr="00832FFA">
        <w:rPr>
          <w:rFonts w:ascii="Times New Roman" w:eastAsia="Times New Roman" w:hAnsi="Times New Roman" w:cs="Times New Roman"/>
          <w:sz w:val="24"/>
          <w:szCs w:val="24"/>
          <w:lang w:eastAsia="hr-HR"/>
        </w:rPr>
        <w:t xml:space="preserve"> ili </w:t>
      </w:r>
      <w:r w:rsidR="3054B8D1" w:rsidRPr="00832FFA">
        <w:rPr>
          <w:rFonts w:ascii="Times New Roman" w:eastAsia="Times New Roman" w:hAnsi="Times New Roman" w:cs="Times New Roman"/>
          <w:color w:val="000000" w:themeColor="text1"/>
          <w:sz w:val="24"/>
          <w:szCs w:val="24"/>
        </w:rPr>
        <w:t>fluorirane stakleničke plinove navedene u Prilogu I. i u odjeljku 1. Priloga II.</w:t>
      </w:r>
      <w:r w:rsidRPr="00832FFA">
        <w:rPr>
          <w:rFonts w:ascii="Times New Roman" w:eastAsia="Times New Roman" w:hAnsi="Times New Roman" w:cs="Times New Roman"/>
          <w:color w:val="000000" w:themeColor="text1"/>
          <w:sz w:val="24"/>
          <w:szCs w:val="24"/>
        </w:rPr>
        <w:t xml:space="preserve"> </w:t>
      </w:r>
      <w:r w:rsidR="4B0F911F" w:rsidRPr="00832FFA">
        <w:rPr>
          <w:rFonts w:ascii="Times New Roman" w:eastAsia="Times New Roman" w:hAnsi="Times New Roman" w:cs="Times New Roman"/>
          <w:sz w:val="24"/>
          <w:szCs w:val="24"/>
          <w:lang w:eastAsia="hr-HR"/>
        </w:rPr>
        <w:t xml:space="preserve">Uredbe (EU) 2024/590 </w:t>
      </w:r>
      <w:r w:rsidR="4EB683CD" w:rsidRPr="00832FFA">
        <w:rPr>
          <w:rFonts w:ascii="Times New Roman" w:eastAsia="Times New Roman" w:hAnsi="Times New Roman" w:cs="Times New Roman"/>
          <w:sz w:val="24"/>
          <w:szCs w:val="24"/>
          <w:lang w:eastAsia="hr-HR"/>
        </w:rPr>
        <w:t>dužna je završiti program osposobljavanja i položiti stručni ispit za obavljanje navedenih poslova te upotpunjavati i usavršavati svoje znanje.</w:t>
      </w:r>
    </w:p>
    <w:p w14:paraId="3CF1798E" w14:textId="61D56865" w:rsidR="49D6B45A" w:rsidRPr="00832FFA" w:rsidRDefault="6FA124F9" w:rsidP="2A44ED2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3C8B" w:rsidRPr="4167C486">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w:t>
      </w:r>
      <w:r w:rsidR="410BD00B" w:rsidRPr="00832FFA">
        <w:rPr>
          <w:rFonts w:ascii="Times New Roman" w:eastAsia="Times New Roman" w:hAnsi="Times New Roman" w:cs="Times New Roman"/>
          <w:sz w:val="24"/>
          <w:szCs w:val="24"/>
          <w:lang w:eastAsia="hr-HR"/>
        </w:rPr>
        <w:t xml:space="preserve"> </w:t>
      </w:r>
      <w:r w:rsidR="2C23F817" w:rsidRPr="00832FFA">
        <w:rPr>
          <w:rFonts w:ascii="Times New Roman" w:eastAsia="Times New Roman" w:hAnsi="Times New Roman" w:cs="Times New Roman"/>
          <w:sz w:val="24"/>
          <w:szCs w:val="24"/>
          <w:lang w:eastAsia="hr-HR"/>
        </w:rPr>
        <w:t>O</w:t>
      </w:r>
      <w:r w:rsidR="4DA077E5" w:rsidRPr="00832FFA">
        <w:rPr>
          <w:rFonts w:ascii="Times New Roman" w:eastAsia="Times New Roman" w:hAnsi="Times New Roman" w:cs="Times New Roman"/>
          <w:sz w:val="24"/>
          <w:szCs w:val="24"/>
          <w:lang w:eastAsia="hr-HR"/>
        </w:rPr>
        <w:t xml:space="preserve">d 1. siječnja 2025. </w:t>
      </w:r>
      <w:r w:rsidR="0C88C09F" w:rsidRPr="00832FFA">
        <w:rPr>
          <w:rFonts w:ascii="Times New Roman" w:eastAsia="Times New Roman" w:hAnsi="Times New Roman" w:cs="Times New Roman"/>
          <w:sz w:val="24"/>
          <w:szCs w:val="24"/>
          <w:lang w:eastAsia="hr-HR"/>
        </w:rPr>
        <w:t xml:space="preserve">osoba koja </w:t>
      </w:r>
      <w:r w:rsidR="0917D66D" w:rsidRPr="00832FFA">
        <w:rPr>
          <w:rFonts w:ascii="Times New Roman" w:eastAsia="Times New Roman" w:hAnsi="Times New Roman" w:cs="Times New Roman"/>
          <w:sz w:val="24"/>
          <w:szCs w:val="24"/>
          <w:lang w:eastAsia="hr-HR"/>
        </w:rPr>
        <w:t xml:space="preserve">rukuje s </w:t>
      </w:r>
      <w:r w:rsidR="0C88C09F" w:rsidRPr="4167C486">
        <w:rPr>
          <w:rFonts w:ascii="Times New Roman" w:eastAsia="Times New Roman" w:hAnsi="Times New Roman" w:cs="Times New Roman"/>
          <w:sz w:val="24"/>
          <w:szCs w:val="24"/>
          <w:lang w:eastAsia="hr-HR"/>
        </w:rPr>
        <w:t>prikuplj</w:t>
      </w:r>
      <w:r w:rsidR="0E7D3B25" w:rsidRPr="4167C486">
        <w:rPr>
          <w:rFonts w:ascii="Times New Roman" w:eastAsia="Times New Roman" w:hAnsi="Times New Roman" w:cs="Times New Roman"/>
          <w:sz w:val="24"/>
          <w:szCs w:val="24"/>
          <w:lang w:eastAsia="hr-HR"/>
        </w:rPr>
        <w:t>en</w:t>
      </w:r>
      <w:r w:rsidR="00BD5E9F" w:rsidRPr="4167C486">
        <w:rPr>
          <w:rFonts w:ascii="Times New Roman" w:eastAsia="Times New Roman" w:hAnsi="Times New Roman" w:cs="Times New Roman"/>
          <w:sz w:val="24"/>
          <w:szCs w:val="24"/>
          <w:lang w:eastAsia="hr-HR"/>
        </w:rPr>
        <w:t>im</w:t>
      </w:r>
      <w:r w:rsidR="0C88C09F" w:rsidRPr="00832FFA" w:rsidDel="00BD5E9F">
        <w:rPr>
          <w:rFonts w:ascii="Times New Roman" w:eastAsia="Times New Roman" w:hAnsi="Times New Roman" w:cs="Times New Roman"/>
          <w:sz w:val="24"/>
          <w:szCs w:val="24"/>
          <w:lang w:eastAsia="hr-HR"/>
        </w:rPr>
        <w:t xml:space="preserve"> </w:t>
      </w:r>
      <w:r w:rsidR="0C88C09F" w:rsidRPr="00832FFA">
        <w:rPr>
          <w:rFonts w:ascii="Times New Roman" w:eastAsia="Times New Roman" w:hAnsi="Times New Roman" w:cs="Times New Roman"/>
          <w:sz w:val="24"/>
          <w:szCs w:val="24"/>
          <w:lang w:eastAsia="hr-HR"/>
        </w:rPr>
        <w:t>tvari</w:t>
      </w:r>
      <w:r w:rsidR="00BD5E9F">
        <w:rPr>
          <w:rFonts w:ascii="Times New Roman" w:eastAsia="Times New Roman" w:hAnsi="Times New Roman" w:cs="Times New Roman"/>
          <w:sz w:val="24"/>
          <w:szCs w:val="24"/>
          <w:lang w:eastAsia="hr-HR"/>
        </w:rPr>
        <w:t>ma koje oštećuju ozonski sloj</w:t>
      </w:r>
      <w:r w:rsidR="0C88C09F" w:rsidRPr="00832FFA">
        <w:rPr>
          <w:rFonts w:ascii="Times New Roman" w:eastAsia="Times New Roman" w:hAnsi="Times New Roman" w:cs="Times New Roman"/>
          <w:sz w:val="24"/>
          <w:szCs w:val="24"/>
          <w:lang w:eastAsia="hr-HR"/>
        </w:rPr>
        <w:t xml:space="preserve"> ili fluoriran</w:t>
      </w:r>
      <w:r w:rsidR="2C01AC8B" w:rsidRPr="00832FFA">
        <w:rPr>
          <w:rFonts w:ascii="Times New Roman" w:eastAsia="Times New Roman" w:hAnsi="Times New Roman" w:cs="Times New Roman"/>
          <w:sz w:val="24"/>
          <w:szCs w:val="24"/>
          <w:lang w:eastAsia="hr-HR"/>
        </w:rPr>
        <w:t>im</w:t>
      </w:r>
      <w:r w:rsidR="0C88C09F" w:rsidRPr="00832FFA">
        <w:rPr>
          <w:rFonts w:ascii="Times New Roman" w:eastAsia="Times New Roman" w:hAnsi="Times New Roman" w:cs="Times New Roman"/>
          <w:sz w:val="24"/>
          <w:szCs w:val="24"/>
          <w:lang w:eastAsia="hr-HR"/>
        </w:rPr>
        <w:t xml:space="preserve"> stakleničk</w:t>
      </w:r>
      <w:r w:rsidR="6FC9F4F0" w:rsidRPr="00832FFA">
        <w:rPr>
          <w:rFonts w:ascii="Times New Roman" w:eastAsia="Times New Roman" w:hAnsi="Times New Roman" w:cs="Times New Roman"/>
          <w:sz w:val="24"/>
          <w:szCs w:val="24"/>
          <w:lang w:eastAsia="hr-HR"/>
        </w:rPr>
        <w:t>im</w:t>
      </w:r>
      <w:r w:rsidR="0C88C09F" w:rsidRPr="00832FFA">
        <w:rPr>
          <w:rFonts w:ascii="Times New Roman" w:eastAsia="Times New Roman" w:hAnsi="Times New Roman" w:cs="Times New Roman"/>
          <w:sz w:val="24"/>
          <w:szCs w:val="24"/>
          <w:lang w:eastAsia="hr-HR"/>
        </w:rPr>
        <w:t xml:space="preserve"> plinov</w:t>
      </w:r>
      <w:r w:rsidR="584AE28A" w:rsidRPr="00832FFA">
        <w:rPr>
          <w:rFonts w:ascii="Times New Roman" w:eastAsia="Times New Roman" w:hAnsi="Times New Roman" w:cs="Times New Roman"/>
          <w:sz w:val="24"/>
          <w:szCs w:val="24"/>
          <w:lang w:eastAsia="hr-HR"/>
        </w:rPr>
        <w:t>ima</w:t>
      </w:r>
      <w:r w:rsidR="0C88C09F" w:rsidRPr="00832FFA">
        <w:rPr>
          <w:rFonts w:ascii="Times New Roman" w:eastAsia="Times New Roman" w:hAnsi="Times New Roman" w:cs="Times New Roman"/>
          <w:sz w:val="24"/>
          <w:szCs w:val="24"/>
          <w:lang w:eastAsia="hr-HR"/>
        </w:rPr>
        <w:t xml:space="preserve"> prilikom</w:t>
      </w:r>
      <w:r w:rsidR="4DA077E5" w:rsidRPr="00832FFA">
        <w:rPr>
          <w:rFonts w:ascii="Times New Roman" w:eastAsia="Times New Roman" w:hAnsi="Times New Roman" w:cs="Times New Roman"/>
          <w:sz w:val="24"/>
          <w:szCs w:val="24"/>
          <w:lang w:eastAsia="hr-HR"/>
        </w:rPr>
        <w:t xml:space="preserve"> obnove, preuređenja ili rušenja </w:t>
      </w:r>
      <w:r w:rsidR="0C88C09F" w:rsidRPr="00832FFA">
        <w:rPr>
          <w:rFonts w:ascii="Times New Roman" w:eastAsia="Times New Roman" w:hAnsi="Times New Roman" w:cs="Times New Roman"/>
          <w:sz w:val="24"/>
          <w:szCs w:val="24"/>
          <w:lang w:eastAsia="hr-HR"/>
        </w:rPr>
        <w:t>kada se</w:t>
      </w:r>
      <w:r w:rsidR="4DA077E5" w:rsidRPr="00832FFA">
        <w:rPr>
          <w:rFonts w:ascii="Times New Roman" w:eastAsia="Times New Roman" w:hAnsi="Times New Roman" w:cs="Times New Roman"/>
          <w:sz w:val="24"/>
          <w:szCs w:val="24"/>
          <w:lang w:eastAsia="hr-HR"/>
        </w:rPr>
        <w:t xml:space="preserve"> uklanja</w:t>
      </w:r>
      <w:r w:rsidR="1EB6AAC0" w:rsidRPr="00832FFA">
        <w:rPr>
          <w:rFonts w:ascii="Times New Roman" w:eastAsia="Times New Roman" w:hAnsi="Times New Roman" w:cs="Times New Roman"/>
          <w:sz w:val="24"/>
          <w:szCs w:val="24"/>
          <w:lang w:eastAsia="hr-HR"/>
        </w:rPr>
        <w:t>ju</w:t>
      </w:r>
      <w:r w:rsidR="4DA077E5" w:rsidRPr="00832FFA">
        <w:rPr>
          <w:rFonts w:ascii="Times New Roman" w:eastAsia="Times New Roman" w:hAnsi="Times New Roman" w:cs="Times New Roman"/>
          <w:sz w:val="24"/>
          <w:szCs w:val="24"/>
          <w:lang w:eastAsia="hr-HR"/>
        </w:rPr>
        <w:t xml:space="preserve"> pjen</w:t>
      </w:r>
      <w:r w:rsidR="61477CC0" w:rsidRPr="00832FFA">
        <w:rPr>
          <w:rFonts w:ascii="Times New Roman" w:eastAsia="Times New Roman" w:hAnsi="Times New Roman" w:cs="Times New Roman"/>
          <w:sz w:val="24"/>
          <w:szCs w:val="24"/>
          <w:lang w:eastAsia="hr-HR"/>
        </w:rPr>
        <w:t>e</w:t>
      </w:r>
      <w:r w:rsidR="4DA077E5" w:rsidRPr="00832FFA">
        <w:rPr>
          <w:rFonts w:ascii="Times New Roman" w:eastAsia="Times New Roman" w:hAnsi="Times New Roman" w:cs="Times New Roman"/>
          <w:sz w:val="24"/>
          <w:szCs w:val="24"/>
          <w:lang w:eastAsia="hr-HR"/>
        </w:rPr>
        <w:t xml:space="preserve"> u </w:t>
      </w:r>
      <w:proofErr w:type="spellStart"/>
      <w:r w:rsidR="4DA077E5" w:rsidRPr="00832FFA">
        <w:rPr>
          <w:rFonts w:ascii="Times New Roman" w:eastAsia="Times New Roman" w:hAnsi="Times New Roman" w:cs="Times New Roman"/>
          <w:sz w:val="24"/>
          <w:szCs w:val="24"/>
          <w:lang w:eastAsia="hr-HR"/>
        </w:rPr>
        <w:t>laminiranim</w:t>
      </w:r>
      <w:proofErr w:type="spellEnd"/>
      <w:r w:rsidR="4DA077E5" w:rsidRPr="00832FFA">
        <w:rPr>
          <w:rFonts w:ascii="Times New Roman" w:eastAsia="Times New Roman" w:hAnsi="Times New Roman" w:cs="Times New Roman"/>
          <w:sz w:val="24"/>
          <w:szCs w:val="24"/>
          <w:lang w:eastAsia="hr-HR"/>
        </w:rPr>
        <w:t xml:space="preserve"> pločama ugrađenima u šuplje prostore ili građevinske konstrukcije koje sadržavaju tvari koje oštećuju ozonski sloj navedene u Prilogu I. Uredbe (EU) 2024/590 </w:t>
      </w:r>
      <w:r w:rsidR="5B128B8F" w:rsidRPr="00832FFA">
        <w:rPr>
          <w:rFonts w:ascii="Times New Roman" w:eastAsia="Times New Roman" w:hAnsi="Times New Roman" w:cs="Times New Roman"/>
          <w:sz w:val="24"/>
          <w:szCs w:val="24"/>
          <w:lang w:eastAsia="hr-HR"/>
        </w:rPr>
        <w:t xml:space="preserve">ili fluorirane stakleničke plinove navedene u Prilogu I. i u odjeljku 1. Priloga II. </w:t>
      </w:r>
      <w:r w:rsidR="2BA2476D" w:rsidRPr="00832FFA">
        <w:rPr>
          <w:rFonts w:ascii="Times New Roman" w:eastAsia="Times New Roman" w:hAnsi="Times New Roman" w:cs="Times New Roman"/>
          <w:sz w:val="24"/>
          <w:szCs w:val="24"/>
          <w:lang w:eastAsia="hr-HR"/>
        </w:rPr>
        <w:t xml:space="preserve">Uredbe (EU) 2024/590 </w:t>
      </w:r>
      <w:r w:rsidR="48F6CEA0" w:rsidRPr="00832FFA">
        <w:rPr>
          <w:rFonts w:ascii="Times New Roman" w:eastAsia="Times New Roman" w:hAnsi="Times New Roman" w:cs="Times New Roman"/>
          <w:sz w:val="24"/>
          <w:szCs w:val="24"/>
          <w:lang w:eastAsia="hr-HR"/>
        </w:rPr>
        <w:t>dužna je završiti program osposobljavanja i položiti stručni ispit za obavljanje navedenih poslova te upotpunjavati i usavršavati svoje znanje.</w:t>
      </w:r>
    </w:p>
    <w:p w14:paraId="356CA1C1" w14:textId="3A6C645C"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3C8B" w:rsidRPr="4167C486">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Osobi koja je položila stručni ispit iz stavaka 1. do </w:t>
      </w:r>
      <w:r w:rsidR="00B53C8B" w:rsidRPr="4167C486">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ovoga članka </w:t>
      </w:r>
      <w:r w:rsidR="096F0E66" w:rsidRPr="00832FFA">
        <w:rPr>
          <w:rFonts w:ascii="Times New Roman" w:eastAsia="Times New Roman" w:hAnsi="Times New Roman" w:cs="Times New Roman"/>
          <w:sz w:val="24"/>
          <w:szCs w:val="24"/>
          <w:lang w:eastAsia="hr-HR"/>
        </w:rPr>
        <w:t xml:space="preserve">Ministarstvo </w:t>
      </w:r>
      <w:r w:rsidRPr="00832FFA">
        <w:rPr>
          <w:rFonts w:ascii="Times New Roman" w:eastAsia="Times New Roman" w:hAnsi="Times New Roman" w:cs="Times New Roman"/>
          <w:sz w:val="24"/>
          <w:szCs w:val="24"/>
          <w:lang w:eastAsia="hr-HR"/>
        </w:rPr>
        <w:t>izdaje uvjerenje o položenom stručnom ispitu.</w:t>
      </w:r>
    </w:p>
    <w:p w14:paraId="5D785660" w14:textId="780C9D66" w:rsidR="006A78BD" w:rsidRPr="00832FFA" w:rsidRDefault="58A69406" w:rsidP="2A44ED2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3C8B" w:rsidRPr="4167C486">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Uvjerenje iz stavka </w:t>
      </w:r>
      <w:r w:rsidR="00B53C8B" w:rsidRPr="4167C486">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ovoga članka vrijedi neograničeno.</w:t>
      </w:r>
    </w:p>
    <w:p w14:paraId="774985BD" w14:textId="36C94E82" w:rsidR="006A78BD" w:rsidRPr="00832FFA" w:rsidRDefault="2EFA4EB0"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3C8B" w:rsidRPr="4167C486">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Osoba kojoj je izdano uvjerenje iz stavka </w:t>
      </w:r>
      <w:r w:rsidR="00B53C8B" w:rsidRPr="4167C486">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ovoga članka dužna je pohađati program usavršavanja jedanput u sedam god</w:t>
      </w:r>
      <w:r w:rsidRPr="00832FFA">
        <w:rPr>
          <w:rFonts w:ascii="Times New Roman" w:eastAsiaTheme="minorEastAsia" w:hAnsi="Times New Roman" w:cs="Times New Roman"/>
          <w:sz w:val="24"/>
          <w:szCs w:val="24"/>
          <w:lang w:eastAsia="hr-HR"/>
        </w:rPr>
        <w:t xml:space="preserve">ina, </w:t>
      </w:r>
      <w:r w:rsidRPr="00832FFA">
        <w:rPr>
          <w:rFonts w:ascii="Times New Roman" w:eastAsia="Times New Roman" w:hAnsi="Times New Roman" w:cs="Times New Roman"/>
          <w:sz w:val="24"/>
          <w:szCs w:val="24"/>
          <w:lang w:eastAsia="hr-HR"/>
        </w:rPr>
        <w:t xml:space="preserve">a prvi put najkasnije do 12. ožujka 2029. </w:t>
      </w:r>
    </w:p>
    <w:p w14:paraId="45469E09" w14:textId="2218842A" w:rsidR="002812BA" w:rsidRPr="00832FFA" w:rsidRDefault="7C9EAED0" w:rsidP="002812B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C500C09" w:rsidRPr="4167C486">
        <w:rPr>
          <w:rFonts w:ascii="Times New Roman" w:eastAsia="Times New Roman" w:hAnsi="Times New Roman" w:cs="Times New Roman"/>
          <w:sz w:val="24"/>
          <w:szCs w:val="24"/>
          <w:lang w:eastAsia="hr-HR"/>
        </w:rPr>
        <w:t>1</w:t>
      </w:r>
      <w:r w:rsidR="00B53C8B" w:rsidRPr="4167C486">
        <w:rPr>
          <w:rFonts w:ascii="Times New Roman" w:eastAsia="Times New Roman" w:hAnsi="Times New Roman" w:cs="Times New Roman"/>
          <w:sz w:val="24"/>
          <w:szCs w:val="24"/>
          <w:lang w:eastAsia="hr-HR"/>
        </w:rPr>
        <w:t>0</w:t>
      </w:r>
      <w:r w:rsidR="534DC509" w:rsidRPr="00832FFA">
        <w:rPr>
          <w:rFonts w:ascii="Times New Roman" w:eastAsia="Times New Roman" w:hAnsi="Times New Roman" w:cs="Times New Roman"/>
          <w:sz w:val="24"/>
          <w:szCs w:val="24"/>
          <w:lang w:eastAsia="hr-HR"/>
        </w:rPr>
        <w:t xml:space="preserve">) </w:t>
      </w:r>
      <w:r w:rsidR="2F2003B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vodi Registar ovlaštenih osoba kojima je izdano uvjerenje iz stavka </w:t>
      </w:r>
      <w:r w:rsidR="00B53C8B" w:rsidRPr="4167C486">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ovoga članka</w:t>
      </w:r>
      <w:r w:rsidR="002812BA">
        <w:rPr>
          <w:rFonts w:ascii="Times New Roman" w:eastAsia="Times New Roman" w:hAnsi="Times New Roman" w:cs="Times New Roman"/>
          <w:sz w:val="24"/>
          <w:szCs w:val="24"/>
          <w:lang w:eastAsia="hr-HR"/>
        </w:rPr>
        <w:t xml:space="preserve"> koji</w:t>
      </w:r>
      <w:r w:rsidR="00B53C8B">
        <w:rPr>
          <w:rFonts w:ascii="Times New Roman" w:eastAsia="Times New Roman" w:hAnsi="Times New Roman" w:cs="Times New Roman"/>
          <w:sz w:val="24"/>
          <w:szCs w:val="24"/>
          <w:lang w:eastAsia="hr-HR"/>
        </w:rPr>
        <w:t xml:space="preserve"> </w:t>
      </w:r>
      <w:r w:rsidR="00311744">
        <w:rPr>
          <w:rFonts w:ascii="Times New Roman" w:eastAsia="Times New Roman" w:hAnsi="Times New Roman" w:cs="Times New Roman"/>
          <w:sz w:val="24"/>
          <w:szCs w:val="24"/>
          <w:lang w:eastAsia="hr-HR"/>
        </w:rPr>
        <w:t xml:space="preserve">se </w:t>
      </w:r>
      <w:r w:rsidR="002812BA" w:rsidRPr="00832FFA">
        <w:rPr>
          <w:rFonts w:ascii="Times New Roman" w:eastAsia="Times New Roman" w:hAnsi="Times New Roman" w:cs="Times New Roman"/>
          <w:sz w:val="24"/>
          <w:szCs w:val="24"/>
          <w:lang w:eastAsia="hr-HR"/>
        </w:rPr>
        <w:t>objavljuje na mrežnim stranicama Ministarstva.</w:t>
      </w:r>
    </w:p>
    <w:p w14:paraId="4DAB0862" w14:textId="4129919E"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32FB7158" w14:textId="583DBC75" w:rsidR="0E2C922B" w:rsidRPr="00832FFA" w:rsidRDefault="3C7E4EEA" w:rsidP="00F919CC">
      <w:pPr>
        <w:pStyle w:val="Naslov4"/>
        <w:spacing w:after="120" w:afterAutospacing="0"/>
        <w:jc w:val="center"/>
      </w:pPr>
      <w:r w:rsidRPr="00832FFA">
        <w:rPr>
          <w:b w:val="0"/>
          <w:bCs w:val="0"/>
        </w:rPr>
        <w:t>Provođenje Programa izobrazbe</w:t>
      </w:r>
    </w:p>
    <w:p w14:paraId="20E1B34F" w14:textId="2E5552C7" w:rsidR="006A78BD" w:rsidRPr="00832FFA" w:rsidRDefault="1ED1CC09" w:rsidP="00F919CC">
      <w:pPr>
        <w:pStyle w:val="Naslov4"/>
        <w:spacing w:after="120" w:afterAutospacing="0"/>
        <w:jc w:val="center"/>
      </w:pPr>
      <w:r w:rsidRPr="00832FFA">
        <w:t xml:space="preserve">Članak </w:t>
      </w:r>
      <w:r w:rsidR="481C06CA" w:rsidRPr="00832FFA">
        <w:t>10</w:t>
      </w:r>
      <w:r w:rsidR="75A81781" w:rsidRPr="00832FFA">
        <w:t>1</w:t>
      </w:r>
      <w:r w:rsidRPr="00832FFA">
        <w:t>.</w:t>
      </w:r>
    </w:p>
    <w:p w14:paraId="0DA89E4A" w14:textId="6BCBF160" w:rsidR="006A78BD" w:rsidRPr="00832FFA" w:rsidRDefault="7D9A4AD4"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Stručno osposobljavanje i redovito usavršavanje osoba koje obavljaju djelatnost prikupljanja, provjere propuštanja, ugradnje i održavanja ili servisiranja opreme i uređaja koji sadrže tvari </w:t>
      </w:r>
      <w:r w:rsidR="00BD5E9F">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 xml:space="preserve">ili fluorirane stakleničke plinove </w:t>
      </w:r>
      <w:r w:rsidR="27272E59" w:rsidRPr="00832FFA">
        <w:rPr>
          <w:rFonts w:ascii="Times New Roman" w:eastAsia="Times New Roman" w:hAnsi="Times New Roman" w:cs="Times New Roman"/>
          <w:sz w:val="24"/>
          <w:szCs w:val="24"/>
          <w:lang w:val="it" w:eastAsia="hr-HR"/>
        </w:rPr>
        <w:t xml:space="preserve">i/ili </w:t>
      </w:r>
      <w:proofErr w:type="spellStart"/>
      <w:r w:rsidR="27272E59" w:rsidRPr="00832FFA">
        <w:rPr>
          <w:rFonts w:ascii="Times New Roman" w:eastAsia="Times New Roman" w:hAnsi="Times New Roman" w:cs="Times New Roman"/>
          <w:sz w:val="24"/>
          <w:szCs w:val="24"/>
          <w:lang w:val="it" w:eastAsia="hr-HR"/>
        </w:rPr>
        <w:t>alternativne</w:t>
      </w:r>
      <w:proofErr w:type="spellEnd"/>
      <w:r w:rsidR="27272E59" w:rsidRPr="00832FFA">
        <w:rPr>
          <w:rFonts w:ascii="Times New Roman" w:eastAsia="Times New Roman" w:hAnsi="Times New Roman" w:cs="Times New Roman"/>
          <w:sz w:val="24"/>
          <w:szCs w:val="24"/>
          <w:lang w:val="it" w:eastAsia="hr-HR"/>
        </w:rPr>
        <w:t xml:space="preserve"> </w:t>
      </w:r>
      <w:proofErr w:type="spellStart"/>
      <w:r w:rsidR="27272E59" w:rsidRPr="00832FFA">
        <w:rPr>
          <w:rFonts w:ascii="Times New Roman" w:eastAsia="Times New Roman" w:hAnsi="Times New Roman" w:cs="Times New Roman"/>
          <w:sz w:val="24"/>
          <w:szCs w:val="24"/>
          <w:lang w:val="it" w:eastAsia="hr-HR"/>
        </w:rPr>
        <w:t>tvari</w:t>
      </w:r>
      <w:proofErr w:type="spellEnd"/>
      <w:r w:rsidR="27272E59" w:rsidRPr="00832FFA">
        <w:rPr>
          <w:rFonts w:ascii="Times New Roman" w:eastAsia="Times New Roman" w:hAnsi="Times New Roman" w:cs="Times New Roman"/>
          <w:sz w:val="24"/>
          <w:szCs w:val="24"/>
          <w:lang w:val="it" w:eastAsia="hr-HR"/>
        </w:rPr>
        <w:t xml:space="preserve">: </w:t>
      </w:r>
      <w:proofErr w:type="spellStart"/>
      <w:r w:rsidR="27272E59" w:rsidRPr="00832FFA">
        <w:rPr>
          <w:rFonts w:ascii="Times New Roman" w:eastAsia="Times New Roman" w:hAnsi="Times New Roman" w:cs="Times New Roman"/>
          <w:sz w:val="24"/>
          <w:szCs w:val="24"/>
          <w:lang w:val="it" w:eastAsia="hr-HR"/>
        </w:rPr>
        <w:t>amonijak</w:t>
      </w:r>
      <w:proofErr w:type="spellEnd"/>
      <w:r w:rsidR="27272E59" w:rsidRPr="00832FFA">
        <w:rPr>
          <w:rFonts w:ascii="Times New Roman" w:eastAsia="Times New Roman" w:hAnsi="Times New Roman" w:cs="Times New Roman"/>
          <w:sz w:val="24"/>
          <w:szCs w:val="24"/>
          <w:lang w:val="it" w:eastAsia="hr-HR"/>
        </w:rPr>
        <w:t xml:space="preserve"> (NH</w:t>
      </w:r>
      <w:r w:rsidR="27272E59" w:rsidRPr="00832FFA">
        <w:rPr>
          <w:rFonts w:ascii="Times New Roman" w:eastAsia="Times New Roman" w:hAnsi="Times New Roman" w:cs="Times New Roman"/>
          <w:sz w:val="24"/>
          <w:szCs w:val="24"/>
          <w:vertAlign w:val="subscript"/>
          <w:lang w:val="it" w:eastAsia="hr-HR"/>
        </w:rPr>
        <w:t>3</w:t>
      </w:r>
      <w:r w:rsidR="27272E59" w:rsidRPr="00832FFA">
        <w:rPr>
          <w:rFonts w:ascii="Times New Roman" w:eastAsia="Times New Roman" w:hAnsi="Times New Roman" w:cs="Times New Roman"/>
          <w:sz w:val="24"/>
          <w:szCs w:val="24"/>
          <w:lang w:val="it" w:eastAsia="hr-HR"/>
        </w:rPr>
        <w:t xml:space="preserve">), </w:t>
      </w:r>
      <w:proofErr w:type="spellStart"/>
      <w:r w:rsidR="27272E59" w:rsidRPr="00832FFA">
        <w:rPr>
          <w:rFonts w:ascii="Times New Roman" w:eastAsia="Times New Roman" w:hAnsi="Times New Roman" w:cs="Times New Roman"/>
          <w:sz w:val="24"/>
          <w:szCs w:val="24"/>
          <w:lang w:val="it" w:eastAsia="hr-HR"/>
        </w:rPr>
        <w:t>ugljikov</w:t>
      </w:r>
      <w:proofErr w:type="spellEnd"/>
      <w:r w:rsidR="27272E59" w:rsidRPr="00832FFA">
        <w:rPr>
          <w:rFonts w:ascii="Times New Roman" w:eastAsia="Times New Roman" w:hAnsi="Times New Roman" w:cs="Times New Roman"/>
          <w:sz w:val="24"/>
          <w:szCs w:val="24"/>
          <w:lang w:val="it" w:eastAsia="hr-HR"/>
        </w:rPr>
        <w:t xml:space="preserve"> </w:t>
      </w:r>
      <w:proofErr w:type="spellStart"/>
      <w:r w:rsidR="27272E59" w:rsidRPr="00832FFA">
        <w:rPr>
          <w:rFonts w:ascii="Times New Roman" w:eastAsia="Times New Roman" w:hAnsi="Times New Roman" w:cs="Times New Roman"/>
          <w:sz w:val="24"/>
          <w:szCs w:val="24"/>
          <w:lang w:val="it" w:eastAsia="hr-HR"/>
        </w:rPr>
        <w:t>dioksid</w:t>
      </w:r>
      <w:proofErr w:type="spellEnd"/>
      <w:r w:rsidR="27272E59" w:rsidRPr="00832FFA">
        <w:rPr>
          <w:rFonts w:ascii="Times New Roman" w:eastAsia="Times New Roman" w:hAnsi="Times New Roman" w:cs="Times New Roman"/>
          <w:sz w:val="24"/>
          <w:szCs w:val="24"/>
          <w:lang w:val="it" w:eastAsia="hr-HR"/>
        </w:rPr>
        <w:t xml:space="preserve"> (CO</w:t>
      </w:r>
      <w:r w:rsidR="27272E59" w:rsidRPr="00832FFA">
        <w:rPr>
          <w:rFonts w:ascii="Times New Roman" w:eastAsia="Times New Roman" w:hAnsi="Times New Roman" w:cs="Times New Roman"/>
          <w:sz w:val="24"/>
          <w:szCs w:val="24"/>
          <w:vertAlign w:val="subscript"/>
          <w:lang w:val="it" w:eastAsia="hr-HR"/>
        </w:rPr>
        <w:t>2</w:t>
      </w:r>
      <w:r w:rsidR="27272E59" w:rsidRPr="00832FFA">
        <w:rPr>
          <w:rFonts w:ascii="Times New Roman" w:eastAsia="Times New Roman" w:hAnsi="Times New Roman" w:cs="Times New Roman"/>
          <w:sz w:val="24"/>
          <w:szCs w:val="24"/>
          <w:lang w:val="it" w:eastAsia="hr-HR"/>
        </w:rPr>
        <w:t xml:space="preserve">) ili </w:t>
      </w:r>
      <w:proofErr w:type="spellStart"/>
      <w:r w:rsidR="27272E59" w:rsidRPr="00832FFA">
        <w:rPr>
          <w:rFonts w:ascii="Times New Roman" w:eastAsia="Times New Roman" w:hAnsi="Times New Roman" w:cs="Times New Roman"/>
          <w:sz w:val="24"/>
          <w:szCs w:val="24"/>
          <w:lang w:val="it" w:eastAsia="hr-HR"/>
        </w:rPr>
        <w:t>ugljikovodike</w:t>
      </w:r>
      <w:proofErr w:type="spellEnd"/>
      <w:r w:rsidR="27272E59" w:rsidRPr="00832FFA">
        <w:rPr>
          <w:rFonts w:ascii="Times New Roman" w:eastAsia="Times New Roman" w:hAnsi="Times New Roman" w:cs="Times New Roman"/>
          <w:sz w:val="24"/>
          <w:szCs w:val="24"/>
          <w:lang w:val="it" w:eastAsia="hr-HR"/>
        </w:rPr>
        <w:t>,</w:t>
      </w:r>
      <w:r w:rsidR="27272E59"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mogu provoditi sveučilišta, veleučilišta, instituti, strukovne organizacije i druge obrazovne ustanove te udruge i druge pravne osobe koje za obavljanje navedenih poslova ishode suglasnost </w:t>
      </w:r>
      <w:r w:rsidR="7CC34547"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 xml:space="preserve"> za provođenje programa izobrazbe.</w:t>
      </w:r>
    </w:p>
    <w:p w14:paraId="18CD4664"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Suglasnost za provođenje programa izobrazbe izdat će se podnositelju zahtjeva iz stavka 1. ovoga članka koji ispunjava sljedeće uvjete:</w:t>
      </w:r>
    </w:p>
    <w:p w14:paraId="16122513"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zapošljava ili na drugi način osigurava stručne osobe koje će voditi izobrazbu osoba koje obavljaju djelatnost prikupljanja, provjere propuštanja, ugradnje i servisiranja opreme i uređaja</w:t>
      </w:r>
    </w:p>
    <w:p w14:paraId="51250CF6"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raspolaže prikladnim prostorom za provođenje teorijskog i praktičnog dijela programa izobrazbe</w:t>
      </w:r>
    </w:p>
    <w:p w14:paraId="156F2903"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raspolaže potrebnom tehničkom opremom za provođenje programa izobrazbe</w:t>
      </w:r>
    </w:p>
    <w:p w14:paraId="6485244A"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zapošljava osoblje za vođenje evidencija i drugih stručnih, tehničkih i administrativnih poslova</w:t>
      </w:r>
    </w:p>
    <w:p w14:paraId="62CE20AB"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sadržaj programa izobrazbe mora biti utemeljen na suvremenim spoznajama i znanjima znanosti i struke te stanju i razvoju tehničkih propisa te mora osigurati prijenos suvremenih spoznaja i znanja radi osposobljavanja osoba za učinkoviti rad u Europskom gospodarskom prostoru.</w:t>
      </w:r>
    </w:p>
    <w:p w14:paraId="18C82EA5"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Uz zahtjev za izdavanje suglasnosti za provođenje programa izobrazbe podnositelj prilaže:</w:t>
      </w:r>
    </w:p>
    <w:p w14:paraId="52B22058"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životopise stručnih osoba koje će provoditi program izobrazbe</w:t>
      </w:r>
    </w:p>
    <w:p w14:paraId="168FB6D9"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elektronički zapis ili potvrdu o radnom stažu</w:t>
      </w:r>
    </w:p>
    <w:p w14:paraId="2266655F"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preslike diploma o završenom školovanju</w:t>
      </w:r>
    </w:p>
    <w:p w14:paraId="4D4BAC60" w14:textId="6FB95B18"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preslike uvjerenja o završenom programu osposobljavanja rukovanja tvarima </w:t>
      </w:r>
      <w:r w:rsidR="00BD5E9F">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i</w:t>
      </w:r>
      <w:r w:rsidR="00BD5E9F">
        <w:rPr>
          <w:rFonts w:ascii="Times New Roman" w:eastAsia="Times New Roman" w:hAnsi="Times New Roman" w:cs="Times New Roman"/>
          <w:sz w:val="24"/>
          <w:szCs w:val="24"/>
          <w:lang w:eastAsia="hr-HR"/>
        </w:rPr>
        <w:t>li</w:t>
      </w:r>
      <w:r w:rsidRPr="00832FFA">
        <w:rPr>
          <w:rFonts w:ascii="Times New Roman" w:eastAsia="Times New Roman" w:hAnsi="Times New Roman" w:cs="Times New Roman"/>
          <w:sz w:val="24"/>
          <w:szCs w:val="24"/>
          <w:lang w:eastAsia="hr-HR"/>
        </w:rPr>
        <w:t xml:space="preserve"> fluoriranim stakleničkim plinovima</w:t>
      </w:r>
    </w:p>
    <w:p w14:paraId="6B20C7EC" w14:textId="6E2EEF2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razrađen program osposobljavanja s propisanom satnicom u skladu s odredbama propisa iz članka </w:t>
      </w:r>
      <w:r w:rsidR="7C2BF2DF" w:rsidRPr="00832FFA">
        <w:rPr>
          <w:rFonts w:ascii="Times New Roman" w:eastAsia="Times New Roman" w:hAnsi="Times New Roman" w:cs="Times New Roman"/>
          <w:sz w:val="24"/>
          <w:szCs w:val="24"/>
          <w:lang w:eastAsia="hr-HR"/>
        </w:rPr>
        <w:t>104</w:t>
      </w:r>
      <w:r w:rsidRPr="00832FFA">
        <w:rPr>
          <w:rFonts w:ascii="Times New Roman" w:eastAsia="Times New Roman" w:hAnsi="Times New Roman" w:cs="Times New Roman"/>
          <w:sz w:val="24"/>
          <w:szCs w:val="24"/>
          <w:lang w:eastAsia="hr-HR"/>
        </w:rPr>
        <w:t>. ovoga Zakona</w:t>
      </w:r>
    </w:p>
    <w:p w14:paraId="63A29BE6"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dokaz o posjedovanju tehničke opreme potrebne za provedbu programa izobrazbe</w:t>
      </w:r>
    </w:p>
    <w:p w14:paraId="7043A76F"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dokaz o raspolaganju potrebnim prostorom za provođenje programa izobrazbe</w:t>
      </w:r>
    </w:p>
    <w:p w14:paraId="6E7B4834"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dokaz o zaposlenom administrativnom osoblju.</w:t>
      </w:r>
    </w:p>
    <w:p w14:paraId="0A8DEEE7" w14:textId="1B34FB56"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7DC3866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rješenjem izdaje suglasnost za provođenje programa izobrazbe osoba koje obavljaju djelatnosti prikupljanja, provjere propuštanja, ugradnje i servisiranja opreme i uređaja koji sadržavaju tvari</w:t>
      </w:r>
      <w:r w:rsidR="00BD5E9F">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ili fluorirane stakleničke plinove ili o njima ovise.</w:t>
      </w:r>
    </w:p>
    <w:p w14:paraId="0212B8B6"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Suglasnost za provođenje programa izobrazbe izdaje se na rok od deset godina i može se produžiti na isti rok.</w:t>
      </w:r>
    </w:p>
    <w:p w14:paraId="1A23B7D6" w14:textId="1845B590" w:rsidR="009A0E56" w:rsidRPr="00832FFA" w:rsidRDefault="56A76E1F"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96B8B14"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156CC03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vodi Registar nositelja programa izobrazbe.</w:t>
      </w:r>
    </w:p>
    <w:p w14:paraId="046CDC0E" w14:textId="09372D4B" w:rsidR="75D68CCE" w:rsidRPr="00832FFA" w:rsidRDefault="75D68CCE" w:rsidP="75D68CCE">
      <w:pPr>
        <w:spacing w:after="0" w:line="240" w:lineRule="auto"/>
        <w:jc w:val="both"/>
        <w:rPr>
          <w:rFonts w:ascii="Times New Roman" w:eastAsia="Times New Roman" w:hAnsi="Times New Roman" w:cs="Times New Roman"/>
          <w:sz w:val="24"/>
          <w:szCs w:val="24"/>
          <w:lang w:eastAsia="hr-HR"/>
        </w:rPr>
      </w:pPr>
    </w:p>
    <w:p w14:paraId="7665E549" w14:textId="5D21AA03" w:rsidR="2065B7A9" w:rsidRPr="00832FFA" w:rsidRDefault="2065B7A9" w:rsidP="00F919CC">
      <w:pPr>
        <w:pStyle w:val="Naslov4"/>
        <w:spacing w:after="120" w:afterAutospacing="0"/>
        <w:jc w:val="center"/>
        <w:rPr>
          <w:b w:val="0"/>
          <w:bCs w:val="0"/>
        </w:rPr>
      </w:pPr>
      <w:r w:rsidRPr="00832FFA">
        <w:rPr>
          <w:b w:val="0"/>
          <w:bCs w:val="0"/>
        </w:rPr>
        <w:t>Izdavanje suglasnosti za provođenje programa izobrazbe</w:t>
      </w:r>
    </w:p>
    <w:p w14:paraId="67504F20" w14:textId="3D2DC109" w:rsidR="006A78BD" w:rsidRPr="00832FFA" w:rsidRDefault="1ED1CC09" w:rsidP="00F919CC">
      <w:pPr>
        <w:pStyle w:val="Naslov4"/>
        <w:spacing w:after="120" w:afterAutospacing="0"/>
        <w:jc w:val="center"/>
      </w:pPr>
      <w:r w:rsidRPr="00832FFA">
        <w:t xml:space="preserve">Članak </w:t>
      </w:r>
      <w:r w:rsidR="66F0454F" w:rsidRPr="00832FFA">
        <w:t>10</w:t>
      </w:r>
      <w:r w:rsidR="548A69E0" w:rsidRPr="00832FFA">
        <w:t>2</w:t>
      </w:r>
      <w:r w:rsidRPr="00832FFA">
        <w:t>.</w:t>
      </w:r>
    </w:p>
    <w:p w14:paraId="0EF87C48" w14:textId="41B2B2BA" w:rsidR="006A78BD" w:rsidRPr="00832FFA" w:rsidRDefault="793F94C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426C273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najmanje jedanput </w:t>
      </w:r>
      <w:r w:rsidR="0D4B53A7" w:rsidRPr="00832FFA">
        <w:rPr>
          <w:rFonts w:ascii="Times New Roman" w:eastAsia="Times New Roman" w:hAnsi="Times New Roman" w:cs="Times New Roman"/>
          <w:sz w:val="24"/>
          <w:szCs w:val="24"/>
          <w:lang w:eastAsia="hr-HR"/>
        </w:rPr>
        <w:t xml:space="preserve">u dvije </w:t>
      </w:r>
      <w:r w:rsidRPr="00832FFA">
        <w:rPr>
          <w:rFonts w:ascii="Times New Roman" w:eastAsia="Times New Roman" w:hAnsi="Times New Roman" w:cs="Times New Roman"/>
          <w:sz w:val="24"/>
          <w:szCs w:val="24"/>
          <w:lang w:eastAsia="hr-HR"/>
        </w:rPr>
        <w:t>godi</w:t>
      </w:r>
      <w:r w:rsidR="728C3DEC" w:rsidRPr="00832FFA">
        <w:rPr>
          <w:rFonts w:ascii="Times New Roman" w:eastAsia="Times New Roman" w:hAnsi="Times New Roman" w:cs="Times New Roman"/>
          <w:sz w:val="24"/>
          <w:szCs w:val="24"/>
          <w:lang w:eastAsia="hr-HR"/>
        </w:rPr>
        <w:t>ne</w:t>
      </w:r>
      <w:r w:rsidRPr="00832FFA">
        <w:rPr>
          <w:rFonts w:ascii="Times New Roman" w:eastAsia="Times New Roman" w:hAnsi="Times New Roman" w:cs="Times New Roman"/>
          <w:sz w:val="24"/>
          <w:szCs w:val="24"/>
          <w:lang w:eastAsia="hr-HR"/>
        </w:rPr>
        <w:t xml:space="preserve"> objavljuje javni poziv za podnošenje zahtjeva za izdavanje suglasnosti za provođenje programa izobrazbe na svojim mrežnim stranicama.</w:t>
      </w:r>
    </w:p>
    <w:p w14:paraId="6DC4A115" w14:textId="509E24E4"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Zahtjev za izdavanje suglasnosti za provođenje programa izobrazbe sadrži podatke o podnositelju zahtjeva, dokaze o ispunjavanju uvjeta iz članka </w:t>
      </w:r>
      <w:r w:rsidR="43B87708" w:rsidRPr="00832FFA">
        <w:rPr>
          <w:rFonts w:ascii="Times New Roman" w:eastAsia="Times New Roman" w:hAnsi="Times New Roman" w:cs="Times New Roman"/>
          <w:sz w:val="24"/>
          <w:szCs w:val="24"/>
          <w:lang w:eastAsia="hr-HR"/>
        </w:rPr>
        <w:t>101</w:t>
      </w:r>
      <w:r w:rsidRPr="00832FFA">
        <w:rPr>
          <w:rFonts w:ascii="Times New Roman" w:eastAsia="Times New Roman" w:hAnsi="Times New Roman" w:cs="Times New Roman"/>
          <w:sz w:val="24"/>
          <w:szCs w:val="24"/>
          <w:lang w:eastAsia="hr-HR"/>
        </w:rPr>
        <w:t>. stavka 2. ovoga Zakona i program izobrazbe.</w:t>
      </w:r>
    </w:p>
    <w:p w14:paraId="2B64950C" w14:textId="26D509F4" w:rsidR="006A78BD" w:rsidRPr="00832FFA" w:rsidRDefault="006A78BD" w:rsidP="7AE77FB5">
      <w:pPr>
        <w:spacing w:after="135" w:line="240" w:lineRule="auto"/>
        <w:jc w:val="both"/>
        <w:rPr>
          <w:rFonts w:ascii="Times New Roman" w:eastAsia="Times New Roman" w:hAnsi="Times New Roman" w:cs="Times New Roman"/>
          <w:sz w:val="24"/>
          <w:szCs w:val="24"/>
          <w:lang w:eastAsia="hr-HR"/>
        </w:rPr>
      </w:pPr>
    </w:p>
    <w:p w14:paraId="4CB6AEEC" w14:textId="6D9D7B03"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5C1153" w:rsidRPr="4167C486">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Suglasnošću za provođenje programa izobrazbe određuju se obveze nositelja programa izobrazbe, osobito u vezi s načinom provedbe programa izobrazbe, osiguranja dostupnosti programa izobrazbe u skladu s područnim potrebama i vođenja evidencije stručnog usavršavanja.</w:t>
      </w:r>
    </w:p>
    <w:p w14:paraId="17616B1B" w14:textId="1280E517" w:rsidR="006A78BD" w:rsidRPr="00832FFA" w:rsidRDefault="2D25D5A2"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5C1153" w:rsidRPr="4167C486">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Osobama koje su pohađale program izobrazbe nositelj programa izobrazbe izdaje potvrdu.</w:t>
      </w:r>
    </w:p>
    <w:p w14:paraId="166B6995" w14:textId="7D3BA51B" w:rsidR="006A78BD" w:rsidRPr="00832FFA" w:rsidRDefault="006A78BD" w:rsidP="00F919CC">
      <w:pPr>
        <w:spacing w:after="0" w:line="240" w:lineRule="auto"/>
        <w:jc w:val="both"/>
        <w:rPr>
          <w:rFonts w:ascii="Times New Roman" w:eastAsia="Times New Roman" w:hAnsi="Times New Roman" w:cs="Times New Roman"/>
          <w:sz w:val="24"/>
          <w:szCs w:val="24"/>
          <w:lang w:eastAsia="hr-HR"/>
        </w:rPr>
      </w:pPr>
    </w:p>
    <w:p w14:paraId="0405952D" w14:textId="0E190444" w:rsidR="006A78BD" w:rsidRPr="00832FFA" w:rsidRDefault="3150121C" w:rsidP="00F919CC">
      <w:pPr>
        <w:pStyle w:val="Naslov4"/>
        <w:spacing w:after="120" w:afterAutospacing="0"/>
        <w:jc w:val="center"/>
        <w:rPr>
          <w:b w:val="0"/>
          <w:bCs w:val="0"/>
        </w:rPr>
      </w:pPr>
      <w:r w:rsidRPr="00832FFA">
        <w:rPr>
          <w:b w:val="0"/>
          <w:bCs w:val="0"/>
        </w:rPr>
        <w:t>Izdavanje suglasnosti za provođenje stručnog ispita</w:t>
      </w:r>
    </w:p>
    <w:p w14:paraId="0F569658" w14:textId="2BC12118" w:rsidR="006A78BD" w:rsidRPr="00832FFA" w:rsidRDefault="7664B42D" w:rsidP="00F919CC">
      <w:pPr>
        <w:pStyle w:val="Naslov4"/>
        <w:spacing w:after="120" w:afterAutospacing="0"/>
        <w:jc w:val="center"/>
      </w:pPr>
      <w:r w:rsidRPr="00832FFA">
        <w:t xml:space="preserve">Članak </w:t>
      </w:r>
      <w:r w:rsidR="05DED7A4" w:rsidRPr="00832FFA">
        <w:t>10</w:t>
      </w:r>
      <w:r w:rsidR="57504D1B" w:rsidRPr="00832FFA">
        <w:t>3</w:t>
      </w:r>
      <w:r w:rsidRPr="00832FFA">
        <w:t>.</w:t>
      </w:r>
    </w:p>
    <w:p w14:paraId="07D275E7" w14:textId="6C18256B"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77B46731"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izdaje suglasnost za postupak provedbe stručnog ispita osobama koje:</w:t>
      </w:r>
    </w:p>
    <w:p w14:paraId="3001E0C8"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imaju najmanje završen sveučilišni diplomski studij ili specijalistički diplomski stručni studij odgovarajuće struke ovisno o području izobrazbe za koje će provoditi stručni ispit</w:t>
      </w:r>
    </w:p>
    <w:p w14:paraId="53192588"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su priznati stručnjaci iz područja obuhvaćenog programom izobrazbe</w:t>
      </w:r>
    </w:p>
    <w:p w14:paraId="06C1BA30"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imaju najmanje deset godina radnog iskustva u struci iz područja za koje će provoditi stručni ispit.</w:t>
      </w:r>
    </w:p>
    <w:p w14:paraId="51106681" w14:textId="5B450C30"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Zahtjev za izdavanje suglasnosti za postupak provođenja stručnog ispita podnosi se  </w:t>
      </w:r>
      <w:r w:rsidR="3F441AC6" w:rsidRPr="00832FFA">
        <w:rPr>
          <w:rFonts w:ascii="Times New Roman" w:eastAsia="Times New Roman" w:hAnsi="Times New Roman" w:cs="Times New Roman"/>
          <w:sz w:val="24"/>
          <w:szCs w:val="24"/>
          <w:lang w:eastAsia="hr-HR"/>
        </w:rPr>
        <w:t>Ministarstvu</w:t>
      </w:r>
      <w:r w:rsidRPr="00832FFA">
        <w:rPr>
          <w:rFonts w:ascii="Times New Roman" w:eastAsia="Times New Roman" w:hAnsi="Times New Roman" w:cs="Times New Roman"/>
          <w:sz w:val="24"/>
          <w:szCs w:val="24"/>
          <w:lang w:eastAsia="hr-HR"/>
        </w:rPr>
        <w:t xml:space="preserve"> i sadrži:</w:t>
      </w:r>
    </w:p>
    <w:p w14:paraId="7D393D00"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osobne podatke</w:t>
      </w:r>
    </w:p>
    <w:p w14:paraId="17E6168C"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naznaku područja za koje se podnosi zahtjev</w:t>
      </w:r>
    </w:p>
    <w:p w14:paraId="70FBC1E9"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presliku diplome</w:t>
      </w:r>
    </w:p>
    <w:p w14:paraId="054B0BAC"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elektronički zapis ili potvrdu o radnom stažu</w:t>
      </w:r>
    </w:p>
    <w:p w14:paraId="2B0B7B0F"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kratki opis područja rada i iskustva u struci te eventualno prijašnje iskustvo na poslovima provođenja osposobljavanja osoba i stručnih ispita</w:t>
      </w:r>
    </w:p>
    <w:p w14:paraId="727CC36A" w14:textId="77777777" w:rsidR="006A78BD" w:rsidRPr="00832FFA" w:rsidRDefault="006A78BD"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presliku uvjerenja o uspješno završenom programu osposobljavanja i uvjerenje o položenom ispitu.</w:t>
      </w:r>
    </w:p>
    <w:p w14:paraId="3761B8F6" w14:textId="7D3A5826" w:rsidR="006A78BD" w:rsidRPr="00832FFA" w:rsidRDefault="2B80C47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U svrhu utvrđivanja činjenica bitnih za davanje suglasnosti osoba koja podnosi zahtjev dužna je na zahtjev </w:t>
      </w:r>
      <w:r w:rsidR="354D40E6"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 xml:space="preserve"> dostaviti i druge isprave i dokaze.</w:t>
      </w:r>
    </w:p>
    <w:p w14:paraId="3B018E28" w14:textId="77777777" w:rsidR="006A78BD" w:rsidRPr="00832FFA" w:rsidRDefault="17493801" w:rsidP="00F919CC">
      <w:pPr>
        <w:spacing w:after="0"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Suglasnost iz stavka 1. ovoga članka je upravni akt.</w:t>
      </w:r>
    </w:p>
    <w:p w14:paraId="43AA02D2" w14:textId="0A4427B4" w:rsidR="1B5C2D43" w:rsidRPr="00832FFA" w:rsidRDefault="1B5C2D43" w:rsidP="00F919CC">
      <w:pPr>
        <w:spacing w:after="0" w:line="240" w:lineRule="auto"/>
        <w:rPr>
          <w:rFonts w:ascii="Times New Roman" w:eastAsia="Times New Roman" w:hAnsi="Times New Roman" w:cs="Times New Roman"/>
          <w:sz w:val="24"/>
          <w:szCs w:val="24"/>
          <w:lang w:eastAsia="hr-HR"/>
        </w:rPr>
      </w:pPr>
    </w:p>
    <w:p w14:paraId="4CA727AE" w14:textId="7E80292A" w:rsidR="4325B989" w:rsidRDefault="4325B989" w:rsidP="632D5981">
      <w:pPr>
        <w:pStyle w:val="Naslov4"/>
        <w:spacing w:after="120" w:afterAutospacing="0"/>
        <w:jc w:val="center"/>
        <w:rPr>
          <w:b w:val="0"/>
          <w:bCs w:val="0"/>
        </w:rPr>
      </w:pPr>
      <w:r>
        <w:rPr>
          <w:b w:val="0"/>
          <w:bCs w:val="0"/>
        </w:rPr>
        <w:t xml:space="preserve">Pravilnik </w:t>
      </w:r>
    </w:p>
    <w:p w14:paraId="45B777BC" w14:textId="598DFFF3" w:rsidR="006A78BD" w:rsidRPr="00832FFA" w:rsidRDefault="7664B42D" w:rsidP="00F919CC">
      <w:pPr>
        <w:pStyle w:val="Naslov4"/>
        <w:spacing w:after="120" w:afterAutospacing="0"/>
        <w:jc w:val="center"/>
      </w:pPr>
      <w:r w:rsidRPr="00832FFA">
        <w:t xml:space="preserve">Članak </w:t>
      </w:r>
      <w:r w:rsidR="39B76A63" w:rsidRPr="00832FFA">
        <w:t>10</w:t>
      </w:r>
      <w:r w:rsidR="1E8825CE" w:rsidRPr="00832FFA">
        <w:t>4</w:t>
      </w:r>
      <w:r w:rsidRPr="00832FFA">
        <w:t>.</w:t>
      </w:r>
    </w:p>
    <w:p w14:paraId="2A795405" w14:textId="11D5D330" w:rsidR="006A78BD" w:rsidRPr="00832FFA" w:rsidRDefault="2029F147"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Program, uvjete i način polaganja stručnog ispita, obveze nositelja programa izobrazbe, sadržaj potvrde o pohađanju programa izobrazbe, nadzor nad radom nositelja programa izobrazbe, ustroj i način rada ispitnoga ocjenjivačkog tijela koje provodi stručni ispit, način i uvjete za odabir članova ispitnoga ocjenjivačkog tijela, način plaćanja naknade troškova za polaganje stručnog ispita i izdavanje uvjerenja o položenom stručnom ispitu, način vođenja Registra ovlaštenih osoba kojima je izdano uvjerenje o položenom stručnom ispitu propisuje </w:t>
      </w:r>
      <w:r w:rsidR="31BDAE29" w:rsidRPr="00832FFA">
        <w:rPr>
          <w:rFonts w:ascii="Times New Roman" w:eastAsia="Times New Roman" w:hAnsi="Times New Roman" w:cs="Times New Roman"/>
          <w:sz w:val="24"/>
          <w:szCs w:val="24"/>
          <w:lang w:eastAsia="hr-HR"/>
        </w:rPr>
        <w:t xml:space="preserve">pravilnikom </w:t>
      </w:r>
      <w:r w:rsidR="622E5F74" w:rsidRPr="00832FFA">
        <w:rPr>
          <w:rFonts w:ascii="Times New Roman" w:eastAsia="Times New Roman" w:hAnsi="Times New Roman" w:cs="Times New Roman"/>
          <w:sz w:val="24"/>
          <w:szCs w:val="24"/>
          <w:lang w:eastAsia="hr-HR"/>
        </w:rPr>
        <w:t xml:space="preserve">ministar </w:t>
      </w:r>
      <w:r w:rsidR="33FDAD95" w:rsidRPr="00832FFA">
        <w:rPr>
          <w:rFonts w:ascii="Times New Roman" w:eastAsia="Times New Roman" w:hAnsi="Times New Roman" w:cs="Times New Roman"/>
          <w:sz w:val="24"/>
          <w:szCs w:val="24"/>
          <w:lang w:eastAsia="hr-HR"/>
        </w:rPr>
        <w:t xml:space="preserve">nadležan za </w:t>
      </w:r>
      <w:r w:rsidR="0F3947B0" w:rsidRPr="00832FFA">
        <w:rPr>
          <w:rFonts w:ascii="Times New Roman" w:eastAsia="Times New Roman" w:hAnsi="Times New Roman" w:cs="Times New Roman"/>
          <w:sz w:val="24"/>
          <w:szCs w:val="24"/>
          <w:lang w:eastAsia="hr-HR"/>
        </w:rPr>
        <w:t>klimatske promjene</w:t>
      </w:r>
      <w:r w:rsidRPr="00832FFA">
        <w:rPr>
          <w:rFonts w:ascii="Times New Roman" w:eastAsia="Times New Roman" w:hAnsi="Times New Roman" w:cs="Times New Roman"/>
          <w:sz w:val="24"/>
          <w:szCs w:val="24"/>
          <w:lang w:eastAsia="hr-HR"/>
        </w:rPr>
        <w:t>.</w:t>
      </w:r>
    </w:p>
    <w:p w14:paraId="1CBE6755" w14:textId="028F528F"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60374AF2" w14:textId="40F1DB9E" w:rsidR="4B71F563" w:rsidRDefault="4B71F563" w:rsidP="632D5981">
      <w:pPr>
        <w:pStyle w:val="Naslov4"/>
        <w:spacing w:after="120" w:afterAutospacing="0"/>
        <w:jc w:val="center"/>
        <w:rPr>
          <w:b w:val="0"/>
          <w:bCs w:val="0"/>
        </w:rPr>
      </w:pPr>
      <w:r>
        <w:rPr>
          <w:b w:val="0"/>
          <w:bCs w:val="0"/>
        </w:rPr>
        <w:t>Ukidanje dozvole</w:t>
      </w:r>
    </w:p>
    <w:p w14:paraId="0B990CCD" w14:textId="6A209D96" w:rsidR="006A78BD" w:rsidRPr="00832FFA" w:rsidRDefault="7664B42D" w:rsidP="00F919CC">
      <w:pPr>
        <w:pStyle w:val="Naslov4"/>
        <w:spacing w:after="120" w:afterAutospacing="0"/>
        <w:jc w:val="center"/>
      </w:pPr>
      <w:r w:rsidRPr="00832FFA">
        <w:t xml:space="preserve">Članak </w:t>
      </w:r>
      <w:r w:rsidR="4B0B49AF" w:rsidRPr="00832FFA">
        <w:t>10</w:t>
      </w:r>
      <w:r w:rsidR="63E95FDD" w:rsidRPr="00832FFA">
        <w:t>5</w:t>
      </w:r>
      <w:r w:rsidRPr="00832FFA">
        <w:t>.</w:t>
      </w:r>
    </w:p>
    <w:p w14:paraId="098CC4CE" w14:textId="0B1BF1F3" w:rsidR="006A78BD" w:rsidRPr="00832FFA" w:rsidRDefault="289EEECF" w:rsidP="78D9A262">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68E4B18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će po prijedlogu inspektora </w:t>
      </w:r>
      <w:r w:rsidR="1798977D" w:rsidRPr="18D9AF73">
        <w:rPr>
          <w:rFonts w:ascii="Times New Roman" w:eastAsia="Times New Roman" w:hAnsi="Times New Roman" w:cs="Times New Roman"/>
          <w:sz w:val="24"/>
          <w:szCs w:val="24"/>
          <w:lang w:eastAsia="hr-HR"/>
        </w:rPr>
        <w:t>zaštite okoliša</w:t>
      </w:r>
      <w:r w:rsidRPr="00832FFA">
        <w:rPr>
          <w:rFonts w:ascii="Times New Roman" w:eastAsia="Times New Roman" w:hAnsi="Times New Roman" w:cs="Times New Roman"/>
          <w:sz w:val="24"/>
          <w:szCs w:val="24"/>
          <w:lang w:eastAsia="hr-HR"/>
        </w:rPr>
        <w:t xml:space="preserve"> rješenjem ukinuti dozvolu iz članka </w:t>
      </w:r>
      <w:r w:rsidR="77D24CE2" w:rsidRPr="00832FFA">
        <w:rPr>
          <w:rFonts w:ascii="Times New Roman" w:eastAsia="Times New Roman" w:hAnsi="Times New Roman" w:cs="Times New Roman"/>
          <w:sz w:val="24"/>
          <w:szCs w:val="24"/>
          <w:lang w:eastAsia="hr-HR"/>
        </w:rPr>
        <w:t>9</w:t>
      </w:r>
      <w:r w:rsidR="5E383C4D"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stavka 1. ovoga Zakona.</w:t>
      </w:r>
    </w:p>
    <w:p w14:paraId="7866CC61" w14:textId="407E6BDC" w:rsidR="006A78BD" w:rsidRPr="00832FFA" w:rsidRDefault="0F088EF6"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Ako osoba koja je ishodila dozvolu iz članka </w:t>
      </w:r>
      <w:r w:rsidR="0E31A674" w:rsidRPr="00832FFA">
        <w:rPr>
          <w:rFonts w:ascii="Times New Roman" w:eastAsia="Times New Roman" w:hAnsi="Times New Roman" w:cs="Times New Roman"/>
          <w:sz w:val="24"/>
          <w:szCs w:val="24"/>
          <w:lang w:eastAsia="hr-HR"/>
        </w:rPr>
        <w:t>9</w:t>
      </w:r>
      <w:r w:rsidR="2A906174"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stavka 1.</w:t>
      </w:r>
      <w:r w:rsidR="7500C8A3" w:rsidRPr="00832FFA" w:rsidDel="003E5B4F">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Zakona</w:t>
      </w:r>
      <w:r w:rsidR="00663E94">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obavijesti </w:t>
      </w:r>
      <w:r w:rsidR="15206DCE"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prestanku obavljanja djelatnosti za koje je izdana dozvola, </w:t>
      </w:r>
      <w:r w:rsidR="10A77A49"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će </w:t>
      </w:r>
      <w:r w:rsidR="3435D0F5" w:rsidRPr="00832FFA">
        <w:rPr>
          <w:rFonts w:ascii="Times New Roman" w:eastAsia="Times New Roman" w:hAnsi="Times New Roman" w:cs="Times New Roman"/>
          <w:sz w:val="24"/>
          <w:szCs w:val="24"/>
          <w:lang w:eastAsia="hr-HR"/>
        </w:rPr>
        <w:t xml:space="preserve">rješenjem </w:t>
      </w:r>
      <w:r w:rsidRPr="00832FFA">
        <w:rPr>
          <w:rFonts w:ascii="Times New Roman" w:eastAsia="Times New Roman" w:hAnsi="Times New Roman" w:cs="Times New Roman"/>
          <w:sz w:val="24"/>
          <w:szCs w:val="24"/>
          <w:lang w:eastAsia="hr-HR"/>
        </w:rPr>
        <w:t>ukinuti dozvolu.</w:t>
      </w:r>
    </w:p>
    <w:p w14:paraId="1ABB9243" w14:textId="221E037A" w:rsidR="006A78BD" w:rsidRPr="00832FFA" w:rsidRDefault="252E61B3"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Ako osoba koja je ishodila suglasnost iz članka </w:t>
      </w:r>
      <w:r w:rsidR="7BBD0736" w:rsidRPr="00832FFA">
        <w:rPr>
          <w:rFonts w:ascii="Times New Roman" w:eastAsia="Times New Roman" w:hAnsi="Times New Roman" w:cs="Times New Roman"/>
          <w:sz w:val="24"/>
          <w:szCs w:val="24"/>
          <w:lang w:eastAsia="hr-HR"/>
        </w:rPr>
        <w:t>10</w:t>
      </w:r>
      <w:r w:rsidR="5FADFEA4"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stavka 4. </w:t>
      </w:r>
      <w:r w:rsidR="3F62E0B4" w:rsidRPr="00832FFA">
        <w:rPr>
          <w:rFonts w:ascii="Times New Roman" w:eastAsia="Times New Roman" w:hAnsi="Times New Roman" w:cs="Times New Roman"/>
          <w:sz w:val="24"/>
          <w:szCs w:val="24"/>
          <w:lang w:eastAsia="hr-HR"/>
        </w:rPr>
        <w:t xml:space="preserve">i </w:t>
      </w:r>
      <w:r w:rsidR="62048A92" w:rsidRPr="00832FFA">
        <w:rPr>
          <w:rFonts w:ascii="Times New Roman" w:eastAsia="Times New Roman" w:hAnsi="Times New Roman" w:cs="Times New Roman"/>
          <w:sz w:val="24"/>
          <w:szCs w:val="24"/>
          <w:lang w:eastAsia="hr-HR"/>
        </w:rPr>
        <w:t xml:space="preserve">članka </w:t>
      </w:r>
      <w:r w:rsidR="3F62E0B4" w:rsidRPr="00832FFA">
        <w:rPr>
          <w:rFonts w:ascii="Times New Roman" w:eastAsia="Times New Roman" w:hAnsi="Times New Roman" w:cs="Times New Roman"/>
          <w:sz w:val="24"/>
          <w:szCs w:val="24"/>
          <w:lang w:eastAsia="hr-HR"/>
        </w:rPr>
        <w:t xml:space="preserve">103. stavka 1. </w:t>
      </w:r>
      <w:r w:rsidRPr="00832FFA">
        <w:rPr>
          <w:rFonts w:ascii="Times New Roman" w:eastAsia="Times New Roman" w:hAnsi="Times New Roman" w:cs="Times New Roman"/>
          <w:sz w:val="24"/>
          <w:szCs w:val="24"/>
          <w:lang w:eastAsia="hr-HR"/>
        </w:rPr>
        <w:t>ovoga Zakona</w:t>
      </w:r>
      <w:r w:rsidR="00663E94">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obavijesti </w:t>
      </w:r>
      <w:r w:rsidR="5BC9D7FA"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o prestanku obavljanja djelatnosti za koje je izdana suglasnost </w:t>
      </w:r>
      <w:r w:rsidR="2E4A8F98" w:rsidRPr="00832FFA">
        <w:rPr>
          <w:rFonts w:ascii="Times New Roman" w:eastAsia="Times New Roman" w:hAnsi="Times New Roman" w:cs="Times New Roman"/>
          <w:sz w:val="24"/>
          <w:szCs w:val="24"/>
          <w:lang w:eastAsia="hr-HR"/>
        </w:rPr>
        <w:t>Ministarstva</w:t>
      </w:r>
      <w:r w:rsidRPr="00832FFA">
        <w:rPr>
          <w:rFonts w:ascii="Times New Roman" w:eastAsia="Times New Roman" w:hAnsi="Times New Roman" w:cs="Times New Roman"/>
          <w:sz w:val="24"/>
          <w:szCs w:val="24"/>
          <w:lang w:eastAsia="hr-HR"/>
        </w:rPr>
        <w:t xml:space="preserve">, </w:t>
      </w:r>
      <w:r w:rsidR="1FDCA05B" w:rsidRPr="00832FFA">
        <w:rPr>
          <w:rFonts w:ascii="Times New Roman" w:eastAsia="Times New Roman" w:hAnsi="Times New Roman" w:cs="Times New Roman"/>
          <w:sz w:val="24"/>
          <w:szCs w:val="24"/>
          <w:lang w:eastAsia="hr-HR"/>
        </w:rPr>
        <w:t>Ministarstvo</w:t>
      </w:r>
      <w:r w:rsidRPr="00832FFA">
        <w:rPr>
          <w:rFonts w:ascii="Times New Roman" w:eastAsia="Times New Roman" w:hAnsi="Times New Roman" w:cs="Times New Roman"/>
          <w:sz w:val="24"/>
          <w:szCs w:val="24"/>
          <w:lang w:eastAsia="hr-HR"/>
        </w:rPr>
        <w:t xml:space="preserve"> </w:t>
      </w:r>
      <w:r w:rsidR="70A49381" w:rsidRPr="00832FFA">
        <w:rPr>
          <w:rFonts w:ascii="Times New Roman" w:eastAsia="Times New Roman" w:hAnsi="Times New Roman" w:cs="Times New Roman"/>
          <w:sz w:val="24"/>
          <w:szCs w:val="24"/>
          <w:lang w:eastAsia="hr-HR"/>
        </w:rPr>
        <w:t xml:space="preserve">će </w:t>
      </w:r>
      <w:r w:rsidRPr="00832FFA">
        <w:rPr>
          <w:rFonts w:ascii="Times New Roman" w:eastAsia="Times New Roman" w:hAnsi="Times New Roman" w:cs="Times New Roman"/>
          <w:sz w:val="24"/>
          <w:szCs w:val="24"/>
          <w:lang w:eastAsia="hr-HR"/>
        </w:rPr>
        <w:t>donijet</w:t>
      </w:r>
      <w:r w:rsidR="6C5B3745"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rješenje o ukidanju suglasnosti.</w:t>
      </w:r>
    </w:p>
    <w:p w14:paraId="347CA241" w14:textId="736EC74C"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68AF76E1" w14:textId="42506645" w:rsidR="1A055E38" w:rsidRDefault="1A055E38" w:rsidP="00AB10EC">
      <w:pPr>
        <w:spacing w:after="0" w:line="240" w:lineRule="auto"/>
        <w:jc w:val="center"/>
        <w:rPr>
          <w:rFonts w:ascii="Times New Roman" w:eastAsia="Times New Roman" w:hAnsi="Times New Roman" w:cs="Times New Roman"/>
          <w:sz w:val="24"/>
          <w:szCs w:val="24"/>
          <w:lang w:eastAsia="hr-HR"/>
        </w:rPr>
      </w:pPr>
      <w:r w:rsidRPr="6F64054D">
        <w:rPr>
          <w:rFonts w:ascii="Times New Roman" w:eastAsia="Times New Roman" w:hAnsi="Times New Roman" w:cs="Times New Roman"/>
          <w:sz w:val="24"/>
          <w:szCs w:val="24"/>
          <w:lang w:eastAsia="hr-HR"/>
        </w:rPr>
        <w:t>Pravna zaštita</w:t>
      </w:r>
    </w:p>
    <w:p w14:paraId="2FC5D48B" w14:textId="2077092C" w:rsidR="3A9CDE84" w:rsidRPr="00832FFA" w:rsidRDefault="7C6F57E5" w:rsidP="00F919CC">
      <w:pPr>
        <w:pStyle w:val="Naslov4"/>
        <w:spacing w:after="120" w:afterAutospacing="0"/>
        <w:jc w:val="center"/>
      </w:pPr>
      <w:r w:rsidRPr="00832FFA">
        <w:t xml:space="preserve">Članak </w:t>
      </w:r>
      <w:r w:rsidR="26082500" w:rsidRPr="00832FFA">
        <w:t>1</w:t>
      </w:r>
      <w:r w:rsidR="57D53FB0" w:rsidRPr="00832FFA">
        <w:t>06</w:t>
      </w:r>
      <w:r w:rsidRPr="00832FFA">
        <w:t>.</w:t>
      </w:r>
    </w:p>
    <w:p w14:paraId="4E3A7867" w14:textId="72AF8F58" w:rsidR="006A78BD" w:rsidRPr="00832FFA" w:rsidRDefault="33226EE5" w:rsidP="75D68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25FEA10" w:rsidRPr="00832FFA">
        <w:rPr>
          <w:rFonts w:ascii="Times New Roman" w:eastAsia="Times New Roman" w:hAnsi="Times New Roman" w:cs="Times New Roman"/>
          <w:sz w:val="24"/>
          <w:szCs w:val="24"/>
          <w:lang w:eastAsia="hr-HR"/>
        </w:rPr>
        <w:t xml:space="preserve">Protiv rješenja o izdavanju dozvole iz članka </w:t>
      </w:r>
      <w:r w:rsidR="006D367B">
        <w:rPr>
          <w:rFonts w:ascii="Times New Roman" w:eastAsia="Times New Roman" w:hAnsi="Times New Roman" w:cs="Times New Roman"/>
          <w:sz w:val="24"/>
          <w:szCs w:val="24"/>
          <w:lang w:eastAsia="hr-HR"/>
        </w:rPr>
        <w:t xml:space="preserve">93., </w:t>
      </w:r>
      <w:r w:rsidR="006D367B" w:rsidRPr="00832FFA">
        <w:rPr>
          <w:rFonts w:ascii="Times New Roman" w:eastAsia="Times New Roman" w:hAnsi="Times New Roman" w:cs="Times New Roman"/>
          <w:sz w:val="24"/>
          <w:szCs w:val="24"/>
          <w:lang w:eastAsia="hr-HR"/>
        </w:rPr>
        <w:t>članka</w:t>
      </w:r>
      <w:r w:rsidR="006D367B" w:rsidRPr="2C1566A2">
        <w:rPr>
          <w:rFonts w:ascii="Times New Roman" w:eastAsia="Times New Roman" w:hAnsi="Times New Roman" w:cs="Times New Roman"/>
          <w:sz w:val="24"/>
          <w:szCs w:val="24"/>
          <w:lang w:eastAsia="hr-HR"/>
        </w:rPr>
        <w:t xml:space="preserve"> </w:t>
      </w:r>
      <w:r w:rsidR="27D5EB6F" w:rsidRPr="2C1566A2">
        <w:rPr>
          <w:rFonts w:ascii="Times New Roman" w:eastAsia="Times New Roman" w:hAnsi="Times New Roman" w:cs="Times New Roman"/>
          <w:sz w:val="24"/>
          <w:szCs w:val="24"/>
          <w:lang w:eastAsia="hr-HR"/>
        </w:rPr>
        <w:t>9</w:t>
      </w:r>
      <w:r w:rsidR="28262C5C" w:rsidRPr="2C1566A2">
        <w:rPr>
          <w:rFonts w:ascii="Times New Roman" w:eastAsia="Times New Roman" w:hAnsi="Times New Roman" w:cs="Times New Roman"/>
          <w:sz w:val="24"/>
          <w:szCs w:val="24"/>
          <w:lang w:eastAsia="hr-HR"/>
        </w:rPr>
        <w:t>4</w:t>
      </w:r>
      <w:r w:rsidR="27D5EB6F" w:rsidRPr="00832FFA">
        <w:rPr>
          <w:rFonts w:ascii="Times New Roman" w:eastAsia="Times New Roman" w:hAnsi="Times New Roman" w:cs="Times New Roman"/>
          <w:sz w:val="24"/>
          <w:szCs w:val="24"/>
          <w:lang w:eastAsia="hr-HR"/>
        </w:rPr>
        <w:t>.</w:t>
      </w:r>
      <w:r w:rsidR="41981070" w:rsidRPr="00832FFA">
        <w:rPr>
          <w:rFonts w:ascii="Times New Roman" w:eastAsia="Times New Roman" w:hAnsi="Times New Roman" w:cs="Times New Roman"/>
          <w:sz w:val="24"/>
          <w:szCs w:val="24"/>
          <w:lang w:eastAsia="hr-HR"/>
        </w:rPr>
        <w:t>,</w:t>
      </w:r>
      <w:r w:rsidR="025FEA10" w:rsidRPr="00832FFA" w:rsidDel="00663E94">
        <w:rPr>
          <w:rFonts w:ascii="Times New Roman" w:eastAsia="Times New Roman" w:hAnsi="Times New Roman" w:cs="Times New Roman"/>
          <w:sz w:val="24"/>
          <w:szCs w:val="24"/>
          <w:lang w:eastAsia="hr-HR"/>
        </w:rPr>
        <w:t xml:space="preserve"> </w:t>
      </w:r>
      <w:r w:rsidR="26F3EA4D" w:rsidRPr="00832FFA">
        <w:rPr>
          <w:rFonts w:ascii="Times New Roman" w:eastAsia="Times New Roman" w:hAnsi="Times New Roman" w:cs="Times New Roman"/>
          <w:sz w:val="24"/>
          <w:szCs w:val="24"/>
          <w:lang w:eastAsia="hr-HR"/>
        </w:rPr>
        <w:t xml:space="preserve">stavka </w:t>
      </w:r>
      <w:r w:rsidR="4FC4ABB3" w:rsidRPr="190DE3FB">
        <w:rPr>
          <w:rFonts w:ascii="Times New Roman" w:eastAsia="Times New Roman" w:hAnsi="Times New Roman" w:cs="Times New Roman"/>
          <w:sz w:val="24"/>
          <w:szCs w:val="24"/>
          <w:lang w:eastAsia="hr-HR"/>
        </w:rPr>
        <w:t>2</w:t>
      </w:r>
      <w:r w:rsidR="2DB98BE2" w:rsidRPr="00832FFA">
        <w:rPr>
          <w:rFonts w:ascii="Times New Roman" w:eastAsia="Times New Roman" w:hAnsi="Times New Roman" w:cs="Times New Roman"/>
          <w:sz w:val="24"/>
          <w:szCs w:val="24"/>
          <w:lang w:eastAsia="hr-HR"/>
        </w:rPr>
        <w:t>.</w:t>
      </w:r>
      <w:r w:rsidR="26F3EA4D" w:rsidRPr="00832FFA">
        <w:rPr>
          <w:rFonts w:ascii="Times New Roman" w:eastAsia="Times New Roman" w:hAnsi="Times New Roman" w:cs="Times New Roman"/>
          <w:sz w:val="24"/>
          <w:szCs w:val="24"/>
          <w:lang w:eastAsia="hr-HR"/>
        </w:rPr>
        <w:t xml:space="preserve"> </w:t>
      </w:r>
      <w:r w:rsidR="16153358" w:rsidRPr="00832FFA">
        <w:rPr>
          <w:rFonts w:ascii="Times New Roman" w:eastAsia="Times New Roman" w:hAnsi="Times New Roman" w:cs="Times New Roman"/>
          <w:sz w:val="24"/>
          <w:szCs w:val="24"/>
          <w:lang w:eastAsia="hr-HR"/>
        </w:rPr>
        <w:t xml:space="preserve">i članka 97. </w:t>
      </w:r>
      <w:r w:rsidR="15D909A0" w:rsidRPr="00832FFA">
        <w:rPr>
          <w:rFonts w:ascii="Times New Roman" w:eastAsia="Times New Roman" w:hAnsi="Times New Roman" w:cs="Times New Roman"/>
          <w:sz w:val="24"/>
          <w:szCs w:val="24"/>
          <w:lang w:eastAsia="hr-HR"/>
        </w:rPr>
        <w:t>s</w:t>
      </w:r>
      <w:r w:rsidR="16153358" w:rsidRPr="00832FFA">
        <w:rPr>
          <w:rFonts w:ascii="Times New Roman" w:eastAsia="Times New Roman" w:hAnsi="Times New Roman" w:cs="Times New Roman"/>
          <w:sz w:val="24"/>
          <w:szCs w:val="24"/>
          <w:lang w:eastAsia="hr-HR"/>
        </w:rPr>
        <w:t>tavka 3.</w:t>
      </w:r>
      <w:r w:rsidR="025FEA10" w:rsidRPr="00832FFA">
        <w:rPr>
          <w:rFonts w:ascii="Times New Roman" w:eastAsia="Times New Roman" w:hAnsi="Times New Roman" w:cs="Times New Roman"/>
          <w:sz w:val="24"/>
          <w:szCs w:val="24"/>
          <w:lang w:eastAsia="hr-HR"/>
        </w:rPr>
        <w:t xml:space="preserve"> ovoga Zakona žalba nije dopuštena, ali se može pokrenuti upravni spor</w:t>
      </w:r>
      <w:r w:rsidR="7C4BE3DF" w:rsidRPr="00832FFA">
        <w:rPr>
          <w:rFonts w:ascii="Times New Roman" w:eastAsia="Times New Roman" w:hAnsi="Times New Roman" w:cs="Times New Roman"/>
          <w:sz w:val="24"/>
          <w:szCs w:val="24"/>
          <w:lang w:eastAsia="hr-HR"/>
        </w:rPr>
        <w:t xml:space="preserve"> </w:t>
      </w:r>
      <w:r w:rsidR="7C4BE3DF" w:rsidRPr="00832FFA">
        <w:rPr>
          <w:rFonts w:ascii="Times New Roman" w:eastAsia="Times New Roman" w:hAnsi="Times New Roman" w:cs="Times New Roman"/>
          <w:color w:val="000000" w:themeColor="text1"/>
          <w:sz w:val="24"/>
          <w:szCs w:val="24"/>
        </w:rPr>
        <w:t>pred nadležnim upravnim sudom</w:t>
      </w:r>
      <w:r w:rsidR="7C4BE3DF" w:rsidRPr="00832FFA">
        <w:rPr>
          <w:rFonts w:ascii="Times New Roman" w:eastAsia="Times New Roman" w:hAnsi="Times New Roman" w:cs="Times New Roman"/>
          <w:sz w:val="24"/>
          <w:szCs w:val="24"/>
          <w:lang w:eastAsia="hr-HR"/>
        </w:rPr>
        <w:t>.</w:t>
      </w:r>
    </w:p>
    <w:p w14:paraId="2EBF09F1" w14:textId="3E530074" w:rsidR="006A78BD" w:rsidRPr="00832FFA" w:rsidRDefault="37BB1324"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Protiv rješenja o izdavanju suglasnosti iz članka </w:t>
      </w:r>
      <w:r w:rsidR="0C2DD644" w:rsidRPr="00832FFA">
        <w:rPr>
          <w:rFonts w:ascii="Times New Roman" w:eastAsia="Times New Roman" w:hAnsi="Times New Roman" w:cs="Times New Roman"/>
          <w:sz w:val="24"/>
          <w:szCs w:val="24"/>
          <w:lang w:eastAsia="hr-HR"/>
        </w:rPr>
        <w:t>10</w:t>
      </w:r>
      <w:r w:rsidR="106367D3"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stavka 4.</w:t>
      </w:r>
      <w:r w:rsidR="1CD16D13" w:rsidRPr="00832FFA">
        <w:rPr>
          <w:rFonts w:ascii="Times New Roman" w:eastAsia="Times New Roman" w:hAnsi="Times New Roman" w:cs="Times New Roman"/>
          <w:sz w:val="24"/>
          <w:szCs w:val="24"/>
          <w:lang w:eastAsia="hr-HR"/>
        </w:rPr>
        <w:t xml:space="preserve">, </w:t>
      </w:r>
      <w:r w:rsidR="1CD16D13" w:rsidRPr="00832FFA" w:rsidDel="0027502E">
        <w:rPr>
          <w:rFonts w:ascii="Times New Roman" w:eastAsia="Times New Roman" w:hAnsi="Times New Roman" w:cs="Times New Roman"/>
          <w:sz w:val="24"/>
          <w:szCs w:val="24"/>
          <w:lang w:eastAsia="hr-HR"/>
        </w:rPr>
        <w:t xml:space="preserve">članka </w:t>
      </w:r>
      <w:r w:rsidR="6EA15254" w:rsidRPr="00832FFA">
        <w:rPr>
          <w:rFonts w:ascii="Times New Roman" w:eastAsia="Times New Roman" w:hAnsi="Times New Roman" w:cs="Times New Roman"/>
          <w:sz w:val="24"/>
          <w:szCs w:val="24"/>
          <w:lang w:eastAsia="hr-HR"/>
        </w:rPr>
        <w:t>10</w:t>
      </w:r>
      <w:r w:rsidR="66A0D79A"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stavka 1. </w:t>
      </w:r>
      <w:r w:rsidR="0231484C" w:rsidRPr="00832FFA">
        <w:rPr>
          <w:rFonts w:ascii="Times New Roman" w:eastAsia="Times New Roman" w:hAnsi="Times New Roman" w:cs="Times New Roman"/>
          <w:sz w:val="24"/>
          <w:szCs w:val="24"/>
          <w:lang w:eastAsia="hr-HR"/>
        </w:rPr>
        <w:t xml:space="preserve">i rješenja o ukidanju dozvole iz članka 105, stavaka 1., 2., i 3. </w:t>
      </w:r>
      <w:r w:rsidRPr="00832FFA">
        <w:rPr>
          <w:rFonts w:ascii="Times New Roman" w:eastAsia="Times New Roman" w:hAnsi="Times New Roman" w:cs="Times New Roman"/>
          <w:sz w:val="24"/>
          <w:szCs w:val="24"/>
          <w:lang w:eastAsia="hr-HR"/>
        </w:rPr>
        <w:t>ovoga Zakona žalba nije dopuštena, ali se može pokrenuti upravni spor</w:t>
      </w:r>
      <w:r w:rsidR="6C169D45" w:rsidRPr="00832FFA">
        <w:rPr>
          <w:rFonts w:ascii="Times New Roman" w:eastAsia="Times New Roman" w:hAnsi="Times New Roman" w:cs="Times New Roman"/>
          <w:sz w:val="24"/>
          <w:szCs w:val="24"/>
          <w:lang w:eastAsia="hr-HR"/>
        </w:rPr>
        <w:t xml:space="preserve"> </w:t>
      </w:r>
      <w:r w:rsidR="6C169D45" w:rsidRPr="00832FFA">
        <w:rPr>
          <w:rFonts w:ascii="Times New Roman" w:eastAsia="Times New Roman" w:hAnsi="Times New Roman" w:cs="Times New Roman"/>
          <w:color w:val="000000" w:themeColor="text1"/>
          <w:sz w:val="24"/>
          <w:szCs w:val="24"/>
        </w:rPr>
        <w:t>pred nadležnim upravnim sudom</w:t>
      </w:r>
      <w:r w:rsidR="4B9B8DEB" w:rsidRPr="00832FFA">
        <w:rPr>
          <w:rFonts w:ascii="Times New Roman" w:eastAsia="Times New Roman" w:hAnsi="Times New Roman" w:cs="Times New Roman"/>
          <w:color w:val="000000" w:themeColor="text1"/>
          <w:sz w:val="24"/>
          <w:szCs w:val="24"/>
        </w:rPr>
        <w:t>.</w:t>
      </w:r>
    </w:p>
    <w:p w14:paraId="3F564286" w14:textId="755253CA" w:rsidR="006A78BD" w:rsidRDefault="006A78BD" w:rsidP="75D68CCE">
      <w:pPr>
        <w:spacing w:after="135" w:line="240" w:lineRule="auto"/>
        <w:jc w:val="both"/>
        <w:rPr>
          <w:rFonts w:ascii="Times New Roman" w:eastAsia="Times New Roman" w:hAnsi="Times New Roman" w:cs="Times New Roman"/>
          <w:color w:val="000000" w:themeColor="text1"/>
          <w:sz w:val="24"/>
          <w:szCs w:val="24"/>
        </w:rPr>
      </w:pPr>
    </w:p>
    <w:p w14:paraId="4772CF5C" w14:textId="77777777" w:rsidR="00D17F4C" w:rsidRPr="00832FFA" w:rsidRDefault="00D17F4C" w:rsidP="75D68CCE">
      <w:pPr>
        <w:spacing w:after="135" w:line="240" w:lineRule="auto"/>
        <w:jc w:val="both"/>
        <w:rPr>
          <w:rFonts w:ascii="Times New Roman" w:eastAsia="Times New Roman" w:hAnsi="Times New Roman" w:cs="Times New Roman"/>
          <w:color w:val="000000" w:themeColor="text1"/>
          <w:sz w:val="24"/>
          <w:szCs w:val="24"/>
        </w:rPr>
      </w:pPr>
    </w:p>
    <w:p w14:paraId="71ED1BA5" w14:textId="0C4FD561" w:rsidR="006A78BD" w:rsidRPr="00D17F4C" w:rsidRDefault="50570765" w:rsidP="00D17F4C">
      <w:pPr>
        <w:pStyle w:val="Naslov2"/>
        <w:spacing w:after="120"/>
        <w:rPr>
          <w:rFonts w:ascii="Times New Roman" w:eastAsia="Times New Roman" w:hAnsi="Times New Roman" w:cs="Times New Roman"/>
          <w:b/>
          <w:bCs/>
        </w:rPr>
      </w:pPr>
      <w:r w:rsidRPr="00D17F4C">
        <w:rPr>
          <w:rFonts w:ascii="Times New Roman" w:eastAsia="Times New Roman" w:hAnsi="Times New Roman" w:cs="Times New Roman"/>
          <w:b/>
          <w:bCs/>
        </w:rPr>
        <w:t>DIO PETI</w:t>
      </w:r>
    </w:p>
    <w:p w14:paraId="1CE56CA1" w14:textId="79D24943" w:rsidR="79FDB5EE" w:rsidRPr="00D17F4C" w:rsidRDefault="79FDB5EE">
      <w:pPr>
        <w:pStyle w:val="Naslov2"/>
        <w:rPr>
          <w:rFonts w:ascii="Times New Roman" w:eastAsia="Times New Roman" w:hAnsi="Times New Roman" w:cs="Times New Roman"/>
          <w:b/>
          <w:bCs/>
        </w:rPr>
      </w:pPr>
      <w:r w:rsidRPr="00D17F4C">
        <w:rPr>
          <w:rFonts w:ascii="Times New Roman" w:eastAsia="Times New Roman" w:hAnsi="Times New Roman" w:cs="Times New Roman"/>
          <w:b/>
          <w:bCs/>
        </w:rPr>
        <w:t>FINANCIJSKA SREDSTVA I INFORMACIJSKI SUSTAV</w:t>
      </w:r>
    </w:p>
    <w:p w14:paraId="242DE4DF" w14:textId="6C2D4ABC" w:rsidR="714843D7" w:rsidRPr="00D17F4C" w:rsidRDefault="714843D7" w:rsidP="00D17F4C">
      <w:pPr>
        <w:pStyle w:val="Naslov3"/>
        <w:spacing w:before="0" w:beforeAutospacing="0" w:after="0" w:afterAutospacing="0"/>
        <w:jc w:val="center"/>
      </w:pPr>
      <w:r w:rsidRPr="00D17F4C">
        <w:rPr>
          <w:sz w:val="24"/>
          <w:szCs w:val="24"/>
        </w:rPr>
        <w:t>GLAVA I.</w:t>
      </w:r>
    </w:p>
    <w:p w14:paraId="304A7284" w14:textId="4C990403" w:rsidR="006A78BD" w:rsidRDefault="6DAD08F5" w:rsidP="00D17F4C">
      <w:pPr>
        <w:pStyle w:val="Naslov3"/>
        <w:spacing w:before="0" w:beforeAutospacing="0" w:after="0" w:afterAutospacing="0"/>
        <w:jc w:val="center"/>
        <w:rPr>
          <w:sz w:val="24"/>
          <w:szCs w:val="24"/>
        </w:rPr>
      </w:pPr>
      <w:r w:rsidRPr="00D17F4C">
        <w:rPr>
          <w:sz w:val="24"/>
          <w:szCs w:val="24"/>
        </w:rPr>
        <w:t>FINANCIRANJE UBLAŽAVANJA KLIMATSKIH PROMJENA, PRILAGODBE KLIMATSKIM PROMJENAMA I ZAŠTITE OZONSKOG SLOJA</w:t>
      </w:r>
    </w:p>
    <w:p w14:paraId="4A96EF4C" w14:textId="77777777" w:rsidR="00D17F4C" w:rsidRPr="00D17F4C" w:rsidRDefault="00D17F4C" w:rsidP="00AE3967"/>
    <w:p w14:paraId="4DE54C39" w14:textId="7CEA2ABA" w:rsidR="0115FA37" w:rsidRPr="00832FFA" w:rsidRDefault="0115FA37" w:rsidP="00D17F4C">
      <w:pPr>
        <w:pStyle w:val="Naslov4"/>
        <w:spacing w:before="120" w:beforeAutospacing="0" w:after="120" w:afterAutospacing="0"/>
        <w:jc w:val="center"/>
      </w:pPr>
      <w:r w:rsidRPr="00832FFA">
        <w:rPr>
          <w:b w:val="0"/>
          <w:bCs w:val="0"/>
        </w:rPr>
        <w:t>Izvori sredstava financiranja</w:t>
      </w:r>
    </w:p>
    <w:p w14:paraId="5C38D205" w14:textId="189CCA48" w:rsidR="3A9CDE84" w:rsidRPr="00832FFA" w:rsidRDefault="7C6F57E5" w:rsidP="00F919CC">
      <w:pPr>
        <w:pStyle w:val="Naslov4"/>
        <w:spacing w:after="120" w:afterAutospacing="0"/>
        <w:jc w:val="center"/>
      </w:pPr>
      <w:r w:rsidRPr="00832FFA">
        <w:t xml:space="preserve">Članak </w:t>
      </w:r>
      <w:r w:rsidR="400693EC" w:rsidRPr="00832FFA">
        <w:t>1</w:t>
      </w:r>
      <w:r w:rsidR="4D4603F3" w:rsidRPr="00832FFA">
        <w:t>07</w:t>
      </w:r>
      <w:r w:rsidRPr="00832FFA">
        <w:t>.</w:t>
      </w:r>
    </w:p>
    <w:p w14:paraId="3DDE9A02" w14:textId="1FE3A38C" w:rsidR="006A78BD" w:rsidRPr="00832FFA" w:rsidRDefault="247351BA"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Sredstva za financiranje zaštite ozonskog sloja, ublažavanja klimatskih promjena i prilagodbe klimatskim promjenama osiguravaju se u državnom proračunu Republike Hrvatske, proračunima jedinica lokalne i područne (regionalne) samouprave, Fondu za zaštitu okoliša i energetsku učinkovitost</w:t>
      </w:r>
      <w:r w:rsidR="0AE12F29"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592F071A" w:rsidRPr="00832FFA">
        <w:rPr>
          <w:rFonts w:ascii="Times New Roman" w:eastAsia="Times New Roman" w:hAnsi="Times New Roman" w:cs="Times New Roman"/>
          <w:sz w:val="24"/>
          <w:szCs w:val="24"/>
          <w:lang w:eastAsia="hr-HR"/>
        </w:rPr>
        <w:t>prodajom emisijskih jedinica raspodijeljenih za Republiku Hrvatsku u okviru EU sustava trgovanja emisijama</w:t>
      </w:r>
      <w:r w:rsidR="346FA960" w:rsidRPr="00832FFA">
        <w:rPr>
          <w:rFonts w:ascii="Times New Roman" w:eastAsia="Times New Roman" w:hAnsi="Times New Roman" w:cs="Times New Roman"/>
          <w:sz w:val="24"/>
          <w:szCs w:val="24"/>
          <w:lang w:eastAsia="hr-HR"/>
        </w:rPr>
        <w:t xml:space="preserve"> iz postrojenja, zrakoplova, pomorskog prometa, cestovnog prometa, zgradarstva i dodatnih sektora</w:t>
      </w:r>
      <w:r w:rsidR="00053A2F" w:rsidRPr="00832FFA">
        <w:rPr>
          <w:rFonts w:ascii="Times New Roman" w:eastAsia="Times New Roman" w:hAnsi="Times New Roman" w:cs="Times New Roman"/>
          <w:sz w:val="24"/>
          <w:szCs w:val="24"/>
          <w:lang w:eastAsia="hr-HR"/>
        </w:rPr>
        <w:t>, sredstva Modernizacijskog fonda</w:t>
      </w:r>
      <w:r w:rsidR="004049A0" w:rsidRPr="00832FFA">
        <w:rPr>
          <w:rFonts w:ascii="Times New Roman" w:eastAsia="Times New Roman" w:hAnsi="Times New Roman" w:cs="Times New Roman"/>
          <w:sz w:val="24"/>
          <w:szCs w:val="24"/>
          <w:lang w:eastAsia="hr-HR"/>
        </w:rPr>
        <w:t xml:space="preserve"> i Socijalnog fonda za klimatsku politiku</w:t>
      </w:r>
      <w:r w:rsidR="00053A2F"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te iz drugih izvora, prema odredbama ovoga Zakona.</w:t>
      </w:r>
    </w:p>
    <w:p w14:paraId="52859DFA" w14:textId="1594820C" w:rsidR="006A78BD" w:rsidRPr="00832FFA" w:rsidRDefault="23D94D70"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0519F8E" w:rsidRPr="00832FFA">
        <w:rPr>
          <w:rFonts w:ascii="Times New Roman" w:eastAsia="Times New Roman" w:hAnsi="Times New Roman" w:cs="Times New Roman"/>
          <w:sz w:val="24"/>
          <w:szCs w:val="24"/>
          <w:lang w:eastAsia="hr-HR"/>
        </w:rPr>
        <w:t>Sredstva iz stavka 1. ovoga članka koriste se za financiranje:</w:t>
      </w:r>
    </w:p>
    <w:p w14:paraId="6B0A67AB" w14:textId="679FB334" w:rsidR="006A78BD" w:rsidRPr="00832FFA" w:rsidRDefault="50519F8E" w:rsidP="00DE609D">
      <w:pPr>
        <w:pStyle w:val="Odlomakpopisa"/>
        <w:numPr>
          <w:ilvl w:val="3"/>
          <w:numId w:val="15"/>
        </w:numPr>
        <w:spacing w:after="135" w:line="240" w:lineRule="auto"/>
        <w:ind w:left="142"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obveza prema međunarodnim ugovorima</w:t>
      </w:r>
    </w:p>
    <w:p w14:paraId="093801E3" w14:textId="242AD45B" w:rsidR="006A78BD" w:rsidRPr="00832FFA" w:rsidRDefault="50519F8E" w:rsidP="00DE609D">
      <w:pPr>
        <w:pStyle w:val="Odlomakpopisa"/>
        <w:numPr>
          <w:ilvl w:val="3"/>
          <w:numId w:val="15"/>
        </w:numPr>
        <w:spacing w:after="135" w:line="240" w:lineRule="auto"/>
        <w:ind w:left="142"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mjera i programa </w:t>
      </w:r>
      <w:r w:rsidR="3BBFC355" w:rsidRPr="00832FFA">
        <w:rPr>
          <w:rFonts w:ascii="Times New Roman" w:eastAsia="Times New Roman" w:hAnsi="Times New Roman" w:cs="Times New Roman"/>
          <w:sz w:val="24"/>
          <w:szCs w:val="24"/>
          <w:lang w:eastAsia="hr-HR"/>
        </w:rPr>
        <w:t>iz Integriranog energetskog i klimatskog plana</w:t>
      </w:r>
      <w:r w:rsidR="4B0A6CC0" w:rsidRPr="00832FFA">
        <w:rPr>
          <w:rFonts w:ascii="Times New Roman" w:eastAsia="Times New Roman" w:hAnsi="Times New Roman" w:cs="Times New Roman"/>
          <w:sz w:val="24"/>
          <w:szCs w:val="24"/>
          <w:lang w:eastAsia="hr-HR"/>
        </w:rPr>
        <w:t xml:space="preserve"> iz članka </w:t>
      </w:r>
      <w:r w:rsidR="006C6657">
        <w:rPr>
          <w:rFonts w:ascii="Times New Roman" w:eastAsia="Times New Roman" w:hAnsi="Times New Roman" w:cs="Times New Roman"/>
          <w:sz w:val="24"/>
          <w:szCs w:val="24"/>
          <w:lang w:eastAsia="hr-HR"/>
        </w:rPr>
        <w:t>10</w:t>
      </w:r>
      <w:r w:rsidR="4B0A6CC0" w:rsidRPr="00832FFA">
        <w:rPr>
          <w:rFonts w:ascii="Times New Roman" w:eastAsia="Times New Roman" w:hAnsi="Times New Roman" w:cs="Times New Roman"/>
          <w:sz w:val="24"/>
          <w:szCs w:val="24"/>
          <w:lang w:eastAsia="hr-HR"/>
        </w:rPr>
        <w:t>.</w:t>
      </w:r>
      <w:r w:rsidR="00E61004">
        <w:rPr>
          <w:rFonts w:ascii="Times New Roman" w:eastAsia="Times New Roman" w:hAnsi="Times New Roman" w:cs="Times New Roman"/>
          <w:sz w:val="24"/>
          <w:szCs w:val="24"/>
          <w:lang w:eastAsia="hr-HR"/>
        </w:rPr>
        <w:t xml:space="preserve"> stavk</w:t>
      </w:r>
      <w:r w:rsidR="0049399E">
        <w:rPr>
          <w:rFonts w:ascii="Times New Roman" w:eastAsia="Times New Roman" w:hAnsi="Times New Roman" w:cs="Times New Roman"/>
          <w:sz w:val="24"/>
          <w:szCs w:val="24"/>
          <w:lang w:eastAsia="hr-HR"/>
        </w:rPr>
        <w:t>a</w:t>
      </w:r>
      <w:r w:rsidR="00E61004">
        <w:rPr>
          <w:rFonts w:ascii="Times New Roman" w:eastAsia="Times New Roman" w:hAnsi="Times New Roman" w:cs="Times New Roman"/>
          <w:sz w:val="24"/>
          <w:szCs w:val="24"/>
          <w:lang w:eastAsia="hr-HR"/>
        </w:rPr>
        <w:t xml:space="preserve"> </w:t>
      </w:r>
      <w:r w:rsidR="000B5179">
        <w:rPr>
          <w:rFonts w:ascii="Times New Roman" w:eastAsia="Times New Roman" w:hAnsi="Times New Roman" w:cs="Times New Roman"/>
          <w:sz w:val="24"/>
          <w:szCs w:val="24"/>
          <w:lang w:eastAsia="hr-HR"/>
        </w:rPr>
        <w:t>1. točk</w:t>
      </w:r>
      <w:r w:rsidR="0049399E">
        <w:rPr>
          <w:rFonts w:ascii="Times New Roman" w:eastAsia="Times New Roman" w:hAnsi="Times New Roman" w:cs="Times New Roman"/>
          <w:sz w:val="24"/>
          <w:szCs w:val="24"/>
          <w:lang w:eastAsia="hr-HR"/>
        </w:rPr>
        <w:t>e</w:t>
      </w:r>
      <w:r w:rsidR="000B5179">
        <w:rPr>
          <w:rFonts w:ascii="Times New Roman" w:eastAsia="Times New Roman" w:hAnsi="Times New Roman" w:cs="Times New Roman"/>
          <w:sz w:val="24"/>
          <w:szCs w:val="24"/>
          <w:lang w:eastAsia="hr-HR"/>
        </w:rPr>
        <w:t xml:space="preserve"> </w:t>
      </w:r>
      <w:r w:rsidR="00E61004">
        <w:rPr>
          <w:rFonts w:ascii="Times New Roman" w:eastAsia="Times New Roman" w:hAnsi="Times New Roman" w:cs="Times New Roman"/>
          <w:sz w:val="24"/>
          <w:szCs w:val="24"/>
          <w:lang w:eastAsia="hr-HR"/>
        </w:rPr>
        <w:t>4.</w:t>
      </w:r>
      <w:r w:rsidR="4B0A6CC0" w:rsidRPr="00832FFA">
        <w:rPr>
          <w:rFonts w:ascii="Times New Roman" w:eastAsia="Times New Roman" w:hAnsi="Times New Roman" w:cs="Times New Roman"/>
          <w:sz w:val="24"/>
          <w:szCs w:val="24"/>
          <w:lang w:eastAsia="hr-HR"/>
        </w:rPr>
        <w:t xml:space="preserve"> </w:t>
      </w:r>
      <w:r w:rsidR="5BD2C0DE" w:rsidRPr="00832FFA">
        <w:rPr>
          <w:rFonts w:ascii="Times New Roman" w:eastAsia="Times New Roman" w:hAnsi="Times New Roman" w:cs="Times New Roman"/>
          <w:sz w:val="24"/>
          <w:szCs w:val="24"/>
          <w:lang w:eastAsia="hr-HR"/>
        </w:rPr>
        <w:t>o</w:t>
      </w:r>
      <w:r w:rsidR="4B0A6CC0" w:rsidRPr="00832FFA">
        <w:rPr>
          <w:rFonts w:ascii="Times New Roman" w:eastAsia="Times New Roman" w:hAnsi="Times New Roman" w:cs="Times New Roman"/>
          <w:sz w:val="24"/>
          <w:szCs w:val="24"/>
          <w:lang w:eastAsia="hr-HR"/>
        </w:rPr>
        <w:t>vog</w:t>
      </w:r>
      <w:r w:rsidR="00515AD9">
        <w:rPr>
          <w:rFonts w:ascii="Times New Roman" w:eastAsia="Times New Roman" w:hAnsi="Times New Roman" w:cs="Times New Roman"/>
          <w:sz w:val="24"/>
          <w:szCs w:val="24"/>
          <w:lang w:eastAsia="hr-HR"/>
        </w:rPr>
        <w:t>a</w:t>
      </w:r>
      <w:r w:rsidR="4B0A6CC0" w:rsidRPr="00832FFA">
        <w:rPr>
          <w:rFonts w:ascii="Times New Roman" w:eastAsia="Times New Roman" w:hAnsi="Times New Roman" w:cs="Times New Roman"/>
          <w:sz w:val="24"/>
          <w:szCs w:val="24"/>
          <w:lang w:eastAsia="hr-HR"/>
        </w:rPr>
        <w:t xml:space="preserve"> Zakona</w:t>
      </w:r>
      <w:r w:rsidR="3BBFC355" w:rsidRPr="00832FFA">
        <w:rPr>
          <w:rFonts w:ascii="Times New Roman" w:eastAsia="Times New Roman" w:hAnsi="Times New Roman" w:cs="Times New Roman"/>
          <w:sz w:val="24"/>
          <w:szCs w:val="24"/>
          <w:lang w:eastAsia="hr-HR"/>
        </w:rPr>
        <w:t>, vezanih za smanjenje emisija stakleničkih plinova</w:t>
      </w:r>
    </w:p>
    <w:p w14:paraId="3E7979B0" w14:textId="1A2171EA" w:rsidR="006A78BD" w:rsidRPr="00832FFA" w:rsidRDefault="5EAF16B5" w:rsidP="00DE609D">
      <w:pPr>
        <w:pStyle w:val="Odlomakpopisa"/>
        <w:numPr>
          <w:ilvl w:val="3"/>
          <w:numId w:val="15"/>
        </w:numPr>
        <w:spacing w:after="135" w:line="240" w:lineRule="auto"/>
        <w:ind w:left="142"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mjera i programa </w:t>
      </w:r>
      <w:r w:rsidR="4952A18B" w:rsidRPr="00832FFA">
        <w:rPr>
          <w:rFonts w:ascii="Times New Roman" w:eastAsia="Times New Roman" w:hAnsi="Times New Roman" w:cs="Times New Roman"/>
          <w:sz w:val="24"/>
          <w:szCs w:val="24"/>
          <w:lang w:eastAsia="hr-HR"/>
        </w:rPr>
        <w:t>iz Strategij</w:t>
      </w:r>
      <w:r w:rsidR="00EA3573">
        <w:rPr>
          <w:rFonts w:ascii="Times New Roman" w:eastAsia="Times New Roman" w:hAnsi="Times New Roman" w:cs="Times New Roman"/>
          <w:sz w:val="24"/>
          <w:szCs w:val="24"/>
          <w:lang w:eastAsia="hr-HR"/>
        </w:rPr>
        <w:t xml:space="preserve">a iz </w:t>
      </w:r>
      <w:r w:rsidR="00B30A45">
        <w:rPr>
          <w:rFonts w:ascii="Times New Roman" w:eastAsia="Times New Roman" w:hAnsi="Times New Roman" w:cs="Times New Roman"/>
          <w:sz w:val="24"/>
          <w:szCs w:val="24"/>
          <w:lang w:eastAsia="hr-HR"/>
        </w:rPr>
        <w:t>član</w:t>
      </w:r>
      <w:r w:rsidR="006A0B6D">
        <w:rPr>
          <w:rFonts w:ascii="Times New Roman" w:eastAsia="Times New Roman" w:hAnsi="Times New Roman" w:cs="Times New Roman"/>
          <w:sz w:val="24"/>
          <w:szCs w:val="24"/>
          <w:lang w:eastAsia="hr-HR"/>
        </w:rPr>
        <w:t xml:space="preserve">ka </w:t>
      </w:r>
      <w:r w:rsidR="00442E24">
        <w:rPr>
          <w:rFonts w:ascii="Times New Roman" w:eastAsia="Times New Roman" w:hAnsi="Times New Roman" w:cs="Times New Roman"/>
          <w:sz w:val="24"/>
          <w:szCs w:val="24"/>
          <w:lang w:eastAsia="hr-HR"/>
        </w:rPr>
        <w:t>10. stavaka 1. i 2.</w:t>
      </w:r>
      <w:r w:rsidR="4952A18B" w:rsidRPr="00832FFA">
        <w:rPr>
          <w:rFonts w:ascii="Times New Roman" w:eastAsia="Times New Roman" w:hAnsi="Times New Roman" w:cs="Times New Roman"/>
          <w:sz w:val="24"/>
          <w:szCs w:val="24"/>
          <w:lang w:eastAsia="hr-HR"/>
        </w:rPr>
        <w:t xml:space="preserve"> i Akcijskog plana </w:t>
      </w:r>
      <w:r w:rsidRPr="00832FFA">
        <w:rPr>
          <w:rFonts w:ascii="Times New Roman" w:eastAsia="Times New Roman" w:hAnsi="Times New Roman" w:cs="Times New Roman"/>
          <w:sz w:val="24"/>
          <w:szCs w:val="24"/>
          <w:lang w:eastAsia="hr-HR"/>
        </w:rPr>
        <w:t>prilagodbe klimatskim promjenama</w:t>
      </w:r>
      <w:r w:rsidR="079F4396" w:rsidRPr="00832FFA">
        <w:rPr>
          <w:rFonts w:ascii="Times New Roman" w:eastAsia="Times New Roman" w:hAnsi="Times New Roman" w:cs="Times New Roman"/>
          <w:sz w:val="24"/>
          <w:szCs w:val="24"/>
          <w:lang w:eastAsia="hr-HR"/>
        </w:rPr>
        <w:t xml:space="preserve"> iz </w:t>
      </w:r>
      <w:r w:rsidR="009A116B">
        <w:rPr>
          <w:rFonts w:ascii="Times New Roman" w:eastAsia="Times New Roman" w:hAnsi="Times New Roman" w:cs="Times New Roman"/>
          <w:sz w:val="24"/>
          <w:szCs w:val="24"/>
          <w:lang w:eastAsia="hr-HR"/>
        </w:rPr>
        <w:t>članka 10. stavka 3.</w:t>
      </w:r>
      <w:r w:rsidR="007E1B67">
        <w:rPr>
          <w:rFonts w:ascii="Times New Roman" w:eastAsia="Times New Roman" w:hAnsi="Times New Roman" w:cs="Times New Roman"/>
          <w:sz w:val="24"/>
          <w:szCs w:val="24"/>
          <w:lang w:eastAsia="hr-HR"/>
        </w:rPr>
        <w:t xml:space="preserve"> i</w:t>
      </w:r>
      <w:r w:rsidR="009A116B" w:rsidRPr="00832FFA">
        <w:rPr>
          <w:rFonts w:ascii="Times New Roman" w:eastAsia="Times New Roman" w:hAnsi="Times New Roman" w:cs="Times New Roman"/>
          <w:sz w:val="24"/>
          <w:szCs w:val="24"/>
          <w:lang w:eastAsia="hr-HR"/>
        </w:rPr>
        <w:t xml:space="preserve"> </w:t>
      </w:r>
      <w:r w:rsidR="079F4396" w:rsidRPr="00832FFA">
        <w:rPr>
          <w:rFonts w:ascii="Times New Roman" w:eastAsia="Times New Roman" w:hAnsi="Times New Roman" w:cs="Times New Roman"/>
          <w:sz w:val="24"/>
          <w:szCs w:val="24"/>
          <w:lang w:eastAsia="hr-HR"/>
        </w:rPr>
        <w:t>članka 1</w:t>
      </w:r>
      <w:r w:rsidR="01491B2C" w:rsidRPr="00832FFA">
        <w:rPr>
          <w:rFonts w:ascii="Times New Roman" w:eastAsia="Times New Roman" w:hAnsi="Times New Roman" w:cs="Times New Roman"/>
          <w:sz w:val="24"/>
          <w:szCs w:val="24"/>
          <w:lang w:eastAsia="hr-HR"/>
        </w:rPr>
        <w:t>7</w:t>
      </w:r>
      <w:r w:rsidR="079F4396" w:rsidRPr="00832FFA">
        <w:rPr>
          <w:rFonts w:ascii="Times New Roman" w:eastAsia="Times New Roman" w:hAnsi="Times New Roman" w:cs="Times New Roman"/>
          <w:sz w:val="24"/>
          <w:szCs w:val="24"/>
          <w:lang w:eastAsia="hr-HR"/>
        </w:rPr>
        <w:t>. ovog</w:t>
      </w:r>
      <w:r w:rsidR="00515AD9">
        <w:rPr>
          <w:rFonts w:ascii="Times New Roman" w:eastAsia="Times New Roman" w:hAnsi="Times New Roman" w:cs="Times New Roman"/>
          <w:sz w:val="24"/>
          <w:szCs w:val="24"/>
          <w:lang w:eastAsia="hr-HR"/>
        </w:rPr>
        <w:t>a</w:t>
      </w:r>
      <w:r w:rsidR="079F4396" w:rsidRPr="00832FFA">
        <w:rPr>
          <w:rFonts w:ascii="Times New Roman" w:eastAsia="Times New Roman" w:hAnsi="Times New Roman" w:cs="Times New Roman"/>
          <w:sz w:val="24"/>
          <w:szCs w:val="24"/>
          <w:lang w:eastAsia="hr-HR"/>
        </w:rPr>
        <w:t xml:space="preserve"> Zakona</w:t>
      </w:r>
    </w:p>
    <w:p w14:paraId="553E3C90" w14:textId="0B7CCCAE" w:rsidR="006A78BD" w:rsidRPr="00832FFA" w:rsidRDefault="50519F8E" w:rsidP="00DE609D">
      <w:pPr>
        <w:pStyle w:val="Odlomakpopisa"/>
        <w:numPr>
          <w:ilvl w:val="3"/>
          <w:numId w:val="15"/>
        </w:numPr>
        <w:spacing w:after="135" w:line="240" w:lineRule="auto"/>
        <w:ind w:left="142"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istraživanja i razvoja u području izvješćivanja o emisijama stakleničkih plinova</w:t>
      </w:r>
    </w:p>
    <w:p w14:paraId="4FA6422B" w14:textId="0212393C" w:rsidR="006A78BD" w:rsidRPr="00832FFA" w:rsidRDefault="50519F8E" w:rsidP="00DE609D">
      <w:pPr>
        <w:pStyle w:val="Odlomakpopisa"/>
        <w:numPr>
          <w:ilvl w:val="3"/>
          <w:numId w:val="15"/>
        </w:numPr>
        <w:spacing w:after="135" w:line="240" w:lineRule="auto"/>
        <w:ind w:left="142"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stručnih i </w:t>
      </w:r>
      <w:r w:rsidR="000C03D9" w:rsidRPr="00832FFA">
        <w:rPr>
          <w:rFonts w:ascii="Times New Roman" w:eastAsia="Times New Roman" w:hAnsi="Times New Roman" w:cs="Times New Roman"/>
          <w:sz w:val="24"/>
          <w:szCs w:val="24"/>
          <w:lang w:eastAsia="hr-HR"/>
        </w:rPr>
        <w:t xml:space="preserve">primijenjenih </w:t>
      </w:r>
      <w:r w:rsidRPr="00832FFA">
        <w:rPr>
          <w:rFonts w:ascii="Times New Roman" w:eastAsia="Times New Roman" w:hAnsi="Times New Roman" w:cs="Times New Roman"/>
          <w:sz w:val="24"/>
          <w:szCs w:val="24"/>
          <w:lang w:eastAsia="hr-HR"/>
        </w:rPr>
        <w:t>znanstvenih istraživanja potrebnih za ostvarivanje ciljeva ovoga Zakona.</w:t>
      </w:r>
    </w:p>
    <w:p w14:paraId="483A78CF" w14:textId="6D399C67" w:rsidR="3E88746D" w:rsidRPr="00832FFA" w:rsidRDefault="5EB94B0F"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B848111"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Drugi izvori iz stavka 1. ovoga članka jesu: donacije, zajmovi, sredstva međunarodne pomoći, sredstva stranih ulaganja</w:t>
      </w:r>
      <w:r w:rsidR="5FCBFB05" w:rsidRPr="00832FFA">
        <w:rPr>
          <w:rFonts w:ascii="Times New Roman" w:eastAsia="Times New Roman" w:hAnsi="Times New Roman" w:cs="Times New Roman"/>
          <w:sz w:val="24"/>
          <w:szCs w:val="24"/>
          <w:lang w:eastAsia="hr-HR"/>
        </w:rPr>
        <w:t xml:space="preserve"> te prodaje viška nacionalne godišnje emisijske kvote i viška neto uklanjanja drugim državama članicama</w:t>
      </w:r>
      <w:r w:rsidR="6BA6D4ED" w:rsidRPr="00832FFA">
        <w:rPr>
          <w:rFonts w:ascii="Times New Roman" w:eastAsia="Times New Roman" w:hAnsi="Times New Roman" w:cs="Times New Roman"/>
          <w:sz w:val="24"/>
          <w:szCs w:val="24"/>
          <w:lang w:eastAsia="hr-HR"/>
        </w:rPr>
        <w:t>.</w:t>
      </w:r>
    </w:p>
    <w:p w14:paraId="57ACE200" w14:textId="6F7E3C7F" w:rsidR="1B0418E1" w:rsidRPr="00832FFA" w:rsidRDefault="09693304"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Ukupna količina emisijskih jedinica raspoloživa za Republiku Hrvatsku određuje se na godišnjoj osnovi i prodaje putem dražbi na dražbovnoj platformi u skladu s Delegiranom Uredbom Komisije (EU) 2023/2830.</w:t>
      </w:r>
    </w:p>
    <w:p w14:paraId="3AF2BC38" w14:textId="3BA763B3" w:rsidR="75D68CCE" w:rsidRPr="00832FFA" w:rsidRDefault="75D68CCE" w:rsidP="00F919CC">
      <w:pPr>
        <w:spacing w:after="0" w:line="240" w:lineRule="auto"/>
        <w:jc w:val="both"/>
        <w:rPr>
          <w:rFonts w:ascii="Times New Roman" w:eastAsia="Times New Roman" w:hAnsi="Times New Roman" w:cs="Times New Roman"/>
          <w:sz w:val="24"/>
          <w:szCs w:val="24"/>
          <w:lang w:eastAsia="hr-HR"/>
        </w:rPr>
      </w:pPr>
    </w:p>
    <w:p w14:paraId="68B56A2B" w14:textId="5554B92A" w:rsidR="00713661" w:rsidRPr="00DE5D0C" w:rsidRDefault="00713661" w:rsidP="00F919CC">
      <w:pPr>
        <w:pStyle w:val="Naslov4"/>
        <w:spacing w:after="120" w:afterAutospacing="0"/>
        <w:jc w:val="center"/>
        <w:rPr>
          <w:b w:val="0"/>
          <w:bCs w:val="0"/>
        </w:rPr>
      </w:pPr>
      <w:r w:rsidRPr="00DE5D0C">
        <w:rPr>
          <w:b w:val="0"/>
          <w:bCs w:val="0"/>
        </w:rPr>
        <w:t xml:space="preserve">Nadležnost </w:t>
      </w:r>
      <w:r w:rsidR="00DE5D0C" w:rsidRPr="00DE5D0C">
        <w:rPr>
          <w:b w:val="0"/>
          <w:bCs w:val="0"/>
        </w:rPr>
        <w:t>tijela državne uprave</w:t>
      </w:r>
    </w:p>
    <w:p w14:paraId="55CE42CB" w14:textId="36DDEBEA" w:rsidR="006A78BD" w:rsidRPr="00832FFA" w:rsidRDefault="7C6F57E5" w:rsidP="00F919CC">
      <w:pPr>
        <w:pStyle w:val="Naslov4"/>
        <w:spacing w:after="120" w:afterAutospacing="0"/>
        <w:jc w:val="center"/>
      </w:pPr>
      <w:r w:rsidRPr="00832FFA">
        <w:t xml:space="preserve">Članak </w:t>
      </w:r>
      <w:r w:rsidR="0356C3ED" w:rsidRPr="00832FFA">
        <w:t>1</w:t>
      </w:r>
      <w:r w:rsidR="0F3134D7" w:rsidRPr="00832FFA">
        <w:t>08</w:t>
      </w:r>
      <w:r w:rsidR="52FBB553" w:rsidRPr="00832FFA">
        <w:t>.</w:t>
      </w:r>
    </w:p>
    <w:p w14:paraId="64E55C0E" w14:textId="626F4739" w:rsidR="006A78BD" w:rsidRPr="00832FFA" w:rsidRDefault="3B598A00" w:rsidP="7AE77FB5">
      <w:pPr>
        <w:spacing w:after="135"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(1) Za provedbu </w:t>
      </w:r>
      <w:r w:rsidR="5EECDBD1" w:rsidRPr="632D5981">
        <w:rPr>
          <w:rFonts w:ascii="Times New Roman" w:eastAsia="Times New Roman" w:hAnsi="Times New Roman" w:cs="Times New Roman"/>
          <w:sz w:val="24"/>
          <w:szCs w:val="24"/>
          <w:lang w:eastAsia="hr-HR"/>
        </w:rPr>
        <w:t xml:space="preserve">Uredbe Komisije (EU) 2023/2830 </w:t>
      </w:r>
      <w:r w:rsidRPr="632D5981">
        <w:rPr>
          <w:rFonts w:ascii="Times New Roman" w:eastAsia="Times New Roman" w:hAnsi="Times New Roman" w:cs="Times New Roman"/>
          <w:sz w:val="24"/>
          <w:szCs w:val="24"/>
          <w:lang w:eastAsia="hr-HR"/>
        </w:rPr>
        <w:t>nadležni su</w:t>
      </w:r>
      <w:r w:rsidR="2F1404A0" w:rsidRPr="632D5981">
        <w:rPr>
          <w:rFonts w:ascii="Times New Roman" w:eastAsia="Times New Roman" w:hAnsi="Times New Roman" w:cs="Times New Roman"/>
          <w:sz w:val="24"/>
          <w:szCs w:val="24"/>
          <w:lang w:eastAsia="hr-HR"/>
        </w:rPr>
        <w:t>:</w:t>
      </w:r>
      <w:r w:rsidR="4884AEB6" w:rsidRPr="632D5981">
        <w:rPr>
          <w:rFonts w:ascii="Times New Roman" w:eastAsia="Times New Roman" w:hAnsi="Times New Roman" w:cs="Times New Roman"/>
          <w:color w:val="000000" w:themeColor="text1"/>
          <w:sz w:val="24"/>
          <w:szCs w:val="24"/>
        </w:rPr>
        <w:t xml:space="preserve"> Ministarstvo</w:t>
      </w:r>
      <w:r w:rsidR="60601DC5" w:rsidRPr="632D5981">
        <w:rPr>
          <w:rFonts w:ascii="Times New Roman" w:eastAsia="Times New Roman" w:hAnsi="Times New Roman" w:cs="Times New Roman"/>
          <w:color w:val="000000" w:themeColor="text1"/>
          <w:sz w:val="24"/>
          <w:szCs w:val="24"/>
        </w:rPr>
        <w:t>,</w:t>
      </w:r>
      <w:r w:rsidR="00CA3F52">
        <w:rPr>
          <w:rFonts w:ascii="Times New Roman" w:eastAsia="Times New Roman" w:hAnsi="Times New Roman" w:cs="Times New Roman"/>
          <w:color w:val="000000" w:themeColor="text1"/>
          <w:sz w:val="24"/>
          <w:szCs w:val="24"/>
        </w:rPr>
        <w:t xml:space="preserve"> </w:t>
      </w:r>
      <w:r w:rsidRPr="632D5981">
        <w:rPr>
          <w:rFonts w:ascii="Times New Roman" w:eastAsia="Times New Roman" w:hAnsi="Times New Roman" w:cs="Times New Roman"/>
          <w:sz w:val="24"/>
          <w:szCs w:val="24"/>
          <w:lang w:eastAsia="hr-HR"/>
        </w:rPr>
        <w:t>tijelo državne uprave nadležno za financije i dražbovatelj.</w:t>
      </w:r>
    </w:p>
    <w:p w14:paraId="55C7E0C7" w14:textId="7F7DD49D" w:rsidR="006A78BD" w:rsidRPr="00832FFA" w:rsidRDefault="0F4157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50B77DF4"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w:t>
      </w:r>
      <w:r w:rsidR="04F0656E" w:rsidRPr="00832FFA">
        <w:rPr>
          <w:rFonts w:ascii="Times New Roman" w:eastAsia="Times New Roman" w:hAnsi="Times New Roman" w:cs="Times New Roman"/>
          <w:sz w:val="24"/>
          <w:szCs w:val="24"/>
          <w:lang w:eastAsia="hr-HR"/>
        </w:rPr>
        <w:t xml:space="preserve">u skladu </w:t>
      </w:r>
      <w:r w:rsidR="196B7DF3" w:rsidRPr="00832FFA">
        <w:rPr>
          <w:rFonts w:ascii="Times New Roman" w:eastAsia="Times New Roman" w:hAnsi="Times New Roman" w:cs="Times New Roman"/>
          <w:sz w:val="24"/>
          <w:szCs w:val="24"/>
          <w:lang w:eastAsia="hr-HR"/>
        </w:rPr>
        <w:t>s</w:t>
      </w:r>
      <w:r w:rsidR="04F0656E" w:rsidRPr="00832FFA">
        <w:rPr>
          <w:rFonts w:ascii="Times New Roman" w:eastAsia="Times New Roman" w:hAnsi="Times New Roman" w:cs="Times New Roman"/>
          <w:sz w:val="24"/>
          <w:szCs w:val="24"/>
          <w:lang w:eastAsia="hr-HR"/>
        </w:rPr>
        <w:t xml:space="preserve"> ovlastima iz stavka 1 ovog</w:t>
      </w:r>
      <w:r w:rsidR="00515AD9">
        <w:rPr>
          <w:rFonts w:ascii="Times New Roman" w:eastAsia="Times New Roman" w:hAnsi="Times New Roman" w:cs="Times New Roman"/>
          <w:sz w:val="24"/>
          <w:szCs w:val="24"/>
          <w:lang w:eastAsia="hr-HR"/>
        </w:rPr>
        <w:t>a</w:t>
      </w:r>
      <w:r w:rsidR="04F0656E" w:rsidRPr="00832FFA">
        <w:rPr>
          <w:rFonts w:ascii="Times New Roman" w:eastAsia="Times New Roman" w:hAnsi="Times New Roman" w:cs="Times New Roman"/>
          <w:sz w:val="24"/>
          <w:szCs w:val="24"/>
          <w:lang w:eastAsia="hr-HR"/>
        </w:rPr>
        <w:t xml:space="preserve"> članka:</w:t>
      </w:r>
    </w:p>
    <w:p w14:paraId="48A94F29" w14:textId="33D254FE" w:rsidR="006A78BD" w:rsidRPr="00832FFA" w:rsidRDefault="61ADC07E" w:rsidP="00DE609D">
      <w:pPr>
        <w:pStyle w:val="Odlomakpopisa"/>
        <w:numPr>
          <w:ilvl w:val="0"/>
          <w:numId w:val="4"/>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predlaže Vladi R</w:t>
      </w:r>
      <w:r w:rsidR="3F59E8A3" w:rsidRPr="00832FFA">
        <w:rPr>
          <w:rFonts w:ascii="Times New Roman" w:eastAsia="Times New Roman" w:hAnsi="Times New Roman" w:cs="Times New Roman"/>
          <w:sz w:val="24"/>
          <w:szCs w:val="24"/>
          <w:lang w:eastAsia="hr-HR"/>
        </w:rPr>
        <w:t xml:space="preserve">epublike </w:t>
      </w:r>
      <w:r w:rsidRPr="00832FFA">
        <w:rPr>
          <w:rFonts w:ascii="Times New Roman" w:eastAsia="Times New Roman" w:hAnsi="Times New Roman" w:cs="Times New Roman"/>
          <w:sz w:val="24"/>
          <w:szCs w:val="24"/>
          <w:lang w:eastAsia="hr-HR"/>
        </w:rPr>
        <w:t>H</w:t>
      </w:r>
      <w:r w:rsidR="7CFD8099" w:rsidRPr="00832FFA">
        <w:rPr>
          <w:rFonts w:ascii="Times New Roman" w:eastAsia="Times New Roman" w:hAnsi="Times New Roman" w:cs="Times New Roman"/>
          <w:sz w:val="24"/>
          <w:szCs w:val="24"/>
          <w:lang w:eastAsia="hr-HR"/>
        </w:rPr>
        <w:t>rvatske</w:t>
      </w:r>
      <w:r w:rsidRPr="00832FFA">
        <w:rPr>
          <w:rFonts w:ascii="Times New Roman" w:eastAsia="Times New Roman" w:hAnsi="Times New Roman" w:cs="Times New Roman"/>
          <w:sz w:val="24"/>
          <w:szCs w:val="24"/>
          <w:lang w:eastAsia="hr-HR"/>
        </w:rPr>
        <w:t xml:space="preserve"> odabir dražbovatelja i izbor dražb</w:t>
      </w:r>
      <w:r w:rsidR="37781AEF" w:rsidRPr="00832FFA">
        <w:rPr>
          <w:rFonts w:ascii="Times New Roman" w:eastAsia="Times New Roman" w:hAnsi="Times New Roman" w:cs="Times New Roman"/>
          <w:sz w:val="24"/>
          <w:szCs w:val="24"/>
          <w:lang w:eastAsia="hr-HR"/>
        </w:rPr>
        <w:t>ov</w:t>
      </w:r>
      <w:r w:rsidRPr="00832FFA">
        <w:rPr>
          <w:rFonts w:ascii="Times New Roman" w:eastAsia="Times New Roman" w:hAnsi="Times New Roman" w:cs="Times New Roman"/>
          <w:sz w:val="24"/>
          <w:szCs w:val="24"/>
          <w:lang w:eastAsia="hr-HR"/>
        </w:rPr>
        <w:t>nog sustava</w:t>
      </w:r>
    </w:p>
    <w:p w14:paraId="0B66788D" w14:textId="2713656C" w:rsidR="006A78BD" w:rsidRPr="00832FFA" w:rsidRDefault="61ADC07E" w:rsidP="00DE609D">
      <w:pPr>
        <w:pStyle w:val="Odlomakpopisa"/>
        <w:numPr>
          <w:ilvl w:val="0"/>
          <w:numId w:val="4"/>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sklapa ugovor sa dražbovateljem, kojim se pobliže uređuju prava i obveze u vezi s provođenjem dražbe emisijskih jedinica i korištenju financijskih sredstava</w:t>
      </w:r>
    </w:p>
    <w:p w14:paraId="75CF2737" w14:textId="3BC53166" w:rsidR="006A78BD" w:rsidRPr="00832FFA" w:rsidRDefault="11046080" w:rsidP="00DE609D">
      <w:pPr>
        <w:pStyle w:val="Odlomakpopisa"/>
        <w:numPr>
          <w:ilvl w:val="0"/>
          <w:numId w:val="4"/>
        </w:num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obavještava Europsku komisiju o dražbovatelju i izboru dražbenog sustava u skladu s člankom 22. stavkom 5. Uredbe Komisije (EU) 2023/2830.</w:t>
      </w:r>
    </w:p>
    <w:p w14:paraId="5D346619" w14:textId="34F343D5"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3AF7E1F" w:rsidRPr="69B3A0C8">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U svrhu provedbe </w:t>
      </w:r>
      <w:r w:rsidR="14CAE6CE" w:rsidRPr="00832FFA">
        <w:rPr>
          <w:rFonts w:ascii="Times New Roman" w:eastAsia="Times New Roman" w:hAnsi="Times New Roman" w:cs="Times New Roman"/>
          <w:sz w:val="24"/>
          <w:szCs w:val="24"/>
          <w:lang w:eastAsia="hr-HR"/>
        </w:rPr>
        <w:t xml:space="preserve">Uredbe Komisije (EU) 2023/2830 </w:t>
      </w:r>
      <w:r w:rsidRPr="00832FFA">
        <w:rPr>
          <w:rFonts w:ascii="Times New Roman" w:eastAsia="Times New Roman" w:hAnsi="Times New Roman" w:cs="Times New Roman"/>
          <w:sz w:val="24"/>
          <w:szCs w:val="24"/>
          <w:lang w:eastAsia="hr-HR"/>
        </w:rPr>
        <w:t>tijelo državne uprave nadležno za financije i dražbovatelj obavljaju sljedeće poslove:</w:t>
      </w:r>
    </w:p>
    <w:p w14:paraId="3E3DB695" w14:textId="21AE81B3"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4F9D17E4" w:rsidRPr="00832FFA">
        <w:rPr>
          <w:rFonts w:ascii="Times New Roman" w:eastAsia="Times New Roman" w:hAnsi="Times New Roman" w:cs="Times New Roman"/>
          <w:sz w:val="24"/>
          <w:szCs w:val="24"/>
          <w:lang w:eastAsia="hr-HR"/>
        </w:rPr>
        <w:t>zaprimaju</w:t>
      </w:r>
      <w:r w:rsidRPr="00832FFA">
        <w:rPr>
          <w:rFonts w:ascii="Times New Roman" w:eastAsia="Times New Roman" w:hAnsi="Times New Roman" w:cs="Times New Roman"/>
          <w:sz w:val="24"/>
          <w:szCs w:val="24"/>
          <w:lang w:eastAsia="hr-HR"/>
        </w:rPr>
        <w:t xml:space="preserve"> obavijesti od strane dražbovne platforme koja utvrđuje metodologiju za primjenu članka 7. stavka 6. </w:t>
      </w:r>
      <w:r w:rsidR="6AD2485B" w:rsidRPr="00832FFA">
        <w:rPr>
          <w:rFonts w:ascii="Times New Roman" w:eastAsia="Times New Roman" w:hAnsi="Times New Roman" w:cs="Times New Roman"/>
          <w:sz w:val="24"/>
          <w:szCs w:val="24"/>
          <w:lang w:eastAsia="hr-HR"/>
        </w:rPr>
        <w:t>Uredbe Komisije (EU) 2023/2830</w:t>
      </w:r>
      <w:r w:rsidRPr="00832FFA">
        <w:rPr>
          <w:rFonts w:ascii="Times New Roman" w:eastAsia="Times New Roman" w:hAnsi="Times New Roman" w:cs="Times New Roman"/>
          <w:sz w:val="24"/>
          <w:szCs w:val="24"/>
          <w:lang w:eastAsia="hr-HR"/>
        </w:rPr>
        <w:t xml:space="preserve">, u skladu s člankom 7. stavkom 7. Uredbe Komisije (EU) br. </w:t>
      </w:r>
      <w:r w:rsidR="0D7F45E5" w:rsidRPr="00832FFA">
        <w:rPr>
          <w:rFonts w:ascii="Times New Roman" w:eastAsia="Times New Roman" w:hAnsi="Times New Roman" w:cs="Times New Roman"/>
          <w:sz w:val="24"/>
          <w:szCs w:val="24"/>
          <w:lang w:eastAsia="hr-HR"/>
        </w:rPr>
        <w:t>2023/2830</w:t>
      </w:r>
    </w:p>
    <w:p w14:paraId="60924260" w14:textId="47370F42" w:rsidR="006A78BD"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1C5F947A" w:rsidRPr="00832FFA">
        <w:rPr>
          <w:rFonts w:ascii="Times New Roman" w:eastAsia="Times New Roman" w:hAnsi="Times New Roman" w:cs="Times New Roman"/>
          <w:sz w:val="24"/>
          <w:szCs w:val="24"/>
          <w:lang w:eastAsia="hr-HR"/>
        </w:rPr>
        <w:t>obavljaju</w:t>
      </w:r>
      <w:r w:rsidRPr="00832FFA">
        <w:rPr>
          <w:rFonts w:ascii="Times New Roman" w:eastAsia="Times New Roman" w:hAnsi="Times New Roman" w:cs="Times New Roman"/>
          <w:sz w:val="24"/>
          <w:szCs w:val="24"/>
          <w:lang w:eastAsia="hr-HR"/>
        </w:rPr>
        <w:t xml:space="preserve"> kontrolu zahtjeva za sudjelovanje u nadmetanju, uključujući i dokumente koji mu se prilažu, u skladu s člankom 20. stavkom 4. Uredbe Komisije (EU) br. </w:t>
      </w:r>
      <w:r w:rsidR="6BF97437" w:rsidRPr="00832FFA">
        <w:rPr>
          <w:rFonts w:ascii="Times New Roman" w:eastAsia="Times New Roman" w:hAnsi="Times New Roman" w:cs="Times New Roman"/>
          <w:sz w:val="24"/>
          <w:szCs w:val="24"/>
          <w:lang w:eastAsia="hr-HR"/>
        </w:rPr>
        <w:t>2023/2830</w:t>
      </w:r>
    </w:p>
    <w:p w14:paraId="0AFAD757" w14:textId="10BEA3FA" w:rsidR="651786CE" w:rsidRPr="00832FFA" w:rsidRDefault="5EB94B0F"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779C30F7" w:rsidRPr="00832FFA">
        <w:rPr>
          <w:rFonts w:ascii="Times New Roman" w:eastAsia="Times New Roman" w:hAnsi="Times New Roman" w:cs="Times New Roman"/>
          <w:color w:val="000000" w:themeColor="text1"/>
          <w:sz w:val="24"/>
          <w:szCs w:val="24"/>
        </w:rPr>
        <w:t>prate provedbu ugovora o imenovanju dražbovnih platformi</w:t>
      </w:r>
      <w:r w:rsidRPr="00832FFA">
        <w:rPr>
          <w:rFonts w:ascii="Times New Roman" w:eastAsia="Times New Roman" w:hAnsi="Times New Roman" w:cs="Times New Roman"/>
          <w:sz w:val="24"/>
          <w:szCs w:val="24"/>
          <w:lang w:eastAsia="hr-HR"/>
        </w:rPr>
        <w:t xml:space="preserve">, u skladu s člankom </w:t>
      </w:r>
      <w:r w:rsidR="547D23A5" w:rsidRPr="00832FFA">
        <w:rPr>
          <w:rFonts w:ascii="Times New Roman" w:eastAsia="Times New Roman" w:hAnsi="Times New Roman" w:cs="Times New Roman"/>
          <w:sz w:val="24"/>
          <w:szCs w:val="24"/>
          <w:lang w:eastAsia="hr-HR"/>
        </w:rPr>
        <w:t>44</w:t>
      </w:r>
      <w:r w:rsidRPr="00832FFA">
        <w:rPr>
          <w:rFonts w:ascii="Times New Roman" w:eastAsia="Times New Roman" w:hAnsi="Times New Roman" w:cs="Times New Roman"/>
          <w:sz w:val="24"/>
          <w:szCs w:val="24"/>
          <w:lang w:eastAsia="hr-HR"/>
        </w:rPr>
        <w:t xml:space="preserve">. stavkom 3. Uredbe Komisije (EU) br. </w:t>
      </w:r>
      <w:r w:rsidR="4C5FDB42" w:rsidRPr="00832FFA">
        <w:rPr>
          <w:rFonts w:ascii="Times New Roman" w:eastAsia="Times New Roman" w:hAnsi="Times New Roman" w:cs="Times New Roman"/>
          <w:sz w:val="24"/>
          <w:szCs w:val="24"/>
          <w:lang w:eastAsia="hr-HR"/>
        </w:rPr>
        <w:t>2023/2830</w:t>
      </w:r>
    </w:p>
    <w:p w14:paraId="4FFDD88D" w14:textId="7691FEEA" w:rsidR="40C70765" w:rsidRPr="00832FFA" w:rsidRDefault="40C70765"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777EA6C1" w:rsidRPr="00832FFA">
        <w:rPr>
          <w:rFonts w:ascii="Times New Roman" w:eastAsia="Times New Roman" w:hAnsi="Times New Roman" w:cs="Times New Roman"/>
          <w:sz w:val="24"/>
          <w:szCs w:val="24"/>
          <w:lang w:eastAsia="hr-HR"/>
        </w:rPr>
        <w:t xml:space="preserve">aktivno surađuju s Komisijom i međusobno te na zahtjev Komisiji dostavljaju sve informacije koje imaju o dražbama u skladu s člankom 44. stavkom </w:t>
      </w:r>
      <w:r w:rsidR="03BC5553" w:rsidRPr="00832FFA">
        <w:rPr>
          <w:rFonts w:ascii="Times New Roman" w:eastAsia="Times New Roman" w:hAnsi="Times New Roman" w:cs="Times New Roman"/>
          <w:sz w:val="24"/>
          <w:szCs w:val="24"/>
          <w:lang w:eastAsia="hr-HR"/>
        </w:rPr>
        <w:t>5</w:t>
      </w:r>
      <w:r w:rsidR="777EA6C1" w:rsidRPr="00832FFA">
        <w:rPr>
          <w:rFonts w:ascii="Times New Roman" w:eastAsia="Times New Roman" w:hAnsi="Times New Roman" w:cs="Times New Roman"/>
          <w:sz w:val="24"/>
          <w:szCs w:val="24"/>
          <w:lang w:eastAsia="hr-HR"/>
        </w:rPr>
        <w:t>. Uredbe Komisije (EU) br. 2023/2830</w:t>
      </w:r>
    </w:p>
    <w:p w14:paraId="0D9B5897" w14:textId="19797E88" w:rsidR="006A78BD" w:rsidRPr="00832FFA" w:rsidRDefault="3C4D37E3"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5EB94B0F" w:rsidRPr="00832FFA">
        <w:rPr>
          <w:rFonts w:ascii="Times New Roman" w:eastAsia="Times New Roman" w:hAnsi="Times New Roman" w:cs="Times New Roman"/>
          <w:sz w:val="24"/>
          <w:szCs w:val="24"/>
          <w:lang w:eastAsia="hr-HR"/>
        </w:rPr>
        <w:t xml:space="preserve">. podliježu odredbama o čuvanju profesionalne tajne u skladu s člankom </w:t>
      </w:r>
      <w:r w:rsidR="517BB341" w:rsidRPr="00832FFA">
        <w:rPr>
          <w:rFonts w:ascii="Times New Roman" w:eastAsia="Times New Roman" w:hAnsi="Times New Roman" w:cs="Times New Roman"/>
          <w:sz w:val="24"/>
          <w:szCs w:val="24"/>
          <w:lang w:eastAsia="hr-HR"/>
        </w:rPr>
        <w:t>44</w:t>
      </w:r>
      <w:r w:rsidR="5EB94B0F" w:rsidRPr="00832FFA">
        <w:rPr>
          <w:rFonts w:ascii="Times New Roman" w:eastAsia="Times New Roman" w:hAnsi="Times New Roman" w:cs="Times New Roman"/>
          <w:sz w:val="24"/>
          <w:szCs w:val="24"/>
          <w:lang w:eastAsia="hr-HR"/>
        </w:rPr>
        <w:t xml:space="preserve">. stavkom </w:t>
      </w:r>
      <w:r w:rsidR="59726B41" w:rsidRPr="00832FFA">
        <w:rPr>
          <w:rFonts w:ascii="Times New Roman" w:eastAsia="Times New Roman" w:hAnsi="Times New Roman" w:cs="Times New Roman"/>
          <w:sz w:val="24"/>
          <w:szCs w:val="24"/>
          <w:lang w:eastAsia="hr-HR"/>
        </w:rPr>
        <w:t>7</w:t>
      </w:r>
      <w:r w:rsidR="5EB94B0F" w:rsidRPr="00832FFA">
        <w:rPr>
          <w:rFonts w:ascii="Times New Roman" w:eastAsia="Times New Roman" w:hAnsi="Times New Roman" w:cs="Times New Roman"/>
          <w:sz w:val="24"/>
          <w:szCs w:val="24"/>
          <w:lang w:eastAsia="hr-HR"/>
        </w:rPr>
        <w:t xml:space="preserve">. Uredbe Komisije (EU) br. </w:t>
      </w:r>
      <w:r w:rsidR="44AAFC17" w:rsidRPr="00832FFA">
        <w:rPr>
          <w:rFonts w:ascii="Times New Roman" w:eastAsia="Times New Roman" w:hAnsi="Times New Roman" w:cs="Times New Roman"/>
          <w:sz w:val="24"/>
          <w:szCs w:val="24"/>
          <w:lang w:eastAsia="hr-HR"/>
        </w:rPr>
        <w:t>2023/2830</w:t>
      </w:r>
      <w:r w:rsidR="5EB94B0F" w:rsidRPr="00832FFA">
        <w:rPr>
          <w:rFonts w:ascii="Times New Roman" w:eastAsia="Times New Roman" w:hAnsi="Times New Roman" w:cs="Times New Roman"/>
          <w:sz w:val="24"/>
          <w:szCs w:val="24"/>
          <w:lang w:eastAsia="hr-HR"/>
        </w:rPr>
        <w:t xml:space="preserve">, a vezano za obveze prema članku </w:t>
      </w:r>
      <w:r w:rsidR="0FF57D85" w:rsidRPr="00832FFA">
        <w:rPr>
          <w:rFonts w:ascii="Times New Roman" w:eastAsia="Times New Roman" w:hAnsi="Times New Roman" w:cs="Times New Roman"/>
          <w:sz w:val="24"/>
          <w:szCs w:val="24"/>
          <w:lang w:eastAsia="hr-HR"/>
        </w:rPr>
        <w:t>44</w:t>
      </w:r>
      <w:r w:rsidR="5EB94B0F" w:rsidRPr="00832FFA">
        <w:rPr>
          <w:rFonts w:ascii="Times New Roman" w:eastAsia="Times New Roman" w:hAnsi="Times New Roman" w:cs="Times New Roman"/>
          <w:sz w:val="24"/>
          <w:szCs w:val="24"/>
          <w:lang w:eastAsia="hr-HR"/>
        </w:rPr>
        <w:t xml:space="preserve">. stavcima 1., 3. i 4. Uredbe Komisije (EU) br. </w:t>
      </w:r>
      <w:r w:rsidR="17FADA45" w:rsidRPr="00832FFA">
        <w:rPr>
          <w:rFonts w:ascii="Times New Roman" w:eastAsia="Times New Roman" w:hAnsi="Times New Roman" w:cs="Times New Roman"/>
          <w:sz w:val="24"/>
          <w:szCs w:val="24"/>
          <w:lang w:eastAsia="hr-HR"/>
        </w:rPr>
        <w:t>2023/2830</w:t>
      </w:r>
    </w:p>
    <w:p w14:paraId="1BA25D7E" w14:textId="59ED465A" w:rsidR="006A78BD" w:rsidRPr="00832FFA" w:rsidRDefault="0AEADB1F"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5EB94B0F" w:rsidRPr="00832FFA">
        <w:rPr>
          <w:rFonts w:ascii="Times New Roman" w:eastAsia="Times New Roman" w:hAnsi="Times New Roman" w:cs="Times New Roman"/>
          <w:sz w:val="24"/>
          <w:szCs w:val="24"/>
          <w:lang w:eastAsia="hr-HR"/>
        </w:rPr>
        <w:t xml:space="preserve">. u suradnji s tijelima državne uprave nadležnim za poslove pravosuđa i unutarnjih poslova prate </w:t>
      </w:r>
      <w:r w:rsidR="780781C4" w:rsidRPr="00832FFA">
        <w:rPr>
          <w:rFonts w:ascii="Times New Roman" w:eastAsia="Times New Roman" w:hAnsi="Times New Roman" w:cs="Times New Roman"/>
          <w:sz w:val="24"/>
          <w:szCs w:val="24"/>
          <w:lang w:eastAsia="hr-HR"/>
        </w:rPr>
        <w:t>te</w:t>
      </w:r>
      <w:r w:rsidR="5EB94B0F" w:rsidRPr="00832FFA">
        <w:rPr>
          <w:rFonts w:ascii="Times New Roman" w:eastAsia="Times New Roman" w:hAnsi="Times New Roman" w:cs="Times New Roman"/>
          <w:sz w:val="24"/>
          <w:szCs w:val="24"/>
          <w:lang w:eastAsia="hr-HR"/>
        </w:rPr>
        <w:t xml:space="preserve"> poduzimaju potrebne mjere u skladu s člankom </w:t>
      </w:r>
      <w:r w:rsidR="3DBC174E" w:rsidRPr="00832FFA">
        <w:rPr>
          <w:rFonts w:ascii="Times New Roman" w:eastAsia="Times New Roman" w:hAnsi="Times New Roman" w:cs="Times New Roman"/>
          <w:sz w:val="24"/>
          <w:szCs w:val="24"/>
          <w:lang w:eastAsia="hr-HR"/>
        </w:rPr>
        <w:t>46</w:t>
      </w:r>
      <w:r w:rsidR="5EB94B0F" w:rsidRPr="00832FFA">
        <w:rPr>
          <w:rFonts w:ascii="Times New Roman" w:eastAsia="Times New Roman" w:hAnsi="Times New Roman" w:cs="Times New Roman"/>
          <w:sz w:val="24"/>
          <w:szCs w:val="24"/>
          <w:lang w:eastAsia="hr-HR"/>
        </w:rPr>
        <w:t xml:space="preserve">. stavkom 1. </w:t>
      </w:r>
      <w:r w:rsidR="3DBC174E" w:rsidRPr="00832FFA">
        <w:rPr>
          <w:rFonts w:ascii="Times New Roman" w:eastAsia="Times New Roman" w:hAnsi="Times New Roman" w:cs="Times New Roman"/>
          <w:sz w:val="24"/>
          <w:szCs w:val="24"/>
          <w:lang w:eastAsia="hr-HR"/>
        </w:rPr>
        <w:t>Uredbe Komisije (EU) 2023/2830</w:t>
      </w:r>
    </w:p>
    <w:p w14:paraId="3EE96CEF" w14:textId="4EB821A8" w:rsidR="006A78BD" w:rsidRPr="00832FFA" w:rsidRDefault="7018661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w:t>
      </w:r>
      <w:r w:rsidR="50519F8E" w:rsidRPr="00832FFA">
        <w:rPr>
          <w:rFonts w:ascii="Times New Roman" w:eastAsia="Times New Roman" w:hAnsi="Times New Roman" w:cs="Times New Roman"/>
          <w:sz w:val="24"/>
          <w:szCs w:val="24"/>
          <w:lang w:eastAsia="hr-HR"/>
        </w:rPr>
        <w:t xml:space="preserve">. </w:t>
      </w:r>
      <w:r w:rsidR="16CA5DCC" w:rsidRPr="69B3A0C8">
        <w:rPr>
          <w:rFonts w:ascii="Times New Roman" w:eastAsia="Times New Roman" w:hAnsi="Times New Roman" w:cs="Times New Roman"/>
          <w:sz w:val="24"/>
          <w:szCs w:val="24"/>
          <w:lang w:eastAsia="hr-HR"/>
        </w:rPr>
        <w:t>zaprima</w:t>
      </w:r>
      <w:r w:rsidR="77323317" w:rsidRPr="69B3A0C8">
        <w:rPr>
          <w:rFonts w:ascii="Times New Roman" w:eastAsia="Times New Roman" w:hAnsi="Times New Roman" w:cs="Times New Roman"/>
          <w:sz w:val="24"/>
          <w:szCs w:val="24"/>
          <w:lang w:eastAsia="hr-HR"/>
        </w:rPr>
        <w:t>ju</w:t>
      </w:r>
      <w:r w:rsidR="50519F8E" w:rsidRPr="00832FFA">
        <w:rPr>
          <w:rFonts w:ascii="Times New Roman" w:eastAsia="Times New Roman" w:hAnsi="Times New Roman" w:cs="Times New Roman"/>
          <w:sz w:val="24"/>
          <w:szCs w:val="24"/>
          <w:lang w:eastAsia="hr-HR"/>
        </w:rPr>
        <w:t xml:space="preserve"> obavijesti od strane dražbovne platforme</w:t>
      </w:r>
      <w:r w:rsidR="0BDF49EB" w:rsidRPr="00832FFA">
        <w:rPr>
          <w:rFonts w:ascii="Times New Roman" w:eastAsia="Times New Roman" w:hAnsi="Times New Roman" w:cs="Times New Roman"/>
          <w:sz w:val="24"/>
          <w:szCs w:val="24"/>
          <w:lang w:eastAsia="hr-HR"/>
        </w:rPr>
        <w:t xml:space="preserve"> o</w:t>
      </w:r>
      <w:r w:rsidR="50519F8E" w:rsidRPr="00832FFA">
        <w:rPr>
          <w:rFonts w:ascii="Times New Roman" w:eastAsia="Times New Roman" w:hAnsi="Times New Roman" w:cs="Times New Roman"/>
          <w:sz w:val="24"/>
          <w:szCs w:val="24"/>
          <w:lang w:eastAsia="hr-HR"/>
        </w:rPr>
        <w:t xml:space="preserve"> </w:t>
      </w:r>
      <w:r w:rsidR="7BEDC27B" w:rsidRPr="00832FFA">
        <w:rPr>
          <w:rFonts w:ascii="Times New Roman" w:eastAsia="Times New Roman" w:hAnsi="Times New Roman" w:cs="Times New Roman"/>
          <w:sz w:val="24"/>
          <w:szCs w:val="24"/>
        </w:rPr>
        <w:t>zlouporab</w:t>
      </w:r>
      <w:r w:rsidR="26BE6DC7" w:rsidRPr="00832FFA">
        <w:rPr>
          <w:rFonts w:ascii="Times New Roman" w:eastAsia="Times New Roman" w:hAnsi="Times New Roman" w:cs="Times New Roman"/>
          <w:sz w:val="24"/>
          <w:szCs w:val="24"/>
        </w:rPr>
        <w:t>i</w:t>
      </w:r>
      <w:r w:rsidR="7BEDC27B" w:rsidRPr="00832FFA">
        <w:rPr>
          <w:rFonts w:ascii="Times New Roman" w:eastAsia="Times New Roman" w:hAnsi="Times New Roman" w:cs="Times New Roman"/>
          <w:sz w:val="24"/>
          <w:szCs w:val="24"/>
        </w:rPr>
        <w:t xml:space="preserve"> tržišta ili pokušaj</w:t>
      </w:r>
      <w:r w:rsidR="03BD16D6" w:rsidRPr="00832FFA">
        <w:rPr>
          <w:rFonts w:ascii="Times New Roman" w:eastAsia="Times New Roman" w:hAnsi="Times New Roman" w:cs="Times New Roman"/>
          <w:sz w:val="24"/>
          <w:szCs w:val="24"/>
        </w:rPr>
        <w:t>u</w:t>
      </w:r>
      <w:r w:rsidR="7BEDC27B" w:rsidRPr="00832FFA">
        <w:rPr>
          <w:rFonts w:ascii="Times New Roman" w:eastAsia="Times New Roman" w:hAnsi="Times New Roman" w:cs="Times New Roman"/>
          <w:sz w:val="24"/>
          <w:szCs w:val="24"/>
        </w:rPr>
        <w:t xml:space="preserve"> zlouporabe tržišta</w:t>
      </w:r>
      <w:r w:rsidR="451BB71C" w:rsidRPr="00832FFA">
        <w:rPr>
          <w:rFonts w:ascii="Times New Roman" w:eastAsia="Times New Roman" w:hAnsi="Times New Roman" w:cs="Times New Roman"/>
          <w:sz w:val="24"/>
          <w:szCs w:val="24"/>
        </w:rPr>
        <w:t xml:space="preserve"> od strane bilo koje osobe kojoj je odobreno sudjelovanje u nadmetanju na dražbi ili bilo koje osobe u čije ime osoba kojoj je odobreno sudjelovanje u nadmetanju na dražbi</w:t>
      </w:r>
      <w:r w:rsidR="50519F8E" w:rsidRPr="00832FFA">
        <w:rPr>
          <w:rFonts w:ascii="Times New Roman" w:eastAsia="Times New Roman" w:hAnsi="Times New Roman" w:cs="Times New Roman"/>
          <w:sz w:val="24"/>
          <w:szCs w:val="24"/>
          <w:lang w:eastAsia="hr-HR"/>
        </w:rPr>
        <w:t xml:space="preserve">, u skladu s člankom </w:t>
      </w:r>
      <w:r w:rsidR="6BA1B8A8" w:rsidRPr="00832FFA">
        <w:rPr>
          <w:rFonts w:ascii="Times New Roman" w:eastAsia="Times New Roman" w:hAnsi="Times New Roman" w:cs="Times New Roman"/>
          <w:sz w:val="24"/>
          <w:szCs w:val="24"/>
          <w:lang w:eastAsia="hr-HR"/>
        </w:rPr>
        <w:t>47</w:t>
      </w:r>
      <w:r w:rsidR="50519F8E" w:rsidRPr="00832FFA">
        <w:rPr>
          <w:rFonts w:ascii="Times New Roman" w:eastAsia="Times New Roman" w:hAnsi="Times New Roman" w:cs="Times New Roman"/>
          <w:sz w:val="24"/>
          <w:szCs w:val="24"/>
          <w:lang w:eastAsia="hr-HR"/>
        </w:rPr>
        <w:t xml:space="preserve">. stavkom 1. </w:t>
      </w:r>
      <w:r w:rsidR="6BA1B8A8" w:rsidRPr="00832FFA">
        <w:rPr>
          <w:rFonts w:ascii="Times New Roman" w:eastAsia="Times New Roman" w:hAnsi="Times New Roman" w:cs="Times New Roman"/>
          <w:sz w:val="24"/>
          <w:szCs w:val="24"/>
          <w:lang w:eastAsia="hr-HR"/>
        </w:rPr>
        <w:t>Uredbe Komisije (EU) 2023/2830</w:t>
      </w:r>
    </w:p>
    <w:p w14:paraId="1C04F594" w14:textId="4F64C349" w:rsidR="006A78BD" w:rsidRPr="00832FFA" w:rsidRDefault="16452DF5" w:rsidP="009A0E5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w:t>
      </w:r>
      <w:r w:rsidR="50519F8E" w:rsidRPr="00832FFA">
        <w:rPr>
          <w:rFonts w:ascii="Times New Roman" w:eastAsia="Times New Roman" w:hAnsi="Times New Roman" w:cs="Times New Roman"/>
          <w:sz w:val="24"/>
          <w:szCs w:val="24"/>
          <w:lang w:eastAsia="hr-HR"/>
        </w:rPr>
        <w:t xml:space="preserve">. otkrivaju povjerljive informacije </w:t>
      </w:r>
      <w:r w:rsidR="50519F8E" w:rsidRPr="00832FFA">
        <w:rPr>
          <w:rFonts w:ascii="Times New Roman" w:eastAsia="Times New Roman" w:hAnsi="Times New Roman" w:cs="Times New Roman"/>
          <w:sz w:val="24"/>
          <w:szCs w:val="24"/>
        </w:rPr>
        <w:t xml:space="preserve">iz članka </w:t>
      </w:r>
      <w:r w:rsidR="6BA1B8A8" w:rsidRPr="00832FFA">
        <w:rPr>
          <w:rFonts w:ascii="Times New Roman" w:eastAsia="Times New Roman" w:hAnsi="Times New Roman" w:cs="Times New Roman"/>
          <w:sz w:val="24"/>
          <w:szCs w:val="24"/>
        </w:rPr>
        <w:t>53</w:t>
      </w:r>
      <w:r w:rsidR="50519F8E" w:rsidRPr="00832FFA">
        <w:rPr>
          <w:rFonts w:ascii="Times New Roman" w:eastAsia="Times New Roman" w:hAnsi="Times New Roman" w:cs="Times New Roman"/>
          <w:sz w:val="24"/>
          <w:szCs w:val="24"/>
        </w:rPr>
        <w:t xml:space="preserve">. stavka 1. </w:t>
      </w:r>
      <w:r w:rsidR="3ACB4930" w:rsidRPr="00832FFA">
        <w:rPr>
          <w:rFonts w:ascii="Times New Roman" w:eastAsia="Times New Roman" w:hAnsi="Times New Roman" w:cs="Times New Roman"/>
          <w:sz w:val="24"/>
          <w:szCs w:val="24"/>
        </w:rPr>
        <w:t>Uredbe</w:t>
      </w:r>
      <w:r w:rsidR="3ACB4930" w:rsidRPr="00832FFA">
        <w:rPr>
          <w:rFonts w:ascii="Times New Roman" w:eastAsia="Times New Roman" w:hAnsi="Times New Roman" w:cs="Times New Roman"/>
          <w:sz w:val="24"/>
          <w:szCs w:val="24"/>
          <w:lang w:eastAsia="hr-HR"/>
        </w:rPr>
        <w:t xml:space="preserve"> Komisije (EU) 2023/2830 </w:t>
      </w:r>
      <w:r w:rsidR="50519F8E" w:rsidRPr="00832FFA">
        <w:rPr>
          <w:rFonts w:ascii="Times New Roman" w:eastAsia="Times New Roman" w:hAnsi="Times New Roman" w:cs="Times New Roman"/>
          <w:sz w:val="24"/>
          <w:szCs w:val="24"/>
          <w:lang w:eastAsia="hr-HR"/>
        </w:rPr>
        <w:t>u skladu s</w:t>
      </w:r>
      <w:r w:rsidR="76ABCD27" w:rsidRPr="00832FFA">
        <w:rPr>
          <w:rFonts w:ascii="Times New Roman" w:eastAsia="Times New Roman" w:hAnsi="Times New Roman" w:cs="Times New Roman"/>
          <w:sz w:val="24"/>
          <w:szCs w:val="24"/>
          <w:lang w:eastAsia="hr-HR"/>
        </w:rPr>
        <w:t>a</w:t>
      </w:r>
      <w:r w:rsidR="50519F8E" w:rsidRPr="00832FFA">
        <w:rPr>
          <w:rFonts w:ascii="Times New Roman" w:eastAsia="Times New Roman" w:hAnsi="Times New Roman" w:cs="Times New Roman"/>
          <w:sz w:val="24"/>
          <w:szCs w:val="24"/>
          <w:lang w:eastAsia="hr-HR"/>
        </w:rPr>
        <w:t xml:space="preserve"> stavkom </w:t>
      </w:r>
      <w:r w:rsidR="338C8C4B" w:rsidRPr="00832FFA">
        <w:rPr>
          <w:rFonts w:ascii="Times New Roman" w:eastAsia="Times New Roman" w:hAnsi="Times New Roman" w:cs="Times New Roman"/>
          <w:sz w:val="24"/>
          <w:szCs w:val="24"/>
          <w:lang w:eastAsia="hr-HR"/>
        </w:rPr>
        <w:t>7</w:t>
      </w:r>
      <w:r w:rsidR="50519F8E" w:rsidRPr="00832FFA">
        <w:rPr>
          <w:rFonts w:ascii="Times New Roman" w:eastAsia="Times New Roman" w:hAnsi="Times New Roman" w:cs="Times New Roman"/>
          <w:sz w:val="24"/>
          <w:szCs w:val="24"/>
          <w:lang w:eastAsia="hr-HR"/>
        </w:rPr>
        <w:t>.</w:t>
      </w:r>
      <w:r w:rsidR="2C47939C" w:rsidRPr="00832FFA">
        <w:rPr>
          <w:rFonts w:ascii="Times New Roman" w:eastAsia="Times New Roman" w:hAnsi="Times New Roman" w:cs="Times New Roman"/>
          <w:sz w:val="24"/>
          <w:szCs w:val="24"/>
          <w:lang w:eastAsia="hr-HR"/>
        </w:rPr>
        <w:t xml:space="preserve"> istog članka</w:t>
      </w:r>
      <w:r w:rsidR="50519F8E" w:rsidRPr="00832FFA">
        <w:rPr>
          <w:rFonts w:ascii="Times New Roman" w:eastAsia="Times New Roman" w:hAnsi="Times New Roman" w:cs="Times New Roman"/>
          <w:sz w:val="24"/>
          <w:szCs w:val="24"/>
          <w:lang w:eastAsia="hr-HR"/>
        </w:rPr>
        <w:t xml:space="preserve"> </w:t>
      </w:r>
      <w:r w:rsidR="338C8C4B" w:rsidRPr="00832FFA">
        <w:rPr>
          <w:rFonts w:ascii="Times New Roman" w:eastAsia="Times New Roman" w:hAnsi="Times New Roman" w:cs="Times New Roman"/>
          <w:sz w:val="24"/>
          <w:szCs w:val="24"/>
          <w:lang w:eastAsia="hr-HR"/>
        </w:rPr>
        <w:t>Uredbe Komisije (EU) 2023/2830</w:t>
      </w:r>
    </w:p>
    <w:p w14:paraId="157C4C42" w14:textId="737E1E2A" w:rsidR="585CCA6D" w:rsidRPr="00832FFA" w:rsidRDefault="3B005631" w:rsidP="00F919CC">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32356E65" w:rsidRPr="69B3A0C8">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U svrhu provedbe </w:t>
      </w:r>
      <w:r w:rsidR="1A657EBB" w:rsidRPr="00832FFA">
        <w:rPr>
          <w:rFonts w:ascii="Times New Roman" w:eastAsia="Times New Roman" w:hAnsi="Times New Roman" w:cs="Times New Roman"/>
          <w:sz w:val="24"/>
          <w:szCs w:val="24"/>
          <w:lang w:eastAsia="hr-HR"/>
        </w:rPr>
        <w:t>Uredbe Komisije (EU) 2023/2830</w:t>
      </w:r>
      <w:r w:rsidR="46A917B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i ovoga Zakona </w:t>
      </w:r>
      <w:r w:rsidR="58BEC4D2"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tijelo državne uprave nadležno za financije i dražbovatelj surađuju s tijelima državne uprave nadležnim za poslove pravosuđa i unutarnjih poslova.</w:t>
      </w:r>
    </w:p>
    <w:p w14:paraId="66281B84" w14:textId="487DF8CC" w:rsidR="69B3A0C8" w:rsidRDefault="69B3A0C8" w:rsidP="69B3A0C8">
      <w:pPr>
        <w:spacing w:after="0" w:line="240" w:lineRule="auto"/>
        <w:jc w:val="both"/>
        <w:rPr>
          <w:rFonts w:ascii="Times New Roman" w:eastAsia="Times New Roman" w:hAnsi="Times New Roman" w:cs="Times New Roman"/>
          <w:sz w:val="24"/>
          <w:szCs w:val="24"/>
          <w:lang w:eastAsia="hr-HR"/>
        </w:rPr>
      </w:pPr>
    </w:p>
    <w:p w14:paraId="268C2DF7" w14:textId="04153B3D" w:rsidR="7211AB05" w:rsidRDefault="7211AB05" w:rsidP="4E43B87D">
      <w:pPr>
        <w:spacing w:after="135" w:line="240" w:lineRule="auto"/>
        <w:jc w:val="both"/>
        <w:rPr>
          <w:rFonts w:ascii="Times New Roman" w:eastAsia="Times New Roman" w:hAnsi="Times New Roman" w:cs="Times New Roman"/>
          <w:sz w:val="24"/>
          <w:szCs w:val="24"/>
          <w:lang w:eastAsia="hr-HR"/>
        </w:rPr>
      </w:pPr>
      <w:r w:rsidRPr="4E43B87D">
        <w:rPr>
          <w:rFonts w:ascii="Times New Roman" w:eastAsia="Times New Roman" w:hAnsi="Times New Roman" w:cs="Times New Roman"/>
          <w:sz w:val="24"/>
          <w:szCs w:val="24"/>
          <w:lang w:eastAsia="hr-HR"/>
        </w:rPr>
        <w:t xml:space="preserve">(5) Vlada Republike Hrvatske u skladu s člankom 22. stavkom 1. Uredbe Komisije (EU) 2023/2830, na prijedlog </w:t>
      </w:r>
      <w:r w:rsidRPr="4E43B87D">
        <w:rPr>
          <w:rFonts w:ascii="Times New Roman" w:eastAsia="Times New Roman" w:hAnsi="Times New Roman" w:cs="Times New Roman"/>
          <w:color w:val="000000" w:themeColor="text1"/>
          <w:sz w:val="24"/>
          <w:szCs w:val="24"/>
        </w:rPr>
        <w:t>Ministarstva</w:t>
      </w:r>
      <w:r w:rsidRPr="4E43B87D">
        <w:rPr>
          <w:rFonts w:ascii="Times New Roman" w:eastAsia="Times New Roman" w:hAnsi="Times New Roman" w:cs="Times New Roman"/>
          <w:sz w:val="24"/>
          <w:szCs w:val="24"/>
          <w:lang w:eastAsia="hr-HR"/>
        </w:rPr>
        <w:t>, donosi odluku o dražbovatelju i izboru dražbenog sustava.</w:t>
      </w:r>
    </w:p>
    <w:p w14:paraId="03C7A5F6" w14:textId="0DC0ECE5" w:rsidR="4E43B87D" w:rsidRDefault="4E43B87D" w:rsidP="4E43B87D">
      <w:pPr>
        <w:spacing w:after="0" w:line="240" w:lineRule="auto"/>
        <w:jc w:val="both"/>
        <w:rPr>
          <w:rFonts w:ascii="Times New Roman" w:eastAsia="Times New Roman" w:hAnsi="Times New Roman" w:cs="Times New Roman"/>
          <w:sz w:val="24"/>
          <w:szCs w:val="24"/>
          <w:lang w:eastAsia="hr-HR"/>
        </w:rPr>
      </w:pPr>
    </w:p>
    <w:p w14:paraId="5FF44BBA" w14:textId="037898F5" w:rsidR="006A78BD" w:rsidRPr="00832FFA" w:rsidRDefault="006A78BD" w:rsidP="00F919CC">
      <w:pPr>
        <w:spacing w:after="0" w:line="240" w:lineRule="auto"/>
        <w:jc w:val="both"/>
        <w:rPr>
          <w:rFonts w:ascii="Times New Roman" w:eastAsia="Times New Roman" w:hAnsi="Times New Roman" w:cs="Times New Roman"/>
          <w:sz w:val="24"/>
          <w:szCs w:val="24"/>
          <w:lang w:eastAsia="hr-HR"/>
        </w:rPr>
      </w:pPr>
    </w:p>
    <w:p w14:paraId="13590BFA" w14:textId="779CCDFF" w:rsidR="006A78BD" w:rsidRPr="00832FFA" w:rsidRDefault="1945D12C" w:rsidP="00F919CC">
      <w:pPr>
        <w:pStyle w:val="Naslov4"/>
        <w:spacing w:after="120" w:afterAutospacing="0"/>
        <w:jc w:val="center"/>
      </w:pPr>
      <w:r w:rsidRPr="00832FFA">
        <w:rPr>
          <w:b w:val="0"/>
          <w:bCs w:val="0"/>
        </w:rPr>
        <w:t xml:space="preserve">Financijska sredstva iz  EU sustava trgovanja </w:t>
      </w:r>
      <w:r w:rsidR="26C07C70">
        <w:rPr>
          <w:b w:val="0"/>
          <w:bCs w:val="0"/>
        </w:rPr>
        <w:t xml:space="preserve">za sektore iz </w:t>
      </w:r>
      <w:r w:rsidR="0B7991EF">
        <w:rPr>
          <w:b w:val="0"/>
          <w:bCs w:val="0"/>
        </w:rPr>
        <w:t>Dodatka</w:t>
      </w:r>
      <w:r w:rsidR="26C07C70">
        <w:rPr>
          <w:b w:val="0"/>
          <w:bCs w:val="0"/>
        </w:rPr>
        <w:t xml:space="preserve"> I.</w:t>
      </w:r>
    </w:p>
    <w:p w14:paraId="20545AC5" w14:textId="1D1C6F54" w:rsidR="006A78BD" w:rsidRPr="00832FFA" w:rsidRDefault="1B55C8B0" w:rsidP="00F919CC">
      <w:pPr>
        <w:pStyle w:val="Naslov4"/>
        <w:spacing w:after="120" w:afterAutospacing="0"/>
        <w:jc w:val="center"/>
      </w:pPr>
      <w:r w:rsidRPr="00832FFA">
        <w:t>Članak 1</w:t>
      </w:r>
      <w:r w:rsidR="7B471720" w:rsidRPr="00832FFA">
        <w:t>09</w:t>
      </w:r>
      <w:r w:rsidRPr="00832FFA">
        <w:t>.</w:t>
      </w:r>
    </w:p>
    <w:p w14:paraId="14CA94D0" w14:textId="264DC029" w:rsidR="006A78BD" w:rsidRPr="00832FFA" w:rsidRDefault="65E170E3"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F919CA6"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Financijska sredstva dobivena </w:t>
      </w:r>
      <w:r w:rsidR="09F83BB1" w:rsidRPr="00832FFA">
        <w:rPr>
          <w:rFonts w:ascii="Times New Roman" w:eastAsia="Times New Roman" w:hAnsi="Times New Roman" w:cs="Times New Roman"/>
          <w:sz w:val="24"/>
          <w:szCs w:val="24"/>
          <w:lang w:eastAsia="hr-HR"/>
        </w:rPr>
        <w:t>prodajom</w:t>
      </w:r>
      <w:r w:rsidRPr="00832FFA">
        <w:rPr>
          <w:rFonts w:ascii="Times New Roman" w:eastAsia="Times New Roman" w:hAnsi="Times New Roman" w:cs="Times New Roman"/>
          <w:sz w:val="24"/>
          <w:szCs w:val="24"/>
          <w:lang w:eastAsia="hr-HR"/>
        </w:rPr>
        <w:t xml:space="preserve"> emisijskih jedinica putem dražbi</w:t>
      </w:r>
      <w:r w:rsidR="7A79FE9F" w:rsidRPr="00832FFA">
        <w:rPr>
          <w:rFonts w:ascii="Times New Roman" w:eastAsia="Times New Roman" w:hAnsi="Times New Roman" w:cs="Times New Roman"/>
          <w:sz w:val="24"/>
          <w:szCs w:val="24"/>
          <w:lang w:eastAsia="hr-HR"/>
        </w:rPr>
        <w:t xml:space="preserve"> u E</w:t>
      </w:r>
      <w:r w:rsidR="69410742" w:rsidRPr="00832FFA">
        <w:rPr>
          <w:rFonts w:ascii="Times New Roman" w:eastAsia="Times New Roman" w:hAnsi="Times New Roman" w:cs="Times New Roman"/>
          <w:sz w:val="24"/>
          <w:szCs w:val="24"/>
          <w:lang w:eastAsia="hr-HR"/>
        </w:rPr>
        <w:t>U</w:t>
      </w:r>
      <w:r w:rsidR="7A79FE9F" w:rsidRPr="00832FFA">
        <w:rPr>
          <w:rFonts w:ascii="Times New Roman" w:eastAsia="Times New Roman" w:hAnsi="Times New Roman" w:cs="Times New Roman"/>
          <w:sz w:val="24"/>
          <w:szCs w:val="24"/>
          <w:lang w:eastAsia="hr-HR"/>
        </w:rPr>
        <w:t xml:space="preserve"> sustavu trgovanja emisij</w:t>
      </w:r>
      <w:r w:rsidR="4A7EB77C" w:rsidRPr="77980919">
        <w:rPr>
          <w:rFonts w:ascii="Times New Roman" w:eastAsia="Times New Roman" w:hAnsi="Times New Roman" w:cs="Times New Roman"/>
          <w:sz w:val="24"/>
          <w:szCs w:val="24"/>
          <w:lang w:eastAsia="hr-HR"/>
        </w:rPr>
        <w:t>skim jedinicama</w:t>
      </w:r>
      <w:r w:rsidR="7A79FE9F" w:rsidRPr="00832FFA">
        <w:rPr>
          <w:rFonts w:ascii="Times New Roman" w:eastAsia="Times New Roman" w:hAnsi="Times New Roman" w:cs="Times New Roman"/>
          <w:sz w:val="24"/>
          <w:szCs w:val="24"/>
          <w:lang w:eastAsia="hr-HR"/>
        </w:rPr>
        <w:t xml:space="preserve"> stacionarnih postrojenja, zrakoplovstva i pomorskog prometa</w:t>
      </w:r>
      <w:r w:rsidRPr="00832FFA">
        <w:rPr>
          <w:rFonts w:ascii="Times New Roman" w:eastAsia="Times New Roman" w:hAnsi="Times New Roman" w:cs="Times New Roman"/>
          <w:sz w:val="24"/>
          <w:szCs w:val="24"/>
          <w:lang w:eastAsia="hr-HR"/>
        </w:rPr>
        <w:t xml:space="preserve"> te prodaj</w:t>
      </w:r>
      <w:r w:rsidR="6FB231BD" w:rsidRPr="00832FFA">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dijela nacionalne godišnje</w:t>
      </w:r>
      <w:r w:rsidR="0E7DE3B1" w:rsidRPr="00832FFA">
        <w:rPr>
          <w:rFonts w:ascii="Times New Roman" w:eastAsia="Times New Roman" w:hAnsi="Times New Roman" w:cs="Times New Roman"/>
          <w:sz w:val="24"/>
          <w:szCs w:val="24"/>
          <w:lang w:eastAsia="hr-HR"/>
        </w:rPr>
        <w:t xml:space="preserve"> emisijske</w:t>
      </w:r>
      <w:r w:rsidRPr="00832FFA">
        <w:rPr>
          <w:rFonts w:ascii="Times New Roman" w:eastAsia="Times New Roman" w:hAnsi="Times New Roman" w:cs="Times New Roman"/>
          <w:sz w:val="24"/>
          <w:szCs w:val="24"/>
          <w:lang w:eastAsia="hr-HR"/>
        </w:rPr>
        <w:t xml:space="preserve"> kvote </w:t>
      </w:r>
      <w:r w:rsidR="53A16F0E" w:rsidRPr="00832FFA">
        <w:rPr>
          <w:rFonts w:ascii="Times New Roman" w:eastAsia="Times New Roman" w:hAnsi="Times New Roman" w:cs="Times New Roman"/>
          <w:sz w:val="24"/>
          <w:szCs w:val="24"/>
          <w:lang w:eastAsia="hr-HR"/>
        </w:rPr>
        <w:t>i viška neto uklanjanja</w:t>
      </w:r>
      <w:r w:rsidR="34C21CE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uplaćuju se na poseban račun Fonda za zaštitu okoliša i energetsku učinkovitost</w:t>
      </w:r>
      <w:r w:rsidR="1303BA1F" w:rsidRPr="00832FFA">
        <w:rPr>
          <w:rFonts w:ascii="Times New Roman" w:eastAsia="Times New Roman" w:hAnsi="Times New Roman" w:cs="Times New Roman"/>
          <w:sz w:val="24"/>
          <w:szCs w:val="24"/>
          <w:lang w:eastAsia="hr-HR"/>
        </w:rPr>
        <w:t>.</w:t>
      </w:r>
    </w:p>
    <w:p w14:paraId="09B48EA4" w14:textId="0FD1A184" w:rsidR="006A78BD" w:rsidRPr="00832FFA" w:rsidRDefault="60AA530D"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5DC79C48"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r w:rsidR="762600DF" w:rsidRPr="00832FFA">
        <w:rPr>
          <w:rFonts w:ascii="Times New Roman" w:eastAsia="Times New Roman" w:hAnsi="Times New Roman" w:cs="Times New Roman"/>
          <w:sz w:val="24"/>
          <w:szCs w:val="24"/>
          <w:lang w:eastAsia="hr-HR"/>
        </w:rPr>
        <w:t xml:space="preserve"> </w:t>
      </w:r>
      <w:r w:rsidR="0F1B153D"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w:t>
      </w:r>
      <w:r w:rsidR="26EE84EF" w:rsidRPr="00832FFA">
        <w:rPr>
          <w:rFonts w:ascii="Times New Roman" w:eastAsia="Times New Roman" w:hAnsi="Times New Roman" w:cs="Times New Roman"/>
          <w:sz w:val="24"/>
          <w:szCs w:val="24"/>
          <w:lang w:eastAsia="hr-HR"/>
        </w:rPr>
        <w:t xml:space="preserve">izrađuje </w:t>
      </w:r>
      <w:r w:rsidRPr="00832FFA">
        <w:rPr>
          <w:rFonts w:ascii="Times New Roman" w:eastAsia="Times New Roman" w:hAnsi="Times New Roman" w:cs="Times New Roman"/>
          <w:sz w:val="24"/>
          <w:szCs w:val="24"/>
          <w:lang w:eastAsia="hr-HR"/>
        </w:rPr>
        <w:t xml:space="preserve">Plan korištenja sredstava iz stavka </w:t>
      </w:r>
      <w:r w:rsidR="08859725"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ovoga članka</w:t>
      </w:r>
      <w:r w:rsidR="7DF5B150"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u suradnji s tijelima državne uprave nadležnim</w:t>
      </w:r>
      <w:r w:rsidR="748F85AC"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za područja: energetike, industrije, prometa, graditeljstva i prostornog uređenja, poljoprivrede, šumarstva, zaštite prirode, znanosti, turizma i zdravstva</w:t>
      </w:r>
      <w:r w:rsidR="30296BEE" w:rsidRPr="00832FFA">
        <w:rPr>
          <w:rFonts w:ascii="Times New Roman" w:eastAsia="Times New Roman" w:hAnsi="Times New Roman" w:cs="Times New Roman"/>
          <w:sz w:val="24"/>
          <w:szCs w:val="24"/>
          <w:lang w:eastAsia="hr-HR"/>
        </w:rPr>
        <w:t xml:space="preserve"> </w:t>
      </w:r>
      <w:r w:rsidR="0B7FDD88" w:rsidRPr="00832FFA">
        <w:rPr>
          <w:rFonts w:ascii="Times New Roman" w:eastAsia="Times New Roman" w:hAnsi="Times New Roman" w:cs="Times New Roman"/>
          <w:sz w:val="24"/>
          <w:szCs w:val="24"/>
          <w:lang w:eastAsia="hr-HR"/>
        </w:rPr>
        <w:t>te njime propisuje vrste mjera</w:t>
      </w:r>
      <w:r w:rsidR="00F6EEA2" w:rsidRPr="00832FFA">
        <w:rPr>
          <w:rFonts w:ascii="Times New Roman" w:eastAsia="Times New Roman" w:hAnsi="Times New Roman" w:cs="Times New Roman"/>
          <w:sz w:val="24"/>
          <w:szCs w:val="24"/>
          <w:lang w:eastAsia="hr-HR"/>
        </w:rPr>
        <w:t xml:space="preserve"> u skladu sa stavkom </w:t>
      </w:r>
      <w:r w:rsidR="1511799C" w:rsidRPr="00832FFA">
        <w:rPr>
          <w:rFonts w:ascii="Times New Roman" w:eastAsia="Times New Roman" w:hAnsi="Times New Roman" w:cs="Times New Roman"/>
          <w:sz w:val="24"/>
          <w:szCs w:val="24"/>
          <w:lang w:eastAsia="hr-HR"/>
        </w:rPr>
        <w:t>4</w:t>
      </w:r>
      <w:r w:rsidR="5A849D39" w:rsidRPr="00832FFA">
        <w:rPr>
          <w:rFonts w:ascii="Times New Roman" w:eastAsia="Times New Roman" w:hAnsi="Times New Roman" w:cs="Times New Roman"/>
          <w:sz w:val="24"/>
          <w:szCs w:val="24"/>
          <w:lang w:eastAsia="hr-HR"/>
        </w:rPr>
        <w:t>.</w:t>
      </w:r>
      <w:r w:rsidR="00F6EEA2" w:rsidRPr="00832FFA">
        <w:rPr>
          <w:rFonts w:ascii="Times New Roman" w:eastAsia="Times New Roman" w:hAnsi="Times New Roman" w:cs="Times New Roman"/>
          <w:sz w:val="24"/>
          <w:szCs w:val="24"/>
          <w:lang w:eastAsia="hr-HR"/>
        </w:rPr>
        <w:t xml:space="preserve"> ovog</w:t>
      </w:r>
      <w:r w:rsidR="00515AD9">
        <w:rPr>
          <w:rFonts w:ascii="Times New Roman" w:eastAsia="Times New Roman" w:hAnsi="Times New Roman" w:cs="Times New Roman"/>
          <w:sz w:val="24"/>
          <w:szCs w:val="24"/>
          <w:lang w:eastAsia="hr-HR"/>
        </w:rPr>
        <w:t>a</w:t>
      </w:r>
      <w:r w:rsidR="00F6EEA2" w:rsidRPr="00832FFA">
        <w:rPr>
          <w:rFonts w:ascii="Times New Roman" w:eastAsia="Times New Roman" w:hAnsi="Times New Roman" w:cs="Times New Roman"/>
          <w:sz w:val="24"/>
          <w:szCs w:val="24"/>
          <w:lang w:eastAsia="hr-HR"/>
        </w:rPr>
        <w:t xml:space="preserve"> članka</w:t>
      </w:r>
      <w:r w:rsidR="0B7FDD88" w:rsidRPr="00832FFA">
        <w:rPr>
          <w:rFonts w:ascii="Times New Roman" w:eastAsia="Times New Roman" w:hAnsi="Times New Roman" w:cs="Times New Roman"/>
          <w:sz w:val="24"/>
          <w:szCs w:val="24"/>
          <w:lang w:eastAsia="hr-HR"/>
        </w:rPr>
        <w:t>, korisnike sredstava, postotak sufinanciranja</w:t>
      </w:r>
      <w:r w:rsidR="4AF5296E" w:rsidRPr="00832FFA">
        <w:rPr>
          <w:rFonts w:ascii="Times New Roman" w:eastAsia="Times New Roman" w:hAnsi="Times New Roman" w:cs="Times New Roman"/>
          <w:sz w:val="24"/>
          <w:szCs w:val="24"/>
          <w:lang w:eastAsia="hr-HR"/>
        </w:rPr>
        <w:t xml:space="preserve">, </w:t>
      </w:r>
      <w:r w:rsidR="586578D6" w:rsidRPr="00832FFA">
        <w:rPr>
          <w:rFonts w:ascii="Times New Roman" w:eastAsia="Times New Roman" w:hAnsi="Times New Roman" w:cs="Times New Roman"/>
          <w:sz w:val="24"/>
          <w:szCs w:val="24"/>
          <w:lang w:eastAsia="hr-HR"/>
        </w:rPr>
        <w:t xml:space="preserve">vrste i </w:t>
      </w:r>
      <w:r w:rsidR="0B7FDD88" w:rsidRPr="00832FFA">
        <w:rPr>
          <w:rFonts w:ascii="Times New Roman" w:eastAsia="Times New Roman" w:hAnsi="Times New Roman" w:cs="Times New Roman"/>
          <w:sz w:val="24"/>
          <w:szCs w:val="24"/>
          <w:lang w:eastAsia="hr-HR"/>
        </w:rPr>
        <w:t>način</w:t>
      </w:r>
      <w:r w:rsidR="6FC45CC3" w:rsidRPr="00832FFA">
        <w:rPr>
          <w:rFonts w:ascii="Times New Roman" w:eastAsia="Times New Roman" w:hAnsi="Times New Roman" w:cs="Times New Roman"/>
          <w:sz w:val="24"/>
          <w:szCs w:val="24"/>
          <w:lang w:eastAsia="hr-HR"/>
        </w:rPr>
        <w:t>e</w:t>
      </w:r>
      <w:r w:rsidR="0B7FDD88" w:rsidRPr="00832FFA">
        <w:rPr>
          <w:rFonts w:ascii="Times New Roman" w:eastAsia="Times New Roman" w:hAnsi="Times New Roman" w:cs="Times New Roman"/>
          <w:sz w:val="24"/>
          <w:szCs w:val="24"/>
          <w:lang w:eastAsia="hr-HR"/>
        </w:rPr>
        <w:t xml:space="preserve"> dodjele</w:t>
      </w:r>
      <w:r w:rsidR="072F2A55" w:rsidRPr="00832FFA">
        <w:rPr>
          <w:rFonts w:ascii="Times New Roman" w:eastAsia="Times New Roman" w:hAnsi="Times New Roman" w:cs="Times New Roman"/>
          <w:sz w:val="24"/>
          <w:szCs w:val="24"/>
          <w:lang w:eastAsia="hr-HR"/>
        </w:rPr>
        <w:t xml:space="preserve"> sredstava</w:t>
      </w:r>
      <w:r w:rsidR="3096C58A" w:rsidRPr="00832FFA">
        <w:rPr>
          <w:rFonts w:ascii="Times New Roman" w:eastAsia="Times New Roman" w:hAnsi="Times New Roman" w:cs="Times New Roman"/>
          <w:sz w:val="24"/>
          <w:szCs w:val="24"/>
          <w:lang w:eastAsia="hr-HR"/>
        </w:rPr>
        <w:t xml:space="preserve"> te očekivane rezultate</w:t>
      </w:r>
      <w:r w:rsidR="4C08265D" w:rsidRPr="00832FFA">
        <w:rPr>
          <w:rFonts w:ascii="Times New Roman" w:eastAsia="Times New Roman" w:hAnsi="Times New Roman" w:cs="Times New Roman"/>
          <w:sz w:val="24"/>
          <w:szCs w:val="24"/>
          <w:lang w:eastAsia="hr-HR"/>
        </w:rPr>
        <w:t>.</w:t>
      </w:r>
    </w:p>
    <w:p w14:paraId="3881D729" w14:textId="634D058C" w:rsidR="006A78BD" w:rsidRPr="00832FFA" w:rsidRDefault="7AD31EFF" w:rsidP="0BDB5F02">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0C0A0FB0" w:rsidRPr="08A8A51A">
        <w:rPr>
          <w:rFonts w:ascii="Times New Roman" w:eastAsia="Times New Roman" w:hAnsi="Times New Roman" w:cs="Times New Roman"/>
          <w:sz w:val="24"/>
          <w:szCs w:val="24"/>
          <w:lang w:eastAsia="hr-HR"/>
        </w:rPr>
        <w:t>3</w:t>
      </w:r>
      <w:r w:rsidRPr="08A8A51A">
        <w:rPr>
          <w:rFonts w:ascii="Times New Roman" w:eastAsia="Times New Roman" w:hAnsi="Times New Roman" w:cs="Times New Roman"/>
          <w:sz w:val="24"/>
          <w:szCs w:val="24"/>
          <w:lang w:eastAsia="hr-HR"/>
        </w:rPr>
        <w:t xml:space="preserve">) Financijskim sredstvima iz stavka 1. ovoga članka Vlada Republike Hrvatske financira mjere </w:t>
      </w:r>
      <w:r w:rsidR="65F115C5" w:rsidRPr="08A8A51A">
        <w:rPr>
          <w:rFonts w:ascii="Times New Roman" w:eastAsia="Times New Roman" w:hAnsi="Times New Roman" w:cs="Times New Roman"/>
          <w:sz w:val="24"/>
          <w:szCs w:val="24"/>
          <w:lang w:eastAsia="hr-HR"/>
        </w:rPr>
        <w:t>ublažavanja i prilagodbe</w:t>
      </w:r>
      <w:r w:rsidRPr="08A8A51A">
        <w:rPr>
          <w:rFonts w:ascii="Times New Roman" w:eastAsia="Times New Roman" w:hAnsi="Times New Roman" w:cs="Times New Roman"/>
          <w:sz w:val="24"/>
          <w:szCs w:val="24"/>
          <w:lang w:eastAsia="hr-HR"/>
        </w:rPr>
        <w:t xml:space="preserve"> </w:t>
      </w:r>
      <w:r w:rsidR="348F8D85" w:rsidRPr="08A8A51A">
        <w:rPr>
          <w:rFonts w:ascii="Times New Roman" w:eastAsia="Times New Roman" w:hAnsi="Times New Roman" w:cs="Times New Roman"/>
          <w:sz w:val="24"/>
          <w:szCs w:val="24"/>
          <w:lang w:eastAsia="hr-HR"/>
        </w:rPr>
        <w:t>klimatski</w:t>
      </w:r>
      <w:r w:rsidR="0FCAF8D4" w:rsidRPr="08A8A51A">
        <w:rPr>
          <w:rFonts w:ascii="Times New Roman" w:eastAsia="Times New Roman" w:hAnsi="Times New Roman" w:cs="Times New Roman"/>
          <w:sz w:val="24"/>
          <w:szCs w:val="24"/>
          <w:lang w:eastAsia="hr-HR"/>
        </w:rPr>
        <w:t>m</w:t>
      </w:r>
      <w:r w:rsidR="348F8D85" w:rsidRPr="08A8A51A">
        <w:rPr>
          <w:rFonts w:ascii="Times New Roman" w:eastAsia="Times New Roman" w:hAnsi="Times New Roman" w:cs="Times New Roman"/>
          <w:sz w:val="24"/>
          <w:szCs w:val="24"/>
          <w:lang w:eastAsia="hr-HR"/>
        </w:rPr>
        <w:t xml:space="preserve"> promjena</w:t>
      </w:r>
      <w:r w:rsidR="5708C9AC" w:rsidRPr="08A8A51A">
        <w:rPr>
          <w:rFonts w:ascii="Times New Roman" w:eastAsia="Times New Roman" w:hAnsi="Times New Roman" w:cs="Times New Roman"/>
          <w:sz w:val="24"/>
          <w:szCs w:val="24"/>
          <w:lang w:eastAsia="hr-HR"/>
        </w:rPr>
        <w:t>ma</w:t>
      </w:r>
      <w:r w:rsidR="574751E3" w:rsidRPr="08A8A51A">
        <w:rPr>
          <w:rFonts w:ascii="Times New Roman" w:eastAsia="Times New Roman" w:hAnsi="Times New Roman" w:cs="Times New Roman"/>
          <w:sz w:val="24"/>
          <w:szCs w:val="24"/>
          <w:lang w:eastAsia="hr-HR"/>
        </w:rPr>
        <w:t xml:space="preserve"> </w:t>
      </w:r>
      <w:r w:rsidR="6BF15313" w:rsidRPr="08A8A51A">
        <w:rPr>
          <w:rFonts w:ascii="Times New Roman" w:eastAsia="Times New Roman" w:hAnsi="Times New Roman" w:cs="Times New Roman"/>
          <w:sz w:val="24"/>
          <w:szCs w:val="24"/>
          <w:lang w:eastAsia="hr-HR"/>
        </w:rPr>
        <w:t>a</w:t>
      </w:r>
      <w:r w:rsidR="574751E3" w:rsidRPr="08A8A51A">
        <w:rPr>
          <w:rFonts w:ascii="Times New Roman" w:eastAsia="Times New Roman" w:hAnsi="Times New Roman" w:cs="Times New Roman"/>
          <w:sz w:val="24"/>
          <w:szCs w:val="24"/>
          <w:lang w:eastAsia="hr-HR"/>
        </w:rPr>
        <w:t xml:space="preserve"> koje se prvenstveno koriste za ispunjenje ciljeva propisanih člankom </w:t>
      </w:r>
      <w:r w:rsidR="3911C39E" w:rsidRPr="08A8A51A">
        <w:rPr>
          <w:rFonts w:ascii="Times New Roman" w:eastAsia="Times New Roman" w:hAnsi="Times New Roman" w:cs="Times New Roman"/>
          <w:sz w:val="24"/>
          <w:szCs w:val="24"/>
          <w:lang w:eastAsia="hr-HR"/>
        </w:rPr>
        <w:t>29</w:t>
      </w:r>
      <w:r w:rsidR="574751E3" w:rsidRPr="08A8A51A">
        <w:rPr>
          <w:rFonts w:ascii="Times New Roman" w:eastAsia="Times New Roman" w:hAnsi="Times New Roman" w:cs="Times New Roman"/>
          <w:sz w:val="24"/>
          <w:szCs w:val="24"/>
          <w:lang w:eastAsia="hr-HR"/>
        </w:rPr>
        <w:t xml:space="preserve">. stavkom 2. </w:t>
      </w:r>
      <w:r w:rsidR="00BF1B20" w:rsidRPr="08A8A51A">
        <w:rPr>
          <w:rFonts w:ascii="Times New Roman" w:eastAsia="Times New Roman" w:hAnsi="Times New Roman" w:cs="Times New Roman"/>
          <w:sz w:val="24"/>
          <w:szCs w:val="24"/>
          <w:lang w:eastAsia="hr-HR"/>
        </w:rPr>
        <w:t xml:space="preserve">ovoga Zakona </w:t>
      </w:r>
      <w:r w:rsidR="0012466F" w:rsidRPr="08A8A51A">
        <w:rPr>
          <w:rFonts w:ascii="Times New Roman" w:eastAsia="Times New Roman" w:hAnsi="Times New Roman" w:cs="Times New Roman"/>
          <w:sz w:val="24"/>
          <w:szCs w:val="24"/>
          <w:lang w:eastAsia="hr-HR"/>
        </w:rPr>
        <w:t xml:space="preserve">u skladu sa </w:t>
      </w:r>
      <w:r w:rsidR="574751E3" w:rsidRPr="08A8A51A">
        <w:rPr>
          <w:rFonts w:ascii="Times New Roman" w:eastAsia="Times New Roman" w:hAnsi="Times New Roman" w:cs="Times New Roman"/>
          <w:sz w:val="24"/>
          <w:szCs w:val="24"/>
          <w:lang w:eastAsia="hr-HR"/>
        </w:rPr>
        <w:t>sljedeć</w:t>
      </w:r>
      <w:r w:rsidR="0012466F" w:rsidRPr="08A8A51A">
        <w:rPr>
          <w:rFonts w:ascii="Times New Roman" w:eastAsia="Times New Roman" w:hAnsi="Times New Roman" w:cs="Times New Roman"/>
          <w:sz w:val="24"/>
          <w:szCs w:val="24"/>
          <w:lang w:eastAsia="hr-HR"/>
        </w:rPr>
        <w:t>im</w:t>
      </w:r>
      <w:r w:rsidR="574751E3" w:rsidRPr="08A8A51A">
        <w:rPr>
          <w:rFonts w:ascii="Times New Roman" w:eastAsia="Times New Roman" w:hAnsi="Times New Roman" w:cs="Times New Roman"/>
          <w:sz w:val="24"/>
          <w:szCs w:val="24"/>
          <w:lang w:eastAsia="hr-HR"/>
        </w:rPr>
        <w:t xml:space="preserve"> namjen</w:t>
      </w:r>
      <w:r w:rsidR="0012466F" w:rsidRPr="08A8A51A">
        <w:rPr>
          <w:rFonts w:ascii="Times New Roman" w:eastAsia="Times New Roman" w:hAnsi="Times New Roman" w:cs="Times New Roman"/>
          <w:sz w:val="24"/>
          <w:szCs w:val="24"/>
          <w:lang w:eastAsia="hr-HR"/>
        </w:rPr>
        <w:t>ama</w:t>
      </w:r>
      <w:r w:rsidR="72A0B493" w:rsidRPr="08A8A51A">
        <w:rPr>
          <w:rFonts w:ascii="Times New Roman" w:eastAsia="Times New Roman" w:hAnsi="Times New Roman" w:cs="Times New Roman"/>
          <w:sz w:val="24"/>
          <w:szCs w:val="24"/>
          <w:lang w:eastAsia="hr-HR"/>
        </w:rPr>
        <w:t>:</w:t>
      </w:r>
    </w:p>
    <w:p w14:paraId="7FC7EAFC" w14:textId="1C78E669" w:rsidR="1B5C2D43" w:rsidRPr="00832FFA" w:rsidRDefault="1A6D94F4" w:rsidP="00DE609D">
      <w:pPr>
        <w:pStyle w:val="Odlomakpopisa"/>
        <w:numPr>
          <w:ilvl w:val="0"/>
          <w:numId w:val="10"/>
        </w:numPr>
        <w:spacing w:before="120" w:after="120" w:line="240" w:lineRule="auto"/>
        <w:ind w:left="0"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smanjivanje emisija stakleničkih plinova, uključujući doprinose za Globalni fond za energentsku učinkovitost i obnovljive izvore energije i Fond za prilagodbu aktiviran na Konferenciji o klimatskim promjenama u </w:t>
      </w:r>
      <w:proofErr w:type="spellStart"/>
      <w:r w:rsidRPr="00832FFA">
        <w:rPr>
          <w:rFonts w:ascii="Times New Roman" w:eastAsia="Times New Roman" w:hAnsi="Times New Roman" w:cs="Times New Roman"/>
          <w:sz w:val="24"/>
          <w:szCs w:val="24"/>
        </w:rPr>
        <w:t>Poznańu</w:t>
      </w:r>
      <w:proofErr w:type="spellEnd"/>
      <w:r w:rsidRPr="00832FFA">
        <w:rPr>
          <w:rFonts w:ascii="Times New Roman" w:eastAsia="Times New Roman" w:hAnsi="Times New Roman" w:cs="Times New Roman"/>
          <w:sz w:val="24"/>
          <w:szCs w:val="24"/>
        </w:rPr>
        <w:t xml:space="preserve"> (COP 14 i COP/MOP 4), prilagodbu utjecajima klimatskih promjena te financiranje istraživanja i razvoja, kao i demonstracijskih projekata za smanjivanje emisija i prilagodbu klimatskim promjenama, uključujući sudjelovanje u inicijativama u okviru Europskog strateškog plana za energetsku tehnologiju i europske tehnološke platforme</w:t>
      </w:r>
    </w:p>
    <w:p w14:paraId="60253677" w14:textId="4674835F" w:rsidR="1B5C2D43" w:rsidRPr="00832FFA" w:rsidRDefault="20775C94" w:rsidP="00DE609D">
      <w:pPr>
        <w:pStyle w:val="Odlomakpopisa"/>
        <w:numPr>
          <w:ilvl w:val="0"/>
          <w:numId w:val="10"/>
        </w:numPr>
        <w:spacing w:before="120" w:after="120" w:line="257" w:lineRule="auto"/>
        <w:ind w:left="0"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razvoj obnovljivih izvora energije i mreža za prijenos električne energije s ciljem ispunjavanja obveze Unije u pogledu obnovljive energije i ciljeva Unije u pogledu međupovezanosti, kao i za razvoj drugih tehnologija koje doprinose prijelazu na sigurno i održivo gospodarstvo s niskim emisijama ugljika te za pomoć pri ispunjavanju obveze Unije da energetsku učinkovitost poveća na razine dogovorene u relevantnim zakonodavnim aktima, uključujući proizvodnju električne energije potrošača vlastite energije iz obnovljivih izvora i zajednica obnovljive energije</w:t>
      </w:r>
    </w:p>
    <w:p w14:paraId="7E780841" w14:textId="43950EC8" w:rsidR="1B5C2D43" w:rsidRPr="00832FFA" w:rsidRDefault="20775C94" w:rsidP="00DE609D">
      <w:pPr>
        <w:pStyle w:val="Odlomakpopisa"/>
        <w:numPr>
          <w:ilvl w:val="0"/>
          <w:numId w:val="10"/>
        </w:numPr>
        <w:spacing w:before="120" w:after="120" w:line="257" w:lineRule="auto"/>
        <w:ind w:left="0"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mjere za sprečavanje </w:t>
      </w:r>
      <w:proofErr w:type="spellStart"/>
      <w:r w:rsidRPr="00832FFA">
        <w:rPr>
          <w:rFonts w:ascii="Times New Roman" w:eastAsia="Times New Roman" w:hAnsi="Times New Roman" w:cs="Times New Roman"/>
          <w:sz w:val="24"/>
          <w:szCs w:val="24"/>
        </w:rPr>
        <w:t>odšumljavanja</w:t>
      </w:r>
      <w:proofErr w:type="spellEnd"/>
      <w:r w:rsidRPr="00832FFA">
        <w:rPr>
          <w:rFonts w:ascii="Times New Roman" w:eastAsia="Times New Roman" w:hAnsi="Times New Roman" w:cs="Times New Roman"/>
          <w:sz w:val="24"/>
          <w:szCs w:val="24"/>
        </w:rPr>
        <w:t xml:space="preserve"> i potporu zaštiti i obnovi tresetišta, šuma i drugih kopnenih ili morskih ekosustava, uključujući mjere kojima se doprinosi zaštiti, obnovi i boljem upravljanju njima, posebno u pogledu zaštićenih morskih područja, te povećanje opsega pošumljavanja i ponovnog pošumljavanja koje potiče biološku raznolikost, uključujući u zemljama u razvoju koje su ratificirale Pariški sporazum i mjere za prijenos tehnologija i lakšu prilagodbu negativnom djelovanju klimatskih promjena u tim zemljama</w:t>
      </w:r>
    </w:p>
    <w:p w14:paraId="51914A32" w14:textId="3C0FF926" w:rsidR="006A78BD" w:rsidRPr="00832FFA" w:rsidRDefault="20775C94" w:rsidP="00DE609D">
      <w:pPr>
        <w:pStyle w:val="Odlomakpopisa"/>
        <w:numPr>
          <w:ilvl w:val="0"/>
          <w:numId w:val="10"/>
        </w:numPr>
        <w:spacing w:before="120" w:after="120" w:line="257" w:lineRule="auto"/>
        <w:ind w:left="36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sekvestraciju u šumsku biomasu i tlo u Uniji</w:t>
      </w:r>
    </w:p>
    <w:p w14:paraId="713DFA15" w14:textId="39F64716" w:rsidR="1B5C2D43" w:rsidRPr="00912759" w:rsidRDefault="20775C94" w:rsidP="77980919">
      <w:pPr>
        <w:pStyle w:val="Odlomakpopisa"/>
        <w:widowControl w:val="0"/>
        <w:numPr>
          <w:ilvl w:val="0"/>
          <w:numId w:val="10"/>
        </w:numPr>
        <w:spacing w:after="120" w:line="257" w:lineRule="auto"/>
        <w:ind w:left="0" w:right="-6" w:firstLine="0"/>
        <w:contextualSpacing w:val="0"/>
        <w:jc w:val="both"/>
        <w:rPr>
          <w:rFonts w:ascii="Times New Roman" w:eastAsia="Times New Roman" w:hAnsi="Times New Roman" w:cs="Times New Roman"/>
          <w:sz w:val="24"/>
          <w:szCs w:val="24"/>
        </w:rPr>
      </w:pPr>
      <w:r w:rsidRPr="00912759">
        <w:rPr>
          <w:rFonts w:ascii="Times New Roman" w:eastAsiaTheme="minorEastAsia" w:hAnsi="Times New Roman" w:cs="Times New Roman"/>
          <w:sz w:val="24"/>
          <w:szCs w:val="24"/>
        </w:rPr>
        <w:t>okolišno sigurno hvatanje i geološko skladištenje CO</w:t>
      </w:r>
      <w:r w:rsidRPr="008A156E">
        <w:rPr>
          <w:rFonts w:ascii="Times New Roman" w:eastAsiaTheme="minorEastAsia" w:hAnsi="Times New Roman" w:cs="Times New Roman"/>
          <w:sz w:val="24"/>
          <w:szCs w:val="24"/>
          <w:vertAlign w:val="subscript"/>
        </w:rPr>
        <w:t>2</w:t>
      </w:r>
      <w:r w:rsidRPr="00912759">
        <w:rPr>
          <w:rFonts w:ascii="Times New Roman" w:eastAsiaTheme="minorEastAsia" w:hAnsi="Times New Roman" w:cs="Times New Roman"/>
          <w:sz w:val="24"/>
          <w:szCs w:val="24"/>
        </w:rPr>
        <w:t>, posebno iz elektrana na fosilna goriva i određenih industrijskih sektora i podsektora, uključujući i one u trećim zemljama, te inovativne tehnološke metode uklanjanja ugljika, kao što su izravno hvatanje iz zraka i skladištenje</w:t>
      </w:r>
    </w:p>
    <w:p w14:paraId="2522DB40" w14:textId="101BE318" w:rsidR="0082795A" w:rsidRDefault="20775C94" w:rsidP="000D2C80">
      <w:pPr>
        <w:pStyle w:val="Odlomakpopisa"/>
        <w:numPr>
          <w:ilvl w:val="0"/>
          <w:numId w:val="10"/>
        </w:numPr>
        <w:spacing w:after="120" w:line="257" w:lineRule="auto"/>
        <w:ind w:left="0" w:firstLine="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ulaganje i ubrzanje prelaska na oblike prijevoza koji znatno doprinose </w:t>
      </w:r>
      <w:proofErr w:type="spellStart"/>
      <w:r w:rsidRPr="00832FFA">
        <w:rPr>
          <w:rFonts w:ascii="Times New Roman" w:eastAsia="Times New Roman" w:hAnsi="Times New Roman" w:cs="Times New Roman"/>
          <w:sz w:val="24"/>
          <w:szCs w:val="24"/>
        </w:rPr>
        <w:t>dekarbonizaciji</w:t>
      </w:r>
      <w:proofErr w:type="spellEnd"/>
      <w:r w:rsidRPr="00832FFA">
        <w:rPr>
          <w:rFonts w:ascii="Times New Roman" w:eastAsia="Times New Roman" w:hAnsi="Times New Roman" w:cs="Times New Roman"/>
          <w:sz w:val="24"/>
          <w:szCs w:val="24"/>
        </w:rPr>
        <w:t xml:space="preserve"> sektora, uključujući razvoj klimatski prihvatljivog putničkog i teretnog željezničkog prijevoza te usluga autobusnog prijevoza i tehnologija, mjere za </w:t>
      </w:r>
      <w:proofErr w:type="spellStart"/>
      <w:r w:rsidRPr="00832FFA">
        <w:rPr>
          <w:rFonts w:ascii="Times New Roman" w:eastAsia="Times New Roman" w:hAnsi="Times New Roman" w:cs="Times New Roman"/>
          <w:sz w:val="24"/>
          <w:szCs w:val="24"/>
        </w:rPr>
        <w:t>dekarbonizaciju</w:t>
      </w:r>
      <w:proofErr w:type="spellEnd"/>
      <w:r w:rsidRPr="00832FFA">
        <w:rPr>
          <w:rFonts w:ascii="Times New Roman" w:eastAsia="Times New Roman" w:hAnsi="Times New Roman" w:cs="Times New Roman"/>
          <w:sz w:val="24"/>
          <w:szCs w:val="24"/>
        </w:rPr>
        <w:t xml:space="preserve"> pomorskog sektora, uključujući poboljšanje energetske učinkovitosti brodova, luka, inovativnih tehnologija i infrastrukture te održiva alternativna goriva, kao što su vodik i amonijak koji se proizvode iz obnovljivih izvora energije i pogonske tehnologije s nultom stopom emisija, te za financiranje mjera za potporu </w:t>
      </w:r>
      <w:proofErr w:type="spellStart"/>
      <w:r w:rsidRPr="00832FFA">
        <w:rPr>
          <w:rFonts w:ascii="Times New Roman" w:eastAsia="Times New Roman" w:hAnsi="Times New Roman" w:cs="Times New Roman"/>
          <w:sz w:val="24"/>
          <w:szCs w:val="24"/>
        </w:rPr>
        <w:t>dekarbonizaciji</w:t>
      </w:r>
      <w:proofErr w:type="spellEnd"/>
      <w:r w:rsidRPr="00832FFA">
        <w:rPr>
          <w:rFonts w:ascii="Times New Roman" w:eastAsia="Times New Roman" w:hAnsi="Times New Roman" w:cs="Times New Roman"/>
          <w:sz w:val="24"/>
          <w:szCs w:val="24"/>
        </w:rPr>
        <w:t xml:space="preserve"> zračnih </w:t>
      </w:r>
      <w:r w:rsidRPr="77980919">
        <w:rPr>
          <w:rFonts w:ascii="Times New Roman" w:eastAsia="Times New Roman" w:hAnsi="Times New Roman" w:cs="Times New Roman"/>
          <w:sz w:val="24"/>
          <w:szCs w:val="24"/>
        </w:rPr>
        <w:t>luka</w:t>
      </w:r>
      <w:r w:rsidR="192C4ED4" w:rsidRPr="46D738C6">
        <w:rPr>
          <w:rFonts w:ascii="Times New Roman" w:eastAsia="Times New Roman" w:hAnsi="Times New Roman" w:cs="Times New Roman"/>
          <w:sz w:val="24"/>
          <w:szCs w:val="24"/>
        </w:rPr>
        <w:t>)</w:t>
      </w:r>
    </w:p>
    <w:p w14:paraId="20BBD454" w14:textId="3ADC0118" w:rsidR="006A78BD" w:rsidRPr="00832FFA" w:rsidRDefault="192C4ED4" w:rsidP="000D2C80">
      <w:pPr>
        <w:pStyle w:val="Odlomakpopisa"/>
        <w:numPr>
          <w:ilvl w:val="0"/>
          <w:numId w:val="10"/>
        </w:numPr>
        <w:spacing w:after="120" w:line="257" w:lineRule="auto"/>
        <w:ind w:left="0" w:firstLine="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 xml:space="preserve"> </w:t>
      </w:r>
      <w:r w:rsidR="65082F64" w:rsidRPr="46D738C6">
        <w:rPr>
          <w:rFonts w:ascii="Times New Roman" w:eastAsia="Times New Roman" w:hAnsi="Times New Roman" w:cs="Times New Roman"/>
          <w:sz w:val="24"/>
          <w:szCs w:val="24"/>
        </w:rPr>
        <w:t>financiranje istraživanja i razvoja u području energetske učinkovitosti i čistih tehnologija u sektorima na koje se odnosi ov</w:t>
      </w:r>
      <w:r w:rsidR="77C942D1" w:rsidRPr="46D738C6">
        <w:rPr>
          <w:rFonts w:ascii="Times New Roman" w:eastAsia="Times New Roman" w:hAnsi="Times New Roman" w:cs="Times New Roman"/>
          <w:sz w:val="24"/>
          <w:szCs w:val="24"/>
        </w:rPr>
        <w:t>aj Zakon</w:t>
      </w:r>
      <w:r w:rsidR="7FEDAD51" w:rsidRPr="46D738C6">
        <w:rPr>
          <w:rFonts w:ascii="Times New Roman" w:eastAsia="Times New Roman" w:hAnsi="Times New Roman" w:cs="Times New Roman"/>
          <w:sz w:val="24"/>
          <w:szCs w:val="24"/>
        </w:rPr>
        <w:t>,</w:t>
      </w:r>
      <w:r w:rsidR="77C942D1" w:rsidRPr="46D738C6">
        <w:rPr>
          <w:rFonts w:ascii="Times New Roman" w:eastAsia="Times New Roman" w:hAnsi="Times New Roman" w:cs="Times New Roman"/>
          <w:sz w:val="24"/>
          <w:szCs w:val="24"/>
        </w:rPr>
        <w:t xml:space="preserve"> </w:t>
      </w:r>
      <w:r w:rsidR="20775C94" w:rsidRPr="46D738C6">
        <w:rPr>
          <w:rFonts w:ascii="Times New Roman" w:eastAsia="Times New Roman" w:hAnsi="Times New Roman" w:cs="Times New Roman"/>
          <w:sz w:val="24"/>
          <w:szCs w:val="24"/>
        </w:rPr>
        <w:t>mjere namijenjene za poboljšanje energetske učinkovitosti, sustav</w:t>
      </w:r>
      <w:r w:rsidR="434A04EC" w:rsidRPr="46D738C6">
        <w:rPr>
          <w:rFonts w:ascii="Times New Roman" w:eastAsia="Times New Roman" w:hAnsi="Times New Roman" w:cs="Times New Roman"/>
          <w:sz w:val="24"/>
          <w:szCs w:val="24"/>
        </w:rPr>
        <w:t>a</w:t>
      </w:r>
      <w:r w:rsidR="20775C94" w:rsidRPr="46D738C6">
        <w:rPr>
          <w:rFonts w:ascii="Times New Roman" w:eastAsia="Times New Roman" w:hAnsi="Times New Roman" w:cs="Times New Roman"/>
          <w:sz w:val="24"/>
          <w:szCs w:val="24"/>
        </w:rPr>
        <w:t xml:space="preserve"> centraliziranog grijanja i izolacije, za potporu učinkovitim sustavima grijanja i hlađenja iz obnovljivih izvora ili za potporu dubinskoj i postupnoj dubinskoj obnovi zgrada, počevši od obnove zgrada s najlošijim </w:t>
      </w:r>
      <w:r w:rsidR="5417D3DE" w:rsidRPr="46D738C6">
        <w:rPr>
          <w:rFonts w:ascii="Times New Roman" w:eastAsia="Times New Roman" w:hAnsi="Times New Roman" w:cs="Times New Roman"/>
          <w:sz w:val="24"/>
          <w:szCs w:val="24"/>
        </w:rPr>
        <w:t xml:space="preserve">energetskim </w:t>
      </w:r>
      <w:r w:rsidR="20775C94" w:rsidRPr="46D738C6">
        <w:rPr>
          <w:rFonts w:ascii="Times New Roman" w:eastAsia="Times New Roman" w:hAnsi="Times New Roman" w:cs="Times New Roman"/>
          <w:sz w:val="24"/>
          <w:szCs w:val="24"/>
        </w:rPr>
        <w:t>svojstvima</w:t>
      </w:r>
    </w:p>
    <w:p w14:paraId="58402CEC" w14:textId="6789BCEE" w:rsidR="006A78BD" w:rsidRPr="00832FFA" w:rsidRDefault="303E4A63" w:rsidP="00912759">
      <w:pPr>
        <w:pStyle w:val="Odlomakpopisa"/>
        <w:spacing w:after="120" w:line="257" w:lineRule="auto"/>
        <w:ind w:left="0"/>
        <w:contextualSpacing w:val="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h</w:t>
      </w:r>
      <w:r w:rsidR="20A0C698" w:rsidRPr="46D738C6">
        <w:rPr>
          <w:rFonts w:ascii="Times New Roman" w:eastAsia="Times New Roman" w:hAnsi="Times New Roman" w:cs="Times New Roman"/>
          <w:sz w:val="24"/>
          <w:szCs w:val="24"/>
        </w:rPr>
        <w:t xml:space="preserve">) </w:t>
      </w:r>
      <w:r w:rsidR="20775C94" w:rsidRPr="46D738C6">
        <w:rPr>
          <w:rFonts w:ascii="Times New Roman" w:eastAsia="Times New Roman" w:hAnsi="Times New Roman" w:cs="Times New Roman"/>
          <w:sz w:val="24"/>
          <w:szCs w:val="24"/>
        </w:rPr>
        <w:t xml:space="preserve">pružanje financijske potpore za rješavanje socijalnih aspekata u </w:t>
      </w:r>
      <w:r w:rsidR="54E085A3" w:rsidRPr="46D738C6">
        <w:rPr>
          <w:rFonts w:ascii="Times New Roman" w:eastAsia="Times New Roman" w:hAnsi="Times New Roman" w:cs="Times New Roman"/>
          <w:sz w:val="24"/>
          <w:szCs w:val="24"/>
        </w:rPr>
        <w:t xml:space="preserve">pogledu energetskog siromaštva </w:t>
      </w:r>
      <w:r w:rsidR="20775C94" w:rsidRPr="46D738C6">
        <w:rPr>
          <w:rFonts w:ascii="Times New Roman" w:eastAsia="Times New Roman" w:hAnsi="Times New Roman" w:cs="Times New Roman"/>
          <w:sz w:val="24"/>
          <w:szCs w:val="24"/>
        </w:rPr>
        <w:t>u kućanstvima s nižim i srednjim dohotko</w:t>
      </w:r>
      <w:r w:rsidR="3992EE10" w:rsidRPr="46D738C6">
        <w:rPr>
          <w:rFonts w:ascii="Times New Roman" w:eastAsia="Times New Roman" w:hAnsi="Times New Roman" w:cs="Times New Roman"/>
          <w:sz w:val="24"/>
          <w:szCs w:val="24"/>
        </w:rPr>
        <w:t>m</w:t>
      </w:r>
    </w:p>
    <w:p w14:paraId="5128D6B3" w14:textId="6FA10EE3" w:rsidR="006A78BD" w:rsidRPr="00832FFA" w:rsidRDefault="26F32087" w:rsidP="00912759">
      <w:pPr>
        <w:pStyle w:val="Odlomakpopisa"/>
        <w:spacing w:after="120" w:line="257" w:lineRule="auto"/>
        <w:ind w:left="0"/>
        <w:contextualSpacing w:val="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 xml:space="preserve">i) </w:t>
      </w:r>
      <w:r w:rsidR="20775C94" w:rsidRPr="46D738C6">
        <w:rPr>
          <w:rFonts w:ascii="Times New Roman" w:eastAsia="Times New Roman" w:hAnsi="Times New Roman" w:cs="Times New Roman"/>
          <w:sz w:val="24"/>
          <w:szCs w:val="24"/>
        </w:rPr>
        <w:t>financiranje nacionalnih programa dividendi u području klime s dokazanim pozitivnim učinkom na okoliš</w:t>
      </w:r>
    </w:p>
    <w:p w14:paraId="5D6F1F20" w14:textId="0A1DCC85" w:rsidR="006A78BD" w:rsidRPr="00832FFA" w:rsidRDefault="4F79A8B3" w:rsidP="00912759">
      <w:pPr>
        <w:pStyle w:val="Odlomakpopisa"/>
        <w:spacing w:after="120" w:line="257" w:lineRule="auto"/>
        <w:ind w:left="0"/>
        <w:contextualSpacing w:val="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 xml:space="preserve">j) </w:t>
      </w:r>
      <w:r w:rsidR="20775C94" w:rsidRPr="46D738C6">
        <w:rPr>
          <w:rFonts w:ascii="Times New Roman" w:eastAsia="Times New Roman" w:hAnsi="Times New Roman" w:cs="Times New Roman"/>
          <w:sz w:val="24"/>
          <w:szCs w:val="24"/>
        </w:rPr>
        <w:t>za pokrivanje administrativnih troškova upravljanja EU sustavom trgovanja emisijama</w:t>
      </w:r>
    </w:p>
    <w:p w14:paraId="6C6F6A49" w14:textId="46803C2F" w:rsidR="491FDA39" w:rsidRPr="00832FFA" w:rsidRDefault="6BEFCB34" w:rsidP="00912759">
      <w:pPr>
        <w:pStyle w:val="Odlomakpopisa"/>
        <w:spacing w:after="120" w:line="257" w:lineRule="auto"/>
        <w:ind w:left="0"/>
        <w:contextualSpacing w:val="0"/>
        <w:jc w:val="both"/>
        <w:rPr>
          <w:rFonts w:ascii="Times New Roman" w:hAnsi="Times New Roman" w:cs="Times New Roman"/>
          <w:sz w:val="24"/>
          <w:szCs w:val="24"/>
        </w:rPr>
      </w:pPr>
      <w:r w:rsidRPr="46D738C6">
        <w:rPr>
          <w:rFonts w:ascii="Times New Roman" w:eastAsia="Times New Roman" w:hAnsi="Times New Roman" w:cs="Times New Roman"/>
          <w:sz w:val="24"/>
          <w:szCs w:val="24"/>
        </w:rPr>
        <w:t xml:space="preserve">k) </w:t>
      </w:r>
      <w:r w:rsidR="491FDA39" w:rsidRPr="46D738C6">
        <w:rPr>
          <w:rFonts w:ascii="Times New Roman" w:eastAsia="Times New Roman" w:hAnsi="Times New Roman" w:cs="Times New Roman"/>
          <w:sz w:val="24"/>
          <w:szCs w:val="24"/>
        </w:rPr>
        <w:t>za financiranje mjera u području klime u osjetljivim trećim zemljama, uključujući prilagodbu na utjecaje klimatskih promjena</w:t>
      </w:r>
    </w:p>
    <w:p w14:paraId="6A395979" w14:textId="098D7C71" w:rsidR="006A78BD" w:rsidRPr="00832FFA" w:rsidRDefault="4FFC625A" w:rsidP="00912759">
      <w:pPr>
        <w:pStyle w:val="Odlomakpopisa"/>
        <w:spacing w:after="120" w:line="257" w:lineRule="auto"/>
        <w:ind w:left="0"/>
        <w:contextualSpacing w:val="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 xml:space="preserve">l) </w:t>
      </w:r>
      <w:r w:rsidR="20775C94" w:rsidRPr="46D738C6">
        <w:rPr>
          <w:rFonts w:ascii="Times New Roman" w:eastAsia="Times New Roman" w:hAnsi="Times New Roman" w:cs="Times New Roman"/>
          <w:sz w:val="24"/>
          <w:szCs w:val="24"/>
        </w:rPr>
        <w:t>za promicanje osposobljavanja i preraspodjele radnika kako bi se u bliskoj suradnji sa socijalnim partnerima doprinijelo pravednom prijelazu na klimatski neutralno gospodarstvo, posebice u regijama najjače zahvaćenim tranzicijom radnih mjesta i za ulaganje u usavršavanje i prekvalifikaciju radnika potencijalno pogođenih prijelazom, uključujući radnike u pomorskom prometu</w:t>
      </w:r>
    </w:p>
    <w:p w14:paraId="0373B3DE" w14:textId="77777777" w:rsidR="004D2C5C" w:rsidRDefault="685CA009" w:rsidP="000D2C80">
      <w:pPr>
        <w:pStyle w:val="Odlomakpopisa"/>
        <w:spacing w:after="120" w:line="240" w:lineRule="auto"/>
        <w:ind w:left="0"/>
        <w:contextualSpacing w:val="0"/>
        <w:jc w:val="both"/>
        <w:rPr>
          <w:rFonts w:ascii="Times New Roman" w:eastAsia="Times New Roman" w:hAnsi="Times New Roman" w:cs="Times New Roman"/>
          <w:sz w:val="24"/>
          <w:szCs w:val="24"/>
        </w:rPr>
      </w:pPr>
      <w:r w:rsidRPr="46D738C6">
        <w:rPr>
          <w:rFonts w:ascii="Times New Roman" w:eastAsia="Times New Roman" w:hAnsi="Times New Roman" w:cs="Times New Roman"/>
          <w:sz w:val="24"/>
          <w:szCs w:val="24"/>
        </w:rPr>
        <w:t xml:space="preserve">m) </w:t>
      </w:r>
      <w:r w:rsidR="1A6D94F4" w:rsidRPr="46D738C6">
        <w:rPr>
          <w:rFonts w:ascii="Times New Roman" w:eastAsia="Times New Roman" w:hAnsi="Times New Roman" w:cs="Times New Roman"/>
          <w:sz w:val="24"/>
          <w:szCs w:val="24"/>
        </w:rPr>
        <w:t xml:space="preserve">za rješavanje svih preostalih rizika od izmještanja emisija ugljika u sektorima obuhvaćenima mehanizmom za ugljičnu prilagodbu na granicama, podupirući tranziciju i pomičući njihovu </w:t>
      </w:r>
      <w:proofErr w:type="spellStart"/>
      <w:r w:rsidR="1A6D94F4" w:rsidRPr="46D738C6">
        <w:rPr>
          <w:rFonts w:ascii="Times New Roman" w:eastAsia="Times New Roman" w:hAnsi="Times New Roman" w:cs="Times New Roman"/>
          <w:sz w:val="24"/>
          <w:szCs w:val="24"/>
        </w:rPr>
        <w:t>dekarbonizaciju</w:t>
      </w:r>
      <w:proofErr w:type="spellEnd"/>
      <w:r w:rsidR="1A6D94F4" w:rsidRPr="46D738C6">
        <w:rPr>
          <w:rFonts w:ascii="Times New Roman" w:eastAsia="Times New Roman" w:hAnsi="Times New Roman" w:cs="Times New Roman"/>
          <w:sz w:val="24"/>
          <w:szCs w:val="24"/>
        </w:rPr>
        <w:t xml:space="preserve"> u skladu s pravilima o državnim potporama.</w:t>
      </w:r>
    </w:p>
    <w:p w14:paraId="1B3DD90D" w14:textId="1CDAB2AA" w:rsidR="5E2D854C" w:rsidRPr="00832FFA" w:rsidRDefault="2146DB67" w:rsidP="00F919CC">
      <w:pPr>
        <w:pStyle w:val="Odlomakpopisa"/>
        <w:spacing w:after="120" w:line="240" w:lineRule="auto"/>
        <w:ind w:left="0"/>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3689E450" w:rsidRPr="08A8A51A">
        <w:rPr>
          <w:rFonts w:ascii="Times New Roman" w:eastAsia="Times New Roman" w:hAnsi="Times New Roman" w:cs="Times New Roman"/>
          <w:sz w:val="24"/>
          <w:szCs w:val="24"/>
          <w:lang w:eastAsia="hr-HR"/>
        </w:rPr>
        <w:t>4</w:t>
      </w:r>
      <w:r w:rsidRPr="08A8A51A">
        <w:rPr>
          <w:rFonts w:ascii="Times New Roman" w:eastAsia="Times New Roman" w:hAnsi="Times New Roman" w:cs="Times New Roman"/>
          <w:sz w:val="24"/>
          <w:szCs w:val="24"/>
          <w:lang w:eastAsia="hr-HR"/>
        </w:rPr>
        <w:t xml:space="preserve">) Fond za zaštitu okoliša i energetsku učinkovitost obavlja poslove provedbenog tijela za </w:t>
      </w:r>
      <w:r w:rsidR="38F685FF" w:rsidRPr="08A8A51A">
        <w:rPr>
          <w:rFonts w:ascii="Times New Roman" w:eastAsia="Times New Roman" w:hAnsi="Times New Roman" w:cs="Times New Roman"/>
          <w:sz w:val="24"/>
          <w:szCs w:val="24"/>
          <w:lang w:eastAsia="hr-HR"/>
        </w:rPr>
        <w:t>dodjelu sredstava u s</w:t>
      </w:r>
      <w:r w:rsidR="6A36AE42" w:rsidRPr="08A8A51A">
        <w:rPr>
          <w:rFonts w:ascii="Times New Roman" w:eastAsia="Times New Roman" w:hAnsi="Times New Roman" w:cs="Times New Roman"/>
          <w:sz w:val="24"/>
          <w:szCs w:val="24"/>
          <w:lang w:eastAsia="hr-HR"/>
        </w:rPr>
        <w:t>k</w:t>
      </w:r>
      <w:r w:rsidR="38F685FF" w:rsidRPr="08A8A51A">
        <w:rPr>
          <w:rFonts w:ascii="Times New Roman" w:eastAsia="Times New Roman" w:hAnsi="Times New Roman" w:cs="Times New Roman"/>
          <w:sz w:val="24"/>
          <w:szCs w:val="24"/>
          <w:lang w:eastAsia="hr-HR"/>
        </w:rPr>
        <w:t xml:space="preserve">ladu s Planom iz stavka </w:t>
      </w:r>
      <w:r w:rsidR="508D9E70" w:rsidRPr="08A8A51A">
        <w:rPr>
          <w:rFonts w:ascii="Times New Roman" w:eastAsia="Times New Roman" w:hAnsi="Times New Roman" w:cs="Times New Roman"/>
          <w:sz w:val="24"/>
          <w:szCs w:val="24"/>
          <w:lang w:eastAsia="hr-HR"/>
        </w:rPr>
        <w:t>2</w:t>
      </w:r>
      <w:r w:rsidR="38F685FF" w:rsidRPr="08A8A51A">
        <w:rPr>
          <w:rFonts w:ascii="Times New Roman" w:eastAsia="Times New Roman" w:hAnsi="Times New Roman" w:cs="Times New Roman"/>
          <w:sz w:val="24"/>
          <w:szCs w:val="24"/>
          <w:lang w:eastAsia="hr-HR"/>
        </w:rPr>
        <w:t>. ovog</w:t>
      </w:r>
      <w:r w:rsidR="6683B7A2" w:rsidRPr="08A8A51A">
        <w:rPr>
          <w:rFonts w:ascii="Times New Roman" w:eastAsia="Times New Roman" w:hAnsi="Times New Roman" w:cs="Times New Roman"/>
          <w:sz w:val="24"/>
          <w:szCs w:val="24"/>
          <w:lang w:eastAsia="hr-HR"/>
        </w:rPr>
        <w:t>a</w:t>
      </w:r>
      <w:r w:rsidR="38F685FF" w:rsidRPr="08A8A51A">
        <w:rPr>
          <w:rFonts w:ascii="Times New Roman" w:eastAsia="Times New Roman" w:hAnsi="Times New Roman" w:cs="Times New Roman"/>
          <w:sz w:val="24"/>
          <w:szCs w:val="24"/>
          <w:lang w:eastAsia="hr-HR"/>
        </w:rPr>
        <w:t xml:space="preserve"> članka.</w:t>
      </w:r>
    </w:p>
    <w:p w14:paraId="4E6160B9" w14:textId="0D04DF54" w:rsidR="006A78BD" w:rsidRPr="00832FFA" w:rsidRDefault="547A9189" w:rsidP="00F919CC">
      <w:pPr>
        <w:spacing w:after="120"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31BE4A5B" w:rsidRPr="08A8A51A">
        <w:rPr>
          <w:rFonts w:ascii="Times New Roman" w:eastAsia="Times New Roman" w:hAnsi="Times New Roman" w:cs="Times New Roman"/>
          <w:sz w:val="24"/>
          <w:szCs w:val="24"/>
          <w:lang w:eastAsia="hr-HR"/>
        </w:rPr>
        <w:t>5</w:t>
      </w:r>
      <w:r w:rsidRPr="08A8A51A">
        <w:rPr>
          <w:rFonts w:ascii="Times New Roman" w:eastAsia="Times New Roman" w:hAnsi="Times New Roman" w:cs="Times New Roman"/>
          <w:sz w:val="24"/>
          <w:szCs w:val="24"/>
          <w:lang w:eastAsia="hr-HR"/>
        </w:rPr>
        <w:t xml:space="preserve">) Godišnji </w:t>
      </w:r>
      <w:r w:rsidR="6A5984CF" w:rsidRPr="08A8A51A">
        <w:rPr>
          <w:rFonts w:ascii="Times New Roman" w:eastAsia="Times New Roman" w:hAnsi="Times New Roman" w:cs="Times New Roman"/>
          <w:sz w:val="24"/>
          <w:szCs w:val="24"/>
          <w:lang w:eastAsia="hr-HR"/>
        </w:rPr>
        <w:t xml:space="preserve">i višegodišnji </w:t>
      </w:r>
      <w:r w:rsidRPr="08A8A51A">
        <w:rPr>
          <w:rFonts w:ascii="Times New Roman" w:eastAsia="Times New Roman" w:hAnsi="Times New Roman" w:cs="Times New Roman"/>
          <w:sz w:val="24"/>
          <w:szCs w:val="24"/>
          <w:lang w:eastAsia="hr-HR"/>
        </w:rPr>
        <w:t>program rada Fonda za zaštitu okoliša i energetsku učinkovitost usklađuj</w:t>
      </w:r>
      <w:r w:rsidR="3691EBE2" w:rsidRPr="08A8A51A">
        <w:rPr>
          <w:rFonts w:ascii="Times New Roman" w:eastAsia="Times New Roman" w:hAnsi="Times New Roman" w:cs="Times New Roman"/>
          <w:sz w:val="24"/>
          <w:szCs w:val="24"/>
          <w:lang w:eastAsia="hr-HR"/>
        </w:rPr>
        <w:t>u</w:t>
      </w:r>
      <w:r w:rsidRPr="08A8A51A">
        <w:rPr>
          <w:rFonts w:ascii="Times New Roman" w:eastAsia="Times New Roman" w:hAnsi="Times New Roman" w:cs="Times New Roman"/>
          <w:sz w:val="24"/>
          <w:szCs w:val="24"/>
          <w:lang w:eastAsia="hr-HR"/>
        </w:rPr>
        <w:t xml:space="preserve"> se s Planom iz stavka </w:t>
      </w:r>
      <w:r w:rsidR="09BB0FBE" w:rsidRPr="08A8A51A">
        <w:rPr>
          <w:rFonts w:ascii="Times New Roman" w:eastAsia="Times New Roman" w:hAnsi="Times New Roman" w:cs="Times New Roman"/>
          <w:sz w:val="24"/>
          <w:szCs w:val="24"/>
          <w:lang w:eastAsia="hr-HR"/>
        </w:rPr>
        <w:t>2</w:t>
      </w:r>
      <w:r w:rsidRPr="08A8A51A">
        <w:rPr>
          <w:rFonts w:ascii="Times New Roman" w:eastAsia="Times New Roman" w:hAnsi="Times New Roman" w:cs="Times New Roman"/>
          <w:sz w:val="24"/>
          <w:szCs w:val="24"/>
          <w:lang w:eastAsia="hr-HR"/>
        </w:rPr>
        <w:t>. ovoga članka.</w:t>
      </w:r>
    </w:p>
    <w:p w14:paraId="08C87632" w14:textId="6901832C" w:rsidR="006A78BD" w:rsidRPr="00832FFA" w:rsidRDefault="0999B847" w:rsidP="16DC71DA">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712D7430" w:rsidRPr="08A8A51A">
        <w:rPr>
          <w:rFonts w:ascii="Times New Roman" w:eastAsia="Times New Roman" w:hAnsi="Times New Roman" w:cs="Times New Roman"/>
          <w:sz w:val="24"/>
          <w:szCs w:val="24"/>
          <w:lang w:eastAsia="hr-HR"/>
        </w:rPr>
        <w:t>6</w:t>
      </w:r>
      <w:r w:rsidRPr="08A8A51A">
        <w:rPr>
          <w:rFonts w:ascii="Times New Roman" w:eastAsia="Times New Roman" w:hAnsi="Times New Roman" w:cs="Times New Roman"/>
          <w:sz w:val="24"/>
          <w:szCs w:val="24"/>
          <w:lang w:eastAsia="hr-HR"/>
        </w:rPr>
        <w:t xml:space="preserve">) Iznimno od stavka 2. ovoga članka, </w:t>
      </w:r>
      <w:r w:rsidR="1D14AA38" w:rsidRPr="08A8A51A">
        <w:rPr>
          <w:rFonts w:ascii="Times New Roman" w:eastAsia="Times New Roman" w:hAnsi="Times New Roman" w:cs="Times New Roman"/>
          <w:sz w:val="24"/>
          <w:szCs w:val="24"/>
          <w:lang w:eastAsia="hr-HR"/>
        </w:rPr>
        <w:t>5</w:t>
      </w:r>
      <w:r w:rsidRPr="08A8A51A">
        <w:rPr>
          <w:rFonts w:ascii="Times New Roman" w:eastAsia="Times New Roman" w:hAnsi="Times New Roman" w:cs="Times New Roman"/>
          <w:sz w:val="24"/>
          <w:szCs w:val="24"/>
          <w:lang w:eastAsia="hr-HR"/>
        </w:rPr>
        <w:t xml:space="preserve"> % financijskih sredstava dobiven</w:t>
      </w:r>
      <w:r w:rsidR="0576FFC7" w:rsidRPr="08A8A51A">
        <w:rPr>
          <w:rFonts w:ascii="Times New Roman" w:eastAsia="Times New Roman" w:hAnsi="Times New Roman" w:cs="Times New Roman"/>
          <w:sz w:val="24"/>
          <w:szCs w:val="24"/>
          <w:lang w:eastAsia="hr-HR"/>
        </w:rPr>
        <w:t>ih</w:t>
      </w:r>
      <w:r w:rsidRPr="08A8A51A">
        <w:rPr>
          <w:rFonts w:ascii="Times New Roman" w:eastAsia="Times New Roman" w:hAnsi="Times New Roman" w:cs="Times New Roman"/>
          <w:sz w:val="24"/>
          <w:szCs w:val="24"/>
          <w:lang w:eastAsia="hr-HR"/>
        </w:rPr>
        <w:t xml:space="preserve"> prodaj</w:t>
      </w:r>
      <w:r w:rsidR="47B81EB5" w:rsidRPr="08A8A51A">
        <w:rPr>
          <w:rFonts w:ascii="Times New Roman" w:eastAsia="Times New Roman" w:hAnsi="Times New Roman" w:cs="Times New Roman"/>
          <w:sz w:val="24"/>
          <w:szCs w:val="24"/>
          <w:lang w:eastAsia="hr-HR"/>
        </w:rPr>
        <w:t>om</w:t>
      </w:r>
      <w:r w:rsidRPr="08A8A51A">
        <w:rPr>
          <w:rFonts w:ascii="Times New Roman" w:eastAsia="Times New Roman" w:hAnsi="Times New Roman" w:cs="Times New Roman"/>
          <w:sz w:val="24"/>
          <w:szCs w:val="24"/>
          <w:lang w:eastAsia="hr-HR"/>
        </w:rPr>
        <w:t xml:space="preserve"> emisijskih jedinica putem dražbi iz stavka 1. ovoga članka uplaćuju se u državni proračun Republike Hrvatske za pokrivanje troškova administriranja sustava trgovanja emisijama, za upravne poslove, poslove funkcioniranja Registra Unija, dražbovatelja</w:t>
      </w:r>
      <w:r w:rsidR="6FE601B2" w:rsidRPr="08A8A51A">
        <w:rPr>
          <w:rFonts w:ascii="Times New Roman" w:eastAsia="Times New Roman" w:hAnsi="Times New Roman" w:cs="Times New Roman"/>
          <w:sz w:val="24"/>
          <w:szCs w:val="24"/>
          <w:lang w:eastAsia="hr-HR"/>
        </w:rPr>
        <w:t xml:space="preserve">, </w:t>
      </w:r>
      <w:r w:rsidR="2C96D0AB" w:rsidRPr="08A8A51A">
        <w:rPr>
          <w:rFonts w:ascii="Times New Roman" w:eastAsia="Times New Roman" w:hAnsi="Times New Roman" w:cs="Times New Roman"/>
          <w:color w:val="000000" w:themeColor="text1"/>
          <w:sz w:val="24"/>
          <w:szCs w:val="24"/>
        </w:rPr>
        <w:t xml:space="preserve">administriranje provedbenog tijela iz stavka </w:t>
      </w:r>
      <w:r w:rsidR="7537D30C" w:rsidRPr="08A8A51A">
        <w:rPr>
          <w:rFonts w:ascii="Times New Roman" w:eastAsia="Times New Roman" w:hAnsi="Times New Roman" w:cs="Times New Roman"/>
          <w:color w:val="000000" w:themeColor="text1"/>
          <w:sz w:val="24"/>
          <w:szCs w:val="24"/>
        </w:rPr>
        <w:t>4</w:t>
      </w:r>
      <w:r w:rsidR="2C96D0AB" w:rsidRPr="08A8A51A">
        <w:rPr>
          <w:rFonts w:ascii="Times New Roman" w:eastAsia="Times New Roman" w:hAnsi="Times New Roman" w:cs="Times New Roman"/>
          <w:color w:val="000000" w:themeColor="text1"/>
          <w:sz w:val="24"/>
          <w:szCs w:val="24"/>
        </w:rPr>
        <w:t>. ovog</w:t>
      </w:r>
      <w:r w:rsidR="4A825364" w:rsidRPr="08A8A51A">
        <w:rPr>
          <w:rFonts w:ascii="Times New Roman" w:eastAsia="Times New Roman" w:hAnsi="Times New Roman" w:cs="Times New Roman"/>
          <w:color w:val="000000" w:themeColor="text1"/>
          <w:sz w:val="24"/>
          <w:szCs w:val="24"/>
        </w:rPr>
        <w:t>a</w:t>
      </w:r>
      <w:r w:rsidR="2C96D0AB" w:rsidRPr="08A8A51A">
        <w:rPr>
          <w:rFonts w:ascii="Times New Roman" w:eastAsia="Times New Roman" w:hAnsi="Times New Roman" w:cs="Times New Roman"/>
          <w:color w:val="000000" w:themeColor="text1"/>
          <w:sz w:val="24"/>
          <w:szCs w:val="24"/>
        </w:rPr>
        <w:t xml:space="preserve"> članka</w:t>
      </w:r>
      <w:r w:rsidR="087A6919" w:rsidRPr="08A8A51A">
        <w:rPr>
          <w:rFonts w:ascii="Times New Roman" w:eastAsia="Times New Roman" w:hAnsi="Times New Roman" w:cs="Times New Roman"/>
          <w:color w:val="000000" w:themeColor="text1"/>
          <w:sz w:val="24"/>
          <w:szCs w:val="24"/>
        </w:rPr>
        <w:t xml:space="preserve"> i administriranja provedbenog tijela određenog u skladu s uredbom iz članka 112. stavka 5</w:t>
      </w:r>
      <w:r w:rsidR="1B3CF9EA" w:rsidRPr="08A8A51A">
        <w:rPr>
          <w:rFonts w:ascii="Times New Roman" w:eastAsia="Times New Roman" w:hAnsi="Times New Roman" w:cs="Times New Roman"/>
          <w:color w:val="000000" w:themeColor="text1"/>
          <w:sz w:val="24"/>
          <w:szCs w:val="24"/>
        </w:rPr>
        <w:t>.</w:t>
      </w:r>
      <w:r w:rsidR="087A6919" w:rsidRPr="08A8A51A">
        <w:rPr>
          <w:rFonts w:ascii="Times New Roman" w:eastAsia="Times New Roman" w:hAnsi="Times New Roman" w:cs="Times New Roman"/>
          <w:color w:val="000000" w:themeColor="text1"/>
          <w:sz w:val="24"/>
          <w:szCs w:val="24"/>
        </w:rPr>
        <w:t xml:space="preserve"> ovog</w:t>
      </w:r>
      <w:r w:rsidR="0C2D9142" w:rsidRPr="08A8A51A">
        <w:rPr>
          <w:rFonts w:ascii="Times New Roman" w:eastAsia="Times New Roman" w:hAnsi="Times New Roman" w:cs="Times New Roman"/>
          <w:color w:val="000000" w:themeColor="text1"/>
          <w:sz w:val="24"/>
          <w:szCs w:val="24"/>
        </w:rPr>
        <w:t>a</w:t>
      </w:r>
      <w:r w:rsidR="087A6919" w:rsidRPr="08A8A51A">
        <w:rPr>
          <w:rFonts w:ascii="Times New Roman" w:eastAsia="Times New Roman" w:hAnsi="Times New Roman" w:cs="Times New Roman"/>
          <w:color w:val="000000" w:themeColor="text1"/>
          <w:sz w:val="24"/>
          <w:szCs w:val="24"/>
        </w:rPr>
        <w:t xml:space="preserve"> Zakona</w:t>
      </w:r>
      <w:r w:rsidRPr="08A8A51A">
        <w:rPr>
          <w:rFonts w:ascii="Times New Roman" w:eastAsia="Times New Roman" w:hAnsi="Times New Roman" w:cs="Times New Roman"/>
          <w:sz w:val="24"/>
          <w:szCs w:val="24"/>
          <w:lang w:eastAsia="hr-HR"/>
        </w:rPr>
        <w:t xml:space="preserve">, nacionalnog sustava za praćenje emisija stakleničkih plinova, drugih administrativnih i stručnih poslova te </w:t>
      </w:r>
      <w:r w:rsidR="7369F18A" w:rsidRPr="08A8A51A">
        <w:rPr>
          <w:rFonts w:ascii="Times New Roman" w:eastAsiaTheme="minorEastAsia" w:hAnsi="Times New Roman" w:cs="Times New Roman"/>
          <w:sz w:val="24"/>
          <w:szCs w:val="24"/>
          <w:lang w:eastAsia="hr-HR"/>
        </w:rPr>
        <w:t xml:space="preserve">za </w:t>
      </w:r>
      <w:r w:rsidRPr="08A8A51A">
        <w:rPr>
          <w:rFonts w:ascii="Times New Roman" w:eastAsiaTheme="minorEastAsia" w:hAnsi="Times New Roman" w:cs="Times New Roman"/>
          <w:sz w:val="24"/>
          <w:szCs w:val="24"/>
          <w:lang w:eastAsia="hr-HR"/>
        </w:rPr>
        <w:t xml:space="preserve">aktivnosti </w:t>
      </w:r>
      <w:r w:rsidR="00657A74" w:rsidRPr="08A8A51A">
        <w:rPr>
          <w:rFonts w:ascii="Times New Roman" w:eastAsiaTheme="minorEastAsia" w:hAnsi="Times New Roman" w:cs="Times New Roman"/>
          <w:sz w:val="24"/>
          <w:szCs w:val="24"/>
          <w:lang w:eastAsia="hr-HR"/>
        </w:rPr>
        <w:t>nacionalnog</w:t>
      </w:r>
      <w:r w:rsidR="002437B6" w:rsidRPr="08A8A51A">
        <w:rPr>
          <w:rFonts w:ascii="Times New Roman" w:eastAsiaTheme="minorEastAsia" w:hAnsi="Times New Roman" w:cs="Times New Roman"/>
          <w:sz w:val="24"/>
          <w:szCs w:val="24"/>
          <w:lang w:eastAsia="hr-HR"/>
        </w:rPr>
        <w:t xml:space="preserve"> </w:t>
      </w:r>
      <w:r w:rsidR="7A78D022" w:rsidRPr="08A8A51A">
        <w:rPr>
          <w:rFonts w:ascii="Times New Roman" w:eastAsiaTheme="minorEastAsia" w:hAnsi="Times New Roman" w:cs="Times New Roman"/>
          <w:sz w:val="24"/>
          <w:szCs w:val="24"/>
          <w:lang w:eastAsia="hr-HR"/>
        </w:rPr>
        <w:t>c</w:t>
      </w:r>
      <w:r w:rsidR="069ABD79" w:rsidRPr="08A8A51A">
        <w:rPr>
          <w:rFonts w:ascii="Times New Roman" w:eastAsiaTheme="minorEastAsia" w:hAnsi="Times New Roman" w:cs="Times New Roman"/>
          <w:sz w:val="24"/>
          <w:szCs w:val="24"/>
          <w:lang w:eastAsia="hr-HR"/>
        </w:rPr>
        <w:t>entra za prilagodbu klimatskim promjenama</w:t>
      </w:r>
      <w:r w:rsidR="5B883C7C" w:rsidRPr="08A8A51A">
        <w:rPr>
          <w:rFonts w:ascii="Times New Roman" w:eastAsiaTheme="minorEastAsia" w:hAnsi="Times New Roman" w:cs="Times New Roman"/>
          <w:sz w:val="24"/>
          <w:szCs w:val="24"/>
          <w:lang w:eastAsia="hr-HR"/>
        </w:rPr>
        <w:t xml:space="preserve"> u skladu s </w:t>
      </w:r>
      <w:r w:rsidR="642636C2" w:rsidRPr="08A8A51A">
        <w:rPr>
          <w:rFonts w:ascii="Times New Roman" w:eastAsiaTheme="minorEastAsia" w:hAnsi="Times New Roman" w:cs="Times New Roman"/>
          <w:sz w:val="24"/>
          <w:szCs w:val="24"/>
          <w:lang w:eastAsia="hr-HR"/>
        </w:rPr>
        <w:t>člankom 2</w:t>
      </w:r>
      <w:r w:rsidR="7AAEEAA4" w:rsidRPr="08A8A51A">
        <w:rPr>
          <w:rFonts w:ascii="Times New Roman" w:eastAsiaTheme="minorEastAsia" w:hAnsi="Times New Roman" w:cs="Times New Roman"/>
          <w:sz w:val="24"/>
          <w:szCs w:val="24"/>
          <w:lang w:eastAsia="hr-HR"/>
        </w:rPr>
        <w:t>0</w:t>
      </w:r>
      <w:r w:rsidR="642636C2" w:rsidRPr="08A8A51A">
        <w:rPr>
          <w:rFonts w:ascii="Times New Roman" w:eastAsiaTheme="minorEastAsia" w:hAnsi="Times New Roman" w:cs="Times New Roman"/>
          <w:sz w:val="24"/>
          <w:szCs w:val="24"/>
          <w:lang w:eastAsia="hr-HR"/>
        </w:rPr>
        <w:t xml:space="preserve">. </w:t>
      </w:r>
      <w:r w:rsidR="5B883C7C" w:rsidRPr="08A8A51A">
        <w:rPr>
          <w:rFonts w:ascii="Times New Roman" w:eastAsiaTheme="minorEastAsia" w:hAnsi="Times New Roman" w:cs="Times New Roman"/>
          <w:sz w:val="24"/>
          <w:szCs w:val="24"/>
          <w:lang w:eastAsia="hr-HR"/>
        </w:rPr>
        <w:t>sta</w:t>
      </w:r>
      <w:r w:rsidR="7B99913E" w:rsidRPr="08A8A51A">
        <w:rPr>
          <w:rFonts w:ascii="Times New Roman" w:eastAsiaTheme="minorEastAsia" w:hAnsi="Times New Roman" w:cs="Times New Roman"/>
          <w:sz w:val="24"/>
          <w:szCs w:val="24"/>
          <w:lang w:eastAsia="hr-HR"/>
        </w:rPr>
        <w:t>vkom</w:t>
      </w:r>
      <w:r w:rsidR="5B883C7C" w:rsidRPr="08A8A51A">
        <w:rPr>
          <w:rFonts w:ascii="Times New Roman" w:eastAsiaTheme="minorEastAsia" w:hAnsi="Times New Roman" w:cs="Times New Roman"/>
          <w:sz w:val="24"/>
          <w:szCs w:val="24"/>
          <w:lang w:eastAsia="hr-HR"/>
        </w:rPr>
        <w:t xml:space="preserve"> </w:t>
      </w:r>
      <w:r w:rsidR="00485F84" w:rsidRPr="08A8A51A">
        <w:rPr>
          <w:rFonts w:ascii="Times New Roman" w:eastAsiaTheme="minorEastAsia" w:hAnsi="Times New Roman" w:cs="Times New Roman"/>
          <w:sz w:val="24"/>
          <w:szCs w:val="24"/>
          <w:lang w:eastAsia="hr-HR"/>
        </w:rPr>
        <w:t>3</w:t>
      </w:r>
      <w:r w:rsidR="5B883C7C" w:rsidRPr="08A8A51A">
        <w:rPr>
          <w:rFonts w:ascii="Times New Roman" w:eastAsiaTheme="minorEastAsia" w:hAnsi="Times New Roman" w:cs="Times New Roman"/>
          <w:sz w:val="24"/>
          <w:szCs w:val="24"/>
          <w:lang w:eastAsia="hr-HR"/>
        </w:rPr>
        <w:t>.</w:t>
      </w:r>
      <w:r w:rsidR="16059589" w:rsidRPr="08A8A51A">
        <w:rPr>
          <w:rFonts w:ascii="Times New Roman" w:eastAsiaTheme="minorEastAsia" w:hAnsi="Times New Roman" w:cs="Times New Roman"/>
          <w:sz w:val="24"/>
          <w:szCs w:val="24"/>
          <w:lang w:eastAsia="hr-HR"/>
        </w:rPr>
        <w:t xml:space="preserve"> ovoga Zakona</w:t>
      </w:r>
      <w:r w:rsidRPr="08A8A51A">
        <w:rPr>
          <w:rFonts w:ascii="Times New Roman" w:eastAsiaTheme="minorEastAsia" w:hAnsi="Times New Roman" w:cs="Times New Roman"/>
          <w:sz w:val="24"/>
          <w:szCs w:val="24"/>
          <w:lang w:eastAsia="hr-HR"/>
        </w:rPr>
        <w:t>.</w:t>
      </w:r>
    </w:p>
    <w:p w14:paraId="0D6B1F9A" w14:textId="7A1225AB" w:rsidR="006A78BD" w:rsidRPr="00832FFA" w:rsidRDefault="60AA530D" w:rsidP="08A8A51A">
      <w:pPr>
        <w:spacing w:after="135" w:line="240" w:lineRule="auto"/>
        <w:jc w:val="both"/>
        <w:rPr>
          <w:rFonts w:ascii="Times New Roman" w:eastAsiaTheme="minorEastAsia"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7B2D0E4B" w:rsidRPr="08A8A51A">
        <w:rPr>
          <w:rFonts w:ascii="Times New Roman" w:eastAsia="Times New Roman" w:hAnsi="Times New Roman" w:cs="Times New Roman"/>
          <w:sz w:val="24"/>
          <w:szCs w:val="24"/>
          <w:lang w:eastAsia="hr-HR"/>
        </w:rPr>
        <w:t>7</w:t>
      </w:r>
      <w:r w:rsidRPr="08A8A51A">
        <w:rPr>
          <w:rFonts w:ascii="Times New Roman" w:eastAsia="Times New Roman" w:hAnsi="Times New Roman" w:cs="Times New Roman"/>
          <w:sz w:val="24"/>
          <w:szCs w:val="24"/>
          <w:lang w:eastAsia="hr-HR"/>
        </w:rPr>
        <w:t xml:space="preserve">) Fond za zaštitu okoliša i energetsku učinkovitost dostavlja </w:t>
      </w:r>
      <w:r w:rsidR="14124FF6" w:rsidRPr="08A8A51A">
        <w:rPr>
          <w:rFonts w:ascii="Times New Roman" w:eastAsia="Times New Roman" w:hAnsi="Times New Roman" w:cs="Times New Roman"/>
          <w:color w:val="000000" w:themeColor="text1"/>
          <w:sz w:val="24"/>
          <w:szCs w:val="24"/>
        </w:rPr>
        <w:t>Ministarstvu</w:t>
      </w:r>
      <w:r w:rsidRPr="08A8A51A">
        <w:rPr>
          <w:rFonts w:ascii="Times New Roman" w:eastAsiaTheme="minorEastAsia" w:hAnsi="Times New Roman" w:cs="Times New Roman"/>
          <w:sz w:val="24"/>
          <w:szCs w:val="24"/>
          <w:lang w:eastAsia="hr-HR"/>
        </w:rPr>
        <w:t xml:space="preserve"> izvješće o korištenju sredstava iz stavka </w:t>
      </w:r>
      <w:r w:rsidR="097AE5DF" w:rsidRPr="08A8A51A">
        <w:rPr>
          <w:rFonts w:ascii="Times New Roman" w:eastAsiaTheme="minorEastAsia" w:hAnsi="Times New Roman" w:cs="Times New Roman"/>
          <w:sz w:val="24"/>
          <w:szCs w:val="24"/>
          <w:lang w:eastAsia="hr-HR"/>
        </w:rPr>
        <w:t>2</w:t>
      </w:r>
      <w:r w:rsidRPr="08A8A51A">
        <w:rPr>
          <w:rFonts w:ascii="Times New Roman" w:eastAsiaTheme="minorEastAsia" w:hAnsi="Times New Roman" w:cs="Times New Roman"/>
          <w:sz w:val="24"/>
          <w:szCs w:val="24"/>
          <w:lang w:eastAsia="hr-HR"/>
        </w:rPr>
        <w:t xml:space="preserve">. ovoga članka do </w:t>
      </w:r>
      <w:r w:rsidR="1256CA78" w:rsidRPr="08A8A51A">
        <w:rPr>
          <w:rFonts w:ascii="Times New Roman" w:eastAsiaTheme="minorEastAsia" w:hAnsi="Times New Roman" w:cs="Times New Roman"/>
          <w:sz w:val="24"/>
          <w:szCs w:val="24"/>
          <w:lang w:eastAsia="hr-HR"/>
        </w:rPr>
        <w:t xml:space="preserve">30. </w:t>
      </w:r>
      <w:r w:rsidR="0EDD4384" w:rsidRPr="08A8A51A">
        <w:rPr>
          <w:rFonts w:ascii="Times New Roman" w:eastAsiaTheme="minorEastAsia" w:hAnsi="Times New Roman" w:cs="Times New Roman"/>
          <w:sz w:val="24"/>
          <w:szCs w:val="24"/>
          <w:lang w:eastAsia="hr-HR"/>
        </w:rPr>
        <w:t>s</w:t>
      </w:r>
      <w:r w:rsidR="2F18568E" w:rsidRPr="08A8A51A">
        <w:rPr>
          <w:rFonts w:ascii="Times New Roman" w:eastAsiaTheme="minorEastAsia" w:hAnsi="Times New Roman" w:cs="Times New Roman"/>
          <w:sz w:val="24"/>
          <w:szCs w:val="24"/>
          <w:lang w:eastAsia="hr-HR"/>
        </w:rPr>
        <w:t>vibnja</w:t>
      </w:r>
      <w:r w:rsidR="2367F43A" w:rsidRPr="08A8A51A">
        <w:rPr>
          <w:rFonts w:ascii="Times New Roman" w:eastAsiaTheme="minorEastAsia" w:hAnsi="Times New Roman" w:cs="Times New Roman"/>
          <w:sz w:val="24"/>
          <w:szCs w:val="24"/>
          <w:lang w:eastAsia="hr-HR"/>
        </w:rPr>
        <w:t xml:space="preserve"> </w:t>
      </w:r>
      <w:r w:rsidR="2F370FB1" w:rsidRPr="08A8A51A">
        <w:rPr>
          <w:rFonts w:ascii="Times New Roman" w:eastAsiaTheme="minorEastAsia" w:hAnsi="Times New Roman" w:cs="Times New Roman"/>
          <w:sz w:val="24"/>
          <w:szCs w:val="24"/>
          <w:lang w:eastAsia="hr-HR"/>
        </w:rPr>
        <w:t>tekuće</w:t>
      </w:r>
      <w:r w:rsidRPr="08A8A51A">
        <w:rPr>
          <w:rFonts w:ascii="Times New Roman" w:eastAsiaTheme="minorEastAsia" w:hAnsi="Times New Roman" w:cs="Times New Roman"/>
          <w:sz w:val="24"/>
          <w:szCs w:val="24"/>
          <w:lang w:eastAsia="hr-HR"/>
        </w:rPr>
        <w:t xml:space="preserve"> godine za prethodnu kalendarsku godinu</w:t>
      </w:r>
      <w:r w:rsidR="2C42887E" w:rsidRPr="08A8A51A">
        <w:rPr>
          <w:rFonts w:ascii="Times New Roman" w:eastAsiaTheme="minorEastAsia" w:hAnsi="Times New Roman" w:cs="Times New Roman"/>
          <w:sz w:val="24"/>
          <w:szCs w:val="24"/>
          <w:lang w:eastAsia="hr-HR"/>
        </w:rPr>
        <w:t>, u skladu s člankom 19</w:t>
      </w:r>
      <w:r w:rsidR="5E8BE43A" w:rsidRPr="08A8A51A">
        <w:rPr>
          <w:rFonts w:ascii="Times New Roman" w:eastAsiaTheme="minorEastAsia" w:hAnsi="Times New Roman" w:cs="Times New Roman"/>
          <w:sz w:val="24"/>
          <w:szCs w:val="24"/>
          <w:lang w:eastAsia="hr-HR"/>
        </w:rPr>
        <w:t>. Uredbe (EU) 2018/1999</w:t>
      </w:r>
      <w:r w:rsidRPr="08A8A51A">
        <w:rPr>
          <w:rFonts w:ascii="Times New Roman" w:eastAsiaTheme="minorEastAsia" w:hAnsi="Times New Roman" w:cs="Times New Roman"/>
          <w:sz w:val="24"/>
          <w:szCs w:val="24"/>
          <w:lang w:eastAsia="hr-HR"/>
        </w:rPr>
        <w:t>.</w:t>
      </w:r>
    </w:p>
    <w:p w14:paraId="61A81CB4" w14:textId="253C0689" w:rsidR="006A78BD" w:rsidRPr="00832FFA" w:rsidRDefault="60AA530D" w:rsidP="7AE77FB5">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101F4E99" w:rsidRPr="08A8A51A">
        <w:rPr>
          <w:rFonts w:ascii="Times New Roman" w:eastAsia="Times New Roman" w:hAnsi="Times New Roman" w:cs="Times New Roman"/>
          <w:sz w:val="24"/>
          <w:szCs w:val="24"/>
          <w:lang w:eastAsia="hr-HR"/>
        </w:rPr>
        <w:t>8</w:t>
      </w:r>
      <w:r w:rsidR="697E6EB6" w:rsidRPr="08A8A51A">
        <w:rPr>
          <w:rFonts w:ascii="Times New Roman" w:eastAsia="Times New Roman" w:hAnsi="Times New Roman" w:cs="Times New Roman"/>
          <w:sz w:val="24"/>
          <w:szCs w:val="24"/>
          <w:lang w:eastAsia="hr-HR"/>
        </w:rPr>
        <w:t>)</w:t>
      </w:r>
      <w:r w:rsidRPr="08A8A51A">
        <w:rPr>
          <w:rFonts w:ascii="Times New Roman" w:eastAsia="Times New Roman" w:hAnsi="Times New Roman" w:cs="Times New Roman"/>
          <w:sz w:val="24"/>
          <w:szCs w:val="24"/>
          <w:lang w:eastAsia="hr-HR"/>
        </w:rPr>
        <w:t xml:space="preserve"> Izvješće o korištenju sredstava iz stavka </w:t>
      </w:r>
      <w:r w:rsidR="76CCBD20" w:rsidRPr="08A8A51A">
        <w:rPr>
          <w:rFonts w:ascii="Times New Roman" w:eastAsia="Times New Roman" w:hAnsi="Times New Roman" w:cs="Times New Roman"/>
          <w:sz w:val="24"/>
          <w:szCs w:val="24"/>
          <w:lang w:eastAsia="hr-HR"/>
        </w:rPr>
        <w:t>2</w:t>
      </w:r>
      <w:r w:rsidRPr="08A8A51A">
        <w:rPr>
          <w:rFonts w:ascii="Times New Roman" w:eastAsia="Times New Roman" w:hAnsi="Times New Roman" w:cs="Times New Roman"/>
          <w:sz w:val="24"/>
          <w:szCs w:val="24"/>
          <w:lang w:eastAsia="hr-HR"/>
        </w:rPr>
        <w:t xml:space="preserve">. ovoga članka </w:t>
      </w:r>
      <w:r w:rsidR="372ED4C2" w:rsidRPr="08A8A51A">
        <w:rPr>
          <w:rFonts w:ascii="Times New Roman" w:eastAsia="Times New Roman" w:hAnsi="Times New Roman" w:cs="Times New Roman"/>
          <w:color w:val="000000" w:themeColor="text1"/>
          <w:sz w:val="24"/>
          <w:szCs w:val="24"/>
        </w:rPr>
        <w:t>Ministarstvo</w:t>
      </w:r>
      <w:r w:rsidRPr="08A8A51A">
        <w:rPr>
          <w:rFonts w:ascii="Times New Roman" w:eastAsia="Times New Roman" w:hAnsi="Times New Roman" w:cs="Times New Roman"/>
          <w:sz w:val="24"/>
          <w:szCs w:val="24"/>
          <w:lang w:eastAsia="hr-HR"/>
        </w:rPr>
        <w:t xml:space="preserve"> podnosi Vladi Republike Hrvatske za razdoblje od dvije godine.</w:t>
      </w:r>
    </w:p>
    <w:p w14:paraId="0962035B" w14:textId="4A46C406" w:rsidR="006A78BD" w:rsidRPr="00832FFA" w:rsidRDefault="60AA530D" w:rsidP="7AE77FB5">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380392C0" w:rsidRPr="08A8A51A">
        <w:rPr>
          <w:rFonts w:ascii="Times New Roman" w:eastAsia="Times New Roman" w:hAnsi="Times New Roman" w:cs="Times New Roman"/>
          <w:sz w:val="24"/>
          <w:szCs w:val="24"/>
          <w:lang w:eastAsia="hr-HR"/>
        </w:rPr>
        <w:t>9</w:t>
      </w:r>
      <w:r w:rsidRPr="08A8A51A">
        <w:rPr>
          <w:rFonts w:ascii="Times New Roman" w:eastAsia="Times New Roman" w:hAnsi="Times New Roman" w:cs="Times New Roman"/>
          <w:sz w:val="24"/>
          <w:szCs w:val="24"/>
          <w:lang w:eastAsia="hr-HR"/>
        </w:rPr>
        <w:t xml:space="preserve">) </w:t>
      </w:r>
      <w:r w:rsidR="00FD072C">
        <w:rPr>
          <w:rFonts w:ascii="Times New Roman" w:eastAsia="Times New Roman" w:hAnsi="Times New Roman" w:cs="Times New Roman"/>
          <w:sz w:val="24"/>
          <w:szCs w:val="24"/>
          <w:lang w:eastAsia="hr-HR"/>
        </w:rPr>
        <w:t xml:space="preserve">Ministarstvo </w:t>
      </w:r>
      <w:r w:rsidRPr="08A8A51A">
        <w:rPr>
          <w:rFonts w:ascii="Times New Roman" w:eastAsia="Times New Roman" w:hAnsi="Times New Roman" w:cs="Times New Roman"/>
          <w:sz w:val="24"/>
          <w:szCs w:val="24"/>
          <w:lang w:eastAsia="hr-HR"/>
        </w:rPr>
        <w:t>će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w:t>
      </w:r>
    </w:p>
    <w:p w14:paraId="59F040B8" w14:textId="160A039B" w:rsidR="006A78BD" w:rsidRPr="00832FFA" w:rsidRDefault="65E170E3" w:rsidP="391F0A99">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1BEC7B29" w:rsidRPr="08A8A51A">
        <w:rPr>
          <w:rFonts w:ascii="Times New Roman" w:eastAsia="Times New Roman" w:hAnsi="Times New Roman" w:cs="Times New Roman"/>
          <w:sz w:val="24"/>
          <w:szCs w:val="24"/>
          <w:lang w:eastAsia="hr-HR"/>
        </w:rPr>
        <w:t>1</w:t>
      </w:r>
      <w:r w:rsidR="101E9F95" w:rsidRPr="08A8A51A">
        <w:rPr>
          <w:rFonts w:ascii="Times New Roman" w:eastAsia="Times New Roman" w:hAnsi="Times New Roman" w:cs="Times New Roman"/>
          <w:sz w:val="24"/>
          <w:szCs w:val="24"/>
          <w:lang w:eastAsia="hr-HR"/>
        </w:rPr>
        <w:t>0</w:t>
      </w:r>
      <w:r w:rsidRPr="08A8A51A">
        <w:rPr>
          <w:rFonts w:ascii="Times New Roman" w:eastAsia="Times New Roman" w:hAnsi="Times New Roman" w:cs="Times New Roman"/>
          <w:sz w:val="24"/>
          <w:szCs w:val="24"/>
          <w:lang w:eastAsia="hr-HR"/>
        </w:rPr>
        <w:t xml:space="preserve">) Za financijske mjere iz stavka </w:t>
      </w:r>
      <w:r w:rsidR="004886D1" w:rsidRPr="08A8A51A">
        <w:rPr>
          <w:rFonts w:ascii="Times New Roman" w:eastAsia="Times New Roman" w:hAnsi="Times New Roman" w:cs="Times New Roman"/>
          <w:sz w:val="24"/>
          <w:szCs w:val="24"/>
          <w:lang w:eastAsia="hr-HR"/>
        </w:rPr>
        <w:t>9</w:t>
      </w:r>
      <w:r w:rsidRPr="08A8A51A">
        <w:rPr>
          <w:rFonts w:ascii="Times New Roman" w:eastAsia="Times New Roman" w:hAnsi="Times New Roman" w:cs="Times New Roman"/>
          <w:sz w:val="24"/>
          <w:szCs w:val="24"/>
          <w:lang w:eastAsia="hr-HR"/>
        </w:rPr>
        <w:t>. ovog</w:t>
      </w:r>
      <w:r w:rsidR="3E9DC167" w:rsidRPr="08A8A51A">
        <w:rPr>
          <w:rFonts w:ascii="Times New Roman" w:eastAsia="Times New Roman" w:hAnsi="Times New Roman" w:cs="Times New Roman"/>
          <w:sz w:val="24"/>
          <w:szCs w:val="24"/>
          <w:lang w:eastAsia="hr-HR"/>
        </w:rPr>
        <w:t>a</w:t>
      </w:r>
      <w:r w:rsidRPr="08A8A51A">
        <w:rPr>
          <w:rFonts w:ascii="Times New Roman" w:eastAsia="Times New Roman" w:hAnsi="Times New Roman" w:cs="Times New Roman"/>
          <w:sz w:val="24"/>
          <w:szCs w:val="24"/>
          <w:lang w:eastAsia="hr-HR"/>
        </w:rPr>
        <w:t xml:space="preserve"> članka smije se upotrijebiti najviše 25 % </w:t>
      </w:r>
      <w:r w:rsidR="5DCD4C4E" w:rsidRPr="08A8A51A">
        <w:rPr>
          <w:rFonts w:ascii="Times New Roman" w:eastAsia="Times New Roman" w:hAnsi="Times New Roman" w:cs="Times New Roman"/>
          <w:sz w:val="24"/>
          <w:szCs w:val="24"/>
          <w:lang w:eastAsia="hr-HR"/>
        </w:rPr>
        <w:t>financijskih sredstava iz stavka 1. ovog</w:t>
      </w:r>
      <w:r w:rsidR="75EF5194" w:rsidRPr="08A8A51A">
        <w:rPr>
          <w:rFonts w:ascii="Times New Roman" w:eastAsia="Times New Roman" w:hAnsi="Times New Roman" w:cs="Times New Roman"/>
          <w:sz w:val="24"/>
          <w:szCs w:val="24"/>
          <w:lang w:eastAsia="hr-HR"/>
        </w:rPr>
        <w:t>a</w:t>
      </w:r>
      <w:r w:rsidR="5DCD4C4E" w:rsidRPr="08A8A51A">
        <w:rPr>
          <w:rFonts w:ascii="Times New Roman" w:eastAsia="Times New Roman" w:hAnsi="Times New Roman" w:cs="Times New Roman"/>
          <w:sz w:val="24"/>
          <w:szCs w:val="24"/>
          <w:lang w:eastAsia="hr-HR"/>
        </w:rPr>
        <w:t xml:space="preserve"> članka</w:t>
      </w:r>
      <w:r w:rsidR="0A9D2771" w:rsidRPr="08A8A51A">
        <w:rPr>
          <w:rFonts w:ascii="Times New Roman" w:eastAsia="Times New Roman" w:hAnsi="Times New Roman" w:cs="Times New Roman"/>
          <w:sz w:val="24"/>
          <w:szCs w:val="24"/>
          <w:lang w:eastAsia="hr-HR"/>
        </w:rPr>
        <w:t>,</w:t>
      </w:r>
      <w:r w:rsidRPr="08A8A51A">
        <w:rPr>
          <w:rFonts w:ascii="Times New Roman" w:eastAsia="Times New Roman" w:hAnsi="Times New Roman" w:cs="Times New Roman"/>
          <w:sz w:val="24"/>
          <w:szCs w:val="24"/>
          <w:lang w:eastAsia="hr-HR"/>
        </w:rPr>
        <w:t xml:space="preserve"> </w:t>
      </w:r>
      <w:r w:rsidR="4A9E6F8B" w:rsidRPr="08A8A51A">
        <w:rPr>
          <w:rFonts w:ascii="Times New Roman" w:eastAsia="Times New Roman" w:hAnsi="Times New Roman" w:cs="Times New Roman"/>
          <w:sz w:val="24"/>
          <w:szCs w:val="24"/>
          <w:lang w:eastAsia="hr-HR"/>
        </w:rPr>
        <w:t xml:space="preserve">a </w:t>
      </w:r>
      <w:r w:rsidR="0E8DC4F2" w:rsidRPr="08A8A51A">
        <w:rPr>
          <w:rFonts w:ascii="Times New Roman" w:eastAsia="Times New Roman" w:hAnsi="Times New Roman" w:cs="Times New Roman"/>
          <w:sz w:val="24"/>
          <w:szCs w:val="24"/>
          <w:lang w:eastAsia="hr-HR"/>
        </w:rPr>
        <w:t>u</w:t>
      </w:r>
      <w:r w:rsidRPr="08A8A51A">
        <w:rPr>
          <w:rFonts w:ascii="Times New Roman" w:eastAsia="Times New Roman" w:hAnsi="Times New Roman" w:cs="Times New Roman"/>
          <w:sz w:val="24"/>
          <w:szCs w:val="24"/>
          <w:lang w:eastAsia="hr-HR"/>
        </w:rPr>
        <w:t xml:space="preserve"> roku od tri mjeseca nakon isteka svake godine objavljuje se ukupan iznos nadoknada dodijeljenih po sektorima i podsektorima.</w:t>
      </w:r>
    </w:p>
    <w:p w14:paraId="414CBD45" w14:textId="1939078F" w:rsidR="006A78BD" w:rsidRPr="00832FFA" w:rsidRDefault="1701701C" w:rsidP="7AE77FB5">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639E09FC" w:rsidRPr="08A8A51A">
        <w:rPr>
          <w:rFonts w:ascii="Times New Roman" w:eastAsia="Times New Roman" w:hAnsi="Times New Roman" w:cs="Times New Roman"/>
          <w:sz w:val="24"/>
          <w:szCs w:val="24"/>
          <w:lang w:eastAsia="hr-HR"/>
        </w:rPr>
        <w:t>1</w:t>
      </w:r>
      <w:r w:rsidR="68AABDE5" w:rsidRPr="08A8A51A">
        <w:rPr>
          <w:rFonts w:ascii="Times New Roman" w:eastAsia="Times New Roman" w:hAnsi="Times New Roman" w:cs="Times New Roman"/>
          <w:sz w:val="24"/>
          <w:szCs w:val="24"/>
          <w:lang w:eastAsia="hr-HR"/>
        </w:rPr>
        <w:t>1</w:t>
      </w:r>
      <w:r w:rsidRPr="08A8A51A">
        <w:rPr>
          <w:rFonts w:ascii="Times New Roman" w:eastAsia="Times New Roman" w:hAnsi="Times New Roman" w:cs="Times New Roman"/>
          <w:sz w:val="24"/>
          <w:szCs w:val="24"/>
          <w:lang w:eastAsia="hr-HR"/>
        </w:rPr>
        <w:t xml:space="preserve">) </w:t>
      </w:r>
      <w:r w:rsidR="2F2A1A4E" w:rsidRPr="08A8A51A">
        <w:rPr>
          <w:rFonts w:ascii="Times New Roman" w:eastAsia="Times New Roman" w:hAnsi="Times New Roman" w:cs="Times New Roman"/>
          <w:sz w:val="24"/>
          <w:szCs w:val="24"/>
          <w:lang w:eastAsia="hr-HR"/>
        </w:rPr>
        <w:t xml:space="preserve">Ako iznos financijskih mjera premašuje više od 25 % prihoda ostvarenih dražbama emisijskih jedinica, </w:t>
      </w:r>
      <w:r w:rsidR="6C172B87" w:rsidRPr="08A8A51A">
        <w:rPr>
          <w:rFonts w:ascii="Times New Roman" w:eastAsia="Times New Roman" w:hAnsi="Times New Roman" w:cs="Times New Roman"/>
          <w:color w:val="000000" w:themeColor="text1"/>
          <w:sz w:val="24"/>
          <w:szCs w:val="24"/>
        </w:rPr>
        <w:t>Ministarstvo</w:t>
      </w:r>
      <w:r w:rsidR="2F2A1A4E" w:rsidRPr="08A8A51A">
        <w:rPr>
          <w:rFonts w:ascii="Times New Roman" w:eastAsia="Times New Roman" w:hAnsi="Times New Roman" w:cs="Times New Roman"/>
          <w:sz w:val="24"/>
          <w:szCs w:val="24"/>
          <w:lang w:eastAsia="hr-HR"/>
        </w:rPr>
        <w:t xml:space="preserve"> objavljuje izvješće u kojem se navode razlozi za premašivanje tog iznosa.</w:t>
      </w:r>
    </w:p>
    <w:p w14:paraId="0BD64B6B" w14:textId="3BE3BFE8" w:rsidR="006A78BD" w:rsidRPr="00832FFA" w:rsidRDefault="7705FD37" w:rsidP="391F0A99">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41E9C856" w:rsidRPr="08A8A51A">
        <w:rPr>
          <w:rFonts w:ascii="Times New Roman" w:eastAsia="Times New Roman" w:hAnsi="Times New Roman" w:cs="Times New Roman"/>
          <w:sz w:val="24"/>
          <w:szCs w:val="24"/>
          <w:lang w:eastAsia="hr-HR"/>
        </w:rPr>
        <w:t>1</w:t>
      </w:r>
      <w:r w:rsidR="1EDD5FC4" w:rsidRPr="08A8A51A">
        <w:rPr>
          <w:rFonts w:ascii="Times New Roman" w:eastAsia="Times New Roman" w:hAnsi="Times New Roman" w:cs="Times New Roman"/>
          <w:sz w:val="24"/>
          <w:szCs w:val="24"/>
          <w:lang w:eastAsia="hr-HR"/>
        </w:rPr>
        <w:t>2</w:t>
      </w:r>
      <w:r w:rsidRPr="08A8A51A">
        <w:rPr>
          <w:rFonts w:ascii="Times New Roman" w:eastAsia="Times New Roman" w:hAnsi="Times New Roman" w:cs="Times New Roman"/>
          <w:sz w:val="24"/>
          <w:szCs w:val="24"/>
          <w:lang w:eastAsia="hr-HR"/>
        </w:rPr>
        <w:t xml:space="preserve">) </w:t>
      </w:r>
      <w:r w:rsidR="65E170E3" w:rsidRPr="08A8A51A">
        <w:rPr>
          <w:rFonts w:ascii="Times New Roman" w:eastAsia="Times New Roman" w:hAnsi="Times New Roman" w:cs="Times New Roman"/>
          <w:sz w:val="24"/>
          <w:szCs w:val="24"/>
          <w:lang w:eastAsia="hr-HR"/>
        </w:rPr>
        <w:t>U izvješću se navode relevantne informacije o cijenama električne energije za velike industrijske potrošače koji ostvaruju koristi od tih financijskih mjera, pri čemu se ne dovode u pitanje zahtjevi u vezi sa zaštitom povjerljivih informacija.</w:t>
      </w:r>
    </w:p>
    <w:p w14:paraId="0714C835" w14:textId="2B4601A5" w:rsidR="4206EB74" w:rsidRPr="00832FFA" w:rsidRDefault="7CDE6088" w:rsidP="00E6538A">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w:t>
      </w:r>
      <w:r w:rsidR="63074882" w:rsidRPr="08A8A51A">
        <w:rPr>
          <w:rFonts w:ascii="Times New Roman" w:eastAsia="Times New Roman" w:hAnsi="Times New Roman" w:cs="Times New Roman"/>
          <w:sz w:val="24"/>
          <w:szCs w:val="24"/>
          <w:lang w:eastAsia="hr-HR"/>
        </w:rPr>
        <w:t>1</w:t>
      </w:r>
      <w:r w:rsidR="3B782804" w:rsidRPr="08A8A51A">
        <w:rPr>
          <w:rFonts w:ascii="Times New Roman" w:eastAsia="Times New Roman" w:hAnsi="Times New Roman" w:cs="Times New Roman"/>
          <w:sz w:val="24"/>
          <w:szCs w:val="24"/>
          <w:lang w:eastAsia="hr-HR"/>
        </w:rPr>
        <w:t>3</w:t>
      </w:r>
      <w:r w:rsidRPr="08A8A51A">
        <w:rPr>
          <w:rFonts w:ascii="Times New Roman" w:eastAsia="Times New Roman" w:hAnsi="Times New Roman" w:cs="Times New Roman"/>
          <w:sz w:val="24"/>
          <w:szCs w:val="24"/>
          <w:lang w:eastAsia="hr-HR"/>
        </w:rPr>
        <w:t xml:space="preserve">) </w:t>
      </w:r>
      <w:r w:rsidR="65E170E3" w:rsidRPr="08A8A51A">
        <w:rPr>
          <w:rFonts w:ascii="Times New Roman" w:eastAsia="Times New Roman" w:hAnsi="Times New Roman" w:cs="Times New Roman"/>
          <w:sz w:val="24"/>
          <w:szCs w:val="24"/>
          <w:lang w:eastAsia="hr-HR"/>
        </w:rPr>
        <w:t>Izvješće ujedno sadržava informacije o tome jesu li razmotrene druge mjere u svrhu održiva srednjoročnog do dugoročnog smanjenja neizravnih troškova ugljika.</w:t>
      </w:r>
    </w:p>
    <w:p w14:paraId="7C13A15A" w14:textId="3CB982AC" w:rsidR="1C721F65" w:rsidRDefault="1C721F65" w:rsidP="08A8A51A">
      <w:pPr>
        <w:spacing w:after="135" w:line="240" w:lineRule="auto"/>
        <w:jc w:val="both"/>
        <w:rPr>
          <w:rFonts w:ascii="Times New Roman" w:eastAsia="Times New Roman" w:hAnsi="Times New Roman" w:cs="Times New Roman"/>
          <w:sz w:val="24"/>
          <w:szCs w:val="24"/>
          <w:lang w:eastAsia="hr-HR"/>
        </w:rPr>
      </w:pPr>
      <w:r w:rsidRPr="08A8A51A">
        <w:rPr>
          <w:rFonts w:ascii="Times New Roman" w:eastAsia="Times New Roman" w:hAnsi="Times New Roman" w:cs="Times New Roman"/>
          <w:sz w:val="24"/>
          <w:szCs w:val="24"/>
          <w:lang w:eastAsia="hr-HR"/>
        </w:rPr>
        <w:t xml:space="preserve">(14) Plan iz stavka 2. ovoga članka donosi Vlada Republike Hrvatske Odlukom za razdoblje od pet godina i isti se objavljuje  na mrežnim stranicama </w:t>
      </w:r>
      <w:r w:rsidRPr="08A8A51A">
        <w:rPr>
          <w:rFonts w:ascii="Times New Roman" w:eastAsia="Times New Roman" w:hAnsi="Times New Roman" w:cs="Times New Roman"/>
          <w:color w:val="000000" w:themeColor="text1"/>
          <w:sz w:val="24"/>
          <w:szCs w:val="24"/>
        </w:rPr>
        <w:t>Ministarstva</w:t>
      </w:r>
      <w:r w:rsidRPr="08A8A51A">
        <w:rPr>
          <w:rFonts w:ascii="Times New Roman" w:eastAsia="Times New Roman" w:hAnsi="Times New Roman" w:cs="Times New Roman"/>
          <w:sz w:val="24"/>
          <w:szCs w:val="24"/>
          <w:lang w:eastAsia="hr-HR"/>
        </w:rPr>
        <w:t>.</w:t>
      </w:r>
    </w:p>
    <w:p w14:paraId="441D9A59" w14:textId="105F50D1" w:rsidR="08A8A51A" w:rsidRDefault="00021055" w:rsidP="00021055">
      <w:pPr>
        <w:spacing w:after="0" w:line="240" w:lineRule="auto"/>
        <w:ind w:right="-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(15) </w:t>
      </w:r>
      <w:r w:rsidR="00BD193E">
        <w:rPr>
          <w:rFonts w:ascii="Times New Roman" w:eastAsia="Times New Roman" w:hAnsi="Times New Roman" w:cs="Times New Roman"/>
          <w:sz w:val="24"/>
          <w:szCs w:val="24"/>
          <w:lang w:eastAsia="hr-HR"/>
        </w:rPr>
        <w:t xml:space="preserve">O </w:t>
      </w:r>
      <w:r w:rsidR="00BD193E" w:rsidRPr="08A8A51A">
        <w:rPr>
          <w:rFonts w:ascii="Times New Roman" w:eastAsia="Times New Roman" w:hAnsi="Times New Roman" w:cs="Times New Roman"/>
          <w:sz w:val="24"/>
          <w:szCs w:val="24"/>
          <w:lang w:eastAsia="hr-HR"/>
        </w:rPr>
        <w:t>financijsk</w:t>
      </w:r>
      <w:r w:rsidR="00BD193E">
        <w:rPr>
          <w:rFonts w:ascii="Times New Roman" w:eastAsia="Times New Roman" w:hAnsi="Times New Roman" w:cs="Times New Roman"/>
          <w:sz w:val="24"/>
          <w:szCs w:val="24"/>
          <w:lang w:eastAsia="hr-HR"/>
        </w:rPr>
        <w:t>im</w:t>
      </w:r>
      <w:r w:rsidR="00BD193E" w:rsidRPr="08A8A51A">
        <w:rPr>
          <w:rFonts w:ascii="Times New Roman" w:eastAsia="Times New Roman" w:hAnsi="Times New Roman" w:cs="Times New Roman"/>
          <w:sz w:val="24"/>
          <w:szCs w:val="24"/>
          <w:lang w:eastAsia="hr-HR"/>
        </w:rPr>
        <w:t xml:space="preserve"> mjer</w:t>
      </w:r>
      <w:r w:rsidR="00BD193E">
        <w:rPr>
          <w:rFonts w:ascii="Times New Roman" w:eastAsia="Times New Roman" w:hAnsi="Times New Roman" w:cs="Times New Roman"/>
          <w:sz w:val="24"/>
          <w:szCs w:val="24"/>
          <w:lang w:eastAsia="hr-HR"/>
        </w:rPr>
        <w:t>ama</w:t>
      </w:r>
      <w:r w:rsidR="00BD193E" w:rsidRPr="08A8A51A">
        <w:rPr>
          <w:rFonts w:ascii="Times New Roman" w:eastAsia="Times New Roman" w:hAnsi="Times New Roman" w:cs="Times New Roman"/>
          <w:sz w:val="24"/>
          <w:szCs w:val="24"/>
          <w:lang w:eastAsia="hr-HR"/>
        </w:rPr>
        <w:t xml:space="preserve"> iz stavka 9. ovoga </w:t>
      </w:r>
      <w:r w:rsidR="00BD193E" w:rsidRPr="005A496A">
        <w:rPr>
          <w:rFonts w:ascii="Times New Roman" w:eastAsia="Times New Roman" w:hAnsi="Times New Roman" w:cs="Times New Roman"/>
          <w:sz w:val="24"/>
          <w:szCs w:val="24"/>
          <w:lang w:eastAsia="hr-HR"/>
        </w:rPr>
        <w:t>članka</w:t>
      </w:r>
      <w:r w:rsidR="779452F5" w:rsidRPr="005A496A">
        <w:rPr>
          <w:rFonts w:ascii="Times New Roman" w:eastAsia="Times New Roman" w:hAnsi="Times New Roman" w:cs="Times New Roman"/>
          <w:sz w:val="24"/>
          <w:szCs w:val="24"/>
          <w:lang w:eastAsia="hr-HR"/>
        </w:rPr>
        <w:t xml:space="preserve"> </w:t>
      </w:r>
      <w:r w:rsidR="00EF07E5" w:rsidRPr="005A496A">
        <w:rPr>
          <w:rFonts w:ascii="Times New Roman" w:eastAsia="Times New Roman" w:hAnsi="Times New Roman" w:cs="Times New Roman"/>
          <w:sz w:val="24"/>
          <w:szCs w:val="24"/>
          <w:lang w:eastAsia="hr-HR"/>
        </w:rPr>
        <w:t>Vlada</w:t>
      </w:r>
      <w:r w:rsidR="00EF07E5" w:rsidRPr="00EF07E5">
        <w:rPr>
          <w:rFonts w:ascii="Times New Roman" w:eastAsia="Times New Roman" w:hAnsi="Times New Roman" w:cs="Times New Roman"/>
          <w:sz w:val="24"/>
          <w:szCs w:val="24"/>
          <w:lang w:eastAsia="hr-HR"/>
        </w:rPr>
        <w:t xml:space="preserve"> Republike Hrvatske će na prijedlog Ministarstva u suradnji s tijelom državne uprave nadležnim za gospodarstvo i Agencijom za zaštitu tržišnog natjecanja, a uz odobrenje Europske komisije, donijeti odluku</w:t>
      </w:r>
      <w:r w:rsidR="00BD193E">
        <w:rPr>
          <w:rFonts w:ascii="Times New Roman" w:eastAsia="Times New Roman" w:hAnsi="Times New Roman" w:cs="Times New Roman"/>
          <w:sz w:val="24"/>
          <w:szCs w:val="24"/>
          <w:lang w:eastAsia="hr-HR"/>
        </w:rPr>
        <w:t>.</w:t>
      </w:r>
    </w:p>
    <w:p w14:paraId="6F4FD94F" w14:textId="060F48C7" w:rsidR="08A8A51A" w:rsidRDefault="08A8A51A" w:rsidP="08A8A51A">
      <w:pPr>
        <w:spacing w:after="0" w:line="240" w:lineRule="auto"/>
        <w:jc w:val="both"/>
        <w:rPr>
          <w:rFonts w:ascii="Times New Roman" w:eastAsia="Times New Roman" w:hAnsi="Times New Roman" w:cs="Times New Roman"/>
          <w:sz w:val="24"/>
          <w:szCs w:val="24"/>
          <w:lang w:eastAsia="hr-HR"/>
        </w:rPr>
      </w:pPr>
    </w:p>
    <w:p w14:paraId="31126816" w14:textId="01853675" w:rsidR="004049A0" w:rsidRPr="00832FFA" w:rsidRDefault="004049A0" w:rsidP="00F919CC">
      <w:pPr>
        <w:spacing w:after="0" w:line="240" w:lineRule="auto"/>
        <w:jc w:val="both"/>
        <w:rPr>
          <w:rFonts w:ascii="Times New Roman" w:eastAsia="Times New Roman" w:hAnsi="Times New Roman" w:cs="Times New Roman"/>
          <w:sz w:val="24"/>
          <w:szCs w:val="24"/>
          <w:lang w:eastAsia="hr-HR"/>
        </w:rPr>
      </w:pPr>
    </w:p>
    <w:p w14:paraId="4235130C" w14:textId="5EBF1FE5" w:rsidR="004049A0" w:rsidRPr="00832FFA" w:rsidRDefault="642D6D1F" w:rsidP="00F919CC">
      <w:pPr>
        <w:spacing w:after="135" w:line="240" w:lineRule="auto"/>
        <w:jc w:val="center"/>
        <w:rPr>
          <w:rFonts w:ascii="Times New Roman" w:hAnsi="Times New Roman" w:cs="Times New Roman"/>
        </w:rPr>
      </w:pPr>
      <w:r w:rsidRPr="00832FFA">
        <w:rPr>
          <w:rFonts w:ascii="Times New Roman" w:eastAsia="Times New Roman" w:hAnsi="Times New Roman" w:cs="Times New Roman"/>
          <w:sz w:val="24"/>
          <w:szCs w:val="24"/>
          <w:lang w:eastAsia="hr-HR"/>
        </w:rPr>
        <w:t>Financijska sredstva iz novog EU sustava trgovanja emisijama</w:t>
      </w:r>
    </w:p>
    <w:p w14:paraId="3644914B" w14:textId="3DE8CDB5" w:rsidR="20990CFE" w:rsidRPr="00832FFA" w:rsidRDefault="046A6183" w:rsidP="00F919CC">
      <w:pPr>
        <w:pStyle w:val="Naslov4"/>
        <w:spacing w:after="120" w:afterAutospacing="0"/>
        <w:jc w:val="center"/>
      </w:pPr>
      <w:r w:rsidRPr="00832FFA">
        <w:t>Članak 1</w:t>
      </w:r>
      <w:r w:rsidR="13626A77" w:rsidRPr="00832FFA">
        <w:t>1</w:t>
      </w:r>
      <w:r w:rsidR="2AA82365" w:rsidRPr="00832FFA">
        <w:t>0</w:t>
      </w:r>
      <w:r w:rsidRPr="00832FFA">
        <w:t>.</w:t>
      </w:r>
    </w:p>
    <w:p w14:paraId="42D1A6F0" w14:textId="219169CF" w:rsidR="101941B0" w:rsidRPr="00832FFA" w:rsidRDefault="456F9404"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3DFFE27C" w:rsidRPr="00832FFA">
        <w:rPr>
          <w:rFonts w:ascii="Times New Roman" w:eastAsia="Times New Roman" w:hAnsi="Times New Roman" w:cs="Times New Roman"/>
          <w:sz w:val="24"/>
          <w:szCs w:val="24"/>
        </w:rPr>
        <w:t xml:space="preserve">1) Financijska sredstva dobivena prodajom emisijskih jedinica putem dražbi u EU sustavu trgovanja emisijama iz sektora zgradarstva, cestovnog prometa i dodatnih sektora uplaćuju se na poseban račun Fonda za </w:t>
      </w:r>
      <w:r w:rsidR="75BDB140" w:rsidRPr="00832FFA">
        <w:rPr>
          <w:rFonts w:ascii="Times New Roman" w:eastAsia="Times New Roman" w:hAnsi="Times New Roman" w:cs="Times New Roman"/>
          <w:sz w:val="24"/>
          <w:szCs w:val="24"/>
        </w:rPr>
        <w:t>zaštitu okoliša i energetsku učinkovitost.</w:t>
      </w:r>
    </w:p>
    <w:p w14:paraId="57C2BDD1" w14:textId="70C9A985" w:rsidR="101941B0" w:rsidRPr="00832FFA" w:rsidRDefault="6EFCCFC1"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 </w:t>
      </w:r>
      <w:r w:rsidR="229FD3C3"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izrađuje Plan korištenja sredstava iz stavka 1. ovoga članka  u suradnji s tijelima državne uprave nadležnima za područja: prometa, graditeljstva i prostornog uređenja, socijalne politike, energetike i regionalnoga razvoja i fondova Europske unije te njime propisuje vrste mjera u skladu sa stavkom </w:t>
      </w:r>
      <w:r w:rsidR="30BE57A8" w:rsidRPr="00832FFA">
        <w:rPr>
          <w:rFonts w:ascii="Times New Roman" w:eastAsia="Times New Roman" w:hAnsi="Times New Roman" w:cs="Times New Roman"/>
          <w:sz w:val="24"/>
          <w:szCs w:val="24"/>
        </w:rPr>
        <w:t>4</w:t>
      </w:r>
      <w:r w:rsidRPr="00832FFA">
        <w:rPr>
          <w:rFonts w:ascii="Times New Roman" w:eastAsia="Times New Roman" w:hAnsi="Times New Roman" w:cs="Times New Roman"/>
          <w:sz w:val="24"/>
          <w:szCs w:val="24"/>
        </w:rPr>
        <w:t>. ovog</w:t>
      </w:r>
      <w:r w:rsidR="16734345"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 korisnike sredstava, postotak sufinanciranja, vrste i načine dodjele sredstava te očekivane rezultate.</w:t>
      </w:r>
    </w:p>
    <w:p w14:paraId="0D98E579" w14:textId="46B7A32B" w:rsidR="101941B0" w:rsidRPr="00832FFA" w:rsidRDefault="6EFCCFC1"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(3) Plan iz stavka 2. ovog</w:t>
      </w:r>
      <w:r w:rsidR="6B5EC5BE"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 donosi Vlada Republike Hrvatske </w:t>
      </w:r>
      <w:r w:rsidR="02CDACDA" w:rsidRPr="00832FFA">
        <w:rPr>
          <w:rFonts w:ascii="Times New Roman" w:eastAsia="Times New Roman" w:hAnsi="Times New Roman" w:cs="Times New Roman"/>
          <w:sz w:val="24"/>
          <w:szCs w:val="24"/>
        </w:rPr>
        <w:t xml:space="preserve">Odlukom </w:t>
      </w:r>
      <w:r w:rsidRPr="00832FFA">
        <w:rPr>
          <w:rFonts w:ascii="Times New Roman" w:eastAsia="Times New Roman" w:hAnsi="Times New Roman" w:cs="Times New Roman"/>
          <w:sz w:val="24"/>
          <w:szCs w:val="24"/>
        </w:rPr>
        <w:t xml:space="preserve">za razdoblje od tri godine i objavljuje se na mrežnim stranicama </w:t>
      </w:r>
      <w:r w:rsidR="525A5224"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w:t>
      </w:r>
    </w:p>
    <w:p w14:paraId="2C4518CF" w14:textId="2494A89C" w:rsidR="101941B0" w:rsidRPr="00832FFA" w:rsidRDefault="39D14DA1" w:rsidP="0006064D">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(4) Financijskim sredstvima iz stavka 1. ovoga članka Vlada Republike Hrvatske financira mjere ublažavanja klimatskim promjenama koje</w:t>
      </w:r>
      <w:r w:rsidR="5A17A119" w:rsidRPr="00832FFA">
        <w:rPr>
          <w:rFonts w:ascii="Times New Roman" w:eastAsia="Times New Roman" w:hAnsi="Times New Roman" w:cs="Times New Roman"/>
          <w:sz w:val="24"/>
          <w:szCs w:val="24"/>
        </w:rPr>
        <w:t xml:space="preserve"> </w:t>
      </w:r>
      <w:r w:rsidR="5AA41DA5" w:rsidRPr="00832FFA">
        <w:rPr>
          <w:rFonts w:ascii="Times New Roman" w:eastAsia="Times New Roman" w:hAnsi="Times New Roman" w:cs="Times New Roman"/>
          <w:sz w:val="24"/>
          <w:szCs w:val="24"/>
        </w:rPr>
        <w:t xml:space="preserve">prvenstveno </w:t>
      </w:r>
      <w:r w:rsidR="4D9F2E2E" w:rsidRPr="00832FFA">
        <w:rPr>
          <w:rFonts w:ascii="Times New Roman" w:eastAsia="Times New Roman" w:hAnsi="Times New Roman" w:cs="Times New Roman"/>
          <w:sz w:val="24"/>
          <w:szCs w:val="24"/>
        </w:rPr>
        <w:t xml:space="preserve">koriste </w:t>
      </w:r>
      <w:r w:rsidR="7527D9EA" w:rsidRPr="00832FFA">
        <w:rPr>
          <w:rFonts w:ascii="Times New Roman" w:eastAsia="Times New Roman" w:hAnsi="Times New Roman" w:cs="Times New Roman"/>
          <w:sz w:val="24"/>
          <w:szCs w:val="24"/>
        </w:rPr>
        <w:t xml:space="preserve">za </w:t>
      </w:r>
      <w:r w:rsidR="41BDED8B" w:rsidRPr="00832FFA">
        <w:rPr>
          <w:rFonts w:ascii="Times New Roman" w:eastAsia="Times New Roman" w:hAnsi="Times New Roman" w:cs="Times New Roman"/>
          <w:sz w:val="24"/>
          <w:szCs w:val="24"/>
        </w:rPr>
        <w:t>ispunjenje ciljeva</w:t>
      </w:r>
      <w:r w:rsidR="5F468167" w:rsidRPr="00832FFA">
        <w:rPr>
          <w:rFonts w:ascii="Times New Roman" w:eastAsia="Times New Roman" w:hAnsi="Times New Roman" w:cs="Times New Roman"/>
          <w:sz w:val="24"/>
          <w:szCs w:val="24"/>
        </w:rPr>
        <w:t xml:space="preserve"> propisanih člankom </w:t>
      </w:r>
      <w:r w:rsidR="5A44DFA0" w:rsidRPr="00832FFA">
        <w:rPr>
          <w:rFonts w:ascii="Times New Roman" w:eastAsia="Times New Roman" w:hAnsi="Times New Roman" w:cs="Times New Roman"/>
          <w:sz w:val="24"/>
          <w:szCs w:val="24"/>
        </w:rPr>
        <w:t>29</w:t>
      </w:r>
      <w:r w:rsidR="5F468167" w:rsidRPr="00832FFA">
        <w:rPr>
          <w:rFonts w:ascii="Times New Roman" w:eastAsia="Times New Roman" w:hAnsi="Times New Roman" w:cs="Times New Roman"/>
          <w:sz w:val="24"/>
          <w:szCs w:val="24"/>
        </w:rPr>
        <w:t>. stavkom 2.</w:t>
      </w:r>
      <w:r w:rsidR="41BDED8B" w:rsidRPr="00832FFA">
        <w:rPr>
          <w:rFonts w:ascii="Times New Roman" w:eastAsia="Times New Roman" w:hAnsi="Times New Roman" w:cs="Times New Roman"/>
          <w:sz w:val="24"/>
          <w:szCs w:val="24"/>
        </w:rPr>
        <w:t xml:space="preserve"> </w:t>
      </w:r>
      <w:r w:rsidR="0095724B">
        <w:rPr>
          <w:rFonts w:ascii="Times New Roman" w:eastAsia="Times New Roman" w:hAnsi="Times New Roman" w:cs="Times New Roman"/>
          <w:sz w:val="24"/>
          <w:szCs w:val="24"/>
        </w:rPr>
        <w:t xml:space="preserve">ovoga Zakona </w:t>
      </w:r>
      <w:r w:rsidR="166388D3" w:rsidRPr="00832FFA">
        <w:rPr>
          <w:rFonts w:ascii="Times New Roman" w:eastAsia="Times New Roman" w:hAnsi="Times New Roman" w:cs="Times New Roman"/>
          <w:sz w:val="24"/>
          <w:szCs w:val="24"/>
        </w:rPr>
        <w:t>te</w:t>
      </w:r>
      <w:r w:rsidR="487AAF4D" w:rsidRPr="00832FFA">
        <w:rPr>
          <w:rFonts w:ascii="Times New Roman" w:eastAsia="Times New Roman" w:hAnsi="Times New Roman" w:cs="Times New Roman"/>
          <w:sz w:val="24"/>
          <w:szCs w:val="24"/>
        </w:rPr>
        <w:t xml:space="preserve"> </w:t>
      </w:r>
      <w:r w:rsidR="50DF755D" w:rsidRPr="00832FFA">
        <w:rPr>
          <w:rFonts w:ascii="Times New Roman" w:eastAsia="Times New Roman" w:hAnsi="Times New Roman" w:cs="Times New Roman"/>
          <w:sz w:val="24"/>
          <w:szCs w:val="24"/>
        </w:rPr>
        <w:t>za sljedeće namjene:</w:t>
      </w:r>
    </w:p>
    <w:p w14:paraId="00D7CA56" w14:textId="0D81EDDF" w:rsidR="482DCDB4"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mjere </w:t>
      </w:r>
      <w:r w:rsidR="3C36C93C" w:rsidRPr="00832FFA">
        <w:rPr>
          <w:rFonts w:ascii="Times New Roman" w:eastAsia="Times New Roman" w:hAnsi="Times New Roman" w:cs="Times New Roman"/>
          <w:sz w:val="24"/>
          <w:szCs w:val="24"/>
        </w:rPr>
        <w:t>koje doprinose</w:t>
      </w:r>
      <w:r w:rsidRPr="00832FFA">
        <w:rPr>
          <w:rFonts w:ascii="Times New Roman" w:eastAsia="Times New Roman" w:hAnsi="Times New Roman" w:cs="Times New Roman"/>
          <w:sz w:val="24"/>
          <w:szCs w:val="24"/>
        </w:rPr>
        <w:t xml:space="preserve"> </w:t>
      </w:r>
      <w:proofErr w:type="spellStart"/>
      <w:r w:rsidRPr="00832FFA">
        <w:rPr>
          <w:rFonts w:ascii="Times New Roman" w:eastAsia="Times New Roman" w:hAnsi="Times New Roman" w:cs="Times New Roman"/>
          <w:sz w:val="24"/>
          <w:szCs w:val="24"/>
        </w:rPr>
        <w:t>dekarbonizaciji</w:t>
      </w:r>
      <w:proofErr w:type="spellEnd"/>
      <w:r w:rsidRPr="00832FFA">
        <w:rPr>
          <w:rFonts w:ascii="Times New Roman" w:eastAsia="Times New Roman" w:hAnsi="Times New Roman" w:cs="Times New Roman"/>
          <w:sz w:val="24"/>
          <w:szCs w:val="24"/>
        </w:rPr>
        <w:t xml:space="preserve"> grijanja i hlađenja zgrada ili smanjenju energetskih potreba zgrada, uključujući integraciju obnovljivih izvora energije</w:t>
      </w:r>
      <w:r w:rsidR="46E8D9D1"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kao i mjere za pružanje financijske potpore kućanstvima s niskim dohotkom u zgradama s najlošijim svojstvima</w:t>
      </w:r>
    </w:p>
    <w:p w14:paraId="1E61BFF3" w14:textId="67485455" w:rsidR="482DCDB4"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mjere za ubrzanje uvođenja vozila s nultom stopom emisija ili pružanje financijske potpore uvođenju potpuno </w:t>
      </w:r>
      <w:proofErr w:type="spellStart"/>
      <w:r w:rsidRPr="00832FFA">
        <w:rPr>
          <w:rFonts w:ascii="Times New Roman" w:eastAsia="Times New Roman" w:hAnsi="Times New Roman" w:cs="Times New Roman"/>
          <w:sz w:val="24"/>
          <w:szCs w:val="24"/>
        </w:rPr>
        <w:t>interoperabilne</w:t>
      </w:r>
      <w:proofErr w:type="spellEnd"/>
      <w:r w:rsidRPr="00832FFA">
        <w:rPr>
          <w:rFonts w:ascii="Times New Roman" w:eastAsia="Times New Roman" w:hAnsi="Times New Roman" w:cs="Times New Roman"/>
          <w:sz w:val="24"/>
          <w:szCs w:val="24"/>
        </w:rPr>
        <w:t xml:space="preserve"> infrastrukture punjenja gorivom i punjenja strujom za vozila s nultom stopom emisija</w:t>
      </w:r>
    </w:p>
    <w:p w14:paraId="22E8C071" w14:textId="265DDCDD" w:rsidR="482DCDB4"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mjere za poticanje prelaska na javni prijevoz i poboljšanje </w:t>
      </w:r>
      <w:proofErr w:type="spellStart"/>
      <w:r w:rsidRPr="00832FFA">
        <w:rPr>
          <w:rFonts w:ascii="Times New Roman" w:eastAsia="Times New Roman" w:hAnsi="Times New Roman" w:cs="Times New Roman"/>
          <w:sz w:val="24"/>
          <w:szCs w:val="24"/>
        </w:rPr>
        <w:t>multimodalnosti</w:t>
      </w:r>
      <w:proofErr w:type="spellEnd"/>
      <w:r w:rsidRPr="00832FFA">
        <w:rPr>
          <w:rFonts w:ascii="Times New Roman" w:eastAsia="Times New Roman" w:hAnsi="Times New Roman" w:cs="Times New Roman"/>
          <w:sz w:val="24"/>
          <w:szCs w:val="24"/>
        </w:rPr>
        <w:t xml:space="preserve"> </w:t>
      </w:r>
    </w:p>
    <w:p w14:paraId="48485604" w14:textId="3A830E14" w:rsidR="482DCDB4"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pružanje financijske potpore za rješavanje socijalnih aspekata u pogledu korisnika prijevoza s niskim i srednjim dohotkom</w:t>
      </w:r>
    </w:p>
    <w:p w14:paraId="4F34CD52" w14:textId="03D5E786" w:rsidR="482DCDB4"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financiranje svojih socijalnih planova za klimatsku politiku u skladu s člankom 15. Uredbe (EU) 2023/955</w:t>
      </w:r>
    </w:p>
    <w:p w14:paraId="647CE5AE" w14:textId="1D83F4DB" w:rsidR="24F899EA" w:rsidRPr="00832FFA" w:rsidRDefault="68A84358"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pružanje financijske naknade krajnjim potrošačima goriva u slučajevima u kojima nije bilo moguće izbjeći dvostruko računanje emisija ili ako su emisijske jedinice predane za emisije koje nisu obuhvaćene </w:t>
      </w:r>
      <w:r w:rsidR="603F6994" w:rsidRPr="00832FFA">
        <w:rPr>
          <w:rFonts w:ascii="Times New Roman" w:eastAsia="Times New Roman" w:hAnsi="Times New Roman" w:cs="Times New Roman"/>
          <w:sz w:val="24"/>
          <w:szCs w:val="24"/>
        </w:rPr>
        <w:t>sustavom trgovanja emisijama iz sektora zgradarstva, cestovnog prometa i dodatnih sektora</w:t>
      </w:r>
    </w:p>
    <w:p w14:paraId="1A727668" w14:textId="17DB004F" w:rsidR="24F899EA" w:rsidRPr="00832FFA" w:rsidRDefault="6079132E" w:rsidP="00F839DE">
      <w:pPr>
        <w:pStyle w:val="Odlomakpopisa"/>
        <w:numPr>
          <w:ilvl w:val="0"/>
          <w:numId w:val="9"/>
        </w:numPr>
        <w:spacing w:after="120" w:line="240" w:lineRule="auto"/>
        <w:ind w:left="-142" w:firstLine="0"/>
        <w:contextualSpacing w:val="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 jednu ili više namjena u skladu </w:t>
      </w:r>
      <w:r w:rsidR="344C95AE" w:rsidRPr="25AFD031">
        <w:rPr>
          <w:rFonts w:ascii="Times New Roman" w:eastAsia="Times New Roman" w:hAnsi="Times New Roman" w:cs="Times New Roman"/>
          <w:sz w:val="24"/>
          <w:szCs w:val="24"/>
        </w:rPr>
        <w:t>s</w:t>
      </w:r>
      <w:r w:rsidR="344C95AE" w:rsidRPr="00832FFA">
        <w:rPr>
          <w:rFonts w:ascii="Times New Roman" w:eastAsia="Times New Roman" w:hAnsi="Times New Roman" w:cs="Times New Roman"/>
          <w:sz w:val="24"/>
          <w:szCs w:val="24"/>
        </w:rPr>
        <w:t xml:space="preserve"> člankom </w:t>
      </w:r>
      <w:r w:rsidR="70472733" w:rsidRPr="00832FFA">
        <w:rPr>
          <w:rFonts w:ascii="Times New Roman" w:eastAsia="Times New Roman" w:hAnsi="Times New Roman" w:cs="Times New Roman"/>
          <w:sz w:val="24"/>
          <w:szCs w:val="24"/>
        </w:rPr>
        <w:t>1</w:t>
      </w:r>
      <w:r w:rsidR="74B86C92" w:rsidRPr="00832FFA">
        <w:rPr>
          <w:rFonts w:ascii="Times New Roman" w:eastAsia="Times New Roman" w:hAnsi="Times New Roman" w:cs="Times New Roman"/>
          <w:sz w:val="24"/>
          <w:szCs w:val="24"/>
        </w:rPr>
        <w:t>09</w:t>
      </w:r>
      <w:r w:rsidR="344C95AE" w:rsidRPr="00832FFA">
        <w:rPr>
          <w:rFonts w:ascii="Times New Roman" w:eastAsia="Times New Roman" w:hAnsi="Times New Roman" w:cs="Times New Roman"/>
          <w:sz w:val="24"/>
          <w:szCs w:val="24"/>
        </w:rPr>
        <w:t xml:space="preserve">. stavkom </w:t>
      </w:r>
      <w:r w:rsidR="008B3A68">
        <w:rPr>
          <w:rFonts w:ascii="Times New Roman" w:eastAsia="Times New Roman" w:hAnsi="Times New Roman" w:cs="Times New Roman"/>
          <w:sz w:val="24"/>
          <w:szCs w:val="24"/>
        </w:rPr>
        <w:t>3</w:t>
      </w:r>
      <w:r w:rsidR="344C95AE" w:rsidRPr="00832FFA">
        <w:rPr>
          <w:rFonts w:ascii="Times New Roman" w:eastAsia="Times New Roman" w:hAnsi="Times New Roman" w:cs="Times New Roman"/>
          <w:sz w:val="24"/>
          <w:szCs w:val="24"/>
        </w:rPr>
        <w:t>. ovog</w:t>
      </w:r>
      <w:r w:rsidR="00461275">
        <w:rPr>
          <w:rFonts w:ascii="Times New Roman" w:eastAsia="Times New Roman" w:hAnsi="Times New Roman" w:cs="Times New Roman"/>
          <w:sz w:val="24"/>
          <w:szCs w:val="24"/>
        </w:rPr>
        <w:t>a</w:t>
      </w:r>
      <w:r w:rsidR="344C95AE" w:rsidRPr="00832FFA">
        <w:rPr>
          <w:rFonts w:ascii="Times New Roman" w:eastAsia="Times New Roman" w:hAnsi="Times New Roman" w:cs="Times New Roman"/>
          <w:sz w:val="24"/>
          <w:szCs w:val="24"/>
        </w:rPr>
        <w:t xml:space="preserve"> Zakona</w:t>
      </w:r>
      <w:r w:rsidR="63236395" w:rsidRPr="00832FFA">
        <w:rPr>
          <w:rFonts w:ascii="Times New Roman" w:eastAsia="Times New Roman" w:hAnsi="Times New Roman" w:cs="Times New Roman"/>
          <w:sz w:val="24"/>
          <w:szCs w:val="24"/>
        </w:rPr>
        <w:t>.</w:t>
      </w:r>
    </w:p>
    <w:p w14:paraId="6A846D43" w14:textId="1730CA9A" w:rsidR="5BDD1C58" w:rsidRPr="00832FFA" w:rsidRDefault="00E9E9CE"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(5) Fond za zaštitu okoliša i energetsku učinkovitost obavlja poslove provedbenog tijela za dodjelu sredstava u </w:t>
      </w:r>
      <w:r w:rsidR="19801F0E" w:rsidRPr="00832FFA">
        <w:rPr>
          <w:rFonts w:ascii="Times New Roman" w:eastAsia="Times New Roman" w:hAnsi="Times New Roman" w:cs="Times New Roman"/>
          <w:sz w:val="24"/>
          <w:szCs w:val="24"/>
        </w:rPr>
        <w:t>s</w:t>
      </w:r>
      <w:r w:rsidRPr="00832FFA">
        <w:rPr>
          <w:rFonts w:ascii="Times New Roman" w:eastAsia="Times New Roman" w:hAnsi="Times New Roman" w:cs="Times New Roman"/>
          <w:sz w:val="24"/>
          <w:szCs w:val="24"/>
        </w:rPr>
        <w:t xml:space="preserve">kladu s Planom iz stavka </w:t>
      </w:r>
      <w:r w:rsidR="26A50083" w:rsidRPr="00832FFA">
        <w:rPr>
          <w:rFonts w:ascii="Times New Roman" w:eastAsia="Times New Roman" w:hAnsi="Times New Roman" w:cs="Times New Roman"/>
          <w:sz w:val="24"/>
          <w:szCs w:val="24"/>
        </w:rPr>
        <w:t>2</w:t>
      </w:r>
      <w:r w:rsidRPr="00832FFA">
        <w:rPr>
          <w:rFonts w:ascii="Times New Roman" w:eastAsia="Times New Roman" w:hAnsi="Times New Roman" w:cs="Times New Roman"/>
          <w:sz w:val="24"/>
          <w:szCs w:val="24"/>
        </w:rPr>
        <w:t>. ovog</w:t>
      </w:r>
      <w:r w:rsidR="64B91100"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članka.</w:t>
      </w:r>
    </w:p>
    <w:p w14:paraId="7D341B41" w14:textId="3DA4A326" w:rsidR="0FC87983" w:rsidRPr="00832FFA" w:rsidRDefault="35FF9702"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1A2F4A7E" w:rsidRPr="00832FFA">
        <w:rPr>
          <w:rFonts w:ascii="Times New Roman" w:eastAsia="Times New Roman" w:hAnsi="Times New Roman" w:cs="Times New Roman"/>
          <w:sz w:val="24"/>
          <w:szCs w:val="24"/>
        </w:rPr>
        <w:t>6</w:t>
      </w:r>
      <w:r w:rsidR="1D49020A" w:rsidRPr="00832FFA">
        <w:rPr>
          <w:rFonts w:ascii="Times New Roman" w:eastAsia="Times New Roman" w:hAnsi="Times New Roman" w:cs="Times New Roman"/>
          <w:sz w:val="24"/>
          <w:szCs w:val="24"/>
        </w:rPr>
        <w:t>) Godišnji i višegodišnji program rada Fonda za zaštitu okoliša i energetsku učinkovitost usklađuju se s Planom iz stavka 2. ovoga članka.</w:t>
      </w:r>
    </w:p>
    <w:p w14:paraId="4BF72934" w14:textId="2480A2DB" w:rsidR="0FC87983" w:rsidRPr="00832FFA" w:rsidRDefault="1AA504C0"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491665A6" w:rsidRPr="00832FFA">
        <w:rPr>
          <w:rFonts w:ascii="Times New Roman" w:eastAsia="Times New Roman" w:hAnsi="Times New Roman" w:cs="Times New Roman"/>
          <w:sz w:val="24"/>
          <w:szCs w:val="24"/>
        </w:rPr>
        <w:t>7</w:t>
      </w:r>
      <w:r w:rsidRPr="00832FFA">
        <w:rPr>
          <w:rFonts w:ascii="Times New Roman" w:eastAsia="Times New Roman" w:hAnsi="Times New Roman" w:cs="Times New Roman"/>
          <w:sz w:val="24"/>
          <w:szCs w:val="24"/>
        </w:rPr>
        <w:t>) Iznimno od stavka 2. ovoga članka, 5 % financijskih sredstava dobiven</w:t>
      </w:r>
      <w:r w:rsidR="5E39A1A2" w:rsidRPr="00832FFA">
        <w:rPr>
          <w:rFonts w:ascii="Times New Roman" w:eastAsia="Times New Roman" w:hAnsi="Times New Roman" w:cs="Times New Roman"/>
          <w:sz w:val="24"/>
          <w:szCs w:val="24"/>
        </w:rPr>
        <w:t>ih</w:t>
      </w:r>
      <w:r w:rsidRPr="00832FFA">
        <w:rPr>
          <w:rFonts w:ascii="Times New Roman" w:eastAsia="Times New Roman" w:hAnsi="Times New Roman" w:cs="Times New Roman"/>
          <w:sz w:val="24"/>
          <w:szCs w:val="24"/>
        </w:rPr>
        <w:t xml:space="preserve"> prodajom emisijskih jedinica putem dražbi iz stavka 1. ovoga članka uplaćuju se u državni proračun Republike Hrvatske za pokrivanje troškova administriranja sustava trgovanja emisijama</w:t>
      </w:r>
      <w:r w:rsidR="490158B7" w:rsidRPr="00832FFA">
        <w:rPr>
          <w:rFonts w:ascii="Times New Roman" w:eastAsia="Times New Roman" w:hAnsi="Times New Roman" w:cs="Times New Roman"/>
          <w:sz w:val="24"/>
          <w:szCs w:val="24"/>
        </w:rPr>
        <w:t xml:space="preserve"> i administriranje provedbenog tijela iz stavka 5. ovog</w:t>
      </w:r>
      <w:r w:rsidR="00461275">
        <w:rPr>
          <w:rFonts w:ascii="Times New Roman" w:eastAsia="Times New Roman" w:hAnsi="Times New Roman" w:cs="Times New Roman"/>
          <w:sz w:val="24"/>
          <w:szCs w:val="24"/>
        </w:rPr>
        <w:t>a</w:t>
      </w:r>
      <w:r w:rsidR="490158B7" w:rsidRPr="00832FFA">
        <w:rPr>
          <w:rFonts w:ascii="Times New Roman" w:eastAsia="Times New Roman" w:hAnsi="Times New Roman" w:cs="Times New Roman"/>
          <w:sz w:val="24"/>
          <w:szCs w:val="24"/>
        </w:rPr>
        <w:t xml:space="preserve"> članka</w:t>
      </w:r>
      <w:r w:rsidR="49D176ED" w:rsidRPr="00832FFA">
        <w:rPr>
          <w:rFonts w:ascii="Times New Roman" w:eastAsia="Times New Roman" w:hAnsi="Times New Roman" w:cs="Times New Roman"/>
          <w:sz w:val="24"/>
          <w:szCs w:val="24"/>
        </w:rPr>
        <w:t xml:space="preserve"> i iz članka 111. stavka 11.</w:t>
      </w:r>
      <w:r w:rsidRPr="00832FFA">
        <w:rPr>
          <w:rFonts w:ascii="Times New Roman" w:eastAsia="Times New Roman" w:hAnsi="Times New Roman" w:cs="Times New Roman"/>
          <w:sz w:val="24"/>
          <w:szCs w:val="24"/>
        </w:rPr>
        <w:t>, za upravne poslove, poslove funkcioniranja Registra Unija, nacionalnog sustava za praćenje emisija stakleničkih plinova</w:t>
      </w:r>
      <w:r w:rsidR="39ABBCB2" w:rsidRPr="00832FFA">
        <w:rPr>
          <w:rFonts w:ascii="Times New Roman" w:eastAsia="Times New Roman" w:hAnsi="Times New Roman" w:cs="Times New Roman"/>
          <w:sz w:val="24"/>
          <w:szCs w:val="24"/>
        </w:rPr>
        <w:t>,</w:t>
      </w:r>
      <w:r w:rsidR="54DCD62C" w:rsidRPr="00832FFA">
        <w:rPr>
          <w:rFonts w:ascii="Times New Roman" w:eastAsia="Times New Roman" w:hAnsi="Times New Roman" w:cs="Times New Roman"/>
          <w:sz w:val="24"/>
          <w:szCs w:val="24"/>
        </w:rPr>
        <w:t xml:space="preserve"> </w:t>
      </w:r>
      <w:r w:rsidR="03C92148" w:rsidRPr="00832FFA">
        <w:rPr>
          <w:rFonts w:ascii="Times New Roman" w:eastAsia="Times New Roman" w:hAnsi="Times New Roman" w:cs="Times New Roman"/>
          <w:sz w:val="24"/>
          <w:szCs w:val="24"/>
        </w:rPr>
        <w:t>administrativn</w:t>
      </w:r>
      <w:r w:rsidR="570B0389" w:rsidRPr="00832FFA">
        <w:rPr>
          <w:rFonts w:ascii="Times New Roman" w:eastAsia="Times New Roman" w:hAnsi="Times New Roman" w:cs="Times New Roman"/>
          <w:sz w:val="24"/>
          <w:szCs w:val="24"/>
        </w:rPr>
        <w:t>ih</w:t>
      </w:r>
      <w:r w:rsidR="54DCD62C" w:rsidRPr="00832FFA">
        <w:rPr>
          <w:rFonts w:ascii="Times New Roman" w:eastAsia="Times New Roman" w:hAnsi="Times New Roman" w:cs="Times New Roman"/>
          <w:sz w:val="24"/>
          <w:szCs w:val="24"/>
        </w:rPr>
        <w:t xml:space="preserve"> poslov</w:t>
      </w:r>
      <w:r w:rsidR="5386435E" w:rsidRPr="00832FFA">
        <w:rPr>
          <w:rFonts w:ascii="Times New Roman" w:eastAsia="Times New Roman" w:hAnsi="Times New Roman" w:cs="Times New Roman"/>
          <w:sz w:val="24"/>
          <w:szCs w:val="24"/>
        </w:rPr>
        <w:t>a</w:t>
      </w:r>
      <w:r w:rsidR="54DCD62C" w:rsidRPr="00832FFA">
        <w:rPr>
          <w:rFonts w:ascii="Times New Roman" w:eastAsia="Times New Roman" w:hAnsi="Times New Roman" w:cs="Times New Roman"/>
          <w:sz w:val="24"/>
          <w:szCs w:val="24"/>
        </w:rPr>
        <w:t xml:space="preserve"> </w:t>
      </w:r>
      <w:r w:rsidR="0C094235" w:rsidRPr="00832FFA">
        <w:rPr>
          <w:rFonts w:ascii="Times New Roman" w:eastAsia="Times New Roman" w:hAnsi="Times New Roman" w:cs="Times New Roman"/>
          <w:sz w:val="24"/>
          <w:szCs w:val="24"/>
        </w:rPr>
        <w:t>c</w:t>
      </w:r>
      <w:r w:rsidR="54DCD62C" w:rsidRPr="00832FFA">
        <w:rPr>
          <w:rFonts w:ascii="Times New Roman" w:eastAsia="Times New Roman" w:hAnsi="Times New Roman" w:cs="Times New Roman"/>
          <w:sz w:val="24"/>
          <w:szCs w:val="24"/>
        </w:rPr>
        <w:t xml:space="preserve">entra za prilagodbu klimatskim promjenama </w:t>
      </w:r>
      <w:r w:rsidR="5D460E80" w:rsidRPr="00832FFA">
        <w:rPr>
          <w:rFonts w:ascii="Times New Roman" w:eastAsia="Times New Roman" w:hAnsi="Times New Roman" w:cs="Times New Roman"/>
          <w:sz w:val="24"/>
          <w:szCs w:val="24"/>
        </w:rPr>
        <w:t>u skladu s člankom 2</w:t>
      </w:r>
      <w:r w:rsidR="3123523D" w:rsidRPr="00832FFA">
        <w:rPr>
          <w:rFonts w:ascii="Times New Roman" w:eastAsia="Times New Roman" w:hAnsi="Times New Roman" w:cs="Times New Roman"/>
          <w:sz w:val="24"/>
          <w:szCs w:val="24"/>
        </w:rPr>
        <w:t>0</w:t>
      </w:r>
      <w:r w:rsidR="5D460E80" w:rsidRPr="00832FFA">
        <w:rPr>
          <w:rFonts w:ascii="Times New Roman" w:eastAsia="Times New Roman" w:hAnsi="Times New Roman" w:cs="Times New Roman"/>
          <w:sz w:val="24"/>
          <w:szCs w:val="24"/>
        </w:rPr>
        <w:t>. stav</w:t>
      </w:r>
      <w:r w:rsidR="1D054103" w:rsidRPr="00832FFA">
        <w:rPr>
          <w:rFonts w:ascii="Times New Roman" w:eastAsia="Times New Roman" w:hAnsi="Times New Roman" w:cs="Times New Roman"/>
          <w:sz w:val="24"/>
          <w:szCs w:val="24"/>
        </w:rPr>
        <w:t>kom</w:t>
      </w:r>
      <w:r w:rsidR="5D460E80" w:rsidRPr="00832FFA">
        <w:rPr>
          <w:rFonts w:ascii="Times New Roman" w:eastAsia="Times New Roman" w:hAnsi="Times New Roman" w:cs="Times New Roman"/>
          <w:sz w:val="24"/>
          <w:szCs w:val="24"/>
        </w:rPr>
        <w:t xml:space="preserve"> </w:t>
      </w:r>
      <w:r w:rsidR="686309B4" w:rsidRPr="00832FFA">
        <w:rPr>
          <w:rFonts w:ascii="Times New Roman" w:eastAsia="Times New Roman" w:hAnsi="Times New Roman" w:cs="Times New Roman"/>
          <w:sz w:val="24"/>
          <w:szCs w:val="24"/>
        </w:rPr>
        <w:t>3</w:t>
      </w:r>
      <w:r w:rsidR="1DC47009" w:rsidRPr="00832FFA">
        <w:rPr>
          <w:rFonts w:ascii="Times New Roman" w:eastAsia="Times New Roman" w:hAnsi="Times New Roman" w:cs="Times New Roman"/>
          <w:sz w:val="24"/>
          <w:szCs w:val="24"/>
        </w:rPr>
        <w:t>.</w:t>
      </w:r>
      <w:r w:rsidR="5D460E80" w:rsidRPr="00832FFA">
        <w:rPr>
          <w:rFonts w:ascii="Times New Roman" w:eastAsia="Times New Roman" w:hAnsi="Times New Roman" w:cs="Times New Roman"/>
          <w:sz w:val="24"/>
          <w:szCs w:val="24"/>
        </w:rPr>
        <w:t xml:space="preserve"> ovoga Zakona </w:t>
      </w:r>
      <w:r w:rsidR="54DCD62C" w:rsidRPr="00832FFA">
        <w:rPr>
          <w:rFonts w:ascii="Times New Roman" w:eastAsia="Times New Roman" w:hAnsi="Times New Roman" w:cs="Times New Roman"/>
          <w:sz w:val="24"/>
          <w:szCs w:val="24"/>
        </w:rPr>
        <w:t>te drugih administrativnih i stručnih poslova.</w:t>
      </w:r>
    </w:p>
    <w:p w14:paraId="703329B4" w14:textId="59568E14" w:rsidR="0FC87983" w:rsidRPr="00832FFA" w:rsidRDefault="78AFD1EA" w:rsidP="00F919CC">
      <w:pPr>
        <w:spacing w:after="135" w:line="240" w:lineRule="auto"/>
        <w:ind w:left="-14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27A2E2A7" w:rsidRPr="00832FFA">
        <w:rPr>
          <w:rFonts w:ascii="Times New Roman" w:eastAsia="Times New Roman" w:hAnsi="Times New Roman" w:cs="Times New Roman"/>
          <w:sz w:val="24"/>
          <w:szCs w:val="24"/>
        </w:rPr>
        <w:t>8</w:t>
      </w:r>
      <w:r w:rsidRPr="00832FFA">
        <w:rPr>
          <w:rFonts w:ascii="Times New Roman" w:eastAsia="Times New Roman" w:hAnsi="Times New Roman" w:cs="Times New Roman"/>
          <w:sz w:val="24"/>
          <w:szCs w:val="24"/>
        </w:rPr>
        <w:t xml:space="preserve">) Fond za zaštitu okoliša i energetsku učinkovitost dostavlja </w:t>
      </w:r>
      <w:r w:rsidR="71FF026E" w:rsidRPr="00832FFA">
        <w:rPr>
          <w:rFonts w:ascii="Times New Roman" w:eastAsia="Times New Roman" w:hAnsi="Times New Roman" w:cs="Times New Roman"/>
          <w:sz w:val="24"/>
          <w:szCs w:val="24"/>
        </w:rPr>
        <w:t>Ministarstvu</w:t>
      </w:r>
      <w:r w:rsidRPr="00832FFA">
        <w:rPr>
          <w:rFonts w:ascii="Times New Roman" w:eastAsia="Times New Roman" w:hAnsi="Times New Roman" w:cs="Times New Roman"/>
          <w:sz w:val="24"/>
          <w:szCs w:val="24"/>
        </w:rPr>
        <w:t xml:space="preserve"> izvješće o korištenju sredstava iz stavka 2. ovoga članka do 30. svibnja tekuće godine za prethodnu kalendarsku godinu.</w:t>
      </w:r>
    </w:p>
    <w:p w14:paraId="02F6691C" w14:textId="68957B51" w:rsidR="004049A0" w:rsidRPr="00832FFA" w:rsidRDefault="72512587" w:rsidP="00223E44">
      <w:pPr>
        <w:spacing w:after="135" w:line="240" w:lineRule="auto"/>
        <w:ind w:left="-142"/>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w:t>
      </w:r>
      <w:r w:rsidR="7AB0A7A9" w:rsidRPr="00832FFA">
        <w:rPr>
          <w:rFonts w:ascii="Times New Roman" w:eastAsia="Times New Roman" w:hAnsi="Times New Roman" w:cs="Times New Roman"/>
          <w:sz w:val="24"/>
          <w:szCs w:val="24"/>
        </w:rPr>
        <w:t>9</w:t>
      </w:r>
      <w:r w:rsidRPr="00832FFA">
        <w:rPr>
          <w:rFonts w:ascii="Times New Roman" w:eastAsia="Times New Roman" w:hAnsi="Times New Roman" w:cs="Times New Roman"/>
          <w:sz w:val="24"/>
          <w:szCs w:val="24"/>
        </w:rPr>
        <w:t xml:space="preserve">) Izvješće o korištenju sredstava iz stavka 2. ovoga članka </w:t>
      </w:r>
      <w:r w:rsidR="1F056E8C"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podnosi Vladi Republike Hrvatske za razdoblje od dvije godine.</w:t>
      </w:r>
    </w:p>
    <w:p w14:paraId="659A7CC9" w14:textId="771701E5" w:rsidR="2079DECE" w:rsidRPr="00832FFA" w:rsidRDefault="2079DECE" w:rsidP="00CC1A1A">
      <w:pPr>
        <w:rPr>
          <w:rFonts w:ascii="Times New Roman" w:hAnsi="Times New Roman" w:cs="Times New Roman"/>
          <w:sz w:val="24"/>
          <w:szCs w:val="24"/>
        </w:rPr>
      </w:pPr>
    </w:p>
    <w:p w14:paraId="126C7BB1" w14:textId="5FECEA5B" w:rsidR="45B65014" w:rsidRPr="00832FFA" w:rsidRDefault="45B65014" w:rsidP="00F919CC">
      <w:pPr>
        <w:spacing w:after="135" w:line="240" w:lineRule="auto"/>
        <w:jc w:val="center"/>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Socijalni fond za klimatsku politiku</w:t>
      </w:r>
    </w:p>
    <w:p w14:paraId="3AC6995F" w14:textId="3DD9D7A8" w:rsidR="00800773" w:rsidRPr="00832FFA" w:rsidRDefault="7BBD8241" w:rsidP="00F919CC">
      <w:pPr>
        <w:pStyle w:val="Naslov4"/>
        <w:spacing w:after="120" w:afterAutospacing="0"/>
        <w:jc w:val="center"/>
      </w:pPr>
      <w:r w:rsidRPr="00832FFA">
        <w:t>Članak 1</w:t>
      </w:r>
      <w:r w:rsidR="39F583DE" w:rsidRPr="00832FFA">
        <w:t>1</w:t>
      </w:r>
      <w:r w:rsidR="66218E71" w:rsidRPr="00832FFA">
        <w:t>1</w:t>
      </w:r>
      <w:r w:rsidRPr="00832FFA">
        <w:t>.</w:t>
      </w:r>
    </w:p>
    <w:p w14:paraId="7BA53F05" w14:textId="27285C1E" w:rsidR="006A78BD" w:rsidRPr="00832FFA" w:rsidRDefault="36B23008"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1C6A885"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w:t>
      </w:r>
      <w:r w:rsidR="3FE64C4C" w:rsidRPr="00832FFA">
        <w:rPr>
          <w:rFonts w:ascii="Times New Roman" w:eastAsia="Times New Roman" w:hAnsi="Times New Roman" w:cs="Times New Roman"/>
          <w:sz w:val="24"/>
          <w:szCs w:val="24"/>
          <w:lang w:eastAsia="hr-HR"/>
        </w:rPr>
        <w:t xml:space="preserve">je nadležno za </w:t>
      </w:r>
      <w:r w:rsidR="3438C505" w:rsidRPr="00832FFA">
        <w:rPr>
          <w:rFonts w:ascii="Times New Roman" w:eastAsia="Times New Roman" w:hAnsi="Times New Roman" w:cs="Times New Roman"/>
          <w:sz w:val="24"/>
          <w:szCs w:val="24"/>
          <w:lang w:eastAsia="hr-HR"/>
        </w:rPr>
        <w:t>uspostavu</w:t>
      </w:r>
      <w:r w:rsidR="097EEACB" w:rsidRPr="00832FFA">
        <w:rPr>
          <w:rFonts w:ascii="Times New Roman" w:eastAsia="Times New Roman" w:hAnsi="Times New Roman" w:cs="Times New Roman"/>
          <w:sz w:val="24"/>
          <w:szCs w:val="24"/>
          <w:lang w:eastAsia="hr-HR"/>
        </w:rPr>
        <w:t xml:space="preserve"> i provedbu</w:t>
      </w:r>
      <w:r w:rsidR="3FE64C4C" w:rsidRPr="00832FFA">
        <w:rPr>
          <w:rFonts w:ascii="Times New Roman" w:eastAsia="Times New Roman" w:hAnsi="Times New Roman" w:cs="Times New Roman"/>
          <w:sz w:val="24"/>
          <w:szCs w:val="24"/>
          <w:lang w:eastAsia="hr-HR"/>
        </w:rPr>
        <w:t xml:space="preserve"> </w:t>
      </w:r>
      <w:r w:rsidR="26B4E4CC" w:rsidRPr="00832FFA">
        <w:rPr>
          <w:rFonts w:ascii="Times New Roman" w:eastAsia="Times New Roman" w:hAnsi="Times New Roman" w:cs="Times New Roman"/>
          <w:sz w:val="24"/>
          <w:szCs w:val="24"/>
          <w:lang w:eastAsia="hr-HR"/>
        </w:rPr>
        <w:t>Socijaln</w:t>
      </w:r>
      <w:r w:rsidR="431F1598" w:rsidRPr="00832FFA">
        <w:rPr>
          <w:rFonts w:ascii="Times New Roman" w:eastAsia="Times New Roman" w:hAnsi="Times New Roman" w:cs="Times New Roman"/>
          <w:sz w:val="24"/>
          <w:szCs w:val="24"/>
          <w:lang w:eastAsia="hr-HR"/>
        </w:rPr>
        <w:t>og</w:t>
      </w:r>
      <w:r w:rsidR="3FE64C4C" w:rsidRPr="00832FFA">
        <w:rPr>
          <w:rFonts w:ascii="Times New Roman" w:eastAsia="Times New Roman" w:hAnsi="Times New Roman" w:cs="Times New Roman"/>
          <w:sz w:val="24"/>
          <w:szCs w:val="24"/>
          <w:lang w:eastAsia="hr-HR"/>
        </w:rPr>
        <w:t xml:space="preserve"> fond</w:t>
      </w:r>
      <w:r w:rsidR="6D278E46" w:rsidRPr="00832FFA">
        <w:rPr>
          <w:rFonts w:ascii="Times New Roman" w:eastAsia="Times New Roman" w:hAnsi="Times New Roman" w:cs="Times New Roman"/>
          <w:sz w:val="24"/>
          <w:szCs w:val="24"/>
          <w:lang w:eastAsia="hr-HR"/>
        </w:rPr>
        <w:t>a</w:t>
      </w:r>
      <w:r w:rsidR="3FE64C4C" w:rsidRPr="00832FFA">
        <w:rPr>
          <w:rFonts w:ascii="Times New Roman" w:eastAsia="Times New Roman" w:hAnsi="Times New Roman" w:cs="Times New Roman"/>
          <w:sz w:val="24"/>
          <w:szCs w:val="24"/>
          <w:lang w:eastAsia="hr-HR"/>
        </w:rPr>
        <w:t xml:space="preserve"> za klimatsku politiku u Republici Hrvatskoj u skladu s Uredbom (EU) 2023/955.</w:t>
      </w:r>
    </w:p>
    <w:p w14:paraId="399D2614" w14:textId="5262A9B0" w:rsidR="006A78BD" w:rsidRPr="00832FFA" w:rsidRDefault="3FE64C4C"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159F2CBE"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w:t>
      </w:r>
      <w:r w:rsidR="36B23008" w:rsidRPr="00832FFA">
        <w:rPr>
          <w:rFonts w:ascii="Times New Roman" w:eastAsia="Times New Roman" w:hAnsi="Times New Roman" w:cs="Times New Roman"/>
          <w:sz w:val="24"/>
          <w:szCs w:val="24"/>
          <w:lang w:eastAsia="hr-HR"/>
        </w:rPr>
        <w:t>u suradnji s tijel</w:t>
      </w:r>
      <w:r w:rsidR="644FD8EB" w:rsidRPr="00832FFA">
        <w:rPr>
          <w:rFonts w:ascii="Times New Roman" w:eastAsia="Times New Roman" w:hAnsi="Times New Roman" w:cs="Times New Roman"/>
          <w:sz w:val="24"/>
          <w:szCs w:val="24"/>
          <w:lang w:eastAsia="hr-HR"/>
        </w:rPr>
        <w:t>ima</w:t>
      </w:r>
      <w:r w:rsidR="36B23008" w:rsidRPr="00832FFA">
        <w:rPr>
          <w:rFonts w:ascii="Times New Roman" w:eastAsia="Times New Roman" w:hAnsi="Times New Roman" w:cs="Times New Roman"/>
          <w:sz w:val="24"/>
          <w:szCs w:val="24"/>
          <w:lang w:eastAsia="hr-HR"/>
        </w:rPr>
        <w:t xml:space="preserve"> </w:t>
      </w:r>
      <w:r w:rsidR="32EEC7AA" w:rsidRPr="00832FFA">
        <w:rPr>
          <w:rFonts w:ascii="Times New Roman" w:eastAsia="Times New Roman" w:hAnsi="Times New Roman" w:cs="Times New Roman"/>
          <w:sz w:val="24"/>
          <w:szCs w:val="24"/>
          <w:lang w:eastAsia="hr-HR"/>
        </w:rPr>
        <w:t xml:space="preserve">državne uprave </w:t>
      </w:r>
      <w:r w:rsidR="36B23008" w:rsidRPr="00832FFA">
        <w:rPr>
          <w:rFonts w:ascii="Times New Roman" w:eastAsia="Times New Roman" w:hAnsi="Times New Roman" w:cs="Times New Roman"/>
          <w:sz w:val="24"/>
          <w:szCs w:val="24"/>
          <w:lang w:eastAsia="hr-HR"/>
        </w:rPr>
        <w:t>nadležnim</w:t>
      </w:r>
      <w:r w:rsidR="6E8450CB" w:rsidRPr="00832FFA">
        <w:rPr>
          <w:rFonts w:ascii="Times New Roman" w:eastAsia="Times New Roman" w:hAnsi="Times New Roman" w:cs="Times New Roman"/>
          <w:sz w:val="24"/>
          <w:szCs w:val="24"/>
          <w:lang w:eastAsia="hr-HR"/>
        </w:rPr>
        <w:t>a</w:t>
      </w:r>
      <w:r w:rsidR="36B23008" w:rsidRPr="00832FFA">
        <w:rPr>
          <w:rFonts w:ascii="Times New Roman" w:eastAsia="Times New Roman" w:hAnsi="Times New Roman" w:cs="Times New Roman"/>
          <w:sz w:val="24"/>
          <w:szCs w:val="24"/>
          <w:lang w:eastAsia="hr-HR"/>
        </w:rPr>
        <w:t xml:space="preserve"> za</w:t>
      </w:r>
      <w:r w:rsidR="16303238" w:rsidRPr="00832FFA">
        <w:rPr>
          <w:rFonts w:ascii="Times New Roman" w:eastAsia="Times New Roman" w:hAnsi="Times New Roman" w:cs="Times New Roman"/>
          <w:sz w:val="24"/>
          <w:szCs w:val="24"/>
          <w:lang w:eastAsia="hr-HR"/>
        </w:rPr>
        <w:t xml:space="preserve"> </w:t>
      </w:r>
      <w:r w:rsidR="603241CA" w:rsidRPr="00832FFA">
        <w:rPr>
          <w:rFonts w:ascii="Times New Roman" w:eastAsia="Times New Roman" w:hAnsi="Times New Roman" w:cs="Times New Roman"/>
          <w:sz w:val="24"/>
          <w:szCs w:val="24"/>
          <w:lang w:eastAsia="hr-HR"/>
        </w:rPr>
        <w:t>promet</w:t>
      </w:r>
      <w:r w:rsidR="23364204" w:rsidRPr="00832FFA">
        <w:rPr>
          <w:rFonts w:ascii="Times New Roman" w:eastAsia="Times New Roman" w:hAnsi="Times New Roman" w:cs="Times New Roman"/>
          <w:sz w:val="24"/>
          <w:szCs w:val="24"/>
          <w:lang w:eastAsia="hr-HR"/>
        </w:rPr>
        <w:t>, zgradarstvo, socijalnu politiku, financije</w:t>
      </w:r>
      <w:r w:rsidR="03616501" w:rsidRPr="00832FFA">
        <w:rPr>
          <w:rFonts w:ascii="Times New Roman" w:eastAsia="Times New Roman" w:hAnsi="Times New Roman" w:cs="Times New Roman"/>
          <w:sz w:val="24"/>
          <w:szCs w:val="24"/>
          <w:lang w:eastAsia="hr-HR"/>
        </w:rPr>
        <w:t>,</w:t>
      </w:r>
      <w:r w:rsidR="36B23008" w:rsidRPr="00832FFA">
        <w:rPr>
          <w:rFonts w:ascii="Times New Roman" w:eastAsia="Times New Roman" w:hAnsi="Times New Roman" w:cs="Times New Roman"/>
          <w:sz w:val="24"/>
          <w:szCs w:val="24"/>
          <w:lang w:eastAsia="hr-HR"/>
        </w:rPr>
        <w:t xml:space="preserve"> energetiku</w:t>
      </w:r>
      <w:r w:rsidR="3B9D09F0" w:rsidRPr="00832FFA">
        <w:rPr>
          <w:rFonts w:ascii="Times New Roman" w:eastAsia="Times New Roman" w:hAnsi="Times New Roman" w:cs="Times New Roman"/>
          <w:sz w:val="24"/>
          <w:szCs w:val="24"/>
          <w:lang w:eastAsia="hr-HR"/>
        </w:rPr>
        <w:t>,</w:t>
      </w:r>
      <w:r w:rsidR="36B23008" w:rsidRPr="00832FFA">
        <w:rPr>
          <w:rFonts w:ascii="Times New Roman" w:eastAsia="Times New Roman" w:hAnsi="Times New Roman" w:cs="Times New Roman"/>
          <w:sz w:val="24"/>
          <w:szCs w:val="24"/>
          <w:lang w:eastAsia="hr-HR"/>
        </w:rPr>
        <w:t xml:space="preserve"> </w:t>
      </w:r>
      <w:r w:rsidR="2AA49A97" w:rsidRPr="00832FFA">
        <w:rPr>
          <w:rFonts w:ascii="Times New Roman" w:eastAsia="Times New Roman" w:hAnsi="Times New Roman" w:cs="Times New Roman"/>
          <w:sz w:val="24"/>
          <w:szCs w:val="24"/>
          <w:lang w:eastAsia="hr-HR"/>
        </w:rPr>
        <w:t>europske fondove</w:t>
      </w:r>
      <w:r w:rsidR="36B23008" w:rsidRPr="00832FFA">
        <w:rPr>
          <w:rFonts w:ascii="Times New Roman" w:eastAsia="Times New Roman" w:hAnsi="Times New Roman" w:cs="Times New Roman"/>
          <w:sz w:val="24"/>
          <w:szCs w:val="24"/>
          <w:lang w:eastAsia="hr-HR"/>
        </w:rPr>
        <w:t xml:space="preserve"> </w:t>
      </w:r>
      <w:r w:rsidR="772B26F9" w:rsidRPr="00832FFA">
        <w:rPr>
          <w:rFonts w:ascii="Times New Roman" w:eastAsia="Times New Roman" w:hAnsi="Times New Roman" w:cs="Times New Roman"/>
          <w:sz w:val="24"/>
          <w:szCs w:val="24"/>
          <w:lang w:eastAsia="hr-HR"/>
        </w:rPr>
        <w:t xml:space="preserve">i poljoprivredu, </w:t>
      </w:r>
      <w:r w:rsidR="07D27FA1" w:rsidRPr="00832FFA">
        <w:rPr>
          <w:rFonts w:ascii="Times New Roman" w:eastAsia="Times New Roman" w:hAnsi="Times New Roman" w:cs="Times New Roman"/>
          <w:sz w:val="24"/>
          <w:szCs w:val="24"/>
          <w:lang w:eastAsia="hr-HR"/>
        </w:rPr>
        <w:t>izrađuje So</w:t>
      </w:r>
      <w:r w:rsidR="64B52A86" w:rsidRPr="00832FFA">
        <w:rPr>
          <w:rFonts w:ascii="Times New Roman" w:eastAsia="Times New Roman" w:hAnsi="Times New Roman" w:cs="Times New Roman"/>
          <w:sz w:val="24"/>
          <w:szCs w:val="24"/>
          <w:lang w:eastAsia="hr-HR"/>
        </w:rPr>
        <w:t>ci</w:t>
      </w:r>
      <w:r w:rsidR="07D27FA1" w:rsidRPr="00832FFA">
        <w:rPr>
          <w:rFonts w:ascii="Times New Roman" w:eastAsia="Times New Roman" w:hAnsi="Times New Roman" w:cs="Times New Roman"/>
          <w:sz w:val="24"/>
          <w:szCs w:val="24"/>
          <w:lang w:eastAsia="hr-HR"/>
        </w:rPr>
        <w:t xml:space="preserve">jalni </w:t>
      </w:r>
      <w:r w:rsidR="4352DCAA" w:rsidRPr="00832FFA">
        <w:rPr>
          <w:rFonts w:ascii="Times New Roman" w:eastAsia="Times New Roman" w:hAnsi="Times New Roman" w:cs="Times New Roman"/>
          <w:sz w:val="24"/>
          <w:szCs w:val="24"/>
          <w:lang w:eastAsia="hr-HR"/>
        </w:rPr>
        <w:t>p</w:t>
      </w:r>
      <w:r w:rsidR="07D27FA1" w:rsidRPr="00832FFA">
        <w:rPr>
          <w:rFonts w:ascii="Times New Roman" w:eastAsia="Times New Roman" w:hAnsi="Times New Roman" w:cs="Times New Roman"/>
          <w:sz w:val="24"/>
          <w:szCs w:val="24"/>
          <w:lang w:eastAsia="hr-HR"/>
        </w:rPr>
        <w:t>lan za</w:t>
      </w:r>
      <w:r w:rsidR="54667CC4" w:rsidRPr="00832FFA">
        <w:rPr>
          <w:rFonts w:ascii="Times New Roman" w:eastAsia="Times New Roman" w:hAnsi="Times New Roman" w:cs="Times New Roman"/>
          <w:sz w:val="24"/>
          <w:szCs w:val="24"/>
          <w:lang w:eastAsia="hr-HR"/>
        </w:rPr>
        <w:t xml:space="preserve"> klimatsku politiku </w:t>
      </w:r>
      <w:r w:rsidR="749252E1" w:rsidRPr="00832FFA">
        <w:rPr>
          <w:rFonts w:ascii="Times New Roman" w:eastAsia="Times New Roman" w:hAnsi="Times New Roman" w:cs="Times New Roman"/>
          <w:sz w:val="24"/>
          <w:szCs w:val="24"/>
          <w:lang w:eastAsia="hr-HR"/>
        </w:rPr>
        <w:t>u skladu s člankom 4. Uredbe (EU) 2023/955.</w:t>
      </w:r>
    </w:p>
    <w:p w14:paraId="39B409AB" w14:textId="5E023B9E" w:rsidR="006A78BD" w:rsidRPr="00832FFA" w:rsidRDefault="378E3789"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5DC24F03" w:rsidRPr="00832FFA">
        <w:rPr>
          <w:rFonts w:ascii="Times New Roman" w:eastAsia="Times New Roman" w:hAnsi="Times New Roman" w:cs="Times New Roman"/>
          <w:sz w:val="24"/>
          <w:szCs w:val="24"/>
          <w:lang w:eastAsia="hr-HR"/>
        </w:rPr>
        <w:t xml:space="preserve">Plan iz stavka </w:t>
      </w:r>
      <w:r w:rsidR="21B99BDE" w:rsidRPr="00832FFA">
        <w:rPr>
          <w:rFonts w:ascii="Times New Roman" w:eastAsia="Times New Roman" w:hAnsi="Times New Roman" w:cs="Times New Roman"/>
          <w:sz w:val="24"/>
          <w:szCs w:val="24"/>
          <w:lang w:eastAsia="hr-HR"/>
        </w:rPr>
        <w:t>2</w:t>
      </w:r>
      <w:r w:rsidR="53E48E2D" w:rsidRPr="00832FFA">
        <w:rPr>
          <w:rFonts w:ascii="Times New Roman" w:eastAsia="Times New Roman" w:hAnsi="Times New Roman" w:cs="Times New Roman"/>
          <w:sz w:val="24"/>
          <w:szCs w:val="24"/>
          <w:lang w:eastAsia="hr-HR"/>
        </w:rPr>
        <w:t>.</w:t>
      </w:r>
      <w:r w:rsidR="5DC24F03" w:rsidRPr="00832FFA">
        <w:rPr>
          <w:rFonts w:ascii="Times New Roman" w:eastAsia="Times New Roman" w:hAnsi="Times New Roman" w:cs="Times New Roman"/>
          <w:sz w:val="24"/>
          <w:szCs w:val="24"/>
          <w:lang w:eastAsia="hr-HR"/>
        </w:rPr>
        <w:t xml:space="preserve"> ovog</w:t>
      </w:r>
      <w:r w:rsidR="00461275">
        <w:rPr>
          <w:rFonts w:ascii="Times New Roman" w:eastAsia="Times New Roman" w:hAnsi="Times New Roman" w:cs="Times New Roman"/>
          <w:sz w:val="24"/>
          <w:szCs w:val="24"/>
          <w:lang w:eastAsia="hr-HR"/>
        </w:rPr>
        <w:t>a</w:t>
      </w:r>
      <w:r w:rsidR="5DC24F03" w:rsidRPr="00832FFA">
        <w:rPr>
          <w:rFonts w:ascii="Times New Roman" w:eastAsia="Times New Roman" w:hAnsi="Times New Roman" w:cs="Times New Roman"/>
          <w:sz w:val="24"/>
          <w:szCs w:val="24"/>
          <w:lang w:eastAsia="hr-HR"/>
        </w:rPr>
        <w:t xml:space="preserve"> članka</w:t>
      </w:r>
      <w:r w:rsidR="5879533B" w:rsidRPr="00832FFA">
        <w:rPr>
          <w:rFonts w:ascii="Times New Roman" w:eastAsia="Times New Roman" w:hAnsi="Times New Roman" w:cs="Times New Roman"/>
          <w:sz w:val="24"/>
          <w:szCs w:val="24"/>
          <w:lang w:eastAsia="hr-HR"/>
        </w:rPr>
        <w:t xml:space="preserve"> </w:t>
      </w:r>
      <w:r w:rsidR="181A4F9F" w:rsidRPr="00832FFA">
        <w:rPr>
          <w:rFonts w:ascii="Times New Roman" w:eastAsia="Times New Roman" w:hAnsi="Times New Roman" w:cs="Times New Roman"/>
          <w:sz w:val="24"/>
          <w:szCs w:val="24"/>
          <w:lang w:eastAsia="hr-HR"/>
        </w:rPr>
        <w:t>podnosi se</w:t>
      </w:r>
      <w:r w:rsidR="5879533B" w:rsidRPr="00832FFA">
        <w:rPr>
          <w:rFonts w:ascii="Times New Roman" w:eastAsia="Times New Roman" w:hAnsi="Times New Roman" w:cs="Times New Roman"/>
          <w:sz w:val="24"/>
          <w:szCs w:val="24"/>
          <w:lang w:eastAsia="hr-HR"/>
        </w:rPr>
        <w:t xml:space="preserve"> Europsk</w:t>
      </w:r>
      <w:r w:rsidR="2D281A12" w:rsidRPr="00832FFA">
        <w:rPr>
          <w:rFonts w:ascii="Times New Roman" w:eastAsia="Times New Roman" w:hAnsi="Times New Roman" w:cs="Times New Roman"/>
          <w:sz w:val="24"/>
          <w:szCs w:val="24"/>
          <w:lang w:eastAsia="hr-HR"/>
        </w:rPr>
        <w:t>oj</w:t>
      </w:r>
      <w:r w:rsidR="5879533B" w:rsidRPr="00832FFA">
        <w:rPr>
          <w:rFonts w:ascii="Times New Roman" w:eastAsia="Times New Roman" w:hAnsi="Times New Roman" w:cs="Times New Roman"/>
          <w:sz w:val="24"/>
          <w:szCs w:val="24"/>
          <w:lang w:eastAsia="hr-HR"/>
        </w:rPr>
        <w:t xml:space="preserve"> komisij</w:t>
      </w:r>
      <w:r w:rsidR="3334E314" w:rsidRPr="00832FFA">
        <w:rPr>
          <w:rFonts w:ascii="Times New Roman" w:eastAsia="Times New Roman" w:hAnsi="Times New Roman" w:cs="Times New Roman"/>
          <w:sz w:val="24"/>
          <w:szCs w:val="24"/>
          <w:lang w:eastAsia="hr-HR"/>
        </w:rPr>
        <w:t>i</w:t>
      </w:r>
      <w:r w:rsidR="5879533B" w:rsidRPr="00832FFA">
        <w:rPr>
          <w:rFonts w:ascii="Times New Roman" w:eastAsia="Times New Roman" w:hAnsi="Times New Roman" w:cs="Times New Roman"/>
          <w:sz w:val="24"/>
          <w:szCs w:val="24"/>
          <w:lang w:eastAsia="hr-HR"/>
        </w:rPr>
        <w:t xml:space="preserve"> do 30. lipnja 2025.</w:t>
      </w:r>
      <w:r w:rsidR="6693E35B" w:rsidRPr="00832FFA">
        <w:rPr>
          <w:rFonts w:ascii="Times New Roman" w:eastAsia="Times New Roman" w:hAnsi="Times New Roman" w:cs="Times New Roman"/>
          <w:sz w:val="24"/>
          <w:szCs w:val="24"/>
          <w:lang w:eastAsia="hr-HR"/>
        </w:rPr>
        <w:t xml:space="preserve"> </w:t>
      </w:r>
      <w:r w:rsidR="2E79D16E" w:rsidRPr="00832FFA">
        <w:rPr>
          <w:rFonts w:ascii="Times New Roman" w:eastAsia="Times New Roman" w:hAnsi="Times New Roman" w:cs="Times New Roman"/>
          <w:sz w:val="24"/>
          <w:szCs w:val="24"/>
          <w:lang w:eastAsia="hr-HR"/>
        </w:rPr>
        <w:t>te ga</w:t>
      </w:r>
      <w:r w:rsidR="2F8AC441" w:rsidRPr="00832FFA">
        <w:rPr>
          <w:rFonts w:ascii="Times New Roman" w:eastAsia="Times New Roman" w:hAnsi="Times New Roman" w:cs="Times New Roman"/>
          <w:sz w:val="24"/>
          <w:szCs w:val="24"/>
          <w:lang w:eastAsia="hr-HR"/>
        </w:rPr>
        <w:t xml:space="preserve"> </w:t>
      </w:r>
      <w:r w:rsidR="24DAF3E5" w:rsidRPr="00832FFA">
        <w:rPr>
          <w:rFonts w:ascii="Times New Roman" w:eastAsia="Times New Roman" w:hAnsi="Times New Roman" w:cs="Times New Roman"/>
          <w:sz w:val="24"/>
          <w:szCs w:val="24"/>
          <w:lang w:eastAsia="hr-HR"/>
        </w:rPr>
        <w:t>na traženje Europske komisije</w:t>
      </w:r>
      <w:r w:rsidR="2F8AC441" w:rsidRPr="00832FFA">
        <w:rPr>
          <w:rFonts w:ascii="Times New Roman" w:eastAsia="Times New Roman" w:hAnsi="Times New Roman" w:cs="Times New Roman"/>
          <w:sz w:val="24"/>
          <w:szCs w:val="24"/>
          <w:lang w:eastAsia="hr-HR"/>
        </w:rPr>
        <w:t xml:space="preserve"> po potrebi</w:t>
      </w:r>
      <w:r w:rsidR="2E79D16E" w:rsidRPr="00832FFA">
        <w:rPr>
          <w:rFonts w:ascii="Times New Roman" w:eastAsia="Times New Roman" w:hAnsi="Times New Roman" w:cs="Times New Roman"/>
          <w:sz w:val="24"/>
          <w:szCs w:val="24"/>
          <w:lang w:eastAsia="hr-HR"/>
        </w:rPr>
        <w:t xml:space="preserve"> dorađuje u skladu s dodatnim informacijama</w:t>
      </w:r>
      <w:r w:rsidR="4F736262" w:rsidRPr="00832FFA">
        <w:rPr>
          <w:rFonts w:ascii="Times New Roman" w:eastAsia="Times New Roman" w:hAnsi="Times New Roman" w:cs="Times New Roman"/>
          <w:sz w:val="24"/>
          <w:szCs w:val="24"/>
          <w:lang w:eastAsia="hr-HR"/>
        </w:rPr>
        <w:t>.</w:t>
      </w:r>
    </w:p>
    <w:p w14:paraId="485A333B" w14:textId="11B2E138" w:rsidR="006A78BD" w:rsidRPr="00832FFA" w:rsidRDefault="6693E35B" w:rsidP="19B43CCE">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02CD8E61" w:rsidRPr="00832FFA">
        <w:rPr>
          <w:rFonts w:ascii="Times New Roman" w:eastAsia="Times New Roman" w:hAnsi="Times New Roman" w:cs="Times New Roman"/>
          <w:sz w:val="24"/>
          <w:szCs w:val="24"/>
          <w:lang w:eastAsia="hr-HR"/>
        </w:rPr>
        <w:t xml:space="preserve"> Plan iz stavka </w:t>
      </w:r>
      <w:r w:rsidR="6F60C852" w:rsidRPr="00832FFA">
        <w:rPr>
          <w:rFonts w:ascii="Times New Roman" w:eastAsia="Times New Roman" w:hAnsi="Times New Roman" w:cs="Times New Roman"/>
          <w:sz w:val="24"/>
          <w:szCs w:val="24"/>
          <w:lang w:eastAsia="hr-HR"/>
        </w:rPr>
        <w:t>2</w:t>
      </w:r>
      <w:r w:rsidR="7C2C8FBF" w:rsidRPr="00832FFA">
        <w:rPr>
          <w:rFonts w:ascii="Times New Roman" w:eastAsia="Times New Roman" w:hAnsi="Times New Roman" w:cs="Times New Roman"/>
          <w:sz w:val="24"/>
          <w:szCs w:val="24"/>
          <w:lang w:eastAsia="hr-HR"/>
        </w:rPr>
        <w:t>.</w:t>
      </w:r>
      <w:r w:rsidR="02CD8E61" w:rsidRPr="00832FFA">
        <w:rPr>
          <w:rFonts w:ascii="Times New Roman" w:eastAsia="Times New Roman" w:hAnsi="Times New Roman" w:cs="Times New Roman"/>
          <w:sz w:val="24"/>
          <w:szCs w:val="24"/>
          <w:lang w:eastAsia="hr-HR"/>
        </w:rPr>
        <w:t xml:space="preserve"> ovog</w:t>
      </w:r>
      <w:r w:rsidR="1631EC1C" w:rsidRPr="00832FFA">
        <w:rPr>
          <w:rFonts w:ascii="Times New Roman" w:eastAsia="Times New Roman" w:hAnsi="Times New Roman" w:cs="Times New Roman"/>
          <w:sz w:val="24"/>
          <w:szCs w:val="24"/>
          <w:lang w:eastAsia="hr-HR"/>
        </w:rPr>
        <w:t>a</w:t>
      </w:r>
      <w:r w:rsidR="02CD8E61"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usklađuje se s Integriranim</w:t>
      </w:r>
      <w:r w:rsidR="004216DF">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energetskim i klimatskim planom iz članka 1</w:t>
      </w:r>
      <w:r w:rsidR="1B917AD2"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0BCAB532" w:rsidRPr="00832FFA">
        <w:rPr>
          <w:rFonts w:ascii="Times New Roman" w:eastAsia="Times New Roman" w:hAnsi="Times New Roman" w:cs="Times New Roman"/>
          <w:sz w:val="24"/>
          <w:szCs w:val="24"/>
          <w:lang w:eastAsia="hr-HR"/>
        </w:rPr>
        <w:t>o</w:t>
      </w:r>
      <w:r w:rsidR="1492FBC6" w:rsidRPr="00832FFA">
        <w:rPr>
          <w:rFonts w:ascii="Times New Roman" w:eastAsia="Times New Roman" w:hAnsi="Times New Roman" w:cs="Times New Roman"/>
          <w:sz w:val="24"/>
          <w:szCs w:val="24"/>
          <w:lang w:eastAsia="hr-HR"/>
        </w:rPr>
        <w:t>voga</w:t>
      </w:r>
      <w:r w:rsidRPr="00832FFA">
        <w:rPr>
          <w:rFonts w:ascii="Times New Roman" w:eastAsia="Times New Roman" w:hAnsi="Times New Roman" w:cs="Times New Roman"/>
          <w:sz w:val="24"/>
          <w:szCs w:val="24"/>
          <w:lang w:eastAsia="hr-HR"/>
        </w:rPr>
        <w:t xml:space="preserve"> Zako</w:t>
      </w:r>
      <w:r w:rsidR="7D98678A" w:rsidRPr="00832FFA">
        <w:rPr>
          <w:rFonts w:ascii="Times New Roman" w:eastAsia="Times New Roman" w:hAnsi="Times New Roman" w:cs="Times New Roman"/>
          <w:sz w:val="24"/>
          <w:szCs w:val="24"/>
          <w:lang w:eastAsia="hr-HR"/>
        </w:rPr>
        <w:t>na i uključuje</w:t>
      </w:r>
      <w:r w:rsidR="5D81C710" w:rsidRPr="00832FFA">
        <w:rPr>
          <w:rFonts w:ascii="Times New Roman" w:eastAsia="Times New Roman" w:hAnsi="Times New Roman" w:cs="Times New Roman"/>
          <w:sz w:val="24"/>
          <w:szCs w:val="24"/>
          <w:lang w:eastAsia="hr-HR"/>
        </w:rPr>
        <w:t>:</w:t>
      </w:r>
    </w:p>
    <w:p w14:paraId="4E513EA9" w14:textId="49A8BB66" w:rsidR="006A78BD" w:rsidRPr="00832FFA" w:rsidRDefault="5DF8AD2F"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6A1F56B1" w:rsidRPr="00832FFA">
        <w:rPr>
          <w:rFonts w:ascii="Times New Roman" w:eastAsia="Times New Roman" w:hAnsi="Times New Roman" w:cs="Times New Roman"/>
          <w:sz w:val="24"/>
          <w:szCs w:val="24"/>
          <w:lang w:eastAsia="hr-HR"/>
        </w:rPr>
        <w:t xml:space="preserve"> </w:t>
      </w:r>
      <w:r w:rsidR="52A33599" w:rsidRPr="00832FFA">
        <w:rPr>
          <w:rFonts w:ascii="Times New Roman" w:eastAsia="Times New Roman" w:hAnsi="Times New Roman" w:cs="Times New Roman"/>
          <w:sz w:val="24"/>
          <w:szCs w:val="24"/>
          <w:lang w:eastAsia="hr-HR"/>
        </w:rPr>
        <w:t xml:space="preserve">sažetak savjetovanja </w:t>
      </w:r>
      <w:r w:rsidR="1574690F" w:rsidRPr="00832FFA">
        <w:rPr>
          <w:rFonts w:ascii="Times New Roman" w:eastAsia="Times New Roman" w:hAnsi="Times New Roman" w:cs="Times New Roman"/>
          <w:sz w:val="24"/>
          <w:szCs w:val="24"/>
          <w:lang w:eastAsia="hr-HR"/>
        </w:rPr>
        <w:t xml:space="preserve">i načina na koji je doprinos dionika koji su sudjelovali u savjetovanju odražen u planu </w:t>
      </w:r>
      <w:r w:rsidR="09519EA8" w:rsidRPr="00832FFA">
        <w:rPr>
          <w:rFonts w:ascii="Times New Roman" w:eastAsia="Times New Roman" w:hAnsi="Times New Roman" w:cs="Times New Roman"/>
          <w:sz w:val="24"/>
          <w:szCs w:val="24"/>
          <w:lang w:eastAsia="hr-HR"/>
        </w:rPr>
        <w:t>u skladu s člankom 5. Uredbe (EU) 2023/955</w:t>
      </w:r>
      <w:r w:rsidR="4B745C4E" w:rsidRPr="00832FFA">
        <w:rPr>
          <w:rFonts w:ascii="Times New Roman" w:eastAsia="Times New Roman" w:hAnsi="Times New Roman" w:cs="Times New Roman"/>
          <w:sz w:val="24"/>
          <w:szCs w:val="24"/>
          <w:lang w:eastAsia="hr-HR"/>
        </w:rPr>
        <w:t>,</w:t>
      </w:r>
    </w:p>
    <w:p w14:paraId="6A32D22D" w14:textId="6F778D80" w:rsidR="006A78BD" w:rsidRPr="00832FFA" w:rsidRDefault="032F4BC1"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EEB7745"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elemente u skladu s člankom 6. Uredbe (EU) 2023/955</w:t>
      </w:r>
      <w:r w:rsidR="16396F84" w:rsidRPr="00832FFA">
        <w:rPr>
          <w:rFonts w:ascii="Times New Roman" w:eastAsia="Times New Roman" w:hAnsi="Times New Roman" w:cs="Times New Roman"/>
          <w:sz w:val="24"/>
          <w:szCs w:val="24"/>
          <w:lang w:eastAsia="hr-HR"/>
        </w:rPr>
        <w:t>,</w:t>
      </w:r>
    </w:p>
    <w:p w14:paraId="6516B0BA" w14:textId="0EBA14C7" w:rsidR="006A78BD" w:rsidRPr="00832FFA" w:rsidRDefault="032F4BC1"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 </w:t>
      </w:r>
      <w:r w:rsidR="5DF8AD2F" w:rsidRPr="00832FFA">
        <w:rPr>
          <w:rFonts w:ascii="Times New Roman" w:eastAsia="Times New Roman" w:hAnsi="Times New Roman" w:cs="Times New Roman"/>
          <w:sz w:val="24"/>
          <w:szCs w:val="24"/>
          <w:lang w:eastAsia="hr-HR"/>
        </w:rPr>
        <w:t xml:space="preserve">prihvatljive mjere i ulaganja u </w:t>
      </w:r>
      <w:r w:rsidR="596AF56F" w:rsidRPr="00832FFA">
        <w:rPr>
          <w:rFonts w:ascii="Times New Roman" w:eastAsia="Times New Roman" w:hAnsi="Times New Roman" w:cs="Times New Roman"/>
          <w:sz w:val="24"/>
          <w:szCs w:val="24"/>
          <w:lang w:eastAsia="hr-HR"/>
        </w:rPr>
        <w:t>s</w:t>
      </w:r>
      <w:r w:rsidR="5DF8AD2F" w:rsidRPr="00832FFA">
        <w:rPr>
          <w:rFonts w:ascii="Times New Roman" w:eastAsia="Times New Roman" w:hAnsi="Times New Roman" w:cs="Times New Roman"/>
          <w:sz w:val="24"/>
          <w:szCs w:val="24"/>
          <w:lang w:eastAsia="hr-HR"/>
        </w:rPr>
        <w:t>kladu s čla</w:t>
      </w:r>
      <w:r w:rsidR="1F87C048" w:rsidRPr="00832FFA">
        <w:rPr>
          <w:rFonts w:ascii="Times New Roman" w:eastAsia="Times New Roman" w:hAnsi="Times New Roman" w:cs="Times New Roman"/>
          <w:sz w:val="24"/>
          <w:szCs w:val="24"/>
          <w:lang w:eastAsia="hr-HR"/>
        </w:rPr>
        <w:t>ncima</w:t>
      </w:r>
      <w:r w:rsidR="5DF8AD2F" w:rsidRPr="00832FFA">
        <w:rPr>
          <w:rFonts w:ascii="Times New Roman" w:eastAsia="Times New Roman" w:hAnsi="Times New Roman" w:cs="Times New Roman"/>
          <w:sz w:val="24"/>
          <w:szCs w:val="24"/>
          <w:lang w:eastAsia="hr-HR"/>
        </w:rPr>
        <w:t xml:space="preserve"> 8.</w:t>
      </w:r>
      <w:r w:rsidR="1B531224" w:rsidRPr="00832FFA">
        <w:rPr>
          <w:rFonts w:ascii="Times New Roman" w:eastAsia="Times New Roman" w:hAnsi="Times New Roman" w:cs="Times New Roman"/>
          <w:sz w:val="24"/>
          <w:szCs w:val="24"/>
          <w:lang w:eastAsia="hr-HR"/>
        </w:rPr>
        <w:t xml:space="preserve"> i 9.</w:t>
      </w:r>
      <w:r w:rsidR="5DF8AD2F" w:rsidRPr="00832FFA">
        <w:rPr>
          <w:rFonts w:ascii="Times New Roman" w:eastAsia="Times New Roman" w:hAnsi="Times New Roman" w:cs="Times New Roman"/>
          <w:sz w:val="24"/>
          <w:szCs w:val="24"/>
          <w:lang w:eastAsia="hr-HR"/>
        </w:rPr>
        <w:t xml:space="preserve"> Uredbe (EU) 2023/955</w:t>
      </w:r>
      <w:r w:rsidR="64892BE7" w:rsidRPr="00832FFA">
        <w:rPr>
          <w:rFonts w:ascii="Times New Roman" w:eastAsia="Times New Roman" w:hAnsi="Times New Roman" w:cs="Times New Roman"/>
          <w:sz w:val="24"/>
          <w:szCs w:val="24"/>
          <w:lang w:eastAsia="hr-HR"/>
        </w:rPr>
        <w:t>,</w:t>
      </w:r>
    </w:p>
    <w:p w14:paraId="7B529C98" w14:textId="2D14F106" w:rsidR="582398BD" w:rsidRPr="00832FFA" w:rsidRDefault="582398BD" w:rsidP="4206EB7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Za izradu </w:t>
      </w:r>
      <w:r w:rsidR="77259007" w:rsidRPr="00832FFA">
        <w:rPr>
          <w:rFonts w:ascii="Times New Roman" w:eastAsia="Times New Roman" w:hAnsi="Times New Roman" w:cs="Times New Roman"/>
          <w:sz w:val="24"/>
          <w:szCs w:val="24"/>
          <w:lang w:eastAsia="hr-HR"/>
        </w:rPr>
        <w:t xml:space="preserve">Plana iz stavka </w:t>
      </w:r>
      <w:r w:rsidR="7E8858CC" w:rsidRPr="00832FFA">
        <w:rPr>
          <w:rFonts w:ascii="Times New Roman" w:eastAsia="Times New Roman" w:hAnsi="Times New Roman" w:cs="Times New Roman"/>
          <w:sz w:val="24"/>
          <w:szCs w:val="24"/>
          <w:lang w:eastAsia="hr-HR"/>
        </w:rPr>
        <w:t>2</w:t>
      </w:r>
      <w:r w:rsidR="63DE326E" w:rsidRPr="00832FFA">
        <w:rPr>
          <w:rFonts w:ascii="Times New Roman" w:eastAsia="Times New Roman" w:hAnsi="Times New Roman" w:cs="Times New Roman"/>
          <w:sz w:val="24"/>
          <w:szCs w:val="24"/>
          <w:lang w:eastAsia="hr-HR"/>
        </w:rPr>
        <w:t>.</w:t>
      </w:r>
      <w:r w:rsidR="77259007" w:rsidRPr="00832FFA">
        <w:rPr>
          <w:rFonts w:ascii="Times New Roman" w:eastAsia="Times New Roman" w:hAnsi="Times New Roman" w:cs="Times New Roman"/>
          <w:sz w:val="24"/>
          <w:szCs w:val="24"/>
          <w:lang w:eastAsia="hr-HR"/>
        </w:rPr>
        <w:t xml:space="preserve"> ovog</w:t>
      </w:r>
      <w:r w:rsidR="00461275">
        <w:rPr>
          <w:rFonts w:ascii="Times New Roman" w:eastAsia="Times New Roman" w:hAnsi="Times New Roman" w:cs="Times New Roman"/>
          <w:sz w:val="24"/>
          <w:szCs w:val="24"/>
          <w:lang w:eastAsia="hr-HR"/>
        </w:rPr>
        <w:t>a</w:t>
      </w:r>
      <w:r w:rsidR="77259007"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upotrebljava se predložak propisan prilogom V. Uredbe (EU) 2023/955</w:t>
      </w:r>
      <w:r w:rsidR="55AE0632" w:rsidRPr="00832FFA">
        <w:rPr>
          <w:rFonts w:ascii="Times New Roman" w:eastAsia="Times New Roman" w:hAnsi="Times New Roman" w:cs="Times New Roman"/>
          <w:sz w:val="24"/>
          <w:szCs w:val="24"/>
          <w:lang w:eastAsia="hr-HR"/>
        </w:rPr>
        <w:t>.</w:t>
      </w:r>
    </w:p>
    <w:p w14:paraId="7E1C8866" w14:textId="67327460" w:rsidR="2FCF9900" w:rsidRPr="00832FFA" w:rsidRDefault="4451FADE" w:rsidP="4206EB7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 Ukupni</w:t>
      </w:r>
      <w:r w:rsidR="496C3FBC" w:rsidRPr="00832FFA">
        <w:rPr>
          <w:rFonts w:ascii="Times New Roman" w:eastAsia="Times New Roman" w:hAnsi="Times New Roman" w:cs="Times New Roman"/>
          <w:sz w:val="24"/>
          <w:szCs w:val="24"/>
          <w:lang w:eastAsia="hr-HR"/>
        </w:rPr>
        <w:t>m</w:t>
      </w:r>
      <w:r w:rsidRPr="00832FFA">
        <w:rPr>
          <w:rFonts w:ascii="Times New Roman" w:eastAsia="Times New Roman" w:hAnsi="Times New Roman" w:cs="Times New Roman"/>
          <w:sz w:val="24"/>
          <w:szCs w:val="24"/>
          <w:lang w:eastAsia="hr-HR"/>
        </w:rPr>
        <w:t xml:space="preserve"> troškovi</w:t>
      </w:r>
      <w:r w:rsidR="55A39C53" w:rsidRPr="00832FFA">
        <w:rPr>
          <w:rFonts w:ascii="Times New Roman" w:eastAsia="Times New Roman" w:hAnsi="Times New Roman" w:cs="Times New Roman"/>
          <w:sz w:val="24"/>
          <w:szCs w:val="24"/>
          <w:lang w:eastAsia="hr-HR"/>
        </w:rPr>
        <w:t>ma</w:t>
      </w:r>
      <w:r w:rsidRPr="00832FFA">
        <w:rPr>
          <w:rFonts w:ascii="Times New Roman" w:eastAsia="Times New Roman" w:hAnsi="Times New Roman" w:cs="Times New Roman"/>
          <w:sz w:val="24"/>
          <w:szCs w:val="24"/>
          <w:lang w:eastAsia="hr-HR"/>
        </w:rPr>
        <w:t xml:space="preserve"> </w:t>
      </w:r>
      <w:r w:rsidR="4CA067A1" w:rsidRPr="00832FFA">
        <w:rPr>
          <w:rFonts w:ascii="Times New Roman" w:eastAsia="Times New Roman" w:hAnsi="Times New Roman" w:cs="Times New Roman"/>
          <w:sz w:val="24"/>
          <w:szCs w:val="24"/>
          <w:lang w:eastAsia="hr-HR"/>
        </w:rPr>
        <w:t>Plana iz stavka 2</w:t>
      </w:r>
      <w:r w:rsidR="0AAD3B8E" w:rsidRPr="00832FFA">
        <w:rPr>
          <w:rFonts w:ascii="Times New Roman" w:eastAsia="Times New Roman" w:hAnsi="Times New Roman" w:cs="Times New Roman"/>
          <w:sz w:val="24"/>
          <w:szCs w:val="24"/>
          <w:lang w:eastAsia="hr-HR"/>
        </w:rPr>
        <w:t>.</w:t>
      </w:r>
      <w:r w:rsidR="4CA067A1" w:rsidRPr="00832FFA">
        <w:rPr>
          <w:rFonts w:ascii="Times New Roman" w:eastAsia="Times New Roman" w:hAnsi="Times New Roman" w:cs="Times New Roman"/>
          <w:sz w:val="24"/>
          <w:szCs w:val="24"/>
          <w:lang w:eastAsia="hr-HR"/>
        </w:rPr>
        <w:t xml:space="preserve"> ovog</w:t>
      </w:r>
      <w:r w:rsidR="60293EB6" w:rsidRPr="00832FFA">
        <w:rPr>
          <w:rFonts w:ascii="Times New Roman" w:eastAsia="Times New Roman" w:hAnsi="Times New Roman" w:cs="Times New Roman"/>
          <w:sz w:val="24"/>
          <w:szCs w:val="24"/>
          <w:lang w:eastAsia="hr-HR"/>
        </w:rPr>
        <w:t>a</w:t>
      </w:r>
      <w:r w:rsidR="4CA067A1"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w:t>
      </w:r>
      <w:r w:rsidR="05699A50" w:rsidRPr="00832FFA">
        <w:rPr>
          <w:rFonts w:ascii="Times New Roman" w:eastAsia="Times New Roman" w:hAnsi="Times New Roman" w:cs="Times New Roman"/>
          <w:sz w:val="24"/>
          <w:szCs w:val="24"/>
          <w:lang w:eastAsia="hr-HR"/>
        </w:rPr>
        <w:t>Republika Hrvatska doprinosi s najmanje 25 % nacionalnog sufinanciranja</w:t>
      </w:r>
      <w:r w:rsidR="5D78D497" w:rsidRPr="00832FFA">
        <w:rPr>
          <w:rFonts w:ascii="Times New Roman" w:eastAsia="Times New Roman" w:hAnsi="Times New Roman" w:cs="Times New Roman"/>
          <w:sz w:val="24"/>
          <w:szCs w:val="24"/>
          <w:lang w:eastAsia="hr-HR"/>
        </w:rPr>
        <w:t xml:space="preserve"> iz financijskih sredstava iz članka 1</w:t>
      </w:r>
      <w:r w:rsidR="63944B86" w:rsidRPr="00832FFA">
        <w:rPr>
          <w:rFonts w:ascii="Times New Roman" w:eastAsia="Times New Roman" w:hAnsi="Times New Roman" w:cs="Times New Roman"/>
          <w:sz w:val="24"/>
          <w:szCs w:val="24"/>
          <w:lang w:eastAsia="hr-HR"/>
        </w:rPr>
        <w:t>10</w:t>
      </w:r>
      <w:r w:rsidR="5D78D497" w:rsidRPr="00832FFA">
        <w:rPr>
          <w:rFonts w:ascii="Times New Roman" w:eastAsia="Times New Roman" w:hAnsi="Times New Roman" w:cs="Times New Roman"/>
          <w:sz w:val="24"/>
          <w:szCs w:val="24"/>
          <w:lang w:eastAsia="hr-HR"/>
        </w:rPr>
        <w:t>. stavka 1</w:t>
      </w:r>
      <w:r w:rsidR="05699A50" w:rsidRPr="00832FFA">
        <w:rPr>
          <w:rFonts w:ascii="Times New Roman" w:eastAsia="Times New Roman" w:hAnsi="Times New Roman" w:cs="Times New Roman"/>
          <w:sz w:val="24"/>
          <w:szCs w:val="24"/>
          <w:lang w:eastAsia="hr-HR"/>
        </w:rPr>
        <w:t>.</w:t>
      </w:r>
      <w:r w:rsidR="00B946EA">
        <w:rPr>
          <w:rFonts w:ascii="Times New Roman" w:eastAsia="Times New Roman" w:hAnsi="Times New Roman" w:cs="Times New Roman"/>
          <w:sz w:val="24"/>
          <w:szCs w:val="24"/>
          <w:lang w:eastAsia="hr-HR"/>
        </w:rPr>
        <w:t xml:space="preserve"> ovoga Zakona</w:t>
      </w:r>
      <w:r w:rsidR="00CC3B37">
        <w:rPr>
          <w:rFonts w:ascii="Times New Roman" w:eastAsia="Times New Roman" w:hAnsi="Times New Roman" w:cs="Times New Roman"/>
          <w:sz w:val="24"/>
          <w:szCs w:val="24"/>
          <w:lang w:eastAsia="hr-HR"/>
        </w:rPr>
        <w:t>.</w:t>
      </w:r>
    </w:p>
    <w:p w14:paraId="0F462A9D" w14:textId="32276B12" w:rsidR="312F97A4" w:rsidRPr="00832FFA" w:rsidRDefault="312F97A4" w:rsidP="4206EB7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(7) </w:t>
      </w:r>
      <w:r w:rsidR="5A4B1F57" w:rsidRPr="00832FFA">
        <w:rPr>
          <w:rFonts w:ascii="Times New Roman" w:eastAsia="Times New Roman" w:hAnsi="Times New Roman" w:cs="Times New Roman"/>
          <w:sz w:val="24"/>
          <w:szCs w:val="24"/>
          <w:lang w:eastAsia="hr-HR"/>
        </w:rPr>
        <w:t>Plan iz stavka 2</w:t>
      </w:r>
      <w:r w:rsidR="2529A3F5" w:rsidRPr="00832FFA">
        <w:rPr>
          <w:rFonts w:ascii="Times New Roman" w:eastAsia="Times New Roman" w:hAnsi="Times New Roman" w:cs="Times New Roman"/>
          <w:sz w:val="24"/>
          <w:szCs w:val="24"/>
          <w:lang w:eastAsia="hr-HR"/>
        </w:rPr>
        <w:t>.</w:t>
      </w:r>
      <w:r w:rsidR="5A4B1F57" w:rsidRPr="00832FFA">
        <w:rPr>
          <w:rFonts w:ascii="Times New Roman" w:eastAsia="Times New Roman" w:hAnsi="Times New Roman" w:cs="Times New Roman"/>
          <w:sz w:val="24"/>
          <w:szCs w:val="24"/>
          <w:lang w:eastAsia="hr-HR"/>
        </w:rPr>
        <w:t xml:space="preserve"> ovog</w:t>
      </w:r>
      <w:r w:rsidR="624B76F0" w:rsidRPr="00832FFA">
        <w:rPr>
          <w:rFonts w:ascii="Times New Roman" w:eastAsia="Times New Roman" w:hAnsi="Times New Roman" w:cs="Times New Roman"/>
          <w:sz w:val="24"/>
          <w:szCs w:val="24"/>
          <w:lang w:eastAsia="hr-HR"/>
        </w:rPr>
        <w:t>a</w:t>
      </w:r>
      <w:r w:rsidR="5A4B1F57" w:rsidRPr="00832FFA">
        <w:rPr>
          <w:rFonts w:ascii="Times New Roman" w:eastAsia="Times New Roman" w:hAnsi="Times New Roman" w:cs="Times New Roman"/>
          <w:sz w:val="24"/>
          <w:szCs w:val="24"/>
          <w:lang w:eastAsia="hr-HR"/>
        </w:rPr>
        <w:t xml:space="preserve"> članka</w:t>
      </w:r>
      <w:r w:rsidRPr="00832FFA">
        <w:rPr>
          <w:rFonts w:ascii="Times New Roman" w:eastAsia="Times New Roman" w:hAnsi="Times New Roman" w:cs="Times New Roman"/>
          <w:sz w:val="24"/>
          <w:szCs w:val="24"/>
          <w:lang w:eastAsia="hr-HR"/>
        </w:rPr>
        <w:t xml:space="preserve"> se procjenjuje </w:t>
      </w:r>
      <w:r w:rsidR="0D6BA641" w:rsidRPr="00832FFA">
        <w:rPr>
          <w:rFonts w:ascii="Times New Roman" w:eastAsia="Times New Roman" w:hAnsi="Times New Roman" w:cs="Times New Roman"/>
          <w:sz w:val="24"/>
          <w:szCs w:val="24"/>
          <w:lang w:eastAsia="hr-HR"/>
        </w:rPr>
        <w:t xml:space="preserve">do 15. ožujka 2029. </w:t>
      </w:r>
      <w:r w:rsidRPr="00832FFA">
        <w:rPr>
          <w:rFonts w:ascii="Times New Roman" w:eastAsia="Times New Roman" w:hAnsi="Times New Roman" w:cs="Times New Roman"/>
          <w:sz w:val="24"/>
          <w:szCs w:val="24"/>
          <w:lang w:eastAsia="hr-HR"/>
        </w:rPr>
        <w:t>s obzirom na stvarn</w:t>
      </w:r>
      <w:r w:rsidR="756B1D1F"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izra</w:t>
      </w:r>
      <w:r w:rsidR="6A613198" w:rsidRPr="00832FFA">
        <w:rPr>
          <w:rFonts w:ascii="Times New Roman" w:eastAsia="Times New Roman" w:hAnsi="Times New Roman" w:cs="Times New Roman"/>
          <w:sz w:val="24"/>
          <w:szCs w:val="24"/>
          <w:lang w:eastAsia="hr-HR"/>
        </w:rPr>
        <w:t>vn</w:t>
      </w:r>
      <w:r w:rsidR="1AAB3DD1" w:rsidRPr="00832FFA">
        <w:rPr>
          <w:rFonts w:ascii="Times New Roman" w:eastAsia="Times New Roman" w:hAnsi="Times New Roman" w:cs="Times New Roman"/>
          <w:sz w:val="24"/>
          <w:szCs w:val="24"/>
          <w:lang w:eastAsia="hr-HR"/>
        </w:rPr>
        <w:t>e</w:t>
      </w:r>
      <w:r w:rsidR="6A613198" w:rsidRPr="00832FFA">
        <w:rPr>
          <w:rFonts w:ascii="Times New Roman" w:eastAsia="Times New Roman" w:hAnsi="Times New Roman" w:cs="Times New Roman"/>
          <w:sz w:val="24"/>
          <w:szCs w:val="24"/>
          <w:lang w:eastAsia="hr-HR"/>
        </w:rPr>
        <w:t xml:space="preserve"> učin</w:t>
      </w:r>
      <w:r w:rsidR="104DA203" w:rsidRPr="00832FFA">
        <w:rPr>
          <w:rFonts w:ascii="Times New Roman" w:eastAsia="Times New Roman" w:hAnsi="Times New Roman" w:cs="Times New Roman"/>
          <w:sz w:val="24"/>
          <w:szCs w:val="24"/>
          <w:lang w:eastAsia="hr-HR"/>
        </w:rPr>
        <w:t>ke</w:t>
      </w:r>
      <w:r w:rsidR="6A613198" w:rsidRPr="00832FFA">
        <w:rPr>
          <w:rFonts w:ascii="Times New Roman" w:eastAsia="Times New Roman" w:hAnsi="Times New Roman" w:cs="Times New Roman"/>
          <w:sz w:val="24"/>
          <w:szCs w:val="24"/>
          <w:lang w:eastAsia="hr-HR"/>
        </w:rPr>
        <w:t xml:space="preserve"> uključivanja emisija stakleničkih plinova iz zgrada i cestovnog prometa u područje primjene ovog</w:t>
      </w:r>
      <w:r w:rsidR="00461275">
        <w:rPr>
          <w:rFonts w:ascii="Times New Roman" w:eastAsia="Times New Roman" w:hAnsi="Times New Roman" w:cs="Times New Roman"/>
          <w:sz w:val="24"/>
          <w:szCs w:val="24"/>
          <w:lang w:eastAsia="hr-HR"/>
        </w:rPr>
        <w:t>a</w:t>
      </w:r>
      <w:r w:rsidR="6A613198" w:rsidRPr="00832FFA">
        <w:rPr>
          <w:rFonts w:ascii="Times New Roman" w:eastAsia="Times New Roman" w:hAnsi="Times New Roman" w:cs="Times New Roman"/>
          <w:sz w:val="24"/>
          <w:szCs w:val="24"/>
          <w:lang w:eastAsia="hr-HR"/>
        </w:rPr>
        <w:t xml:space="preserve"> Zakona</w:t>
      </w:r>
      <w:r w:rsidR="49ADA2D5" w:rsidRPr="00832FFA">
        <w:rPr>
          <w:rFonts w:ascii="Times New Roman" w:eastAsia="Times New Roman" w:hAnsi="Times New Roman" w:cs="Times New Roman"/>
          <w:sz w:val="24"/>
          <w:szCs w:val="24"/>
          <w:lang w:eastAsia="hr-HR"/>
        </w:rPr>
        <w:t xml:space="preserve"> i te se procjene dostavljaju Komisiji zajedno s integriranim nacionalnim energetskim i klimatskim izvješćima o napretku</w:t>
      </w:r>
      <w:r w:rsidR="2F0710FD" w:rsidRPr="00832FFA">
        <w:rPr>
          <w:rFonts w:ascii="Times New Roman" w:eastAsia="Times New Roman" w:hAnsi="Times New Roman" w:cs="Times New Roman"/>
          <w:sz w:val="24"/>
          <w:szCs w:val="24"/>
          <w:lang w:eastAsia="hr-HR"/>
        </w:rPr>
        <w:t>.</w:t>
      </w:r>
    </w:p>
    <w:p w14:paraId="394B379F" w14:textId="2E09072E" w:rsidR="61B6D617" w:rsidRPr="00832FFA" w:rsidRDefault="09209DE1"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(8) U slučaju manjih prilagodbi </w:t>
      </w:r>
      <w:r w:rsidR="42BF6123" w:rsidRPr="00832FFA">
        <w:rPr>
          <w:rFonts w:ascii="Times New Roman" w:eastAsia="Times New Roman" w:hAnsi="Times New Roman" w:cs="Times New Roman"/>
          <w:sz w:val="24"/>
          <w:szCs w:val="24"/>
          <w:lang w:eastAsia="hr-HR"/>
        </w:rPr>
        <w:t>Plana iz stavka 2</w:t>
      </w:r>
      <w:r w:rsidR="762DF119" w:rsidRPr="00832FFA">
        <w:rPr>
          <w:rFonts w:ascii="Times New Roman" w:eastAsia="Times New Roman" w:hAnsi="Times New Roman" w:cs="Times New Roman"/>
          <w:sz w:val="24"/>
          <w:szCs w:val="24"/>
          <w:lang w:eastAsia="hr-HR"/>
        </w:rPr>
        <w:t>.</w:t>
      </w:r>
      <w:r w:rsidR="42BF6123" w:rsidRPr="00832FFA">
        <w:rPr>
          <w:rFonts w:ascii="Times New Roman" w:eastAsia="Times New Roman" w:hAnsi="Times New Roman" w:cs="Times New Roman"/>
          <w:sz w:val="24"/>
          <w:szCs w:val="24"/>
          <w:lang w:eastAsia="hr-HR"/>
        </w:rPr>
        <w:t xml:space="preserve"> ovog</w:t>
      </w:r>
      <w:r w:rsidR="4DAD0B54" w:rsidRPr="00832FFA">
        <w:rPr>
          <w:rFonts w:ascii="Times New Roman" w:eastAsia="Times New Roman" w:hAnsi="Times New Roman" w:cs="Times New Roman"/>
          <w:sz w:val="24"/>
          <w:szCs w:val="24"/>
          <w:lang w:eastAsia="hr-HR"/>
        </w:rPr>
        <w:t>a</w:t>
      </w:r>
      <w:r w:rsidR="42BF6123" w:rsidRPr="00832FFA">
        <w:rPr>
          <w:rFonts w:ascii="Times New Roman" w:eastAsia="Times New Roman" w:hAnsi="Times New Roman" w:cs="Times New Roman"/>
          <w:sz w:val="24"/>
          <w:szCs w:val="24"/>
          <w:lang w:eastAsia="hr-HR"/>
        </w:rPr>
        <w:t xml:space="preserve"> članka koje predstavljaju povećanje ili s</w:t>
      </w:r>
      <w:r w:rsidR="05933FA5" w:rsidRPr="00832FFA">
        <w:rPr>
          <w:rFonts w:ascii="Times New Roman" w:eastAsia="Times New Roman" w:hAnsi="Times New Roman" w:cs="Times New Roman"/>
          <w:sz w:val="24"/>
          <w:szCs w:val="24"/>
          <w:lang w:eastAsia="hr-HR"/>
        </w:rPr>
        <w:t>ma</w:t>
      </w:r>
      <w:r w:rsidR="42BF6123" w:rsidRPr="00832FFA">
        <w:rPr>
          <w:rFonts w:ascii="Times New Roman" w:eastAsia="Times New Roman" w:hAnsi="Times New Roman" w:cs="Times New Roman"/>
          <w:sz w:val="24"/>
          <w:szCs w:val="24"/>
          <w:lang w:eastAsia="hr-HR"/>
        </w:rPr>
        <w:t>njenje ciljne vrijednosti utvrđene u Planu za manje od 5 %</w:t>
      </w:r>
      <w:r w:rsidR="413BE6D9" w:rsidRPr="00832FFA">
        <w:rPr>
          <w:rFonts w:ascii="Times New Roman" w:eastAsia="Times New Roman" w:hAnsi="Times New Roman" w:cs="Times New Roman"/>
          <w:sz w:val="24"/>
          <w:szCs w:val="24"/>
          <w:lang w:eastAsia="hr-HR"/>
        </w:rPr>
        <w:t xml:space="preserve">, </w:t>
      </w:r>
      <w:r w:rsidR="7D24DBCD" w:rsidRPr="00832FFA">
        <w:rPr>
          <w:rFonts w:ascii="Times New Roman" w:eastAsia="Times New Roman" w:hAnsi="Times New Roman" w:cs="Times New Roman"/>
          <w:color w:val="000000" w:themeColor="text1"/>
          <w:sz w:val="24"/>
          <w:szCs w:val="24"/>
        </w:rPr>
        <w:t>Ministarstvo</w:t>
      </w:r>
      <w:r w:rsidR="413BE6D9" w:rsidRPr="00832FFA">
        <w:rPr>
          <w:rFonts w:ascii="Times New Roman" w:eastAsia="Times New Roman" w:hAnsi="Times New Roman" w:cs="Times New Roman"/>
          <w:sz w:val="24"/>
          <w:szCs w:val="24"/>
          <w:lang w:eastAsia="hr-HR"/>
        </w:rPr>
        <w:t xml:space="preserve"> obavješćuje Europsku komisiju.</w:t>
      </w:r>
    </w:p>
    <w:p w14:paraId="2948ADDD" w14:textId="63D2449B" w:rsidR="2488470F" w:rsidRPr="00832FFA" w:rsidRDefault="413BE6D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(9) </w:t>
      </w:r>
      <w:r w:rsidR="1A8004B5"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podnosi zahtjeve za plaćanje </w:t>
      </w:r>
      <w:r w:rsidR="76FB1E25" w:rsidRPr="00832FFA">
        <w:rPr>
          <w:rFonts w:ascii="Times New Roman" w:eastAsia="Times New Roman" w:hAnsi="Times New Roman" w:cs="Times New Roman"/>
          <w:sz w:val="24"/>
          <w:szCs w:val="24"/>
          <w:lang w:eastAsia="hr-HR"/>
        </w:rPr>
        <w:t xml:space="preserve">Europskoj komisiji </w:t>
      </w:r>
      <w:r w:rsidRPr="00832FFA">
        <w:rPr>
          <w:rFonts w:ascii="Times New Roman" w:eastAsia="Times New Roman" w:hAnsi="Times New Roman" w:cs="Times New Roman"/>
          <w:sz w:val="24"/>
          <w:szCs w:val="24"/>
          <w:lang w:eastAsia="hr-HR"/>
        </w:rPr>
        <w:t xml:space="preserve">nakon postizanja relevantnih dogovorenih ključnih etapa i ciljnih vrijednosti navedenih u </w:t>
      </w:r>
      <w:r w:rsidR="7E057DC6" w:rsidRPr="00832FFA">
        <w:rPr>
          <w:rFonts w:ascii="Times New Roman" w:eastAsia="Times New Roman" w:hAnsi="Times New Roman" w:cs="Times New Roman"/>
          <w:sz w:val="24"/>
          <w:szCs w:val="24"/>
          <w:lang w:eastAsia="hr-HR"/>
        </w:rPr>
        <w:t>Planu iz stavka 2</w:t>
      </w:r>
      <w:r w:rsidR="2840B01A" w:rsidRPr="00832FFA">
        <w:rPr>
          <w:rFonts w:ascii="Times New Roman" w:eastAsia="Times New Roman" w:hAnsi="Times New Roman" w:cs="Times New Roman"/>
          <w:sz w:val="24"/>
          <w:szCs w:val="24"/>
          <w:lang w:eastAsia="hr-HR"/>
        </w:rPr>
        <w:t>.</w:t>
      </w:r>
      <w:r w:rsidR="7E057DC6" w:rsidRPr="00832FFA">
        <w:rPr>
          <w:rFonts w:ascii="Times New Roman" w:eastAsia="Times New Roman" w:hAnsi="Times New Roman" w:cs="Times New Roman"/>
          <w:sz w:val="24"/>
          <w:szCs w:val="24"/>
          <w:lang w:eastAsia="hr-HR"/>
        </w:rPr>
        <w:t xml:space="preserve"> ovog</w:t>
      </w:r>
      <w:r w:rsidR="003B607A">
        <w:rPr>
          <w:rFonts w:ascii="Times New Roman" w:eastAsia="Times New Roman" w:hAnsi="Times New Roman" w:cs="Times New Roman"/>
          <w:sz w:val="24"/>
          <w:szCs w:val="24"/>
          <w:lang w:eastAsia="hr-HR"/>
        </w:rPr>
        <w:t>a</w:t>
      </w:r>
      <w:r w:rsidR="7E057DC6" w:rsidRPr="00832FFA">
        <w:rPr>
          <w:rFonts w:ascii="Times New Roman" w:eastAsia="Times New Roman" w:hAnsi="Times New Roman" w:cs="Times New Roman"/>
          <w:sz w:val="24"/>
          <w:szCs w:val="24"/>
          <w:lang w:eastAsia="hr-HR"/>
        </w:rPr>
        <w:t xml:space="preserve"> članka.</w:t>
      </w:r>
    </w:p>
    <w:p w14:paraId="37817B78" w14:textId="569DB5BD" w:rsidR="4856E573" w:rsidRPr="00832FFA" w:rsidRDefault="105B1230" w:rsidP="07EA31C0">
      <w:pPr>
        <w:spacing w:after="135" w:line="240" w:lineRule="auto"/>
        <w:jc w:val="both"/>
        <w:rPr>
          <w:rFonts w:ascii="Times New Roman" w:eastAsia="Times New Roman" w:hAnsi="Times New Roman" w:cs="Times New Roman"/>
          <w:sz w:val="24"/>
          <w:szCs w:val="24"/>
          <w:lang w:eastAsia="hr-HR"/>
        </w:rPr>
      </w:pPr>
      <w:r w:rsidRPr="4CC68C72">
        <w:rPr>
          <w:rFonts w:ascii="Times New Roman" w:eastAsia="Times New Roman" w:hAnsi="Times New Roman" w:cs="Times New Roman"/>
          <w:sz w:val="24"/>
          <w:szCs w:val="24"/>
          <w:lang w:eastAsia="hr-HR"/>
        </w:rPr>
        <w:t xml:space="preserve">(10) </w:t>
      </w:r>
      <w:r w:rsidR="0D44C22F" w:rsidRPr="4CC68C72">
        <w:rPr>
          <w:rFonts w:ascii="Times New Roman" w:eastAsia="Times New Roman" w:hAnsi="Times New Roman" w:cs="Times New Roman"/>
          <w:sz w:val="24"/>
          <w:szCs w:val="24"/>
          <w:lang w:eastAsia="hr-HR"/>
        </w:rPr>
        <w:t>Fond za zaštitu okoliša i energetsku učinkovitost je provedbeno tijelo za Socijalni fond za klimatsku politiku</w:t>
      </w:r>
      <w:r w:rsidRPr="00832FFA">
        <w:rPr>
          <w:rFonts w:ascii="Times New Roman" w:eastAsia="Times New Roman" w:hAnsi="Times New Roman" w:cs="Times New Roman"/>
          <w:sz w:val="24"/>
          <w:szCs w:val="24"/>
          <w:lang w:eastAsia="hr-HR"/>
        </w:rPr>
        <w:t xml:space="preserve"> </w:t>
      </w:r>
    </w:p>
    <w:p w14:paraId="292305DE" w14:textId="6C6D824B" w:rsidR="63F2A83D" w:rsidRPr="00832FFA" w:rsidRDefault="0D44C22F" w:rsidP="00F919CC">
      <w:pPr>
        <w:spacing w:after="0" w:line="240" w:lineRule="auto"/>
        <w:jc w:val="both"/>
        <w:rPr>
          <w:rFonts w:ascii="Times New Roman" w:eastAsia="Times New Roman" w:hAnsi="Times New Roman" w:cs="Times New Roman"/>
          <w:sz w:val="24"/>
          <w:szCs w:val="24"/>
          <w:lang w:eastAsia="hr-HR"/>
        </w:rPr>
      </w:pPr>
      <w:r w:rsidRPr="5BB4AD9F">
        <w:rPr>
          <w:rFonts w:ascii="Times New Roman" w:eastAsia="Times New Roman" w:hAnsi="Times New Roman" w:cs="Times New Roman"/>
          <w:sz w:val="24"/>
          <w:szCs w:val="24"/>
          <w:lang w:eastAsia="hr-HR"/>
        </w:rPr>
        <w:t xml:space="preserve">(11) </w:t>
      </w:r>
      <w:r w:rsidR="4FAEEB83" w:rsidRPr="00832FFA">
        <w:rPr>
          <w:rFonts w:ascii="Times New Roman" w:eastAsia="Times New Roman" w:hAnsi="Times New Roman" w:cs="Times New Roman"/>
          <w:sz w:val="24"/>
          <w:szCs w:val="24"/>
          <w:lang w:eastAsia="hr-HR"/>
        </w:rPr>
        <w:t>S</w:t>
      </w:r>
      <w:r w:rsidR="3DB0A50E" w:rsidRPr="00832FFA">
        <w:rPr>
          <w:rFonts w:ascii="Times New Roman" w:eastAsiaTheme="minorEastAsia" w:hAnsi="Times New Roman" w:cs="Times New Roman"/>
          <w:color w:val="000000" w:themeColor="text1"/>
          <w:sz w:val="24"/>
          <w:szCs w:val="24"/>
        </w:rPr>
        <w:t>ustav upravljanja i kontrole provedbe programa iz Socijalnog fonda za klimatsku politiku</w:t>
      </w:r>
      <w:r w:rsidR="3DB0A50E" w:rsidRPr="00832FFA">
        <w:rPr>
          <w:rFonts w:ascii="Times New Roman" w:eastAsia="Times New Roman" w:hAnsi="Times New Roman" w:cs="Times New Roman"/>
          <w:sz w:val="24"/>
          <w:szCs w:val="24"/>
          <w:lang w:eastAsia="hr-HR"/>
        </w:rPr>
        <w:t>, Vlada Republike Hrvatske propisuje uredbom</w:t>
      </w:r>
      <w:r w:rsidR="41FC1227" w:rsidRPr="00832FFA">
        <w:rPr>
          <w:rFonts w:ascii="Times New Roman" w:eastAsia="Times New Roman" w:hAnsi="Times New Roman" w:cs="Times New Roman"/>
          <w:sz w:val="24"/>
          <w:szCs w:val="24"/>
          <w:lang w:eastAsia="hr-HR"/>
        </w:rPr>
        <w:t>.</w:t>
      </w:r>
      <w:r w:rsidR="1BB9E242" w:rsidRPr="00832FFA">
        <w:rPr>
          <w:rFonts w:ascii="Times New Roman" w:eastAsia="Times New Roman" w:hAnsi="Times New Roman" w:cs="Times New Roman"/>
          <w:sz w:val="24"/>
          <w:szCs w:val="24"/>
          <w:lang w:eastAsia="hr-HR"/>
        </w:rPr>
        <w:t>(1</w:t>
      </w:r>
      <w:r w:rsidR="63514D1C" w:rsidRPr="00832FFA">
        <w:rPr>
          <w:rFonts w:ascii="Times New Roman" w:eastAsia="Times New Roman" w:hAnsi="Times New Roman" w:cs="Times New Roman"/>
          <w:sz w:val="24"/>
          <w:szCs w:val="24"/>
          <w:lang w:eastAsia="hr-HR"/>
        </w:rPr>
        <w:t>1</w:t>
      </w:r>
      <w:r w:rsidR="1BB9E242" w:rsidRPr="00832FFA">
        <w:rPr>
          <w:rFonts w:ascii="Times New Roman" w:eastAsia="Times New Roman" w:hAnsi="Times New Roman" w:cs="Times New Roman"/>
          <w:sz w:val="24"/>
          <w:szCs w:val="24"/>
          <w:lang w:eastAsia="hr-HR"/>
        </w:rPr>
        <w:t xml:space="preserve">) </w:t>
      </w:r>
      <w:r w:rsidR="0350152D" w:rsidRPr="00832FFA">
        <w:rPr>
          <w:rFonts w:ascii="Times New Roman" w:eastAsia="Times New Roman" w:hAnsi="Times New Roman" w:cs="Times New Roman"/>
          <w:sz w:val="24"/>
          <w:szCs w:val="24"/>
          <w:lang w:eastAsia="hr-HR"/>
        </w:rPr>
        <w:t>.</w:t>
      </w:r>
    </w:p>
    <w:p w14:paraId="7D3EF439" w14:textId="598963D3" w:rsidR="006A78BD" w:rsidRPr="00832FFA" w:rsidRDefault="006A78BD" w:rsidP="00F919CC">
      <w:pPr>
        <w:spacing w:after="0" w:line="240" w:lineRule="auto"/>
        <w:jc w:val="both"/>
        <w:rPr>
          <w:rFonts w:ascii="Times New Roman" w:eastAsia="Times New Roman" w:hAnsi="Times New Roman" w:cs="Times New Roman"/>
          <w:sz w:val="24"/>
          <w:szCs w:val="24"/>
          <w:lang w:eastAsia="hr-HR"/>
        </w:rPr>
      </w:pPr>
    </w:p>
    <w:p w14:paraId="34208CAE" w14:textId="2E14A705" w:rsidR="006A78BD" w:rsidRPr="00832FFA" w:rsidRDefault="4660B8E0" w:rsidP="00F919CC">
      <w:pPr>
        <w:spacing w:after="135" w:line="240" w:lineRule="auto"/>
        <w:jc w:val="center"/>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Modernizacijski fond</w:t>
      </w:r>
    </w:p>
    <w:p w14:paraId="5B820E77" w14:textId="24D5F5E9" w:rsidR="006A78BD" w:rsidRPr="00832FFA" w:rsidRDefault="74DA0824" w:rsidP="00F919CC">
      <w:pPr>
        <w:pStyle w:val="Naslov4"/>
        <w:spacing w:after="120" w:afterAutospacing="0"/>
        <w:jc w:val="center"/>
      </w:pPr>
      <w:r w:rsidRPr="00832FFA">
        <w:t>Članak 1</w:t>
      </w:r>
      <w:r w:rsidR="09838B35" w:rsidRPr="00832FFA">
        <w:t>1</w:t>
      </w:r>
      <w:r w:rsidR="4C66CB29" w:rsidRPr="00832FFA">
        <w:t>2</w:t>
      </w:r>
      <w:r w:rsidRPr="00832FFA">
        <w:t>.</w:t>
      </w:r>
    </w:p>
    <w:p w14:paraId="2771E464" w14:textId="0F4A115E" w:rsidR="006A78BD" w:rsidRPr="00832FFA" w:rsidRDefault="2BEACA7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5021C6E"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u suradnji s tijelom </w:t>
      </w:r>
      <w:r w:rsidR="1B070657" w:rsidRPr="00832FFA">
        <w:rPr>
          <w:rFonts w:ascii="Times New Roman" w:eastAsia="Times New Roman" w:hAnsi="Times New Roman" w:cs="Times New Roman"/>
          <w:sz w:val="24"/>
          <w:szCs w:val="24"/>
          <w:lang w:eastAsia="hr-HR"/>
        </w:rPr>
        <w:t xml:space="preserve">državne uprave </w:t>
      </w:r>
      <w:r w:rsidRPr="00832FFA">
        <w:rPr>
          <w:rFonts w:ascii="Times New Roman" w:eastAsia="Times New Roman" w:hAnsi="Times New Roman" w:cs="Times New Roman"/>
          <w:sz w:val="24"/>
          <w:szCs w:val="24"/>
          <w:lang w:eastAsia="hr-HR"/>
        </w:rPr>
        <w:t xml:space="preserve">nadležnim za energetiku </w:t>
      </w:r>
      <w:r w:rsidR="1E2AF424" w:rsidRPr="00832FFA">
        <w:rPr>
          <w:rFonts w:ascii="Times New Roman" w:eastAsia="Times New Roman" w:hAnsi="Times New Roman" w:cs="Times New Roman"/>
          <w:sz w:val="24"/>
          <w:szCs w:val="24"/>
          <w:lang w:eastAsia="hr-HR"/>
        </w:rPr>
        <w:t xml:space="preserve">je nadležno za </w:t>
      </w:r>
      <w:r w:rsidRPr="00832FFA">
        <w:rPr>
          <w:rFonts w:ascii="Times New Roman" w:eastAsia="Times New Roman" w:hAnsi="Times New Roman" w:cs="Times New Roman"/>
          <w:sz w:val="24"/>
          <w:szCs w:val="24"/>
          <w:lang w:eastAsia="hr-HR"/>
        </w:rPr>
        <w:t>provedbu aktivnosti koje se odnose na Modernizacijski fond</w:t>
      </w:r>
      <w:r w:rsidR="3D42F20E" w:rsidRPr="00832FFA">
        <w:rPr>
          <w:rFonts w:ascii="Times New Roman" w:eastAsia="Times New Roman" w:hAnsi="Times New Roman" w:cs="Times New Roman"/>
          <w:sz w:val="24"/>
          <w:szCs w:val="24"/>
          <w:lang w:eastAsia="hr-HR"/>
        </w:rPr>
        <w:t xml:space="preserve"> u Republici Hrvatskoj</w:t>
      </w:r>
      <w:r w:rsidRPr="00832FFA">
        <w:rPr>
          <w:rFonts w:ascii="Times New Roman" w:eastAsia="Times New Roman" w:hAnsi="Times New Roman" w:cs="Times New Roman"/>
          <w:sz w:val="24"/>
          <w:szCs w:val="24"/>
          <w:lang w:eastAsia="hr-HR"/>
        </w:rPr>
        <w:t>.</w:t>
      </w:r>
    </w:p>
    <w:p w14:paraId="370EAF35" w14:textId="37B9F307" w:rsidR="006A78BD" w:rsidRPr="00832FFA" w:rsidRDefault="71BB6C6B"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1A0BDE8F" w:rsidRPr="00832FFA">
        <w:rPr>
          <w:rFonts w:ascii="Times New Roman" w:eastAsia="Times New Roman" w:hAnsi="Times New Roman" w:cs="Times New Roman"/>
          <w:color w:val="000000" w:themeColor="text1"/>
          <w:sz w:val="24"/>
          <w:szCs w:val="24"/>
        </w:rPr>
        <w:t>Ministar nadležan za klimatske promjene</w:t>
      </w:r>
      <w:r w:rsidRPr="00832FFA">
        <w:rPr>
          <w:rFonts w:ascii="Times New Roman" w:eastAsia="Times New Roman" w:hAnsi="Times New Roman" w:cs="Times New Roman"/>
          <w:sz w:val="24"/>
          <w:szCs w:val="24"/>
          <w:lang w:eastAsia="hr-HR"/>
        </w:rPr>
        <w:t xml:space="preserve"> </w:t>
      </w:r>
      <w:r w:rsidR="2D1407A7" w:rsidRPr="00832FFA">
        <w:rPr>
          <w:rFonts w:ascii="Times New Roman" w:eastAsia="Times New Roman" w:hAnsi="Times New Roman" w:cs="Times New Roman"/>
          <w:sz w:val="24"/>
          <w:szCs w:val="24"/>
          <w:lang w:eastAsia="hr-HR"/>
        </w:rPr>
        <w:t>odlučuje</w:t>
      </w:r>
      <w:r w:rsidR="59E838F5" w:rsidRPr="00832FFA">
        <w:rPr>
          <w:rFonts w:ascii="Times New Roman" w:eastAsia="Times New Roman" w:hAnsi="Times New Roman" w:cs="Times New Roman"/>
          <w:sz w:val="24"/>
          <w:szCs w:val="24"/>
          <w:lang w:eastAsia="hr-HR"/>
        </w:rPr>
        <w:t xml:space="preserve"> o korištenju sredstava Modernizacijskog fonda</w:t>
      </w:r>
      <w:r w:rsidR="00D4177E">
        <w:rPr>
          <w:rFonts w:ascii="Times New Roman" w:eastAsia="Times New Roman" w:hAnsi="Times New Roman" w:cs="Times New Roman"/>
          <w:sz w:val="24"/>
          <w:szCs w:val="24"/>
          <w:lang w:eastAsia="hr-HR"/>
        </w:rPr>
        <w:t xml:space="preserve">, </w:t>
      </w:r>
      <w:r w:rsidR="006A50DE" w:rsidRPr="006A50DE">
        <w:rPr>
          <w:rFonts w:ascii="Times New Roman" w:eastAsia="Times New Roman" w:hAnsi="Times New Roman" w:cs="Times New Roman"/>
          <w:sz w:val="24"/>
          <w:szCs w:val="24"/>
          <w:lang w:eastAsia="hr-HR"/>
        </w:rPr>
        <w:t>uz suglasnost ministra nadležnog za energetiku.</w:t>
      </w:r>
    </w:p>
    <w:p w14:paraId="47EECFA1" w14:textId="72DE76EB" w:rsidR="5E67CF6D" w:rsidRPr="00832FFA" w:rsidRDefault="4130A694"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Iznimno od </w:t>
      </w:r>
      <w:r w:rsidR="00E701E4" w:rsidRPr="00832FFA">
        <w:rPr>
          <w:rFonts w:ascii="Times New Roman" w:eastAsia="Times New Roman" w:hAnsi="Times New Roman" w:cs="Times New Roman"/>
          <w:sz w:val="24"/>
          <w:szCs w:val="24"/>
          <w:lang w:eastAsia="hr-HR"/>
        </w:rPr>
        <w:t xml:space="preserve">članka 109. </w:t>
      </w:r>
      <w:r w:rsidRPr="00832FFA">
        <w:rPr>
          <w:rFonts w:ascii="Times New Roman" w:eastAsia="Times New Roman" w:hAnsi="Times New Roman" w:cs="Times New Roman"/>
          <w:sz w:val="24"/>
          <w:szCs w:val="24"/>
          <w:lang w:eastAsia="hr-HR"/>
        </w:rPr>
        <w:t xml:space="preserve">stavka 1. </w:t>
      </w:r>
      <w:r w:rsidR="70DF8261" w:rsidRPr="00832FFA">
        <w:rPr>
          <w:rFonts w:ascii="Times New Roman" w:eastAsia="Times New Roman" w:hAnsi="Times New Roman" w:cs="Times New Roman"/>
          <w:sz w:val="24"/>
          <w:szCs w:val="24"/>
          <w:lang w:eastAsia="hr-HR"/>
        </w:rPr>
        <w:t>ovog</w:t>
      </w:r>
      <w:r w:rsidR="39733B61" w:rsidRPr="00832FFA">
        <w:rPr>
          <w:rFonts w:ascii="Times New Roman" w:eastAsia="Times New Roman" w:hAnsi="Times New Roman" w:cs="Times New Roman"/>
          <w:sz w:val="24"/>
          <w:szCs w:val="24"/>
          <w:lang w:eastAsia="hr-HR"/>
        </w:rPr>
        <w:t>a</w:t>
      </w:r>
      <w:r w:rsidR="70DF8261" w:rsidRPr="00832FFA">
        <w:rPr>
          <w:rFonts w:ascii="Times New Roman" w:eastAsia="Times New Roman" w:hAnsi="Times New Roman" w:cs="Times New Roman"/>
          <w:sz w:val="24"/>
          <w:szCs w:val="24"/>
          <w:lang w:eastAsia="hr-HR"/>
        </w:rPr>
        <w:t xml:space="preserve"> Zakona</w:t>
      </w:r>
      <w:r w:rsidRPr="00832FFA">
        <w:rPr>
          <w:rFonts w:ascii="Times New Roman" w:eastAsia="Times New Roman" w:hAnsi="Times New Roman" w:cs="Times New Roman"/>
          <w:sz w:val="24"/>
          <w:szCs w:val="24"/>
          <w:lang w:eastAsia="hr-HR"/>
        </w:rPr>
        <w:t>, 20</w:t>
      </w:r>
      <w:r w:rsidR="3D2D05E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emisijskih jedinica iz volumena za prodaju na dražbi u EU sustavu trgovanja emisijama iz stacionarnih postrojenja</w:t>
      </w:r>
      <w:r w:rsidR="066D2505" w:rsidRPr="00832FFA">
        <w:rPr>
          <w:rFonts w:ascii="Times New Roman" w:eastAsia="Times New Roman" w:hAnsi="Times New Roman" w:cs="Times New Roman"/>
          <w:sz w:val="24"/>
          <w:szCs w:val="24"/>
          <w:lang w:eastAsia="hr-HR"/>
        </w:rPr>
        <w:t xml:space="preserve"> i</w:t>
      </w:r>
      <w:r w:rsidRPr="00832FFA">
        <w:rPr>
          <w:rFonts w:ascii="Times New Roman" w:eastAsia="Times New Roman" w:hAnsi="Times New Roman" w:cs="Times New Roman"/>
          <w:sz w:val="24"/>
          <w:szCs w:val="24"/>
          <w:lang w:eastAsia="hr-HR"/>
        </w:rPr>
        <w:t xml:space="preserve"> zrakoplovstva pridružuje se volumenu emisijskih jedinica Modernizacijskog fonda namijenjen</w:t>
      </w:r>
      <w:r w:rsidR="27013EB9" w:rsidRPr="00832FFA">
        <w:rPr>
          <w:rFonts w:ascii="Times New Roman" w:eastAsia="Times New Roman" w:hAnsi="Times New Roman" w:cs="Times New Roman"/>
          <w:sz w:val="24"/>
          <w:szCs w:val="24"/>
          <w:lang w:eastAsia="hr-HR"/>
        </w:rPr>
        <w:t>ih</w:t>
      </w:r>
      <w:r w:rsidRPr="00832FFA">
        <w:rPr>
          <w:rFonts w:ascii="Times New Roman" w:eastAsia="Times New Roman" w:hAnsi="Times New Roman" w:cs="Times New Roman"/>
          <w:sz w:val="24"/>
          <w:szCs w:val="24"/>
          <w:lang w:eastAsia="hr-HR"/>
        </w:rPr>
        <w:t xml:space="preserve"> za </w:t>
      </w:r>
      <w:r w:rsidR="6193AF9E" w:rsidRPr="00832FFA">
        <w:rPr>
          <w:rFonts w:ascii="Times New Roman" w:eastAsia="Times New Roman" w:hAnsi="Times New Roman" w:cs="Times New Roman"/>
          <w:sz w:val="24"/>
          <w:szCs w:val="24"/>
          <w:lang w:eastAsia="hr-HR"/>
        </w:rPr>
        <w:t xml:space="preserve">Republiku </w:t>
      </w:r>
      <w:r w:rsidRPr="00832FFA">
        <w:rPr>
          <w:rFonts w:ascii="Times New Roman" w:eastAsia="Times New Roman" w:hAnsi="Times New Roman" w:cs="Times New Roman"/>
          <w:sz w:val="24"/>
          <w:szCs w:val="24"/>
          <w:lang w:eastAsia="hr-HR"/>
        </w:rPr>
        <w:t xml:space="preserve">Hrvatsku, o čemu </w:t>
      </w:r>
      <w:r w:rsidR="3DFF5525"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obavještava Europsku komisiju.</w:t>
      </w:r>
    </w:p>
    <w:p w14:paraId="60131DE0" w14:textId="713F8503" w:rsidR="006A78BD" w:rsidRPr="00832FFA" w:rsidRDefault="7BDC41F6"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22BEE0CC" w:rsidRPr="00832FFA">
        <w:rPr>
          <w:rFonts w:ascii="Times New Roman" w:eastAsia="Times New Roman" w:hAnsi="Times New Roman" w:cs="Times New Roman"/>
          <w:sz w:val="24"/>
          <w:szCs w:val="24"/>
          <w:lang w:eastAsia="hr-HR"/>
        </w:rPr>
        <w:t>4</w:t>
      </w:r>
      <w:r w:rsidR="1519F1BA" w:rsidRPr="00832FFA">
        <w:rPr>
          <w:rFonts w:ascii="Times New Roman" w:eastAsia="Times New Roman" w:hAnsi="Times New Roman" w:cs="Times New Roman"/>
          <w:sz w:val="24"/>
          <w:szCs w:val="24"/>
          <w:lang w:eastAsia="hr-HR"/>
        </w:rPr>
        <w:t xml:space="preserve">) Sredstva Modernizacijskog fonda koristiti će se za financiranje smanjenja emisija stakleničkih plinova, </w:t>
      </w:r>
      <w:r w:rsidR="7604CD4E" w:rsidRPr="00832FFA">
        <w:rPr>
          <w:rFonts w:ascii="Times New Roman" w:eastAsia="Times New Roman" w:hAnsi="Times New Roman" w:cs="Times New Roman"/>
          <w:sz w:val="24"/>
          <w:szCs w:val="24"/>
          <w:lang w:eastAsia="hr-HR"/>
        </w:rPr>
        <w:t xml:space="preserve">poticanje </w:t>
      </w:r>
      <w:r w:rsidR="1519F1BA" w:rsidRPr="00832FFA">
        <w:rPr>
          <w:rFonts w:ascii="Times New Roman" w:eastAsia="Times New Roman" w:hAnsi="Times New Roman" w:cs="Times New Roman"/>
          <w:sz w:val="24"/>
          <w:szCs w:val="24"/>
          <w:lang w:eastAsia="hr-HR"/>
        </w:rPr>
        <w:t>korištenja obnovljivih izvora energije i povećanja energetske učinkovitosti</w:t>
      </w:r>
      <w:r w:rsidR="33B2F1C9" w:rsidRPr="00832FFA">
        <w:rPr>
          <w:rFonts w:ascii="Times New Roman" w:eastAsia="Times New Roman" w:hAnsi="Times New Roman" w:cs="Times New Roman"/>
          <w:sz w:val="24"/>
          <w:szCs w:val="24"/>
          <w:lang w:eastAsia="hr-HR"/>
        </w:rPr>
        <w:t>, a</w:t>
      </w:r>
      <w:r w:rsidR="1519F1BA" w:rsidRPr="00832FFA">
        <w:rPr>
          <w:rFonts w:ascii="Times New Roman" w:eastAsia="Times New Roman" w:hAnsi="Times New Roman" w:cs="Times New Roman"/>
          <w:sz w:val="24"/>
          <w:szCs w:val="24"/>
          <w:lang w:eastAsia="hr-HR"/>
        </w:rPr>
        <w:t xml:space="preserve"> </w:t>
      </w:r>
      <w:r w:rsidR="0EAE7C6F" w:rsidRPr="00832FFA">
        <w:rPr>
          <w:rFonts w:ascii="Times New Roman" w:eastAsia="Times New Roman" w:hAnsi="Times New Roman" w:cs="Times New Roman"/>
          <w:sz w:val="24"/>
          <w:szCs w:val="24"/>
          <w:lang w:eastAsia="hr-HR"/>
        </w:rPr>
        <w:t>u</w:t>
      </w:r>
      <w:r w:rsidR="1519F1BA" w:rsidRPr="00832FFA">
        <w:rPr>
          <w:rFonts w:ascii="Times New Roman" w:eastAsia="Times New Roman" w:hAnsi="Times New Roman" w:cs="Times New Roman"/>
          <w:sz w:val="24"/>
          <w:szCs w:val="24"/>
          <w:lang w:eastAsia="hr-HR"/>
        </w:rPr>
        <w:t>laganja moraju biti usklađena s ciljevima okvira klimatske i energetske politike Unije do 2030. godine i dugoročnim ciljevima Pariškog sporazuma</w:t>
      </w:r>
      <w:r w:rsidR="50288FAD" w:rsidRPr="00832FFA">
        <w:rPr>
          <w:rFonts w:ascii="Times New Roman" w:eastAsia="Times New Roman" w:hAnsi="Times New Roman" w:cs="Times New Roman"/>
          <w:sz w:val="24"/>
          <w:szCs w:val="24"/>
          <w:lang w:eastAsia="hr-HR"/>
        </w:rPr>
        <w:t xml:space="preserve"> te</w:t>
      </w:r>
      <w:r w:rsidR="3FF3302B" w:rsidRPr="00832FFA">
        <w:rPr>
          <w:rFonts w:ascii="Times New Roman" w:eastAsia="Times New Roman" w:hAnsi="Times New Roman" w:cs="Times New Roman"/>
          <w:sz w:val="24"/>
          <w:szCs w:val="24"/>
          <w:lang w:eastAsia="hr-HR"/>
        </w:rPr>
        <w:t xml:space="preserve"> za ispunjenje ciljeva propisanih člankom </w:t>
      </w:r>
      <w:r w:rsidR="3A0752C8" w:rsidRPr="00832FFA">
        <w:rPr>
          <w:rFonts w:ascii="Times New Roman" w:eastAsia="Times New Roman" w:hAnsi="Times New Roman" w:cs="Times New Roman"/>
          <w:sz w:val="24"/>
          <w:szCs w:val="24"/>
          <w:lang w:eastAsia="hr-HR"/>
        </w:rPr>
        <w:t>29</w:t>
      </w:r>
      <w:r w:rsidR="3FF3302B" w:rsidRPr="00832FFA">
        <w:rPr>
          <w:rFonts w:ascii="Times New Roman" w:eastAsia="Times New Roman" w:hAnsi="Times New Roman" w:cs="Times New Roman"/>
          <w:sz w:val="24"/>
          <w:szCs w:val="24"/>
          <w:lang w:eastAsia="hr-HR"/>
        </w:rPr>
        <w:t>. stavkom 2</w:t>
      </w:r>
      <w:r w:rsidR="1519F1BA" w:rsidRPr="00832FFA">
        <w:rPr>
          <w:rFonts w:ascii="Times New Roman" w:eastAsia="Times New Roman" w:hAnsi="Times New Roman" w:cs="Times New Roman"/>
          <w:sz w:val="24"/>
          <w:szCs w:val="24"/>
          <w:lang w:eastAsia="hr-HR"/>
        </w:rPr>
        <w:t xml:space="preserve">. </w:t>
      </w:r>
      <w:r w:rsidR="298B677D" w:rsidRPr="00832FFA">
        <w:rPr>
          <w:rFonts w:ascii="Times New Roman" w:eastAsia="Times New Roman" w:hAnsi="Times New Roman" w:cs="Times New Roman"/>
          <w:sz w:val="24"/>
          <w:szCs w:val="24"/>
          <w:lang w:eastAsia="hr-HR"/>
        </w:rPr>
        <w:t>ovoga Zakona.</w:t>
      </w:r>
    </w:p>
    <w:p w14:paraId="2CD456E6" w14:textId="79A4C180" w:rsidR="651786CE" w:rsidRPr="00832FFA" w:rsidRDefault="7669E999"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p>
    <w:p w14:paraId="6A97E30C" w14:textId="5D3AD01A" w:rsidR="651786CE" w:rsidRPr="00832FFA" w:rsidRDefault="7318447F"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5EF6">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Financijska sredstva iz stavka </w:t>
      </w:r>
      <w:r w:rsidR="13F6D0AC"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w:t>
      </w:r>
      <w:r w:rsidR="5EB94B0F" w:rsidRPr="00832FFA">
        <w:rPr>
          <w:rFonts w:ascii="Times New Roman" w:eastAsia="Times New Roman" w:hAnsi="Times New Roman" w:cs="Times New Roman"/>
          <w:sz w:val="24"/>
          <w:szCs w:val="24"/>
          <w:lang w:eastAsia="hr-HR"/>
        </w:rPr>
        <w:t>ovoga članka</w:t>
      </w:r>
      <w:r w:rsidR="79BE4D5A" w:rsidRPr="00832FFA">
        <w:rPr>
          <w:rFonts w:ascii="Times New Roman" w:eastAsia="Times New Roman" w:hAnsi="Times New Roman" w:cs="Times New Roman"/>
          <w:sz w:val="24"/>
          <w:szCs w:val="24"/>
          <w:lang w:eastAsia="hr-HR"/>
        </w:rPr>
        <w:t xml:space="preserve"> Modernizacijskog fonda, temeljem odluka Komisije o isplati,</w:t>
      </w:r>
      <w:r w:rsidR="5EB94B0F" w:rsidRPr="00832FFA">
        <w:rPr>
          <w:rFonts w:ascii="Times New Roman" w:eastAsia="Times New Roman" w:hAnsi="Times New Roman" w:cs="Times New Roman"/>
          <w:sz w:val="24"/>
          <w:szCs w:val="24"/>
          <w:lang w:eastAsia="hr-HR"/>
        </w:rPr>
        <w:t xml:space="preserve"> uplaćuju se na poseban račun Fonda za zaštitu okoliša i energetsku učinkovitost</w:t>
      </w:r>
      <w:r w:rsidR="22F5EADF" w:rsidRPr="00832FFA">
        <w:rPr>
          <w:rFonts w:ascii="Times New Roman" w:eastAsia="Times New Roman" w:hAnsi="Times New Roman" w:cs="Times New Roman"/>
          <w:sz w:val="24"/>
          <w:szCs w:val="24"/>
          <w:lang w:eastAsia="hr-HR"/>
        </w:rPr>
        <w:t>, te s</w:t>
      </w:r>
      <w:r w:rsidR="05F71752" w:rsidRPr="00832FFA">
        <w:rPr>
          <w:rFonts w:ascii="Times New Roman" w:eastAsia="Times New Roman" w:hAnsi="Times New Roman" w:cs="Times New Roman"/>
          <w:sz w:val="24"/>
          <w:szCs w:val="24"/>
          <w:lang w:eastAsia="hr-HR"/>
        </w:rPr>
        <w:t xml:space="preserve">e </w:t>
      </w:r>
      <w:r w:rsidR="5EB94B0F" w:rsidRPr="00832FFA">
        <w:rPr>
          <w:rFonts w:ascii="Times New Roman" w:eastAsia="Times New Roman" w:hAnsi="Times New Roman" w:cs="Times New Roman"/>
          <w:sz w:val="24"/>
          <w:szCs w:val="24"/>
          <w:lang w:eastAsia="hr-HR"/>
        </w:rPr>
        <w:t xml:space="preserve">koriste u skladu s uredbom iz </w:t>
      </w:r>
      <w:r w:rsidR="6C6C6D4D" w:rsidRPr="00832FFA">
        <w:rPr>
          <w:rFonts w:ascii="Times New Roman" w:eastAsia="Times New Roman" w:hAnsi="Times New Roman" w:cs="Times New Roman"/>
          <w:sz w:val="24"/>
          <w:szCs w:val="24"/>
          <w:lang w:eastAsia="hr-HR"/>
        </w:rPr>
        <w:t xml:space="preserve">stavka </w:t>
      </w:r>
      <w:r w:rsidR="00CF71C8">
        <w:rPr>
          <w:rFonts w:ascii="Times New Roman" w:eastAsia="Times New Roman" w:hAnsi="Times New Roman" w:cs="Times New Roman"/>
          <w:sz w:val="24"/>
          <w:szCs w:val="24"/>
          <w:lang w:eastAsia="hr-HR"/>
        </w:rPr>
        <w:t>10</w:t>
      </w:r>
      <w:r w:rsidR="6C6C6D4D" w:rsidRPr="00832FFA">
        <w:rPr>
          <w:rFonts w:ascii="Times New Roman" w:eastAsia="Times New Roman" w:hAnsi="Times New Roman" w:cs="Times New Roman"/>
          <w:sz w:val="24"/>
          <w:szCs w:val="24"/>
          <w:lang w:eastAsia="hr-HR"/>
        </w:rPr>
        <w:t>. ovog</w:t>
      </w:r>
      <w:r w:rsidR="003B607A">
        <w:rPr>
          <w:rFonts w:ascii="Times New Roman" w:eastAsia="Times New Roman" w:hAnsi="Times New Roman" w:cs="Times New Roman"/>
          <w:sz w:val="24"/>
          <w:szCs w:val="24"/>
          <w:lang w:eastAsia="hr-HR"/>
        </w:rPr>
        <w:t>a</w:t>
      </w:r>
      <w:r w:rsidR="6C6C6D4D" w:rsidRPr="00832FFA">
        <w:rPr>
          <w:rFonts w:ascii="Times New Roman" w:eastAsia="Times New Roman" w:hAnsi="Times New Roman" w:cs="Times New Roman"/>
          <w:sz w:val="24"/>
          <w:szCs w:val="24"/>
          <w:lang w:eastAsia="hr-HR"/>
        </w:rPr>
        <w:t xml:space="preserve"> </w:t>
      </w:r>
      <w:r w:rsidR="5EB94B0F" w:rsidRPr="00832FFA">
        <w:rPr>
          <w:rFonts w:ascii="Times New Roman" w:eastAsia="Times New Roman" w:hAnsi="Times New Roman" w:cs="Times New Roman"/>
          <w:sz w:val="24"/>
          <w:szCs w:val="24"/>
          <w:lang w:eastAsia="hr-HR"/>
        </w:rPr>
        <w:t>članka ovoga Zakona.</w:t>
      </w:r>
    </w:p>
    <w:p w14:paraId="6DA04E46" w14:textId="2F8D4562" w:rsidR="00AE49D2" w:rsidRPr="00832FFA" w:rsidRDefault="2C298783"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w:t>
      </w:r>
      <w:r w:rsidR="00B55EF6">
        <w:rPr>
          <w:rFonts w:ascii="Times New Roman" w:eastAsia="Times New Roman" w:hAnsi="Times New Roman" w:cs="Times New Roman"/>
          <w:sz w:val="24"/>
          <w:szCs w:val="24"/>
        </w:rPr>
        <w:t>6</w:t>
      </w:r>
      <w:r w:rsidR="7151B815" w:rsidRPr="00832FFA">
        <w:rPr>
          <w:rFonts w:ascii="Times New Roman" w:eastAsia="Times New Roman" w:hAnsi="Times New Roman" w:cs="Times New Roman"/>
          <w:sz w:val="24"/>
          <w:szCs w:val="24"/>
          <w:lang w:eastAsia="hr-HR"/>
        </w:rPr>
        <w:t xml:space="preserve">) </w:t>
      </w:r>
      <w:r w:rsidR="350721A9" w:rsidRPr="00832FFA">
        <w:rPr>
          <w:rFonts w:ascii="Times New Roman" w:eastAsia="Times New Roman" w:hAnsi="Times New Roman" w:cs="Times New Roman"/>
          <w:sz w:val="24"/>
          <w:szCs w:val="24"/>
          <w:lang w:eastAsia="hr-HR"/>
        </w:rPr>
        <w:t xml:space="preserve">Na </w:t>
      </w:r>
      <w:r w:rsidR="6F915E3D" w:rsidRPr="00832FFA">
        <w:rPr>
          <w:rFonts w:ascii="Times New Roman" w:eastAsia="Times New Roman" w:hAnsi="Times New Roman" w:cs="Times New Roman"/>
          <w:sz w:val="24"/>
          <w:szCs w:val="24"/>
          <w:lang w:eastAsia="hr-HR"/>
        </w:rPr>
        <w:t>po</w:t>
      </w:r>
      <w:r w:rsidR="350721A9" w:rsidRPr="00832FFA">
        <w:rPr>
          <w:rFonts w:ascii="Times New Roman" w:eastAsia="Times New Roman" w:hAnsi="Times New Roman" w:cs="Times New Roman"/>
          <w:sz w:val="24"/>
          <w:szCs w:val="24"/>
          <w:lang w:eastAsia="hr-HR"/>
        </w:rPr>
        <w:t>dneseni prigovor u okviru Poziva za do</w:t>
      </w:r>
      <w:r w:rsidR="763DFF5E" w:rsidRPr="00832FFA">
        <w:rPr>
          <w:rFonts w:ascii="Times New Roman" w:eastAsia="Times New Roman" w:hAnsi="Times New Roman" w:cs="Times New Roman"/>
          <w:sz w:val="24"/>
          <w:szCs w:val="24"/>
          <w:lang w:eastAsia="hr-HR"/>
        </w:rPr>
        <w:t>d</w:t>
      </w:r>
      <w:r w:rsidR="350721A9" w:rsidRPr="00832FFA">
        <w:rPr>
          <w:rFonts w:ascii="Times New Roman" w:eastAsia="Times New Roman" w:hAnsi="Times New Roman" w:cs="Times New Roman"/>
          <w:sz w:val="24"/>
          <w:szCs w:val="24"/>
          <w:lang w:eastAsia="hr-HR"/>
        </w:rPr>
        <w:t>jelu sred</w:t>
      </w:r>
      <w:r w:rsidR="78448C4D" w:rsidRPr="00832FFA">
        <w:rPr>
          <w:rFonts w:ascii="Times New Roman" w:eastAsia="Times New Roman" w:hAnsi="Times New Roman" w:cs="Times New Roman"/>
          <w:sz w:val="24"/>
          <w:szCs w:val="24"/>
          <w:lang w:eastAsia="hr-HR"/>
        </w:rPr>
        <w:t>sta</w:t>
      </w:r>
      <w:r w:rsidR="350721A9" w:rsidRPr="00832FFA">
        <w:rPr>
          <w:rFonts w:ascii="Times New Roman" w:eastAsia="Times New Roman" w:hAnsi="Times New Roman" w:cs="Times New Roman"/>
          <w:sz w:val="24"/>
          <w:szCs w:val="24"/>
          <w:lang w:eastAsia="hr-HR"/>
        </w:rPr>
        <w:t>va</w:t>
      </w:r>
      <w:r w:rsidR="4191061F" w:rsidRPr="00832FFA">
        <w:rPr>
          <w:rFonts w:ascii="Times New Roman" w:eastAsia="Times New Roman" w:hAnsi="Times New Roman" w:cs="Times New Roman"/>
          <w:sz w:val="24"/>
          <w:szCs w:val="24"/>
          <w:lang w:eastAsia="hr-HR"/>
        </w:rPr>
        <w:t xml:space="preserve"> </w:t>
      </w:r>
      <w:r w:rsidR="000D5355">
        <w:rPr>
          <w:rFonts w:ascii="Times New Roman" w:eastAsia="Times New Roman" w:hAnsi="Times New Roman" w:cs="Times New Roman"/>
          <w:color w:val="000000" w:themeColor="text1"/>
          <w:sz w:val="24"/>
          <w:szCs w:val="24"/>
        </w:rPr>
        <w:t>m</w:t>
      </w:r>
      <w:r w:rsidR="23F2EF60" w:rsidRPr="00832FFA">
        <w:rPr>
          <w:rFonts w:ascii="Times New Roman" w:eastAsia="Times New Roman" w:hAnsi="Times New Roman" w:cs="Times New Roman"/>
          <w:color w:val="000000" w:themeColor="text1"/>
          <w:sz w:val="24"/>
          <w:szCs w:val="24"/>
        </w:rPr>
        <w:t>inistar nadležan za klimatske promjene</w:t>
      </w:r>
      <w:r w:rsidR="00076BC0">
        <w:rPr>
          <w:rFonts w:ascii="Times New Roman" w:eastAsia="Times New Roman" w:hAnsi="Times New Roman" w:cs="Times New Roman"/>
          <w:color w:val="000000" w:themeColor="text1"/>
          <w:sz w:val="24"/>
          <w:szCs w:val="24"/>
        </w:rPr>
        <w:t xml:space="preserve"> donosi</w:t>
      </w:r>
      <w:r w:rsidR="4191061F" w:rsidRPr="00832FFA">
        <w:rPr>
          <w:rFonts w:ascii="Times New Roman" w:eastAsia="Times New Roman" w:hAnsi="Times New Roman" w:cs="Times New Roman"/>
          <w:sz w:val="24"/>
          <w:szCs w:val="24"/>
          <w:lang w:eastAsia="hr-HR"/>
        </w:rPr>
        <w:t xml:space="preserve"> rješenje u roku od </w:t>
      </w:r>
      <w:r w:rsidR="4415EEC3" w:rsidRPr="00832FFA">
        <w:rPr>
          <w:rFonts w:ascii="Times New Roman" w:eastAsia="Times New Roman" w:hAnsi="Times New Roman" w:cs="Times New Roman"/>
          <w:sz w:val="24"/>
          <w:szCs w:val="24"/>
          <w:lang w:eastAsia="hr-HR"/>
        </w:rPr>
        <w:t xml:space="preserve">najkasnije </w:t>
      </w:r>
      <w:r w:rsidR="4191061F" w:rsidRPr="00832FFA">
        <w:rPr>
          <w:rFonts w:ascii="Times New Roman" w:eastAsia="Times New Roman" w:hAnsi="Times New Roman" w:cs="Times New Roman"/>
          <w:sz w:val="24"/>
          <w:szCs w:val="24"/>
          <w:lang w:eastAsia="hr-HR"/>
        </w:rPr>
        <w:t>30 dana od dana izjavljivanja prigovora.</w:t>
      </w:r>
    </w:p>
    <w:p w14:paraId="3A3C7B14" w14:textId="59AB9C03" w:rsidR="006A78BD" w:rsidRPr="00832FFA" w:rsidRDefault="7FEB63D2" w:rsidP="00EB511D">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5EF6">
        <w:rPr>
          <w:rFonts w:ascii="Times New Roman" w:eastAsia="Times New Roman" w:hAnsi="Times New Roman" w:cs="Times New Roman"/>
          <w:sz w:val="24"/>
          <w:szCs w:val="24"/>
          <w:lang w:eastAsia="hr-HR"/>
        </w:rPr>
        <w:t>7</w:t>
      </w:r>
      <w:r w:rsidR="5EB94B0F" w:rsidRPr="00832FFA">
        <w:rPr>
          <w:rFonts w:ascii="Times New Roman" w:eastAsia="Times New Roman" w:hAnsi="Times New Roman" w:cs="Times New Roman"/>
          <w:sz w:val="24"/>
          <w:szCs w:val="24"/>
          <w:lang w:eastAsia="hr-HR"/>
        </w:rPr>
        <w:t xml:space="preserve">) Fond za zaštitu okoliša i energetsku učinkovitost dostavlja </w:t>
      </w:r>
      <w:r w:rsidR="67EBF986" w:rsidRPr="00832FFA">
        <w:rPr>
          <w:rFonts w:ascii="Times New Roman" w:eastAsia="Times New Roman" w:hAnsi="Times New Roman" w:cs="Times New Roman"/>
          <w:sz w:val="24"/>
          <w:szCs w:val="24"/>
          <w:lang w:eastAsia="hr-HR"/>
        </w:rPr>
        <w:t xml:space="preserve">do 1. travnja </w:t>
      </w:r>
      <w:r w:rsidR="096BEC3D" w:rsidRPr="00832FFA">
        <w:rPr>
          <w:rFonts w:ascii="Times New Roman" w:eastAsia="Times New Roman" w:hAnsi="Times New Roman" w:cs="Times New Roman"/>
          <w:sz w:val="24"/>
          <w:szCs w:val="24"/>
          <w:lang w:eastAsia="hr-HR"/>
        </w:rPr>
        <w:t xml:space="preserve">tekuće godine </w:t>
      </w:r>
      <w:r w:rsidR="67EBF986" w:rsidRPr="00832FFA">
        <w:rPr>
          <w:rFonts w:ascii="Times New Roman" w:eastAsia="Times New Roman" w:hAnsi="Times New Roman" w:cs="Times New Roman"/>
          <w:sz w:val="24"/>
          <w:szCs w:val="24"/>
          <w:lang w:eastAsia="hr-HR"/>
        </w:rPr>
        <w:t xml:space="preserve">izvješće o korištenju sredstava Modernizacijskog fonda i postignutim pokazateljima </w:t>
      </w:r>
      <w:r w:rsidR="0E7C42F4" w:rsidRPr="00832FFA">
        <w:rPr>
          <w:rFonts w:ascii="Times New Roman" w:eastAsia="Times New Roman" w:hAnsi="Times New Roman" w:cs="Times New Roman"/>
          <w:sz w:val="24"/>
          <w:szCs w:val="24"/>
          <w:lang w:eastAsia="hr-HR"/>
        </w:rPr>
        <w:t xml:space="preserve">ulaganja </w:t>
      </w:r>
      <w:r w:rsidR="67EBF986" w:rsidRPr="00832FFA">
        <w:rPr>
          <w:rFonts w:ascii="Times New Roman" w:eastAsia="Times New Roman" w:hAnsi="Times New Roman" w:cs="Times New Roman"/>
          <w:sz w:val="24"/>
          <w:szCs w:val="24"/>
          <w:lang w:eastAsia="hr-HR"/>
        </w:rPr>
        <w:t>za prethodnu kalendarsku godinu</w:t>
      </w:r>
      <w:r w:rsidR="7B18F4FD" w:rsidRPr="00832FFA">
        <w:rPr>
          <w:rFonts w:ascii="Times New Roman" w:eastAsia="Times New Roman" w:hAnsi="Times New Roman" w:cs="Times New Roman"/>
          <w:sz w:val="24"/>
          <w:szCs w:val="24"/>
          <w:lang w:eastAsia="hr-HR"/>
        </w:rPr>
        <w:t>, zajedno sa financijskom dokumentacijom za poseban račun</w:t>
      </w:r>
      <w:r w:rsidR="5EB94B0F" w:rsidRPr="00832FFA">
        <w:rPr>
          <w:rFonts w:ascii="Times New Roman" w:eastAsia="Times New Roman" w:hAnsi="Times New Roman" w:cs="Times New Roman"/>
          <w:sz w:val="24"/>
          <w:szCs w:val="24"/>
          <w:lang w:eastAsia="hr-HR"/>
        </w:rPr>
        <w:t>.</w:t>
      </w:r>
    </w:p>
    <w:p w14:paraId="2638624A" w14:textId="278D1002" w:rsidR="006A78BD" w:rsidRPr="00832FFA" w:rsidRDefault="0F41570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5EF6">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583926E0" w:rsidRPr="00832FFA">
        <w:rPr>
          <w:rFonts w:ascii="Times New Roman" w:eastAsia="Times New Roman" w:hAnsi="Times New Roman" w:cs="Times New Roman"/>
          <w:color w:val="000000" w:themeColor="text1"/>
          <w:sz w:val="24"/>
          <w:szCs w:val="24"/>
        </w:rPr>
        <w:t>Ministarstvo</w:t>
      </w:r>
      <w:r w:rsidR="72719A9E" w:rsidRPr="00832FFA">
        <w:rPr>
          <w:rFonts w:ascii="Times New Roman" w:eastAsia="Times New Roman" w:hAnsi="Times New Roman" w:cs="Times New Roman"/>
          <w:sz w:val="24"/>
          <w:szCs w:val="24"/>
          <w:lang w:eastAsia="hr-HR"/>
        </w:rPr>
        <w:t xml:space="preserve"> dostavlja Komisiji godišnje izvješće o ulaganjima koja se financiraju sredstvima Modernizacijskog fonda sukladno zahtjevima Provedbene uredbe Komisije (EU) 2020/1001 i njenih izmjena.</w:t>
      </w:r>
    </w:p>
    <w:p w14:paraId="7C91B492" w14:textId="69ABEC4C" w:rsidR="1B5C2D43" w:rsidRDefault="2F2A1A4E"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B55EF6">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w:t>
      </w:r>
      <w:r w:rsidR="7BDEAEB1" w:rsidRPr="00832FFA">
        <w:rPr>
          <w:rFonts w:ascii="Times New Roman" w:eastAsia="Times New Roman" w:hAnsi="Times New Roman" w:cs="Times New Roman"/>
          <w:color w:val="000000" w:themeColor="text1"/>
          <w:sz w:val="24"/>
          <w:szCs w:val="24"/>
        </w:rPr>
        <w:t>Ministar nadležan za klimatske promjene</w:t>
      </w:r>
      <w:r w:rsidRPr="00832FFA">
        <w:rPr>
          <w:rFonts w:ascii="Times New Roman" w:eastAsia="Times New Roman" w:hAnsi="Times New Roman" w:cs="Times New Roman"/>
          <w:sz w:val="24"/>
          <w:szCs w:val="24"/>
          <w:lang w:eastAsia="hr-HR"/>
        </w:rPr>
        <w:t xml:space="preserve"> odlukom, imenuje predstavnika Republike Hrvatske u Odbor za ulaganja Modernizacijskog fonda</w:t>
      </w:r>
      <w:r w:rsidR="009F7659">
        <w:rPr>
          <w:rFonts w:ascii="Times New Roman" w:eastAsia="Times New Roman" w:hAnsi="Times New Roman" w:cs="Times New Roman"/>
          <w:sz w:val="24"/>
          <w:szCs w:val="24"/>
          <w:lang w:eastAsia="hr-HR"/>
        </w:rPr>
        <w:t xml:space="preserve">, </w:t>
      </w:r>
      <w:r w:rsidR="009F7659" w:rsidRPr="009F7659">
        <w:rPr>
          <w:rFonts w:ascii="Times New Roman" w:eastAsia="Times New Roman" w:hAnsi="Times New Roman" w:cs="Times New Roman"/>
          <w:sz w:val="24"/>
          <w:szCs w:val="24"/>
          <w:lang w:eastAsia="hr-HR"/>
        </w:rPr>
        <w:t>uz suglasnost ministra nadležnog za energetiku</w:t>
      </w:r>
      <w:r w:rsidRPr="00832FFA">
        <w:rPr>
          <w:rFonts w:ascii="Times New Roman" w:eastAsia="Times New Roman" w:hAnsi="Times New Roman" w:cs="Times New Roman"/>
          <w:sz w:val="24"/>
          <w:szCs w:val="24"/>
          <w:lang w:eastAsia="hr-HR"/>
        </w:rPr>
        <w:t>.</w:t>
      </w:r>
    </w:p>
    <w:p w14:paraId="1749B8B8" w14:textId="4A0E6FD1" w:rsidR="00223E44" w:rsidRDefault="00B55EF6" w:rsidP="00223E44">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10</w:t>
      </w:r>
      <w:r w:rsidRPr="00832FFA">
        <w:rPr>
          <w:rFonts w:ascii="Times New Roman" w:eastAsia="Times New Roman" w:hAnsi="Times New Roman" w:cs="Times New Roman"/>
          <w:sz w:val="24"/>
          <w:szCs w:val="24"/>
          <w:lang w:eastAsia="hr-HR"/>
        </w:rPr>
        <w:t>) Način odabira ulaganja, rokove i način dostavljanja prijedloga ulaganja (programa i projekata), način primanja prihoda, provedbu i praćenje provedbe programa i projekata te izvješćivanje o provedbi Modernizacijskog fonda prema Europskoj komisiji, Vlada Republike Hrvatske propisuje uredbom</w:t>
      </w:r>
      <w:r w:rsidR="00DA0ECF">
        <w:rPr>
          <w:rFonts w:ascii="Times New Roman" w:eastAsia="Times New Roman" w:hAnsi="Times New Roman" w:cs="Times New Roman"/>
          <w:sz w:val="24"/>
          <w:szCs w:val="24"/>
          <w:lang w:eastAsia="hr-HR"/>
        </w:rPr>
        <w:t>.</w:t>
      </w:r>
    </w:p>
    <w:p w14:paraId="576972A5" w14:textId="77777777" w:rsidR="00CF71C8" w:rsidRPr="00832FFA" w:rsidRDefault="00CF71C8" w:rsidP="00223E44">
      <w:pPr>
        <w:spacing w:after="0" w:line="240" w:lineRule="auto"/>
        <w:jc w:val="both"/>
        <w:rPr>
          <w:rFonts w:ascii="Times New Roman" w:eastAsia="Times New Roman" w:hAnsi="Times New Roman" w:cs="Times New Roman"/>
          <w:sz w:val="24"/>
          <w:szCs w:val="24"/>
          <w:lang w:eastAsia="hr-HR"/>
        </w:rPr>
      </w:pPr>
    </w:p>
    <w:p w14:paraId="1B4ACB75" w14:textId="4D2D57E7" w:rsidR="02B36FD7" w:rsidRPr="00832FFA" w:rsidRDefault="02B36FD7" w:rsidP="00F919CC">
      <w:pPr>
        <w:spacing w:after="135" w:line="240" w:lineRule="auto"/>
        <w:jc w:val="center"/>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Inovacijski fond</w:t>
      </w:r>
    </w:p>
    <w:p w14:paraId="2F2C34E2" w14:textId="3AA76114" w:rsidR="006A78BD" w:rsidRPr="00832FFA" w:rsidRDefault="2DD45603" w:rsidP="00F919CC">
      <w:pPr>
        <w:pStyle w:val="Naslov4"/>
        <w:spacing w:after="120" w:afterAutospacing="0"/>
        <w:jc w:val="center"/>
      </w:pPr>
      <w:r w:rsidRPr="00832FFA">
        <w:t>Članak 1</w:t>
      </w:r>
      <w:r w:rsidR="6F678206" w:rsidRPr="00832FFA">
        <w:t>1</w:t>
      </w:r>
      <w:r w:rsidR="21BA4567" w:rsidRPr="00832FFA">
        <w:t>3</w:t>
      </w:r>
      <w:r w:rsidR="64112024" w:rsidRPr="00832FFA">
        <w:t>.</w:t>
      </w:r>
    </w:p>
    <w:p w14:paraId="3A1581E7" w14:textId="0574DC87" w:rsidR="00A04BB7" w:rsidRDefault="281EF1DE"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Za provedbu Uredbe Komisije (EU) 2019/856 </w:t>
      </w:r>
      <w:r w:rsidR="00E6A4FB" w:rsidRPr="00832FFA">
        <w:rPr>
          <w:rFonts w:ascii="Times New Roman" w:eastAsia="Times New Roman" w:hAnsi="Times New Roman" w:cs="Times New Roman"/>
          <w:sz w:val="24"/>
          <w:szCs w:val="24"/>
          <w:lang w:eastAsia="hr-HR"/>
        </w:rPr>
        <w:t xml:space="preserve">i njenih </w:t>
      </w:r>
      <w:r w:rsidR="05DD9096" w:rsidRPr="00832FFA">
        <w:rPr>
          <w:rFonts w:ascii="Times New Roman" w:eastAsia="Times New Roman" w:hAnsi="Times New Roman" w:cs="Times New Roman"/>
          <w:sz w:val="24"/>
          <w:szCs w:val="24"/>
          <w:lang w:eastAsia="hr-HR"/>
        </w:rPr>
        <w:t>izmjena</w:t>
      </w:r>
      <w:r w:rsidR="00E6A4FB"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nadležno je </w:t>
      </w:r>
      <w:r w:rsidR="2F264737"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u suradnji s tijelom </w:t>
      </w:r>
      <w:r w:rsidR="27AE39F1" w:rsidRPr="00832FFA">
        <w:rPr>
          <w:rFonts w:ascii="Times New Roman" w:eastAsia="Times New Roman" w:hAnsi="Times New Roman" w:cs="Times New Roman"/>
          <w:sz w:val="24"/>
          <w:szCs w:val="24"/>
          <w:lang w:eastAsia="hr-HR"/>
        </w:rPr>
        <w:t xml:space="preserve">državne uprave </w:t>
      </w:r>
      <w:r w:rsidRPr="00832FFA">
        <w:rPr>
          <w:rFonts w:ascii="Times New Roman" w:eastAsia="Times New Roman" w:hAnsi="Times New Roman" w:cs="Times New Roman"/>
          <w:sz w:val="24"/>
          <w:szCs w:val="24"/>
          <w:lang w:eastAsia="hr-HR"/>
        </w:rPr>
        <w:t>nadležnim za energetiku.</w:t>
      </w:r>
    </w:p>
    <w:p w14:paraId="74A9557D" w14:textId="77777777" w:rsidR="00223E44" w:rsidRPr="00832FFA" w:rsidRDefault="00223E44" w:rsidP="00223E44">
      <w:pPr>
        <w:spacing w:after="0" w:line="240" w:lineRule="auto"/>
        <w:jc w:val="both"/>
        <w:rPr>
          <w:rFonts w:ascii="Times New Roman" w:eastAsia="Times New Roman" w:hAnsi="Times New Roman" w:cs="Times New Roman"/>
          <w:sz w:val="24"/>
          <w:szCs w:val="24"/>
          <w:lang w:eastAsia="hr-HR"/>
        </w:rPr>
      </w:pPr>
    </w:p>
    <w:p w14:paraId="5FA2E9DE" w14:textId="03224B06" w:rsidR="10B56A48" w:rsidRPr="00832FFA" w:rsidRDefault="10B56A48" w:rsidP="00F919CC">
      <w:pPr>
        <w:spacing w:after="135" w:line="240" w:lineRule="auto"/>
        <w:jc w:val="center"/>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Vidljivost financiranja</w:t>
      </w:r>
    </w:p>
    <w:p w14:paraId="41CF8109" w14:textId="51052E00" w:rsidR="00A04BB7" w:rsidRPr="00832FFA" w:rsidRDefault="76E0FC9F" w:rsidP="00F919CC">
      <w:pPr>
        <w:pStyle w:val="Naslov4"/>
        <w:spacing w:after="120" w:afterAutospacing="0"/>
        <w:jc w:val="center"/>
      </w:pPr>
      <w:r w:rsidRPr="00832FFA">
        <w:t>Članak 1</w:t>
      </w:r>
      <w:r w:rsidR="526C70C0" w:rsidRPr="00832FFA">
        <w:t>1</w:t>
      </w:r>
      <w:r w:rsidR="5DCD78BF" w:rsidRPr="00832FFA">
        <w:t>4</w:t>
      </w:r>
      <w:r w:rsidR="2899AF6E" w:rsidRPr="00832FFA">
        <w:t>.</w:t>
      </w:r>
    </w:p>
    <w:p w14:paraId="5096132E" w14:textId="6F7F6925" w:rsidR="00A04BB7" w:rsidRPr="00832FFA" w:rsidRDefault="7FF77995" w:rsidP="16DC71DA">
      <w:pPr>
        <w:spacing w:after="135" w:line="240" w:lineRule="auto"/>
        <w:jc w:val="both"/>
        <w:rPr>
          <w:rFonts w:ascii="Times New Roman" w:eastAsiaTheme="minorEastAsia" w:hAnsi="Times New Roman" w:cs="Times New Roman"/>
          <w:sz w:val="24"/>
          <w:szCs w:val="24"/>
          <w:lang w:eastAsia="hr-HR"/>
        </w:rPr>
      </w:pPr>
      <w:r w:rsidRPr="00832FFA">
        <w:rPr>
          <w:rFonts w:ascii="Times New Roman" w:hAnsi="Times New Roman" w:cs="Times New Roman"/>
          <w:color w:val="000000" w:themeColor="text1"/>
          <w:sz w:val="24"/>
          <w:szCs w:val="24"/>
        </w:rPr>
        <w:t>(1)</w:t>
      </w:r>
      <w:r w:rsidR="0F6DBF3A" w:rsidRPr="00832FFA">
        <w:rPr>
          <w:rFonts w:ascii="Times New Roman" w:hAnsi="Times New Roman" w:cs="Times New Roman"/>
          <w:color w:val="000000" w:themeColor="text1"/>
          <w:sz w:val="24"/>
          <w:szCs w:val="24"/>
        </w:rPr>
        <w:t xml:space="preserve"> </w:t>
      </w:r>
      <w:r w:rsidR="0FF8631E" w:rsidRPr="00832FFA">
        <w:rPr>
          <w:rFonts w:ascii="Times New Roman" w:hAnsi="Times New Roman" w:cs="Times New Roman"/>
          <w:color w:val="000000" w:themeColor="text1"/>
          <w:sz w:val="24"/>
          <w:szCs w:val="24"/>
        </w:rPr>
        <w:t xml:space="preserve">Ministarstvo i </w:t>
      </w:r>
      <w:r w:rsidR="0F6DBF3A" w:rsidRPr="00832FFA">
        <w:rPr>
          <w:rFonts w:ascii="Times New Roman" w:eastAsiaTheme="minorEastAsia" w:hAnsi="Times New Roman" w:cs="Times New Roman"/>
          <w:sz w:val="24"/>
          <w:szCs w:val="24"/>
          <w:lang w:eastAsia="hr-HR"/>
        </w:rPr>
        <w:t>Fond za zaštitu okoliša</w:t>
      </w:r>
      <w:r w:rsidRPr="00832FFA">
        <w:rPr>
          <w:rFonts w:ascii="Times New Roman" w:eastAsiaTheme="minorEastAsia" w:hAnsi="Times New Roman" w:cs="Times New Roman"/>
          <w:sz w:val="24"/>
          <w:szCs w:val="24"/>
          <w:lang w:eastAsia="hr-HR"/>
        </w:rPr>
        <w:t xml:space="preserve"> </w:t>
      </w:r>
      <w:r w:rsidR="7836D7B9" w:rsidRPr="00832FFA">
        <w:rPr>
          <w:rFonts w:ascii="Times New Roman" w:eastAsiaTheme="minorEastAsia" w:hAnsi="Times New Roman" w:cs="Times New Roman"/>
          <w:sz w:val="24"/>
          <w:szCs w:val="24"/>
          <w:lang w:eastAsia="hr-HR"/>
        </w:rPr>
        <w:t>i energetsku učinkovitost</w:t>
      </w:r>
      <w:r w:rsidR="49B7875D" w:rsidRPr="00832FFA">
        <w:rPr>
          <w:rFonts w:ascii="Times New Roman" w:eastAsiaTheme="minorEastAsia" w:hAnsi="Times New Roman" w:cs="Times New Roman"/>
          <w:sz w:val="24"/>
          <w:szCs w:val="24"/>
          <w:lang w:eastAsia="hr-HR"/>
        </w:rPr>
        <w:t xml:space="preserve"> </w:t>
      </w:r>
      <w:r w:rsidRPr="00832FFA">
        <w:rPr>
          <w:rFonts w:ascii="Times New Roman" w:eastAsiaTheme="minorEastAsia" w:hAnsi="Times New Roman" w:cs="Times New Roman"/>
          <w:sz w:val="24"/>
          <w:szCs w:val="24"/>
          <w:lang w:eastAsia="hr-HR"/>
        </w:rPr>
        <w:t>na svojim mrežnim stranicama objavljuj</w:t>
      </w:r>
      <w:r w:rsidR="499D4CC3" w:rsidRPr="00832FFA">
        <w:rPr>
          <w:rFonts w:ascii="Times New Roman" w:eastAsiaTheme="minorEastAsia" w:hAnsi="Times New Roman" w:cs="Times New Roman"/>
          <w:sz w:val="24"/>
          <w:szCs w:val="24"/>
          <w:lang w:eastAsia="hr-HR"/>
        </w:rPr>
        <w:t>u</w:t>
      </w:r>
      <w:r w:rsidRPr="00832FFA">
        <w:rPr>
          <w:rFonts w:ascii="Times New Roman" w:eastAsiaTheme="minorEastAsia" w:hAnsi="Times New Roman" w:cs="Times New Roman"/>
          <w:sz w:val="24"/>
          <w:szCs w:val="24"/>
          <w:lang w:eastAsia="hr-HR"/>
        </w:rPr>
        <w:t xml:space="preserve"> informacije o ulaganjima </w:t>
      </w:r>
      <w:r w:rsidR="2414EB7A" w:rsidRPr="00832FFA">
        <w:rPr>
          <w:rFonts w:ascii="Times New Roman" w:eastAsiaTheme="minorEastAsia" w:hAnsi="Times New Roman" w:cs="Times New Roman"/>
          <w:sz w:val="24"/>
          <w:szCs w:val="24"/>
          <w:lang w:eastAsia="hr-HR"/>
        </w:rPr>
        <w:t xml:space="preserve">i aktivnostima </w:t>
      </w:r>
      <w:r w:rsidRPr="00832FFA">
        <w:rPr>
          <w:rFonts w:ascii="Times New Roman" w:eastAsiaTheme="minorEastAsia" w:hAnsi="Times New Roman" w:cs="Times New Roman"/>
          <w:sz w:val="24"/>
          <w:szCs w:val="24"/>
          <w:lang w:eastAsia="hr-HR"/>
        </w:rPr>
        <w:t>koj</w:t>
      </w:r>
      <w:r w:rsidR="58CE91A9" w:rsidRPr="00832FFA">
        <w:rPr>
          <w:rFonts w:ascii="Times New Roman" w:eastAsiaTheme="minorEastAsia" w:hAnsi="Times New Roman" w:cs="Times New Roman"/>
          <w:sz w:val="24"/>
          <w:szCs w:val="24"/>
          <w:lang w:eastAsia="hr-HR"/>
        </w:rPr>
        <w:t>e</w:t>
      </w:r>
      <w:r w:rsidRPr="00832FFA">
        <w:rPr>
          <w:rFonts w:ascii="Times New Roman" w:eastAsiaTheme="minorEastAsia" w:hAnsi="Times New Roman" w:cs="Times New Roman"/>
          <w:sz w:val="24"/>
          <w:szCs w:val="24"/>
          <w:lang w:eastAsia="hr-HR"/>
        </w:rPr>
        <w:t xml:space="preserve"> se financiraju i</w:t>
      </w:r>
      <w:r w:rsidR="238B8B99" w:rsidRPr="00832FFA">
        <w:rPr>
          <w:rFonts w:ascii="Times New Roman" w:eastAsiaTheme="minorEastAsia" w:hAnsi="Times New Roman" w:cs="Times New Roman"/>
          <w:sz w:val="24"/>
          <w:szCs w:val="24"/>
          <w:lang w:eastAsia="hr-HR"/>
        </w:rPr>
        <w:t xml:space="preserve"> </w:t>
      </w:r>
      <w:r w:rsidR="387F873D" w:rsidRPr="00832FFA">
        <w:rPr>
          <w:rFonts w:ascii="Times New Roman" w:eastAsiaTheme="minorEastAsia" w:hAnsi="Times New Roman" w:cs="Times New Roman"/>
          <w:sz w:val="24"/>
          <w:szCs w:val="24"/>
          <w:lang w:eastAsia="hr-HR"/>
        </w:rPr>
        <w:t xml:space="preserve">prihodima </w:t>
      </w:r>
      <w:r w:rsidRPr="00832FFA">
        <w:rPr>
          <w:rFonts w:ascii="Times New Roman" w:eastAsiaTheme="minorEastAsia" w:hAnsi="Times New Roman" w:cs="Times New Roman"/>
          <w:sz w:val="24"/>
          <w:szCs w:val="24"/>
          <w:lang w:eastAsia="hr-HR"/>
        </w:rPr>
        <w:t>od dražbi u okviru EU sustava trgovanja emisijama</w:t>
      </w:r>
      <w:r w:rsidR="5B846FDA" w:rsidRPr="00832FFA">
        <w:rPr>
          <w:rFonts w:ascii="Times New Roman" w:eastAsiaTheme="minorEastAsia" w:hAnsi="Times New Roman" w:cs="Times New Roman"/>
          <w:sz w:val="24"/>
          <w:szCs w:val="24"/>
          <w:lang w:eastAsia="hr-HR"/>
        </w:rPr>
        <w:t>.</w:t>
      </w:r>
    </w:p>
    <w:p w14:paraId="286AAE8B" w14:textId="4336778B" w:rsidR="00C86D1E" w:rsidRPr="00832FFA" w:rsidRDefault="72996459" w:rsidP="00F919CC">
      <w:pPr>
        <w:spacing w:before="120"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7470DD12"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4563D1B4" w:rsidRPr="00832FFA">
        <w:rPr>
          <w:rFonts w:ascii="Times New Roman" w:eastAsiaTheme="minorEastAsia" w:hAnsi="Times New Roman" w:cs="Times New Roman"/>
          <w:sz w:val="24"/>
          <w:szCs w:val="24"/>
          <w:lang w:eastAsia="hr-HR"/>
        </w:rPr>
        <w:t>Vidljivost financiranja iz</w:t>
      </w:r>
      <w:r w:rsidR="59EF9420" w:rsidRPr="00832FFA">
        <w:rPr>
          <w:rFonts w:ascii="Times New Roman" w:eastAsiaTheme="minorEastAsia" w:hAnsi="Times New Roman" w:cs="Times New Roman"/>
          <w:sz w:val="24"/>
          <w:szCs w:val="24"/>
          <w:lang w:eastAsia="hr-HR"/>
        </w:rPr>
        <w:t>:</w:t>
      </w:r>
      <w:r w:rsidR="4563D1B4" w:rsidRPr="00832FFA">
        <w:rPr>
          <w:rFonts w:ascii="Times New Roman" w:eastAsiaTheme="minorEastAsia" w:hAnsi="Times New Roman" w:cs="Times New Roman"/>
          <w:sz w:val="24"/>
          <w:szCs w:val="24"/>
          <w:lang w:eastAsia="hr-HR"/>
        </w:rPr>
        <w:t xml:space="preserve"> prihoda od dražbi iz članka </w:t>
      </w:r>
      <w:r w:rsidR="688FA4B7" w:rsidRPr="00832FFA">
        <w:rPr>
          <w:rFonts w:ascii="Times New Roman" w:eastAsiaTheme="minorEastAsia" w:hAnsi="Times New Roman" w:cs="Times New Roman"/>
          <w:sz w:val="24"/>
          <w:szCs w:val="24"/>
          <w:lang w:eastAsia="hr-HR"/>
        </w:rPr>
        <w:t>1</w:t>
      </w:r>
      <w:r w:rsidR="6A0FD135" w:rsidRPr="00832FFA">
        <w:rPr>
          <w:rFonts w:ascii="Times New Roman" w:eastAsiaTheme="minorEastAsia" w:hAnsi="Times New Roman" w:cs="Times New Roman"/>
          <w:sz w:val="24"/>
          <w:szCs w:val="24"/>
          <w:lang w:eastAsia="hr-HR"/>
        </w:rPr>
        <w:t>09</w:t>
      </w:r>
      <w:r w:rsidR="4563D1B4" w:rsidRPr="00832FFA">
        <w:rPr>
          <w:rFonts w:ascii="Times New Roman" w:eastAsiaTheme="minorEastAsia" w:hAnsi="Times New Roman" w:cs="Times New Roman"/>
          <w:sz w:val="24"/>
          <w:szCs w:val="24"/>
          <w:lang w:eastAsia="hr-HR"/>
        </w:rPr>
        <w:t>.</w:t>
      </w:r>
      <w:r w:rsidR="65160307" w:rsidRPr="00832FFA">
        <w:rPr>
          <w:rFonts w:ascii="Times New Roman" w:eastAsiaTheme="minorEastAsia" w:hAnsi="Times New Roman" w:cs="Times New Roman"/>
          <w:sz w:val="24"/>
          <w:szCs w:val="24"/>
          <w:lang w:eastAsia="hr-HR"/>
        </w:rPr>
        <w:t xml:space="preserve"> </w:t>
      </w:r>
      <w:r w:rsidR="6659B3D8" w:rsidRPr="00832FFA">
        <w:rPr>
          <w:rFonts w:ascii="Times New Roman" w:eastAsiaTheme="minorEastAsia" w:hAnsi="Times New Roman" w:cs="Times New Roman"/>
          <w:sz w:val="24"/>
          <w:szCs w:val="24"/>
          <w:lang w:eastAsia="hr-HR"/>
        </w:rPr>
        <w:t>i</w:t>
      </w:r>
      <w:r w:rsidR="4563D1B4" w:rsidRPr="00832FFA">
        <w:rPr>
          <w:rFonts w:ascii="Times New Roman" w:eastAsiaTheme="minorEastAsia" w:hAnsi="Times New Roman" w:cs="Times New Roman"/>
          <w:sz w:val="24"/>
          <w:szCs w:val="24"/>
          <w:lang w:eastAsia="hr-HR"/>
        </w:rPr>
        <w:t xml:space="preserve"> </w:t>
      </w:r>
      <w:r w:rsidR="51CCBA22" w:rsidRPr="00832FFA">
        <w:rPr>
          <w:rFonts w:ascii="Times New Roman" w:eastAsiaTheme="minorEastAsia" w:hAnsi="Times New Roman" w:cs="Times New Roman"/>
          <w:sz w:val="24"/>
          <w:szCs w:val="24"/>
          <w:lang w:eastAsia="hr-HR"/>
        </w:rPr>
        <w:t>1</w:t>
      </w:r>
      <w:r w:rsidR="496452BA" w:rsidRPr="00832FFA">
        <w:rPr>
          <w:rFonts w:ascii="Times New Roman" w:eastAsiaTheme="minorEastAsia" w:hAnsi="Times New Roman" w:cs="Times New Roman"/>
          <w:sz w:val="24"/>
          <w:szCs w:val="24"/>
          <w:lang w:eastAsia="hr-HR"/>
        </w:rPr>
        <w:t>1</w:t>
      </w:r>
      <w:r w:rsidR="11171BEA" w:rsidRPr="00832FFA">
        <w:rPr>
          <w:rFonts w:ascii="Times New Roman" w:eastAsiaTheme="minorEastAsia" w:hAnsi="Times New Roman" w:cs="Times New Roman"/>
          <w:sz w:val="24"/>
          <w:szCs w:val="24"/>
          <w:lang w:eastAsia="hr-HR"/>
        </w:rPr>
        <w:t>0</w:t>
      </w:r>
      <w:r w:rsidR="65160307" w:rsidRPr="00832FFA">
        <w:rPr>
          <w:rFonts w:ascii="Times New Roman" w:eastAsiaTheme="minorEastAsia" w:hAnsi="Times New Roman" w:cs="Times New Roman"/>
          <w:sz w:val="24"/>
          <w:szCs w:val="24"/>
          <w:lang w:eastAsia="hr-HR"/>
        </w:rPr>
        <w:t xml:space="preserve">. </w:t>
      </w:r>
      <w:r w:rsidR="4563D1B4" w:rsidRPr="00832FFA">
        <w:rPr>
          <w:rFonts w:ascii="Times New Roman" w:eastAsiaTheme="minorEastAsia" w:hAnsi="Times New Roman" w:cs="Times New Roman"/>
          <w:sz w:val="24"/>
          <w:szCs w:val="24"/>
          <w:lang w:eastAsia="hr-HR"/>
        </w:rPr>
        <w:t>ovog</w:t>
      </w:r>
      <w:r w:rsidR="2079113C" w:rsidRPr="00832FFA">
        <w:rPr>
          <w:rFonts w:ascii="Times New Roman" w:eastAsiaTheme="minorEastAsia" w:hAnsi="Times New Roman" w:cs="Times New Roman"/>
          <w:sz w:val="24"/>
          <w:szCs w:val="24"/>
          <w:lang w:eastAsia="hr-HR"/>
        </w:rPr>
        <w:t>a</w:t>
      </w:r>
      <w:r w:rsidR="4563D1B4" w:rsidRPr="00832FFA">
        <w:rPr>
          <w:rFonts w:ascii="Times New Roman" w:eastAsiaTheme="minorEastAsia" w:hAnsi="Times New Roman" w:cs="Times New Roman"/>
          <w:sz w:val="24"/>
          <w:szCs w:val="24"/>
          <w:lang w:eastAsia="hr-HR"/>
        </w:rPr>
        <w:t xml:space="preserve"> Zakona</w:t>
      </w:r>
      <w:r w:rsidR="2AE11D15" w:rsidRPr="00832FFA">
        <w:rPr>
          <w:rFonts w:ascii="Times New Roman" w:eastAsiaTheme="minorEastAsia" w:hAnsi="Times New Roman" w:cs="Times New Roman"/>
          <w:sz w:val="24"/>
          <w:szCs w:val="24"/>
          <w:lang w:eastAsia="hr-HR"/>
        </w:rPr>
        <w:t xml:space="preserve"> te </w:t>
      </w:r>
      <w:r w:rsidR="4563D1B4" w:rsidRPr="00832FFA">
        <w:rPr>
          <w:rFonts w:ascii="Times New Roman" w:eastAsiaTheme="minorEastAsia" w:hAnsi="Times New Roman" w:cs="Times New Roman"/>
          <w:sz w:val="24"/>
          <w:szCs w:val="24"/>
          <w:lang w:eastAsia="hr-HR"/>
        </w:rPr>
        <w:t>iz Modernizacijs</w:t>
      </w:r>
      <w:r w:rsidR="7C6A6463" w:rsidRPr="00832FFA">
        <w:rPr>
          <w:rFonts w:ascii="Times New Roman" w:eastAsiaTheme="minorEastAsia" w:hAnsi="Times New Roman" w:cs="Times New Roman"/>
          <w:sz w:val="24"/>
          <w:szCs w:val="24"/>
          <w:lang w:eastAsia="hr-HR"/>
        </w:rPr>
        <w:t>k</w:t>
      </w:r>
      <w:r w:rsidR="4563D1B4" w:rsidRPr="00832FFA">
        <w:rPr>
          <w:rFonts w:ascii="Times New Roman" w:eastAsiaTheme="minorEastAsia" w:hAnsi="Times New Roman" w:cs="Times New Roman"/>
          <w:sz w:val="24"/>
          <w:szCs w:val="24"/>
          <w:lang w:eastAsia="hr-HR"/>
        </w:rPr>
        <w:t xml:space="preserve">og fonda iz članka </w:t>
      </w:r>
      <w:r w:rsidR="688FA4B7" w:rsidRPr="00832FFA">
        <w:rPr>
          <w:rFonts w:ascii="Times New Roman" w:eastAsiaTheme="minorEastAsia" w:hAnsi="Times New Roman" w:cs="Times New Roman"/>
          <w:sz w:val="24"/>
          <w:szCs w:val="24"/>
          <w:lang w:eastAsia="hr-HR"/>
        </w:rPr>
        <w:t>1</w:t>
      </w:r>
      <w:r w:rsidR="42D26417" w:rsidRPr="00832FFA">
        <w:rPr>
          <w:rFonts w:ascii="Times New Roman" w:eastAsiaTheme="minorEastAsia" w:hAnsi="Times New Roman" w:cs="Times New Roman"/>
          <w:sz w:val="24"/>
          <w:szCs w:val="24"/>
          <w:lang w:eastAsia="hr-HR"/>
        </w:rPr>
        <w:t>1</w:t>
      </w:r>
      <w:r w:rsidR="3D97542C" w:rsidRPr="00832FFA">
        <w:rPr>
          <w:rFonts w:ascii="Times New Roman" w:eastAsiaTheme="minorEastAsia" w:hAnsi="Times New Roman" w:cs="Times New Roman"/>
          <w:sz w:val="24"/>
          <w:szCs w:val="24"/>
          <w:lang w:eastAsia="hr-HR"/>
        </w:rPr>
        <w:t>2</w:t>
      </w:r>
      <w:r w:rsidR="688FA4B7" w:rsidRPr="00832FFA">
        <w:rPr>
          <w:rFonts w:ascii="Times New Roman" w:eastAsiaTheme="minorEastAsia" w:hAnsi="Times New Roman" w:cs="Times New Roman"/>
          <w:sz w:val="24"/>
          <w:szCs w:val="24"/>
          <w:lang w:eastAsia="hr-HR"/>
        </w:rPr>
        <w:t>.</w:t>
      </w:r>
      <w:r w:rsidR="4563D1B4" w:rsidRPr="00832FFA">
        <w:rPr>
          <w:rFonts w:ascii="Times New Roman" w:eastAsiaTheme="minorEastAsia" w:hAnsi="Times New Roman" w:cs="Times New Roman"/>
          <w:sz w:val="24"/>
          <w:szCs w:val="24"/>
          <w:lang w:eastAsia="hr-HR"/>
        </w:rPr>
        <w:t xml:space="preserve"> ovog</w:t>
      </w:r>
      <w:r w:rsidR="17C98BA1" w:rsidRPr="00832FFA">
        <w:rPr>
          <w:rFonts w:ascii="Times New Roman" w:eastAsiaTheme="minorEastAsia" w:hAnsi="Times New Roman" w:cs="Times New Roman"/>
          <w:sz w:val="24"/>
          <w:szCs w:val="24"/>
          <w:lang w:eastAsia="hr-HR"/>
        </w:rPr>
        <w:t>a</w:t>
      </w:r>
      <w:r w:rsidR="4563D1B4" w:rsidRPr="00832FFA">
        <w:rPr>
          <w:rFonts w:ascii="Times New Roman" w:eastAsiaTheme="minorEastAsia" w:hAnsi="Times New Roman" w:cs="Times New Roman"/>
          <w:sz w:val="24"/>
          <w:szCs w:val="24"/>
          <w:lang w:eastAsia="hr-HR"/>
        </w:rPr>
        <w:t xml:space="preserve"> Zakona, osigurava se na način da: </w:t>
      </w:r>
    </w:p>
    <w:p w14:paraId="1FB6D461" w14:textId="05A1071D" w:rsidR="00C86D1E" w:rsidRPr="00832FFA" w:rsidRDefault="1B829344" w:rsidP="00841C99">
      <w:pPr>
        <w:pStyle w:val="Odlomakpopisa"/>
        <w:numPr>
          <w:ilvl w:val="0"/>
          <w:numId w:val="3"/>
        </w:numPr>
        <w:spacing w:after="120" w:line="240" w:lineRule="auto"/>
        <w:ind w:left="142" w:firstLine="0"/>
        <w:contextualSpacing w:val="0"/>
        <w:jc w:val="both"/>
        <w:rPr>
          <w:rFonts w:ascii="Times New Roman" w:eastAsia="Times New Roman" w:hAnsi="Times New Roman" w:cs="Times New Roman"/>
          <w:color w:val="365F91" w:themeColor="accent1" w:themeShade="BF"/>
          <w:sz w:val="24"/>
          <w:szCs w:val="24"/>
          <w:lang w:eastAsia="hr-HR"/>
        </w:rPr>
      </w:pPr>
      <w:r w:rsidRPr="00832FFA">
        <w:rPr>
          <w:rFonts w:ascii="Times New Roman" w:eastAsia="Times New Roman" w:hAnsi="Times New Roman" w:cs="Times New Roman"/>
          <w:sz w:val="24"/>
          <w:szCs w:val="24"/>
          <w:lang w:eastAsia="hr-HR"/>
        </w:rPr>
        <w:t>korisnici takvog financiranja navode podrijetlo tih sredstava i osiguraju vidljivost financiranja, posebice pri promicanju projekata i njihovih rezultata, pružanjem koherentnih, djelotvornih i razmjernih ciljanih informacija različitoj publici, među ostalim medijima i javnosti;</w:t>
      </w:r>
    </w:p>
    <w:p w14:paraId="1001A0E9" w14:textId="1FA98AFD" w:rsidR="00C86D1E" w:rsidRPr="00832FFA" w:rsidRDefault="59932817" w:rsidP="00841C99">
      <w:pPr>
        <w:pStyle w:val="Odlomakpopisa"/>
        <w:numPr>
          <w:ilvl w:val="0"/>
          <w:numId w:val="3"/>
        </w:numPr>
        <w:spacing w:after="120" w:line="240" w:lineRule="auto"/>
        <w:ind w:left="142" w:firstLine="0"/>
        <w:contextualSpacing w:val="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lang w:eastAsia="hr-HR"/>
        </w:rPr>
        <w:t>primatelji sredstava upotrebljavaju oznaku koja glasi „(su)financirano iz EU sustava trgovanja emisijama“, kao i amblem Unije i iznos financiranja; ako upotreba takve oznake nije izvediva, sredstva moraju biti spomenuta u svim komunikacijskim aktivnostima</w:t>
      </w:r>
      <w:r w:rsidR="2CADF1FC" w:rsidRPr="00832FFA">
        <w:rPr>
          <w:rFonts w:ascii="Times New Roman" w:eastAsia="Times New Roman" w:hAnsi="Times New Roman" w:cs="Times New Roman"/>
          <w:sz w:val="24"/>
          <w:szCs w:val="24"/>
          <w:lang w:eastAsia="hr-HR"/>
        </w:rPr>
        <w:t xml:space="preserve"> </w:t>
      </w:r>
      <w:r w:rsidR="56EDD75E" w:rsidRPr="00832FFA">
        <w:rPr>
          <w:rFonts w:ascii="Times New Roman" w:eastAsia="Times New Roman" w:hAnsi="Times New Roman" w:cs="Times New Roman"/>
          <w:color w:val="000000" w:themeColor="text1"/>
          <w:sz w:val="24"/>
          <w:szCs w:val="24"/>
        </w:rPr>
        <w:t>Fonda za zaštitu okoliša i energetsku učinkovitost</w:t>
      </w:r>
      <w:r w:rsidRPr="00832FFA">
        <w:rPr>
          <w:rFonts w:ascii="Times New Roman" w:eastAsia="Times New Roman" w:hAnsi="Times New Roman" w:cs="Times New Roman"/>
          <w:sz w:val="24"/>
          <w:szCs w:val="24"/>
          <w:lang w:eastAsia="hr-HR"/>
        </w:rPr>
        <w:t>, među ostalim i na oglasnim pločama na strateškim mjestima koja su vidljiva javnosti.</w:t>
      </w:r>
    </w:p>
    <w:p w14:paraId="36C6BE21" w14:textId="3DB57E52" w:rsidR="00C86D1E" w:rsidRPr="00832FFA" w:rsidRDefault="3DCA2482" w:rsidP="00F919CC">
      <w:pPr>
        <w:spacing w:before="120"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w:t>
      </w:r>
      <w:r w:rsidR="417E5787" w:rsidRPr="00832FFA">
        <w:rPr>
          <w:rFonts w:ascii="Times New Roman" w:eastAsia="Times New Roman" w:hAnsi="Times New Roman" w:cs="Times New Roman"/>
          <w:color w:val="000000" w:themeColor="text1"/>
          <w:sz w:val="24"/>
          <w:szCs w:val="24"/>
        </w:rPr>
        <w:t>3</w:t>
      </w:r>
      <w:r w:rsidRPr="00832FFA">
        <w:rPr>
          <w:rFonts w:ascii="Times New Roman" w:eastAsia="Times New Roman" w:hAnsi="Times New Roman" w:cs="Times New Roman"/>
          <w:color w:val="000000" w:themeColor="text1"/>
          <w:sz w:val="24"/>
          <w:szCs w:val="24"/>
        </w:rPr>
        <w:t xml:space="preserve">) </w:t>
      </w:r>
      <w:r w:rsidR="6541D1EE" w:rsidRPr="00832FFA">
        <w:rPr>
          <w:rFonts w:ascii="Times New Roman" w:eastAsia="Times New Roman" w:hAnsi="Times New Roman" w:cs="Times New Roman"/>
          <w:color w:val="000000" w:themeColor="text1"/>
          <w:sz w:val="24"/>
          <w:szCs w:val="24"/>
        </w:rPr>
        <w:t xml:space="preserve">Korisnici sredstava iz prihoda od prodaje emisijskih jedinica na dražbi u okviru EU sustava trgovanja emisijama </w:t>
      </w:r>
      <w:r w:rsidR="69ECE96C" w:rsidRPr="00832FFA">
        <w:rPr>
          <w:rFonts w:ascii="Times New Roman" w:eastAsia="Times New Roman" w:hAnsi="Times New Roman" w:cs="Times New Roman"/>
          <w:color w:val="000000" w:themeColor="text1"/>
          <w:sz w:val="24"/>
          <w:szCs w:val="24"/>
        </w:rPr>
        <w:t>dužn</w:t>
      </w:r>
      <w:r w:rsidR="6541D1EE" w:rsidRPr="00832FFA">
        <w:rPr>
          <w:rFonts w:ascii="Times New Roman" w:eastAsia="Times New Roman" w:hAnsi="Times New Roman" w:cs="Times New Roman"/>
          <w:color w:val="000000" w:themeColor="text1"/>
          <w:sz w:val="24"/>
          <w:szCs w:val="24"/>
        </w:rPr>
        <w:t>i su proaktivno i sustavno pružati informacije o projektu, posebice o njihovim rezultatima i učincima, stavljanjem relevantnih informacija na raspolaganje javnosti putem svih dostupnih komunikacijskih kanala, uključujući svoje internetske stranice i profile na društvenim mrežama.</w:t>
      </w:r>
    </w:p>
    <w:p w14:paraId="39EF50DA" w14:textId="76BBF491" w:rsidR="00C86D1E" w:rsidRPr="00832FFA" w:rsidRDefault="79F1AD5A" w:rsidP="00F919CC">
      <w:pPr>
        <w:spacing w:before="120"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w:t>
      </w:r>
      <w:r w:rsidR="22E14A37" w:rsidRPr="00832FFA">
        <w:rPr>
          <w:rFonts w:ascii="Times New Roman" w:eastAsia="Times New Roman" w:hAnsi="Times New Roman" w:cs="Times New Roman"/>
          <w:color w:val="000000" w:themeColor="text1"/>
          <w:sz w:val="24"/>
          <w:szCs w:val="24"/>
        </w:rPr>
        <w:t>4</w:t>
      </w:r>
      <w:r w:rsidRPr="00832FFA">
        <w:rPr>
          <w:rFonts w:ascii="Times New Roman" w:eastAsia="Times New Roman" w:hAnsi="Times New Roman" w:cs="Times New Roman"/>
          <w:color w:val="000000" w:themeColor="text1"/>
          <w:sz w:val="24"/>
          <w:szCs w:val="24"/>
        </w:rPr>
        <w:t xml:space="preserve">) </w:t>
      </w:r>
      <w:r w:rsidR="700FDDE3" w:rsidRPr="00832FFA">
        <w:rPr>
          <w:rFonts w:ascii="Times New Roman" w:eastAsia="Times New Roman" w:hAnsi="Times New Roman" w:cs="Times New Roman"/>
          <w:color w:val="000000" w:themeColor="text1"/>
          <w:sz w:val="24"/>
          <w:szCs w:val="24"/>
        </w:rPr>
        <w:t>Korisnici sredstava iz stavka 2. ovog</w:t>
      </w:r>
      <w:r w:rsidR="7F365769" w:rsidRPr="00832FFA">
        <w:rPr>
          <w:rFonts w:ascii="Times New Roman" w:eastAsia="Times New Roman" w:hAnsi="Times New Roman" w:cs="Times New Roman"/>
          <w:color w:val="000000" w:themeColor="text1"/>
          <w:sz w:val="24"/>
          <w:szCs w:val="24"/>
        </w:rPr>
        <w:t>a</w:t>
      </w:r>
      <w:r w:rsidR="700FDDE3" w:rsidRPr="00832FFA">
        <w:rPr>
          <w:rFonts w:ascii="Times New Roman" w:eastAsia="Times New Roman" w:hAnsi="Times New Roman" w:cs="Times New Roman"/>
          <w:color w:val="000000" w:themeColor="text1"/>
          <w:sz w:val="24"/>
          <w:szCs w:val="24"/>
        </w:rPr>
        <w:t xml:space="preserve"> članka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6489B1DB" w14:textId="23A24448" w:rsidR="00C86D1E" w:rsidRPr="00832FFA" w:rsidRDefault="5360F3A0" w:rsidP="00F919CC">
      <w:pPr>
        <w:spacing w:before="120"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w:t>
      </w:r>
      <w:r w:rsidR="4F3FF693" w:rsidRPr="00832FFA">
        <w:rPr>
          <w:rFonts w:ascii="Times New Roman" w:eastAsia="Times New Roman" w:hAnsi="Times New Roman" w:cs="Times New Roman"/>
          <w:color w:val="000000" w:themeColor="text1"/>
          <w:sz w:val="24"/>
          <w:szCs w:val="24"/>
        </w:rPr>
        <w:t>5</w:t>
      </w:r>
      <w:r w:rsidRPr="00832FFA">
        <w:rPr>
          <w:rFonts w:ascii="Times New Roman" w:eastAsia="Times New Roman" w:hAnsi="Times New Roman" w:cs="Times New Roman"/>
          <w:color w:val="000000" w:themeColor="text1"/>
          <w:sz w:val="24"/>
          <w:szCs w:val="24"/>
        </w:rPr>
        <w:t xml:space="preserve">) </w:t>
      </w:r>
      <w:r w:rsidR="021CAA21" w:rsidRPr="00832FFA">
        <w:rPr>
          <w:rFonts w:ascii="Times New Roman" w:eastAsia="Times New Roman" w:hAnsi="Times New Roman" w:cs="Times New Roman"/>
          <w:color w:val="000000" w:themeColor="text1"/>
          <w:sz w:val="24"/>
          <w:szCs w:val="24"/>
        </w:rPr>
        <w:t>Iznimno</w:t>
      </w:r>
      <w:r w:rsidR="700FDDE3" w:rsidRPr="00832FFA">
        <w:rPr>
          <w:rFonts w:ascii="Times New Roman" w:eastAsia="Times New Roman" w:hAnsi="Times New Roman" w:cs="Times New Roman"/>
          <w:color w:val="000000" w:themeColor="text1"/>
          <w:sz w:val="24"/>
          <w:szCs w:val="24"/>
        </w:rPr>
        <w:t xml:space="preserve"> od stavka 3</w:t>
      </w:r>
      <w:r w:rsidR="7C7A67AC" w:rsidRPr="00832FFA">
        <w:rPr>
          <w:rFonts w:ascii="Times New Roman" w:eastAsia="Times New Roman" w:hAnsi="Times New Roman" w:cs="Times New Roman"/>
          <w:color w:val="000000" w:themeColor="text1"/>
          <w:sz w:val="24"/>
          <w:szCs w:val="24"/>
        </w:rPr>
        <w:t>.</w:t>
      </w:r>
      <w:r w:rsidR="51AF59B2" w:rsidRPr="00832FFA">
        <w:rPr>
          <w:rFonts w:ascii="Times New Roman" w:eastAsia="Times New Roman" w:hAnsi="Times New Roman" w:cs="Times New Roman"/>
          <w:color w:val="000000" w:themeColor="text1"/>
          <w:sz w:val="24"/>
          <w:szCs w:val="24"/>
        </w:rPr>
        <w:t xml:space="preserve"> ovog</w:t>
      </w:r>
      <w:r w:rsidR="2F254963" w:rsidRPr="00832FFA">
        <w:rPr>
          <w:rFonts w:ascii="Times New Roman" w:eastAsia="Times New Roman" w:hAnsi="Times New Roman" w:cs="Times New Roman"/>
          <w:color w:val="000000" w:themeColor="text1"/>
          <w:sz w:val="24"/>
          <w:szCs w:val="24"/>
        </w:rPr>
        <w:t>a</w:t>
      </w:r>
      <w:r w:rsidR="51AF59B2" w:rsidRPr="00832FFA">
        <w:rPr>
          <w:rFonts w:ascii="Times New Roman" w:eastAsia="Times New Roman" w:hAnsi="Times New Roman" w:cs="Times New Roman"/>
          <w:color w:val="000000" w:themeColor="text1"/>
          <w:sz w:val="24"/>
          <w:szCs w:val="24"/>
        </w:rPr>
        <w:t xml:space="preserve"> članka</w:t>
      </w:r>
      <w:r w:rsidR="1CFE4C85" w:rsidRPr="00832FFA">
        <w:rPr>
          <w:rFonts w:ascii="Times New Roman" w:eastAsia="Times New Roman" w:hAnsi="Times New Roman" w:cs="Times New Roman"/>
          <w:color w:val="000000" w:themeColor="text1"/>
          <w:sz w:val="24"/>
          <w:szCs w:val="24"/>
        </w:rPr>
        <w:t>,</w:t>
      </w:r>
      <w:r w:rsidR="700FDDE3" w:rsidRPr="00832FFA">
        <w:rPr>
          <w:rFonts w:ascii="Times New Roman" w:eastAsia="Times New Roman" w:hAnsi="Times New Roman" w:cs="Times New Roman"/>
          <w:color w:val="000000" w:themeColor="text1"/>
          <w:sz w:val="24"/>
          <w:szCs w:val="24"/>
        </w:rPr>
        <w:t xml:space="preserve"> korisnici sredstava iz Modernizacijskog fonda, obavezni su upotrebljavati oznaku koja glasi „(su)financirano iz EU sustava trgovanja emisijama (Modernizacijski fond</w:t>
      </w:r>
      <w:r w:rsidR="7B5B53C1" w:rsidRPr="00832FFA">
        <w:rPr>
          <w:rFonts w:ascii="Times New Roman" w:eastAsia="Times New Roman" w:hAnsi="Times New Roman" w:cs="Times New Roman"/>
          <w:color w:val="000000" w:themeColor="text1"/>
          <w:sz w:val="24"/>
          <w:szCs w:val="24"/>
        </w:rPr>
        <w:t>)</w:t>
      </w:r>
      <w:r w:rsidR="700FDDE3" w:rsidRPr="00832FFA">
        <w:rPr>
          <w:rFonts w:ascii="Times New Roman" w:eastAsia="Times New Roman" w:hAnsi="Times New Roman" w:cs="Times New Roman"/>
          <w:color w:val="000000" w:themeColor="text1"/>
          <w:sz w:val="24"/>
          <w:szCs w:val="24"/>
        </w:rPr>
        <w:t>“, kao i amblem Unije i iznos financiranja u skladu s ugovornim zahtjevima, u svim komunikacijskim aktivnostima, među ostalim i na oglasnim pločama na strateškim mjestima koja su vidljiva javnosti.</w:t>
      </w:r>
    </w:p>
    <w:p w14:paraId="78C9AC57" w14:textId="3CAF00F8" w:rsidR="00C86D1E" w:rsidRPr="00832FFA" w:rsidRDefault="02E7F63D" w:rsidP="00F919CC">
      <w:pPr>
        <w:spacing w:before="120"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heme="minorEastAsia" w:hAnsi="Times New Roman" w:cs="Times New Roman"/>
          <w:color w:val="000000" w:themeColor="text1"/>
          <w:sz w:val="24"/>
          <w:szCs w:val="24"/>
        </w:rPr>
        <w:t>(</w:t>
      </w:r>
      <w:r w:rsidR="0504B4F1" w:rsidRPr="00832FFA">
        <w:rPr>
          <w:rFonts w:ascii="Times New Roman" w:eastAsiaTheme="minorEastAsia" w:hAnsi="Times New Roman" w:cs="Times New Roman"/>
          <w:color w:val="000000" w:themeColor="text1"/>
          <w:sz w:val="24"/>
          <w:szCs w:val="24"/>
        </w:rPr>
        <w:t>6</w:t>
      </w:r>
      <w:r w:rsidRPr="00832FFA">
        <w:rPr>
          <w:rFonts w:ascii="Times New Roman" w:eastAsiaTheme="minorEastAsia" w:hAnsi="Times New Roman" w:cs="Times New Roman"/>
          <w:color w:val="000000" w:themeColor="text1"/>
          <w:sz w:val="24"/>
          <w:szCs w:val="24"/>
        </w:rPr>
        <w:t xml:space="preserve">) </w:t>
      </w:r>
      <w:r w:rsidR="7706DB83" w:rsidRPr="00832FFA">
        <w:rPr>
          <w:rFonts w:ascii="Times New Roman" w:eastAsiaTheme="minorEastAsia" w:hAnsi="Times New Roman" w:cs="Times New Roman"/>
          <w:color w:val="000000" w:themeColor="text1"/>
          <w:sz w:val="24"/>
          <w:szCs w:val="24"/>
        </w:rPr>
        <w:t xml:space="preserve">Operateri zrakoplova  ili komercijalnog zračnog prijevoza koji ostvaruju potporu iz EU sustava trgovanja emisijama za korištenje prihvatljivog zrakoplovnog goriva na letovima i u skladu s člankom </w:t>
      </w:r>
      <w:r w:rsidR="7DCEF242" w:rsidRPr="00832FFA">
        <w:rPr>
          <w:rFonts w:ascii="Times New Roman" w:eastAsiaTheme="minorEastAsia" w:hAnsi="Times New Roman" w:cs="Times New Roman"/>
          <w:color w:val="000000" w:themeColor="text1"/>
          <w:sz w:val="24"/>
          <w:szCs w:val="24"/>
        </w:rPr>
        <w:t>5</w:t>
      </w:r>
      <w:r w:rsidR="46DA9081" w:rsidRPr="00832FFA">
        <w:rPr>
          <w:rFonts w:ascii="Times New Roman" w:eastAsiaTheme="minorEastAsia" w:hAnsi="Times New Roman" w:cs="Times New Roman"/>
          <w:color w:val="000000" w:themeColor="text1"/>
          <w:sz w:val="24"/>
          <w:szCs w:val="24"/>
        </w:rPr>
        <w:t>2</w:t>
      </w:r>
      <w:r w:rsidR="7706DB83" w:rsidRPr="00832FFA">
        <w:rPr>
          <w:rFonts w:ascii="Times New Roman" w:eastAsiaTheme="minorEastAsia" w:hAnsi="Times New Roman" w:cs="Times New Roman"/>
          <w:color w:val="000000" w:themeColor="text1"/>
          <w:sz w:val="24"/>
          <w:szCs w:val="24"/>
        </w:rPr>
        <w:t>. ovog</w:t>
      </w:r>
      <w:r w:rsidR="003B607A">
        <w:rPr>
          <w:rFonts w:ascii="Times New Roman" w:eastAsiaTheme="minorEastAsia" w:hAnsi="Times New Roman" w:cs="Times New Roman"/>
          <w:color w:val="000000" w:themeColor="text1"/>
          <w:sz w:val="24"/>
          <w:szCs w:val="24"/>
        </w:rPr>
        <w:t>a</w:t>
      </w:r>
      <w:r w:rsidR="7706DB83" w:rsidRPr="00832FFA">
        <w:rPr>
          <w:rFonts w:ascii="Times New Roman" w:eastAsiaTheme="minorEastAsia" w:hAnsi="Times New Roman" w:cs="Times New Roman"/>
          <w:color w:val="000000" w:themeColor="text1"/>
          <w:sz w:val="24"/>
          <w:szCs w:val="24"/>
        </w:rPr>
        <w:t xml:space="preserve"> Zakona u razdoblju od 1. siječnja 2024. do 31.</w:t>
      </w:r>
      <w:r w:rsidR="7706DB83" w:rsidRPr="00832FFA">
        <w:rPr>
          <w:rFonts w:ascii="Times New Roman" w:eastAsia="Times New Roman" w:hAnsi="Times New Roman" w:cs="Times New Roman"/>
          <w:color w:val="000000" w:themeColor="text1"/>
          <w:sz w:val="24"/>
          <w:szCs w:val="24"/>
        </w:rPr>
        <w:t xml:space="preserve"> prosinca 2030. obavezni su upotrebljavati oznaku koja glasi „(su)financirano iz EU sustava trgovanja emisijama“, kao i amblem Unije i iznos financiranja u skladu s ugovornim zahtjevima, u svim komunikacijskim aktivnostima, među ostalim i na oglasnim pločama na strateškim mjestima koja su vidljiva javnosti.</w:t>
      </w:r>
    </w:p>
    <w:p w14:paraId="0C9537B1" w14:textId="58CEBE81" w:rsidR="00C86D1E" w:rsidRPr="00832FFA" w:rsidRDefault="6EAA1BB7" w:rsidP="00F919CC">
      <w:pPr>
        <w:spacing w:before="120" w:after="0"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w:t>
      </w:r>
      <w:r w:rsidR="76149A93" w:rsidRPr="00832FFA">
        <w:rPr>
          <w:rFonts w:ascii="Times New Roman" w:eastAsia="Times New Roman" w:hAnsi="Times New Roman" w:cs="Times New Roman"/>
          <w:color w:val="000000" w:themeColor="text1"/>
          <w:sz w:val="24"/>
          <w:szCs w:val="24"/>
        </w:rPr>
        <w:t>7</w:t>
      </w:r>
      <w:r w:rsidRPr="00832FFA">
        <w:rPr>
          <w:rFonts w:ascii="Times New Roman" w:eastAsia="Times New Roman" w:hAnsi="Times New Roman" w:cs="Times New Roman"/>
          <w:color w:val="000000" w:themeColor="text1"/>
          <w:sz w:val="24"/>
          <w:szCs w:val="24"/>
        </w:rPr>
        <w:t xml:space="preserve">) Ministarstvo </w:t>
      </w:r>
      <w:r w:rsidR="2413EC9E" w:rsidRPr="00832FFA">
        <w:rPr>
          <w:rFonts w:ascii="Times New Roman" w:eastAsia="Times New Roman" w:hAnsi="Times New Roman" w:cs="Times New Roman"/>
          <w:color w:val="000000" w:themeColor="text1"/>
          <w:sz w:val="24"/>
          <w:szCs w:val="24"/>
        </w:rPr>
        <w:t xml:space="preserve">može </w:t>
      </w:r>
      <w:r w:rsidR="3C0F211F" w:rsidRPr="00832FFA">
        <w:rPr>
          <w:rFonts w:ascii="Times New Roman" w:eastAsia="Times New Roman" w:hAnsi="Times New Roman" w:cs="Times New Roman"/>
          <w:color w:val="000000" w:themeColor="text1"/>
          <w:sz w:val="24"/>
          <w:szCs w:val="24"/>
        </w:rPr>
        <w:t xml:space="preserve">u svrhu provedbe stavka 3. ovoga članka </w:t>
      </w:r>
      <w:r w:rsidRPr="00832FFA">
        <w:rPr>
          <w:rFonts w:ascii="Times New Roman" w:eastAsia="Times New Roman" w:hAnsi="Times New Roman" w:cs="Times New Roman"/>
          <w:color w:val="000000" w:themeColor="text1"/>
          <w:sz w:val="24"/>
          <w:szCs w:val="24"/>
        </w:rPr>
        <w:t xml:space="preserve">izraditi </w:t>
      </w:r>
      <w:r w:rsidR="6A3F9F72" w:rsidRPr="00832FFA">
        <w:rPr>
          <w:rFonts w:ascii="Times New Roman" w:eastAsia="Times New Roman" w:hAnsi="Times New Roman" w:cs="Times New Roman"/>
          <w:color w:val="000000" w:themeColor="text1"/>
          <w:sz w:val="24"/>
          <w:szCs w:val="24"/>
        </w:rPr>
        <w:t>nacionaln</w:t>
      </w:r>
      <w:r w:rsidR="7BDBAB02" w:rsidRPr="00832FFA">
        <w:rPr>
          <w:rFonts w:ascii="Times New Roman" w:eastAsia="Times New Roman" w:hAnsi="Times New Roman" w:cs="Times New Roman"/>
          <w:color w:val="000000" w:themeColor="text1"/>
          <w:sz w:val="24"/>
          <w:szCs w:val="24"/>
        </w:rPr>
        <w:t>e</w:t>
      </w:r>
      <w:r w:rsidR="6A3F9F72" w:rsidRPr="00832FFA">
        <w:rPr>
          <w:rFonts w:ascii="Times New Roman" w:eastAsia="Times New Roman" w:hAnsi="Times New Roman" w:cs="Times New Roman"/>
          <w:color w:val="000000" w:themeColor="text1"/>
          <w:sz w:val="24"/>
          <w:szCs w:val="24"/>
        </w:rPr>
        <w:t xml:space="preserve"> </w:t>
      </w:r>
      <w:proofErr w:type="spellStart"/>
      <w:r w:rsidRPr="00832FFA">
        <w:rPr>
          <w:rFonts w:ascii="Times New Roman" w:eastAsia="Times New Roman" w:hAnsi="Times New Roman" w:cs="Times New Roman"/>
          <w:color w:val="000000" w:themeColor="text1"/>
          <w:sz w:val="24"/>
          <w:szCs w:val="24"/>
        </w:rPr>
        <w:t>logotip</w:t>
      </w:r>
      <w:r w:rsidR="7EEA2CCA" w:rsidRPr="00832FFA">
        <w:rPr>
          <w:rFonts w:ascii="Times New Roman" w:eastAsia="Times New Roman" w:hAnsi="Times New Roman" w:cs="Times New Roman"/>
          <w:color w:val="000000" w:themeColor="text1"/>
          <w:sz w:val="24"/>
          <w:szCs w:val="24"/>
        </w:rPr>
        <w:t>ove</w:t>
      </w:r>
      <w:proofErr w:type="spellEnd"/>
      <w:r w:rsidR="7EEA2CCA" w:rsidRPr="00832FFA">
        <w:rPr>
          <w:rFonts w:ascii="Times New Roman" w:eastAsia="Times New Roman" w:hAnsi="Times New Roman" w:cs="Times New Roman"/>
          <w:color w:val="000000" w:themeColor="text1"/>
          <w:sz w:val="24"/>
          <w:szCs w:val="24"/>
        </w:rPr>
        <w:t>.</w:t>
      </w:r>
    </w:p>
    <w:p w14:paraId="6417F62C" w14:textId="5D9DABD6" w:rsidR="75D68CCE" w:rsidRPr="00832FFA" w:rsidRDefault="75D68CCE" w:rsidP="75D68CCE">
      <w:pPr>
        <w:spacing w:before="120" w:after="0" w:line="240" w:lineRule="auto"/>
        <w:jc w:val="both"/>
        <w:rPr>
          <w:rFonts w:ascii="Times New Roman" w:eastAsia="Times New Roman" w:hAnsi="Times New Roman" w:cs="Times New Roman"/>
          <w:color w:val="000000" w:themeColor="text1"/>
          <w:sz w:val="24"/>
          <w:szCs w:val="24"/>
        </w:rPr>
      </w:pPr>
    </w:p>
    <w:p w14:paraId="2D1A68C7" w14:textId="79AD7BFF" w:rsidR="60F5CE30" w:rsidRPr="00D17F4C" w:rsidRDefault="24AE3197" w:rsidP="00D17F4C">
      <w:pPr>
        <w:pStyle w:val="Naslov3"/>
        <w:spacing w:before="0" w:beforeAutospacing="0" w:after="120" w:afterAutospacing="0"/>
        <w:jc w:val="center"/>
        <w:rPr>
          <w:sz w:val="24"/>
          <w:szCs w:val="24"/>
        </w:rPr>
      </w:pPr>
      <w:r w:rsidRPr="00D17F4C">
        <w:rPr>
          <w:sz w:val="24"/>
          <w:szCs w:val="24"/>
        </w:rPr>
        <w:t>GLAVA I</w:t>
      </w:r>
      <w:r w:rsidR="7B871A19" w:rsidRPr="00D17F4C">
        <w:rPr>
          <w:sz w:val="24"/>
          <w:szCs w:val="24"/>
        </w:rPr>
        <w:t>I</w:t>
      </w:r>
      <w:r w:rsidRPr="00D17F4C">
        <w:rPr>
          <w:sz w:val="24"/>
          <w:szCs w:val="24"/>
        </w:rPr>
        <w:t>.</w:t>
      </w:r>
    </w:p>
    <w:p w14:paraId="54BAD58D" w14:textId="102527FC" w:rsidR="006A78BD" w:rsidRPr="00D17F4C" w:rsidRDefault="6DAD08F5" w:rsidP="00D17F4C">
      <w:pPr>
        <w:pStyle w:val="Naslov3"/>
        <w:spacing w:before="0" w:beforeAutospacing="0" w:after="120" w:afterAutospacing="0"/>
        <w:jc w:val="center"/>
        <w:rPr>
          <w:caps/>
          <w:color w:val="414145"/>
          <w:sz w:val="24"/>
          <w:szCs w:val="24"/>
        </w:rPr>
      </w:pPr>
      <w:r w:rsidRPr="00D17F4C">
        <w:rPr>
          <w:sz w:val="24"/>
          <w:szCs w:val="24"/>
        </w:rPr>
        <w:t>INFORMACIJSKI SUSTAV ZA KLIMATSKE PROMJENE</w:t>
      </w:r>
      <w:r w:rsidR="2F5DEC71" w:rsidRPr="00D17F4C">
        <w:rPr>
          <w:sz w:val="24"/>
          <w:szCs w:val="24"/>
        </w:rPr>
        <w:t xml:space="preserve">, </w:t>
      </w:r>
      <w:r w:rsidR="5DA74E6F" w:rsidRPr="00D17F4C">
        <w:rPr>
          <w:sz w:val="24"/>
          <w:szCs w:val="24"/>
        </w:rPr>
        <w:t xml:space="preserve">KORIŠTENJE </w:t>
      </w:r>
      <w:r w:rsidR="2F5DEC71" w:rsidRPr="00D17F4C">
        <w:rPr>
          <w:sz w:val="24"/>
          <w:szCs w:val="24"/>
        </w:rPr>
        <w:t>ZEMLJIŠT</w:t>
      </w:r>
      <w:r w:rsidR="10BB5D20" w:rsidRPr="00D17F4C">
        <w:rPr>
          <w:sz w:val="24"/>
          <w:szCs w:val="24"/>
        </w:rPr>
        <w:t>A</w:t>
      </w:r>
      <w:r w:rsidRPr="00D17F4C">
        <w:rPr>
          <w:sz w:val="24"/>
          <w:szCs w:val="24"/>
        </w:rPr>
        <w:t xml:space="preserve"> I ZAŠTITU OZONSKOG SLOJA</w:t>
      </w:r>
    </w:p>
    <w:p w14:paraId="34B71EF9" w14:textId="16B7EEBD" w:rsidR="75D68CCE" w:rsidRPr="00223E44" w:rsidRDefault="33E9CFBB" w:rsidP="75D68CCE">
      <w:pPr>
        <w:pStyle w:val="Naslov4"/>
        <w:jc w:val="center"/>
        <w:rPr>
          <w:b w:val="0"/>
          <w:bCs w:val="0"/>
        </w:rPr>
      </w:pPr>
      <w:r>
        <w:rPr>
          <w:b w:val="0"/>
          <w:bCs w:val="0"/>
        </w:rPr>
        <w:t xml:space="preserve">Struktura </w:t>
      </w:r>
      <w:r w:rsidR="5A0226E0">
        <w:rPr>
          <w:b w:val="0"/>
          <w:bCs w:val="0"/>
        </w:rPr>
        <w:t>i</w:t>
      </w:r>
      <w:r w:rsidR="00223E44">
        <w:rPr>
          <w:b w:val="0"/>
          <w:bCs w:val="0"/>
        </w:rPr>
        <w:t>nformacijsk</w:t>
      </w:r>
      <w:r w:rsidR="1FCCEE4B">
        <w:rPr>
          <w:b w:val="0"/>
          <w:bCs w:val="0"/>
        </w:rPr>
        <w:t>og</w:t>
      </w:r>
      <w:r w:rsidR="00223E44">
        <w:rPr>
          <w:b w:val="0"/>
          <w:bCs w:val="0"/>
        </w:rPr>
        <w:t xml:space="preserve"> sustav</w:t>
      </w:r>
      <w:r w:rsidR="70772A97">
        <w:rPr>
          <w:b w:val="0"/>
          <w:bCs w:val="0"/>
        </w:rPr>
        <w:t>a</w:t>
      </w:r>
    </w:p>
    <w:p w14:paraId="1E9F53BF" w14:textId="372F5908" w:rsidR="006A78BD" w:rsidRPr="00832FFA" w:rsidRDefault="1ED1CC09" w:rsidP="00F919CC">
      <w:pPr>
        <w:pStyle w:val="Naslov4"/>
        <w:spacing w:after="120" w:afterAutospacing="0"/>
        <w:jc w:val="center"/>
      </w:pPr>
      <w:r w:rsidRPr="00832FFA">
        <w:t xml:space="preserve">Članak </w:t>
      </w:r>
      <w:r w:rsidR="27DBF96E" w:rsidRPr="00832FFA">
        <w:t>1</w:t>
      </w:r>
      <w:r w:rsidR="6409A5BE" w:rsidRPr="00832FFA">
        <w:t>1</w:t>
      </w:r>
      <w:r w:rsidR="60153976" w:rsidRPr="00832FFA">
        <w:t>5</w:t>
      </w:r>
      <w:r w:rsidR="6409A5BE" w:rsidRPr="00832FFA">
        <w:t>.</w:t>
      </w:r>
    </w:p>
    <w:p w14:paraId="615C91D6" w14:textId="6A45D3E5"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Informacijski sustav za klimatske promjene</w:t>
      </w:r>
      <w:r w:rsidR="179D0CC8" w:rsidRPr="00832FFA">
        <w:rPr>
          <w:rFonts w:ascii="Times New Roman" w:eastAsia="Times New Roman" w:hAnsi="Times New Roman" w:cs="Times New Roman"/>
          <w:sz w:val="24"/>
          <w:szCs w:val="24"/>
          <w:lang w:eastAsia="hr-HR"/>
        </w:rPr>
        <w:t xml:space="preserve">, </w:t>
      </w:r>
      <w:bookmarkStart w:id="22" w:name="_Hlk175520092"/>
      <w:r w:rsidR="00915579" w:rsidRPr="00832FFA">
        <w:rPr>
          <w:rFonts w:ascii="Times New Roman" w:eastAsia="Times New Roman" w:hAnsi="Times New Roman" w:cs="Times New Roman"/>
          <w:sz w:val="24"/>
          <w:szCs w:val="24"/>
          <w:lang w:eastAsia="hr-HR"/>
        </w:rPr>
        <w:t>kori</w:t>
      </w:r>
      <w:r w:rsidR="003158A5" w:rsidRPr="00832FFA">
        <w:rPr>
          <w:rFonts w:ascii="Times New Roman" w:eastAsia="Times New Roman" w:hAnsi="Times New Roman" w:cs="Times New Roman"/>
          <w:sz w:val="24"/>
          <w:szCs w:val="24"/>
          <w:lang w:eastAsia="hr-HR"/>
        </w:rPr>
        <w:t xml:space="preserve">štenje </w:t>
      </w:r>
      <w:r w:rsidR="179D0CC8" w:rsidRPr="00832FFA">
        <w:rPr>
          <w:rFonts w:ascii="Times New Roman" w:eastAsia="Times New Roman" w:hAnsi="Times New Roman" w:cs="Times New Roman"/>
          <w:sz w:val="24"/>
          <w:szCs w:val="24"/>
          <w:lang w:eastAsia="hr-HR"/>
        </w:rPr>
        <w:t>zemljišt</w:t>
      </w:r>
      <w:r w:rsidR="003158A5" w:rsidRPr="00832FFA">
        <w:rPr>
          <w:rFonts w:ascii="Times New Roman" w:eastAsia="Times New Roman" w:hAnsi="Times New Roman" w:cs="Times New Roman"/>
          <w:sz w:val="24"/>
          <w:szCs w:val="24"/>
          <w:lang w:eastAsia="hr-HR"/>
        </w:rPr>
        <w:t>a</w:t>
      </w:r>
      <w:bookmarkEnd w:id="22"/>
      <w:r w:rsidRPr="00832FFA">
        <w:rPr>
          <w:rFonts w:ascii="Times New Roman" w:eastAsia="Times New Roman" w:hAnsi="Times New Roman" w:cs="Times New Roman"/>
          <w:sz w:val="24"/>
          <w:szCs w:val="24"/>
          <w:lang w:eastAsia="hr-HR"/>
        </w:rPr>
        <w:t xml:space="preserve"> i zaštitu ozonskog sloja sastavni je dio informacijskog sustava zaštite okoliša koji se vodi prema zakonu kojim se uređuje područje zaštite okoliša i koji čini dio Europskog informacijskog sustava zaštite okoliša.</w:t>
      </w:r>
    </w:p>
    <w:p w14:paraId="3753BB93" w14:textId="295865BC" w:rsidR="006A78BD" w:rsidRPr="00832FFA" w:rsidRDefault="2BEACA7F"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Informacijski sustav za klimatske promjene</w:t>
      </w:r>
      <w:r w:rsidR="2C521360" w:rsidRPr="00832FFA">
        <w:rPr>
          <w:rFonts w:ascii="Times New Roman" w:eastAsia="Times New Roman" w:hAnsi="Times New Roman" w:cs="Times New Roman"/>
          <w:sz w:val="24"/>
          <w:szCs w:val="24"/>
          <w:lang w:eastAsia="hr-HR"/>
        </w:rPr>
        <w:t xml:space="preserve">, </w:t>
      </w:r>
      <w:r w:rsidR="7542612B" w:rsidRPr="00832FFA">
        <w:rPr>
          <w:rFonts w:ascii="Times New Roman" w:eastAsia="Times New Roman" w:hAnsi="Times New Roman" w:cs="Times New Roman"/>
          <w:sz w:val="24"/>
          <w:szCs w:val="24"/>
          <w:lang w:eastAsia="hr-HR"/>
        </w:rPr>
        <w:t>korištenje zemljišta</w:t>
      </w:r>
      <w:r w:rsidRPr="00832FFA">
        <w:rPr>
          <w:rFonts w:ascii="Times New Roman" w:eastAsia="Times New Roman" w:hAnsi="Times New Roman" w:cs="Times New Roman"/>
          <w:sz w:val="24"/>
          <w:szCs w:val="24"/>
          <w:lang w:eastAsia="hr-HR"/>
        </w:rPr>
        <w:t xml:space="preserve"> i zaštitu ozonskog sloja vodi </w:t>
      </w:r>
      <w:r w:rsidR="204569FF"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w:t>
      </w:r>
    </w:p>
    <w:p w14:paraId="224FC168" w14:textId="08E74806"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Informacijski sustav za klimatske promjene</w:t>
      </w:r>
      <w:r w:rsidR="5A0B1136" w:rsidRPr="00832FFA">
        <w:rPr>
          <w:rFonts w:ascii="Times New Roman" w:eastAsia="Times New Roman" w:hAnsi="Times New Roman" w:cs="Times New Roman"/>
          <w:sz w:val="24"/>
          <w:szCs w:val="24"/>
          <w:lang w:eastAsia="hr-HR"/>
        </w:rPr>
        <w:t xml:space="preserve">, </w:t>
      </w:r>
      <w:r w:rsidR="003F4D62" w:rsidRPr="00832FFA">
        <w:rPr>
          <w:rFonts w:ascii="Times New Roman" w:eastAsia="Times New Roman" w:hAnsi="Times New Roman" w:cs="Times New Roman"/>
          <w:sz w:val="24"/>
          <w:szCs w:val="24"/>
          <w:lang w:eastAsia="hr-HR"/>
        </w:rPr>
        <w:t>korištenje zemljišta</w:t>
      </w:r>
      <w:r w:rsidRPr="00832FFA">
        <w:rPr>
          <w:rFonts w:ascii="Times New Roman" w:eastAsia="Times New Roman" w:hAnsi="Times New Roman" w:cs="Times New Roman"/>
          <w:sz w:val="24"/>
          <w:szCs w:val="24"/>
          <w:lang w:eastAsia="hr-HR"/>
        </w:rPr>
        <w:t xml:space="preserve"> i zaštitu ozonskog sloja sadrži:</w:t>
      </w:r>
    </w:p>
    <w:p w14:paraId="68BB85CD" w14:textId="23223D53" w:rsidR="006A78BD" w:rsidRPr="00832FFA" w:rsidRDefault="163CD00A"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podatke o emisijama </w:t>
      </w:r>
      <w:r w:rsidR="6DD47A2A" w:rsidRPr="00832FFA">
        <w:rPr>
          <w:rFonts w:ascii="Times New Roman" w:eastAsia="Times New Roman" w:hAnsi="Times New Roman" w:cs="Times New Roman"/>
          <w:sz w:val="24"/>
          <w:szCs w:val="24"/>
          <w:lang w:eastAsia="hr-HR"/>
        </w:rPr>
        <w:t xml:space="preserve">iz različitih </w:t>
      </w:r>
      <w:r w:rsidRPr="00832FFA">
        <w:rPr>
          <w:rFonts w:ascii="Times New Roman" w:eastAsia="Times New Roman" w:hAnsi="Times New Roman" w:cs="Times New Roman"/>
          <w:sz w:val="24"/>
          <w:szCs w:val="24"/>
          <w:lang w:eastAsia="hr-HR"/>
        </w:rPr>
        <w:t>izvora koj</w:t>
      </w:r>
      <w:r w:rsidR="04CBCA7E"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utječu na klimatske promjene</w:t>
      </w:r>
    </w:p>
    <w:p w14:paraId="309CC3E6" w14:textId="73975159" w:rsidR="252FD2D3" w:rsidRPr="00832FFA" w:rsidRDefault="79707EE1" w:rsidP="2290F450">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podatke o stanju pokrova zemljišta, korištenju zemljišta i načinu gospodarenja zemljištem</w:t>
      </w:r>
    </w:p>
    <w:p w14:paraId="7D08ED33" w14:textId="0F18A604" w:rsidR="006A78BD" w:rsidRPr="00832FFA" w:rsidRDefault="79707EE1"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163CD00A" w:rsidRPr="00832FFA">
        <w:rPr>
          <w:rFonts w:ascii="Times New Roman" w:eastAsia="Times New Roman" w:hAnsi="Times New Roman" w:cs="Times New Roman"/>
          <w:sz w:val="24"/>
          <w:szCs w:val="24"/>
          <w:lang w:eastAsia="hr-HR"/>
        </w:rPr>
        <w:t>. podatke o tvarima koje oštećuju ozonski sloj i fluoriranim stakleničkim plinovima</w:t>
      </w:r>
    </w:p>
    <w:p w14:paraId="5A80B4A9" w14:textId="3FA5A379" w:rsidR="006A78BD" w:rsidRPr="00832FFA" w:rsidRDefault="5DDA7CC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163CD00A" w:rsidRPr="00832FFA">
        <w:rPr>
          <w:rFonts w:ascii="Times New Roman" w:eastAsia="Times New Roman" w:hAnsi="Times New Roman" w:cs="Times New Roman"/>
          <w:sz w:val="24"/>
          <w:szCs w:val="24"/>
          <w:lang w:eastAsia="hr-HR"/>
        </w:rPr>
        <w:t>. mjere i programe za zaštitu ozonskog sloja</w:t>
      </w:r>
    </w:p>
    <w:p w14:paraId="169FB068" w14:textId="507D1F64" w:rsidR="006A78BD" w:rsidRPr="00832FFA" w:rsidRDefault="3F91112B"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w:t>
      </w:r>
      <w:r w:rsidR="163CD00A" w:rsidRPr="00832FFA">
        <w:rPr>
          <w:rFonts w:ascii="Times New Roman" w:eastAsia="Times New Roman" w:hAnsi="Times New Roman" w:cs="Times New Roman"/>
          <w:sz w:val="24"/>
          <w:szCs w:val="24"/>
          <w:lang w:eastAsia="hr-HR"/>
        </w:rPr>
        <w:t>. mjere i programe za ublažavanje klimatskih promjena</w:t>
      </w:r>
    </w:p>
    <w:p w14:paraId="073F46AC" w14:textId="6B2A0F46" w:rsidR="006A78BD" w:rsidRPr="00832FFA" w:rsidRDefault="7ECE30F7"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6</w:t>
      </w:r>
      <w:r w:rsidR="163CD00A" w:rsidRPr="00832FFA">
        <w:rPr>
          <w:rFonts w:ascii="Times New Roman" w:eastAsia="Times New Roman" w:hAnsi="Times New Roman" w:cs="Times New Roman"/>
          <w:sz w:val="24"/>
          <w:szCs w:val="24"/>
          <w:lang w:eastAsia="hr-HR"/>
        </w:rPr>
        <w:t>. mjere i programe prilagodbe klimatskim promjenama</w:t>
      </w:r>
    </w:p>
    <w:p w14:paraId="6F91BD1B" w14:textId="4798E95D" w:rsidR="0001442A" w:rsidRPr="00832FFA" w:rsidRDefault="7F0FD482" w:rsidP="0001442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 podatke o utjecaju klimatskih promjena</w:t>
      </w:r>
    </w:p>
    <w:p w14:paraId="4510B29D" w14:textId="503D7538" w:rsidR="0001442A" w:rsidRPr="00832FFA" w:rsidRDefault="7EE71B8B" w:rsidP="0001442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 podatke o rizicima klimatskih promjena</w:t>
      </w:r>
    </w:p>
    <w:p w14:paraId="2186F380" w14:textId="0A6286B4" w:rsidR="006A78BD" w:rsidRPr="00832FFA" w:rsidRDefault="47CFA233" w:rsidP="75738BE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9</w:t>
      </w:r>
      <w:r w:rsidR="748CB259" w:rsidRPr="00832FFA">
        <w:rPr>
          <w:rFonts w:ascii="Times New Roman" w:eastAsiaTheme="minorEastAsia" w:hAnsi="Times New Roman" w:cs="Times New Roman"/>
          <w:sz w:val="24"/>
          <w:szCs w:val="24"/>
          <w:lang w:eastAsia="hr-HR"/>
        </w:rPr>
        <w:t>.</w:t>
      </w:r>
      <w:r w:rsidR="49D61D72" w:rsidRPr="00832FFA">
        <w:rPr>
          <w:rFonts w:ascii="Times New Roman" w:eastAsiaTheme="minorEastAsia" w:hAnsi="Times New Roman" w:cs="Times New Roman"/>
          <w:sz w:val="24"/>
          <w:szCs w:val="24"/>
          <w:lang w:eastAsia="hr-HR"/>
        </w:rPr>
        <w:t xml:space="preserve"> podatke o pravnim osobama i obrtnicima upisanim</w:t>
      </w:r>
      <w:r w:rsidR="3977A28A" w:rsidRPr="00832FFA">
        <w:rPr>
          <w:rFonts w:ascii="Times New Roman" w:eastAsiaTheme="minorEastAsia" w:hAnsi="Times New Roman" w:cs="Times New Roman"/>
          <w:sz w:val="24"/>
          <w:szCs w:val="24"/>
          <w:lang w:eastAsia="hr-HR"/>
        </w:rPr>
        <w:t>a</w:t>
      </w:r>
      <w:r w:rsidR="49D61D72" w:rsidRPr="00832FFA">
        <w:rPr>
          <w:rFonts w:ascii="Times New Roman" w:eastAsiaTheme="minorEastAsia" w:hAnsi="Times New Roman" w:cs="Times New Roman"/>
          <w:sz w:val="24"/>
          <w:szCs w:val="24"/>
          <w:lang w:eastAsia="hr-HR"/>
        </w:rPr>
        <w:t xml:space="preserve"> u Registar iz članka </w:t>
      </w:r>
      <w:r w:rsidR="0C5C68FF" w:rsidRPr="00832FFA">
        <w:rPr>
          <w:rFonts w:ascii="Times New Roman" w:eastAsiaTheme="minorEastAsia" w:hAnsi="Times New Roman" w:cs="Times New Roman"/>
          <w:sz w:val="24"/>
          <w:szCs w:val="24"/>
          <w:lang w:eastAsia="hr-HR"/>
        </w:rPr>
        <w:t>96</w:t>
      </w:r>
      <w:r w:rsidR="49D61D72" w:rsidRPr="00832FFA">
        <w:rPr>
          <w:rFonts w:ascii="Times New Roman" w:eastAsiaTheme="minorEastAsia" w:hAnsi="Times New Roman" w:cs="Times New Roman"/>
          <w:sz w:val="24"/>
          <w:szCs w:val="24"/>
          <w:lang w:eastAsia="hr-HR"/>
        </w:rPr>
        <w:t xml:space="preserve">. </w:t>
      </w:r>
      <w:r w:rsidR="00187008">
        <w:rPr>
          <w:rFonts w:ascii="Times New Roman" w:eastAsiaTheme="minorEastAsia" w:hAnsi="Times New Roman" w:cs="Times New Roman"/>
          <w:sz w:val="24"/>
          <w:szCs w:val="24"/>
          <w:lang w:eastAsia="hr-HR"/>
        </w:rPr>
        <w:t xml:space="preserve">ovoga Zakona </w:t>
      </w:r>
      <w:r w:rsidR="49D61D72" w:rsidRPr="00832FFA">
        <w:rPr>
          <w:rFonts w:ascii="Times New Roman" w:eastAsiaTheme="minorEastAsia" w:hAnsi="Times New Roman" w:cs="Times New Roman"/>
          <w:sz w:val="24"/>
          <w:szCs w:val="24"/>
          <w:lang w:eastAsia="hr-HR"/>
        </w:rPr>
        <w:t xml:space="preserve">i ovlaštenim osobama upisanim u Registar iz članka </w:t>
      </w:r>
      <w:r w:rsidR="00F47847">
        <w:rPr>
          <w:rFonts w:ascii="Times New Roman" w:eastAsiaTheme="minorEastAsia" w:hAnsi="Times New Roman" w:cs="Times New Roman"/>
          <w:sz w:val="24"/>
          <w:szCs w:val="24"/>
          <w:lang w:eastAsia="hr-HR"/>
        </w:rPr>
        <w:t>96</w:t>
      </w:r>
      <w:r w:rsidR="49D61D72" w:rsidRPr="00832FFA">
        <w:rPr>
          <w:rFonts w:ascii="Times New Roman" w:eastAsiaTheme="minorEastAsia" w:hAnsi="Times New Roman" w:cs="Times New Roman"/>
          <w:sz w:val="24"/>
          <w:szCs w:val="24"/>
          <w:lang w:eastAsia="hr-HR"/>
        </w:rPr>
        <w:t>. ovoga Zakona</w:t>
      </w:r>
    </w:p>
    <w:p w14:paraId="5138461F" w14:textId="4250EEE1" w:rsidR="006A78BD" w:rsidRPr="00832FFA" w:rsidRDefault="36B10BDA"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50BC8C85" w:rsidRPr="00832FFA">
        <w:rPr>
          <w:rFonts w:ascii="Times New Roman" w:eastAsiaTheme="minorEastAsia" w:hAnsi="Times New Roman" w:cs="Times New Roman"/>
          <w:sz w:val="24"/>
          <w:szCs w:val="24"/>
          <w:lang w:eastAsia="hr-HR"/>
        </w:rPr>
        <w:t>0</w:t>
      </w:r>
      <w:r w:rsidR="163CD00A" w:rsidRPr="00832FFA">
        <w:rPr>
          <w:rFonts w:ascii="Times New Roman" w:eastAsiaTheme="minorEastAsia" w:hAnsi="Times New Roman" w:cs="Times New Roman"/>
          <w:sz w:val="24"/>
          <w:szCs w:val="24"/>
          <w:lang w:eastAsia="hr-HR"/>
        </w:rPr>
        <w:t>. podatke o provedenom inspekcijskom nadzoru</w:t>
      </w:r>
    </w:p>
    <w:p w14:paraId="76E6FE2E" w14:textId="3DA0C439" w:rsidR="006A78BD" w:rsidRPr="00832FFA" w:rsidRDefault="106F5676"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31FEB6AD" w:rsidRPr="00832FFA">
        <w:rPr>
          <w:rFonts w:ascii="Times New Roman" w:eastAsia="Times New Roman" w:hAnsi="Times New Roman" w:cs="Times New Roman"/>
          <w:sz w:val="24"/>
          <w:szCs w:val="24"/>
          <w:lang w:eastAsia="hr-HR"/>
        </w:rPr>
        <w:t>1</w:t>
      </w:r>
      <w:r w:rsidR="651786CE" w:rsidRPr="00832FFA">
        <w:rPr>
          <w:rFonts w:ascii="Times New Roman" w:eastAsia="Times New Roman" w:hAnsi="Times New Roman" w:cs="Times New Roman"/>
          <w:sz w:val="24"/>
          <w:szCs w:val="24"/>
          <w:lang w:eastAsia="hr-HR"/>
        </w:rPr>
        <w:t>. podatke o izrečenim prekršajima</w:t>
      </w:r>
      <w:r w:rsidR="0FBC9B12" w:rsidRPr="00832FFA">
        <w:rPr>
          <w:rFonts w:ascii="Times New Roman" w:eastAsia="Times New Roman" w:hAnsi="Times New Roman" w:cs="Times New Roman"/>
          <w:sz w:val="24"/>
          <w:szCs w:val="24"/>
          <w:lang w:eastAsia="hr-HR"/>
        </w:rPr>
        <w:t xml:space="preserve"> i</w:t>
      </w:r>
    </w:p>
    <w:p w14:paraId="16B232A2" w14:textId="08FB24D7" w:rsidR="006A78BD" w:rsidRPr="00832FFA" w:rsidRDefault="5E94C2AC"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6834CC83" w:rsidRPr="00832FFA">
        <w:rPr>
          <w:rFonts w:ascii="Times New Roman" w:eastAsia="Times New Roman" w:hAnsi="Times New Roman" w:cs="Times New Roman"/>
          <w:sz w:val="24"/>
          <w:szCs w:val="24"/>
          <w:lang w:eastAsia="hr-HR"/>
        </w:rPr>
        <w:t>2</w:t>
      </w:r>
      <w:r w:rsidR="651786CE" w:rsidRPr="00832FFA">
        <w:rPr>
          <w:rFonts w:ascii="Times New Roman" w:eastAsia="Times New Roman" w:hAnsi="Times New Roman" w:cs="Times New Roman"/>
          <w:sz w:val="24"/>
          <w:szCs w:val="24"/>
          <w:lang w:eastAsia="hr-HR"/>
        </w:rPr>
        <w:t>. druge podatke važne za ublažavanje klimatskih promjena, prilagodbu klimatskim promjenama i zaštitu ozonskog sloja.</w:t>
      </w:r>
    </w:p>
    <w:p w14:paraId="4D4D3782" w14:textId="655330A6"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 Tijela državne uprave, jedinic</w:t>
      </w:r>
      <w:r w:rsidR="598E0241"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lokalne i područne (regionalne) samouprave i pravne osobe s javnim ovlastima dužni su pravodobno i bez naknade dostaviti podatke iz svoje nadležnosti koji su potrebni za vođenje informacijskog sustava za klimatske promjene</w:t>
      </w:r>
      <w:r w:rsidR="609244B4" w:rsidRPr="00832FFA">
        <w:rPr>
          <w:rFonts w:ascii="Times New Roman" w:eastAsia="Times New Roman" w:hAnsi="Times New Roman" w:cs="Times New Roman"/>
          <w:sz w:val="24"/>
          <w:szCs w:val="24"/>
          <w:lang w:eastAsia="hr-HR"/>
        </w:rPr>
        <w:t>, zemljište</w:t>
      </w:r>
      <w:r w:rsidRPr="00832FFA">
        <w:rPr>
          <w:rFonts w:ascii="Times New Roman" w:eastAsia="Times New Roman" w:hAnsi="Times New Roman" w:cs="Times New Roman"/>
          <w:sz w:val="24"/>
          <w:szCs w:val="24"/>
          <w:lang w:eastAsia="hr-HR"/>
        </w:rPr>
        <w:t xml:space="preserve"> i zaštitu ozonskog sloja.</w:t>
      </w:r>
    </w:p>
    <w:p w14:paraId="26575B15" w14:textId="5DB8A152" w:rsidR="006A78BD" w:rsidRPr="00832FFA" w:rsidRDefault="163CD00A" w:rsidP="00F919C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Informacijski sustav za klimatske promjene</w:t>
      </w:r>
      <w:r w:rsidR="72F3D2A5" w:rsidRPr="00832FFA">
        <w:rPr>
          <w:rFonts w:ascii="Times New Roman" w:eastAsia="Times New Roman" w:hAnsi="Times New Roman" w:cs="Times New Roman"/>
          <w:sz w:val="24"/>
          <w:szCs w:val="24"/>
          <w:lang w:eastAsia="hr-HR"/>
        </w:rPr>
        <w:t>, zemljište</w:t>
      </w:r>
      <w:r w:rsidRPr="00832FFA">
        <w:rPr>
          <w:rFonts w:ascii="Times New Roman" w:eastAsia="Times New Roman" w:hAnsi="Times New Roman" w:cs="Times New Roman"/>
          <w:sz w:val="24"/>
          <w:szCs w:val="24"/>
          <w:lang w:eastAsia="hr-HR"/>
        </w:rPr>
        <w:t xml:space="preserve"> i zaštitu ozonskog sloja usklađuje se i povezuje s informacijskim sustavima koje vode druga tijela državne uprave, jedinic</w:t>
      </w:r>
      <w:r w:rsidR="58FFF6E0"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lokalne i područne (regionalne) samouprave i pravne osobe s javnim ovlastima.</w:t>
      </w:r>
    </w:p>
    <w:p w14:paraId="233F4FB0" w14:textId="548F8E9B" w:rsidR="001B253F" w:rsidRPr="00832FFA" w:rsidRDefault="001B253F" w:rsidP="008556BB">
      <w:pPr>
        <w:spacing w:after="135" w:line="240" w:lineRule="auto"/>
        <w:jc w:val="both"/>
        <w:rPr>
          <w:rFonts w:ascii="Times New Roman" w:eastAsia="Times New Roman" w:hAnsi="Times New Roman" w:cs="Times New Roman"/>
          <w:strike/>
          <w:sz w:val="24"/>
          <w:szCs w:val="24"/>
          <w:lang w:eastAsia="hr-HR"/>
        </w:rPr>
      </w:pPr>
    </w:p>
    <w:p w14:paraId="40F0FDAE" w14:textId="35E8F692" w:rsidR="006A78BD" w:rsidRPr="00D17F4C" w:rsidRDefault="2C581E0E" w:rsidP="00D17F4C">
      <w:pPr>
        <w:pStyle w:val="Naslov2"/>
        <w:spacing w:after="120"/>
        <w:rPr>
          <w:rFonts w:ascii="Times New Roman" w:eastAsia="Times New Roman" w:hAnsi="Times New Roman" w:cs="Times New Roman"/>
          <w:b/>
          <w:bCs/>
        </w:rPr>
      </w:pPr>
      <w:r w:rsidRPr="00D17F4C">
        <w:rPr>
          <w:rFonts w:ascii="Times New Roman" w:eastAsia="Times New Roman" w:hAnsi="Times New Roman" w:cs="Times New Roman"/>
          <w:b/>
          <w:bCs/>
        </w:rPr>
        <w:t xml:space="preserve">DIO </w:t>
      </w:r>
      <w:r w:rsidR="10CEFE1F" w:rsidRPr="00D17F4C">
        <w:rPr>
          <w:rFonts w:ascii="Times New Roman" w:eastAsia="Times New Roman" w:hAnsi="Times New Roman" w:cs="Times New Roman"/>
          <w:b/>
          <w:bCs/>
        </w:rPr>
        <w:t>ŠESTI</w:t>
      </w:r>
    </w:p>
    <w:p w14:paraId="18EA7221" w14:textId="2AD65024" w:rsidR="006A78BD" w:rsidRDefault="1BF24E2E" w:rsidP="00D17F4C">
      <w:pPr>
        <w:pStyle w:val="Naslov2"/>
        <w:spacing w:after="120"/>
        <w:rPr>
          <w:rFonts w:ascii="Times New Roman" w:eastAsia="Times New Roman" w:hAnsi="Times New Roman" w:cs="Times New Roman"/>
          <w:b/>
          <w:bCs/>
        </w:rPr>
      </w:pPr>
      <w:r w:rsidRPr="00D17F4C">
        <w:rPr>
          <w:rFonts w:ascii="Times New Roman" w:eastAsia="Times New Roman" w:hAnsi="Times New Roman" w:cs="Times New Roman"/>
          <w:b/>
          <w:bCs/>
        </w:rPr>
        <w:t>NADZOR</w:t>
      </w:r>
      <w:r w:rsidR="2B120CFB" w:rsidRPr="00D17F4C">
        <w:rPr>
          <w:rFonts w:ascii="Times New Roman" w:eastAsia="Times New Roman" w:hAnsi="Times New Roman" w:cs="Times New Roman"/>
          <w:b/>
          <w:bCs/>
        </w:rPr>
        <w:t>, PRIJELAZNE I ZAVRŠNE ODREDBE</w:t>
      </w:r>
    </w:p>
    <w:p w14:paraId="2DB91DCB" w14:textId="77777777" w:rsidR="00D17F4C" w:rsidRPr="00D17F4C" w:rsidRDefault="00D17F4C" w:rsidP="00D17F4C">
      <w:pPr>
        <w:spacing w:after="0"/>
        <w:rPr>
          <w:lang w:eastAsia="hr-HR"/>
        </w:rPr>
      </w:pPr>
    </w:p>
    <w:p w14:paraId="7246B9B5" w14:textId="5E2512C7" w:rsidR="006A78BD" w:rsidRPr="00D17F4C" w:rsidRDefault="138E8155" w:rsidP="00D17F4C">
      <w:pPr>
        <w:pStyle w:val="Naslov3"/>
        <w:spacing w:before="0" w:beforeAutospacing="0" w:after="120" w:afterAutospacing="0"/>
        <w:jc w:val="center"/>
        <w:rPr>
          <w:sz w:val="24"/>
          <w:szCs w:val="24"/>
        </w:rPr>
      </w:pPr>
      <w:r w:rsidRPr="00D17F4C">
        <w:rPr>
          <w:sz w:val="24"/>
          <w:szCs w:val="24"/>
        </w:rPr>
        <w:t>GLAVA I.</w:t>
      </w:r>
    </w:p>
    <w:p w14:paraId="4A9CC526" w14:textId="0419ECF6" w:rsidR="006A78BD" w:rsidRDefault="5EB94B0F" w:rsidP="00D17F4C">
      <w:pPr>
        <w:pStyle w:val="Naslov3"/>
        <w:spacing w:before="0" w:beforeAutospacing="0" w:after="120" w:afterAutospacing="0"/>
        <w:jc w:val="center"/>
        <w:rPr>
          <w:sz w:val="24"/>
          <w:szCs w:val="24"/>
        </w:rPr>
      </w:pPr>
      <w:r w:rsidRPr="00D17F4C">
        <w:rPr>
          <w:sz w:val="24"/>
          <w:szCs w:val="24"/>
        </w:rPr>
        <w:t>UPRAVNI I INSPEKCIJSKI NADZOR</w:t>
      </w:r>
    </w:p>
    <w:p w14:paraId="203FD4B0" w14:textId="77777777" w:rsidR="00D17F4C" w:rsidRPr="00D17F4C" w:rsidRDefault="00D17F4C" w:rsidP="00AE3967"/>
    <w:p w14:paraId="38380B54" w14:textId="2F72F584" w:rsidR="32E33AC1" w:rsidRPr="00223E44" w:rsidRDefault="00223E44" w:rsidP="00D17F4C">
      <w:pPr>
        <w:pStyle w:val="Naslov4"/>
        <w:spacing w:before="0" w:beforeAutospacing="0"/>
        <w:jc w:val="center"/>
        <w:rPr>
          <w:b w:val="0"/>
          <w:bCs w:val="0"/>
        </w:rPr>
      </w:pPr>
      <w:r w:rsidRPr="00223E44">
        <w:rPr>
          <w:b w:val="0"/>
          <w:bCs w:val="0"/>
        </w:rPr>
        <w:t>Upravni nadzor</w:t>
      </w:r>
    </w:p>
    <w:p w14:paraId="7B4421BD" w14:textId="2A9E2377" w:rsidR="006A78BD" w:rsidRPr="00832FFA" w:rsidRDefault="0EF59A4A" w:rsidP="391F0A99">
      <w:pPr>
        <w:pStyle w:val="Naslov4"/>
        <w:jc w:val="center"/>
      </w:pPr>
      <w:r w:rsidRPr="00832FFA">
        <w:t>Članak 1</w:t>
      </w:r>
      <w:r w:rsidR="2AFED0BC" w:rsidRPr="00832FFA">
        <w:t>16</w:t>
      </w:r>
      <w:r w:rsidR="4B23BE79" w:rsidRPr="00832FFA">
        <w:t>.</w:t>
      </w:r>
    </w:p>
    <w:p w14:paraId="696C0F33" w14:textId="29FAFC64" w:rsidR="391F0A99" w:rsidRDefault="2B80C479" w:rsidP="7AE77FB5">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Upravni nadzor nad primjenom ovoga Zakona i propisa donesenih na temelju ovoga Zakona obavlja </w:t>
      </w:r>
      <w:r w:rsidR="148ACB2F"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w:t>
      </w:r>
    </w:p>
    <w:p w14:paraId="54AD2ACD" w14:textId="77777777" w:rsidR="00821A2A" w:rsidRPr="00832FFA" w:rsidRDefault="00821A2A" w:rsidP="7AE77FB5">
      <w:pPr>
        <w:spacing w:after="135" w:line="240" w:lineRule="auto"/>
        <w:rPr>
          <w:rFonts w:ascii="Times New Roman" w:eastAsia="Times New Roman" w:hAnsi="Times New Roman" w:cs="Times New Roman"/>
          <w:sz w:val="24"/>
          <w:szCs w:val="24"/>
          <w:lang w:eastAsia="hr-HR"/>
        </w:rPr>
      </w:pPr>
    </w:p>
    <w:p w14:paraId="4CCFF2B9" w14:textId="231A94E4" w:rsidR="00821A2A" w:rsidRPr="00223E44" w:rsidRDefault="00821A2A" w:rsidP="00821A2A">
      <w:pPr>
        <w:pStyle w:val="Naslov4"/>
        <w:spacing w:before="0" w:beforeAutospacing="0"/>
        <w:jc w:val="center"/>
        <w:rPr>
          <w:b w:val="0"/>
          <w:bCs w:val="0"/>
        </w:rPr>
      </w:pPr>
      <w:r>
        <w:rPr>
          <w:b w:val="0"/>
          <w:bCs w:val="0"/>
        </w:rPr>
        <w:t>Inspekcijski</w:t>
      </w:r>
      <w:r w:rsidRPr="00223E44">
        <w:rPr>
          <w:b w:val="0"/>
          <w:bCs w:val="0"/>
        </w:rPr>
        <w:t xml:space="preserve"> nadzor</w:t>
      </w:r>
    </w:p>
    <w:p w14:paraId="4C6BE34F" w14:textId="16DD7FF4" w:rsidR="006A78BD" w:rsidRPr="00832FFA" w:rsidRDefault="0EF59A4A" w:rsidP="3CC7F9BD">
      <w:pPr>
        <w:pStyle w:val="Naslov4"/>
        <w:jc w:val="center"/>
      </w:pPr>
      <w:r w:rsidRPr="00832FFA">
        <w:t xml:space="preserve">Članak </w:t>
      </w:r>
      <w:r w:rsidR="552BD175" w:rsidRPr="00832FFA">
        <w:t>1</w:t>
      </w:r>
      <w:r w:rsidR="19475807" w:rsidRPr="00832FFA">
        <w:t>17</w:t>
      </w:r>
      <w:r w:rsidR="552BD175" w:rsidRPr="00832FFA">
        <w:t>.</w:t>
      </w:r>
    </w:p>
    <w:p w14:paraId="3E7C9F1B" w14:textId="1EFC9B16" w:rsidR="004049A0" w:rsidRPr="00832FFA" w:rsidRDefault="006A78BD" w:rsidP="783A4B62">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Inspekcijski nadzor nad primjenom ovoga Zakona, propisa donesenih na temelju ovoga Zakona i propisa iz članka 2. stavaka 2. i 3. ovoga Zakona provodi </w:t>
      </w:r>
      <w:r w:rsidR="48252790">
        <w:rPr>
          <w:rFonts w:ascii="Times New Roman" w:eastAsia="Times New Roman" w:hAnsi="Times New Roman" w:cs="Times New Roman"/>
          <w:sz w:val="24"/>
          <w:szCs w:val="24"/>
          <w:lang w:eastAsia="hr-HR"/>
        </w:rPr>
        <w:t xml:space="preserve">inspekcija </w:t>
      </w:r>
      <w:r w:rsidR="6DC094BF" w:rsidRPr="18D9AF73">
        <w:rPr>
          <w:rFonts w:ascii="Times New Roman" w:eastAsia="Times New Roman" w:hAnsi="Times New Roman" w:cs="Times New Roman"/>
          <w:sz w:val="24"/>
          <w:szCs w:val="24"/>
          <w:lang w:eastAsia="hr-HR"/>
        </w:rPr>
        <w:t>zaštite okoliša</w:t>
      </w:r>
      <w:r w:rsidR="48252790" w:rsidRPr="00832FFA">
        <w:rPr>
          <w:rFonts w:ascii="Times New Roman" w:eastAsia="Times New Roman" w:hAnsi="Times New Roman" w:cs="Times New Roman"/>
          <w:sz w:val="24"/>
          <w:szCs w:val="24"/>
        </w:rPr>
        <w:t xml:space="preserve"> </w:t>
      </w:r>
      <w:r w:rsidR="0047621A">
        <w:rPr>
          <w:rFonts w:ascii="Times New Roman" w:eastAsia="Times New Roman" w:hAnsi="Times New Roman" w:cs="Times New Roman"/>
          <w:sz w:val="24"/>
          <w:szCs w:val="24"/>
        </w:rPr>
        <w:t xml:space="preserve">i tržišna </w:t>
      </w:r>
      <w:r w:rsidR="0047621A" w:rsidRPr="18D9AF73">
        <w:rPr>
          <w:rFonts w:ascii="Times New Roman" w:eastAsia="Times New Roman" w:hAnsi="Times New Roman" w:cs="Times New Roman"/>
          <w:sz w:val="24"/>
          <w:szCs w:val="24"/>
          <w:lang w:eastAsia="hr-HR"/>
        </w:rPr>
        <w:t>inspe</w:t>
      </w:r>
      <w:r w:rsidR="0047621A">
        <w:rPr>
          <w:rFonts w:ascii="Times New Roman" w:eastAsia="Times New Roman" w:hAnsi="Times New Roman" w:cs="Times New Roman"/>
          <w:sz w:val="24"/>
          <w:szCs w:val="24"/>
          <w:lang w:eastAsia="hr-HR"/>
        </w:rPr>
        <w:t>kcija</w:t>
      </w:r>
      <w:r w:rsidR="006D049F" w:rsidRPr="18D9AF73">
        <w:rPr>
          <w:rFonts w:ascii="Times New Roman" w:eastAsia="Times New Roman" w:hAnsi="Times New Roman" w:cs="Times New Roman"/>
          <w:sz w:val="24"/>
          <w:szCs w:val="24"/>
          <w:lang w:eastAsia="hr-HR"/>
        </w:rPr>
        <w:t xml:space="preserve"> </w:t>
      </w:r>
      <w:r w:rsidR="00C46B28">
        <w:rPr>
          <w:rFonts w:ascii="Times New Roman" w:eastAsia="Times New Roman" w:hAnsi="Times New Roman" w:cs="Times New Roman"/>
          <w:sz w:val="24"/>
          <w:szCs w:val="24"/>
          <w:lang w:eastAsia="hr-HR"/>
        </w:rPr>
        <w:t>Državnog inspektorata</w:t>
      </w:r>
      <w:r w:rsidR="008401F9">
        <w:rPr>
          <w:rFonts w:ascii="Times New Roman" w:eastAsia="Times New Roman" w:hAnsi="Times New Roman" w:cs="Times New Roman"/>
          <w:sz w:val="24"/>
          <w:szCs w:val="24"/>
          <w:lang w:eastAsia="hr-HR"/>
        </w:rPr>
        <w:t xml:space="preserve"> (u daljnjem tekstu: tržišna inspekcija)</w:t>
      </w:r>
      <w:r w:rsidR="00141847">
        <w:rPr>
          <w:rFonts w:ascii="Times New Roman" w:eastAsia="Times New Roman" w:hAnsi="Times New Roman" w:cs="Times New Roman"/>
          <w:sz w:val="24"/>
          <w:szCs w:val="24"/>
        </w:rPr>
        <w:t>,</w:t>
      </w:r>
      <w:r w:rsidR="48252790" w:rsidRPr="00832FFA">
        <w:rPr>
          <w:rFonts w:ascii="Times New Roman" w:eastAsia="Times New Roman" w:hAnsi="Times New Roman" w:cs="Times New Roman"/>
          <w:sz w:val="24"/>
          <w:szCs w:val="24"/>
        </w:rPr>
        <w:t xml:space="preserve"> </w:t>
      </w:r>
      <w:r w:rsidR="00753727">
        <w:rPr>
          <w:rFonts w:ascii="Times New Roman" w:eastAsia="Times New Roman" w:hAnsi="Times New Roman" w:cs="Times New Roman"/>
          <w:sz w:val="24"/>
          <w:szCs w:val="24"/>
        </w:rPr>
        <w:t>inspe</w:t>
      </w:r>
      <w:r w:rsidR="00B03D15">
        <w:rPr>
          <w:rFonts w:ascii="Times New Roman" w:eastAsia="Times New Roman" w:hAnsi="Times New Roman" w:cs="Times New Roman"/>
          <w:sz w:val="24"/>
          <w:szCs w:val="24"/>
        </w:rPr>
        <w:t>kcija sigurnosti plovidbe</w:t>
      </w:r>
      <w:r w:rsidR="00975A07">
        <w:rPr>
          <w:rFonts w:ascii="Times New Roman" w:eastAsia="Times New Roman" w:hAnsi="Times New Roman" w:cs="Times New Roman"/>
          <w:sz w:val="24"/>
          <w:szCs w:val="24"/>
        </w:rPr>
        <w:t xml:space="preserve"> i</w:t>
      </w:r>
      <w:r w:rsidR="00663E94">
        <w:rPr>
          <w:rFonts w:ascii="Times New Roman" w:eastAsia="Times New Roman" w:hAnsi="Times New Roman" w:cs="Times New Roman"/>
          <w:sz w:val="24"/>
          <w:szCs w:val="24"/>
        </w:rPr>
        <w:t xml:space="preserve"> </w:t>
      </w:r>
      <w:r w:rsidR="007934A2" w:rsidRPr="007934A2">
        <w:rPr>
          <w:rFonts w:ascii="Times New Roman" w:eastAsia="Times New Roman" w:hAnsi="Times New Roman" w:cs="Times New Roman"/>
          <w:sz w:val="24"/>
          <w:szCs w:val="24"/>
        </w:rPr>
        <w:t xml:space="preserve">Carinska uprava </w:t>
      </w:r>
      <w:r w:rsidRPr="00832FFA">
        <w:rPr>
          <w:rFonts w:ascii="Times New Roman" w:eastAsia="Times New Roman" w:hAnsi="Times New Roman" w:cs="Times New Roman"/>
          <w:sz w:val="24"/>
          <w:szCs w:val="24"/>
          <w:lang w:eastAsia="hr-HR"/>
        </w:rPr>
        <w:t>ako ovim Zakonom nije propisano drukčije.</w:t>
      </w:r>
    </w:p>
    <w:p w14:paraId="22A86F51" w14:textId="77777777" w:rsidR="004049A0" w:rsidRPr="00832FFA" w:rsidRDefault="004049A0" w:rsidP="00451785">
      <w:pPr>
        <w:spacing w:after="135" w:line="240" w:lineRule="auto"/>
        <w:jc w:val="both"/>
        <w:rPr>
          <w:rFonts w:ascii="Times New Roman" w:eastAsia="Times New Roman" w:hAnsi="Times New Roman" w:cs="Times New Roman"/>
          <w:sz w:val="24"/>
          <w:szCs w:val="24"/>
          <w:lang w:eastAsia="hr-HR"/>
        </w:rPr>
      </w:pPr>
    </w:p>
    <w:p w14:paraId="7AAF88B6" w14:textId="453FCA9C" w:rsidR="00DA1809" w:rsidRPr="00DA1809" w:rsidRDefault="00DA1809" w:rsidP="00DA1809">
      <w:pPr>
        <w:pStyle w:val="Naslov4"/>
        <w:spacing w:before="0" w:beforeAutospacing="0" w:after="120" w:afterAutospacing="0"/>
        <w:jc w:val="center"/>
        <w:rPr>
          <w:b w:val="0"/>
          <w:bCs w:val="0"/>
        </w:rPr>
      </w:pPr>
      <w:r>
        <w:rPr>
          <w:b w:val="0"/>
          <w:bCs w:val="0"/>
        </w:rPr>
        <w:t>Postupanj</w:t>
      </w:r>
      <w:r w:rsidR="145F74D4">
        <w:rPr>
          <w:b w:val="0"/>
          <w:bCs w:val="0"/>
        </w:rPr>
        <w:t>e</w:t>
      </w:r>
      <w:r>
        <w:rPr>
          <w:b w:val="0"/>
          <w:bCs w:val="0"/>
        </w:rPr>
        <w:t xml:space="preserve"> t</w:t>
      </w:r>
      <w:r w:rsidRPr="00DA1809">
        <w:rPr>
          <w:b w:val="0"/>
          <w:bCs w:val="0"/>
        </w:rPr>
        <w:t>ržišn</w:t>
      </w:r>
      <w:r w:rsidR="00D73DFC">
        <w:rPr>
          <w:b w:val="0"/>
          <w:bCs w:val="0"/>
        </w:rPr>
        <w:t>e</w:t>
      </w:r>
      <w:r w:rsidRPr="00DA1809">
        <w:rPr>
          <w:b w:val="0"/>
          <w:bCs w:val="0"/>
        </w:rPr>
        <w:t xml:space="preserve"> inspek</w:t>
      </w:r>
      <w:r w:rsidR="00D73DFC">
        <w:rPr>
          <w:b w:val="0"/>
          <w:bCs w:val="0"/>
        </w:rPr>
        <w:t>cije</w:t>
      </w:r>
    </w:p>
    <w:p w14:paraId="0452AAD9" w14:textId="3874FA35" w:rsidR="3548B898" w:rsidRPr="00832FFA" w:rsidRDefault="4BB94768" w:rsidP="3CC7F9BD">
      <w:pPr>
        <w:pStyle w:val="Naslov4"/>
        <w:jc w:val="center"/>
      </w:pPr>
      <w:r w:rsidRPr="00832FFA">
        <w:t xml:space="preserve">Članak </w:t>
      </w:r>
      <w:r w:rsidR="052538F9" w:rsidRPr="00832FFA">
        <w:t>1</w:t>
      </w:r>
      <w:r w:rsidR="4608A0C9" w:rsidRPr="00832FFA">
        <w:t>18</w:t>
      </w:r>
      <w:r w:rsidRPr="00832FFA">
        <w:t>.</w:t>
      </w:r>
    </w:p>
    <w:p w14:paraId="61AFFEDC" w14:textId="77C2CBF9" w:rsidR="00837289" w:rsidRPr="00837289" w:rsidRDefault="006A78BD" w:rsidP="009F79B2">
      <w:pPr>
        <w:pStyle w:val="Odlomakpopisa"/>
        <w:numPr>
          <w:ilvl w:val="0"/>
          <w:numId w:val="21"/>
        </w:numPr>
        <w:spacing w:after="135" w:line="240" w:lineRule="auto"/>
        <w:ind w:left="0" w:firstLine="0"/>
        <w:jc w:val="both"/>
        <w:rPr>
          <w:rFonts w:ascii="Times New Roman" w:eastAsiaTheme="minorEastAsia" w:hAnsi="Times New Roman" w:cs="Times New Roman"/>
          <w:sz w:val="24"/>
          <w:szCs w:val="24"/>
          <w:lang w:eastAsia="hr-HR"/>
        </w:rPr>
      </w:pPr>
      <w:r w:rsidRPr="00837289">
        <w:rPr>
          <w:rFonts w:ascii="Times New Roman" w:eastAsia="Times New Roman" w:hAnsi="Times New Roman" w:cs="Times New Roman"/>
          <w:sz w:val="24"/>
          <w:szCs w:val="24"/>
          <w:lang w:eastAsia="hr-HR"/>
        </w:rPr>
        <w:t xml:space="preserve">U provedbi inspekcijskog nadzora </w:t>
      </w:r>
      <w:r w:rsidR="006D66F0" w:rsidRPr="00837289">
        <w:rPr>
          <w:rFonts w:ascii="Times New Roman" w:eastAsia="Times New Roman" w:hAnsi="Times New Roman" w:cs="Times New Roman"/>
          <w:sz w:val="24"/>
          <w:szCs w:val="24"/>
          <w:lang w:eastAsia="hr-HR"/>
        </w:rPr>
        <w:t>tržišni inspektor</w:t>
      </w:r>
      <w:r w:rsidRPr="00837289">
        <w:rPr>
          <w:rFonts w:ascii="Times New Roman" w:eastAsia="Times New Roman" w:hAnsi="Times New Roman" w:cs="Times New Roman"/>
          <w:sz w:val="24"/>
          <w:szCs w:val="24"/>
          <w:lang w:eastAsia="hr-HR"/>
        </w:rPr>
        <w:t xml:space="preserve"> će rješenjem narediti otklanjanje nepravilnosti i odrediti primjereni rok u kojem nepravilnosti treba otkloniti ako utvrdi da proizvodi i oprema koji </w:t>
      </w:r>
      <w:r w:rsidRPr="00837289">
        <w:rPr>
          <w:rFonts w:ascii="Times New Roman" w:eastAsiaTheme="minorEastAsia" w:hAnsi="Times New Roman" w:cs="Times New Roman"/>
          <w:sz w:val="24"/>
          <w:szCs w:val="24"/>
          <w:lang w:eastAsia="hr-HR"/>
        </w:rPr>
        <w:t xml:space="preserve">sadrže fluorirane stakleničke plinove nisu označeni u skladu s člankom </w:t>
      </w:r>
      <w:r w:rsidR="0056074C" w:rsidRPr="00090B64">
        <w:rPr>
          <w:rFonts w:ascii="Times New Roman" w:eastAsia="Times New Roman" w:hAnsi="Times New Roman" w:cs="Times New Roman"/>
          <w:sz w:val="24"/>
          <w:szCs w:val="24"/>
          <w:lang w:eastAsia="hr-HR"/>
        </w:rPr>
        <w:t>12. Uredbe (EU) 2024/573 i člankom 1. Provedbene uredbe (EU) 2024/2174</w:t>
      </w:r>
      <w:r w:rsidR="00837289">
        <w:rPr>
          <w:rFonts w:ascii="Times New Roman" w:eastAsia="Times New Roman" w:hAnsi="Times New Roman" w:cs="Times New Roman"/>
          <w:sz w:val="24"/>
          <w:szCs w:val="24"/>
          <w:lang w:eastAsia="hr-HR"/>
        </w:rPr>
        <w:t>.</w:t>
      </w:r>
    </w:p>
    <w:p w14:paraId="280A7C9F" w14:textId="13963506" w:rsidR="562A7273" w:rsidRDefault="2E1591C1" w:rsidP="002210BB">
      <w:pPr>
        <w:numPr>
          <w:ilvl w:val="0"/>
          <w:numId w:val="21"/>
        </w:numPr>
        <w:spacing w:after="135" w:line="240" w:lineRule="auto"/>
        <w:ind w:left="0" w:firstLine="0"/>
        <w:jc w:val="both"/>
        <w:rPr>
          <w:rFonts w:ascii="Times New Roman" w:eastAsiaTheme="minorEastAsia" w:hAnsi="Times New Roman" w:cs="Times New Roman"/>
          <w:sz w:val="24"/>
          <w:szCs w:val="24"/>
          <w:lang w:eastAsia="hr-HR"/>
        </w:rPr>
      </w:pPr>
      <w:r w:rsidRPr="00461E19">
        <w:rPr>
          <w:rFonts w:ascii="Times New Roman" w:eastAsia="Times New Roman" w:hAnsi="Times New Roman" w:cs="Times New Roman"/>
          <w:sz w:val="24"/>
          <w:szCs w:val="24"/>
          <w:lang w:eastAsia="hr-HR"/>
        </w:rPr>
        <w:t xml:space="preserve">U provedbi inspekcijskog nadzora tržišni inspektor će rješenjem narediti otklanjanje nepravilnosti i odrediti primjereni rok u kojem nepravilnosti treba otkloniti ako utvrdi da proizvodi i oprema koji sadrže  tvari </w:t>
      </w:r>
      <w:r w:rsidR="00BD5E9F" w:rsidRPr="00461E19">
        <w:rPr>
          <w:rFonts w:ascii="Times New Roman" w:eastAsia="Times New Roman" w:hAnsi="Times New Roman" w:cs="Times New Roman"/>
          <w:sz w:val="24"/>
          <w:szCs w:val="24"/>
          <w:lang w:eastAsia="hr-HR"/>
        </w:rPr>
        <w:t xml:space="preserve">koje oštećuju ozonski sloj </w:t>
      </w:r>
      <w:r w:rsidRPr="00461E19">
        <w:rPr>
          <w:rFonts w:ascii="Times New Roman" w:eastAsia="Times New Roman" w:hAnsi="Times New Roman" w:cs="Times New Roman"/>
          <w:sz w:val="24"/>
          <w:szCs w:val="24"/>
          <w:lang w:eastAsia="hr-HR"/>
        </w:rPr>
        <w:t xml:space="preserve">nisu označeni na način propisan uredbom iz </w:t>
      </w:r>
      <w:r w:rsidRPr="00461E19">
        <w:rPr>
          <w:rFonts w:ascii="Times New Roman" w:eastAsiaTheme="minorEastAsia" w:hAnsi="Times New Roman" w:cs="Times New Roman"/>
          <w:sz w:val="24"/>
          <w:szCs w:val="24"/>
          <w:lang w:eastAsia="hr-HR"/>
        </w:rPr>
        <w:t xml:space="preserve">članka </w:t>
      </w:r>
      <w:r w:rsidR="5E135BA4" w:rsidRPr="00461E19">
        <w:rPr>
          <w:rFonts w:ascii="Times New Roman" w:eastAsiaTheme="minorEastAsia" w:hAnsi="Times New Roman" w:cs="Times New Roman"/>
          <w:sz w:val="24"/>
          <w:szCs w:val="24"/>
          <w:lang w:eastAsia="hr-HR"/>
        </w:rPr>
        <w:t>86</w:t>
      </w:r>
      <w:r w:rsidRPr="00461E19">
        <w:rPr>
          <w:rFonts w:ascii="Times New Roman" w:eastAsiaTheme="minorEastAsia" w:hAnsi="Times New Roman" w:cs="Times New Roman"/>
          <w:sz w:val="24"/>
          <w:szCs w:val="24"/>
          <w:lang w:eastAsia="hr-HR"/>
        </w:rPr>
        <w:t>. ovoga Zakona.</w:t>
      </w:r>
    </w:p>
    <w:p w14:paraId="7F0D185C" w14:textId="65F4D851" w:rsidR="002210BB" w:rsidRDefault="00461E19" w:rsidP="002210BB">
      <w:pPr>
        <w:pStyle w:val="Odlomakpopisa"/>
        <w:shd w:val="clear" w:color="auto" w:fill="FFFFFF" w:themeFill="background1"/>
        <w:spacing w:after="120" w:line="240" w:lineRule="auto"/>
        <w:ind w:left="0"/>
        <w:contextualSpacing w:val="0"/>
        <w:jc w:val="both"/>
        <w:rPr>
          <w:rFonts w:ascii="Times New Roman" w:eastAsia="Times New Roman" w:hAnsi="Times New Roman" w:cs="Times New Roman"/>
          <w:color w:val="000000"/>
          <w:sz w:val="24"/>
          <w:szCs w:val="24"/>
          <w:lang w:eastAsia="hr-HR"/>
        </w:rPr>
      </w:pPr>
      <w:r w:rsidRPr="4167C486">
        <w:rPr>
          <w:rFonts w:ascii="Times New Roman" w:eastAsia="Times New Roman" w:hAnsi="Times New Roman" w:cs="Times New Roman"/>
          <w:color w:val="000000" w:themeColor="text1"/>
          <w:sz w:val="24"/>
          <w:szCs w:val="24"/>
          <w:lang w:eastAsia="hr-HR"/>
        </w:rPr>
        <w:t xml:space="preserve">(3) Ako nadzirani subjekt ne otkloni nesukladnosti u roku iz stavaka 1. i 2. ovoga članka, tržišni inspektor će donijeti rješenje kojim će zabraniti stavljanje proizvoda i opreme na tržište ili na raspolaganje na </w:t>
      </w:r>
      <w:r w:rsidR="002210BB" w:rsidRPr="4167C486">
        <w:rPr>
          <w:rFonts w:ascii="Times New Roman" w:eastAsia="Times New Roman" w:hAnsi="Times New Roman" w:cs="Times New Roman"/>
          <w:color w:val="000000" w:themeColor="text1"/>
          <w:sz w:val="24"/>
          <w:szCs w:val="24"/>
          <w:lang w:eastAsia="hr-HR"/>
        </w:rPr>
        <w:t>tržištu</w:t>
      </w:r>
      <w:r w:rsidRPr="4167C486">
        <w:rPr>
          <w:rFonts w:ascii="Times New Roman" w:eastAsia="Times New Roman" w:hAnsi="Times New Roman" w:cs="Times New Roman"/>
          <w:color w:val="000000" w:themeColor="text1"/>
          <w:sz w:val="24"/>
          <w:szCs w:val="24"/>
          <w:lang w:eastAsia="hr-HR"/>
        </w:rPr>
        <w:t xml:space="preserve"> i/ili narediti povlačenje proizvoda i opreme koji su već stavljeni na tržište ili na raspolaganje na tržištu.</w:t>
      </w:r>
    </w:p>
    <w:p w14:paraId="1E740857" w14:textId="5C5D36D3" w:rsidR="00461E19" w:rsidRPr="00461E19" w:rsidRDefault="00461E19" w:rsidP="4167C486">
      <w:pPr>
        <w:pStyle w:val="Odlomakpopisa"/>
        <w:shd w:val="clear" w:color="auto" w:fill="FFFFFF" w:themeFill="background1"/>
        <w:spacing w:after="0" w:line="240" w:lineRule="auto"/>
        <w:ind w:left="0"/>
        <w:rPr>
          <w:rFonts w:ascii="Times New Roman" w:eastAsia="Times New Roman" w:hAnsi="Times New Roman" w:cs="Times New Roman"/>
          <w:color w:val="000000"/>
          <w:sz w:val="24"/>
          <w:szCs w:val="24"/>
          <w:lang w:eastAsia="hr-HR"/>
        </w:rPr>
      </w:pPr>
      <w:r w:rsidRPr="4167C486">
        <w:rPr>
          <w:rFonts w:ascii="Times New Roman" w:eastAsia="Times New Roman" w:hAnsi="Times New Roman" w:cs="Times New Roman"/>
          <w:color w:val="000000" w:themeColor="text1"/>
          <w:sz w:val="24"/>
          <w:szCs w:val="24"/>
          <w:lang w:eastAsia="hr-HR"/>
        </w:rPr>
        <w:t>(4) Rješenjem iz stavka 3. ovoga članka inspektor će ukinuti rješenje iz stavaka l i 2. ovoga članka.</w:t>
      </w:r>
    </w:p>
    <w:p w14:paraId="1EF5DBA4" w14:textId="77777777" w:rsidR="00461E19" w:rsidRPr="00461E19" w:rsidRDefault="00461E19" w:rsidP="00461E19">
      <w:pPr>
        <w:pStyle w:val="Odlomakpopisa"/>
        <w:spacing w:after="135" w:line="240" w:lineRule="auto"/>
        <w:ind w:left="0"/>
        <w:jc w:val="both"/>
        <w:rPr>
          <w:rFonts w:ascii="Times New Roman" w:eastAsiaTheme="minorEastAsia" w:hAnsi="Times New Roman" w:cs="Times New Roman"/>
          <w:sz w:val="24"/>
          <w:szCs w:val="24"/>
          <w:lang w:eastAsia="hr-HR"/>
        </w:rPr>
      </w:pPr>
    </w:p>
    <w:p w14:paraId="7E545861" w14:textId="1840E0B1" w:rsidR="00DA1809" w:rsidRDefault="0CBBA60B" w:rsidP="004049A0">
      <w:pPr>
        <w:pStyle w:val="Naslov4"/>
        <w:jc w:val="center"/>
      </w:pPr>
      <w:r>
        <w:rPr>
          <w:b w:val="0"/>
          <w:bCs w:val="0"/>
        </w:rPr>
        <w:t>Nadležnost</w:t>
      </w:r>
      <w:r w:rsidR="00123CC7">
        <w:rPr>
          <w:b w:val="0"/>
          <w:bCs w:val="0"/>
        </w:rPr>
        <w:t xml:space="preserve"> </w:t>
      </w:r>
      <w:r w:rsidR="00334256">
        <w:rPr>
          <w:b w:val="0"/>
          <w:bCs w:val="0"/>
        </w:rPr>
        <w:t xml:space="preserve">inspekcije </w:t>
      </w:r>
      <w:r w:rsidR="00D73DFC" w:rsidRPr="00D73DFC">
        <w:rPr>
          <w:b w:val="0"/>
          <w:bCs w:val="0"/>
        </w:rPr>
        <w:t>sigurnosti plovidbe</w:t>
      </w:r>
    </w:p>
    <w:p w14:paraId="237071C0" w14:textId="7292A1C1" w:rsidR="562A7273" w:rsidRPr="00832FFA" w:rsidRDefault="7FA03591" w:rsidP="004049A0">
      <w:pPr>
        <w:pStyle w:val="Naslov4"/>
        <w:jc w:val="center"/>
        <w:rPr>
          <w:b w:val="0"/>
          <w:bCs w:val="0"/>
        </w:rPr>
      </w:pPr>
      <w:r w:rsidRPr="00832FFA">
        <w:t>Članak 1</w:t>
      </w:r>
      <w:r w:rsidR="068793EE" w:rsidRPr="00832FFA">
        <w:t>19</w:t>
      </w:r>
      <w:r w:rsidRPr="00832FFA">
        <w:t>.</w:t>
      </w:r>
    </w:p>
    <w:p w14:paraId="5F677EF8" w14:textId="066D7022" w:rsidR="006A78BD" w:rsidRPr="00832FFA" w:rsidRDefault="006A78BD" w:rsidP="391F0A9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Inspekcijski nadzor nad provedbom Uredbe (EU) 2015/757 </w:t>
      </w:r>
      <w:r w:rsidR="5140A6B6" w:rsidRPr="00832FFA">
        <w:rPr>
          <w:rFonts w:ascii="Times New Roman" w:eastAsia="Times New Roman" w:hAnsi="Times New Roman" w:cs="Times New Roman"/>
          <w:sz w:val="24"/>
          <w:szCs w:val="24"/>
          <w:lang w:eastAsia="hr-HR"/>
        </w:rPr>
        <w:t>i njenih izmjena i dopuna te</w:t>
      </w:r>
      <w:r w:rsidRPr="00832FFA">
        <w:rPr>
          <w:rFonts w:ascii="Times New Roman" w:eastAsia="Times New Roman" w:hAnsi="Times New Roman" w:cs="Times New Roman"/>
          <w:sz w:val="24"/>
          <w:szCs w:val="24"/>
          <w:lang w:eastAsia="hr-HR"/>
        </w:rPr>
        <w:t xml:space="preserve"> ovoga Zakona </w:t>
      </w:r>
      <w:r w:rsidR="0C37CBF2" w:rsidRPr="00832FFA">
        <w:rPr>
          <w:rFonts w:ascii="Times New Roman" w:eastAsia="Times New Roman" w:hAnsi="Times New Roman" w:cs="Times New Roman"/>
          <w:sz w:val="24"/>
          <w:szCs w:val="24"/>
          <w:lang w:eastAsia="hr-HR"/>
        </w:rPr>
        <w:t xml:space="preserve">u dijelu kojim se propisuje </w:t>
      </w:r>
      <w:r w:rsidR="4826196B" w:rsidRPr="00832FFA">
        <w:rPr>
          <w:rFonts w:ascii="Times New Roman" w:eastAsia="Times New Roman" w:hAnsi="Times New Roman" w:cs="Times New Roman"/>
          <w:sz w:val="24"/>
          <w:szCs w:val="24"/>
          <w:lang w:eastAsia="hr-HR"/>
        </w:rPr>
        <w:t>praćenje i izvješćivanje o emisijama stakleničkih plinova</w:t>
      </w:r>
      <w:r w:rsidR="02B4353D" w:rsidRPr="00832FFA">
        <w:rPr>
          <w:rFonts w:ascii="Times New Roman" w:eastAsia="Times New Roman" w:hAnsi="Times New Roman" w:cs="Times New Roman"/>
          <w:sz w:val="24"/>
          <w:szCs w:val="24"/>
          <w:lang w:eastAsia="hr-HR"/>
        </w:rPr>
        <w:t xml:space="preserve"> </w:t>
      </w:r>
      <w:r w:rsidR="57269FBE" w:rsidRPr="00832FFA">
        <w:rPr>
          <w:rFonts w:ascii="Times New Roman" w:eastAsia="Times New Roman" w:hAnsi="Times New Roman" w:cs="Times New Roman"/>
          <w:sz w:val="24"/>
          <w:szCs w:val="24"/>
          <w:lang w:eastAsia="hr-HR"/>
        </w:rPr>
        <w:t xml:space="preserve">iz djelatnosti pomorskog prometa, </w:t>
      </w:r>
      <w:r w:rsidRPr="00832FFA">
        <w:rPr>
          <w:rFonts w:ascii="Times New Roman" w:eastAsia="Times New Roman" w:hAnsi="Times New Roman" w:cs="Times New Roman"/>
          <w:sz w:val="24"/>
          <w:szCs w:val="24"/>
          <w:lang w:eastAsia="hr-HR"/>
        </w:rPr>
        <w:t>provode inspektori sigurnosti plovidbe</w:t>
      </w:r>
      <w:r w:rsidR="33A06FC0" w:rsidRPr="18D9AF73">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p>
    <w:p w14:paraId="207EECA0" w14:textId="7891F5F2" w:rsidR="006A78BD" w:rsidRPr="00832FFA" w:rsidRDefault="5179E4C1" w:rsidP="1B5C2D4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Inspekcijski nadzor iz stavka 1. ovoga članka provodi se u skladu s propisima kojima se uređuje obavljanje inspekcijskog nadzora </w:t>
      </w:r>
      <w:r w:rsidR="44B039F5" w:rsidRPr="00832FFA">
        <w:rPr>
          <w:rFonts w:ascii="Times New Roman" w:eastAsia="Times New Roman" w:hAnsi="Times New Roman" w:cs="Times New Roman"/>
          <w:sz w:val="24"/>
          <w:szCs w:val="24"/>
          <w:lang w:eastAsia="hr-HR"/>
        </w:rPr>
        <w:t xml:space="preserve">u području sigurnosti plovidbe </w:t>
      </w:r>
      <w:r w:rsidRPr="00832FFA">
        <w:rPr>
          <w:rFonts w:ascii="Times New Roman" w:eastAsia="Times New Roman" w:hAnsi="Times New Roman" w:cs="Times New Roman"/>
          <w:sz w:val="24"/>
          <w:szCs w:val="24"/>
          <w:lang w:eastAsia="hr-HR"/>
        </w:rPr>
        <w:t>i zaštite pomorskog okoliša i ovim Zakonom.</w:t>
      </w:r>
    </w:p>
    <w:p w14:paraId="289B1CA9" w14:textId="2A2403D9" w:rsidR="0006064D" w:rsidRPr="00832FFA" w:rsidRDefault="01108114" w:rsidP="0045692A">
      <w:pPr>
        <w:pStyle w:val="Naslov4"/>
        <w:jc w:val="center"/>
      </w:pPr>
      <w:r>
        <w:rPr>
          <w:b w:val="0"/>
          <w:bCs w:val="0"/>
        </w:rPr>
        <w:t>Postupanje inspekcije sigurnosti plovidbe</w:t>
      </w:r>
    </w:p>
    <w:p w14:paraId="40488B9E" w14:textId="51279C6C" w:rsidR="006A78BD" w:rsidRPr="00832FFA" w:rsidRDefault="0EF59A4A" w:rsidP="391F0A99">
      <w:pPr>
        <w:pStyle w:val="Naslov4"/>
        <w:jc w:val="center"/>
        <w:rPr>
          <w:rStyle w:val="Naslov4Char"/>
        </w:rPr>
      </w:pPr>
      <w:r w:rsidRPr="00832FFA">
        <w:t>Članak 1</w:t>
      </w:r>
      <w:r w:rsidR="3792805C" w:rsidRPr="00832FFA">
        <w:t>2</w:t>
      </w:r>
      <w:r w:rsidR="10EBFC3E" w:rsidRPr="00832FFA">
        <w:t>0</w:t>
      </w:r>
      <w:r w:rsidRPr="00832FFA">
        <w:t>.</w:t>
      </w:r>
    </w:p>
    <w:p w14:paraId="3A210FE7" w14:textId="2A039330" w:rsidR="006A78BD" w:rsidRPr="00832FFA" w:rsidRDefault="006A78B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Ako se </w:t>
      </w:r>
      <w:r w:rsidR="1D3A35C5" w:rsidRPr="18D9AF73">
        <w:rPr>
          <w:rFonts w:ascii="Times New Roman" w:eastAsia="Times New Roman" w:hAnsi="Times New Roman" w:cs="Times New Roman"/>
          <w:sz w:val="24"/>
          <w:szCs w:val="24"/>
          <w:lang w:eastAsia="hr-HR"/>
        </w:rPr>
        <w:t>inspekcijsk</w:t>
      </w:r>
      <w:r w:rsidR="502CFCEF" w:rsidRPr="18D9AF73">
        <w:rPr>
          <w:rFonts w:ascii="Times New Roman" w:eastAsia="Times New Roman" w:hAnsi="Times New Roman" w:cs="Times New Roman"/>
          <w:sz w:val="24"/>
          <w:szCs w:val="24"/>
          <w:lang w:eastAsia="hr-HR"/>
        </w:rPr>
        <w:t>im</w:t>
      </w:r>
      <w:r w:rsidR="1D3A35C5" w:rsidRPr="18D9AF73">
        <w:rPr>
          <w:rFonts w:ascii="Times New Roman" w:eastAsia="Times New Roman" w:hAnsi="Times New Roman" w:cs="Times New Roman"/>
          <w:sz w:val="24"/>
          <w:szCs w:val="24"/>
          <w:lang w:eastAsia="hr-HR"/>
        </w:rPr>
        <w:t xml:space="preserve"> nadzor</w:t>
      </w:r>
      <w:r w:rsidR="2FAC11B9" w:rsidRPr="18D9AF73">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nad provedbom Uredbe (EU) br. 2015/757 </w:t>
      </w:r>
      <w:r w:rsidR="70FF658D" w:rsidRPr="00832FFA">
        <w:rPr>
          <w:rFonts w:ascii="Times New Roman" w:eastAsia="Times New Roman" w:hAnsi="Times New Roman" w:cs="Times New Roman"/>
          <w:sz w:val="24"/>
          <w:szCs w:val="24"/>
          <w:lang w:eastAsia="hr-HR"/>
        </w:rPr>
        <w:t>i njenih izmjena i dopuna</w:t>
      </w:r>
      <w:r w:rsidRPr="00832FFA">
        <w:rPr>
          <w:rFonts w:ascii="Times New Roman" w:eastAsia="Times New Roman" w:hAnsi="Times New Roman" w:cs="Times New Roman"/>
          <w:sz w:val="24"/>
          <w:szCs w:val="24"/>
          <w:lang w:eastAsia="hr-HR"/>
        </w:rPr>
        <w:t xml:space="preserve"> utvrdi da je povrijeđen ovaj Zakon, inspektor sigurnosti plovidbe može izdati prekršajni nalog ili nadležnom tijelu podnijeti optužni prijedlog.</w:t>
      </w:r>
    </w:p>
    <w:p w14:paraId="216BF327" w14:textId="61A7424E" w:rsidR="006A78BD" w:rsidRPr="00832FFA" w:rsidRDefault="006A78B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Ako je brod tijekom dva ili više uzastopnih razdoblja izvješćivanja prekršio odredbe članka 20. stavka 3. Uredbe (EU) br. 2015/757</w:t>
      </w:r>
      <w:r w:rsidR="7B04869A" w:rsidRPr="00832FFA">
        <w:rPr>
          <w:rFonts w:ascii="Times New Roman" w:eastAsia="Times New Roman" w:hAnsi="Times New Roman" w:cs="Times New Roman"/>
          <w:sz w:val="24"/>
          <w:szCs w:val="24"/>
          <w:lang w:eastAsia="hr-HR"/>
        </w:rPr>
        <w:t xml:space="preserve"> i njezinim izmjenama i dopunama</w:t>
      </w:r>
      <w:r w:rsidRPr="00832FFA">
        <w:rPr>
          <w:rFonts w:ascii="Times New Roman" w:eastAsia="Times New Roman" w:hAnsi="Times New Roman" w:cs="Times New Roman"/>
          <w:sz w:val="24"/>
          <w:szCs w:val="24"/>
          <w:lang w:eastAsia="hr-HR"/>
        </w:rPr>
        <w:t>, inspektor sigurnosti plovidbe može izdati rješenje kojim se izriče mjera odbijanja uplovljavanja broda te je dužan dostaviti informacije u skladu s člankom 20. stavkom 3. Uredbe (EU) 2015/757</w:t>
      </w:r>
      <w:r w:rsidR="337A33D3" w:rsidRPr="00832FFA">
        <w:rPr>
          <w:rFonts w:ascii="Times New Roman" w:eastAsia="Times New Roman" w:hAnsi="Times New Roman" w:cs="Times New Roman"/>
          <w:sz w:val="24"/>
          <w:szCs w:val="24"/>
          <w:lang w:eastAsia="hr-HR"/>
        </w:rPr>
        <w:t xml:space="preserve"> i nje</w:t>
      </w:r>
      <w:r w:rsidR="76FAD163" w:rsidRPr="00832FFA">
        <w:rPr>
          <w:rFonts w:ascii="Times New Roman" w:eastAsia="Times New Roman" w:hAnsi="Times New Roman" w:cs="Times New Roman"/>
          <w:sz w:val="24"/>
          <w:szCs w:val="24"/>
          <w:lang w:eastAsia="hr-HR"/>
        </w:rPr>
        <w:t>nim</w:t>
      </w:r>
      <w:r w:rsidR="337A33D3" w:rsidRPr="00832FFA">
        <w:rPr>
          <w:rFonts w:ascii="Times New Roman" w:eastAsia="Times New Roman" w:hAnsi="Times New Roman" w:cs="Times New Roman"/>
          <w:sz w:val="24"/>
          <w:szCs w:val="24"/>
          <w:lang w:eastAsia="hr-HR"/>
        </w:rPr>
        <w:t xml:space="preserve">  izmjenama i dopunama</w:t>
      </w:r>
      <w:r w:rsidRPr="00832FFA">
        <w:rPr>
          <w:rFonts w:ascii="Times New Roman" w:eastAsia="Times New Roman" w:hAnsi="Times New Roman" w:cs="Times New Roman"/>
          <w:sz w:val="24"/>
          <w:szCs w:val="24"/>
          <w:lang w:eastAsia="hr-HR"/>
        </w:rPr>
        <w:t>.</w:t>
      </w:r>
    </w:p>
    <w:p w14:paraId="455BD7AA" w14:textId="3EB36065" w:rsidR="006A78BD" w:rsidRPr="00832FFA" w:rsidRDefault="006A78B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Inspektor sigurnosti plovidbe odbit će uplovljavanje u luke u Republici Hrvatskoj brodovima kojima je izdana zabrana uplovljavanja u luke drugih država članica u skladu s člankom 20. stavkom 3. Uredbe (EU) br. 2015/757</w:t>
      </w:r>
      <w:r w:rsidR="606217C1" w:rsidRPr="00832FFA">
        <w:rPr>
          <w:rFonts w:ascii="Times New Roman" w:eastAsia="Times New Roman" w:hAnsi="Times New Roman" w:cs="Times New Roman"/>
          <w:sz w:val="24"/>
          <w:szCs w:val="24"/>
          <w:lang w:eastAsia="hr-HR"/>
        </w:rPr>
        <w:t xml:space="preserve"> i </w:t>
      </w:r>
      <w:r w:rsidR="606217C1" w:rsidRPr="69B3A0C8">
        <w:rPr>
          <w:rFonts w:ascii="Times New Roman" w:eastAsia="Times New Roman" w:hAnsi="Times New Roman" w:cs="Times New Roman"/>
          <w:sz w:val="24"/>
          <w:szCs w:val="24"/>
          <w:lang w:eastAsia="hr-HR"/>
        </w:rPr>
        <w:t>njenim</w:t>
      </w:r>
      <w:r w:rsidR="606217C1" w:rsidRPr="00832FFA">
        <w:rPr>
          <w:rFonts w:ascii="Times New Roman" w:eastAsia="Times New Roman" w:hAnsi="Times New Roman" w:cs="Times New Roman"/>
          <w:sz w:val="24"/>
          <w:szCs w:val="24"/>
          <w:lang w:eastAsia="hr-HR"/>
        </w:rPr>
        <w:t xml:space="preserve">  izmjenama i dopunama</w:t>
      </w:r>
      <w:r w:rsidRPr="00832FFA">
        <w:rPr>
          <w:rFonts w:ascii="Times New Roman" w:eastAsia="Times New Roman" w:hAnsi="Times New Roman" w:cs="Times New Roman"/>
          <w:sz w:val="24"/>
          <w:szCs w:val="24"/>
          <w:lang w:eastAsia="hr-HR"/>
        </w:rPr>
        <w:t>.</w:t>
      </w:r>
    </w:p>
    <w:p w14:paraId="6F6D6CF2" w14:textId="4D164C77" w:rsidR="006A78BD" w:rsidRPr="00832FFA" w:rsidRDefault="006A78B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Ako se </w:t>
      </w:r>
      <w:r w:rsidR="1D3A35C5" w:rsidRPr="18D9AF73">
        <w:rPr>
          <w:rFonts w:ascii="Times New Roman" w:eastAsia="Times New Roman" w:hAnsi="Times New Roman" w:cs="Times New Roman"/>
          <w:sz w:val="24"/>
          <w:szCs w:val="24"/>
          <w:lang w:eastAsia="hr-HR"/>
        </w:rPr>
        <w:t>inspekcijsk</w:t>
      </w:r>
      <w:r w:rsidR="43AF29E9" w:rsidRPr="18D9AF73">
        <w:rPr>
          <w:rFonts w:ascii="Times New Roman" w:eastAsia="Times New Roman" w:hAnsi="Times New Roman" w:cs="Times New Roman"/>
          <w:sz w:val="24"/>
          <w:szCs w:val="24"/>
          <w:lang w:eastAsia="hr-HR"/>
        </w:rPr>
        <w:t>im</w:t>
      </w:r>
      <w:r w:rsidR="1D3A35C5" w:rsidRPr="18D9AF73">
        <w:rPr>
          <w:rFonts w:ascii="Times New Roman" w:eastAsia="Times New Roman" w:hAnsi="Times New Roman" w:cs="Times New Roman"/>
          <w:sz w:val="24"/>
          <w:szCs w:val="24"/>
          <w:lang w:eastAsia="hr-HR"/>
        </w:rPr>
        <w:t xml:space="preserve"> nadzor</w:t>
      </w:r>
      <w:r w:rsidR="5B73E0F5" w:rsidRPr="18D9AF73">
        <w:rPr>
          <w:rFonts w:ascii="Times New Roman" w:eastAsia="Times New Roman" w:hAnsi="Times New Roman" w:cs="Times New Roman"/>
          <w:sz w:val="24"/>
          <w:szCs w:val="24"/>
          <w:lang w:eastAsia="hr-HR"/>
        </w:rPr>
        <w:t>om</w:t>
      </w:r>
      <w:r w:rsidRPr="00832FFA">
        <w:rPr>
          <w:rFonts w:ascii="Times New Roman" w:eastAsia="Times New Roman" w:hAnsi="Times New Roman" w:cs="Times New Roman"/>
          <w:sz w:val="24"/>
          <w:szCs w:val="24"/>
          <w:lang w:eastAsia="hr-HR"/>
        </w:rPr>
        <w:t xml:space="preserve"> utvrdi da je povrijeđen ovaj Zakon, inspektor sigurnosti plovidbe ima pravo i obvezu poduzeti druge mjere i izvršiti druge radnje za koje je ovlašten na temelju ovoga Zakona i Pomorskog zakonika.</w:t>
      </w:r>
    </w:p>
    <w:p w14:paraId="207EE7B4" w14:textId="39841E69" w:rsidR="6FBA91F7" w:rsidRPr="00832FFA" w:rsidRDefault="006A78BD"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(5) Protiv rješenja iz stavka 2. ovoga članka nije dopuštena žalba, ali se može pokrenuti upravni spor</w:t>
      </w:r>
      <w:r w:rsidR="13BD7CCF" w:rsidRPr="00832FFA">
        <w:rPr>
          <w:rFonts w:ascii="Times New Roman" w:eastAsia="Times New Roman" w:hAnsi="Times New Roman" w:cs="Times New Roman"/>
          <w:sz w:val="24"/>
          <w:szCs w:val="24"/>
          <w:lang w:eastAsia="hr-HR"/>
        </w:rPr>
        <w:t xml:space="preserve"> </w:t>
      </w:r>
      <w:r w:rsidR="13BD7CCF" w:rsidRPr="00832FFA">
        <w:rPr>
          <w:rFonts w:ascii="Times New Roman" w:eastAsia="Times New Roman" w:hAnsi="Times New Roman" w:cs="Times New Roman"/>
          <w:color w:val="000000" w:themeColor="text1"/>
          <w:sz w:val="24"/>
          <w:szCs w:val="24"/>
        </w:rPr>
        <w:t>pred nadležnim upravnim sudom</w:t>
      </w:r>
      <w:r w:rsidRPr="00832FFA">
        <w:rPr>
          <w:rFonts w:ascii="Times New Roman" w:eastAsia="Times New Roman" w:hAnsi="Times New Roman" w:cs="Times New Roman"/>
          <w:sz w:val="24"/>
          <w:szCs w:val="24"/>
          <w:lang w:eastAsia="hr-HR"/>
        </w:rPr>
        <w:t>.</w:t>
      </w:r>
    </w:p>
    <w:p w14:paraId="40907209" w14:textId="6B805AA7" w:rsidR="0010319D" w:rsidRPr="00D1385E" w:rsidRDefault="00F719F4" w:rsidP="391F0A99">
      <w:pPr>
        <w:pStyle w:val="Naslov4"/>
        <w:jc w:val="center"/>
        <w:rPr>
          <w:b w:val="0"/>
          <w:bCs w:val="0"/>
        </w:rPr>
      </w:pPr>
      <w:r>
        <w:rPr>
          <w:b w:val="0"/>
          <w:bCs w:val="0"/>
        </w:rPr>
        <w:t>Nadležnost za n</w:t>
      </w:r>
      <w:r w:rsidR="00D1385E" w:rsidRPr="00D1385E">
        <w:rPr>
          <w:b w:val="0"/>
          <w:bCs w:val="0"/>
        </w:rPr>
        <w:t>adzor</w:t>
      </w:r>
      <w:r w:rsidR="00060B33">
        <w:rPr>
          <w:b w:val="0"/>
          <w:bCs w:val="0"/>
        </w:rPr>
        <w:t xml:space="preserve"> </w:t>
      </w:r>
      <w:r w:rsidR="006B1088">
        <w:rPr>
          <w:b w:val="0"/>
          <w:bCs w:val="0"/>
        </w:rPr>
        <w:t xml:space="preserve">nad </w:t>
      </w:r>
      <w:r w:rsidR="00DB59C5">
        <w:rPr>
          <w:b w:val="0"/>
          <w:bCs w:val="0"/>
        </w:rPr>
        <w:t>postupcima vezanih za tvari koje oštećuju ozonski sloj</w:t>
      </w:r>
    </w:p>
    <w:p w14:paraId="24813E69" w14:textId="22981CAA" w:rsidR="006A78BD" w:rsidRPr="00832FFA" w:rsidRDefault="0EF59A4A" w:rsidP="391F0A99">
      <w:pPr>
        <w:pStyle w:val="Naslov4"/>
        <w:jc w:val="center"/>
      </w:pPr>
      <w:r w:rsidRPr="00832FFA">
        <w:t>Članak 1</w:t>
      </w:r>
      <w:r w:rsidR="498F11FA" w:rsidRPr="00832FFA">
        <w:t>2</w:t>
      </w:r>
      <w:r w:rsidR="70B9929B" w:rsidRPr="00832FFA">
        <w:t>1</w:t>
      </w:r>
      <w:r w:rsidRPr="00832FFA">
        <w:t>.</w:t>
      </w:r>
    </w:p>
    <w:p w14:paraId="0D440822" w14:textId="622B6756" w:rsidR="006A78BD" w:rsidRPr="00323AF8" w:rsidRDefault="2C2AC9A4"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Nadzor nad provedbom Uredbe (EZ) </w:t>
      </w:r>
      <w:r w:rsidR="1A2DB6D2"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w:t>
      </w:r>
      <w:r w:rsidR="002B109E" w:rsidRPr="00323AF8">
        <w:rPr>
          <w:rFonts w:ascii="Times New Roman" w:eastAsia="Times New Roman" w:hAnsi="Times New Roman" w:cs="Times New Roman"/>
          <w:sz w:val="24"/>
          <w:szCs w:val="24"/>
          <w:lang w:eastAsia="hr-HR"/>
        </w:rPr>
        <w:t xml:space="preserve">u dijelu koji se odnosi na uporabu, prikupljanje, obnavljanje, oporabu, uništavanje tvari koje oštećuju ozonski sloj i provjeru propuštanja, održavanje i servisiranje uređaja i opreme koja sadrži navedene tvari ili o njima ovisi, </w:t>
      </w:r>
      <w:r w:rsidRPr="00323AF8">
        <w:rPr>
          <w:rFonts w:ascii="Times New Roman" w:eastAsia="Times New Roman" w:hAnsi="Times New Roman" w:cs="Times New Roman"/>
          <w:sz w:val="24"/>
          <w:szCs w:val="24"/>
          <w:lang w:eastAsia="hr-HR"/>
        </w:rPr>
        <w:t>provod</w:t>
      </w:r>
      <w:r w:rsidR="00B60B89" w:rsidRPr="00323AF8">
        <w:rPr>
          <w:rFonts w:ascii="Times New Roman" w:eastAsia="Times New Roman" w:hAnsi="Times New Roman" w:cs="Times New Roman"/>
          <w:sz w:val="24"/>
          <w:szCs w:val="24"/>
          <w:lang w:eastAsia="hr-HR"/>
        </w:rPr>
        <w:t>i</w:t>
      </w:r>
      <w:r w:rsidRPr="00323AF8">
        <w:rPr>
          <w:rFonts w:ascii="Times New Roman" w:eastAsia="Times New Roman" w:hAnsi="Times New Roman" w:cs="Times New Roman"/>
          <w:sz w:val="24"/>
          <w:szCs w:val="24"/>
          <w:lang w:eastAsia="hr-HR"/>
        </w:rPr>
        <w:t xml:space="preserve"> </w:t>
      </w:r>
      <w:r w:rsidR="00114CAE" w:rsidRPr="00323AF8">
        <w:rPr>
          <w:rFonts w:ascii="Times New Roman" w:eastAsia="Times New Roman" w:hAnsi="Times New Roman" w:cs="Times New Roman"/>
          <w:sz w:val="24"/>
          <w:szCs w:val="24"/>
          <w:lang w:eastAsia="hr-HR"/>
        </w:rPr>
        <w:t xml:space="preserve">inspekcija </w:t>
      </w:r>
      <w:r w:rsidR="1EFBC613" w:rsidRPr="00323AF8">
        <w:rPr>
          <w:rFonts w:ascii="Times New Roman" w:eastAsia="Times New Roman" w:hAnsi="Times New Roman" w:cs="Times New Roman"/>
          <w:sz w:val="24"/>
          <w:szCs w:val="24"/>
          <w:lang w:eastAsia="hr-HR"/>
        </w:rPr>
        <w:t>zaštite okoliša</w:t>
      </w:r>
      <w:r w:rsidR="00DE2EDE" w:rsidRPr="00323AF8">
        <w:rPr>
          <w:rFonts w:ascii="Times New Roman" w:eastAsia="Times New Roman" w:hAnsi="Times New Roman" w:cs="Times New Roman"/>
          <w:sz w:val="24"/>
          <w:szCs w:val="24"/>
          <w:lang w:eastAsia="hr-HR"/>
        </w:rPr>
        <w:t>.</w:t>
      </w:r>
    </w:p>
    <w:p w14:paraId="05F8A67E" w14:textId="2E2A0536" w:rsidR="006A78BD" w:rsidRDefault="2C2AC9A4"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Inspekcijski nadzor koji se odnosi na provedbu Uredbe (E</w:t>
      </w:r>
      <w:r w:rsidR="402AB4B7" w:rsidRPr="00832FFA">
        <w:rPr>
          <w:rFonts w:ascii="Times New Roman" w:eastAsia="Times New Roman" w:hAnsi="Times New Roman" w:cs="Times New Roman"/>
          <w:sz w:val="24"/>
          <w:szCs w:val="24"/>
          <w:lang w:eastAsia="hr-HR"/>
        </w:rPr>
        <w:t>U</w:t>
      </w:r>
      <w:r w:rsidRPr="00832FFA">
        <w:rPr>
          <w:rFonts w:ascii="Times New Roman" w:eastAsia="Times New Roman" w:hAnsi="Times New Roman" w:cs="Times New Roman"/>
          <w:sz w:val="24"/>
          <w:szCs w:val="24"/>
          <w:lang w:eastAsia="hr-HR"/>
        </w:rPr>
        <w:t xml:space="preserve">) </w:t>
      </w:r>
      <w:r w:rsidR="100C7B67" w:rsidRPr="00832FFA">
        <w:rPr>
          <w:rFonts w:ascii="Times New Roman" w:eastAsia="Times New Roman" w:hAnsi="Times New Roman" w:cs="Times New Roman"/>
          <w:sz w:val="24"/>
          <w:szCs w:val="24"/>
          <w:lang w:eastAsia="hr-HR"/>
        </w:rPr>
        <w:t>2024/590</w:t>
      </w:r>
      <w:r w:rsidRPr="00832FFA">
        <w:rPr>
          <w:rFonts w:ascii="Times New Roman" w:eastAsia="Times New Roman" w:hAnsi="Times New Roman" w:cs="Times New Roman"/>
          <w:sz w:val="24"/>
          <w:szCs w:val="24"/>
          <w:lang w:eastAsia="hr-HR"/>
        </w:rPr>
        <w:t xml:space="preserve"> i ovoga Zakona</w:t>
      </w:r>
      <w:r w:rsidR="00564FA7">
        <w:rPr>
          <w:rFonts w:ascii="Times New Roman" w:eastAsia="Times New Roman" w:hAnsi="Times New Roman" w:cs="Times New Roman"/>
          <w:sz w:val="24"/>
          <w:szCs w:val="24"/>
          <w:lang w:eastAsia="hr-HR"/>
        </w:rPr>
        <w:t xml:space="preserve">, </w:t>
      </w:r>
      <w:r w:rsidR="00564FA7" w:rsidRPr="00F61748">
        <w:rPr>
          <w:rFonts w:ascii="Times New Roman" w:eastAsia="Times New Roman" w:hAnsi="Times New Roman" w:cs="Times New Roman"/>
          <w:sz w:val="24"/>
          <w:szCs w:val="24"/>
          <w:lang w:eastAsia="hr-HR"/>
        </w:rPr>
        <w:t>, u dijelu koji se odnosi na odredbe uredbe iz članka 86. ovog Zakona</w:t>
      </w:r>
      <w:r w:rsidRPr="00832FFA">
        <w:rPr>
          <w:rFonts w:ascii="Times New Roman" w:eastAsia="Times New Roman" w:hAnsi="Times New Roman" w:cs="Times New Roman"/>
          <w:sz w:val="24"/>
          <w:szCs w:val="24"/>
          <w:lang w:eastAsia="hr-HR"/>
        </w:rPr>
        <w:t xml:space="preserve"> kojima se propisuje označavanje proizvoda koji sadrže tvari</w:t>
      </w:r>
      <w:r w:rsidR="00BD5E9F">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ili o njima ovise provodi </w:t>
      </w:r>
      <w:r w:rsidR="00C12BC8">
        <w:rPr>
          <w:rFonts w:ascii="Times New Roman" w:eastAsia="Times New Roman" w:hAnsi="Times New Roman" w:cs="Times New Roman"/>
          <w:sz w:val="24"/>
          <w:szCs w:val="24"/>
          <w:lang w:eastAsia="hr-HR"/>
        </w:rPr>
        <w:t>tržišna</w:t>
      </w:r>
      <w:r w:rsidR="006C3F1A" w:rsidRPr="00832FFA">
        <w:rPr>
          <w:rFonts w:ascii="Times New Roman" w:eastAsia="Times New Roman" w:hAnsi="Times New Roman" w:cs="Times New Roman"/>
          <w:sz w:val="24"/>
          <w:szCs w:val="24"/>
          <w:lang w:eastAsia="hr-HR"/>
        </w:rPr>
        <w:t xml:space="preserve"> inspekcija</w:t>
      </w:r>
      <w:r w:rsidR="00564FA7" w:rsidRPr="00564FA7">
        <w:rPr>
          <w:rFonts w:ascii="Times New Roman" w:eastAsia="Times New Roman" w:hAnsi="Times New Roman" w:cs="Times New Roman"/>
          <w:sz w:val="24"/>
          <w:szCs w:val="24"/>
          <w:lang w:eastAsia="hr-HR"/>
        </w:rPr>
        <w:t xml:space="preserve"> </w:t>
      </w:r>
      <w:r w:rsidR="00564FA7" w:rsidRPr="00F61748">
        <w:rPr>
          <w:rFonts w:ascii="Times New Roman" w:eastAsia="Times New Roman" w:hAnsi="Times New Roman" w:cs="Times New Roman"/>
          <w:sz w:val="24"/>
          <w:szCs w:val="24"/>
          <w:lang w:eastAsia="hr-HR"/>
        </w:rPr>
        <w:t>u skladu s djelokrugom propisanim posebnim propisom, osim u dijelu koji se odnosi na uporabu</w:t>
      </w:r>
      <w:r w:rsidRPr="00832FFA" w:rsidDel="00564FA7">
        <w:rPr>
          <w:rFonts w:ascii="Times New Roman" w:eastAsia="Times New Roman" w:hAnsi="Times New Roman" w:cs="Times New Roman"/>
          <w:sz w:val="24"/>
          <w:szCs w:val="24"/>
          <w:lang w:eastAsia="hr-HR"/>
        </w:rPr>
        <w:t>.</w:t>
      </w:r>
    </w:p>
    <w:p w14:paraId="2FC5A6BF" w14:textId="6D9E7609" w:rsidR="003276A9" w:rsidRPr="00465884" w:rsidRDefault="2C2AC9A4" w:rsidP="7A1A1CE6">
      <w:pPr>
        <w:spacing w:after="135" w:line="240" w:lineRule="auto"/>
        <w:jc w:val="both"/>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 xml:space="preserve">(3) </w:t>
      </w:r>
      <w:r w:rsidR="00A674C9" w:rsidRPr="00465884">
        <w:rPr>
          <w:rFonts w:ascii="Times New Roman" w:eastAsia="Times New Roman" w:hAnsi="Times New Roman" w:cs="Times New Roman"/>
          <w:sz w:val="24"/>
          <w:szCs w:val="24"/>
          <w:lang w:eastAsia="hr-HR"/>
        </w:rPr>
        <w:t>Nadzor nad provedbom Uredbe (EU) 2024/590, u dijelu koji se odnosi na uvoz/izvoz, ponovni izvoz i provoz tvari koje oštećuju ozonski sloj, proizvoda i opreme koji sadrže tvari koje oštećuju ozonski sloj ili o njima ovise, provode ovlašteni carinski službenici Carinske uprave</w:t>
      </w:r>
    </w:p>
    <w:p w14:paraId="603DF6A8" w14:textId="3C558912" w:rsidR="006A78BD" w:rsidRPr="00465884" w:rsidRDefault="003276A9" w:rsidP="7A1A1CE6">
      <w:pPr>
        <w:spacing w:after="135" w:line="240" w:lineRule="auto"/>
        <w:jc w:val="both"/>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w:t>
      </w:r>
      <w:r w:rsidR="00A674C9" w:rsidRPr="00465884">
        <w:rPr>
          <w:rFonts w:ascii="Times New Roman" w:eastAsia="Times New Roman" w:hAnsi="Times New Roman" w:cs="Times New Roman"/>
          <w:sz w:val="24"/>
          <w:szCs w:val="24"/>
          <w:lang w:eastAsia="hr-HR"/>
        </w:rPr>
        <w:t>4)</w:t>
      </w:r>
      <w:r w:rsidR="00663E94">
        <w:rPr>
          <w:rFonts w:ascii="Times New Roman" w:eastAsia="Times New Roman" w:hAnsi="Times New Roman" w:cs="Times New Roman"/>
          <w:sz w:val="24"/>
          <w:szCs w:val="24"/>
          <w:lang w:eastAsia="hr-HR"/>
        </w:rPr>
        <w:t xml:space="preserve"> </w:t>
      </w:r>
      <w:r w:rsidR="2C2AC9A4" w:rsidRPr="00465884">
        <w:rPr>
          <w:rFonts w:ascii="Times New Roman" w:eastAsia="Times New Roman" w:hAnsi="Times New Roman" w:cs="Times New Roman"/>
          <w:sz w:val="24"/>
          <w:szCs w:val="24"/>
          <w:lang w:eastAsia="hr-HR"/>
        </w:rPr>
        <w:t xml:space="preserve">Ako u carinskom postupku puštanja robe u slobodni promet ovlašteni carinski službenici Carinske uprave utvrde da postoji osnovana sumnja da deklarirana roba nije u skladu s odredbama Uredbe (EU) </w:t>
      </w:r>
      <w:r w:rsidR="58840A3D" w:rsidRPr="00465884">
        <w:rPr>
          <w:rFonts w:ascii="Times New Roman" w:eastAsia="Times New Roman" w:hAnsi="Times New Roman" w:cs="Times New Roman"/>
          <w:sz w:val="24"/>
          <w:szCs w:val="24"/>
          <w:lang w:eastAsia="hr-HR"/>
        </w:rPr>
        <w:t>2024/590</w:t>
      </w:r>
      <w:r w:rsidR="2C2AC9A4" w:rsidRPr="00465884">
        <w:rPr>
          <w:rFonts w:ascii="Times New Roman" w:eastAsia="Times New Roman" w:hAnsi="Times New Roman" w:cs="Times New Roman"/>
          <w:sz w:val="24"/>
          <w:szCs w:val="24"/>
          <w:lang w:eastAsia="hr-HR"/>
        </w:rPr>
        <w:t xml:space="preserve">, zaustavit će spornu pošiljku i </w:t>
      </w:r>
      <w:r w:rsidR="2DB537A7" w:rsidRPr="00465884">
        <w:rPr>
          <w:rFonts w:ascii="Times New Roman" w:eastAsia="Times New Roman" w:hAnsi="Times New Roman" w:cs="Times New Roman"/>
          <w:sz w:val="24"/>
          <w:szCs w:val="24"/>
          <w:lang w:eastAsia="hr-HR"/>
        </w:rPr>
        <w:t xml:space="preserve">postupiti sukladno svojoj nadležnosti. </w:t>
      </w:r>
    </w:p>
    <w:p w14:paraId="4513A1CA" w14:textId="31ED2AD9" w:rsidR="006A78BD" w:rsidRPr="00465884" w:rsidRDefault="2B80C479" w:rsidP="783A4B62">
      <w:pPr>
        <w:spacing w:after="135" w:line="240" w:lineRule="auto"/>
        <w:jc w:val="both"/>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w:t>
      </w:r>
      <w:r w:rsidR="00A674C9" w:rsidRPr="00465884">
        <w:rPr>
          <w:rFonts w:ascii="Times New Roman" w:eastAsia="Times New Roman" w:hAnsi="Times New Roman" w:cs="Times New Roman"/>
          <w:sz w:val="24"/>
          <w:szCs w:val="24"/>
          <w:lang w:eastAsia="hr-HR"/>
        </w:rPr>
        <w:t>5</w:t>
      </w:r>
      <w:r w:rsidRPr="00465884">
        <w:rPr>
          <w:rFonts w:ascii="Times New Roman" w:eastAsia="Times New Roman" w:hAnsi="Times New Roman" w:cs="Times New Roman"/>
          <w:sz w:val="24"/>
          <w:szCs w:val="24"/>
          <w:lang w:eastAsia="hr-HR"/>
        </w:rPr>
        <w:t xml:space="preserve">) Carinska </w:t>
      </w:r>
      <w:r w:rsidRPr="4167C486">
        <w:rPr>
          <w:rFonts w:ascii="Times New Roman" w:eastAsia="Times New Roman" w:hAnsi="Times New Roman" w:cs="Times New Roman"/>
          <w:sz w:val="24"/>
          <w:szCs w:val="24"/>
          <w:lang w:eastAsia="hr-HR"/>
        </w:rPr>
        <w:t>uprava</w:t>
      </w:r>
      <w:r w:rsidR="00323AF8">
        <w:rPr>
          <w:rFonts w:ascii="Times New Roman" w:eastAsia="Times New Roman" w:hAnsi="Times New Roman" w:cs="Times New Roman"/>
          <w:sz w:val="24"/>
          <w:szCs w:val="24"/>
          <w:lang w:eastAsia="hr-HR"/>
        </w:rPr>
        <w:t xml:space="preserve"> </w:t>
      </w:r>
      <w:r w:rsidRPr="4167C486">
        <w:rPr>
          <w:rFonts w:ascii="Times New Roman" w:eastAsia="Times New Roman" w:hAnsi="Times New Roman" w:cs="Times New Roman"/>
          <w:sz w:val="24"/>
          <w:szCs w:val="24"/>
          <w:lang w:eastAsia="hr-HR"/>
        </w:rPr>
        <w:t>najkasnije do 30.</w:t>
      </w:r>
      <w:r w:rsidRPr="00465884">
        <w:rPr>
          <w:rFonts w:ascii="Times New Roman" w:eastAsia="Times New Roman" w:hAnsi="Times New Roman" w:cs="Times New Roman"/>
          <w:sz w:val="24"/>
          <w:szCs w:val="24"/>
          <w:lang w:eastAsia="hr-HR"/>
        </w:rPr>
        <w:t xml:space="preserve"> travnja tekuće godine za prethodnu kalendarsku godinu podnose izvješće </w:t>
      </w:r>
      <w:r w:rsidR="02964146" w:rsidRPr="00465884">
        <w:rPr>
          <w:rFonts w:ascii="Times New Roman" w:eastAsia="Times New Roman" w:hAnsi="Times New Roman" w:cs="Times New Roman"/>
          <w:sz w:val="24"/>
          <w:szCs w:val="24"/>
        </w:rPr>
        <w:t>Ministarstvu</w:t>
      </w:r>
      <w:r w:rsidRPr="00465884">
        <w:rPr>
          <w:rFonts w:ascii="Times New Roman" w:eastAsia="Times New Roman" w:hAnsi="Times New Roman" w:cs="Times New Roman"/>
          <w:sz w:val="24"/>
          <w:szCs w:val="24"/>
          <w:lang w:eastAsia="hr-HR"/>
        </w:rPr>
        <w:t xml:space="preserve"> o primjerima nezakonite trgovine do kojih su došli na temelju nadzora.</w:t>
      </w:r>
    </w:p>
    <w:p w14:paraId="47075CA4" w14:textId="77777777" w:rsidR="00DB59C5" w:rsidRPr="00465884" w:rsidRDefault="00DB59C5" w:rsidP="783A4B62">
      <w:pPr>
        <w:spacing w:after="135" w:line="240" w:lineRule="auto"/>
        <w:jc w:val="both"/>
        <w:rPr>
          <w:rFonts w:ascii="Times New Roman" w:eastAsia="Times New Roman" w:hAnsi="Times New Roman" w:cs="Times New Roman"/>
          <w:sz w:val="24"/>
          <w:szCs w:val="24"/>
          <w:lang w:eastAsia="hr-HR"/>
        </w:rPr>
      </w:pPr>
    </w:p>
    <w:p w14:paraId="06278EAA" w14:textId="6A9FD16A" w:rsidR="00DB59C5" w:rsidRPr="00465884" w:rsidRDefault="00F719F4" w:rsidP="391F0A99">
      <w:pPr>
        <w:pStyle w:val="Naslov4"/>
        <w:jc w:val="center"/>
        <w:rPr>
          <w:b w:val="0"/>
          <w:bCs w:val="0"/>
        </w:rPr>
      </w:pPr>
      <w:r w:rsidRPr="00465884">
        <w:rPr>
          <w:b w:val="0"/>
          <w:bCs w:val="0"/>
        </w:rPr>
        <w:t>Nadležnost za n</w:t>
      </w:r>
      <w:r w:rsidR="00DB59C5" w:rsidRPr="00465884">
        <w:rPr>
          <w:b w:val="0"/>
          <w:bCs w:val="0"/>
        </w:rPr>
        <w:t>adzor nad postupcima vezanih za fluorirane stakleničke plinove</w:t>
      </w:r>
    </w:p>
    <w:p w14:paraId="1D329AA7" w14:textId="48ACD765" w:rsidR="006A78BD" w:rsidRPr="00465884" w:rsidRDefault="0EF59A4A" w:rsidP="391F0A99">
      <w:pPr>
        <w:pStyle w:val="Naslov4"/>
        <w:jc w:val="center"/>
      </w:pPr>
      <w:r w:rsidRPr="00465884">
        <w:t>Članak 1</w:t>
      </w:r>
      <w:r w:rsidR="6ABF07ED" w:rsidRPr="00465884">
        <w:t>2</w:t>
      </w:r>
      <w:r w:rsidR="55528F3E" w:rsidRPr="00465884">
        <w:t>2</w:t>
      </w:r>
      <w:r w:rsidRPr="00465884">
        <w:t>.</w:t>
      </w:r>
    </w:p>
    <w:p w14:paraId="3963AB18" w14:textId="5CC1A6ED" w:rsidR="006A78BD" w:rsidRPr="00465884" w:rsidRDefault="2C2AC9A4" w:rsidP="75C4A2EB">
      <w:pPr>
        <w:spacing w:after="135" w:line="240" w:lineRule="auto"/>
        <w:jc w:val="both"/>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 xml:space="preserve">(1) Nadzor nad provedbom Uredbe (EU) </w:t>
      </w:r>
      <w:r w:rsidR="644F4C4F" w:rsidRPr="00465884">
        <w:rPr>
          <w:rFonts w:ascii="Times New Roman" w:eastAsia="Times New Roman" w:hAnsi="Times New Roman" w:cs="Times New Roman"/>
          <w:sz w:val="24"/>
          <w:szCs w:val="24"/>
          <w:lang w:eastAsia="hr-HR"/>
        </w:rPr>
        <w:t>2024/573</w:t>
      </w:r>
      <w:r w:rsidRPr="00465884">
        <w:rPr>
          <w:rFonts w:ascii="Times New Roman" w:eastAsia="Times New Roman" w:hAnsi="Times New Roman" w:cs="Times New Roman"/>
          <w:sz w:val="24"/>
          <w:szCs w:val="24"/>
          <w:lang w:eastAsia="hr-HR"/>
        </w:rPr>
        <w:t>, ovoga Zakona i propisa donesenih na temelju ovoga Zakona provod</w:t>
      </w:r>
      <w:r w:rsidR="007C7D0B" w:rsidRPr="00465884">
        <w:rPr>
          <w:rFonts w:ascii="Times New Roman" w:eastAsia="Times New Roman" w:hAnsi="Times New Roman" w:cs="Times New Roman"/>
          <w:sz w:val="24"/>
          <w:szCs w:val="24"/>
          <w:lang w:eastAsia="hr-HR"/>
        </w:rPr>
        <w:t>i</w:t>
      </w:r>
      <w:r w:rsidRPr="00465884">
        <w:rPr>
          <w:rFonts w:ascii="Times New Roman" w:eastAsia="Times New Roman" w:hAnsi="Times New Roman" w:cs="Times New Roman"/>
          <w:sz w:val="24"/>
          <w:szCs w:val="24"/>
          <w:lang w:eastAsia="hr-HR"/>
        </w:rPr>
        <w:t xml:space="preserve"> </w:t>
      </w:r>
      <w:r w:rsidR="007C7D0B" w:rsidRPr="00465884">
        <w:rPr>
          <w:rFonts w:ascii="Times New Roman" w:eastAsia="Times New Roman" w:hAnsi="Times New Roman" w:cs="Times New Roman"/>
          <w:sz w:val="24"/>
          <w:szCs w:val="24"/>
          <w:lang w:eastAsia="hr-HR"/>
        </w:rPr>
        <w:t>inspekcija</w:t>
      </w:r>
      <w:r w:rsidR="1BA65D4E" w:rsidRPr="00465884">
        <w:rPr>
          <w:rFonts w:ascii="Times New Roman" w:eastAsia="Times New Roman" w:hAnsi="Times New Roman" w:cs="Times New Roman"/>
          <w:sz w:val="24"/>
          <w:szCs w:val="24"/>
          <w:lang w:eastAsia="hr-HR"/>
        </w:rPr>
        <w:t xml:space="preserve"> zaštite okoliša</w:t>
      </w:r>
      <w:r w:rsidRPr="00465884">
        <w:rPr>
          <w:rFonts w:ascii="Times New Roman" w:eastAsia="Times New Roman" w:hAnsi="Times New Roman" w:cs="Times New Roman"/>
          <w:sz w:val="24"/>
          <w:szCs w:val="24"/>
          <w:lang w:eastAsia="hr-HR"/>
        </w:rPr>
        <w:t xml:space="preserve"> i ovlašteni carinski službenici Carinske uprave</w:t>
      </w:r>
      <w:r w:rsidR="00EF7A06" w:rsidRPr="00465884">
        <w:rPr>
          <w:rFonts w:ascii="Times New Roman" w:eastAsia="Times New Roman" w:hAnsi="Times New Roman" w:cs="Times New Roman"/>
          <w:sz w:val="24"/>
          <w:szCs w:val="24"/>
          <w:lang w:eastAsia="hr-HR"/>
        </w:rPr>
        <w:t>, ako ovim Zakonom ili posebnim propisom nije drugačije propisano.</w:t>
      </w:r>
    </w:p>
    <w:p w14:paraId="3FA79AED" w14:textId="5A836A61" w:rsidR="006A78BD" w:rsidRDefault="2C2AC9A4" w:rsidP="00451785">
      <w:pPr>
        <w:spacing w:after="135" w:line="240" w:lineRule="auto"/>
        <w:jc w:val="both"/>
        <w:rPr>
          <w:rFonts w:ascii="Times New Roman" w:eastAsia="Times New Roman" w:hAnsi="Times New Roman" w:cs="Times New Roman"/>
          <w:sz w:val="24"/>
          <w:szCs w:val="24"/>
          <w:lang w:eastAsia="hr-HR"/>
        </w:rPr>
      </w:pPr>
      <w:r w:rsidRPr="00465884">
        <w:rPr>
          <w:rFonts w:ascii="Times New Roman" w:eastAsia="Times New Roman" w:hAnsi="Times New Roman" w:cs="Times New Roman"/>
          <w:sz w:val="24"/>
          <w:szCs w:val="24"/>
          <w:lang w:eastAsia="hr-HR"/>
        </w:rPr>
        <w:t xml:space="preserve">(2) Inspekcijski nadzor koji se odnosi na provedbu Uredbe (EU) </w:t>
      </w:r>
      <w:r w:rsidR="111BE0E0" w:rsidRPr="00465884">
        <w:rPr>
          <w:rFonts w:ascii="Times New Roman" w:eastAsia="Times New Roman" w:hAnsi="Times New Roman" w:cs="Times New Roman"/>
          <w:sz w:val="24"/>
          <w:szCs w:val="24"/>
          <w:lang w:eastAsia="hr-HR"/>
        </w:rPr>
        <w:t>2024/573</w:t>
      </w:r>
      <w:r w:rsidRPr="00465884">
        <w:rPr>
          <w:rFonts w:ascii="Times New Roman" w:eastAsia="Times New Roman" w:hAnsi="Times New Roman" w:cs="Times New Roman"/>
          <w:sz w:val="24"/>
          <w:szCs w:val="24"/>
          <w:lang w:eastAsia="hr-HR"/>
        </w:rPr>
        <w:t xml:space="preserve">, ovoga Zakona i propisa donesenih na temelju ovoga Zakona kojima se propisuje označavanje proizvoda koji sadržavaju fluorirane stakleničke plinove ili o njima ovise provodi </w:t>
      </w:r>
      <w:r w:rsidR="00EF7A06" w:rsidRPr="00465884">
        <w:rPr>
          <w:rFonts w:ascii="Times New Roman" w:eastAsia="Times New Roman" w:hAnsi="Times New Roman" w:cs="Times New Roman"/>
          <w:sz w:val="24"/>
          <w:szCs w:val="24"/>
          <w:lang w:eastAsia="hr-HR"/>
        </w:rPr>
        <w:t>tržišna</w:t>
      </w:r>
      <w:r w:rsidR="00E34160" w:rsidRPr="00465884">
        <w:rPr>
          <w:rFonts w:ascii="Times New Roman" w:eastAsia="Times New Roman" w:hAnsi="Times New Roman" w:cs="Times New Roman"/>
          <w:sz w:val="24"/>
          <w:szCs w:val="24"/>
          <w:lang w:eastAsia="hr-HR"/>
        </w:rPr>
        <w:t xml:space="preserve"> inspekcija</w:t>
      </w:r>
      <w:r w:rsidR="00517784">
        <w:rPr>
          <w:rFonts w:ascii="Times New Roman" w:eastAsia="Times New Roman" w:hAnsi="Times New Roman" w:cs="Times New Roman"/>
          <w:sz w:val="24"/>
          <w:szCs w:val="24"/>
          <w:lang w:eastAsia="hr-HR"/>
        </w:rPr>
        <w:t xml:space="preserve"> </w:t>
      </w:r>
      <w:r w:rsidR="00517784" w:rsidRPr="000C05BE">
        <w:rPr>
          <w:rFonts w:ascii="Times New Roman" w:eastAsia="Times New Roman" w:hAnsi="Times New Roman" w:cs="Times New Roman"/>
          <w:sz w:val="24"/>
          <w:szCs w:val="24"/>
          <w:lang w:eastAsia="hr-HR"/>
        </w:rPr>
        <w:t>u skladu s djelokrugom propisanim posebnim propisom, osim u dijelu koji se odnosi na uporabu</w:t>
      </w:r>
      <w:r w:rsidR="00EF7A06" w:rsidRPr="00465884">
        <w:rPr>
          <w:rFonts w:ascii="Times New Roman" w:eastAsia="Times New Roman" w:hAnsi="Times New Roman" w:cs="Times New Roman"/>
          <w:sz w:val="24"/>
          <w:szCs w:val="24"/>
          <w:lang w:eastAsia="hr-HR"/>
        </w:rPr>
        <w:t xml:space="preserve">. </w:t>
      </w:r>
    </w:p>
    <w:p w14:paraId="64C17F0F" w14:textId="77777777" w:rsidR="000C05BE" w:rsidRPr="00465884" w:rsidRDefault="000C05BE" w:rsidP="00451785">
      <w:pPr>
        <w:spacing w:after="135" w:line="240" w:lineRule="auto"/>
        <w:jc w:val="both"/>
        <w:rPr>
          <w:rFonts w:ascii="Times New Roman" w:eastAsia="Times New Roman" w:hAnsi="Times New Roman" w:cs="Times New Roman"/>
          <w:sz w:val="24"/>
          <w:szCs w:val="24"/>
          <w:lang w:eastAsia="hr-HR"/>
        </w:rPr>
      </w:pPr>
    </w:p>
    <w:p w14:paraId="4EC0C885" w14:textId="2BA25726" w:rsidR="2CA29D17" w:rsidRPr="00465884" w:rsidRDefault="0026429A" w:rsidP="7EEB7E76">
      <w:pPr>
        <w:spacing w:after="135" w:line="240" w:lineRule="auto"/>
        <w:jc w:val="both"/>
        <w:rPr>
          <w:rFonts w:ascii="Times New Roman" w:eastAsia="Times New Roman" w:hAnsi="Times New Roman" w:cs="Times New Roman"/>
          <w:sz w:val="24"/>
          <w:szCs w:val="24"/>
          <w:lang w:eastAsia="hr-HR"/>
        </w:rPr>
      </w:pPr>
      <w:r w:rsidRPr="4167C486">
        <w:rPr>
          <w:rFonts w:ascii="Times New Roman" w:eastAsia="Times New Roman" w:hAnsi="Times New Roman" w:cs="Times New Roman"/>
          <w:sz w:val="24"/>
          <w:szCs w:val="24"/>
          <w:lang w:eastAsia="hr-HR"/>
        </w:rPr>
        <w:t>(</w:t>
      </w:r>
      <w:r w:rsidR="00517784" w:rsidRPr="4167C486">
        <w:rPr>
          <w:rFonts w:ascii="Times New Roman" w:eastAsia="Times New Roman" w:hAnsi="Times New Roman" w:cs="Times New Roman"/>
          <w:sz w:val="24"/>
          <w:szCs w:val="24"/>
          <w:lang w:eastAsia="hr-HR"/>
        </w:rPr>
        <w:t>3</w:t>
      </w:r>
      <w:r w:rsidRPr="00465884">
        <w:rPr>
          <w:rFonts w:ascii="Times New Roman" w:eastAsia="Times New Roman" w:hAnsi="Times New Roman" w:cs="Times New Roman"/>
          <w:sz w:val="24"/>
          <w:szCs w:val="24"/>
          <w:lang w:eastAsia="hr-HR"/>
        </w:rPr>
        <w:t>)</w:t>
      </w:r>
      <w:r w:rsidR="00F92F84">
        <w:rPr>
          <w:rFonts w:ascii="Times New Roman" w:eastAsia="Times New Roman" w:hAnsi="Times New Roman" w:cs="Times New Roman"/>
          <w:sz w:val="24"/>
          <w:szCs w:val="24"/>
          <w:lang w:eastAsia="hr-HR"/>
        </w:rPr>
        <w:t xml:space="preserve"> </w:t>
      </w:r>
      <w:r w:rsidR="2CA29D17" w:rsidRPr="00465884">
        <w:rPr>
          <w:rFonts w:ascii="Times New Roman" w:eastAsia="Times New Roman" w:hAnsi="Times New Roman" w:cs="Times New Roman"/>
          <w:sz w:val="24"/>
          <w:szCs w:val="24"/>
          <w:lang w:eastAsia="hr-HR"/>
        </w:rPr>
        <w:t xml:space="preserve">Ako prilikom carinskog nadzora u postupku puštanja robe u slobodni promet ovlašteni carinski službenici Carinske uprave utvrde osnovanu sumnju da deklarirana roba nije u skladu s odredbama Uredbe (EU) </w:t>
      </w:r>
      <w:r w:rsidR="5049447B" w:rsidRPr="00465884">
        <w:rPr>
          <w:rFonts w:ascii="Times New Roman" w:eastAsia="Times New Roman" w:hAnsi="Times New Roman" w:cs="Times New Roman"/>
          <w:sz w:val="24"/>
          <w:szCs w:val="24"/>
          <w:lang w:eastAsia="hr-HR"/>
        </w:rPr>
        <w:t>2024/573</w:t>
      </w:r>
      <w:r w:rsidR="2CA29D17" w:rsidRPr="00465884">
        <w:rPr>
          <w:rFonts w:ascii="Times New Roman" w:eastAsia="Times New Roman" w:hAnsi="Times New Roman" w:cs="Times New Roman"/>
          <w:sz w:val="24"/>
          <w:szCs w:val="24"/>
          <w:lang w:eastAsia="hr-HR"/>
        </w:rPr>
        <w:t xml:space="preserve"> o prometu fluoriranih stakleničkih plinova, zaustavit će spornu pošiljku i </w:t>
      </w:r>
      <w:r w:rsidR="633F8504" w:rsidRPr="00465884">
        <w:rPr>
          <w:rFonts w:ascii="Times New Roman" w:eastAsia="Times New Roman" w:hAnsi="Times New Roman" w:cs="Times New Roman"/>
          <w:sz w:val="24"/>
          <w:szCs w:val="24"/>
          <w:lang w:eastAsia="hr-HR"/>
        </w:rPr>
        <w:t>postupiti sukladno svojoj nadležnosti.</w:t>
      </w:r>
    </w:p>
    <w:p w14:paraId="7EC9DAD2" w14:textId="26B36313" w:rsidR="656E1AF0" w:rsidRPr="00465884" w:rsidRDefault="2B80C479" w:rsidP="783A4B62">
      <w:pPr>
        <w:spacing w:after="135" w:line="240" w:lineRule="auto"/>
        <w:jc w:val="both"/>
        <w:rPr>
          <w:rFonts w:ascii="Times New Roman" w:eastAsia="Times New Roman" w:hAnsi="Times New Roman" w:cs="Times New Roman"/>
          <w:sz w:val="24"/>
          <w:szCs w:val="24"/>
          <w:lang w:eastAsia="hr-HR"/>
        </w:rPr>
      </w:pPr>
      <w:r w:rsidRPr="4167C486">
        <w:rPr>
          <w:rFonts w:ascii="Times New Roman" w:eastAsia="Times New Roman" w:hAnsi="Times New Roman" w:cs="Times New Roman"/>
          <w:sz w:val="24"/>
          <w:szCs w:val="24"/>
          <w:lang w:eastAsia="hr-HR"/>
        </w:rPr>
        <w:t xml:space="preserve">(4) Carinska uprava najkasnije do 30. </w:t>
      </w:r>
      <w:r w:rsidRPr="00465884">
        <w:rPr>
          <w:rFonts w:ascii="Times New Roman" w:eastAsia="Times New Roman" w:hAnsi="Times New Roman" w:cs="Times New Roman"/>
          <w:sz w:val="24"/>
          <w:szCs w:val="24"/>
          <w:lang w:eastAsia="hr-HR"/>
        </w:rPr>
        <w:t xml:space="preserve">travnja tekuće godine za prethodnu kalendarsku godinu podnose izvješće </w:t>
      </w:r>
      <w:r w:rsidR="065228A0" w:rsidRPr="00465884">
        <w:rPr>
          <w:rFonts w:ascii="Times New Roman" w:eastAsia="Times New Roman" w:hAnsi="Times New Roman" w:cs="Times New Roman"/>
          <w:sz w:val="24"/>
          <w:szCs w:val="24"/>
        </w:rPr>
        <w:t>Ministarstvu</w:t>
      </w:r>
      <w:r w:rsidRPr="00465884">
        <w:rPr>
          <w:rFonts w:ascii="Times New Roman" w:eastAsia="Times New Roman" w:hAnsi="Times New Roman" w:cs="Times New Roman"/>
          <w:sz w:val="24"/>
          <w:szCs w:val="24"/>
          <w:lang w:eastAsia="hr-HR"/>
        </w:rPr>
        <w:t xml:space="preserve"> o primjerima nezakonite trgovine do kojih su došli na temelju nadzora.</w:t>
      </w:r>
    </w:p>
    <w:p w14:paraId="696A85B7" w14:textId="00E7C139" w:rsidR="007C3747" w:rsidRPr="00465884" w:rsidRDefault="005243AF" w:rsidP="656E1AF0">
      <w:pPr>
        <w:pStyle w:val="Naslov4"/>
        <w:jc w:val="center"/>
        <w:rPr>
          <w:b w:val="0"/>
          <w:bCs w:val="0"/>
        </w:rPr>
      </w:pPr>
      <w:r w:rsidRPr="00465884">
        <w:rPr>
          <w:b w:val="0"/>
          <w:bCs w:val="0"/>
        </w:rPr>
        <w:t>Nadzor obveza reguliranog subjekta</w:t>
      </w:r>
    </w:p>
    <w:p w14:paraId="2F6BD73F" w14:textId="5F6CBBB9" w:rsidR="08D1F3C6" w:rsidRPr="00465884" w:rsidRDefault="0EF59A4A" w:rsidP="656E1AF0">
      <w:pPr>
        <w:pStyle w:val="Naslov4"/>
        <w:jc w:val="center"/>
      </w:pPr>
      <w:r w:rsidRPr="00465884">
        <w:t xml:space="preserve">Članak </w:t>
      </w:r>
      <w:r w:rsidR="08D1F3C6" w:rsidRPr="00465884">
        <w:t>12</w:t>
      </w:r>
      <w:r w:rsidR="0DE7DF53" w:rsidRPr="00465884">
        <w:t>3</w:t>
      </w:r>
      <w:r w:rsidR="08D1F3C6" w:rsidRPr="00465884">
        <w:t>.</w:t>
      </w:r>
    </w:p>
    <w:p w14:paraId="1A0DDBA0" w14:textId="309EF0FC" w:rsidR="656E1AF0" w:rsidRDefault="1F812219" w:rsidP="783A4B62">
      <w:pPr>
        <w:spacing w:after="135"/>
        <w:jc w:val="both"/>
        <w:rPr>
          <w:rFonts w:ascii="Times New Roman" w:eastAsia="Times New Roman" w:hAnsi="Times New Roman" w:cs="Times New Roman"/>
          <w:sz w:val="24"/>
          <w:szCs w:val="24"/>
        </w:rPr>
      </w:pPr>
      <w:r w:rsidRPr="18D9AF73">
        <w:rPr>
          <w:rFonts w:ascii="Times New Roman" w:eastAsia="Times New Roman" w:hAnsi="Times New Roman" w:cs="Times New Roman"/>
          <w:sz w:val="24"/>
          <w:szCs w:val="24"/>
        </w:rPr>
        <w:t xml:space="preserve">Za </w:t>
      </w:r>
      <w:r w:rsidR="13ED2A51" w:rsidRPr="18D9AF73">
        <w:rPr>
          <w:rFonts w:ascii="Times New Roman" w:eastAsia="Times New Roman" w:hAnsi="Times New Roman" w:cs="Times New Roman"/>
          <w:sz w:val="24"/>
          <w:szCs w:val="24"/>
        </w:rPr>
        <w:t>n</w:t>
      </w:r>
      <w:r w:rsidR="344EA433" w:rsidRPr="18D9AF73">
        <w:rPr>
          <w:rFonts w:ascii="Times New Roman" w:eastAsia="Times New Roman" w:hAnsi="Times New Roman" w:cs="Times New Roman"/>
          <w:sz w:val="24"/>
          <w:szCs w:val="24"/>
        </w:rPr>
        <w:t>adzor</w:t>
      </w:r>
      <w:r w:rsidR="3172F24A" w:rsidRPr="00832FFA">
        <w:rPr>
          <w:rFonts w:ascii="Times New Roman" w:eastAsia="Times New Roman" w:hAnsi="Times New Roman" w:cs="Times New Roman"/>
          <w:sz w:val="24"/>
          <w:szCs w:val="24"/>
        </w:rPr>
        <w:t xml:space="preserve"> nad provedbom </w:t>
      </w:r>
      <w:r w:rsidR="3B1A733C" w:rsidRPr="00832FFA">
        <w:rPr>
          <w:rFonts w:ascii="Times New Roman" w:eastAsia="Times New Roman" w:hAnsi="Times New Roman" w:cs="Times New Roman"/>
          <w:sz w:val="24"/>
          <w:szCs w:val="24"/>
        </w:rPr>
        <w:t>obveza reguliranog subjekta propisanih ovim Zakonom,</w:t>
      </w:r>
      <w:r w:rsidR="3172F24A" w:rsidRPr="00832FFA">
        <w:rPr>
          <w:rFonts w:ascii="Times New Roman" w:eastAsia="Times New Roman" w:hAnsi="Times New Roman" w:cs="Times New Roman"/>
          <w:sz w:val="24"/>
          <w:szCs w:val="24"/>
        </w:rPr>
        <w:t xml:space="preserve"> nadležni su </w:t>
      </w:r>
      <w:r w:rsidR="55AD1225" w:rsidRPr="00832FFA">
        <w:rPr>
          <w:rFonts w:ascii="Times New Roman" w:eastAsia="Times New Roman" w:hAnsi="Times New Roman" w:cs="Times New Roman"/>
          <w:sz w:val="24"/>
          <w:szCs w:val="24"/>
        </w:rPr>
        <w:t>Ministarstvo</w:t>
      </w:r>
      <w:r w:rsidR="3172F24A" w:rsidRPr="00832FFA">
        <w:rPr>
          <w:rFonts w:ascii="Times New Roman" w:eastAsia="Times New Roman" w:hAnsi="Times New Roman" w:cs="Times New Roman"/>
          <w:sz w:val="24"/>
          <w:szCs w:val="24"/>
        </w:rPr>
        <w:t>,</w:t>
      </w:r>
      <w:r w:rsidR="27F6AF0E" w:rsidRPr="00832FFA">
        <w:rPr>
          <w:rFonts w:ascii="Times New Roman" w:eastAsia="Times New Roman" w:hAnsi="Times New Roman" w:cs="Times New Roman"/>
          <w:sz w:val="24"/>
          <w:szCs w:val="24"/>
        </w:rPr>
        <w:t xml:space="preserve"> </w:t>
      </w:r>
      <w:r w:rsidR="00F92F84">
        <w:rPr>
          <w:rFonts w:ascii="Times New Roman" w:eastAsia="Times New Roman" w:hAnsi="Times New Roman" w:cs="Times New Roman"/>
          <w:sz w:val="24"/>
          <w:szCs w:val="24"/>
          <w:lang w:eastAsia="hr-HR"/>
        </w:rPr>
        <w:t xml:space="preserve">inspekcija </w:t>
      </w:r>
      <w:r w:rsidR="2F5CC05B" w:rsidRPr="18D9AF73">
        <w:rPr>
          <w:rFonts w:ascii="Times New Roman" w:eastAsia="Times New Roman" w:hAnsi="Times New Roman" w:cs="Times New Roman"/>
          <w:sz w:val="24"/>
          <w:szCs w:val="24"/>
          <w:lang w:eastAsia="hr-HR"/>
        </w:rPr>
        <w:t xml:space="preserve">zaštite okoliša </w:t>
      </w:r>
      <w:r w:rsidR="6C4B9773" w:rsidRPr="00832FFA">
        <w:rPr>
          <w:rFonts w:ascii="Times New Roman" w:eastAsia="Times New Roman" w:hAnsi="Times New Roman" w:cs="Times New Roman"/>
          <w:sz w:val="24"/>
          <w:szCs w:val="24"/>
          <w:lang w:eastAsia="hr-HR"/>
        </w:rPr>
        <w:t xml:space="preserve">i </w:t>
      </w:r>
      <w:r w:rsidR="3172F24A" w:rsidRPr="00832FFA">
        <w:rPr>
          <w:rFonts w:ascii="Times New Roman" w:eastAsia="Times New Roman" w:hAnsi="Times New Roman" w:cs="Times New Roman"/>
          <w:sz w:val="24"/>
          <w:szCs w:val="24"/>
        </w:rPr>
        <w:t>Carinska uprava, svaki u okviru svoga djelokruga.</w:t>
      </w:r>
    </w:p>
    <w:p w14:paraId="3E8B233A" w14:textId="77777777" w:rsidR="005C19E8" w:rsidRDefault="005C19E8" w:rsidP="783A4B62">
      <w:pPr>
        <w:spacing w:after="135"/>
        <w:jc w:val="both"/>
        <w:rPr>
          <w:rFonts w:ascii="Times New Roman" w:eastAsia="Times New Roman" w:hAnsi="Times New Roman" w:cs="Times New Roman"/>
          <w:sz w:val="24"/>
          <w:szCs w:val="24"/>
        </w:rPr>
      </w:pPr>
    </w:p>
    <w:p w14:paraId="3C2E05D8" w14:textId="0F251D8A" w:rsidR="005243AF" w:rsidRPr="00832FFA" w:rsidRDefault="005C19E8" w:rsidP="005C19E8">
      <w:pPr>
        <w:spacing w:after="120"/>
        <w:jc w:val="center"/>
        <w:rPr>
          <w:rFonts w:ascii="Times New Roman" w:eastAsia="Times New Roman" w:hAnsi="Times New Roman" w:cs="Times New Roman"/>
          <w:sz w:val="24"/>
          <w:szCs w:val="24"/>
        </w:rPr>
      </w:pPr>
      <w:r w:rsidRPr="4167C486">
        <w:rPr>
          <w:rFonts w:ascii="Times New Roman" w:eastAsia="Times New Roman" w:hAnsi="Times New Roman" w:cs="Times New Roman"/>
          <w:sz w:val="24"/>
          <w:szCs w:val="24"/>
        </w:rPr>
        <w:t>P</w:t>
      </w:r>
      <w:r w:rsidR="00F92F84" w:rsidRPr="4167C486">
        <w:rPr>
          <w:rFonts w:ascii="Times New Roman" w:eastAsia="Times New Roman" w:hAnsi="Times New Roman" w:cs="Times New Roman"/>
          <w:sz w:val="24"/>
          <w:szCs w:val="24"/>
        </w:rPr>
        <w:t>ostupanje</w:t>
      </w:r>
      <w:r w:rsidRPr="4167C486">
        <w:rPr>
          <w:rFonts w:ascii="Times New Roman" w:eastAsia="Times New Roman" w:hAnsi="Times New Roman" w:cs="Times New Roman"/>
          <w:sz w:val="24"/>
          <w:szCs w:val="24"/>
        </w:rPr>
        <w:t xml:space="preserve"> </w:t>
      </w:r>
      <w:r w:rsidR="00F92F84" w:rsidRPr="4167C486">
        <w:rPr>
          <w:rFonts w:ascii="Times New Roman" w:eastAsia="Times New Roman" w:hAnsi="Times New Roman" w:cs="Times New Roman"/>
          <w:sz w:val="24"/>
          <w:szCs w:val="24"/>
        </w:rPr>
        <w:t>inspekcije zaštite okoliša</w:t>
      </w:r>
    </w:p>
    <w:p w14:paraId="474AF4BD" w14:textId="3599ABB6" w:rsidR="006A78BD" w:rsidRPr="00832FFA" w:rsidRDefault="0EF59A4A" w:rsidP="391F0A99">
      <w:pPr>
        <w:pStyle w:val="Naslov4"/>
        <w:jc w:val="center"/>
      </w:pPr>
      <w:r w:rsidRPr="00832FFA">
        <w:t>Članak 1</w:t>
      </w:r>
      <w:r w:rsidR="667C382A" w:rsidRPr="00832FFA">
        <w:t>2</w:t>
      </w:r>
      <w:r w:rsidR="43895004" w:rsidRPr="00832FFA">
        <w:t>4</w:t>
      </w:r>
      <w:r w:rsidRPr="00832FFA">
        <w:t>.</w:t>
      </w:r>
    </w:p>
    <w:p w14:paraId="63A1FAB5" w14:textId="500E8596" w:rsidR="006A78BD" w:rsidRPr="00B85366" w:rsidRDefault="001940C0" w:rsidP="74EA2050">
      <w:pPr>
        <w:spacing w:after="135"/>
        <w:jc w:val="center"/>
        <w:rPr>
          <w:rFonts w:ascii="Times New Roman" w:hAnsi="Times New Roman" w:cs="Times New Roman"/>
        </w:rPr>
      </w:pPr>
      <w:r w:rsidRPr="001940C0">
        <w:rPr>
          <w:rFonts w:ascii="Times New Roman" w:eastAsia="Times New Roman" w:hAnsi="Times New Roman" w:cs="Times New Roman"/>
          <w:sz w:val="24"/>
          <w:szCs w:val="24"/>
          <w:lang w:eastAsia="hr-HR"/>
        </w:rPr>
        <w:t>U provedbi inspekcijskog nadzora inspektor zaštite okoliša provodi izravni uvid u opće i pojedinačne akte, nadzire uvjete i način rada nadziranih pravnih osoba i obrtnika te poduzima ovim Zakonom i drugim propisima predviđene mjere da se utvrđeno stanje uskladi s ovim Zakonom i propisima donesenim na temelju njega</w:t>
      </w:r>
      <w:r w:rsidRPr="001940C0">
        <w:rPr>
          <w:rFonts w:ascii="Times New Roman" w:eastAsia="Times New Roman" w:hAnsi="Times New Roman" w:cs="Times New Roman"/>
          <w:i/>
          <w:iCs/>
          <w:sz w:val="24"/>
          <w:szCs w:val="24"/>
          <w:lang w:eastAsia="hr-HR"/>
        </w:rPr>
        <w:t>.</w:t>
      </w:r>
      <w:r w:rsidRPr="001940C0" w:rsidDel="001940C0">
        <w:rPr>
          <w:rFonts w:ascii="Times New Roman" w:eastAsia="Times New Roman" w:hAnsi="Times New Roman" w:cs="Times New Roman"/>
          <w:sz w:val="24"/>
          <w:szCs w:val="24"/>
          <w:lang w:eastAsia="hr-HR"/>
        </w:rPr>
        <w:t xml:space="preserve"> </w:t>
      </w:r>
      <w:r w:rsidR="0EF59A4A" w:rsidRPr="00B85366">
        <w:rPr>
          <w:rFonts w:ascii="Times New Roman" w:eastAsiaTheme="minorEastAsia" w:hAnsi="Times New Roman" w:cs="Times New Roman"/>
          <w:b/>
          <w:sz w:val="24"/>
          <w:szCs w:val="24"/>
          <w:lang w:eastAsia="hr-HR"/>
        </w:rPr>
        <w:t>Članak 1</w:t>
      </w:r>
      <w:r w:rsidR="3C70A5B6" w:rsidRPr="00B85366">
        <w:rPr>
          <w:rFonts w:ascii="Times New Roman" w:eastAsiaTheme="minorEastAsia" w:hAnsi="Times New Roman" w:cs="Times New Roman"/>
          <w:b/>
          <w:sz w:val="24"/>
          <w:szCs w:val="24"/>
          <w:lang w:eastAsia="hr-HR"/>
        </w:rPr>
        <w:t>2</w:t>
      </w:r>
      <w:r w:rsidR="1CCDFBCB" w:rsidRPr="00B85366">
        <w:rPr>
          <w:rFonts w:ascii="Times New Roman" w:eastAsiaTheme="minorEastAsia" w:hAnsi="Times New Roman" w:cs="Times New Roman"/>
          <w:b/>
          <w:sz w:val="24"/>
          <w:szCs w:val="24"/>
          <w:lang w:eastAsia="hr-HR"/>
        </w:rPr>
        <w:t>5.</w:t>
      </w:r>
    </w:p>
    <w:p w14:paraId="0EC61E26" w14:textId="33013C1C" w:rsidR="391F0A99" w:rsidRPr="00832FFA" w:rsidRDefault="00D7172A" w:rsidP="391F0A99">
      <w:pPr>
        <w:spacing w:after="135" w:line="240" w:lineRule="auto"/>
        <w:jc w:val="both"/>
        <w:rPr>
          <w:rFonts w:ascii="Times New Roman" w:eastAsia="Times New Roman" w:hAnsi="Times New Roman" w:cs="Times New Roman"/>
          <w:sz w:val="24"/>
          <w:szCs w:val="24"/>
          <w:lang w:eastAsia="hr-HR"/>
        </w:rPr>
      </w:pPr>
      <w:r w:rsidRPr="00D7172A">
        <w:rPr>
          <w:rFonts w:ascii="Times New Roman" w:eastAsia="Times New Roman" w:hAnsi="Times New Roman" w:cs="Times New Roman"/>
          <w:sz w:val="24"/>
          <w:szCs w:val="24"/>
          <w:lang w:eastAsia="hr-HR"/>
        </w:rPr>
        <w:t>U provedbi inspekcijskog nadzora, u slučaju povrede ovoga Zakona i propisa donesenih na temelju njega, inspektor zaštite okoliša ima obvezu nadziranoj osobi narediti radnje odnosno rješenjem izreći upravne mjere za koje je ovlašten temeljem ovoga Zakona, izdati prekršajni nalog te podnijeti nadležnom tijelu optužni prijedlog</w:t>
      </w:r>
      <w:r w:rsidRPr="00D7172A">
        <w:rPr>
          <w:rFonts w:ascii="Times New Roman" w:eastAsia="Times New Roman" w:hAnsi="Times New Roman" w:cs="Times New Roman"/>
          <w:i/>
          <w:iCs/>
          <w:sz w:val="24"/>
          <w:szCs w:val="24"/>
          <w:lang w:eastAsia="hr-HR"/>
        </w:rPr>
        <w:t xml:space="preserve"> </w:t>
      </w:r>
      <w:r w:rsidRPr="00D7172A">
        <w:rPr>
          <w:rFonts w:ascii="Times New Roman" w:eastAsia="Times New Roman" w:hAnsi="Times New Roman" w:cs="Times New Roman"/>
          <w:sz w:val="24"/>
          <w:szCs w:val="24"/>
          <w:lang w:eastAsia="hr-HR"/>
        </w:rPr>
        <w:t>zbog prekršaja ili kaznenu prijavu zbog sumnje na počinjenje kaznenog djela.</w:t>
      </w:r>
    </w:p>
    <w:p w14:paraId="3E472D6A" w14:textId="7A0788E2" w:rsidR="006A78BD" w:rsidRPr="00832FFA" w:rsidRDefault="0EF59A4A" w:rsidP="0EB871F4">
      <w:pPr>
        <w:pStyle w:val="Naslov4"/>
        <w:jc w:val="center"/>
        <w:rPr>
          <w:rFonts w:eastAsiaTheme="minorEastAsia"/>
        </w:rPr>
      </w:pPr>
      <w:r w:rsidRPr="00832FFA">
        <w:t>Članak 1</w:t>
      </w:r>
      <w:r w:rsidR="19F65A11" w:rsidRPr="00832FFA">
        <w:t>26</w:t>
      </w:r>
      <w:r w:rsidRPr="00832FFA">
        <w:t>.</w:t>
      </w:r>
    </w:p>
    <w:p w14:paraId="4BA6205C" w14:textId="1131AB5E" w:rsidR="006A78BD"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Stranke u inspekcijskom </w:t>
      </w:r>
      <w:r w:rsidRPr="00750008">
        <w:rPr>
          <w:rFonts w:ascii="Times New Roman" w:eastAsia="Times New Roman" w:hAnsi="Times New Roman" w:cs="Times New Roman"/>
          <w:sz w:val="24"/>
          <w:szCs w:val="24"/>
          <w:lang w:eastAsia="hr-HR"/>
        </w:rPr>
        <w:t xml:space="preserve">postupku </w:t>
      </w:r>
      <w:r w:rsidR="00750008" w:rsidRPr="00750008">
        <w:rPr>
          <w:rFonts w:ascii="Times New Roman" w:eastAsia="Times New Roman" w:hAnsi="Times New Roman" w:cs="Times New Roman"/>
          <w:sz w:val="24"/>
          <w:szCs w:val="24"/>
          <w:lang w:eastAsia="hr-HR"/>
        </w:rPr>
        <w:t>inspekcije zaštite okoliša</w:t>
      </w:r>
      <w:r w:rsidR="00750008" w:rsidRPr="002742F3">
        <w:rPr>
          <w:rFonts w:ascii="Times New Roman" w:eastAsia="Times New Roman" w:hAnsi="Times New Roman" w:cs="Times New Roman"/>
          <w:i/>
          <w:iCs/>
          <w:sz w:val="24"/>
          <w:szCs w:val="24"/>
          <w:lang w:eastAsia="hr-HR"/>
        </w:rPr>
        <w:t xml:space="preserve"> </w:t>
      </w:r>
      <w:r w:rsidRPr="00832FFA">
        <w:rPr>
          <w:rFonts w:ascii="Times New Roman" w:eastAsia="Times New Roman" w:hAnsi="Times New Roman" w:cs="Times New Roman"/>
          <w:sz w:val="24"/>
          <w:szCs w:val="24"/>
          <w:lang w:eastAsia="hr-HR"/>
        </w:rPr>
        <w:t>nad primjenom ovoga Zakona i propisa donesenih na temelju njega mogu biti</w:t>
      </w:r>
      <w:r w:rsidR="28D039C6"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pravna osoba ili obrtnik koja postupa s tvarima</w:t>
      </w:r>
      <w:r w:rsidR="00BD5E9F">
        <w:rPr>
          <w:rFonts w:ascii="Times New Roman" w:eastAsia="Times New Roman" w:hAnsi="Times New Roman" w:cs="Times New Roman"/>
          <w:sz w:val="24"/>
          <w:szCs w:val="24"/>
          <w:lang w:eastAsia="hr-HR"/>
        </w:rPr>
        <w:t xml:space="preserve"> koje oštećuju ozonski sloj</w:t>
      </w:r>
      <w:r w:rsidRPr="00832FFA">
        <w:rPr>
          <w:rFonts w:ascii="Times New Roman" w:eastAsia="Times New Roman" w:hAnsi="Times New Roman" w:cs="Times New Roman"/>
          <w:sz w:val="24"/>
          <w:szCs w:val="24"/>
          <w:lang w:eastAsia="hr-HR"/>
        </w:rPr>
        <w:t xml:space="preserve"> i/ili s fluoriranim stakleničkim plinovima</w:t>
      </w:r>
      <w:r w:rsidR="133EA832" w:rsidRPr="00832FFA">
        <w:rPr>
          <w:rFonts w:ascii="Times New Roman" w:eastAsia="Times New Roman" w:hAnsi="Times New Roman" w:cs="Times New Roman"/>
          <w:sz w:val="24"/>
          <w:szCs w:val="24"/>
          <w:lang w:eastAsia="hr-HR"/>
        </w:rPr>
        <w:t xml:space="preserve"> ili alternativnim tvarima: amonijak (NH</w:t>
      </w:r>
      <w:r w:rsidR="133EA832" w:rsidRPr="00BD5E9F">
        <w:rPr>
          <w:rFonts w:ascii="Times New Roman" w:eastAsia="Times New Roman" w:hAnsi="Times New Roman" w:cs="Times New Roman"/>
          <w:sz w:val="24"/>
          <w:szCs w:val="24"/>
          <w:vertAlign w:val="subscript"/>
          <w:lang w:eastAsia="hr-HR"/>
        </w:rPr>
        <w:t>3</w:t>
      </w:r>
      <w:r w:rsidR="133EA832" w:rsidRPr="00832FFA">
        <w:rPr>
          <w:rFonts w:ascii="Times New Roman" w:eastAsia="Times New Roman" w:hAnsi="Times New Roman" w:cs="Times New Roman"/>
          <w:sz w:val="24"/>
          <w:szCs w:val="24"/>
          <w:lang w:eastAsia="hr-HR"/>
        </w:rPr>
        <w:t>), ugljikov dioksid (CO</w:t>
      </w:r>
      <w:r w:rsidR="133EA832" w:rsidRPr="00BD5E9F">
        <w:rPr>
          <w:rFonts w:ascii="Times New Roman" w:eastAsia="Times New Roman" w:hAnsi="Times New Roman" w:cs="Times New Roman"/>
          <w:sz w:val="24"/>
          <w:szCs w:val="24"/>
          <w:vertAlign w:val="subscript"/>
          <w:lang w:eastAsia="hr-HR"/>
        </w:rPr>
        <w:t>2</w:t>
      </w:r>
      <w:r w:rsidR="133EA832" w:rsidRPr="00832FFA">
        <w:rPr>
          <w:rFonts w:ascii="Times New Roman" w:eastAsia="Times New Roman" w:hAnsi="Times New Roman" w:cs="Times New Roman"/>
          <w:sz w:val="24"/>
          <w:szCs w:val="24"/>
          <w:lang w:eastAsia="hr-HR"/>
        </w:rPr>
        <w:t>) ili ugljikovodici</w:t>
      </w:r>
      <w:r w:rsidRPr="00832FFA">
        <w:rPr>
          <w:rFonts w:ascii="Times New Roman" w:eastAsia="Times New Roman" w:hAnsi="Times New Roman" w:cs="Times New Roman"/>
          <w:sz w:val="24"/>
          <w:szCs w:val="24"/>
          <w:lang w:eastAsia="hr-HR"/>
        </w:rPr>
        <w:t>, dobavljač, operater postrojenja</w:t>
      </w:r>
      <w:r w:rsidR="32E8FD69"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operator zrakoplova</w:t>
      </w:r>
      <w:r w:rsidR="49F28E3B" w:rsidRPr="00832FFA">
        <w:rPr>
          <w:rFonts w:ascii="Times New Roman" w:eastAsia="Times New Roman" w:hAnsi="Times New Roman" w:cs="Times New Roman"/>
          <w:sz w:val="24"/>
          <w:szCs w:val="24"/>
          <w:lang w:eastAsia="hr-HR"/>
        </w:rPr>
        <w:t>, regulirani subje</w:t>
      </w:r>
      <w:r w:rsidR="43DEE61C" w:rsidRPr="00832FFA">
        <w:rPr>
          <w:rFonts w:ascii="Times New Roman" w:eastAsia="Times New Roman" w:hAnsi="Times New Roman" w:cs="Times New Roman"/>
          <w:sz w:val="24"/>
          <w:szCs w:val="24"/>
          <w:lang w:eastAsia="hr-HR"/>
        </w:rPr>
        <w:t>k</w:t>
      </w:r>
      <w:r w:rsidR="49F28E3B" w:rsidRPr="00832FFA">
        <w:rPr>
          <w:rFonts w:ascii="Times New Roman" w:eastAsia="Times New Roman" w:hAnsi="Times New Roman" w:cs="Times New Roman"/>
          <w:sz w:val="24"/>
          <w:szCs w:val="24"/>
          <w:lang w:eastAsia="hr-HR"/>
        </w:rPr>
        <w:t>t</w:t>
      </w:r>
      <w:r w:rsidR="47E83B05" w:rsidRPr="00832FFA">
        <w:rPr>
          <w:rFonts w:ascii="Times New Roman" w:eastAsia="Times New Roman" w:hAnsi="Times New Roman" w:cs="Times New Roman"/>
          <w:sz w:val="24"/>
          <w:szCs w:val="24"/>
          <w:lang w:eastAsia="hr-HR"/>
        </w:rPr>
        <w:t>, brodarsko društvo</w:t>
      </w:r>
      <w:r w:rsidRPr="00832FFA">
        <w:rPr>
          <w:rFonts w:ascii="Times New Roman" w:eastAsia="Times New Roman" w:hAnsi="Times New Roman" w:cs="Times New Roman"/>
          <w:sz w:val="24"/>
          <w:szCs w:val="24"/>
          <w:lang w:eastAsia="hr-HR"/>
        </w:rPr>
        <w:t xml:space="preserve"> (u daljnjem tekstu: nadzirana osoba).</w:t>
      </w:r>
    </w:p>
    <w:p w14:paraId="3406ECAE" w14:textId="77777777" w:rsidR="002742F3" w:rsidRPr="00832FFA" w:rsidRDefault="002742F3" w:rsidP="7EEB7E76">
      <w:pPr>
        <w:spacing w:after="135" w:line="240" w:lineRule="auto"/>
        <w:jc w:val="both"/>
        <w:rPr>
          <w:rFonts w:ascii="Times New Roman" w:eastAsia="Times New Roman" w:hAnsi="Times New Roman" w:cs="Times New Roman"/>
          <w:sz w:val="24"/>
          <w:szCs w:val="24"/>
          <w:lang w:eastAsia="hr-HR"/>
        </w:rPr>
      </w:pPr>
    </w:p>
    <w:p w14:paraId="55D3D2AE" w14:textId="310F7EFC" w:rsidR="006A78BD" w:rsidRPr="00832FFA" w:rsidRDefault="0EF59A4A" w:rsidP="391F0A99">
      <w:pPr>
        <w:pStyle w:val="Naslov4"/>
        <w:jc w:val="center"/>
        <w:rPr>
          <w:b w:val="0"/>
        </w:rPr>
      </w:pPr>
      <w:r w:rsidRPr="00832FFA">
        <w:t>Članak 1</w:t>
      </w:r>
      <w:r w:rsidR="476496D2" w:rsidRPr="00832FFA">
        <w:t>27</w:t>
      </w:r>
      <w:r w:rsidRPr="00832FFA">
        <w:t>.</w:t>
      </w:r>
    </w:p>
    <w:p w14:paraId="3A463C25" w14:textId="2270DC03" w:rsidR="006A78BD" w:rsidRPr="00832FFA" w:rsidRDefault="006A78BD" w:rsidP="783A4B62">
      <w:pPr>
        <w:spacing w:after="135"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(1) Ako tijekom inspekcijskog nadzora </w:t>
      </w:r>
      <w:r w:rsidR="00E70BFE" w:rsidRPr="632D5981">
        <w:rPr>
          <w:rFonts w:ascii="Times New Roman" w:eastAsia="Times New Roman" w:hAnsi="Times New Roman" w:cs="Times New Roman"/>
          <w:sz w:val="24"/>
          <w:szCs w:val="24"/>
          <w:lang w:eastAsia="hr-HR"/>
        </w:rPr>
        <w:t>inspektor</w:t>
      </w:r>
      <w:r w:rsidR="00E70BFE" w:rsidRPr="632D5981">
        <w:rPr>
          <w:rFonts w:ascii="Times New Roman" w:eastAsia="Times New Roman" w:hAnsi="Times New Roman" w:cs="Times New Roman"/>
          <w:sz w:val="24"/>
          <w:szCs w:val="24"/>
        </w:rPr>
        <w:t xml:space="preserve"> </w:t>
      </w:r>
      <w:r w:rsidR="0374B2D1" w:rsidRPr="18D9AF73">
        <w:rPr>
          <w:rFonts w:ascii="Times New Roman" w:eastAsia="Times New Roman" w:hAnsi="Times New Roman" w:cs="Times New Roman"/>
          <w:sz w:val="24"/>
          <w:szCs w:val="24"/>
          <w:lang w:eastAsia="hr-HR"/>
        </w:rPr>
        <w:t xml:space="preserve">zaštite okoliša </w:t>
      </w:r>
      <w:r w:rsidRPr="632D5981">
        <w:rPr>
          <w:rFonts w:ascii="Times New Roman" w:eastAsia="Times New Roman" w:hAnsi="Times New Roman" w:cs="Times New Roman"/>
          <w:sz w:val="24"/>
          <w:szCs w:val="24"/>
          <w:lang w:eastAsia="hr-HR"/>
        </w:rPr>
        <w:t>utvrdi da nema povrede ovoga Zakona i propisa donesenih na temelju ovoga Zakona, i nema opravdanog razloga za daljnje vođenje postupka, a podnositelj prijave zahtijeva izvođenje dokaza, postupak se nadalje vodi po zahtjevu podnositelja prijave.</w:t>
      </w:r>
    </w:p>
    <w:p w14:paraId="337E369A" w14:textId="6630F858" w:rsidR="006A78BD" w:rsidRPr="00832FFA" w:rsidRDefault="006A78BD"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Troškove daljnjeg vođenja postupka iz stavka 1. ovoga članka u cijelosti snosi podnositelj prijave.</w:t>
      </w:r>
    </w:p>
    <w:p w14:paraId="2D7C7546" w14:textId="77777777" w:rsidR="00E11490" w:rsidRDefault="006A78BD" w:rsidP="008B290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U slučaju iz stavka 1. ovoga članka inspektor</w:t>
      </w:r>
      <w:r w:rsidR="3D44B1E7" w:rsidRPr="00832FFA">
        <w:rPr>
          <w:rFonts w:ascii="Times New Roman" w:eastAsia="Times New Roman" w:hAnsi="Times New Roman" w:cs="Times New Roman"/>
          <w:sz w:val="24"/>
          <w:szCs w:val="24"/>
        </w:rPr>
        <w:t xml:space="preserve"> </w:t>
      </w:r>
      <w:r w:rsidR="2B04BF00" w:rsidRPr="18D9AF73">
        <w:rPr>
          <w:rFonts w:ascii="Times New Roman" w:eastAsia="Times New Roman" w:hAnsi="Times New Roman" w:cs="Times New Roman"/>
          <w:sz w:val="24"/>
          <w:szCs w:val="24"/>
        </w:rPr>
        <w:t>zaštite okoliša</w:t>
      </w:r>
      <w:r w:rsidRPr="00832FFA">
        <w:rPr>
          <w:rFonts w:ascii="Times New Roman" w:eastAsia="Times New Roman" w:hAnsi="Times New Roman" w:cs="Times New Roman"/>
          <w:sz w:val="24"/>
          <w:szCs w:val="24"/>
          <w:lang w:eastAsia="hr-HR"/>
        </w:rPr>
        <w:t xml:space="preserve"> će zaključkom zatražiti od podnositelja prijave da unaprijed položi novčani iznos za troškove izvođenja drugih dokaza.</w:t>
      </w:r>
    </w:p>
    <w:p w14:paraId="6263C9C5" w14:textId="77777777" w:rsidR="008B2909" w:rsidRPr="00832FFA" w:rsidRDefault="008B2909" w:rsidP="783A4B62">
      <w:pPr>
        <w:spacing w:after="135" w:line="240" w:lineRule="auto"/>
        <w:jc w:val="both"/>
        <w:rPr>
          <w:rFonts w:ascii="Times New Roman" w:eastAsia="Times New Roman" w:hAnsi="Times New Roman" w:cs="Times New Roman"/>
          <w:sz w:val="24"/>
          <w:szCs w:val="24"/>
          <w:lang w:eastAsia="hr-HR"/>
        </w:rPr>
      </w:pPr>
    </w:p>
    <w:p w14:paraId="308AC4A5" w14:textId="23327270" w:rsidR="006A78BD" w:rsidRPr="00832FFA" w:rsidRDefault="0EF59A4A" w:rsidP="391F0A99">
      <w:pPr>
        <w:pStyle w:val="Naslov4"/>
        <w:jc w:val="center"/>
        <w:rPr>
          <w:b w:val="0"/>
        </w:rPr>
      </w:pPr>
      <w:r w:rsidRPr="00832FFA">
        <w:t>Članak 1</w:t>
      </w:r>
      <w:r w:rsidR="6286400B" w:rsidRPr="00832FFA">
        <w:t>28</w:t>
      </w:r>
      <w:r w:rsidRPr="00832FFA">
        <w:t>.</w:t>
      </w:r>
    </w:p>
    <w:p w14:paraId="79F9A9DC" w14:textId="77777777" w:rsidR="0011655D" w:rsidRPr="00FB1391" w:rsidRDefault="0011655D" w:rsidP="0011655D">
      <w:pPr>
        <w:spacing w:after="135" w:line="240" w:lineRule="auto"/>
        <w:jc w:val="both"/>
        <w:rPr>
          <w:rFonts w:ascii="Times New Roman" w:eastAsia="Times New Roman" w:hAnsi="Times New Roman" w:cs="Times New Roman"/>
          <w:sz w:val="24"/>
          <w:szCs w:val="24"/>
          <w:lang w:eastAsia="hr-HR"/>
        </w:rPr>
      </w:pPr>
      <w:r w:rsidRPr="00FB1391">
        <w:rPr>
          <w:rFonts w:ascii="Times New Roman" w:eastAsia="Times New Roman" w:hAnsi="Times New Roman" w:cs="Times New Roman"/>
          <w:sz w:val="24"/>
          <w:szCs w:val="24"/>
          <w:lang w:eastAsia="hr-HR"/>
        </w:rPr>
        <w:t xml:space="preserve">1) </w:t>
      </w:r>
      <w:proofErr w:type="spellStart"/>
      <w:r w:rsidRPr="00FB1391">
        <w:rPr>
          <w:rFonts w:ascii="Times New Roman" w:eastAsia="Times New Roman" w:hAnsi="Times New Roman" w:cs="Times New Roman"/>
          <w:sz w:val="24"/>
          <w:szCs w:val="24"/>
          <w:lang w:eastAsia="hr-HR"/>
        </w:rPr>
        <w:t>lznimno</w:t>
      </w:r>
      <w:proofErr w:type="spellEnd"/>
      <w:r w:rsidRPr="00FB1391">
        <w:rPr>
          <w:rFonts w:ascii="Times New Roman" w:eastAsia="Times New Roman" w:hAnsi="Times New Roman" w:cs="Times New Roman"/>
          <w:sz w:val="24"/>
          <w:szCs w:val="24"/>
          <w:lang w:eastAsia="hr-HR"/>
        </w:rPr>
        <w:t xml:space="preserve"> od odredbe članka 125. ovoga Zakona, ako se u provedbi inspekcijskog nadzora utvrde nedostaci i/ili nepravilnosti u radu, inspektor zaštite okoliša ne mora donijeti rješenje već može nadziranoj osobi zapisnički ukazati na nedostatke i/ili nepravilnosti i odrediti rok njihovog otklanjanja.</w:t>
      </w:r>
    </w:p>
    <w:p w14:paraId="79F64F69" w14:textId="77777777" w:rsidR="0011655D" w:rsidRPr="00FB1391" w:rsidRDefault="0011655D" w:rsidP="0011655D">
      <w:pPr>
        <w:spacing w:after="135" w:line="240" w:lineRule="auto"/>
        <w:jc w:val="both"/>
        <w:rPr>
          <w:rFonts w:ascii="Times New Roman" w:eastAsia="Times New Roman" w:hAnsi="Times New Roman" w:cs="Times New Roman"/>
          <w:sz w:val="24"/>
          <w:szCs w:val="24"/>
          <w:lang w:eastAsia="hr-HR"/>
        </w:rPr>
      </w:pPr>
      <w:r w:rsidRPr="00FB1391">
        <w:rPr>
          <w:rFonts w:ascii="Times New Roman" w:eastAsia="Times New Roman" w:hAnsi="Times New Roman" w:cs="Times New Roman"/>
          <w:sz w:val="24"/>
          <w:szCs w:val="24"/>
          <w:lang w:eastAsia="hr-HR"/>
        </w:rPr>
        <w:t>(2) Rok za otklanjanje nedostataka i/ili nepravilnosti ne može biti duži od 8 radnih dana.</w:t>
      </w:r>
    </w:p>
    <w:p w14:paraId="79515DF6" w14:textId="77777777" w:rsidR="0011655D" w:rsidRPr="00FB1391" w:rsidRDefault="0011655D" w:rsidP="0011655D">
      <w:pPr>
        <w:spacing w:after="135" w:line="240" w:lineRule="auto"/>
        <w:jc w:val="both"/>
        <w:rPr>
          <w:rFonts w:ascii="Times New Roman" w:eastAsia="Times New Roman" w:hAnsi="Times New Roman" w:cs="Times New Roman"/>
          <w:sz w:val="24"/>
          <w:szCs w:val="24"/>
          <w:lang w:eastAsia="hr-HR"/>
        </w:rPr>
      </w:pPr>
      <w:r w:rsidRPr="00FB1391">
        <w:rPr>
          <w:rFonts w:ascii="Times New Roman" w:eastAsia="Times New Roman" w:hAnsi="Times New Roman" w:cs="Times New Roman"/>
          <w:sz w:val="24"/>
          <w:szCs w:val="24"/>
          <w:lang w:eastAsia="hr-HR"/>
        </w:rPr>
        <w:t>(3) Nadzirana osoba obvezna je pisano obavijestiti inspektora zaštite okoliša o poduzetim mjerama u roku tri dana od otklanjanja nepravilnosti i/ili nedostataka odnosno od isteka roka iz stavka 2. ovoga članka.</w:t>
      </w:r>
    </w:p>
    <w:p w14:paraId="418E9915" w14:textId="77777777" w:rsidR="0011655D" w:rsidRPr="00FB1391" w:rsidRDefault="0011655D" w:rsidP="0011655D">
      <w:pPr>
        <w:spacing w:after="135" w:line="240" w:lineRule="auto"/>
        <w:jc w:val="both"/>
        <w:rPr>
          <w:rFonts w:ascii="Times New Roman" w:eastAsia="Times New Roman" w:hAnsi="Times New Roman" w:cs="Times New Roman"/>
          <w:sz w:val="24"/>
          <w:szCs w:val="24"/>
          <w:lang w:eastAsia="hr-HR"/>
        </w:rPr>
      </w:pPr>
      <w:r w:rsidRPr="00FB1391">
        <w:rPr>
          <w:rFonts w:ascii="Times New Roman" w:eastAsia="Times New Roman" w:hAnsi="Times New Roman" w:cs="Times New Roman"/>
          <w:sz w:val="24"/>
          <w:szCs w:val="24"/>
          <w:lang w:eastAsia="hr-HR"/>
        </w:rPr>
        <w:t>(4) Ako nadzirana osoba ne otkloni nedostatke ili nepravilnosti u zadanom roku, inspektor zaštite okoliša rješenjem naređuje otklanjanje nepravilnosti i/ili nedostataka.</w:t>
      </w:r>
    </w:p>
    <w:p w14:paraId="02546971" w14:textId="2DECD447" w:rsidR="006A78BD" w:rsidRPr="00832FFA" w:rsidRDefault="0EF59A4A" w:rsidP="74EA2050">
      <w:pPr>
        <w:pStyle w:val="Naslov4"/>
        <w:spacing w:after="135"/>
        <w:jc w:val="center"/>
      </w:pPr>
      <w:r w:rsidRPr="00832FFA">
        <w:t>Članak 1</w:t>
      </w:r>
      <w:r w:rsidR="3857F947" w:rsidRPr="00832FFA">
        <w:t>29</w:t>
      </w:r>
      <w:r w:rsidRPr="00832FFA">
        <w:t>.</w:t>
      </w:r>
    </w:p>
    <w:p w14:paraId="31F32833"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 xml:space="preserve">(1) </w:t>
      </w:r>
      <w:proofErr w:type="spellStart"/>
      <w:r w:rsidRPr="00752C19">
        <w:rPr>
          <w:rFonts w:ascii="Times New Roman" w:eastAsia="Times New Roman" w:hAnsi="Times New Roman" w:cs="Times New Roman"/>
          <w:sz w:val="24"/>
          <w:szCs w:val="24"/>
          <w:lang w:eastAsia="hr-HR"/>
        </w:rPr>
        <w:t>lnspektor</w:t>
      </w:r>
      <w:proofErr w:type="spellEnd"/>
      <w:r w:rsidRPr="00752C19">
        <w:rPr>
          <w:rFonts w:ascii="Times New Roman" w:eastAsia="Times New Roman" w:hAnsi="Times New Roman" w:cs="Times New Roman"/>
          <w:sz w:val="24"/>
          <w:szCs w:val="24"/>
          <w:lang w:eastAsia="hr-HR"/>
        </w:rPr>
        <w:t xml:space="preserve"> zaštite okoliša će nadziranoj osobi rješenjem narediti otklanjanje nedostataka i/ili nepravilnosti u primjerenom roku ako utvrdi da:</w:t>
      </w:r>
    </w:p>
    <w:p w14:paraId="5859F79B"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1. ne vodi i ne izrađuje propisane očevidnike, izvješća, obrasce i podatke odnosno ne donosi propisane planove i programe</w:t>
      </w:r>
    </w:p>
    <w:p w14:paraId="0E7CCF4D"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 xml:space="preserve">2. izvješća, obrasce i podatke nije dostavila </w:t>
      </w:r>
      <w:r>
        <w:rPr>
          <w:rFonts w:ascii="Times New Roman" w:eastAsia="Times New Roman" w:hAnsi="Times New Roman" w:cs="Times New Roman"/>
          <w:sz w:val="24"/>
          <w:szCs w:val="24"/>
          <w:lang w:eastAsia="hr-HR"/>
        </w:rPr>
        <w:t>Ministarstvu</w:t>
      </w:r>
      <w:r w:rsidRPr="00752C19">
        <w:rPr>
          <w:rFonts w:ascii="Times New Roman" w:eastAsia="Times New Roman" w:hAnsi="Times New Roman" w:cs="Times New Roman"/>
          <w:sz w:val="24"/>
          <w:szCs w:val="24"/>
          <w:lang w:eastAsia="hr-HR"/>
        </w:rPr>
        <w:t xml:space="preserve"> u propisanim rokovima </w:t>
      </w:r>
    </w:p>
    <w:p w14:paraId="65297637"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3. nije podnijela zahtjev za otvaranje računa u Registru Unije</w:t>
      </w:r>
    </w:p>
    <w:p w14:paraId="02A9137F"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4. nije dostavila podatke o nepokretnoj opremi koja sadržava tri kilogram ili više kontroliranih tvari ili pet tona CO</w:t>
      </w:r>
      <w:r w:rsidRPr="00AD113F">
        <w:rPr>
          <w:rFonts w:ascii="Times New Roman" w:eastAsia="Times New Roman" w:hAnsi="Times New Roman" w:cs="Times New Roman"/>
          <w:sz w:val="24"/>
          <w:szCs w:val="24"/>
          <w:vertAlign w:val="subscript"/>
          <w:lang w:eastAsia="hr-HR"/>
        </w:rPr>
        <w:t>2</w:t>
      </w:r>
      <w:r w:rsidRPr="00752C19">
        <w:rPr>
          <w:rFonts w:ascii="Times New Roman" w:eastAsia="Times New Roman" w:hAnsi="Times New Roman" w:cs="Times New Roman"/>
          <w:sz w:val="24"/>
          <w:szCs w:val="24"/>
          <w:lang w:eastAsia="hr-HR"/>
        </w:rPr>
        <w:t xml:space="preserve"> ekvivalenta ili više fluoriranih stakleničkih plinova</w:t>
      </w:r>
    </w:p>
    <w:p w14:paraId="2B5D97C0"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 xml:space="preserve">5. vlasnik i/ili korisnik uređaja koji sadržavaju tvari koje </w:t>
      </w:r>
      <w:r w:rsidRPr="003368A7">
        <w:rPr>
          <w:rFonts w:ascii="Times New Roman" w:eastAsia="Times New Roman" w:hAnsi="Times New Roman" w:cs="Times New Roman"/>
          <w:sz w:val="24"/>
          <w:szCs w:val="24"/>
          <w:lang w:eastAsia="hr-HR"/>
        </w:rPr>
        <w:t>oštećuju</w:t>
      </w:r>
      <w:r w:rsidRPr="00752C19">
        <w:rPr>
          <w:rFonts w:ascii="Times New Roman" w:eastAsia="Times New Roman" w:hAnsi="Times New Roman" w:cs="Times New Roman"/>
          <w:sz w:val="24"/>
          <w:szCs w:val="24"/>
          <w:lang w:eastAsia="hr-HR"/>
        </w:rPr>
        <w:t xml:space="preserve"> ozonski sloj ili fluorirane stakleničke plinove s tim tvarima i uređajima ne postupa na propisani način.</w:t>
      </w:r>
    </w:p>
    <w:p w14:paraId="40936576"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 xml:space="preserve">(2) </w:t>
      </w:r>
      <w:proofErr w:type="spellStart"/>
      <w:r w:rsidRPr="00752C19">
        <w:rPr>
          <w:rFonts w:ascii="Times New Roman" w:eastAsia="Times New Roman" w:hAnsi="Times New Roman" w:cs="Times New Roman"/>
          <w:sz w:val="24"/>
          <w:szCs w:val="24"/>
          <w:lang w:eastAsia="hr-HR"/>
        </w:rPr>
        <w:t>lnspektor</w:t>
      </w:r>
      <w:proofErr w:type="spellEnd"/>
      <w:r w:rsidRPr="00752C19">
        <w:rPr>
          <w:rFonts w:ascii="Times New Roman" w:eastAsia="Times New Roman" w:hAnsi="Times New Roman" w:cs="Times New Roman"/>
          <w:sz w:val="24"/>
          <w:szCs w:val="24"/>
          <w:lang w:eastAsia="hr-HR"/>
        </w:rPr>
        <w:t xml:space="preserve"> zaštite okoliša će nadziranoj osobi rješenjem narediti otklanjanje nedostataka i/ili nepravilnosti ako utvrdi da dokumente iz stavka I. točaka 1. i 4. ovoga članka ne vodi i ne izrađuje na propisani način.</w:t>
      </w:r>
    </w:p>
    <w:p w14:paraId="71A83FFF" w14:textId="77777777" w:rsidR="0011655D" w:rsidRPr="003368A7" w:rsidRDefault="0011655D" w:rsidP="0011655D">
      <w:pPr>
        <w:spacing w:after="135" w:line="240" w:lineRule="auto"/>
        <w:jc w:val="both"/>
        <w:rPr>
          <w:rFonts w:ascii="Times New Roman" w:eastAsia="Times New Roman" w:hAnsi="Times New Roman" w:cs="Times New Roman"/>
          <w:sz w:val="24"/>
          <w:szCs w:val="24"/>
          <w:lang w:eastAsia="hr-HR"/>
        </w:rPr>
      </w:pPr>
      <w:r w:rsidRPr="00752C19">
        <w:rPr>
          <w:rFonts w:ascii="Times New Roman" w:eastAsia="Times New Roman" w:hAnsi="Times New Roman" w:cs="Times New Roman"/>
          <w:sz w:val="24"/>
          <w:szCs w:val="24"/>
          <w:lang w:eastAsia="hr-HR"/>
        </w:rPr>
        <w:t xml:space="preserve">(3) </w:t>
      </w:r>
      <w:proofErr w:type="spellStart"/>
      <w:r w:rsidRPr="00752C19">
        <w:rPr>
          <w:rFonts w:ascii="Times New Roman" w:eastAsia="Times New Roman" w:hAnsi="Times New Roman" w:cs="Times New Roman"/>
          <w:sz w:val="24"/>
          <w:szCs w:val="24"/>
          <w:lang w:eastAsia="hr-HR"/>
        </w:rPr>
        <w:t>lnspektor</w:t>
      </w:r>
      <w:proofErr w:type="spellEnd"/>
      <w:r w:rsidRPr="00752C19">
        <w:rPr>
          <w:rFonts w:ascii="Times New Roman" w:eastAsia="Times New Roman" w:hAnsi="Times New Roman" w:cs="Times New Roman"/>
          <w:sz w:val="24"/>
          <w:szCs w:val="24"/>
          <w:lang w:eastAsia="hr-HR"/>
        </w:rPr>
        <w:t xml:space="preserve"> zaštite okoliša će nadziranoj osobi rješenjem narediti otklanjanje nedostataka i/ili nepravilnosti u postupanju ako utvrdi da nadzirana osoba ne radi u skladu s provedbenim propisima donesenim na temelju ovoga Zakona i uredbama Europske unije iz članka 2. stavaka 2.  ovoga Zakona, u dijelu svoje nadležnosti.</w:t>
      </w:r>
    </w:p>
    <w:p w14:paraId="35FEA107" w14:textId="701ABC71" w:rsidR="006A78BD" w:rsidRPr="00832FFA" w:rsidRDefault="0EF59A4A" w:rsidP="74EA2050">
      <w:pPr>
        <w:pStyle w:val="Naslov4"/>
        <w:spacing w:after="135"/>
        <w:jc w:val="center"/>
      </w:pPr>
      <w:r w:rsidRPr="00832FFA">
        <w:t>Članak 1</w:t>
      </w:r>
      <w:r w:rsidR="7A80A5BE" w:rsidRPr="00832FFA">
        <w:t>30</w:t>
      </w:r>
      <w:r w:rsidRPr="00832FFA">
        <w:t>.</w:t>
      </w:r>
    </w:p>
    <w:p w14:paraId="43F1E5C2" w14:textId="77777777" w:rsidR="00B552D3" w:rsidRPr="00B552D3" w:rsidRDefault="00B552D3" w:rsidP="00B552D3">
      <w:pPr>
        <w:spacing w:after="135" w:line="240" w:lineRule="auto"/>
        <w:jc w:val="both"/>
        <w:rPr>
          <w:rFonts w:ascii="Times New Roman" w:eastAsia="Times New Roman" w:hAnsi="Times New Roman" w:cs="Times New Roman"/>
          <w:sz w:val="24"/>
          <w:szCs w:val="24"/>
          <w:lang w:eastAsia="hr-HR"/>
        </w:rPr>
      </w:pPr>
      <w:r w:rsidRPr="00B552D3">
        <w:rPr>
          <w:rFonts w:ascii="Times New Roman" w:eastAsia="Times New Roman" w:hAnsi="Times New Roman" w:cs="Times New Roman"/>
          <w:sz w:val="24"/>
          <w:szCs w:val="24"/>
          <w:lang w:eastAsia="hr-HR"/>
        </w:rPr>
        <w:t xml:space="preserve">(1) </w:t>
      </w:r>
      <w:proofErr w:type="spellStart"/>
      <w:r w:rsidRPr="00B552D3">
        <w:rPr>
          <w:rFonts w:ascii="Times New Roman" w:eastAsia="Times New Roman" w:hAnsi="Times New Roman" w:cs="Times New Roman"/>
          <w:sz w:val="24"/>
          <w:szCs w:val="24"/>
          <w:lang w:eastAsia="hr-HR"/>
        </w:rPr>
        <w:t>lnspektor</w:t>
      </w:r>
      <w:proofErr w:type="spellEnd"/>
      <w:r w:rsidRPr="00B552D3">
        <w:rPr>
          <w:rFonts w:ascii="Times New Roman" w:eastAsia="Times New Roman" w:hAnsi="Times New Roman" w:cs="Times New Roman"/>
          <w:sz w:val="24"/>
          <w:szCs w:val="24"/>
          <w:lang w:eastAsia="hr-HR"/>
        </w:rPr>
        <w:t xml:space="preserve"> zaštite okoliša će nadziranoj osobi rješenjem zabraniti obavljanje djelatnosti prikupljanja, provjere propuštanja, ugradnje, održavanja ili servisiranja rashladnih i klimatizacijskih uređaja i opreme, servisiranja klimatizacijskih uređaja u motornim vozilima, dizalica topline i protupožarnih sustava i aparata za gašenje požara i električnih rasklopnih uređaja koji sadržavaju tvari koje </w:t>
      </w:r>
      <w:proofErr w:type="spellStart"/>
      <w:r w:rsidRPr="00B552D3">
        <w:rPr>
          <w:rFonts w:ascii="Times New Roman" w:eastAsia="Times New Roman" w:hAnsi="Times New Roman" w:cs="Times New Roman"/>
          <w:sz w:val="24"/>
          <w:szCs w:val="24"/>
          <w:lang w:eastAsia="hr-HR"/>
        </w:rPr>
        <w:t>ostećuju</w:t>
      </w:r>
      <w:proofErr w:type="spellEnd"/>
      <w:r w:rsidRPr="00B552D3">
        <w:rPr>
          <w:rFonts w:ascii="Times New Roman" w:eastAsia="Times New Roman" w:hAnsi="Times New Roman" w:cs="Times New Roman"/>
          <w:sz w:val="24"/>
          <w:szCs w:val="24"/>
          <w:lang w:eastAsia="hr-HR"/>
        </w:rPr>
        <w:t xml:space="preserve"> ozonski sloj ili fluorirane stakleničke plinove ili o njima ovise:</w:t>
      </w:r>
    </w:p>
    <w:p w14:paraId="32082D94" w14:textId="77777777" w:rsidR="00B552D3" w:rsidRPr="00B552D3" w:rsidRDefault="00B552D3" w:rsidP="00B552D3">
      <w:pPr>
        <w:spacing w:after="135" w:line="240" w:lineRule="auto"/>
        <w:jc w:val="both"/>
        <w:rPr>
          <w:rFonts w:ascii="Times New Roman" w:eastAsia="Times New Roman" w:hAnsi="Times New Roman" w:cs="Times New Roman"/>
          <w:sz w:val="24"/>
          <w:szCs w:val="24"/>
          <w:lang w:eastAsia="hr-HR"/>
        </w:rPr>
      </w:pPr>
      <w:r w:rsidRPr="00B552D3">
        <w:rPr>
          <w:rFonts w:ascii="Times New Roman" w:eastAsia="Times New Roman" w:hAnsi="Times New Roman" w:cs="Times New Roman"/>
          <w:sz w:val="24"/>
          <w:szCs w:val="24"/>
          <w:lang w:eastAsia="hr-HR"/>
        </w:rPr>
        <w:t>1. ako nema dozvolu Ministarstva, do ishođenja dozvole</w:t>
      </w:r>
    </w:p>
    <w:p w14:paraId="7EC94208" w14:textId="77777777" w:rsidR="00B552D3" w:rsidRPr="00B552D3" w:rsidRDefault="00B552D3" w:rsidP="00B552D3">
      <w:pPr>
        <w:spacing w:after="135" w:line="240" w:lineRule="auto"/>
        <w:jc w:val="both"/>
        <w:rPr>
          <w:rFonts w:ascii="Times New Roman" w:eastAsia="Times New Roman" w:hAnsi="Times New Roman" w:cs="Times New Roman"/>
          <w:sz w:val="24"/>
          <w:szCs w:val="24"/>
          <w:lang w:eastAsia="hr-HR"/>
        </w:rPr>
      </w:pPr>
      <w:r w:rsidRPr="00B552D3">
        <w:rPr>
          <w:rFonts w:ascii="Times New Roman" w:eastAsia="Times New Roman" w:hAnsi="Times New Roman" w:cs="Times New Roman"/>
          <w:sz w:val="24"/>
          <w:szCs w:val="24"/>
          <w:lang w:eastAsia="hr-HR"/>
        </w:rPr>
        <w:t>2. ako ne ispunjava uvjete na osnovi kojih je dobila dozvolu tijela državne uprave nadležnog za klimatske promjene, do ispunjavanja uvjeta.</w:t>
      </w:r>
    </w:p>
    <w:p w14:paraId="09F720C0" w14:textId="77777777" w:rsidR="00B552D3" w:rsidRPr="00B552D3" w:rsidRDefault="00B552D3" w:rsidP="00B552D3">
      <w:pPr>
        <w:spacing w:after="135" w:line="240" w:lineRule="auto"/>
        <w:jc w:val="both"/>
        <w:rPr>
          <w:rFonts w:ascii="Times New Roman" w:eastAsia="Times New Roman" w:hAnsi="Times New Roman" w:cs="Times New Roman"/>
          <w:sz w:val="24"/>
          <w:szCs w:val="24"/>
          <w:lang w:eastAsia="hr-HR"/>
        </w:rPr>
      </w:pPr>
      <w:r w:rsidRPr="00B552D3">
        <w:rPr>
          <w:rFonts w:ascii="Times New Roman" w:eastAsia="Times New Roman" w:hAnsi="Times New Roman" w:cs="Times New Roman"/>
          <w:sz w:val="24"/>
          <w:szCs w:val="24"/>
          <w:lang w:eastAsia="hr-HR"/>
        </w:rPr>
        <w:t>(2) Inspektor zaštite okoliša će nadziranoj osobi koja posjeduje dozvolu za obavljanje djelatnosti prikupljanja, provjere propuštanja, ugradnje, održavanja ili servisiranja rashladnih i klimatizacijskih uređaja i opreme, servisiranja klimatizacijskih uređaja u motornim vozilima, dizalica topline i protupožarnih sustava i aparata za gašenje požara i električnih rasklopnih uređaja koji sadržavaju tvari koje onečišćuju ozonski sloj ili fluorirane stakleničke plinove ili o njima ovise, rješenjem narediti otklanjanje nepravilnosti ili nedostataka u određenom roku ako sa tvarima koje onečišćuju ozonski sloj ili fluorirane stakleničke plinove ne postupa na propisani način.</w:t>
      </w:r>
    </w:p>
    <w:p w14:paraId="68B01255" w14:textId="704033D4" w:rsidR="00B552D3" w:rsidRPr="00B552D3" w:rsidRDefault="00B552D3" w:rsidP="00B552D3">
      <w:pPr>
        <w:spacing w:after="135" w:line="240" w:lineRule="auto"/>
        <w:jc w:val="both"/>
        <w:rPr>
          <w:rFonts w:ascii="Times New Roman" w:eastAsia="Times New Roman" w:hAnsi="Times New Roman" w:cs="Times New Roman"/>
          <w:sz w:val="24"/>
          <w:szCs w:val="24"/>
          <w:lang w:eastAsia="hr-HR"/>
        </w:rPr>
      </w:pPr>
      <w:r w:rsidRPr="00B552D3">
        <w:rPr>
          <w:rFonts w:ascii="Times New Roman" w:eastAsia="Times New Roman" w:hAnsi="Times New Roman" w:cs="Times New Roman"/>
          <w:sz w:val="24"/>
          <w:szCs w:val="24"/>
          <w:lang w:eastAsia="hr-HR"/>
        </w:rPr>
        <w:t>(3) Ako nadzirana osoba ne postupi po rješenju iz stavka 2. ovoga članka, inspektor zaštite okoliša će predložiti Ministarstvu ukidanje dozvole.</w:t>
      </w:r>
    </w:p>
    <w:p w14:paraId="0B18F725" w14:textId="561F7159" w:rsidR="00D17F4C" w:rsidRPr="00832FFA" w:rsidRDefault="00D17F4C" w:rsidP="1B5C2D43">
      <w:pPr>
        <w:spacing w:after="135" w:line="240" w:lineRule="auto"/>
        <w:jc w:val="both"/>
        <w:rPr>
          <w:rFonts w:ascii="Times New Roman" w:eastAsia="Times New Roman" w:hAnsi="Times New Roman" w:cs="Times New Roman"/>
          <w:sz w:val="24"/>
          <w:szCs w:val="24"/>
          <w:lang w:eastAsia="hr-HR"/>
        </w:rPr>
      </w:pPr>
    </w:p>
    <w:p w14:paraId="63260839" w14:textId="6C5B1099" w:rsidR="006A78BD" w:rsidRPr="00832FFA" w:rsidRDefault="0EF59A4A" w:rsidP="391F0A99">
      <w:pPr>
        <w:pStyle w:val="Naslov4"/>
        <w:jc w:val="center"/>
        <w:rPr>
          <w:b w:val="0"/>
        </w:rPr>
      </w:pPr>
      <w:r w:rsidRPr="00832FFA">
        <w:t>Članak 1</w:t>
      </w:r>
      <w:r w:rsidR="0D5AB229" w:rsidRPr="00832FFA">
        <w:t>3</w:t>
      </w:r>
      <w:r w:rsidR="3F3CFA2E" w:rsidRPr="00832FFA">
        <w:t>1</w:t>
      </w:r>
      <w:r w:rsidRPr="00832FFA">
        <w:t>.</w:t>
      </w:r>
    </w:p>
    <w:p w14:paraId="58685274" w14:textId="2E65743E" w:rsidR="00F77BB3" w:rsidRPr="00F77BB3" w:rsidRDefault="2E1591C1" w:rsidP="00F77BB3">
      <w:pPr>
        <w:spacing w:after="135" w:line="240" w:lineRule="auto"/>
        <w:jc w:val="both"/>
        <w:rPr>
          <w:rFonts w:ascii="Times New Roman" w:eastAsia="Times New Roman" w:hAnsi="Times New Roman" w:cs="Times New Roman"/>
          <w:i/>
          <w:iCs/>
          <w:sz w:val="24"/>
          <w:szCs w:val="24"/>
          <w:lang w:eastAsia="hr-HR"/>
        </w:rPr>
      </w:pPr>
      <w:r w:rsidRPr="00832FFA">
        <w:rPr>
          <w:rFonts w:ascii="Times New Roman" w:eastAsia="Times New Roman" w:hAnsi="Times New Roman" w:cs="Times New Roman"/>
          <w:sz w:val="24"/>
          <w:szCs w:val="24"/>
          <w:lang w:eastAsia="hr-HR"/>
        </w:rPr>
        <w:t>(</w:t>
      </w:r>
      <w:r w:rsidR="00F77BB3" w:rsidRPr="00F77BB3">
        <w:rPr>
          <w:rFonts w:ascii="Times New Roman" w:eastAsia="Times New Roman" w:hAnsi="Times New Roman" w:cs="Times New Roman"/>
          <w:sz w:val="24"/>
          <w:szCs w:val="24"/>
          <w:lang w:eastAsia="hr-HR"/>
        </w:rPr>
        <w:t xml:space="preserve">1) Ako nadzirana osoba ne izvrši rješenjem naređenu mjeru iz članka 128. ovoga Zakona, inspektor zaštite okoliša će </w:t>
      </w:r>
      <w:proofErr w:type="spellStart"/>
      <w:r w:rsidR="00F77BB3" w:rsidRPr="00F77BB3">
        <w:rPr>
          <w:rFonts w:ascii="Times New Roman" w:eastAsia="Times New Roman" w:hAnsi="Times New Roman" w:cs="Times New Roman"/>
          <w:sz w:val="24"/>
          <w:szCs w:val="24"/>
          <w:lang w:eastAsia="hr-HR"/>
        </w:rPr>
        <w:t>izvršenika</w:t>
      </w:r>
      <w:proofErr w:type="spellEnd"/>
      <w:r w:rsidR="00F77BB3" w:rsidRPr="00F77BB3">
        <w:rPr>
          <w:rFonts w:ascii="Times New Roman" w:eastAsia="Times New Roman" w:hAnsi="Times New Roman" w:cs="Times New Roman"/>
          <w:sz w:val="24"/>
          <w:szCs w:val="24"/>
          <w:lang w:eastAsia="hr-HR"/>
        </w:rPr>
        <w:t xml:space="preserve"> prisiliti na izvršenje novčanom kaznom, u skladu sa zakonom kojim se uređuje opći upravni postupak.</w:t>
      </w:r>
    </w:p>
    <w:p w14:paraId="353010EC" w14:textId="77777777" w:rsidR="00F77BB3" w:rsidRPr="00F77BB3" w:rsidRDefault="00F77BB3" w:rsidP="00F77BB3">
      <w:pPr>
        <w:spacing w:after="135" w:line="240" w:lineRule="auto"/>
        <w:jc w:val="both"/>
        <w:rPr>
          <w:rFonts w:ascii="Times New Roman" w:eastAsia="Times New Roman" w:hAnsi="Times New Roman" w:cs="Times New Roman"/>
          <w:sz w:val="24"/>
          <w:szCs w:val="24"/>
          <w:lang w:eastAsia="hr-HR"/>
        </w:rPr>
      </w:pPr>
      <w:r w:rsidRPr="00F77BB3">
        <w:rPr>
          <w:rFonts w:ascii="Times New Roman" w:eastAsia="Times New Roman" w:hAnsi="Times New Roman" w:cs="Times New Roman"/>
          <w:sz w:val="24"/>
          <w:szCs w:val="24"/>
          <w:lang w:eastAsia="hr-HR"/>
        </w:rPr>
        <w:t>(2) Ako nadzirana osoba nakon jednom izrečene novčane kazne ne postupi po rješenju iz članka 129. stavka I. i članka 130. stavka I. ovoga Zakona, inspektor zaštite okoliša može zapečatiti radne prostorije, prostore i uređaje ili na drugi način onemogućiti daljnje nezakonito obavljanje djelatnosti.</w:t>
      </w:r>
    </w:p>
    <w:p w14:paraId="1005ECFA" w14:textId="77777777" w:rsidR="00F77BB3" w:rsidRPr="00F77BB3" w:rsidRDefault="00F77BB3" w:rsidP="00F77BB3">
      <w:pPr>
        <w:spacing w:after="135" w:line="240" w:lineRule="auto"/>
        <w:jc w:val="both"/>
        <w:rPr>
          <w:rFonts w:ascii="Times New Roman" w:eastAsia="Times New Roman" w:hAnsi="Times New Roman" w:cs="Times New Roman"/>
          <w:sz w:val="24"/>
          <w:szCs w:val="24"/>
          <w:lang w:eastAsia="hr-HR"/>
        </w:rPr>
      </w:pPr>
      <w:r w:rsidRPr="00F77BB3">
        <w:rPr>
          <w:rFonts w:ascii="Times New Roman" w:eastAsia="Times New Roman" w:hAnsi="Times New Roman" w:cs="Times New Roman"/>
          <w:sz w:val="24"/>
          <w:szCs w:val="24"/>
          <w:lang w:eastAsia="hr-HR"/>
        </w:rPr>
        <w:t>(3) Način pečaćenja iz stavka 2. ovoga članka određen je zakonom kojim se određuje djelokrug, dužnosti i ovlasti inspektora Državnog inspektorata.</w:t>
      </w:r>
    </w:p>
    <w:p w14:paraId="4E60F1FC" w14:textId="6AC10DB5" w:rsidR="00F77BB3" w:rsidRPr="00F77BB3" w:rsidRDefault="00F77BB3" w:rsidP="00F77BB3">
      <w:pPr>
        <w:spacing w:after="135" w:line="240" w:lineRule="auto"/>
        <w:jc w:val="both"/>
        <w:rPr>
          <w:rFonts w:ascii="Times New Roman" w:eastAsia="Times New Roman" w:hAnsi="Times New Roman" w:cs="Times New Roman"/>
          <w:sz w:val="24"/>
          <w:szCs w:val="24"/>
          <w:lang w:eastAsia="hr-HR"/>
        </w:rPr>
      </w:pPr>
      <w:r w:rsidRPr="00F77BB3">
        <w:rPr>
          <w:rFonts w:ascii="Times New Roman" w:eastAsia="Times New Roman" w:hAnsi="Times New Roman" w:cs="Times New Roman"/>
          <w:sz w:val="24"/>
          <w:szCs w:val="24"/>
          <w:lang w:eastAsia="hr-HR"/>
        </w:rPr>
        <w:t xml:space="preserve">(4) Novčanu kaznu iz stavaka 1. i 2. ovoga članka </w:t>
      </w:r>
      <w:proofErr w:type="spellStart"/>
      <w:r w:rsidRPr="00F77BB3">
        <w:rPr>
          <w:rFonts w:ascii="Times New Roman" w:eastAsia="Times New Roman" w:hAnsi="Times New Roman" w:cs="Times New Roman"/>
          <w:sz w:val="24"/>
          <w:szCs w:val="24"/>
          <w:lang w:eastAsia="hr-HR"/>
        </w:rPr>
        <w:t>izvršenik</w:t>
      </w:r>
      <w:proofErr w:type="spellEnd"/>
      <w:r w:rsidRPr="00F77BB3">
        <w:rPr>
          <w:rFonts w:ascii="Times New Roman" w:eastAsia="Times New Roman" w:hAnsi="Times New Roman" w:cs="Times New Roman"/>
          <w:sz w:val="24"/>
          <w:szCs w:val="24"/>
          <w:lang w:eastAsia="hr-HR"/>
        </w:rPr>
        <w:t xml:space="preserve"> uplaćuje u korist državnog proračuna Republike Hrvatske u roku od 30 dana od dana primitka rješenja o izvršenju naplatom novčane kazne.</w:t>
      </w:r>
    </w:p>
    <w:p w14:paraId="78302F1A" w14:textId="77777777" w:rsidR="00F77BB3" w:rsidRPr="00F77BB3" w:rsidRDefault="00F77BB3" w:rsidP="00F77BB3">
      <w:pPr>
        <w:spacing w:after="135" w:line="240" w:lineRule="auto"/>
        <w:jc w:val="both"/>
        <w:rPr>
          <w:rFonts w:ascii="Times New Roman" w:eastAsia="Times New Roman" w:hAnsi="Times New Roman" w:cs="Times New Roman"/>
          <w:sz w:val="24"/>
          <w:szCs w:val="24"/>
          <w:lang w:eastAsia="hr-HR"/>
        </w:rPr>
      </w:pPr>
      <w:r w:rsidRPr="00F77BB3">
        <w:rPr>
          <w:rFonts w:ascii="Times New Roman" w:eastAsia="Times New Roman" w:hAnsi="Times New Roman" w:cs="Times New Roman"/>
          <w:sz w:val="24"/>
          <w:szCs w:val="24"/>
          <w:lang w:eastAsia="hr-HR"/>
        </w:rPr>
        <w:t xml:space="preserve">(4) Ako </w:t>
      </w:r>
      <w:proofErr w:type="spellStart"/>
      <w:r w:rsidRPr="00F77BB3">
        <w:rPr>
          <w:rFonts w:ascii="Times New Roman" w:eastAsia="Times New Roman" w:hAnsi="Times New Roman" w:cs="Times New Roman"/>
          <w:sz w:val="24"/>
          <w:szCs w:val="24"/>
          <w:lang w:eastAsia="hr-HR"/>
        </w:rPr>
        <w:t>izvršenik</w:t>
      </w:r>
      <w:proofErr w:type="spellEnd"/>
      <w:r w:rsidRPr="00F77BB3">
        <w:rPr>
          <w:rFonts w:ascii="Times New Roman" w:eastAsia="Times New Roman" w:hAnsi="Times New Roman" w:cs="Times New Roman"/>
          <w:sz w:val="24"/>
          <w:szCs w:val="24"/>
          <w:lang w:eastAsia="hr-HR"/>
        </w:rPr>
        <w:t xml:space="preserve"> istekom roka iz stavka 4. ovoga članka ne dostavi inspektoru zaštite okoliša dokaz o uplati novčane kazne iz stavka 1. i 2. ovoga članka, naplati će se pristupiti prisilnim putem. "</w:t>
      </w:r>
    </w:p>
    <w:p w14:paraId="2E1C00EE" w14:textId="679F1E89" w:rsidR="00F92F84" w:rsidRDefault="00F92F84" w:rsidP="74EA2050">
      <w:pPr>
        <w:pStyle w:val="Naslov4"/>
        <w:spacing w:after="135"/>
        <w:jc w:val="center"/>
      </w:pPr>
      <w:r>
        <w:t>Žalba</w:t>
      </w:r>
    </w:p>
    <w:p w14:paraId="387E5219" w14:textId="7F7B092D" w:rsidR="006A78BD" w:rsidRPr="00832FFA" w:rsidRDefault="0EF59A4A" w:rsidP="391F0A99">
      <w:pPr>
        <w:pStyle w:val="Naslov4"/>
        <w:jc w:val="center"/>
      </w:pPr>
      <w:r w:rsidRPr="00832FFA">
        <w:t>Članak 1</w:t>
      </w:r>
      <w:r w:rsidR="00F887D4" w:rsidRPr="00832FFA">
        <w:t>3</w:t>
      </w:r>
      <w:r w:rsidR="5D2310A7" w:rsidRPr="00832FFA">
        <w:t>2</w:t>
      </w:r>
      <w:r w:rsidRPr="00832FFA">
        <w:t>.</w:t>
      </w:r>
    </w:p>
    <w:p w14:paraId="61205F79" w14:textId="00D668A8" w:rsidR="006A78BD" w:rsidRPr="00832FFA" w:rsidRDefault="2E1591C1" w:rsidP="004658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Protiv rješenja iz članka </w:t>
      </w:r>
      <w:r w:rsidR="00944E01" w:rsidRPr="00944E01">
        <w:rPr>
          <w:rFonts w:ascii="Times New Roman" w:eastAsia="Times New Roman" w:hAnsi="Times New Roman" w:cs="Times New Roman"/>
          <w:sz w:val="24"/>
          <w:szCs w:val="24"/>
          <w:lang w:eastAsia="hr-HR"/>
        </w:rPr>
        <w:t>118., članka 128., članka 129. i članka 130.</w:t>
      </w:r>
      <w:r w:rsidR="00944E01" w:rsidRPr="00944E01">
        <w:rPr>
          <w:rFonts w:ascii="Times New Roman" w:eastAsia="Times New Roman" w:hAnsi="Times New Roman" w:cs="Times New Roman"/>
          <w:i/>
          <w:iCs/>
          <w:sz w:val="24"/>
          <w:szCs w:val="24"/>
          <w:lang w:eastAsia="hr-HR"/>
        </w:rPr>
        <w:t xml:space="preserve"> </w:t>
      </w:r>
      <w:r w:rsidR="00944E01">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ovoga Zakona može se izjaviti žalba </w:t>
      </w:r>
      <w:r w:rsidR="60A5B07E" w:rsidRPr="18D9AF73">
        <w:rPr>
          <w:rFonts w:ascii="Times New Roman" w:eastAsia="Times New Roman" w:hAnsi="Times New Roman" w:cs="Times New Roman"/>
          <w:sz w:val="24"/>
          <w:szCs w:val="24"/>
          <w:lang w:eastAsia="hr-HR"/>
        </w:rPr>
        <w:t>tijelu državne uprave nadležnom za inspekcijske poslove u području zaštite okoliša</w:t>
      </w:r>
      <w:r w:rsidRPr="00832FFA">
        <w:rPr>
          <w:rFonts w:ascii="Times New Roman" w:eastAsia="Times New Roman" w:hAnsi="Times New Roman" w:cs="Times New Roman"/>
          <w:sz w:val="24"/>
          <w:szCs w:val="24"/>
          <w:lang w:eastAsia="hr-HR"/>
        </w:rPr>
        <w:t xml:space="preserve"> u roku od 15 dana od dana dostave rješenja.</w:t>
      </w:r>
    </w:p>
    <w:p w14:paraId="31FB8F5B" w14:textId="77777777" w:rsidR="006A78BD" w:rsidRDefault="006A78BD"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Žalba ne odgađa izvršenje rješenja.</w:t>
      </w:r>
    </w:p>
    <w:p w14:paraId="1A38B20A" w14:textId="77777777" w:rsidR="00D17F4C" w:rsidRPr="00832FFA" w:rsidRDefault="00D17F4C" w:rsidP="006A78BD">
      <w:pPr>
        <w:spacing w:after="135" w:line="240" w:lineRule="auto"/>
        <w:rPr>
          <w:rFonts w:ascii="Times New Roman" w:eastAsia="Times New Roman" w:hAnsi="Times New Roman" w:cs="Times New Roman"/>
          <w:sz w:val="24"/>
          <w:szCs w:val="24"/>
          <w:lang w:eastAsia="hr-HR"/>
        </w:rPr>
      </w:pPr>
    </w:p>
    <w:p w14:paraId="377D7594" w14:textId="075AAAAB" w:rsidR="006A78BD" w:rsidRPr="00D17F4C" w:rsidRDefault="156BA32F" w:rsidP="00D17F4C">
      <w:pPr>
        <w:pStyle w:val="Naslov3"/>
        <w:spacing w:before="0" w:beforeAutospacing="0" w:after="120" w:afterAutospacing="0"/>
        <w:jc w:val="center"/>
        <w:rPr>
          <w:caps/>
          <w:color w:val="414145"/>
          <w:sz w:val="24"/>
          <w:szCs w:val="24"/>
        </w:rPr>
      </w:pPr>
      <w:r w:rsidRPr="00D17F4C">
        <w:rPr>
          <w:sz w:val="24"/>
          <w:szCs w:val="24"/>
        </w:rPr>
        <w:t>GLAVA II.</w:t>
      </w:r>
    </w:p>
    <w:p w14:paraId="09E520E3" w14:textId="2C68891D" w:rsidR="006A78BD" w:rsidRPr="00D17F4C" w:rsidRDefault="3C25ABF9" w:rsidP="00D17F4C">
      <w:pPr>
        <w:pStyle w:val="Naslov3"/>
        <w:spacing w:before="0" w:beforeAutospacing="0" w:after="120" w:afterAutospacing="0"/>
        <w:jc w:val="center"/>
        <w:rPr>
          <w:caps/>
          <w:color w:val="414145"/>
          <w:sz w:val="24"/>
          <w:szCs w:val="24"/>
        </w:rPr>
      </w:pPr>
      <w:r w:rsidRPr="00D17F4C">
        <w:rPr>
          <w:sz w:val="24"/>
          <w:szCs w:val="24"/>
        </w:rPr>
        <w:t>PREKRŠAJNE ODREDBE</w:t>
      </w:r>
    </w:p>
    <w:p w14:paraId="362B5266" w14:textId="708072BD" w:rsidR="006A78BD" w:rsidRPr="00832FFA" w:rsidRDefault="0EF59A4A" w:rsidP="391F0A99">
      <w:pPr>
        <w:pStyle w:val="Naslov4"/>
        <w:jc w:val="center"/>
      </w:pPr>
      <w:r w:rsidRPr="00832FFA">
        <w:t>Članak 1</w:t>
      </w:r>
      <w:r w:rsidR="01E5BBD8" w:rsidRPr="00832FFA">
        <w:t>3</w:t>
      </w:r>
      <w:r w:rsidR="076BD90E" w:rsidRPr="00832FFA">
        <w:t>3</w:t>
      </w:r>
      <w:r w:rsidRPr="00832FFA">
        <w:t>.</w:t>
      </w:r>
    </w:p>
    <w:p w14:paraId="3704D3CB" w14:textId="20F00DA8" w:rsidR="006A78BD" w:rsidRPr="00832FFA" w:rsidRDefault="7B415CFB" w:rsidP="00170E4B">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Novčanom kaznom u iznosu </w:t>
      </w:r>
      <w:r w:rsidR="6BB11BC4" w:rsidRPr="00832FFA">
        <w:rPr>
          <w:rFonts w:ascii="Times New Roman" w:eastAsia="Times New Roman" w:hAnsi="Times New Roman" w:cs="Times New Roman"/>
          <w:sz w:val="24"/>
          <w:szCs w:val="24"/>
          <w:lang w:eastAsia="hr-HR"/>
        </w:rPr>
        <w:t>od 13</w:t>
      </w:r>
      <w:r w:rsidR="5F2F120E" w:rsidRPr="00832FFA">
        <w:rPr>
          <w:rFonts w:ascii="Times New Roman" w:eastAsia="Times New Roman" w:hAnsi="Times New Roman" w:cs="Times New Roman"/>
          <w:sz w:val="24"/>
          <w:szCs w:val="24"/>
          <w:lang w:eastAsia="hr-HR"/>
        </w:rPr>
        <w:t xml:space="preserve"> </w:t>
      </w:r>
      <w:r w:rsidR="22E2F772" w:rsidRPr="00832FFA">
        <w:rPr>
          <w:rFonts w:ascii="Times New Roman" w:eastAsia="Times New Roman" w:hAnsi="Times New Roman" w:cs="Times New Roman"/>
          <w:sz w:val="24"/>
          <w:szCs w:val="24"/>
          <w:lang w:eastAsia="hr-HR"/>
        </w:rPr>
        <w:t>00</w:t>
      </w:r>
      <w:r w:rsidR="6BB11BC4" w:rsidRPr="00832FFA">
        <w:rPr>
          <w:rFonts w:ascii="Times New Roman" w:eastAsia="Times New Roman" w:hAnsi="Times New Roman" w:cs="Times New Roman"/>
          <w:sz w:val="24"/>
          <w:szCs w:val="24"/>
          <w:lang w:eastAsia="hr-HR"/>
        </w:rPr>
        <w:t xml:space="preserve">0,00 do </w:t>
      </w:r>
      <w:r w:rsidR="665CCE53" w:rsidRPr="00832FFA">
        <w:rPr>
          <w:rFonts w:ascii="Times New Roman" w:eastAsia="Times New Roman" w:hAnsi="Times New Roman" w:cs="Times New Roman"/>
          <w:sz w:val="24"/>
          <w:szCs w:val="24"/>
          <w:lang w:eastAsia="hr-HR"/>
        </w:rPr>
        <w:t>67</w:t>
      </w:r>
      <w:r w:rsidR="264E72F8" w:rsidRPr="00832FFA">
        <w:rPr>
          <w:rFonts w:ascii="Times New Roman" w:eastAsia="Times New Roman" w:hAnsi="Times New Roman" w:cs="Times New Roman"/>
          <w:sz w:val="24"/>
          <w:szCs w:val="24"/>
          <w:lang w:eastAsia="hr-HR"/>
        </w:rPr>
        <w:t xml:space="preserve"> </w:t>
      </w:r>
      <w:r w:rsidR="0D63365A" w:rsidRPr="00832FFA">
        <w:rPr>
          <w:rFonts w:ascii="Times New Roman" w:eastAsia="Times New Roman" w:hAnsi="Times New Roman" w:cs="Times New Roman"/>
          <w:sz w:val="24"/>
          <w:szCs w:val="24"/>
          <w:lang w:eastAsia="hr-HR"/>
        </w:rPr>
        <w:t>00</w:t>
      </w:r>
      <w:r w:rsidR="6BB11BC4" w:rsidRPr="00832FFA">
        <w:rPr>
          <w:rFonts w:ascii="Times New Roman" w:eastAsia="Times New Roman" w:hAnsi="Times New Roman" w:cs="Times New Roman"/>
          <w:sz w:val="24"/>
          <w:szCs w:val="24"/>
          <w:lang w:eastAsia="hr-HR"/>
        </w:rPr>
        <w:t>0,00 eura</w:t>
      </w:r>
      <w:r w:rsidR="31F391AF"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kaznit će se za prekršaj pravna osoba ako:</w:t>
      </w:r>
    </w:p>
    <w:p w14:paraId="4F3DEA30" w14:textId="024B40E5" w:rsidR="006A78BD" w:rsidRPr="00832FFA" w:rsidRDefault="7AD31EFF"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obavlja djelatnost kojom se ispuštaju staklenički plinovi bez dozvole za emisije stakleničkih plinova (članak </w:t>
      </w:r>
      <w:r w:rsidR="5D74D1D4" w:rsidRPr="00832FFA">
        <w:rPr>
          <w:rFonts w:ascii="Times New Roman" w:eastAsia="Times New Roman" w:hAnsi="Times New Roman" w:cs="Times New Roman"/>
          <w:sz w:val="24"/>
          <w:szCs w:val="24"/>
          <w:lang w:eastAsia="hr-HR"/>
        </w:rPr>
        <w:t>3</w:t>
      </w:r>
      <w:r w:rsidR="4FE17CB8"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stavak 1.</w:t>
      </w:r>
      <w:r w:rsidR="0FE8B6AC" w:rsidRPr="00832FFA">
        <w:rPr>
          <w:rFonts w:ascii="Times New Roman" w:eastAsia="Times New Roman" w:hAnsi="Times New Roman" w:cs="Times New Roman"/>
          <w:sz w:val="24"/>
          <w:szCs w:val="24"/>
          <w:lang w:eastAsia="hr-HR"/>
        </w:rPr>
        <w:t xml:space="preserve"> i članak</w:t>
      </w:r>
      <w:r w:rsidR="7385FD9E" w:rsidRPr="00832FFA">
        <w:rPr>
          <w:rFonts w:ascii="Times New Roman" w:eastAsia="Times New Roman" w:hAnsi="Times New Roman" w:cs="Times New Roman"/>
          <w:sz w:val="24"/>
          <w:szCs w:val="24"/>
          <w:lang w:eastAsia="hr-HR"/>
        </w:rPr>
        <w:t xml:space="preserve"> </w:t>
      </w:r>
      <w:r w:rsidR="75D35153" w:rsidRPr="00832FFA">
        <w:rPr>
          <w:rFonts w:ascii="Times New Roman" w:eastAsia="Times New Roman" w:hAnsi="Times New Roman" w:cs="Times New Roman"/>
          <w:sz w:val="24"/>
          <w:szCs w:val="24"/>
          <w:lang w:eastAsia="hr-HR"/>
        </w:rPr>
        <w:t>6</w:t>
      </w:r>
      <w:r w:rsidR="3346D498" w:rsidRPr="00832FFA">
        <w:rPr>
          <w:rFonts w:ascii="Times New Roman" w:eastAsia="Times New Roman" w:hAnsi="Times New Roman" w:cs="Times New Roman"/>
          <w:sz w:val="24"/>
          <w:szCs w:val="24"/>
          <w:lang w:eastAsia="hr-HR"/>
        </w:rPr>
        <w:t>3</w:t>
      </w:r>
      <w:r w:rsidR="587F3212" w:rsidRPr="00832FFA">
        <w:rPr>
          <w:rFonts w:ascii="Times New Roman" w:eastAsia="Times New Roman" w:hAnsi="Times New Roman" w:cs="Times New Roman"/>
          <w:sz w:val="24"/>
          <w:szCs w:val="24"/>
          <w:lang w:eastAsia="hr-HR"/>
        </w:rPr>
        <w:t>.</w:t>
      </w:r>
      <w:r w:rsidR="7385FD9E" w:rsidRPr="00832FFA">
        <w:rPr>
          <w:rFonts w:ascii="Times New Roman" w:eastAsia="Times New Roman" w:hAnsi="Times New Roman" w:cs="Times New Roman"/>
          <w:sz w:val="24"/>
          <w:szCs w:val="24"/>
          <w:lang w:eastAsia="hr-HR"/>
        </w:rPr>
        <w:t xml:space="preserve"> stavak 1.</w:t>
      </w:r>
      <w:r w:rsidRPr="00832FFA">
        <w:rPr>
          <w:rFonts w:ascii="Times New Roman" w:eastAsia="Times New Roman" w:hAnsi="Times New Roman" w:cs="Times New Roman"/>
          <w:sz w:val="24"/>
          <w:szCs w:val="24"/>
          <w:lang w:eastAsia="hr-HR"/>
        </w:rPr>
        <w:t>)</w:t>
      </w:r>
    </w:p>
    <w:p w14:paraId="154E0C4E" w14:textId="3F58FE83" w:rsidR="006A78BD" w:rsidRPr="00832FFA" w:rsidRDefault="139D31D1"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ishodi odobrenje </w:t>
      </w:r>
      <w:r w:rsidR="47A33554" w:rsidRPr="00832FFA">
        <w:rPr>
          <w:rFonts w:ascii="Times New Roman" w:eastAsia="Times New Roman" w:hAnsi="Times New Roman" w:cs="Times New Roman"/>
          <w:color w:val="000000" w:themeColor="text1"/>
          <w:sz w:val="24"/>
          <w:szCs w:val="24"/>
        </w:rPr>
        <w:t>Ministarstva</w:t>
      </w:r>
      <w:r w:rsidRPr="00832FFA">
        <w:rPr>
          <w:rFonts w:ascii="Times New Roman" w:eastAsia="Times New Roman" w:hAnsi="Times New Roman" w:cs="Times New Roman"/>
          <w:sz w:val="24"/>
          <w:szCs w:val="24"/>
          <w:lang w:eastAsia="hr-HR"/>
        </w:rPr>
        <w:t xml:space="preserve"> na plan praćenja i izvješćivanja o emisijama stakleničkih plinova iz zrakoplova (članak </w:t>
      </w:r>
      <w:r w:rsidR="2B90CF63" w:rsidRPr="00832FFA">
        <w:rPr>
          <w:rFonts w:ascii="Times New Roman" w:eastAsia="Times New Roman" w:hAnsi="Times New Roman" w:cs="Times New Roman"/>
          <w:sz w:val="24"/>
          <w:szCs w:val="24"/>
          <w:lang w:eastAsia="hr-HR"/>
        </w:rPr>
        <w:t>5</w:t>
      </w:r>
      <w:r w:rsidR="50F19D8A"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stavak 1.)</w:t>
      </w:r>
      <w:r w:rsidR="7E6514D5" w:rsidRPr="00832FFA">
        <w:rPr>
          <w:rFonts w:ascii="Times New Roman" w:eastAsia="Times New Roman" w:hAnsi="Times New Roman" w:cs="Times New Roman"/>
          <w:sz w:val="24"/>
          <w:szCs w:val="24"/>
          <w:lang w:eastAsia="hr-HR"/>
        </w:rPr>
        <w:t xml:space="preserve"> i</w:t>
      </w:r>
      <w:r w:rsidR="407DB92F" w:rsidRPr="00832FFA">
        <w:rPr>
          <w:rFonts w:ascii="Times New Roman" w:eastAsia="Times New Roman" w:hAnsi="Times New Roman" w:cs="Times New Roman"/>
          <w:sz w:val="24"/>
          <w:szCs w:val="24"/>
          <w:lang w:eastAsia="hr-HR"/>
        </w:rPr>
        <w:t xml:space="preserve"> pomorskog sektora (članak </w:t>
      </w:r>
      <w:r w:rsidR="139425C3" w:rsidRPr="00832FFA">
        <w:rPr>
          <w:rFonts w:ascii="Times New Roman" w:eastAsia="Times New Roman" w:hAnsi="Times New Roman" w:cs="Times New Roman"/>
          <w:sz w:val="24"/>
          <w:szCs w:val="24"/>
          <w:lang w:eastAsia="hr-HR"/>
        </w:rPr>
        <w:t>6</w:t>
      </w:r>
      <w:r w:rsidR="67C96CE8" w:rsidRPr="00832FFA">
        <w:rPr>
          <w:rFonts w:ascii="Times New Roman" w:eastAsia="Times New Roman" w:hAnsi="Times New Roman" w:cs="Times New Roman"/>
          <w:sz w:val="24"/>
          <w:szCs w:val="24"/>
          <w:lang w:eastAsia="hr-HR"/>
        </w:rPr>
        <w:t>0</w:t>
      </w:r>
      <w:r w:rsidR="139425C3" w:rsidRPr="00832FFA">
        <w:rPr>
          <w:rFonts w:ascii="Times New Roman" w:eastAsia="Times New Roman" w:hAnsi="Times New Roman" w:cs="Times New Roman"/>
          <w:sz w:val="24"/>
          <w:szCs w:val="24"/>
          <w:lang w:eastAsia="hr-HR"/>
        </w:rPr>
        <w:t>.</w:t>
      </w:r>
      <w:r w:rsidR="407DB92F" w:rsidRPr="00832FFA">
        <w:rPr>
          <w:rFonts w:ascii="Times New Roman" w:eastAsia="Times New Roman" w:hAnsi="Times New Roman" w:cs="Times New Roman"/>
          <w:sz w:val="24"/>
          <w:szCs w:val="24"/>
          <w:lang w:eastAsia="hr-HR"/>
        </w:rPr>
        <w:t xml:space="preserve"> stavak </w:t>
      </w:r>
      <w:r w:rsidR="41A7384D" w:rsidRPr="00832FFA">
        <w:rPr>
          <w:rFonts w:ascii="Times New Roman" w:eastAsia="Times New Roman" w:hAnsi="Times New Roman" w:cs="Times New Roman"/>
          <w:sz w:val="24"/>
          <w:szCs w:val="24"/>
          <w:lang w:eastAsia="hr-HR"/>
        </w:rPr>
        <w:t>1. i 2</w:t>
      </w:r>
      <w:r w:rsidR="06937852" w:rsidRPr="00832FFA">
        <w:rPr>
          <w:rFonts w:ascii="Times New Roman" w:eastAsia="Times New Roman" w:hAnsi="Times New Roman" w:cs="Times New Roman"/>
          <w:sz w:val="24"/>
          <w:szCs w:val="24"/>
          <w:lang w:eastAsia="hr-HR"/>
        </w:rPr>
        <w:t>.</w:t>
      </w:r>
      <w:r w:rsidR="342DB123" w:rsidRPr="00832FFA">
        <w:rPr>
          <w:rFonts w:ascii="Times New Roman" w:eastAsia="Times New Roman" w:hAnsi="Times New Roman" w:cs="Times New Roman"/>
          <w:sz w:val="24"/>
          <w:szCs w:val="24"/>
          <w:lang w:eastAsia="hr-HR"/>
        </w:rPr>
        <w:t>)</w:t>
      </w:r>
    </w:p>
    <w:p w14:paraId="7AF49A5E" w14:textId="79887250" w:rsidR="427B32D0" w:rsidRDefault="692407BD"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n</w:t>
      </w:r>
      <w:r w:rsidR="38BA7241" w:rsidRPr="00832FFA">
        <w:rPr>
          <w:rFonts w:ascii="Times New Roman" w:eastAsia="Times New Roman" w:hAnsi="Times New Roman" w:cs="Times New Roman"/>
          <w:sz w:val="24"/>
          <w:szCs w:val="24"/>
          <w:lang w:eastAsia="hr-HR"/>
        </w:rPr>
        <w:t>e obavijesti o promjeni povezanoj s radom postrojenja u prethodnoj kalendarskoj godini koja utječe na dodjelu emisijskih jedinica postrojenju do 31. ožujka (članak 4</w:t>
      </w:r>
      <w:r w:rsidR="24BD408D" w:rsidRPr="00832FFA">
        <w:rPr>
          <w:rFonts w:ascii="Times New Roman" w:eastAsia="Times New Roman" w:hAnsi="Times New Roman" w:cs="Times New Roman"/>
          <w:sz w:val="24"/>
          <w:szCs w:val="24"/>
          <w:lang w:eastAsia="hr-HR"/>
        </w:rPr>
        <w:t>2</w:t>
      </w:r>
      <w:r w:rsidR="38BA7241" w:rsidRPr="00832FFA">
        <w:rPr>
          <w:rFonts w:ascii="Times New Roman" w:eastAsia="Times New Roman" w:hAnsi="Times New Roman" w:cs="Times New Roman"/>
          <w:sz w:val="24"/>
          <w:szCs w:val="24"/>
          <w:lang w:eastAsia="hr-HR"/>
        </w:rPr>
        <w:t xml:space="preserve">. stavak </w:t>
      </w:r>
      <w:r w:rsidR="00F92F84" w:rsidRPr="4167C486">
        <w:rPr>
          <w:rFonts w:ascii="Times New Roman" w:eastAsia="Times New Roman" w:hAnsi="Times New Roman" w:cs="Times New Roman"/>
          <w:sz w:val="24"/>
          <w:szCs w:val="24"/>
          <w:lang w:eastAsia="hr-HR"/>
        </w:rPr>
        <w:t>7</w:t>
      </w:r>
      <w:r w:rsidR="38BA7241" w:rsidRPr="00832FFA">
        <w:rPr>
          <w:rFonts w:ascii="Times New Roman" w:eastAsia="Times New Roman" w:hAnsi="Times New Roman" w:cs="Times New Roman"/>
          <w:sz w:val="24"/>
          <w:szCs w:val="24"/>
          <w:lang w:eastAsia="hr-HR"/>
        </w:rPr>
        <w:t>.)</w:t>
      </w:r>
    </w:p>
    <w:p w14:paraId="587F131E" w14:textId="4429889C" w:rsidR="3A9CDE84" w:rsidRPr="00832FFA" w:rsidRDefault="01E23F4A"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provodi praćenje emisija stakleničkih plinova </w:t>
      </w:r>
      <w:r w:rsidR="270DE4F4" w:rsidRPr="00832FFA">
        <w:rPr>
          <w:rFonts w:ascii="Times New Roman" w:eastAsia="Times New Roman" w:hAnsi="Times New Roman" w:cs="Times New Roman"/>
          <w:sz w:val="24"/>
          <w:szCs w:val="24"/>
          <w:lang w:eastAsia="hr-HR"/>
        </w:rPr>
        <w:t xml:space="preserve">iz postrojenja </w:t>
      </w:r>
      <w:r w:rsidRPr="00832FFA">
        <w:rPr>
          <w:rFonts w:ascii="Times New Roman" w:eastAsia="Times New Roman" w:hAnsi="Times New Roman" w:cs="Times New Roman"/>
          <w:sz w:val="24"/>
          <w:szCs w:val="24"/>
          <w:lang w:eastAsia="hr-HR"/>
        </w:rPr>
        <w:t xml:space="preserve">i </w:t>
      </w:r>
      <w:r w:rsidR="55E971FF" w:rsidRPr="00832FFA">
        <w:rPr>
          <w:rFonts w:ascii="Times New Roman" w:eastAsia="Times New Roman" w:hAnsi="Times New Roman" w:cs="Times New Roman"/>
          <w:sz w:val="24"/>
          <w:szCs w:val="24"/>
          <w:lang w:eastAsia="hr-HR"/>
        </w:rPr>
        <w:t>n</w:t>
      </w:r>
      <w:r w:rsidR="67EAEBC7" w:rsidRPr="00832FFA">
        <w:rPr>
          <w:rFonts w:ascii="Times New Roman" w:eastAsia="Times New Roman" w:hAnsi="Times New Roman" w:cs="Times New Roman"/>
          <w:sz w:val="24"/>
          <w:szCs w:val="24"/>
          <w:lang w:eastAsia="hr-HR"/>
        </w:rPr>
        <w:t>ije dostavio</w:t>
      </w:r>
      <w:r w:rsidRPr="00832FFA">
        <w:rPr>
          <w:rFonts w:ascii="Times New Roman" w:eastAsia="Times New Roman" w:hAnsi="Times New Roman" w:cs="Times New Roman"/>
          <w:sz w:val="24"/>
          <w:szCs w:val="24"/>
          <w:lang w:eastAsia="hr-HR"/>
        </w:rPr>
        <w:t xml:space="preserve"> verificirano izvješće </w:t>
      </w:r>
      <w:r w:rsidR="36F7894B" w:rsidRPr="00832FFA">
        <w:rPr>
          <w:rFonts w:ascii="Times New Roman" w:eastAsia="Times New Roman" w:hAnsi="Times New Roman" w:cs="Times New Roman"/>
          <w:color w:val="000000" w:themeColor="text1"/>
          <w:sz w:val="24"/>
          <w:szCs w:val="24"/>
        </w:rPr>
        <w:t>Ministarstvu</w:t>
      </w:r>
      <w:r w:rsidRPr="00832FFA">
        <w:rPr>
          <w:rFonts w:ascii="Times New Roman" w:eastAsia="Times New Roman" w:hAnsi="Times New Roman" w:cs="Times New Roman"/>
          <w:sz w:val="24"/>
          <w:szCs w:val="24"/>
          <w:lang w:eastAsia="hr-HR"/>
        </w:rPr>
        <w:t xml:space="preserve"> do </w:t>
      </w:r>
      <w:r w:rsidR="02A47497" w:rsidRPr="00832FFA">
        <w:rPr>
          <w:rFonts w:ascii="Times New Roman" w:eastAsia="Times New Roman" w:hAnsi="Times New Roman" w:cs="Times New Roman"/>
          <w:sz w:val="24"/>
          <w:szCs w:val="24"/>
          <w:lang w:eastAsia="hr-HR"/>
        </w:rPr>
        <w:t>3</w:t>
      </w:r>
      <w:r w:rsidR="5E148CF4"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ožujka tekuće godine za prethodnu kalendarsku godinu (članak </w:t>
      </w:r>
      <w:r w:rsidR="1C367554" w:rsidRPr="00832FFA">
        <w:rPr>
          <w:rFonts w:ascii="Times New Roman" w:eastAsia="Times New Roman" w:hAnsi="Times New Roman" w:cs="Times New Roman"/>
          <w:sz w:val="24"/>
          <w:szCs w:val="24"/>
          <w:lang w:eastAsia="hr-HR"/>
        </w:rPr>
        <w:t>6</w:t>
      </w:r>
      <w:r w:rsidR="00AB1547"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stavak 1</w:t>
      </w:r>
      <w:r w:rsidR="29FA2788" w:rsidRPr="00832FFA">
        <w:rPr>
          <w:rFonts w:ascii="Times New Roman" w:eastAsia="Times New Roman" w:hAnsi="Times New Roman" w:cs="Times New Roman"/>
          <w:sz w:val="24"/>
          <w:szCs w:val="24"/>
          <w:lang w:eastAsia="hr-HR"/>
        </w:rPr>
        <w:t>.</w:t>
      </w:r>
      <w:r w:rsidR="51538EFB" w:rsidRPr="00832FFA">
        <w:rPr>
          <w:rFonts w:ascii="Times New Roman" w:eastAsia="Times New Roman" w:hAnsi="Times New Roman" w:cs="Times New Roman"/>
          <w:sz w:val="24"/>
          <w:szCs w:val="24"/>
          <w:lang w:eastAsia="hr-HR"/>
        </w:rPr>
        <w:t xml:space="preserve"> </w:t>
      </w:r>
      <w:r w:rsidR="3E47A157" w:rsidRPr="00832FFA">
        <w:rPr>
          <w:rFonts w:ascii="Times New Roman" w:eastAsia="Times New Roman" w:hAnsi="Times New Roman" w:cs="Times New Roman"/>
          <w:sz w:val="24"/>
          <w:szCs w:val="24"/>
          <w:lang w:eastAsia="hr-HR"/>
        </w:rPr>
        <w:t xml:space="preserve">i </w:t>
      </w:r>
      <w:r w:rsidR="788D03B3" w:rsidRPr="00832FFA">
        <w:rPr>
          <w:rFonts w:ascii="Times New Roman" w:eastAsia="Times New Roman" w:hAnsi="Times New Roman" w:cs="Times New Roman"/>
          <w:sz w:val="24"/>
          <w:szCs w:val="24"/>
          <w:lang w:eastAsia="hr-HR"/>
        </w:rPr>
        <w:t xml:space="preserve">članak </w:t>
      </w:r>
      <w:r w:rsidR="3034E884" w:rsidRPr="00832FFA">
        <w:rPr>
          <w:rFonts w:ascii="Times New Roman" w:eastAsia="Times New Roman" w:hAnsi="Times New Roman" w:cs="Times New Roman"/>
          <w:sz w:val="24"/>
          <w:szCs w:val="24"/>
          <w:lang w:eastAsia="hr-HR"/>
        </w:rPr>
        <w:t>6</w:t>
      </w:r>
      <w:r w:rsidR="31650066" w:rsidRPr="00832FFA">
        <w:rPr>
          <w:rFonts w:ascii="Times New Roman" w:eastAsia="Times New Roman" w:hAnsi="Times New Roman" w:cs="Times New Roman"/>
          <w:sz w:val="24"/>
          <w:szCs w:val="24"/>
          <w:lang w:eastAsia="hr-HR"/>
        </w:rPr>
        <w:t>9</w:t>
      </w:r>
      <w:r w:rsidR="788D03B3" w:rsidRPr="00832FFA">
        <w:rPr>
          <w:rFonts w:ascii="Times New Roman" w:eastAsia="Times New Roman" w:hAnsi="Times New Roman" w:cs="Times New Roman"/>
          <w:sz w:val="24"/>
          <w:szCs w:val="24"/>
          <w:lang w:eastAsia="hr-HR"/>
        </w:rPr>
        <w:t>. stavak 1.</w:t>
      </w:r>
      <w:r w:rsidR="29FA2788" w:rsidRPr="00832FFA">
        <w:rPr>
          <w:rFonts w:ascii="Times New Roman" w:eastAsia="Times New Roman" w:hAnsi="Times New Roman" w:cs="Times New Roman"/>
          <w:sz w:val="24"/>
          <w:szCs w:val="24"/>
          <w:lang w:eastAsia="hr-HR"/>
        </w:rPr>
        <w:t>)</w:t>
      </w:r>
    </w:p>
    <w:p w14:paraId="5821F78D" w14:textId="7CFC6388" w:rsidR="5B9E653D" w:rsidRPr="00832FFA" w:rsidRDefault="7E91089B"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provodi praćenje emisija stakleničkih plinova pri obavljanju zrakoplovne djelatnosti i ne dostavlja verificirano izvješće </w:t>
      </w:r>
      <w:r w:rsidR="03BA9947" w:rsidRPr="00832FFA">
        <w:rPr>
          <w:rFonts w:ascii="Times New Roman" w:eastAsia="Times New Roman" w:hAnsi="Times New Roman" w:cs="Times New Roman"/>
          <w:color w:val="000000" w:themeColor="text1"/>
          <w:sz w:val="24"/>
          <w:szCs w:val="24"/>
        </w:rPr>
        <w:t>Ministarstvu</w:t>
      </w:r>
      <w:r w:rsidRPr="00832FFA">
        <w:rPr>
          <w:rFonts w:ascii="Times New Roman" w:eastAsia="Times New Roman" w:hAnsi="Times New Roman" w:cs="Times New Roman"/>
          <w:sz w:val="24"/>
          <w:szCs w:val="24"/>
          <w:lang w:eastAsia="hr-HR"/>
        </w:rPr>
        <w:t xml:space="preserve"> do </w:t>
      </w:r>
      <w:r w:rsidR="6D07DE60" w:rsidRPr="00832FFA">
        <w:rPr>
          <w:rFonts w:ascii="Times New Roman" w:eastAsia="Times New Roman" w:hAnsi="Times New Roman" w:cs="Times New Roman"/>
          <w:sz w:val="24"/>
          <w:szCs w:val="24"/>
          <w:lang w:eastAsia="hr-HR"/>
        </w:rPr>
        <w:t>31. ožujka tekuće</w:t>
      </w:r>
      <w:r w:rsidRPr="00832FFA">
        <w:rPr>
          <w:rFonts w:ascii="Times New Roman" w:eastAsia="Times New Roman" w:hAnsi="Times New Roman" w:cs="Times New Roman"/>
          <w:sz w:val="24"/>
          <w:szCs w:val="24"/>
          <w:lang w:eastAsia="hr-HR"/>
        </w:rPr>
        <w:t xml:space="preserve"> za prethodnu kalendarsku godinu (članak</w:t>
      </w:r>
      <w:r w:rsidR="072FB486" w:rsidRPr="00832FFA">
        <w:rPr>
          <w:rFonts w:ascii="Times New Roman" w:eastAsia="Times New Roman" w:hAnsi="Times New Roman" w:cs="Times New Roman"/>
          <w:sz w:val="24"/>
          <w:szCs w:val="24"/>
          <w:lang w:eastAsia="hr-HR"/>
        </w:rPr>
        <w:t xml:space="preserve"> 6</w:t>
      </w:r>
      <w:r w:rsidR="734F3404"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w:t>
      </w:r>
      <w:r w:rsidR="00F06A5F" w:rsidRPr="00832FFA">
        <w:rPr>
          <w:rFonts w:ascii="Times New Roman" w:eastAsia="Times New Roman" w:hAnsi="Times New Roman" w:cs="Times New Roman"/>
          <w:sz w:val="24"/>
          <w:szCs w:val="24"/>
          <w:lang w:eastAsia="hr-HR"/>
        </w:rPr>
        <w:t xml:space="preserve">stavak </w:t>
      </w:r>
      <w:r w:rsidR="00F06A5F">
        <w:rPr>
          <w:rFonts w:ascii="Times New Roman" w:eastAsia="Times New Roman" w:hAnsi="Times New Roman" w:cs="Times New Roman"/>
          <w:sz w:val="24"/>
          <w:szCs w:val="24"/>
          <w:lang w:eastAsia="hr-HR"/>
        </w:rPr>
        <w:t xml:space="preserve">2. i </w:t>
      </w:r>
      <w:r w:rsidRPr="00832FFA">
        <w:rPr>
          <w:rFonts w:ascii="Times New Roman" w:eastAsia="Times New Roman" w:hAnsi="Times New Roman" w:cs="Times New Roman"/>
          <w:sz w:val="24"/>
          <w:szCs w:val="24"/>
          <w:lang w:eastAsia="hr-HR"/>
        </w:rPr>
        <w:t>stavak 3.</w:t>
      </w:r>
      <w:r w:rsidR="4E8CC4B8" w:rsidRPr="00832FFA">
        <w:rPr>
          <w:rFonts w:ascii="Times New Roman" w:eastAsia="Times New Roman" w:hAnsi="Times New Roman" w:cs="Times New Roman"/>
          <w:sz w:val="24"/>
          <w:szCs w:val="24"/>
          <w:lang w:eastAsia="hr-HR"/>
        </w:rPr>
        <w:t xml:space="preserve">, članak </w:t>
      </w:r>
      <w:r w:rsidR="115C77DE" w:rsidRPr="00832FFA">
        <w:rPr>
          <w:rFonts w:ascii="Times New Roman" w:eastAsia="Times New Roman" w:hAnsi="Times New Roman" w:cs="Times New Roman"/>
          <w:sz w:val="24"/>
          <w:szCs w:val="24"/>
          <w:lang w:eastAsia="hr-HR"/>
        </w:rPr>
        <w:t>69</w:t>
      </w:r>
      <w:r w:rsidR="4E8CC4B8" w:rsidRPr="00832FFA">
        <w:rPr>
          <w:rFonts w:ascii="Times New Roman" w:eastAsia="Times New Roman" w:hAnsi="Times New Roman" w:cs="Times New Roman"/>
          <w:sz w:val="24"/>
          <w:szCs w:val="24"/>
          <w:lang w:eastAsia="hr-HR"/>
        </w:rPr>
        <w:t>. stavak 1.</w:t>
      </w:r>
      <w:r w:rsidRPr="00832FFA">
        <w:rPr>
          <w:rFonts w:ascii="Times New Roman" w:eastAsia="Times New Roman" w:hAnsi="Times New Roman" w:cs="Times New Roman"/>
          <w:sz w:val="24"/>
          <w:szCs w:val="24"/>
          <w:lang w:eastAsia="hr-HR"/>
        </w:rPr>
        <w:t>)</w:t>
      </w:r>
    </w:p>
    <w:p w14:paraId="26206EF3" w14:textId="5330E6F9" w:rsidR="2790AD3A" w:rsidRPr="00832FFA" w:rsidRDefault="6989D443"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provodi praćenje emisija stakleničkih plinova pri obavljanju djelatnosti </w:t>
      </w:r>
      <w:r w:rsidR="0CF03A5C" w:rsidRPr="00832FFA">
        <w:rPr>
          <w:rFonts w:ascii="Times New Roman" w:eastAsia="Times New Roman" w:hAnsi="Times New Roman" w:cs="Times New Roman"/>
          <w:sz w:val="24"/>
          <w:szCs w:val="24"/>
          <w:lang w:eastAsia="hr-HR"/>
        </w:rPr>
        <w:t xml:space="preserve">iz Dodatka II. </w:t>
      </w:r>
      <w:r w:rsidRPr="00832FFA">
        <w:rPr>
          <w:rFonts w:ascii="Times New Roman" w:eastAsia="Times New Roman" w:hAnsi="Times New Roman" w:cs="Times New Roman"/>
          <w:sz w:val="24"/>
          <w:szCs w:val="24"/>
          <w:lang w:eastAsia="hr-HR"/>
        </w:rPr>
        <w:t>i ne dostavlja verificirano izvješće</w:t>
      </w:r>
      <w:r w:rsidR="044085C7" w:rsidRPr="00832FFA">
        <w:rPr>
          <w:rFonts w:ascii="Times New Roman" w:eastAsia="Times New Roman" w:hAnsi="Times New Roman" w:cs="Times New Roman"/>
          <w:color w:val="000000" w:themeColor="text1"/>
          <w:sz w:val="24"/>
          <w:szCs w:val="24"/>
        </w:rPr>
        <w:t xml:space="preserve"> Ministarstvu</w:t>
      </w:r>
      <w:r w:rsidRPr="00832FFA">
        <w:rPr>
          <w:rFonts w:ascii="Times New Roman" w:eastAsia="Times New Roman" w:hAnsi="Times New Roman" w:cs="Times New Roman"/>
          <w:sz w:val="24"/>
          <w:szCs w:val="24"/>
          <w:lang w:eastAsia="hr-HR"/>
        </w:rPr>
        <w:t xml:space="preserve"> do 30. </w:t>
      </w:r>
      <w:r w:rsidR="5FA488F8" w:rsidRPr="00832FFA">
        <w:rPr>
          <w:rFonts w:ascii="Times New Roman" w:eastAsia="Times New Roman" w:hAnsi="Times New Roman" w:cs="Times New Roman"/>
          <w:sz w:val="24"/>
          <w:szCs w:val="24"/>
          <w:lang w:eastAsia="hr-HR"/>
        </w:rPr>
        <w:t>travnja</w:t>
      </w:r>
      <w:r w:rsidRPr="00832FFA">
        <w:rPr>
          <w:rFonts w:ascii="Times New Roman" w:eastAsia="Times New Roman" w:hAnsi="Times New Roman" w:cs="Times New Roman"/>
          <w:sz w:val="24"/>
          <w:szCs w:val="24"/>
          <w:lang w:eastAsia="hr-HR"/>
        </w:rPr>
        <w:t xml:space="preserve"> tekuće godine za prethodnu kalendarsku godinu (članak </w:t>
      </w:r>
      <w:r w:rsidR="43ED3C70" w:rsidRPr="00832FFA">
        <w:rPr>
          <w:rFonts w:ascii="Times New Roman" w:eastAsia="Times New Roman" w:hAnsi="Times New Roman" w:cs="Times New Roman"/>
          <w:sz w:val="24"/>
          <w:szCs w:val="24"/>
          <w:lang w:eastAsia="hr-HR"/>
        </w:rPr>
        <w:t>68</w:t>
      </w:r>
      <w:r w:rsidRPr="00832FFA">
        <w:rPr>
          <w:rFonts w:ascii="Times New Roman" w:eastAsia="Times New Roman" w:hAnsi="Times New Roman" w:cs="Times New Roman"/>
          <w:sz w:val="24"/>
          <w:szCs w:val="24"/>
          <w:lang w:eastAsia="hr-HR"/>
        </w:rPr>
        <w:t xml:space="preserve">. stavak </w:t>
      </w:r>
      <w:r w:rsidR="73023B30"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w:t>
      </w:r>
      <w:r w:rsidR="7C32667B" w:rsidRPr="00832FFA">
        <w:rPr>
          <w:rFonts w:ascii="Times New Roman" w:eastAsia="Times New Roman" w:hAnsi="Times New Roman" w:cs="Times New Roman"/>
          <w:sz w:val="24"/>
          <w:szCs w:val="24"/>
          <w:lang w:eastAsia="hr-HR"/>
        </w:rPr>
        <w:t xml:space="preserve"> i 8</w:t>
      </w:r>
      <w:r w:rsidR="3E373360" w:rsidRPr="00832FFA">
        <w:rPr>
          <w:rFonts w:ascii="Times New Roman" w:eastAsia="Times New Roman" w:hAnsi="Times New Roman" w:cs="Times New Roman"/>
          <w:sz w:val="24"/>
          <w:szCs w:val="24"/>
          <w:lang w:eastAsia="hr-HR"/>
        </w:rPr>
        <w:t xml:space="preserve">, članak </w:t>
      </w:r>
      <w:r w:rsidR="08BDC8E0" w:rsidRPr="00832FFA">
        <w:rPr>
          <w:rFonts w:ascii="Times New Roman" w:eastAsia="Times New Roman" w:hAnsi="Times New Roman" w:cs="Times New Roman"/>
          <w:sz w:val="24"/>
          <w:szCs w:val="24"/>
          <w:lang w:eastAsia="hr-HR"/>
        </w:rPr>
        <w:t>69</w:t>
      </w:r>
      <w:r w:rsidR="3E373360" w:rsidRPr="00832FFA">
        <w:rPr>
          <w:rFonts w:ascii="Times New Roman" w:eastAsia="Times New Roman" w:hAnsi="Times New Roman" w:cs="Times New Roman"/>
          <w:sz w:val="24"/>
          <w:szCs w:val="24"/>
          <w:lang w:eastAsia="hr-HR"/>
        </w:rPr>
        <w:t xml:space="preserve">. stavak </w:t>
      </w:r>
      <w:r w:rsidR="2B768513" w:rsidRPr="00832FFA">
        <w:rPr>
          <w:rFonts w:ascii="Times New Roman" w:eastAsia="Times New Roman" w:hAnsi="Times New Roman" w:cs="Times New Roman"/>
          <w:sz w:val="24"/>
          <w:szCs w:val="24"/>
          <w:lang w:eastAsia="hr-HR"/>
        </w:rPr>
        <w:t>2</w:t>
      </w:r>
      <w:r w:rsidR="3E373360"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w:t>
      </w:r>
      <w:r w:rsidR="1AE48C13" w:rsidRPr="00832FFA">
        <w:rPr>
          <w:rFonts w:ascii="Times New Roman" w:eastAsia="Times New Roman" w:hAnsi="Times New Roman" w:cs="Times New Roman"/>
          <w:sz w:val="24"/>
          <w:szCs w:val="24"/>
          <w:lang w:eastAsia="hr-HR"/>
        </w:rPr>
        <w:t xml:space="preserve"> i ne dostavlja izvješće o prosječnom udjelu troškova povezanih s predajom emisijskih jedinica koji je prenio potrošačima za prethodnu godinu (članak </w:t>
      </w:r>
      <w:r w:rsidR="67D8F0FB" w:rsidRPr="00832FFA">
        <w:rPr>
          <w:rFonts w:ascii="Times New Roman" w:eastAsia="Times New Roman" w:hAnsi="Times New Roman" w:cs="Times New Roman"/>
          <w:sz w:val="24"/>
          <w:szCs w:val="24"/>
          <w:lang w:eastAsia="hr-HR"/>
        </w:rPr>
        <w:t>68</w:t>
      </w:r>
      <w:r w:rsidR="1AE48C13" w:rsidRPr="00832FFA">
        <w:rPr>
          <w:rFonts w:ascii="Times New Roman" w:eastAsia="Times New Roman" w:hAnsi="Times New Roman" w:cs="Times New Roman"/>
          <w:sz w:val="24"/>
          <w:szCs w:val="24"/>
          <w:lang w:eastAsia="hr-HR"/>
        </w:rPr>
        <w:t xml:space="preserve">. stavak </w:t>
      </w:r>
      <w:r w:rsidR="7521DB0B" w:rsidRPr="00832FFA">
        <w:rPr>
          <w:rFonts w:ascii="Times New Roman" w:eastAsia="Times New Roman" w:hAnsi="Times New Roman" w:cs="Times New Roman"/>
          <w:sz w:val="24"/>
          <w:szCs w:val="24"/>
          <w:lang w:eastAsia="hr-HR"/>
        </w:rPr>
        <w:t>9</w:t>
      </w:r>
      <w:r w:rsidR="1AE48C13" w:rsidRPr="00832FFA">
        <w:rPr>
          <w:rFonts w:ascii="Times New Roman" w:eastAsia="Times New Roman" w:hAnsi="Times New Roman" w:cs="Times New Roman"/>
          <w:sz w:val="24"/>
          <w:szCs w:val="24"/>
          <w:lang w:eastAsia="hr-HR"/>
        </w:rPr>
        <w:t>.)</w:t>
      </w:r>
    </w:p>
    <w:p w14:paraId="0778FF0F" w14:textId="72C87B48" w:rsidR="1046830F" w:rsidRPr="00832FFA" w:rsidRDefault="34C28B7D" w:rsidP="00DE609D">
      <w:pPr>
        <w:pStyle w:val="Odlomakpopisa"/>
        <w:numPr>
          <w:ilvl w:val="0"/>
          <w:numId w:val="13"/>
        </w:numPr>
        <w:spacing w:after="240"/>
        <w:ind w:left="0" w:firstLine="0"/>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ne dostav</w:t>
      </w:r>
      <w:r w:rsidR="04770CC5"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planove praćenja na odobrenje u skladu s člankom 6</w:t>
      </w:r>
      <w:r w:rsidR="43E2C2AA"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w:t>
      </w:r>
      <w:r w:rsidR="5791D823" w:rsidRPr="00832FFA">
        <w:rPr>
          <w:rFonts w:ascii="Times New Roman" w:eastAsia="Times New Roman" w:hAnsi="Times New Roman" w:cs="Times New Roman"/>
          <w:sz w:val="24"/>
          <w:szCs w:val="24"/>
          <w:lang w:eastAsia="hr-HR"/>
        </w:rPr>
        <w:t xml:space="preserve"> </w:t>
      </w:r>
      <w:r w:rsidR="2342820E" w:rsidRPr="00832FFA">
        <w:rPr>
          <w:rFonts w:ascii="Times New Roman" w:eastAsia="Times New Roman" w:hAnsi="Times New Roman" w:cs="Times New Roman"/>
          <w:sz w:val="24"/>
          <w:szCs w:val="24"/>
          <w:lang w:eastAsia="hr-HR"/>
        </w:rPr>
        <w:t xml:space="preserve">stavkom 5. </w:t>
      </w:r>
      <w:r w:rsidR="5791D823" w:rsidRPr="00832FFA">
        <w:rPr>
          <w:rFonts w:ascii="Times New Roman" w:eastAsia="Times New Roman" w:hAnsi="Times New Roman" w:cs="Times New Roman"/>
          <w:sz w:val="24"/>
          <w:szCs w:val="24"/>
          <w:lang w:eastAsia="hr-HR"/>
        </w:rPr>
        <w:t>ovog</w:t>
      </w:r>
      <w:r w:rsidR="00F75786">
        <w:rPr>
          <w:rFonts w:ascii="Times New Roman" w:eastAsia="Times New Roman" w:hAnsi="Times New Roman" w:cs="Times New Roman"/>
          <w:sz w:val="24"/>
          <w:szCs w:val="24"/>
          <w:lang w:eastAsia="hr-HR"/>
        </w:rPr>
        <w:t>a</w:t>
      </w:r>
      <w:r w:rsidR="5791D823" w:rsidRPr="00832FFA">
        <w:rPr>
          <w:rFonts w:ascii="Times New Roman" w:eastAsia="Times New Roman" w:hAnsi="Times New Roman" w:cs="Times New Roman"/>
          <w:sz w:val="24"/>
          <w:szCs w:val="24"/>
          <w:lang w:eastAsia="hr-HR"/>
        </w:rPr>
        <w:t xml:space="preserve"> Zakona</w:t>
      </w:r>
    </w:p>
    <w:p w14:paraId="28853F04" w14:textId="036989BE" w:rsidR="1046830F" w:rsidRPr="00832FFA" w:rsidRDefault="34C28B7D"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provodi praćenje emisija stakleničkih plinova </w:t>
      </w:r>
      <w:r w:rsidR="57DBD7CA" w:rsidRPr="00832FFA">
        <w:rPr>
          <w:rFonts w:ascii="Times New Roman" w:eastAsia="Times New Roman" w:hAnsi="Times New Roman" w:cs="Times New Roman"/>
          <w:sz w:val="24"/>
          <w:szCs w:val="24"/>
          <w:lang w:eastAsia="hr-HR"/>
        </w:rPr>
        <w:t xml:space="preserve">pri obavljanju </w:t>
      </w:r>
      <w:r w:rsidRPr="00832FFA">
        <w:rPr>
          <w:rFonts w:ascii="Times New Roman" w:eastAsia="Times New Roman" w:hAnsi="Times New Roman" w:cs="Times New Roman"/>
          <w:sz w:val="24"/>
          <w:szCs w:val="24"/>
          <w:lang w:eastAsia="hr-HR"/>
        </w:rPr>
        <w:t xml:space="preserve">djelatnosti pomorskog prometa </w:t>
      </w:r>
      <w:r w:rsidR="1F67A294" w:rsidRPr="00832FFA">
        <w:rPr>
          <w:rFonts w:ascii="Times New Roman" w:eastAsia="Times New Roman" w:hAnsi="Times New Roman" w:cs="Times New Roman"/>
          <w:sz w:val="24"/>
          <w:szCs w:val="24"/>
          <w:lang w:eastAsia="hr-HR"/>
        </w:rPr>
        <w:t xml:space="preserve">(članak 60. stavak </w:t>
      </w:r>
      <w:r w:rsidR="00F92F84" w:rsidRPr="4167C486">
        <w:rPr>
          <w:rFonts w:ascii="Times New Roman" w:eastAsia="Times New Roman" w:hAnsi="Times New Roman" w:cs="Times New Roman"/>
          <w:sz w:val="24"/>
          <w:szCs w:val="24"/>
          <w:lang w:eastAsia="hr-HR"/>
        </w:rPr>
        <w:t>7</w:t>
      </w:r>
      <w:r w:rsidR="1F67A294" w:rsidRPr="00832FFA">
        <w:rPr>
          <w:rFonts w:ascii="Times New Roman" w:eastAsia="Times New Roman" w:hAnsi="Times New Roman" w:cs="Times New Roman"/>
          <w:sz w:val="24"/>
          <w:szCs w:val="24"/>
          <w:lang w:eastAsia="hr-HR"/>
        </w:rPr>
        <w:t xml:space="preserve">. i stavak </w:t>
      </w:r>
      <w:r w:rsidR="00F92F84" w:rsidRPr="4167C486">
        <w:rPr>
          <w:rFonts w:ascii="Times New Roman" w:eastAsia="Times New Roman" w:hAnsi="Times New Roman" w:cs="Times New Roman"/>
          <w:sz w:val="24"/>
          <w:szCs w:val="24"/>
          <w:lang w:eastAsia="hr-HR"/>
        </w:rPr>
        <w:t>8</w:t>
      </w:r>
      <w:r w:rsidR="1F67A294" w:rsidRPr="00832FFA">
        <w:rPr>
          <w:rFonts w:ascii="Times New Roman" w:eastAsia="Times New Roman" w:hAnsi="Times New Roman" w:cs="Times New Roman"/>
          <w:sz w:val="24"/>
          <w:szCs w:val="24"/>
          <w:lang w:eastAsia="hr-HR"/>
        </w:rPr>
        <w:t>).</w:t>
      </w:r>
    </w:p>
    <w:p w14:paraId="6595C1DB" w14:textId="7FC397EB" w:rsidR="1046830F" w:rsidRDefault="34C28B7D"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 ne dostav</w:t>
      </w:r>
      <w:r w:rsidR="632B7A86"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verificirano izvješće do 3</w:t>
      </w:r>
      <w:r w:rsidR="20384BDD"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xml:space="preserve">. ožujka tekuće godine za prethodnu kalendarsku godinu </w:t>
      </w:r>
      <w:r w:rsidR="720E84E0" w:rsidRPr="00832FFA">
        <w:rPr>
          <w:rFonts w:ascii="Times New Roman" w:eastAsia="Times New Roman" w:hAnsi="Times New Roman" w:cs="Times New Roman"/>
          <w:sz w:val="24"/>
          <w:szCs w:val="24"/>
          <w:lang w:eastAsia="hr-HR"/>
        </w:rPr>
        <w:t xml:space="preserve"> </w:t>
      </w:r>
      <w:r w:rsidR="164F65F9" w:rsidRPr="00832FFA">
        <w:rPr>
          <w:rFonts w:ascii="Times New Roman" w:eastAsia="Times New Roman" w:hAnsi="Times New Roman" w:cs="Times New Roman"/>
          <w:sz w:val="24"/>
          <w:szCs w:val="24"/>
          <w:lang w:eastAsia="hr-HR"/>
        </w:rPr>
        <w:t xml:space="preserve">članak </w:t>
      </w:r>
      <w:r w:rsidR="0160F120" w:rsidRPr="00832FFA">
        <w:rPr>
          <w:rFonts w:ascii="Times New Roman" w:eastAsia="Times New Roman" w:hAnsi="Times New Roman" w:cs="Times New Roman"/>
          <w:sz w:val="24"/>
          <w:szCs w:val="24"/>
          <w:lang w:eastAsia="hr-HR"/>
        </w:rPr>
        <w:t>6</w:t>
      </w:r>
      <w:r w:rsidR="65490605" w:rsidRPr="00832FFA">
        <w:rPr>
          <w:rFonts w:ascii="Times New Roman" w:eastAsia="Times New Roman" w:hAnsi="Times New Roman" w:cs="Times New Roman"/>
          <w:sz w:val="24"/>
          <w:szCs w:val="24"/>
          <w:lang w:eastAsia="hr-HR"/>
        </w:rPr>
        <w:t>1</w:t>
      </w:r>
      <w:r w:rsidRPr="00832FFA">
        <w:rPr>
          <w:rFonts w:ascii="Times New Roman" w:eastAsia="Times New Roman" w:hAnsi="Times New Roman" w:cs="Times New Roman"/>
          <w:sz w:val="24"/>
          <w:szCs w:val="24"/>
          <w:lang w:eastAsia="hr-HR"/>
        </w:rPr>
        <w:t>. stavak 1.</w:t>
      </w:r>
      <w:r w:rsidR="7152E99C" w:rsidRPr="00832FFA">
        <w:rPr>
          <w:rFonts w:ascii="Times New Roman" w:eastAsia="Times New Roman" w:hAnsi="Times New Roman" w:cs="Times New Roman"/>
          <w:sz w:val="24"/>
          <w:szCs w:val="24"/>
          <w:lang w:eastAsia="hr-HR"/>
        </w:rPr>
        <w:t xml:space="preserve"> i</w:t>
      </w:r>
      <w:r w:rsidR="7E2A37DE" w:rsidRPr="00832FFA">
        <w:rPr>
          <w:rFonts w:ascii="Times New Roman" w:eastAsia="Times New Roman" w:hAnsi="Times New Roman" w:cs="Times New Roman"/>
          <w:sz w:val="24"/>
          <w:szCs w:val="24"/>
          <w:lang w:eastAsia="hr-HR"/>
        </w:rPr>
        <w:t xml:space="preserve"> 2.</w:t>
      </w:r>
      <w:r w:rsidRPr="00832FFA">
        <w:rPr>
          <w:rFonts w:ascii="Times New Roman" w:eastAsia="Times New Roman" w:hAnsi="Times New Roman" w:cs="Times New Roman"/>
          <w:sz w:val="24"/>
          <w:szCs w:val="24"/>
          <w:lang w:eastAsia="hr-HR"/>
        </w:rPr>
        <w:t>)</w:t>
      </w:r>
    </w:p>
    <w:p w14:paraId="5D68495B" w14:textId="0DC7D1BF" w:rsidR="00BD0FB7" w:rsidRPr="00832FFA" w:rsidRDefault="00067ED3" w:rsidP="00DE609D">
      <w:pPr>
        <w:pStyle w:val="Odlomakpopisa"/>
        <w:numPr>
          <w:ilvl w:val="0"/>
          <w:numId w:val="13"/>
        </w:numPr>
        <w:spacing w:after="240"/>
        <w:ind w:left="0" w:firstLine="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BD0FB7">
        <w:rPr>
          <w:rFonts w:ascii="Times New Roman" w:eastAsia="Times New Roman" w:hAnsi="Times New Roman" w:cs="Times New Roman"/>
          <w:sz w:val="24"/>
          <w:szCs w:val="24"/>
          <w:lang w:eastAsia="hr-HR"/>
        </w:rPr>
        <w:t xml:space="preserve">e dostavi verificirano izvješće </w:t>
      </w:r>
      <w:r w:rsidR="003A36DB">
        <w:rPr>
          <w:rFonts w:ascii="Times New Roman" w:eastAsia="Times New Roman" w:hAnsi="Times New Roman" w:cs="Times New Roman"/>
          <w:sz w:val="24"/>
          <w:szCs w:val="24"/>
          <w:lang w:eastAsia="hr-HR"/>
        </w:rPr>
        <w:t xml:space="preserve">pri </w:t>
      </w:r>
      <w:r w:rsidR="007D61F8" w:rsidRPr="00832FFA">
        <w:rPr>
          <w:rFonts w:ascii="Times New Roman" w:eastAsia="Times New Roman" w:hAnsi="Times New Roman" w:cs="Times New Roman"/>
          <w:sz w:val="24"/>
          <w:szCs w:val="24"/>
          <w:lang w:eastAsia="hr-HR"/>
        </w:rPr>
        <w:t>presta</w:t>
      </w:r>
      <w:r w:rsidR="00F84A05">
        <w:rPr>
          <w:rFonts w:ascii="Times New Roman" w:eastAsia="Times New Roman" w:hAnsi="Times New Roman" w:cs="Times New Roman"/>
          <w:sz w:val="24"/>
          <w:szCs w:val="24"/>
          <w:lang w:eastAsia="hr-HR"/>
        </w:rPr>
        <w:t>nku</w:t>
      </w:r>
      <w:r w:rsidR="007D61F8" w:rsidRPr="00832FFA">
        <w:rPr>
          <w:rFonts w:ascii="Times New Roman" w:eastAsia="Times New Roman" w:hAnsi="Times New Roman" w:cs="Times New Roman"/>
          <w:sz w:val="24"/>
          <w:szCs w:val="24"/>
          <w:lang w:eastAsia="hr-HR"/>
        </w:rPr>
        <w:t xml:space="preserve"> rad</w:t>
      </w:r>
      <w:r w:rsidR="00F84A05">
        <w:rPr>
          <w:rFonts w:ascii="Times New Roman" w:eastAsia="Times New Roman" w:hAnsi="Times New Roman" w:cs="Times New Roman"/>
          <w:sz w:val="24"/>
          <w:szCs w:val="24"/>
          <w:lang w:eastAsia="hr-HR"/>
        </w:rPr>
        <w:t>a</w:t>
      </w:r>
      <w:r w:rsidR="007D61F8" w:rsidRPr="00832FFA">
        <w:rPr>
          <w:rFonts w:ascii="Times New Roman" w:eastAsia="Times New Roman" w:hAnsi="Times New Roman" w:cs="Times New Roman"/>
          <w:sz w:val="24"/>
          <w:szCs w:val="24"/>
          <w:lang w:eastAsia="hr-HR"/>
        </w:rPr>
        <w:t xml:space="preserve"> ili prest</w:t>
      </w:r>
      <w:r w:rsidR="00F84A05">
        <w:rPr>
          <w:rFonts w:ascii="Times New Roman" w:eastAsia="Times New Roman" w:hAnsi="Times New Roman" w:cs="Times New Roman"/>
          <w:sz w:val="24"/>
          <w:szCs w:val="24"/>
          <w:lang w:eastAsia="hr-HR"/>
        </w:rPr>
        <w:t>ankom</w:t>
      </w:r>
      <w:r w:rsidR="007D61F8" w:rsidRPr="00832FFA">
        <w:rPr>
          <w:rFonts w:ascii="Times New Roman" w:eastAsia="Times New Roman" w:hAnsi="Times New Roman" w:cs="Times New Roman"/>
          <w:sz w:val="24"/>
          <w:szCs w:val="24"/>
          <w:lang w:eastAsia="hr-HR"/>
        </w:rPr>
        <w:t xml:space="preserve"> obavljanj</w:t>
      </w:r>
      <w:r w:rsidR="00F84A05">
        <w:rPr>
          <w:rFonts w:ascii="Times New Roman" w:eastAsia="Times New Roman" w:hAnsi="Times New Roman" w:cs="Times New Roman"/>
          <w:sz w:val="24"/>
          <w:szCs w:val="24"/>
          <w:lang w:eastAsia="hr-HR"/>
        </w:rPr>
        <w:t>a</w:t>
      </w:r>
      <w:r w:rsidR="007D61F8" w:rsidRPr="00832FFA">
        <w:rPr>
          <w:rFonts w:ascii="Times New Roman" w:eastAsia="Times New Roman" w:hAnsi="Times New Roman" w:cs="Times New Roman"/>
          <w:sz w:val="24"/>
          <w:szCs w:val="24"/>
          <w:lang w:eastAsia="hr-HR"/>
        </w:rPr>
        <w:t xml:space="preserve"> djelatnosti </w:t>
      </w:r>
      <w:r w:rsidR="001A6D93">
        <w:rPr>
          <w:rFonts w:ascii="Times New Roman" w:eastAsia="Times New Roman" w:hAnsi="Times New Roman" w:cs="Times New Roman"/>
          <w:sz w:val="24"/>
          <w:szCs w:val="24"/>
          <w:lang w:eastAsia="hr-HR"/>
        </w:rPr>
        <w:t>(</w:t>
      </w:r>
      <w:r w:rsidR="00BD0FB7">
        <w:rPr>
          <w:rFonts w:ascii="Times New Roman" w:eastAsia="Times New Roman" w:hAnsi="Times New Roman" w:cs="Times New Roman"/>
          <w:sz w:val="24"/>
          <w:szCs w:val="24"/>
          <w:lang w:eastAsia="hr-HR"/>
        </w:rPr>
        <w:t>član</w:t>
      </w:r>
      <w:r w:rsidR="001A6D93">
        <w:rPr>
          <w:rFonts w:ascii="Times New Roman" w:eastAsia="Times New Roman" w:hAnsi="Times New Roman" w:cs="Times New Roman"/>
          <w:sz w:val="24"/>
          <w:szCs w:val="24"/>
          <w:lang w:eastAsia="hr-HR"/>
        </w:rPr>
        <w:t>a</w:t>
      </w:r>
      <w:r w:rsidR="00BD0FB7">
        <w:rPr>
          <w:rFonts w:ascii="Times New Roman" w:eastAsia="Times New Roman" w:hAnsi="Times New Roman" w:cs="Times New Roman"/>
          <w:sz w:val="24"/>
          <w:szCs w:val="24"/>
          <w:lang w:eastAsia="hr-HR"/>
        </w:rPr>
        <w:t xml:space="preserve">k </w:t>
      </w:r>
      <w:r w:rsidR="00557271">
        <w:rPr>
          <w:rFonts w:ascii="Times New Roman" w:eastAsia="Times New Roman" w:hAnsi="Times New Roman" w:cs="Times New Roman"/>
          <w:sz w:val="24"/>
          <w:szCs w:val="24"/>
          <w:lang w:eastAsia="hr-HR"/>
        </w:rPr>
        <w:t xml:space="preserve">39. stavka </w:t>
      </w:r>
      <w:r w:rsidR="00DB21EC">
        <w:rPr>
          <w:rFonts w:ascii="Times New Roman" w:eastAsia="Times New Roman" w:hAnsi="Times New Roman" w:cs="Times New Roman"/>
          <w:sz w:val="24"/>
          <w:szCs w:val="24"/>
          <w:lang w:eastAsia="hr-HR"/>
        </w:rPr>
        <w:t>1. i 2.</w:t>
      </w:r>
      <w:r w:rsidR="001A6D93">
        <w:rPr>
          <w:rFonts w:ascii="Times New Roman" w:eastAsia="Times New Roman" w:hAnsi="Times New Roman" w:cs="Times New Roman"/>
          <w:sz w:val="24"/>
          <w:szCs w:val="24"/>
          <w:lang w:eastAsia="hr-HR"/>
        </w:rPr>
        <w:t>)</w:t>
      </w:r>
    </w:p>
    <w:p w14:paraId="486EFDF4" w14:textId="64A2D083" w:rsidR="006A78BD" w:rsidRPr="00832FFA" w:rsidRDefault="6091E530" w:rsidP="00DE609D">
      <w:pPr>
        <w:pStyle w:val="Odlomakpopisa"/>
        <w:numPr>
          <w:ilvl w:val="0"/>
          <w:numId w:val="13"/>
        </w:numPr>
        <w:spacing w:after="240"/>
        <w:ind w:left="0" w:firstLine="0"/>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ne otvori račun u Registru Unije (članak </w:t>
      </w:r>
      <w:r w:rsidR="32AEE432" w:rsidRPr="00832FFA">
        <w:rPr>
          <w:rFonts w:ascii="Times New Roman" w:eastAsia="Times New Roman" w:hAnsi="Times New Roman" w:cs="Times New Roman"/>
          <w:sz w:val="24"/>
          <w:szCs w:val="24"/>
          <w:lang w:eastAsia="hr-HR"/>
        </w:rPr>
        <w:t>8</w:t>
      </w:r>
      <w:r w:rsidR="6A489527"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stavak </w:t>
      </w:r>
      <w:r w:rsidR="6897535F"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p>
    <w:p w14:paraId="666EA94F" w14:textId="68204E4F" w:rsidR="3C07930C" w:rsidRPr="00832FFA" w:rsidRDefault="3C07930C" w:rsidP="3C07930C">
      <w:pPr>
        <w:pStyle w:val="Odlomakpopisa"/>
        <w:spacing w:after="135" w:line="240" w:lineRule="auto"/>
        <w:rPr>
          <w:rFonts w:ascii="Times New Roman" w:eastAsia="Times New Roman" w:hAnsi="Times New Roman" w:cs="Times New Roman"/>
          <w:sz w:val="24"/>
          <w:szCs w:val="24"/>
          <w:lang w:eastAsia="hr-HR"/>
        </w:rPr>
      </w:pPr>
    </w:p>
    <w:p w14:paraId="6511422B" w14:textId="7CF1E031" w:rsidR="006A78BD" w:rsidRPr="00832FFA" w:rsidRDefault="50519F8E" w:rsidP="3C07930C">
      <w:pPr>
        <w:spacing w:after="135"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Novčanom kaznom u iznosu od </w:t>
      </w:r>
      <w:r w:rsidR="76F84DFC" w:rsidRPr="00832FFA">
        <w:rPr>
          <w:rFonts w:ascii="Times New Roman" w:eastAsia="Times New Roman" w:hAnsi="Times New Roman" w:cs="Times New Roman"/>
          <w:sz w:val="24"/>
          <w:szCs w:val="24"/>
          <w:lang w:eastAsia="hr-HR"/>
        </w:rPr>
        <w:t>4</w:t>
      </w:r>
      <w:r w:rsidR="343F3402" w:rsidRPr="00832FFA">
        <w:rPr>
          <w:rFonts w:ascii="Times New Roman" w:eastAsia="Times New Roman" w:hAnsi="Times New Roman" w:cs="Times New Roman"/>
          <w:sz w:val="24"/>
          <w:szCs w:val="24"/>
          <w:lang w:eastAsia="hr-HR"/>
        </w:rPr>
        <w:t>.</w:t>
      </w:r>
      <w:r w:rsidR="3BCD810E" w:rsidRPr="00832FFA">
        <w:rPr>
          <w:rFonts w:ascii="Times New Roman" w:eastAsia="Times New Roman" w:hAnsi="Times New Roman" w:cs="Times New Roman"/>
          <w:sz w:val="24"/>
          <w:szCs w:val="24"/>
          <w:lang w:eastAsia="hr-HR"/>
        </w:rPr>
        <w:t xml:space="preserve"> </w:t>
      </w:r>
      <w:r w:rsidR="76F84DFC" w:rsidRPr="00832FFA">
        <w:rPr>
          <w:rFonts w:ascii="Times New Roman" w:eastAsia="Times New Roman" w:hAnsi="Times New Roman" w:cs="Times New Roman"/>
          <w:sz w:val="24"/>
          <w:szCs w:val="24"/>
          <w:lang w:eastAsia="hr-HR"/>
        </w:rPr>
        <w:t>000</w:t>
      </w:r>
      <w:r w:rsidR="5B76CE3A" w:rsidRPr="00832FFA">
        <w:rPr>
          <w:rFonts w:ascii="Times New Roman" w:eastAsia="Times New Roman" w:hAnsi="Times New Roman" w:cs="Times New Roman"/>
          <w:sz w:val="24"/>
          <w:szCs w:val="24"/>
          <w:lang w:eastAsia="hr-HR"/>
        </w:rPr>
        <w:t>,00 do 13</w:t>
      </w:r>
      <w:r w:rsidR="2B5A1547" w:rsidRPr="00832FFA">
        <w:rPr>
          <w:rFonts w:ascii="Times New Roman" w:eastAsia="Times New Roman" w:hAnsi="Times New Roman" w:cs="Times New Roman"/>
          <w:sz w:val="24"/>
          <w:szCs w:val="24"/>
          <w:lang w:eastAsia="hr-HR"/>
        </w:rPr>
        <w:t xml:space="preserve"> </w:t>
      </w:r>
      <w:r w:rsidR="5DD4C217" w:rsidRPr="00832FFA">
        <w:rPr>
          <w:rFonts w:ascii="Times New Roman" w:eastAsia="Times New Roman" w:hAnsi="Times New Roman" w:cs="Times New Roman"/>
          <w:sz w:val="24"/>
          <w:szCs w:val="24"/>
          <w:lang w:eastAsia="hr-HR"/>
        </w:rPr>
        <w:t>00</w:t>
      </w:r>
      <w:r w:rsidR="5B76CE3A" w:rsidRPr="00832FFA">
        <w:rPr>
          <w:rFonts w:ascii="Times New Roman" w:eastAsia="Times New Roman" w:hAnsi="Times New Roman" w:cs="Times New Roman"/>
          <w:sz w:val="24"/>
          <w:szCs w:val="24"/>
          <w:lang w:eastAsia="hr-HR"/>
        </w:rPr>
        <w:t>0,00 eura</w:t>
      </w:r>
      <w:r w:rsidR="4BF8908D"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kaznit će se za prekršaj pravna osoba ako:</w:t>
      </w:r>
    </w:p>
    <w:p w14:paraId="6224653A" w14:textId="091ADCD6" w:rsidR="006A78BD" w:rsidRPr="00832FFA" w:rsidRDefault="5B9FA7E9"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u roku iz članka </w:t>
      </w:r>
      <w:r w:rsidR="4A3E495D" w:rsidRPr="00832FFA">
        <w:rPr>
          <w:rFonts w:ascii="Times New Roman" w:eastAsia="Times New Roman" w:hAnsi="Times New Roman" w:cs="Times New Roman"/>
          <w:sz w:val="24"/>
          <w:szCs w:val="24"/>
          <w:lang w:eastAsia="hr-HR"/>
        </w:rPr>
        <w:t>37</w:t>
      </w:r>
      <w:r w:rsidRPr="00832FFA">
        <w:rPr>
          <w:rFonts w:ascii="Times New Roman" w:eastAsia="Times New Roman" w:hAnsi="Times New Roman" w:cs="Times New Roman"/>
          <w:sz w:val="24"/>
          <w:szCs w:val="24"/>
          <w:lang w:eastAsia="hr-HR"/>
        </w:rPr>
        <w:t>. stavka 1. ovoga Zakona ne obavijesti</w:t>
      </w:r>
      <w:r w:rsidR="3AD2A338" w:rsidRPr="00832FFA">
        <w:rPr>
          <w:rFonts w:ascii="Times New Roman" w:eastAsia="Times New Roman" w:hAnsi="Times New Roman" w:cs="Times New Roman"/>
          <w:sz w:val="24"/>
          <w:szCs w:val="24"/>
          <w:lang w:eastAsia="hr-HR"/>
        </w:rPr>
        <w:t xml:space="preserve"> </w:t>
      </w:r>
      <w:r w:rsidR="3AD2A338"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(članak </w:t>
      </w:r>
      <w:r w:rsidR="79B8BC89" w:rsidRPr="00832FFA">
        <w:rPr>
          <w:rFonts w:ascii="Times New Roman" w:eastAsia="Times New Roman" w:hAnsi="Times New Roman" w:cs="Times New Roman"/>
          <w:sz w:val="24"/>
          <w:szCs w:val="24"/>
          <w:lang w:eastAsia="hr-HR"/>
        </w:rPr>
        <w:t>37</w:t>
      </w:r>
      <w:r w:rsidRPr="00832FFA">
        <w:rPr>
          <w:rFonts w:ascii="Times New Roman" w:eastAsia="Times New Roman" w:hAnsi="Times New Roman" w:cs="Times New Roman"/>
          <w:sz w:val="24"/>
          <w:szCs w:val="24"/>
          <w:lang w:eastAsia="hr-HR"/>
        </w:rPr>
        <w:t>. stavak 1.)</w:t>
      </w:r>
    </w:p>
    <w:p w14:paraId="294C5AB5" w14:textId="2CDEC359" w:rsidR="006A78BD" w:rsidRPr="00832FFA" w:rsidRDefault="11EB2E28" w:rsidP="00233A57">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ako ne podnese zahtjev za izmjenu sadržaja dozvole (članak </w:t>
      </w:r>
      <w:r w:rsidR="323A612E" w:rsidRPr="00832FFA">
        <w:rPr>
          <w:rFonts w:ascii="Times New Roman" w:eastAsia="Times New Roman" w:hAnsi="Times New Roman" w:cs="Times New Roman"/>
          <w:sz w:val="24"/>
          <w:szCs w:val="24"/>
          <w:lang w:eastAsia="hr-HR"/>
        </w:rPr>
        <w:t>37</w:t>
      </w:r>
      <w:r w:rsidRPr="00832FFA">
        <w:rPr>
          <w:rFonts w:ascii="Times New Roman" w:eastAsia="Times New Roman" w:hAnsi="Times New Roman" w:cs="Times New Roman"/>
          <w:sz w:val="24"/>
          <w:szCs w:val="24"/>
          <w:lang w:eastAsia="hr-HR"/>
        </w:rPr>
        <w:t>. stavak 2.)</w:t>
      </w:r>
    </w:p>
    <w:p w14:paraId="10D1F77A" w14:textId="77777777" w:rsidR="00CB10F5" w:rsidRDefault="5B9FA7E9" w:rsidP="00CB10F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ne obavijesti </w:t>
      </w:r>
      <w:r w:rsidR="3CB64E6B"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o planiranom datumu prestanka obavljanja djelatnosti u postrojenju (članak </w:t>
      </w:r>
      <w:r w:rsidR="3EA1B304" w:rsidRPr="00832FFA">
        <w:rPr>
          <w:rFonts w:ascii="Times New Roman" w:eastAsia="Times New Roman" w:hAnsi="Times New Roman" w:cs="Times New Roman"/>
          <w:sz w:val="24"/>
          <w:szCs w:val="24"/>
          <w:lang w:eastAsia="hr-HR"/>
        </w:rPr>
        <w:t>38</w:t>
      </w:r>
      <w:r w:rsidRPr="00832FFA">
        <w:rPr>
          <w:rFonts w:ascii="Times New Roman" w:eastAsia="Times New Roman" w:hAnsi="Times New Roman" w:cs="Times New Roman"/>
          <w:sz w:val="24"/>
          <w:szCs w:val="24"/>
          <w:lang w:eastAsia="hr-HR"/>
        </w:rPr>
        <w:t xml:space="preserve">. </w:t>
      </w:r>
      <w:r w:rsidR="63112AE5" w:rsidRPr="00832FFA">
        <w:rPr>
          <w:rFonts w:ascii="Times New Roman" w:eastAsia="Times New Roman" w:hAnsi="Times New Roman" w:cs="Times New Roman"/>
          <w:sz w:val="24"/>
          <w:szCs w:val="24"/>
          <w:lang w:eastAsia="hr-HR"/>
        </w:rPr>
        <w:t>s</w:t>
      </w:r>
      <w:r w:rsidRPr="00832FFA">
        <w:rPr>
          <w:rFonts w:ascii="Times New Roman" w:eastAsia="Times New Roman" w:hAnsi="Times New Roman" w:cs="Times New Roman"/>
          <w:sz w:val="24"/>
          <w:szCs w:val="24"/>
          <w:lang w:eastAsia="hr-HR"/>
        </w:rPr>
        <w:t>tavak</w:t>
      </w:r>
      <w:r w:rsidR="7872227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1.)</w:t>
      </w:r>
    </w:p>
    <w:p w14:paraId="3E4EBD1E" w14:textId="1F78B196" w:rsidR="00CB10F5" w:rsidRPr="00832FFA" w:rsidRDefault="00CB10F5" w:rsidP="00CB10F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ne </w:t>
      </w:r>
      <w:r w:rsidRPr="4167C486">
        <w:rPr>
          <w:rFonts w:ascii="Times New Roman" w:eastAsia="Times New Roman" w:hAnsi="Times New Roman" w:cs="Times New Roman"/>
          <w:sz w:val="24"/>
          <w:szCs w:val="24"/>
          <w:lang w:eastAsia="hr-HR"/>
        </w:rPr>
        <w:t>obavijest</w:t>
      </w:r>
      <w:r w:rsidR="00F92F84" w:rsidRPr="4167C486">
        <w:rPr>
          <w:rFonts w:ascii="Times New Roman" w:eastAsia="Times New Roman" w:hAnsi="Times New Roman" w:cs="Times New Roman"/>
          <w:sz w:val="24"/>
          <w:szCs w:val="24"/>
          <w:lang w:eastAsia="hr-HR"/>
        </w:rPr>
        <w:t>i</w:t>
      </w:r>
      <w:r w:rsidR="00F92F84">
        <w:rPr>
          <w:rFonts w:ascii="Times New Roman" w:eastAsia="Times New Roman" w:hAnsi="Times New Roman" w:cs="Times New Roman"/>
          <w:sz w:val="24"/>
          <w:szCs w:val="24"/>
          <w:lang w:eastAsia="hr-HR"/>
        </w:rPr>
        <w:t xml:space="preserve"> Ministarstvo u propisanom roku</w:t>
      </w:r>
      <w:r w:rsidRPr="00832FFA">
        <w:rPr>
          <w:rFonts w:ascii="Times New Roman" w:eastAsia="Times New Roman" w:hAnsi="Times New Roman" w:cs="Times New Roman"/>
          <w:sz w:val="24"/>
          <w:szCs w:val="24"/>
          <w:lang w:eastAsia="hr-HR"/>
        </w:rPr>
        <w:t xml:space="preserve"> o svim planiranim promjenama prirode svoje djelatnosti ili goriva koje pušta u potrošnju</w:t>
      </w:r>
      <w:r>
        <w:rPr>
          <w:rFonts w:ascii="Times New Roman" w:eastAsia="Times New Roman" w:hAnsi="Times New Roman" w:cs="Times New Roman"/>
          <w:sz w:val="24"/>
          <w:szCs w:val="24"/>
          <w:lang w:eastAsia="hr-HR"/>
        </w:rPr>
        <w:t xml:space="preserve"> (članak 66. stavak 1.)</w:t>
      </w:r>
    </w:p>
    <w:p w14:paraId="00901581" w14:textId="77777777" w:rsidR="00D545C1" w:rsidRDefault="00D545C1" w:rsidP="7AE77FB5">
      <w:pPr>
        <w:spacing w:after="135" w:line="240" w:lineRule="auto"/>
        <w:jc w:val="both"/>
        <w:rPr>
          <w:rFonts w:ascii="Times New Roman" w:eastAsia="Times New Roman" w:hAnsi="Times New Roman" w:cs="Times New Roman"/>
          <w:sz w:val="24"/>
          <w:szCs w:val="24"/>
          <w:lang w:eastAsia="hr-HR"/>
        </w:rPr>
      </w:pPr>
    </w:p>
    <w:p w14:paraId="2425EA26" w14:textId="2F2FB86F" w:rsidR="00CB10F5" w:rsidRPr="00832FFA" w:rsidRDefault="00CB10F5" w:rsidP="00CB10F5">
      <w:pPr>
        <w:spacing w:after="13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832FFA">
        <w:rPr>
          <w:rFonts w:ascii="Times New Roman" w:eastAsia="Times New Roman" w:hAnsi="Times New Roman" w:cs="Times New Roman"/>
          <w:sz w:val="24"/>
          <w:szCs w:val="24"/>
          <w:lang w:eastAsia="hr-HR"/>
        </w:rPr>
        <w:t xml:space="preserve">Novčanom kaznom u iznosu od 4. 000,00 do 13 000,00 eura kaznit će se za prekršaj </w:t>
      </w:r>
      <w:r>
        <w:rPr>
          <w:rFonts w:ascii="Times New Roman" w:eastAsia="Times New Roman" w:hAnsi="Times New Roman" w:cs="Times New Roman"/>
          <w:sz w:val="24"/>
          <w:szCs w:val="24"/>
          <w:lang w:eastAsia="hr-HR"/>
        </w:rPr>
        <w:t>verifikator</w:t>
      </w:r>
      <w:r w:rsidRPr="00832FFA">
        <w:rPr>
          <w:rFonts w:ascii="Times New Roman" w:eastAsia="Times New Roman" w:hAnsi="Times New Roman" w:cs="Times New Roman"/>
          <w:sz w:val="24"/>
          <w:szCs w:val="24"/>
          <w:lang w:eastAsia="hr-HR"/>
        </w:rPr>
        <w:t xml:space="preserve"> ako:</w:t>
      </w:r>
    </w:p>
    <w:p w14:paraId="4C08327D" w14:textId="62EB625F" w:rsidR="006A78BD" w:rsidRPr="00832FFA" w:rsidRDefault="00CB10F5" w:rsidP="00233A5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2CA29D17" w:rsidRPr="00832FFA">
        <w:rPr>
          <w:rFonts w:ascii="Times New Roman" w:eastAsia="Times New Roman" w:hAnsi="Times New Roman" w:cs="Times New Roman"/>
          <w:sz w:val="24"/>
          <w:szCs w:val="24"/>
          <w:lang w:eastAsia="hr-HR"/>
        </w:rPr>
        <w:t xml:space="preserve">. ne uvrsti nepravilnost u verifikacijsko izvješće u skladu s člankom 7. stavkom 5. Uredbe Komisije (EU) </w:t>
      </w:r>
      <w:r w:rsidR="56B64FDF" w:rsidRPr="00832FFA">
        <w:rPr>
          <w:rFonts w:ascii="Times New Roman" w:eastAsia="Times New Roman" w:hAnsi="Times New Roman" w:cs="Times New Roman"/>
          <w:sz w:val="24"/>
          <w:szCs w:val="24"/>
          <w:lang w:eastAsia="hr-HR"/>
        </w:rPr>
        <w:t>2018/2067</w:t>
      </w:r>
      <w:r w:rsidR="2E14067F" w:rsidRPr="00832FFA">
        <w:rPr>
          <w:rFonts w:ascii="Times New Roman" w:eastAsia="Times New Roman" w:hAnsi="Times New Roman" w:cs="Times New Roman"/>
          <w:sz w:val="24"/>
          <w:szCs w:val="24"/>
          <w:lang w:eastAsia="hr-HR"/>
        </w:rPr>
        <w:t xml:space="preserve"> i njenim izmjenama</w:t>
      </w:r>
      <w:r w:rsidR="27E7E79F" w:rsidRPr="00832FFA">
        <w:rPr>
          <w:rFonts w:ascii="Times New Roman" w:eastAsia="Times New Roman" w:hAnsi="Times New Roman" w:cs="Times New Roman"/>
          <w:sz w:val="24"/>
          <w:szCs w:val="24"/>
          <w:lang w:eastAsia="hr-HR"/>
        </w:rPr>
        <w:t xml:space="preserve"> i dopunama</w:t>
      </w:r>
    </w:p>
    <w:p w14:paraId="7185BB93" w14:textId="7B29D30A" w:rsidR="006A78BD" w:rsidRPr="00832FFA" w:rsidRDefault="00CB10F5" w:rsidP="7AE77FB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252E61B3" w:rsidRPr="00832FFA">
        <w:rPr>
          <w:rFonts w:ascii="Times New Roman" w:eastAsia="Times New Roman" w:hAnsi="Times New Roman" w:cs="Times New Roman"/>
          <w:sz w:val="24"/>
          <w:szCs w:val="24"/>
          <w:lang w:eastAsia="hr-HR"/>
        </w:rPr>
        <w:t xml:space="preserve">. ne savjetuje operateru postrojenja ili operatoru zrakoplova da pribavi potrebno odobrenje plana praćenja od </w:t>
      </w:r>
      <w:r w:rsidR="3BEC3D8C" w:rsidRPr="00832FFA">
        <w:rPr>
          <w:rFonts w:ascii="Times New Roman" w:eastAsia="Times New Roman" w:hAnsi="Times New Roman" w:cs="Times New Roman"/>
          <w:color w:val="000000" w:themeColor="text1"/>
          <w:sz w:val="24"/>
          <w:szCs w:val="24"/>
        </w:rPr>
        <w:t>Ministarstva</w:t>
      </w:r>
      <w:r w:rsidR="252E61B3" w:rsidRPr="00832FFA">
        <w:rPr>
          <w:rFonts w:ascii="Times New Roman" w:eastAsia="Times New Roman" w:hAnsi="Times New Roman" w:cs="Times New Roman"/>
          <w:sz w:val="24"/>
          <w:szCs w:val="24"/>
          <w:lang w:eastAsia="hr-HR"/>
        </w:rPr>
        <w:t xml:space="preserve"> u skladu s člankom 7. stavkom 6. Uredbe Komisije (EU) </w:t>
      </w:r>
      <w:r w:rsidR="6640A9FC" w:rsidRPr="00832FFA">
        <w:rPr>
          <w:rFonts w:ascii="Times New Roman" w:eastAsia="Times New Roman" w:hAnsi="Times New Roman" w:cs="Times New Roman"/>
          <w:sz w:val="24"/>
          <w:szCs w:val="24"/>
          <w:lang w:eastAsia="hr-HR"/>
        </w:rPr>
        <w:t>2018/2067</w:t>
      </w:r>
      <w:r w:rsidR="1E4D1BDE" w:rsidRPr="00832FFA">
        <w:rPr>
          <w:rFonts w:ascii="Times New Roman" w:eastAsia="Times New Roman" w:hAnsi="Times New Roman" w:cs="Times New Roman"/>
          <w:sz w:val="24"/>
          <w:szCs w:val="24"/>
          <w:lang w:eastAsia="hr-HR"/>
        </w:rPr>
        <w:t xml:space="preserve"> i njenim izmjenama</w:t>
      </w:r>
      <w:r w:rsidR="624107ED" w:rsidRPr="00832FFA">
        <w:rPr>
          <w:rFonts w:ascii="Times New Roman" w:eastAsia="Times New Roman" w:hAnsi="Times New Roman" w:cs="Times New Roman"/>
          <w:sz w:val="24"/>
          <w:szCs w:val="24"/>
          <w:lang w:eastAsia="hr-HR"/>
        </w:rPr>
        <w:t xml:space="preserve"> i dopunama</w:t>
      </w:r>
    </w:p>
    <w:p w14:paraId="3279F243" w14:textId="3BB2E62F" w:rsidR="006A78BD" w:rsidRPr="00832FFA" w:rsidRDefault="00CB10F5"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5EAF16B5" w:rsidRPr="00832FFA">
        <w:rPr>
          <w:rFonts w:ascii="Times New Roman" w:eastAsia="Times New Roman" w:hAnsi="Times New Roman" w:cs="Times New Roman"/>
          <w:sz w:val="24"/>
          <w:szCs w:val="24"/>
          <w:lang w:eastAsia="hr-HR"/>
        </w:rPr>
        <w:t xml:space="preserve"> pravodobno ne obavijesti operatera postrojenja ili operatora zrakoplova i ne zahtijeva odgovarajuće ispravke utvrđenih netočnosti ili nesukladnosti u skladu </w:t>
      </w:r>
      <w:r w:rsidR="051919E5" w:rsidRPr="00832FFA">
        <w:rPr>
          <w:rFonts w:ascii="Times New Roman" w:eastAsia="Times New Roman" w:hAnsi="Times New Roman" w:cs="Times New Roman"/>
          <w:sz w:val="24"/>
          <w:szCs w:val="24"/>
          <w:lang w:eastAsia="hr-HR"/>
        </w:rPr>
        <w:t>s</w:t>
      </w:r>
      <w:r w:rsidR="5EAF16B5" w:rsidRPr="00832FFA">
        <w:rPr>
          <w:rFonts w:ascii="Times New Roman" w:eastAsia="Times New Roman" w:hAnsi="Times New Roman" w:cs="Times New Roman"/>
          <w:sz w:val="24"/>
          <w:szCs w:val="24"/>
          <w:lang w:eastAsia="hr-HR"/>
        </w:rPr>
        <w:t xml:space="preserve"> člankom 22. stavkom 1. Uredbe Komisije (EU) </w:t>
      </w:r>
      <w:r w:rsidR="2A905F8D" w:rsidRPr="00832FFA">
        <w:rPr>
          <w:rFonts w:ascii="Times New Roman" w:eastAsia="Times New Roman" w:hAnsi="Times New Roman" w:cs="Times New Roman"/>
          <w:sz w:val="24"/>
          <w:szCs w:val="24"/>
          <w:lang w:eastAsia="hr-HR"/>
        </w:rPr>
        <w:t>2018/2067</w:t>
      </w:r>
      <w:r w:rsidR="6C77BCE6" w:rsidRPr="00832FFA">
        <w:rPr>
          <w:rFonts w:ascii="Times New Roman" w:eastAsia="Times New Roman" w:hAnsi="Times New Roman" w:cs="Times New Roman"/>
          <w:sz w:val="24"/>
          <w:szCs w:val="24"/>
          <w:lang w:eastAsia="hr-HR"/>
        </w:rPr>
        <w:t xml:space="preserve"> i njenim izmjenama</w:t>
      </w:r>
      <w:r w:rsidR="536FBE2F" w:rsidRPr="00832FFA">
        <w:rPr>
          <w:rFonts w:ascii="Times New Roman" w:eastAsia="Times New Roman" w:hAnsi="Times New Roman" w:cs="Times New Roman"/>
          <w:sz w:val="24"/>
          <w:szCs w:val="24"/>
          <w:lang w:eastAsia="hr-HR"/>
        </w:rPr>
        <w:t xml:space="preserve"> i dopunama</w:t>
      </w:r>
      <w:r w:rsidR="6C77BCE6" w:rsidRPr="00832FFA">
        <w:rPr>
          <w:rFonts w:ascii="Times New Roman" w:eastAsia="Times New Roman" w:hAnsi="Times New Roman" w:cs="Times New Roman"/>
          <w:sz w:val="24"/>
          <w:szCs w:val="24"/>
          <w:lang w:eastAsia="hr-HR"/>
        </w:rPr>
        <w:t xml:space="preserve"> </w:t>
      </w:r>
    </w:p>
    <w:p w14:paraId="0B4FB18F" w14:textId="59356D84" w:rsidR="006A78BD" w:rsidRPr="00832FFA" w:rsidRDefault="00CB10F5"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2E1591C1" w:rsidRPr="00832FFA">
        <w:rPr>
          <w:rFonts w:ascii="Times New Roman" w:eastAsia="Times New Roman" w:hAnsi="Times New Roman" w:cs="Times New Roman"/>
          <w:sz w:val="24"/>
          <w:szCs w:val="24"/>
          <w:lang w:eastAsia="hr-HR"/>
        </w:rPr>
        <w:t xml:space="preserve">. ne dokumentira i ne označava u internoj verifikacijskoj dokumentaciji sve netočnosti ili nesukladnosti u skladu s člankom 22. stavkom 2. Uredbe Komisije (EU) </w:t>
      </w:r>
      <w:r w:rsidR="4363CC35" w:rsidRPr="00832FFA">
        <w:rPr>
          <w:rFonts w:ascii="Times New Roman" w:eastAsia="Times New Roman" w:hAnsi="Times New Roman" w:cs="Times New Roman"/>
          <w:sz w:val="24"/>
          <w:szCs w:val="24"/>
          <w:lang w:eastAsia="hr-HR"/>
        </w:rPr>
        <w:t>2018/2067</w:t>
      </w:r>
      <w:r w:rsidR="4E3A17E2" w:rsidRPr="00832FFA">
        <w:rPr>
          <w:rFonts w:ascii="Times New Roman" w:eastAsia="Times New Roman" w:hAnsi="Times New Roman" w:cs="Times New Roman"/>
          <w:sz w:val="24"/>
          <w:szCs w:val="24"/>
          <w:lang w:eastAsia="hr-HR"/>
        </w:rPr>
        <w:t xml:space="preserve"> i njenim izmjenama</w:t>
      </w:r>
      <w:r w:rsidR="06737D73" w:rsidRPr="00832FFA">
        <w:rPr>
          <w:rFonts w:ascii="Times New Roman" w:eastAsia="Times New Roman" w:hAnsi="Times New Roman" w:cs="Times New Roman"/>
          <w:sz w:val="24"/>
          <w:szCs w:val="24"/>
          <w:lang w:eastAsia="hr-HR"/>
        </w:rPr>
        <w:t xml:space="preserve"> i dopunama i dopunama</w:t>
      </w:r>
    </w:p>
    <w:p w14:paraId="0B5B7DCA" w14:textId="71B755FD" w:rsidR="006A78BD" w:rsidRPr="00832FFA" w:rsidRDefault="00CB10F5"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2E1591C1" w:rsidRPr="00832FFA">
        <w:rPr>
          <w:rFonts w:ascii="Times New Roman" w:eastAsia="Times New Roman" w:hAnsi="Times New Roman" w:cs="Times New Roman"/>
          <w:sz w:val="24"/>
          <w:szCs w:val="24"/>
          <w:lang w:eastAsia="hr-HR"/>
        </w:rPr>
        <w:t xml:space="preserve">. ne osigura da je verifikacijski postupak potpuno dokumentiran u internoj verifikacijskoj dokumentaciji u skladu s člankom 24. točkom f. Uredbe Komisije (EU) </w:t>
      </w:r>
      <w:r w:rsidR="4363CC35" w:rsidRPr="00832FFA">
        <w:rPr>
          <w:rFonts w:ascii="Times New Roman" w:eastAsia="Times New Roman" w:hAnsi="Times New Roman" w:cs="Times New Roman"/>
          <w:sz w:val="24"/>
          <w:szCs w:val="24"/>
          <w:lang w:eastAsia="hr-HR"/>
        </w:rPr>
        <w:t>2018/2067</w:t>
      </w:r>
      <w:r w:rsidR="114E0267" w:rsidRPr="00832FFA">
        <w:rPr>
          <w:rFonts w:ascii="Times New Roman" w:eastAsia="Times New Roman" w:hAnsi="Times New Roman" w:cs="Times New Roman"/>
          <w:sz w:val="24"/>
          <w:szCs w:val="24"/>
          <w:lang w:eastAsia="hr-HR"/>
        </w:rPr>
        <w:t xml:space="preserve"> i njenim </w:t>
      </w:r>
      <w:r w:rsidR="17D46B29" w:rsidRPr="00832FFA">
        <w:rPr>
          <w:rFonts w:ascii="Times New Roman" w:eastAsia="Times New Roman" w:hAnsi="Times New Roman" w:cs="Times New Roman"/>
          <w:sz w:val="24"/>
          <w:szCs w:val="24"/>
          <w:lang w:eastAsia="hr-HR"/>
        </w:rPr>
        <w:t>izmjenam</w:t>
      </w:r>
      <w:r w:rsidR="1BE26452" w:rsidRPr="00832FFA">
        <w:rPr>
          <w:rFonts w:ascii="Times New Roman" w:eastAsia="Times New Roman" w:hAnsi="Times New Roman" w:cs="Times New Roman"/>
          <w:sz w:val="24"/>
          <w:szCs w:val="24"/>
          <w:lang w:eastAsia="hr-HR"/>
        </w:rPr>
        <w:t>a</w:t>
      </w:r>
      <w:r w:rsidR="6605A6F2" w:rsidRPr="00832FFA">
        <w:rPr>
          <w:rFonts w:ascii="Times New Roman" w:eastAsia="Times New Roman" w:hAnsi="Times New Roman" w:cs="Times New Roman"/>
          <w:sz w:val="24"/>
          <w:szCs w:val="24"/>
          <w:lang w:eastAsia="hr-HR"/>
        </w:rPr>
        <w:t xml:space="preserve"> i dopunama</w:t>
      </w:r>
      <w:r w:rsidR="17D46B29" w:rsidRPr="00832FFA">
        <w:rPr>
          <w:rFonts w:ascii="Times New Roman" w:eastAsia="Times New Roman" w:hAnsi="Times New Roman" w:cs="Times New Roman"/>
          <w:sz w:val="24"/>
          <w:szCs w:val="24"/>
          <w:lang w:eastAsia="hr-HR"/>
        </w:rPr>
        <w:t xml:space="preserve"> </w:t>
      </w:r>
    </w:p>
    <w:p w14:paraId="4FF562C2" w14:textId="216AC07A" w:rsidR="006A78BD" w:rsidRPr="00832FFA" w:rsidRDefault="00CB10F5"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2E1591C1" w:rsidRPr="00832FFA">
        <w:rPr>
          <w:rFonts w:ascii="Times New Roman" w:eastAsia="Times New Roman" w:hAnsi="Times New Roman" w:cs="Times New Roman"/>
          <w:sz w:val="24"/>
          <w:szCs w:val="24"/>
          <w:lang w:eastAsia="hr-HR"/>
        </w:rPr>
        <w:t xml:space="preserve">. ne osigura nezavisni pregled interne verifikacijske dokumentacije i verifikacijskog izvješća u skladu s člankom 25. stavkom 1. Uredbe Komisije (EU) </w:t>
      </w:r>
      <w:r w:rsidR="4363CC35" w:rsidRPr="00832FFA">
        <w:rPr>
          <w:rFonts w:ascii="Times New Roman" w:eastAsia="Times New Roman" w:hAnsi="Times New Roman" w:cs="Times New Roman"/>
          <w:sz w:val="24"/>
          <w:szCs w:val="24"/>
          <w:lang w:eastAsia="hr-HR"/>
        </w:rPr>
        <w:t>2018/2067</w:t>
      </w:r>
      <w:r w:rsidR="4EB03E5E" w:rsidRPr="00832FFA">
        <w:rPr>
          <w:rFonts w:ascii="Times New Roman" w:eastAsia="Times New Roman" w:hAnsi="Times New Roman" w:cs="Times New Roman"/>
          <w:sz w:val="24"/>
          <w:szCs w:val="24"/>
          <w:lang w:eastAsia="hr-HR"/>
        </w:rPr>
        <w:t xml:space="preserve"> i njenim izmjenama</w:t>
      </w:r>
      <w:r w:rsidR="14BF16E7" w:rsidRPr="00832FFA">
        <w:rPr>
          <w:rFonts w:ascii="Times New Roman" w:eastAsia="Times New Roman" w:hAnsi="Times New Roman" w:cs="Times New Roman"/>
          <w:sz w:val="24"/>
          <w:szCs w:val="24"/>
          <w:lang w:eastAsia="hr-HR"/>
        </w:rPr>
        <w:t xml:space="preserve"> i dopunama</w:t>
      </w:r>
    </w:p>
    <w:p w14:paraId="48A2E691" w14:textId="5B39930A" w:rsidR="00312DA2" w:rsidRDefault="00CB10F5"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2E1591C1" w:rsidRPr="00832FFA">
        <w:rPr>
          <w:rFonts w:ascii="Times New Roman" w:eastAsia="Times New Roman" w:hAnsi="Times New Roman" w:cs="Times New Roman"/>
          <w:sz w:val="24"/>
          <w:szCs w:val="24"/>
          <w:lang w:eastAsia="hr-HR"/>
        </w:rPr>
        <w:t xml:space="preserve">. ne priprema i ne sastavlja internu verifikacijsku dokumentaciju u skladu s člankom 26. stavkom 1. Uredbe Komisije (EU) </w:t>
      </w:r>
      <w:r w:rsidR="4363CC35" w:rsidRPr="00832FFA">
        <w:rPr>
          <w:rFonts w:ascii="Times New Roman" w:eastAsia="Times New Roman" w:hAnsi="Times New Roman" w:cs="Times New Roman"/>
          <w:sz w:val="24"/>
          <w:szCs w:val="24"/>
          <w:lang w:eastAsia="hr-HR"/>
        </w:rPr>
        <w:t>2018/2067</w:t>
      </w:r>
      <w:r w:rsidR="144B869F" w:rsidRPr="00832FFA">
        <w:rPr>
          <w:rFonts w:ascii="Times New Roman" w:eastAsia="Times New Roman" w:hAnsi="Times New Roman" w:cs="Times New Roman"/>
          <w:sz w:val="24"/>
          <w:szCs w:val="24"/>
          <w:lang w:eastAsia="hr-HR"/>
        </w:rPr>
        <w:t xml:space="preserve"> i njenim izmjenama</w:t>
      </w:r>
      <w:r w:rsidR="718766E6" w:rsidRPr="00832FFA">
        <w:rPr>
          <w:rFonts w:ascii="Times New Roman" w:eastAsia="Times New Roman" w:hAnsi="Times New Roman" w:cs="Times New Roman"/>
          <w:sz w:val="24"/>
          <w:szCs w:val="24"/>
          <w:lang w:eastAsia="hr-HR"/>
        </w:rPr>
        <w:t xml:space="preserve"> i dopunama</w:t>
      </w:r>
    </w:p>
    <w:p w14:paraId="2F39CE77" w14:textId="06564047" w:rsidR="00C547BB" w:rsidRPr="00832FFA" w:rsidRDefault="006345D6"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C547BB">
        <w:rPr>
          <w:rFonts w:ascii="Times New Roman" w:eastAsia="Times New Roman" w:hAnsi="Times New Roman" w:cs="Times New Roman"/>
          <w:sz w:val="24"/>
          <w:szCs w:val="24"/>
          <w:lang w:eastAsia="hr-HR"/>
        </w:rPr>
        <w:t>.</w:t>
      </w:r>
      <w:r w:rsidR="00C547BB" w:rsidRPr="00C547BB">
        <w:rPr>
          <w:rFonts w:ascii="Arial Unicode MS" w:hAnsi="Arial Unicode MS"/>
          <w:color w:val="333333"/>
          <w:sz w:val="21"/>
          <w:szCs w:val="21"/>
          <w:shd w:val="clear" w:color="auto" w:fill="FFFFFF"/>
        </w:rPr>
        <w:t xml:space="preserve"> </w:t>
      </w:r>
      <w:r w:rsidR="00C547BB">
        <w:rPr>
          <w:rFonts w:ascii="Times New Roman" w:eastAsia="Times New Roman" w:hAnsi="Times New Roman" w:cs="Times New Roman"/>
          <w:sz w:val="24"/>
          <w:szCs w:val="24"/>
          <w:lang w:eastAsia="hr-HR"/>
        </w:rPr>
        <w:t xml:space="preserve">ne </w:t>
      </w:r>
      <w:r w:rsidR="00C547BB" w:rsidRPr="00C547BB">
        <w:rPr>
          <w:rFonts w:ascii="Times New Roman" w:eastAsia="Times New Roman" w:hAnsi="Times New Roman" w:cs="Times New Roman"/>
          <w:sz w:val="24"/>
          <w:szCs w:val="24"/>
          <w:lang w:eastAsia="hr-HR"/>
        </w:rPr>
        <w:t xml:space="preserve">omogućuje pristup </w:t>
      </w:r>
      <w:r w:rsidR="00C547BB">
        <w:rPr>
          <w:rFonts w:ascii="Times New Roman" w:eastAsia="Times New Roman" w:hAnsi="Times New Roman" w:cs="Times New Roman"/>
          <w:sz w:val="24"/>
          <w:szCs w:val="24"/>
          <w:lang w:eastAsia="hr-HR"/>
        </w:rPr>
        <w:t>Ministarstvu</w:t>
      </w:r>
      <w:r w:rsidR="00240ED7">
        <w:rPr>
          <w:rFonts w:ascii="Times New Roman" w:eastAsia="Times New Roman" w:hAnsi="Times New Roman" w:cs="Times New Roman"/>
          <w:sz w:val="24"/>
          <w:szCs w:val="24"/>
          <w:lang w:eastAsia="hr-HR"/>
        </w:rPr>
        <w:t xml:space="preserve"> </w:t>
      </w:r>
      <w:r w:rsidR="00C547BB" w:rsidRPr="00C547BB">
        <w:rPr>
          <w:rFonts w:ascii="Times New Roman" w:eastAsia="Times New Roman" w:hAnsi="Times New Roman" w:cs="Times New Roman"/>
          <w:sz w:val="24"/>
          <w:szCs w:val="24"/>
          <w:lang w:eastAsia="hr-HR"/>
        </w:rPr>
        <w:t>internoj verifikacijskoj dokumentaciji</w:t>
      </w:r>
      <w:r w:rsidR="00AE3929">
        <w:rPr>
          <w:rFonts w:ascii="Times New Roman" w:eastAsia="Times New Roman" w:hAnsi="Times New Roman" w:cs="Times New Roman"/>
          <w:sz w:val="24"/>
          <w:szCs w:val="24"/>
          <w:lang w:eastAsia="hr-HR"/>
        </w:rPr>
        <w:t xml:space="preserve"> </w:t>
      </w:r>
      <w:r w:rsidR="00240ED7" w:rsidRPr="00832FFA">
        <w:rPr>
          <w:rFonts w:ascii="Times New Roman" w:eastAsia="Times New Roman" w:hAnsi="Times New Roman" w:cs="Times New Roman"/>
          <w:sz w:val="24"/>
          <w:szCs w:val="24"/>
          <w:lang w:eastAsia="hr-HR"/>
        </w:rPr>
        <w:t xml:space="preserve">u skladu s člankom 26. stavkom </w:t>
      </w:r>
      <w:r w:rsidR="00240ED7">
        <w:rPr>
          <w:rFonts w:ascii="Times New Roman" w:eastAsia="Times New Roman" w:hAnsi="Times New Roman" w:cs="Times New Roman"/>
          <w:sz w:val="24"/>
          <w:szCs w:val="24"/>
          <w:lang w:eastAsia="hr-HR"/>
        </w:rPr>
        <w:t>3</w:t>
      </w:r>
      <w:r w:rsidR="00240ED7" w:rsidRPr="00832FFA">
        <w:rPr>
          <w:rFonts w:ascii="Times New Roman" w:eastAsia="Times New Roman" w:hAnsi="Times New Roman" w:cs="Times New Roman"/>
          <w:sz w:val="24"/>
          <w:szCs w:val="24"/>
          <w:lang w:eastAsia="hr-HR"/>
        </w:rPr>
        <w:t>. Uredbe Komisije (EU) 2018/2067 i njenim izmjenama i dopunama</w:t>
      </w:r>
    </w:p>
    <w:p w14:paraId="3A53C755" w14:textId="35EC8FA1" w:rsidR="006A78BD" w:rsidRPr="00832FFA" w:rsidRDefault="006345D6" w:rsidP="7EEB7E76">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2E1591C1" w:rsidRPr="00832FFA">
        <w:rPr>
          <w:rFonts w:ascii="Times New Roman" w:eastAsia="Times New Roman" w:hAnsi="Times New Roman" w:cs="Times New Roman"/>
          <w:sz w:val="24"/>
          <w:szCs w:val="24"/>
          <w:lang w:eastAsia="hr-HR"/>
        </w:rPr>
        <w:t xml:space="preserve">. ne izda operateru postrojenja ili operatoru zrakoplova verifikacijsko izvješće u skladu s člankom 27. stavkom 1. Uredbe Komisije (EU) </w:t>
      </w:r>
      <w:r w:rsidR="4363CC35" w:rsidRPr="00832FFA">
        <w:rPr>
          <w:rFonts w:ascii="Times New Roman" w:eastAsia="Times New Roman" w:hAnsi="Times New Roman" w:cs="Times New Roman"/>
          <w:sz w:val="24"/>
          <w:szCs w:val="24"/>
          <w:lang w:eastAsia="hr-HR"/>
        </w:rPr>
        <w:t>2018/2067</w:t>
      </w:r>
      <w:r w:rsidR="2C084BEF" w:rsidRPr="00832FFA">
        <w:rPr>
          <w:rFonts w:ascii="Times New Roman" w:eastAsia="Times New Roman" w:hAnsi="Times New Roman" w:cs="Times New Roman"/>
          <w:sz w:val="24"/>
          <w:szCs w:val="24"/>
          <w:lang w:eastAsia="hr-HR"/>
        </w:rPr>
        <w:t xml:space="preserve"> </w:t>
      </w:r>
      <w:r w:rsidR="02505795" w:rsidRPr="00832FFA">
        <w:rPr>
          <w:rFonts w:ascii="Times New Roman" w:eastAsia="Times New Roman" w:hAnsi="Times New Roman" w:cs="Times New Roman"/>
          <w:sz w:val="24"/>
          <w:szCs w:val="24"/>
          <w:lang w:eastAsia="hr-HR"/>
        </w:rPr>
        <w:t>i njenim izmjenama</w:t>
      </w:r>
      <w:r w:rsidR="77A290C5" w:rsidRPr="00832FFA">
        <w:rPr>
          <w:rFonts w:ascii="Times New Roman" w:eastAsia="Times New Roman" w:hAnsi="Times New Roman" w:cs="Times New Roman"/>
          <w:sz w:val="24"/>
          <w:szCs w:val="24"/>
          <w:lang w:eastAsia="hr-HR"/>
        </w:rPr>
        <w:t xml:space="preserve"> i dopunama</w:t>
      </w:r>
      <w:r w:rsidR="00240ED7">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0</w:t>
      </w:r>
      <w:r w:rsidR="00240ED7">
        <w:rPr>
          <w:rFonts w:ascii="Times New Roman" w:eastAsia="Times New Roman" w:hAnsi="Times New Roman" w:cs="Times New Roman"/>
          <w:sz w:val="24"/>
          <w:szCs w:val="24"/>
          <w:lang w:eastAsia="hr-HR"/>
        </w:rPr>
        <w:t>.</w:t>
      </w:r>
      <w:r w:rsidR="2E1591C1" w:rsidRPr="00832FFA">
        <w:rPr>
          <w:rFonts w:ascii="Times New Roman" w:eastAsia="Times New Roman" w:hAnsi="Times New Roman" w:cs="Times New Roman"/>
          <w:sz w:val="24"/>
          <w:szCs w:val="24"/>
          <w:lang w:eastAsia="hr-HR"/>
        </w:rPr>
        <w:t xml:space="preserve"> ne uspostavlja, ne dokumentira, ne provodi i ne održava kompetencijski postupak u skladu s člankom 36. stavkom 1. Uredbe Komisije (EU) </w:t>
      </w:r>
      <w:r w:rsidR="4363CC35" w:rsidRPr="00832FFA">
        <w:rPr>
          <w:rFonts w:ascii="Times New Roman" w:eastAsia="Times New Roman" w:hAnsi="Times New Roman" w:cs="Times New Roman"/>
          <w:sz w:val="24"/>
          <w:szCs w:val="24"/>
          <w:lang w:eastAsia="hr-HR"/>
        </w:rPr>
        <w:t>2018/2067</w:t>
      </w:r>
      <w:r w:rsidR="500C9206" w:rsidRPr="00832FFA">
        <w:rPr>
          <w:rFonts w:ascii="Times New Roman" w:eastAsia="Times New Roman" w:hAnsi="Times New Roman" w:cs="Times New Roman"/>
          <w:sz w:val="24"/>
          <w:szCs w:val="24"/>
          <w:lang w:eastAsia="hr-HR"/>
        </w:rPr>
        <w:t xml:space="preserve"> i njenim izmjenama</w:t>
      </w:r>
      <w:r w:rsidR="54C991BA" w:rsidRPr="00832FFA">
        <w:rPr>
          <w:rFonts w:ascii="Times New Roman" w:eastAsia="Times New Roman" w:hAnsi="Times New Roman" w:cs="Times New Roman"/>
          <w:sz w:val="24"/>
          <w:szCs w:val="24"/>
          <w:lang w:eastAsia="hr-HR"/>
        </w:rPr>
        <w:t xml:space="preserve"> i dopunama</w:t>
      </w:r>
      <w:r w:rsidR="500C9206" w:rsidRPr="00832FFA">
        <w:rPr>
          <w:rFonts w:ascii="Times New Roman" w:eastAsia="Times New Roman" w:hAnsi="Times New Roman" w:cs="Times New Roman"/>
          <w:sz w:val="24"/>
          <w:szCs w:val="24"/>
          <w:lang w:eastAsia="hr-HR"/>
        </w:rPr>
        <w:t xml:space="preserve"> </w:t>
      </w:r>
    </w:p>
    <w:p w14:paraId="3B12CFBC" w14:textId="378B1526" w:rsidR="006A78BD" w:rsidRPr="00832FFA"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06345D6">
        <w:rPr>
          <w:rFonts w:ascii="Times New Roman" w:eastAsia="Times New Roman" w:hAnsi="Times New Roman" w:cs="Times New Roman"/>
          <w:sz w:val="24"/>
          <w:szCs w:val="24"/>
          <w:lang w:eastAsia="hr-HR"/>
        </w:rPr>
        <w:t>1</w:t>
      </w:r>
      <w:r w:rsidR="00240ED7">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ne okuplja verifikacijski tim u skladu s člankom 37. stavkom 1. Uredbe Komisije (EU) br. </w:t>
      </w:r>
      <w:r w:rsidR="4363CC35" w:rsidRPr="00832FFA">
        <w:rPr>
          <w:rFonts w:ascii="Times New Roman" w:eastAsia="Times New Roman" w:hAnsi="Times New Roman" w:cs="Times New Roman"/>
          <w:sz w:val="24"/>
          <w:szCs w:val="24"/>
          <w:lang w:eastAsia="hr-HR"/>
        </w:rPr>
        <w:t>2018/2067</w:t>
      </w:r>
      <w:r w:rsidR="3DBCDC10" w:rsidRPr="00832FFA">
        <w:rPr>
          <w:rFonts w:ascii="Times New Roman" w:eastAsia="Times New Roman" w:hAnsi="Times New Roman" w:cs="Times New Roman"/>
          <w:sz w:val="24"/>
          <w:szCs w:val="24"/>
          <w:lang w:eastAsia="hr-HR"/>
        </w:rPr>
        <w:t xml:space="preserve"> i njenim </w:t>
      </w:r>
      <w:r w:rsidR="7C04889A" w:rsidRPr="00832FFA">
        <w:rPr>
          <w:rFonts w:ascii="Times New Roman" w:eastAsia="Times New Roman" w:hAnsi="Times New Roman" w:cs="Times New Roman"/>
          <w:sz w:val="24"/>
          <w:szCs w:val="24"/>
          <w:lang w:eastAsia="hr-HR"/>
        </w:rPr>
        <w:t>izmjenam</w:t>
      </w:r>
      <w:r w:rsidR="7295FE00" w:rsidRPr="00832FFA">
        <w:rPr>
          <w:rFonts w:ascii="Times New Roman" w:eastAsia="Times New Roman" w:hAnsi="Times New Roman" w:cs="Times New Roman"/>
          <w:sz w:val="24"/>
          <w:szCs w:val="24"/>
          <w:lang w:eastAsia="hr-HR"/>
        </w:rPr>
        <w:t>a</w:t>
      </w:r>
      <w:r w:rsidR="58A32F88" w:rsidRPr="00832FFA">
        <w:rPr>
          <w:rFonts w:ascii="Times New Roman" w:eastAsia="Times New Roman" w:hAnsi="Times New Roman" w:cs="Times New Roman"/>
          <w:sz w:val="24"/>
          <w:szCs w:val="24"/>
          <w:lang w:eastAsia="hr-HR"/>
        </w:rPr>
        <w:t xml:space="preserve"> i dopunama</w:t>
      </w:r>
      <w:r w:rsidR="7C04889A" w:rsidRPr="00832FFA">
        <w:rPr>
          <w:rFonts w:ascii="Times New Roman" w:eastAsia="Times New Roman" w:hAnsi="Times New Roman" w:cs="Times New Roman"/>
          <w:sz w:val="24"/>
          <w:szCs w:val="24"/>
          <w:lang w:eastAsia="hr-HR"/>
        </w:rPr>
        <w:t xml:space="preserve"> </w:t>
      </w:r>
    </w:p>
    <w:p w14:paraId="5BB8408D" w14:textId="1153BC66" w:rsidR="006A78BD" w:rsidRPr="00832FFA"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06345D6">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ne uspostavlja, ne dokumentira, ne provodi i ne održava jednu ili više procedura za verifikacijske aktivnosti u skladu s člankom 41. stavkom 1. Uredbe Komisije (EU) </w:t>
      </w:r>
      <w:r w:rsidR="4363CC35" w:rsidRPr="00832FFA">
        <w:rPr>
          <w:rFonts w:ascii="Times New Roman" w:eastAsia="Times New Roman" w:hAnsi="Times New Roman" w:cs="Times New Roman"/>
          <w:sz w:val="24"/>
          <w:szCs w:val="24"/>
          <w:lang w:eastAsia="hr-HR"/>
        </w:rPr>
        <w:t>2018/2067</w:t>
      </w:r>
      <w:r w:rsidR="4C0C5817" w:rsidRPr="00832FFA">
        <w:rPr>
          <w:rFonts w:ascii="Times New Roman" w:eastAsia="Times New Roman" w:hAnsi="Times New Roman" w:cs="Times New Roman"/>
          <w:sz w:val="24"/>
          <w:szCs w:val="24"/>
          <w:lang w:eastAsia="hr-HR"/>
        </w:rPr>
        <w:t xml:space="preserve"> i njenim izmjenama</w:t>
      </w:r>
      <w:r w:rsidR="44AAEEF1" w:rsidRPr="00832FFA">
        <w:rPr>
          <w:rFonts w:ascii="Times New Roman" w:eastAsia="Times New Roman" w:hAnsi="Times New Roman" w:cs="Times New Roman"/>
          <w:sz w:val="24"/>
          <w:szCs w:val="24"/>
          <w:lang w:eastAsia="hr-HR"/>
        </w:rPr>
        <w:t xml:space="preserve"> i dopunama</w:t>
      </w:r>
      <w:r w:rsidR="4C0C5817" w:rsidRPr="00832FFA">
        <w:rPr>
          <w:rFonts w:ascii="Times New Roman" w:eastAsia="Times New Roman" w:hAnsi="Times New Roman" w:cs="Times New Roman"/>
          <w:sz w:val="24"/>
          <w:szCs w:val="24"/>
          <w:lang w:eastAsia="hr-HR"/>
        </w:rPr>
        <w:t xml:space="preserve"> </w:t>
      </w:r>
    </w:p>
    <w:p w14:paraId="46915895" w14:textId="546F52A5" w:rsidR="006A78BD" w:rsidRPr="00832FFA"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06345D6">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ne vodi evidenciju, uključujući i evidenciju o kompetentnosti i nepristranosti osoblja u skladu s člankom 42. stavkom 1.Uredbe Komisije (EU) </w:t>
      </w:r>
      <w:r w:rsidR="4363CC35" w:rsidRPr="00832FFA">
        <w:rPr>
          <w:rFonts w:ascii="Times New Roman" w:eastAsia="Times New Roman" w:hAnsi="Times New Roman" w:cs="Times New Roman"/>
          <w:sz w:val="24"/>
          <w:szCs w:val="24"/>
          <w:lang w:eastAsia="hr-HR"/>
        </w:rPr>
        <w:t>2018/2067</w:t>
      </w:r>
      <w:r w:rsidR="478BBB32" w:rsidRPr="00832FFA">
        <w:rPr>
          <w:rFonts w:ascii="Times New Roman" w:eastAsia="Times New Roman" w:hAnsi="Times New Roman" w:cs="Times New Roman"/>
          <w:sz w:val="24"/>
          <w:szCs w:val="24"/>
          <w:lang w:eastAsia="hr-HR"/>
        </w:rPr>
        <w:t xml:space="preserve"> </w:t>
      </w:r>
      <w:r w:rsidR="3196A235" w:rsidRPr="00832FFA">
        <w:rPr>
          <w:rFonts w:ascii="Times New Roman" w:eastAsia="Times New Roman" w:hAnsi="Times New Roman" w:cs="Times New Roman"/>
          <w:sz w:val="24"/>
          <w:szCs w:val="24"/>
          <w:lang w:eastAsia="hr-HR"/>
        </w:rPr>
        <w:t>i njenim izmjenama</w:t>
      </w:r>
      <w:r w:rsidR="7E27C029" w:rsidRPr="00832FFA">
        <w:rPr>
          <w:rFonts w:ascii="Times New Roman" w:eastAsia="Times New Roman" w:hAnsi="Times New Roman" w:cs="Times New Roman"/>
          <w:sz w:val="24"/>
          <w:szCs w:val="24"/>
          <w:lang w:eastAsia="hr-HR"/>
        </w:rPr>
        <w:t xml:space="preserve"> i dopunama</w:t>
      </w:r>
    </w:p>
    <w:p w14:paraId="51003387" w14:textId="4DC2699E" w:rsidR="006A78BD" w:rsidRPr="00832FFA"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06345D6">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ne osigurava nepristranost i neovisnost u skladu s člankom 43. stavkom 1. Uredbe Komisije (EU) </w:t>
      </w:r>
      <w:r w:rsidR="4363CC35" w:rsidRPr="00832FFA">
        <w:rPr>
          <w:rFonts w:ascii="Times New Roman" w:eastAsia="Times New Roman" w:hAnsi="Times New Roman" w:cs="Times New Roman"/>
          <w:sz w:val="24"/>
          <w:szCs w:val="24"/>
          <w:lang w:eastAsia="hr-HR"/>
        </w:rPr>
        <w:t>2018/2067</w:t>
      </w:r>
      <w:r w:rsidR="52DBEE6D" w:rsidRPr="00832FFA">
        <w:rPr>
          <w:rFonts w:ascii="Times New Roman" w:eastAsia="Times New Roman" w:hAnsi="Times New Roman" w:cs="Times New Roman"/>
          <w:sz w:val="24"/>
          <w:szCs w:val="24"/>
          <w:lang w:eastAsia="hr-HR"/>
        </w:rPr>
        <w:t xml:space="preserve"> i njenim izmjenama</w:t>
      </w:r>
      <w:r w:rsidR="22E99BB8" w:rsidRPr="00832FFA">
        <w:rPr>
          <w:rFonts w:ascii="Times New Roman" w:eastAsia="Times New Roman" w:hAnsi="Times New Roman" w:cs="Times New Roman"/>
          <w:sz w:val="24"/>
          <w:szCs w:val="24"/>
          <w:lang w:eastAsia="hr-HR"/>
        </w:rPr>
        <w:t xml:space="preserve"> i dopunama</w:t>
      </w:r>
    </w:p>
    <w:p w14:paraId="0FC5B55C" w14:textId="365ABEE5" w:rsidR="006A78BD" w:rsidRPr="00832FFA" w:rsidRDefault="50BEDB8A"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w:t>
      </w:r>
      <w:r w:rsidR="006345D6">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ne dostavlja Akreditacijskom tijelu informacije u skladu s člankom 77. stavkom 1. Uredbe Komisije (EU) 2018/2067</w:t>
      </w:r>
      <w:r w:rsidR="6FC36766" w:rsidRPr="00832FFA">
        <w:rPr>
          <w:rFonts w:ascii="Times New Roman" w:eastAsia="Times New Roman" w:hAnsi="Times New Roman" w:cs="Times New Roman"/>
          <w:sz w:val="24"/>
          <w:szCs w:val="24"/>
          <w:lang w:eastAsia="hr-HR"/>
        </w:rPr>
        <w:t xml:space="preserve"> i njenim izmjenama</w:t>
      </w:r>
      <w:r w:rsidR="743227D3" w:rsidRPr="00832FFA">
        <w:rPr>
          <w:rFonts w:ascii="Times New Roman" w:eastAsia="Times New Roman" w:hAnsi="Times New Roman" w:cs="Times New Roman"/>
          <w:sz w:val="24"/>
          <w:szCs w:val="24"/>
          <w:lang w:eastAsia="hr-HR"/>
        </w:rPr>
        <w:t xml:space="preserve"> i dopunama</w:t>
      </w:r>
      <w:r w:rsidR="6FC36766" w:rsidRPr="00832FFA">
        <w:rPr>
          <w:rFonts w:ascii="Times New Roman" w:eastAsia="Times New Roman" w:hAnsi="Times New Roman" w:cs="Times New Roman"/>
          <w:sz w:val="24"/>
          <w:szCs w:val="24"/>
          <w:lang w:eastAsia="hr-HR"/>
        </w:rPr>
        <w:t>.</w:t>
      </w:r>
    </w:p>
    <w:p w14:paraId="443ACE13" w14:textId="14433686" w:rsidR="28D06F89" w:rsidRPr="00832FFA" w:rsidRDefault="28D06F89" w:rsidP="00F55F8A">
      <w:pPr>
        <w:spacing w:after="135" w:line="240" w:lineRule="auto"/>
        <w:jc w:val="both"/>
        <w:rPr>
          <w:rFonts w:ascii="Times New Roman" w:eastAsia="Times New Roman" w:hAnsi="Times New Roman" w:cs="Times New Roman"/>
          <w:sz w:val="24"/>
          <w:szCs w:val="24"/>
          <w:lang w:eastAsia="hr-HR"/>
        </w:rPr>
      </w:pPr>
    </w:p>
    <w:p w14:paraId="7B725BF4" w14:textId="1DB21234" w:rsidR="006A78BD" w:rsidRPr="00832FFA" w:rsidRDefault="50519F8E" w:rsidP="00451785">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00CB10F5">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Za prekršaje iz stavaka 1.</w:t>
      </w:r>
      <w:r w:rsidR="00CB10F5">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2. </w:t>
      </w:r>
      <w:r w:rsidR="00CB10F5">
        <w:rPr>
          <w:rFonts w:ascii="Times New Roman" w:eastAsia="Times New Roman" w:hAnsi="Times New Roman" w:cs="Times New Roman"/>
          <w:sz w:val="24"/>
          <w:szCs w:val="24"/>
          <w:lang w:eastAsia="hr-HR"/>
        </w:rPr>
        <w:t xml:space="preserve">i 3. </w:t>
      </w:r>
      <w:r w:rsidRPr="00832FFA">
        <w:rPr>
          <w:rFonts w:ascii="Times New Roman" w:eastAsia="Times New Roman" w:hAnsi="Times New Roman" w:cs="Times New Roman"/>
          <w:sz w:val="24"/>
          <w:szCs w:val="24"/>
          <w:lang w:eastAsia="hr-HR"/>
        </w:rPr>
        <w:t>ovoga članka kaznit će se i odgovorna osoba u pravnoj osobi novčanom kaznom u iznosu</w:t>
      </w:r>
      <w:r w:rsidR="7D8CA2F4" w:rsidRPr="00832FFA">
        <w:rPr>
          <w:rFonts w:ascii="Times New Roman" w:eastAsia="Times New Roman" w:hAnsi="Times New Roman" w:cs="Times New Roman"/>
          <w:sz w:val="24"/>
          <w:szCs w:val="24"/>
          <w:lang w:eastAsia="hr-HR"/>
        </w:rPr>
        <w:t xml:space="preserve"> </w:t>
      </w:r>
      <w:r w:rsidR="48A28E22" w:rsidRPr="00832FFA">
        <w:rPr>
          <w:rFonts w:ascii="Times New Roman" w:eastAsia="Times New Roman" w:hAnsi="Times New Roman" w:cs="Times New Roman"/>
          <w:sz w:val="24"/>
          <w:szCs w:val="24"/>
          <w:lang w:eastAsia="hr-HR"/>
        </w:rPr>
        <w:t>od 660,00 do 3</w:t>
      </w:r>
      <w:r w:rsidR="52B1DA4F" w:rsidRPr="00832FFA">
        <w:rPr>
          <w:rFonts w:ascii="Times New Roman" w:eastAsia="Times New Roman" w:hAnsi="Times New Roman" w:cs="Times New Roman"/>
          <w:sz w:val="24"/>
          <w:szCs w:val="24"/>
          <w:lang w:eastAsia="hr-HR"/>
        </w:rPr>
        <w:t xml:space="preserve"> </w:t>
      </w:r>
      <w:r w:rsidR="48A28E22" w:rsidRPr="00832FFA">
        <w:rPr>
          <w:rFonts w:ascii="Times New Roman" w:eastAsia="Times New Roman" w:hAnsi="Times New Roman" w:cs="Times New Roman"/>
          <w:sz w:val="24"/>
          <w:szCs w:val="24"/>
          <w:lang w:eastAsia="hr-HR"/>
        </w:rPr>
        <w:t>3</w:t>
      </w:r>
      <w:r w:rsidR="21461688" w:rsidRPr="00832FFA">
        <w:rPr>
          <w:rFonts w:ascii="Times New Roman" w:eastAsia="Times New Roman" w:hAnsi="Times New Roman" w:cs="Times New Roman"/>
          <w:sz w:val="24"/>
          <w:szCs w:val="24"/>
          <w:lang w:eastAsia="hr-HR"/>
        </w:rPr>
        <w:t>0</w:t>
      </w:r>
      <w:r w:rsidR="48A28E22" w:rsidRPr="00832FFA">
        <w:rPr>
          <w:rFonts w:ascii="Times New Roman" w:eastAsia="Times New Roman" w:hAnsi="Times New Roman" w:cs="Times New Roman"/>
          <w:sz w:val="24"/>
          <w:szCs w:val="24"/>
          <w:lang w:eastAsia="hr-HR"/>
        </w:rPr>
        <w:t xml:space="preserve">0,00 </w:t>
      </w:r>
      <w:r w:rsidR="2B39068B" w:rsidRPr="00832FFA">
        <w:rPr>
          <w:rFonts w:ascii="Times New Roman" w:eastAsia="Times New Roman" w:hAnsi="Times New Roman" w:cs="Times New Roman"/>
          <w:sz w:val="24"/>
          <w:szCs w:val="24"/>
          <w:lang w:eastAsia="hr-HR"/>
        </w:rPr>
        <w:t>eura</w:t>
      </w:r>
    </w:p>
    <w:p w14:paraId="34D25564" w14:textId="77777777" w:rsidR="0006064D" w:rsidRPr="00832FFA" w:rsidRDefault="0006064D" w:rsidP="00223E44">
      <w:pPr>
        <w:spacing w:after="135" w:line="240" w:lineRule="auto"/>
        <w:rPr>
          <w:rFonts w:ascii="Times New Roman" w:eastAsia="Times New Roman" w:hAnsi="Times New Roman" w:cs="Times New Roman"/>
          <w:sz w:val="24"/>
          <w:szCs w:val="24"/>
          <w:lang w:eastAsia="hr-HR"/>
        </w:rPr>
      </w:pPr>
    </w:p>
    <w:p w14:paraId="50C2F5C7" w14:textId="1585EA1F" w:rsidR="006A78BD" w:rsidRPr="00832FFA" w:rsidRDefault="0EF59A4A" w:rsidP="391F0A99">
      <w:pPr>
        <w:pStyle w:val="Naslov4"/>
        <w:jc w:val="center"/>
      </w:pPr>
      <w:r w:rsidRPr="00832FFA">
        <w:t>Članak 1</w:t>
      </w:r>
      <w:r w:rsidR="0ADE8943" w:rsidRPr="00832FFA">
        <w:t>3</w:t>
      </w:r>
      <w:r w:rsidR="19C57EEE" w:rsidRPr="00832FFA">
        <w:t>4</w:t>
      </w:r>
      <w:r w:rsidRPr="00832FFA">
        <w:t>.</w:t>
      </w:r>
    </w:p>
    <w:p w14:paraId="625BA88F" w14:textId="1564FD61" w:rsidR="006A78BD" w:rsidRPr="00832FFA" w:rsidRDefault="50519F8E" w:rsidP="3A9CDE8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Novčanom kaznom u iznosu </w:t>
      </w:r>
      <w:r w:rsidR="48A28E22" w:rsidRPr="00832FFA">
        <w:rPr>
          <w:rFonts w:ascii="Times New Roman" w:eastAsia="Times New Roman" w:hAnsi="Times New Roman" w:cs="Times New Roman"/>
          <w:sz w:val="24"/>
          <w:szCs w:val="24"/>
          <w:lang w:eastAsia="hr-HR"/>
        </w:rPr>
        <w:t xml:space="preserve">od 660,00 do </w:t>
      </w:r>
      <w:r w:rsidR="7B49610C" w:rsidRPr="00832FFA">
        <w:rPr>
          <w:rFonts w:ascii="Times New Roman" w:eastAsia="Times New Roman" w:hAnsi="Times New Roman" w:cs="Times New Roman"/>
          <w:sz w:val="24"/>
          <w:szCs w:val="24"/>
          <w:lang w:eastAsia="hr-HR"/>
        </w:rPr>
        <w:t>3 3</w:t>
      </w:r>
      <w:r w:rsidR="5D161132" w:rsidRPr="00832FFA">
        <w:rPr>
          <w:rFonts w:ascii="Times New Roman" w:eastAsia="Times New Roman" w:hAnsi="Times New Roman" w:cs="Times New Roman"/>
          <w:sz w:val="24"/>
          <w:szCs w:val="24"/>
          <w:lang w:eastAsia="hr-HR"/>
        </w:rPr>
        <w:t>00</w:t>
      </w:r>
      <w:r w:rsidR="48A28E22" w:rsidRPr="00832FFA">
        <w:rPr>
          <w:rFonts w:ascii="Times New Roman" w:eastAsia="Times New Roman" w:hAnsi="Times New Roman" w:cs="Times New Roman"/>
          <w:sz w:val="24"/>
          <w:szCs w:val="24"/>
          <w:lang w:eastAsia="hr-HR"/>
        </w:rPr>
        <w:t xml:space="preserve">,00 eura </w:t>
      </w:r>
      <w:r w:rsidRPr="00832FFA">
        <w:rPr>
          <w:rFonts w:ascii="Times New Roman" w:eastAsia="Times New Roman" w:hAnsi="Times New Roman" w:cs="Times New Roman"/>
          <w:sz w:val="24"/>
          <w:szCs w:val="24"/>
          <w:lang w:eastAsia="hr-HR"/>
        </w:rPr>
        <w:t>kaznit će se za prekršaj pravna osoba koja je brodar ili druga pravna osoba koja je preuzela odgovornost za upravljanje brodom od vlasnika broda i koja je preuzimanjem takve odgovornosti preuzela ovlasti i odgovornosti u skladu s Međunarodnim pravilnikom o upravljanju sigurnošću (ISM Pravilnik) ako:</w:t>
      </w:r>
    </w:p>
    <w:p w14:paraId="715E6AE9" w14:textId="34897D72" w:rsidR="006A78BD" w:rsidRPr="00832FFA" w:rsidRDefault="2E1591C1"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povrijedi obvezu praćenja i izvješćivanja iz članaka 8. do 12. Uredbe (EU) 2015/757</w:t>
      </w:r>
      <w:r w:rsidR="7A4CF507" w:rsidRPr="00832FFA">
        <w:rPr>
          <w:rFonts w:ascii="Times New Roman" w:eastAsia="Times New Roman" w:hAnsi="Times New Roman" w:cs="Times New Roman"/>
          <w:sz w:val="24"/>
          <w:szCs w:val="24"/>
          <w:lang w:eastAsia="hr-HR"/>
        </w:rPr>
        <w:t xml:space="preserve"> i njezinim izmjenama</w:t>
      </w:r>
      <w:r w:rsidRPr="00832FFA">
        <w:rPr>
          <w:rFonts w:ascii="Times New Roman" w:eastAsia="Times New Roman" w:hAnsi="Times New Roman" w:cs="Times New Roman"/>
          <w:sz w:val="24"/>
          <w:szCs w:val="24"/>
          <w:lang w:eastAsia="hr-HR"/>
        </w:rPr>
        <w:t xml:space="preserve"> ili</w:t>
      </w:r>
    </w:p>
    <w:p w14:paraId="4E385B3D" w14:textId="3FFFC743" w:rsidR="006A78BD" w:rsidRPr="00832FFA" w:rsidRDefault="2C2AC9A4" w:rsidP="006A78BD">
      <w:pPr>
        <w:spacing w:after="135" w:line="240" w:lineRule="auto"/>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se na brodu prilikom uplovljavanja, boravka ili isplovljavanja iz luke u Republici Hrvatskoj ne nalazi valjani dokument o usklađenosti u skladu s člankom 18. Uredbe (EU) br. 2015/757</w:t>
      </w:r>
      <w:r w:rsidR="1A77208F" w:rsidRPr="00832FFA">
        <w:rPr>
          <w:rFonts w:ascii="Times New Roman" w:eastAsia="Times New Roman" w:hAnsi="Times New Roman" w:cs="Times New Roman"/>
          <w:sz w:val="24"/>
          <w:szCs w:val="24"/>
          <w:lang w:eastAsia="hr-HR"/>
        </w:rPr>
        <w:t xml:space="preserve"> i njezinim izmjenama</w:t>
      </w:r>
    </w:p>
    <w:p w14:paraId="631110E5" w14:textId="77777777" w:rsidR="00FF54E7" w:rsidRPr="00832FFA" w:rsidRDefault="50519F8E" w:rsidP="00FF54E7">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Za pomorski prekršaj iz stavka 1. ovoga članka kaznit će se i odgovorna osoba u pravnoj osobi novčanom kaznom u iznosu </w:t>
      </w:r>
      <w:r w:rsidR="48A28E22" w:rsidRPr="00832FFA">
        <w:rPr>
          <w:rFonts w:ascii="Times New Roman" w:eastAsia="Times New Roman" w:hAnsi="Times New Roman" w:cs="Times New Roman"/>
          <w:sz w:val="24"/>
          <w:szCs w:val="24"/>
          <w:lang w:eastAsia="hr-HR"/>
        </w:rPr>
        <w:t>od 130,00 do 660,00 eura.</w:t>
      </w:r>
    </w:p>
    <w:p w14:paraId="7E795B11" w14:textId="776FDBAB" w:rsidR="3C07930C" w:rsidRPr="00832FFA" w:rsidRDefault="3C07930C" w:rsidP="3C07930C">
      <w:pPr>
        <w:spacing w:after="0" w:line="240" w:lineRule="auto"/>
        <w:jc w:val="both"/>
        <w:rPr>
          <w:rFonts w:ascii="Times New Roman" w:eastAsia="Times New Roman" w:hAnsi="Times New Roman" w:cs="Times New Roman"/>
          <w:sz w:val="24"/>
          <w:szCs w:val="24"/>
          <w:lang w:eastAsia="hr-HR"/>
        </w:rPr>
      </w:pPr>
    </w:p>
    <w:p w14:paraId="4E1E4430" w14:textId="4300270D" w:rsidR="00FF54E7" w:rsidRPr="00832FFA" w:rsidRDefault="50519F8E" w:rsidP="008556BB">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Za pomorski prekršaj iz stavka 1. ovoga članka kaznit će se obrtnik novčanom kaznom u iznosu </w:t>
      </w:r>
      <w:r w:rsidR="48A28E22" w:rsidRPr="00832FFA">
        <w:rPr>
          <w:rFonts w:ascii="Times New Roman" w:eastAsia="Times New Roman" w:hAnsi="Times New Roman" w:cs="Times New Roman"/>
          <w:sz w:val="24"/>
          <w:szCs w:val="24"/>
          <w:lang w:eastAsia="hr-HR"/>
        </w:rPr>
        <w:t xml:space="preserve">od 660,00 do </w:t>
      </w:r>
      <w:r w:rsidR="79DE6791" w:rsidRPr="00832FFA">
        <w:rPr>
          <w:rFonts w:ascii="Times New Roman" w:eastAsia="Times New Roman" w:hAnsi="Times New Roman" w:cs="Times New Roman"/>
          <w:sz w:val="24"/>
          <w:szCs w:val="24"/>
          <w:lang w:eastAsia="hr-HR"/>
        </w:rPr>
        <w:t>2</w:t>
      </w:r>
      <w:r w:rsidR="2CD86064" w:rsidRPr="00832FFA">
        <w:rPr>
          <w:rFonts w:ascii="Times New Roman" w:eastAsia="Times New Roman" w:hAnsi="Times New Roman" w:cs="Times New Roman"/>
          <w:sz w:val="24"/>
          <w:szCs w:val="24"/>
          <w:lang w:eastAsia="hr-HR"/>
        </w:rPr>
        <w:t>.</w:t>
      </w:r>
      <w:r w:rsidR="79DE6791" w:rsidRPr="00832FFA">
        <w:rPr>
          <w:rFonts w:ascii="Times New Roman" w:eastAsia="Times New Roman" w:hAnsi="Times New Roman" w:cs="Times New Roman"/>
          <w:sz w:val="24"/>
          <w:szCs w:val="24"/>
          <w:lang w:eastAsia="hr-HR"/>
        </w:rPr>
        <w:t>000</w:t>
      </w:r>
      <w:r w:rsidR="48A28E22" w:rsidRPr="00832FFA">
        <w:rPr>
          <w:rFonts w:ascii="Times New Roman" w:eastAsia="Times New Roman" w:hAnsi="Times New Roman" w:cs="Times New Roman"/>
          <w:sz w:val="24"/>
          <w:szCs w:val="24"/>
          <w:lang w:eastAsia="hr-HR"/>
        </w:rPr>
        <w:t>,00 eura.</w:t>
      </w:r>
    </w:p>
    <w:p w14:paraId="7A2AC724" w14:textId="77777777" w:rsidR="00FF54E7" w:rsidRPr="00832FFA" w:rsidRDefault="00FF54E7" w:rsidP="00233A57">
      <w:pPr>
        <w:rPr>
          <w:rFonts w:ascii="Times New Roman" w:hAnsi="Times New Roman" w:cs="Times New Roman"/>
          <w:sz w:val="24"/>
          <w:szCs w:val="24"/>
        </w:rPr>
      </w:pPr>
    </w:p>
    <w:p w14:paraId="24769537" w14:textId="426950BE" w:rsidR="006A78BD" w:rsidRPr="00832FFA" w:rsidRDefault="6D28C766" w:rsidP="391F0A99">
      <w:pPr>
        <w:pStyle w:val="Naslov4"/>
        <w:jc w:val="center"/>
      </w:pPr>
      <w:r w:rsidRPr="00832FFA">
        <w:t>Članak 1</w:t>
      </w:r>
      <w:r w:rsidR="0EA6DBEA" w:rsidRPr="00832FFA">
        <w:t>3</w:t>
      </w:r>
      <w:r w:rsidR="6B5AA8B0" w:rsidRPr="00832FFA">
        <w:t>5</w:t>
      </w:r>
      <w:r w:rsidRPr="00832FFA">
        <w:t>.</w:t>
      </w:r>
    </w:p>
    <w:p w14:paraId="74473525" w14:textId="3766C0BE" w:rsidR="006A78BD" w:rsidRPr="00832FFA" w:rsidRDefault="50519F8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Novčanom kaznom u iznosu </w:t>
      </w:r>
      <w:r w:rsidR="48A28E22" w:rsidRPr="00832FFA">
        <w:rPr>
          <w:rFonts w:ascii="Times New Roman" w:eastAsia="Times New Roman" w:hAnsi="Times New Roman" w:cs="Times New Roman"/>
          <w:sz w:val="24"/>
          <w:szCs w:val="24"/>
          <w:lang w:eastAsia="hr-HR"/>
        </w:rPr>
        <w:t>od 13</w:t>
      </w:r>
      <w:r w:rsidR="2BEB6695" w:rsidRPr="00832FFA">
        <w:rPr>
          <w:rFonts w:ascii="Times New Roman" w:eastAsia="Times New Roman" w:hAnsi="Times New Roman" w:cs="Times New Roman"/>
          <w:sz w:val="24"/>
          <w:szCs w:val="24"/>
          <w:lang w:eastAsia="hr-HR"/>
        </w:rPr>
        <w:t xml:space="preserve"> </w:t>
      </w:r>
      <w:r w:rsidR="67F74934" w:rsidRPr="00832FFA">
        <w:rPr>
          <w:rFonts w:ascii="Times New Roman" w:eastAsia="Times New Roman" w:hAnsi="Times New Roman" w:cs="Times New Roman"/>
          <w:sz w:val="24"/>
          <w:szCs w:val="24"/>
          <w:lang w:eastAsia="hr-HR"/>
        </w:rPr>
        <w:t>0</w:t>
      </w:r>
      <w:r w:rsidR="0AED1F92" w:rsidRPr="00832FFA">
        <w:rPr>
          <w:rFonts w:ascii="Times New Roman" w:eastAsia="Times New Roman" w:hAnsi="Times New Roman" w:cs="Times New Roman"/>
          <w:sz w:val="24"/>
          <w:szCs w:val="24"/>
          <w:lang w:eastAsia="hr-HR"/>
        </w:rPr>
        <w:t>0</w:t>
      </w:r>
      <w:r w:rsidR="2B39068B" w:rsidRPr="00832FFA">
        <w:rPr>
          <w:rFonts w:ascii="Times New Roman" w:eastAsia="Times New Roman" w:hAnsi="Times New Roman" w:cs="Times New Roman"/>
          <w:sz w:val="24"/>
          <w:szCs w:val="24"/>
          <w:lang w:eastAsia="hr-HR"/>
        </w:rPr>
        <w:t>0</w:t>
      </w:r>
      <w:r w:rsidR="48A28E22" w:rsidRPr="00832FFA">
        <w:rPr>
          <w:rFonts w:ascii="Times New Roman" w:eastAsia="Times New Roman" w:hAnsi="Times New Roman" w:cs="Times New Roman"/>
          <w:sz w:val="24"/>
          <w:szCs w:val="24"/>
          <w:lang w:eastAsia="hr-HR"/>
        </w:rPr>
        <w:t xml:space="preserve">,00 do </w:t>
      </w:r>
      <w:r w:rsidR="469F6AB6" w:rsidRPr="00832FFA">
        <w:rPr>
          <w:rFonts w:ascii="Times New Roman" w:eastAsia="Times New Roman" w:hAnsi="Times New Roman" w:cs="Times New Roman"/>
          <w:sz w:val="24"/>
          <w:szCs w:val="24"/>
          <w:lang w:eastAsia="hr-HR"/>
        </w:rPr>
        <w:t>40</w:t>
      </w:r>
      <w:r w:rsidR="409BD4C6" w:rsidRPr="00832FFA">
        <w:rPr>
          <w:rFonts w:ascii="Times New Roman" w:eastAsia="Times New Roman" w:hAnsi="Times New Roman" w:cs="Times New Roman"/>
          <w:sz w:val="24"/>
          <w:szCs w:val="24"/>
          <w:lang w:eastAsia="hr-HR"/>
        </w:rPr>
        <w:t xml:space="preserve"> </w:t>
      </w:r>
      <w:r w:rsidR="469F6AB6" w:rsidRPr="00832FFA">
        <w:rPr>
          <w:rFonts w:ascii="Times New Roman" w:eastAsia="Times New Roman" w:hAnsi="Times New Roman" w:cs="Times New Roman"/>
          <w:sz w:val="24"/>
          <w:szCs w:val="24"/>
          <w:lang w:eastAsia="hr-HR"/>
        </w:rPr>
        <w:t>000</w:t>
      </w:r>
      <w:r w:rsidR="48A28E22" w:rsidRPr="00832FFA">
        <w:rPr>
          <w:rFonts w:ascii="Times New Roman" w:eastAsia="Times New Roman" w:hAnsi="Times New Roman" w:cs="Times New Roman"/>
          <w:sz w:val="24"/>
          <w:szCs w:val="24"/>
          <w:lang w:eastAsia="hr-HR"/>
        </w:rPr>
        <w:t xml:space="preserve">,00 eura </w:t>
      </w:r>
      <w:r w:rsidRPr="00832FFA">
        <w:rPr>
          <w:rFonts w:ascii="Times New Roman" w:eastAsia="Times New Roman" w:hAnsi="Times New Roman" w:cs="Times New Roman"/>
          <w:sz w:val="24"/>
          <w:szCs w:val="24"/>
          <w:lang w:eastAsia="hr-HR"/>
        </w:rPr>
        <w:t>kaznit će se za prekršaj pravna osoba ako:</w:t>
      </w:r>
    </w:p>
    <w:p w14:paraId="12E695E1" w14:textId="0B7D5B2D" w:rsidR="006A78BD" w:rsidRPr="00832FFA" w:rsidRDefault="252E61B3"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obavlja djelatnost prikupljanja, provjere propuštanja, ugradnje i servisiranja rashladnih i klimatizacijskih uređaja, dizalica topline, protupožarnih sustava i aparata za gašenje požara</w:t>
      </w:r>
      <w:r w:rsidR="00D44947">
        <w:rPr>
          <w:rFonts w:ascii="Times New Roman" w:eastAsia="Times New Roman" w:hAnsi="Times New Roman" w:cs="Times New Roman"/>
          <w:sz w:val="24"/>
          <w:szCs w:val="24"/>
          <w:lang w:eastAsia="hr-HR"/>
        </w:rPr>
        <w:t xml:space="preserve"> i električnih rasklopnih uređaja</w:t>
      </w:r>
      <w:r w:rsidRPr="00832FFA">
        <w:rPr>
          <w:rFonts w:ascii="Times New Roman" w:eastAsia="Times New Roman" w:hAnsi="Times New Roman" w:cs="Times New Roman"/>
          <w:sz w:val="24"/>
          <w:szCs w:val="24"/>
          <w:lang w:eastAsia="hr-HR"/>
        </w:rPr>
        <w:t xml:space="preserve"> koji sadrže tvari </w:t>
      </w:r>
      <w:r w:rsidR="00BD5E9F">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ili fluorirane stakleničke plinove ili o njima ovise,</w:t>
      </w:r>
      <w:r w:rsidR="005A76AD">
        <w:rPr>
          <w:rFonts w:ascii="Times New Roman" w:eastAsia="Times New Roman" w:hAnsi="Times New Roman" w:cs="Times New Roman"/>
          <w:sz w:val="24"/>
          <w:szCs w:val="24"/>
          <w:lang w:eastAsia="hr-HR"/>
        </w:rPr>
        <w:t xml:space="preserve"> ili</w:t>
      </w:r>
      <w:r w:rsidRPr="00832FFA">
        <w:rPr>
          <w:rFonts w:ascii="Times New Roman" w:eastAsia="Times New Roman" w:hAnsi="Times New Roman" w:cs="Times New Roman"/>
          <w:sz w:val="24"/>
          <w:szCs w:val="24"/>
          <w:lang w:eastAsia="hr-HR"/>
        </w:rPr>
        <w:t xml:space="preserve"> </w:t>
      </w:r>
      <w:r w:rsidR="18A6DE72" w:rsidRPr="00832FFA">
        <w:rPr>
          <w:rFonts w:ascii="Times New Roman" w:eastAsia="Calibri" w:hAnsi="Times New Roman" w:cs="Times New Roman"/>
          <w:sz w:val="24"/>
          <w:szCs w:val="24"/>
        </w:rPr>
        <w:t>alternativne tvari: amonijak (NH</w:t>
      </w:r>
      <w:r w:rsidR="18A6DE72" w:rsidRPr="00286298">
        <w:rPr>
          <w:rFonts w:ascii="Times New Roman" w:eastAsia="Calibri" w:hAnsi="Times New Roman" w:cs="Times New Roman"/>
          <w:sz w:val="24"/>
          <w:szCs w:val="24"/>
          <w:vertAlign w:val="subscript"/>
        </w:rPr>
        <w:t>3</w:t>
      </w:r>
      <w:r w:rsidR="18A6DE72" w:rsidRPr="00832FFA">
        <w:rPr>
          <w:rFonts w:ascii="Times New Roman" w:eastAsia="Calibri" w:hAnsi="Times New Roman" w:cs="Times New Roman"/>
          <w:sz w:val="24"/>
          <w:szCs w:val="24"/>
        </w:rPr>
        <w:t>), ugljikov dioksid (CO</w:t>
      </w:r>
      <w:r w:rsidR="18A6DE72" w:rsidRPr="00286298">
        <w:rPr>
          <w:rFonts w:ascii="Times New Roman" w:eastAsia="Calibri" w:hAnsi="Times New Roman" w:cs="Times New Roman"/>
          <w:sz w:val="24"/>
          <w:szCs w:val="24"/>
          <w:vertAlign w:val="subscript"/>
        </w:rPr>
        <w:t>2</w:t>
      </w:r>
      <w:r w:rsidR="18A6DE72" w:rsidRPr="00832FFA">
        <w:rPr>
          <w:rFonts w:ascii="Times New Roman" w:eastAsia="Calibri" w:hAnsi="Times New Roman" w:cs="Times New Roman"/>
          <w:sz w:val="24"/>
          <w:szCs w:val="24"/>
        </w:rPr>
        <w:t>) ili ugljikovodike</w:t>
      </w:r>
      <w:r w:rsidR="005A76AD">
        <w:rPr>
          <w:rFonts w:ascii="Times New Roman" w:eastAsia="Calibri" w:hAnsi="Times New Roman" w:cs="Times New Roman"/>
          <w:sz w:val="24"/>
          <w:szCs w:val="24"/>
        </w:rPr>
        <w:t>,</w:t>
      </w:r>
      <w:r w:rsidR="18A6DE72" w:rsidRPr="00832FFA">
        <w:rPr>
          <w:rFonts w:ascii="Times New Roman" w:eastAsia="Calibri" w:hAnsi="Times New Roman" w:cs="Times New Roman"/>
          <w:sz w:val="24"/>
          <w:szCs w:val="24"/>
        </w:rPr>
        <w:t xml:space="preserve"> </w:t>
      </w:r>
      <w:r w:rsidRPr="00832FFA">
        <w:rPr>
          <w:rFonts w:ascii="Times New Roman" w:eastAsia="Times New Roman" w:hAnsi="Times New Roman" w:cs="Times New Roman"/>
          <w:sz w:val="24"/>
          <w:szCs w:val="24"/>
          <w:lang w:eastAsia="hr-HR"/>
        </w:rPr>
        <w:t xml:space="preserve">a da nije ishodila dozvolu </w:t>
      </w:r>
      <w:r w:rsidR="14AAFCBE" w:rsidRPr="00832FFA">
        <w:rPr>
          <w:rFonts w:ascii="Times New Roman" w:eastAsia="Times New Roman" w:hAnsi="Times New Roman" w:cs="Times New Roman"/>
          <w:color w:val="000000" w:themeColor="text1"/>
          <w:sz w:val="24"/>
          <w:szCs w:val="24"/>
        </w:rPr>
        <w:t>Ministarstva</w:t>
      </w:r>
      <w:r w:rsidRPr="00832FFA">
        <w:rPr>
          <w:rFonts w:ascii="Times New Roman" w:eastAsia="Times New Roman" w:hAnsi="Times New Roman" w:cs="Times New Roman"/>
          <w:sz w:val="24"/>
          <w:szCs w:val="24"/>
          <w:lang w:eastAsia="hr-HR"/>
        </w:rPr>
        <w:t xml:space="preserve"> (članak </w:t>
      </w:r>
      <w:r w:rsidR="1EC1B010" w:rsidRPr="00832FFA">
        <w:rPr>
          <w:rFonts w:ascii="Times New Roman" w:eastAsia="Times New Roman" w:hAnsi="Times New Roman" w:cs="Times New Roman"/>
          <w:sz w:val="24"/>
          <w:szCs w:val="24"/>
          <w:lang w:eastAsia="hr-HR"/>
        </w:rPr>
        <w:t>9</w:t>
      </w:r>
      <w:r w:rsidR="6DD7A195"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stavak 1.)</w:t>
      </w:r>
    </w:p>
    <w:p w14:paraId="4B72EDB6" w14:textId="67AB9D22" w:rsidR="006A78BD" w:rsidRPr="00832FFA" w:rsidRDefault="52459F19"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2E1591C1" w:rsidRPr="00832FFA">
        <w:rPr>
          <w:rFonts w:ascii="Times New Roman" w:eastAsia="Times New Roman" w:hAnsi="Times New Roman" w:cs="Times New Roman"/>
          <w:sz w:val="24"/>
          <w:szCs w:val="24"/>
          <w:lang w:eastAsia="hr-HR"/>
        </w:rPr>
        <w:t xml:space="preserve">. ako ne obavijesti </w:t>
      </w:r>
      <w:r w:rsidR="6257510E" w:rsidRPr="00832FFA">
        <w:rPr>
          <w:rFonts w:ascii="Times New Roman" w:eastAsia="Times New Roman" w:hAnsi="Times New Roman" w:cs="Times New Roman"/>
          <w:sz w:val="24"/>
          <w:szCs w:val="24"/>
          <w:lang w:eastAsia="hr-HR"/>
        </w:rPr>
        <w:t>Ministarstvo</w:t>
      </w:r>
      <w:r w:rsidR="2E1591C1" w:rsidRPr="00832FFA">
        <w:rPr>
          <w:rFonts w:ascii="Times New Roman" w:eastAsia="Times New Roman" w:hAnsi="Times New Roman" w:cs="Times New Roman"/>
          <w:sz w:val="24"/>
          <w:szCs w:val="24"/>
          <w:lang w:eastAsia="hr-HR"/>
        </w:rPr>
        <w:t xml:space="preserve"> o promjeni ispunjavanja uvjeta za izdavanje dozvole (članak </w:t>
      </w:r>
      <w:r w:rsidR="39A90606" w:rsidRPr="00832FFA">
        <w:rPr>
          <w:rFonts w:ascii="Times New Roman" w:eastAsia="Times New Roman" w:hAnsi="Times New Roman" w:cs="Times New Roman"/>
          <w:sz w:val="24"/>
          <w:szCs w:val="24"/>
          <w:lang w:eastAsia="hr-HR"/>
        </w:rPr>
        <w:t>9</w:t>
      </w:r>
      <w:r w:rsidR="1FD0E7F5" w:rsidRPr="00832FFA">
        <w:rPr>
          <w:rFonts w:ascii="Times New Roman" w:eastAsia="Times New Roman" w:hAnsi="Times New Roman" w:cs="Times New Roman"/>
          <w:sz w:val="24"/>
          <w:szCs w:val="24"/>
          <w:lang w:eastAsia="hr-HR"/>
        </w:rPr>
        <w:t>4</w:t>
      </w:r>
      <w:r w:rsidR="2E1591C1" w:rsidRPr="00832FFA">
        <w:rPr>
          <w:rFonts w:ascii="Times New Roman" w:eastAsia="Times New Roman" w:hAnsi="Times New Roman" w:cs="Times New Roman"/>
          <w:sz w:val="24"/>
          <w:szCs w:val="24"/>
          <w:lang w:eastAsia="hr-HR"/>
        </w:rPr>
        <w:t xml:space="preserve">. stavak </w:t>
      </w:r>
      <w:r w:rsidR="00606002" w:rsidRPr="4167C486">
        <w:rPr>
          <w:rFonts w:ascii="Times New Roman" w:eastAsia="Times New Roman" w:hAnsi="Times New Roman" w:cs="Times New Roman"/>
          <w:sz w:val="24"/>
          <w:szCs w:val="24"/>
          <w:lang w:eastAsia="hr-HR"/>
        </w:rPr>
        <w:t>7</w:t>
      </w:r>
      <w:r w:rsidR="2E1591C1" w:rsidRPr="00832FFA">
        <w:rPr>
          <w:rFonts w:ascii="Times New Roman" w:eastAsia="Times New Roman" w:hAnsi="Times New Roman" w:cs="Times New Roman"/>
          <w:sz w:val="24"/>
          <w:szCs w:val="24"/>
          <w:lang w:eastAsia="hr-HR"/>
        </w:rPr>
        <w:t>.)</w:t>
      </w:r>
    </w:p>
    <w:p w14:paraId="0C1F9686" w14:textId="0556042D" w:rsidR="006A78BD" w:rsidRPr="00832FFA" w:rsidRDefault="00795A34" w:rsidP="7AE77FB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66004BDB" w:rsidRPr="00832FFA">
        <w:rPr>
          <w:rFonts w:ascii="Times New Roman" w:eastAsia="Times New Roman" w:hAnsi="Times New Roman" w:cs="Times New Roman"/>
          <w:sz w:val="24"/>
          <w:szCs w:val="24"/>
          <w:lang w:eastAsia="hr-HR"/>
        </w:rPr>
        <w:t xml:space="preserve">. ako ne obavijesti </w:t>
      </w:r>
      <w:r w:rsidR="3760C82C" w:rsidRPr="00832FFA">
        <w:rPr>
          <w:rFonts w:ascii="Times New Roman" w:eastAsia="Times New Roman" w:hAnsi="Times New Roman" w:cs="Times New Roman"/>
          <w:color w:val="000000" w:themeColor="text1"/>
          <w:sz w:val="24"/>
          <w:szCs w:val="24"/>
        </w:rPr>
        <w:t>Ministarstvo</w:t>
      </w:r>
      <w:r w:rsidR="66004BDB" w:rsidRPr="00832FFA">
        <w:rPr>
          <w:rFonts w:ascii="Times New Roman" w:eastAsia="Times New Roman" w:hAnsi="Times New Roman" w:cs="Times New Roman"/>
          <w:sz w:val="24"/>
          <w:szCs w:val="24"/>
          <w:lang w:eastAsia="hr-HR"/>
        </w:rPr>
        <w:t xml:space="preserve"> o promjeni ispunjavanja uvjeta za izdavanje dozvole (članak </w:t>
      </w:r>
      <w:r w:rsidR="36115142" w:rsidRPr="4167C486">
        <w:rPr>
          <w:rFonts w:ascii="Times New Roman" w:eastAsia="Times New Roman" w:hAnsi="Times New Roman" w:cs="Times New Roman"/>
          <w:sz w:val="24"/>
          <w:szCs w:val="24"/>
          <w:lang w:eastAsia="hr-HR"/>
        </w:rPr>
        <w:t>9</w:t>
      </w:r>
      <w:r w:rsidR="00D204CD" w:rsidRPr="4167C486">
        <w:rPr>
          <w:rFonts w:ascii="Times New Roman" w:eastAsia="Times New Roman" w:hAnsi="Times New Roman" w:cs="Times New Roman"/>
          <w:sz w:val="24"/>
          <w:szCs w:val="24"/>
          <w:lang w:eastAsia="hr-HR"/>
        </w:rPr>
        <w:t>7</w:t>
      </w:r>
      <w:r w:rsidR="66004BDB" w:rsidRPr="00832FFA">
        <w:rPr>
          <w:rFonts w:ascii="Times New Roman" w:eastAsia="Times New Roman" w:hAnsi="Times New Roman" w:cs="Times New Roman"/>
          <w:sz w:val="24"/>
          <w:szCs w:val="24"/>
          <w:lang w:eastAsia="hr-HR"/>
        </w:rPr>
        <w:t xml:space="preserve">. stavak </w:t>
      </w:r>
      <w:r w:rsidR="00467FE3" w:rsidRPr="4167C486">
        <w:rPr>
          <w:rFonts w:ascii="Times New Roman" w:eastAsia="Times New Roman" w:hAnsi="Times New Roman" w:cs="Times New Roman"/>
          <w:sz w:val="24"/>
          <w:szCs w:val="24"/>
          <w:lang w:eastAsia="hr-HR"/>
        </w:rPr>
        <w:t>7</w:t>
      </w:r>
      <w:r w:rsidR="66004BDB" w:rsidRPr="00832FFA">
        <w:rPr>
          <w:rFonts w:ascii="Times New Roman" w:eastAsia="Times New Roman" w:hAnsi="Times New Roman" w:cs="Times New Roman"/>
          <w:sz w:val="24"/>
          <w:szCs w:val="24"/>
          <w:lang w:eastAsia="hr-HR"/>
        </w:rPr>
        <w:t>.)</w:t>
      </w:r>
    </w:p>
    <w:p w14:paraId="3B09FE82" w14:textId="4E03581F" w:rsidR="7E380B31" w:rsidRPr="00832FFA" w:rsidRDefault="00795A34" w:rsidP="3C07930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6A79E7E3" w:rsidRPr="00832FFA">
        <w:rPr>
          <w:rFonts w:ascii="Times New Roman" w:eastAsia="Times New Roman" w:hAnsi="Times New Roman" w:cs="Times New Roman"/>
          <w:sz w:val="24"/>
          <w:szCs w:val="24"/>
          <w:lang w:eastAsia="hr-HR"/>
        </w:rPr>
        <w:t xml:space="preserve">. ako </w:t>
      </w:r>
      <w:r w:rsidR="368FF42A" w:rsidRPr="00832FFA">
        <w:rPr>
          <w:rFonts w:ascii="Times New Roman" w:eastAsia="Times New Roman" w:hAnsi="Times New Roman" w:cs="Times New Roman"/>
          <w:sz w:val="24"/>
          <w:szCs w:val="24"/>
          <w:lang w:eastAsia="hr-HR"/>
        </w:rPr>
        <w:t xml:space="preserve">ne ishodi od Ministarstva potvrdu o upisu </w:t>
      </w:r>
      <w:r w:rsidR="6A79E7E3" w:rsidRPr="00832FFA">
        <w:rPr>
          <w:rFonts w:ascii="Times New Roman" w:eastAsia="Times New Roman" w:hAnsi="Times New Roman" w:cs="Times New Roman"/>
          <w:sz w:val="24"/>
          <w:szCs w:val="24"/>
          <w:lang w:eastAsia="hr-HR"/>
        </w:rPr>
        <w:t xml:space="preserve"> u Registar (članak 9</w:t>
      </w:r>
      <w:r w:rsidR="4667EA3E" w:rsidRPr="00832FFA">
        <w:rPr>
          <w:rFonts w:ascii="Times New Roman" w:eastAsia="Times New Roman" w:hAnsi="Times New Roman" w:cs="Times New Roman"/>
          <w:sz w:val="24"/>
          <w:szCs w:val="24"/>
          <w:lang w:eastAsia="hr-HR"/>
        </w:rPr>
        <w:t>5</w:t>
      </w:r>
      <w:r w:rsidR="6A79E7E3" w:rsidRPr="00832FFA">
        <w:rPr>
          <w:rFonts w:ascii="Times New Roman" w:eastAsia="Times New Roman" w:hAnsi="Times New Roman" w:cs="Times New Roman"/>
          <w:sz w:val="24"/>
          <w:szCs w:val="24"/>
          <w:lang w:eastAsia="hr-HR"/>
        </w:rPr>
        <w:t xml:space="preserve">. stavak </w:t>
      </w:r>
      <w:r w:rsidR="00CA0C43" w:rsidRPr="4167C486">
        <w:rPr>
          <w:rFonts w:ascii="Times New Roman" w:eastAsia="Times New Roman" w:hAnsi="Times New Roman" w:cs="Times New Roman"/>
          <w:sz w:val="24"/>
          <w:szCs w:val="24"/>
          <w:lang w:eastAsia="hr-HR"/>
        </w:rPr>
        <w:t>1</w:t>
      </w:r>
      <w:r w:rsidR="6A79E7E3" w:rsidRPr="00832FFA">
        <w:rPr>
          <w:rFonts w:ascii="Times New Roman" w:eastAsia="Times New Roman" w:hAnsi="Times New Roman" w:cs="Times New Roman"/>
          <w:sz w:val="24"/>
          <w:szCs w:val="24"/>
          <w:lang w:eastAsia="hr-HR"/>
        </w:rPr>
        <w:t>.</w:t>
      </w:r>
      <w:r w:rsidR="4CEE3FDC" w:rsidRPr="00832FFA">
        <w:rPr>
          <w:rFonts w:ascii="Times New Roman" w:eastAsia="Times New Roman" w:hAnsi="Times New Roman" w:cs="Times New Roman"/>
          <w:sz w:val="24"/>
          <w:szCs w:val="24"/>
          <w:lang w:eastAsia="hr-HR"/>
        </w:rPr>
        <w:t xml:space="preserve"> i </w:t>
      </w:r>
      <w:r w:rsidR="00741A10" w:rsidRPr="4167C486">
        <w:rPr>
          <w:rFonts w:ascii="Times New Roman" w:eastAsia="Times New Roman" w:hAnsi="Times New Roman" w:cs="Times New Roman"/>
          <w:sz w:val="24"/>
          <w:szCs w:val="24"/>
          <w:lang w:eastAsia="hr-HR"/>
        </w:rPr>
        <w:t>3</w:t>
      </w:r>
      <w:r w:rsidR="4CEE3FDC" w:rsidRPr="00832FFA">
        <w:rPr>
          <w:rFonts w:ascii="Times New Roman" w:eastAsia="Times New Roman" w:hAnsi="Times New Roman" w:cs="Times New Roman"/>
          <w:sz w:val="24"/>
          <w:szCs w:val="24"/>
          <w:lang w:eastAsia="hr-HR"/>
        </w:rPr>
        <w:t>.</w:t>
      </w:r>
      <w:r w:rsidR="6A79E7E3" w:rsidRPr="00832FFA">
        <w:rPr>
          <w:rFonts w:ascii="Times New Roman" w:eastAsia="Times New Roman" w:hAnsi="Times New Roman" w:cs="Times New Roman"/>
          <w:sz w:val="24"/>
          <w:szCs w:val="24"/>
          <w:lang w:eastAsia="hr-HR"/>
        </w:rPr>
        <w:t>)</w:t>
      </w:r>
    </w:p>
    <w:p w14:paraId="3900A998" w14:textId="0672F417" w:rsidR="483620C3" w:rsidRPr="00832FFA" w:rsidRDefault="00795A34" w:rsidP="0C0CB488">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483620C3" w:rsidRPr="00832FFA">
        <w:rPr>
          <w:rFonts w:ascii="Times New Roman" w:eastAsia="Times New Roman" w:hAnsi="Times New Roman" w:cs="Times New Roman"/>
          <w:sz w:val="24"/>
          <w:szCs w:val="24"/>
          <w:lang w:eastAsia="hr-HR"/>
        </w:rPr>
        <w:t>.</w:t>
      </w:r>
      <w:r w:rsidR="3EBE80D7" w:rsidRPr="00832FFA">
        <w:rPr>
          <w:rFonts w:ascii="Times New Roman" w:eastAsia="Times New Roman" w:hAnsi="Times New Roman" w:cs="Times New Roman"/>
          <w:sz w:val="24"/>
          <w:szCs w:val="24"/>
          <w:lang w:eastAsia="hr-HR"/>
        </w:rPr>
        <w:t xml:space="preserve"> ako ne dostavi Ministarstvu podatke za </w:t>
      </w:r>
      <w:r w:rsidR="02D34492" w:rsidRPr="00832FFA">
        <w:rPr>
          <w:rFonts w:ascii="Times New Roman" w:eastAsia="Times New Roman" w:hAnsi="Times New Roman" w:cs="Times New Roman"/>
          <w:sz w:val="24"/>
          <w:szCs w:val="24"/>
          <w:lang w:eastAsia="hr-HR"/>
        </w:rPr>
        <w:t xml:space="preserve">prethodnu kalendarsku godinu (članak </w:t>
      </w:r>
      <w:r w:rsidR="02D34492" w:rsidRPr="4167C486">
        <w:rPr>
          <w:rFonts w:ascii="Times New Roman" w:eastAsia="Times New Roman" w:hAnsi="Times New Roman" w:cs="Times New Roman"/>
          <w:sz w:val="24"/>
          <w:szCs w:val="24"/>
          <w:lang w:eastAsia="hr-HR"/>
        </w:rPr>
        <w:t>9</w:t>
      </w:r>
      <w:r w:rsidR="0052530A" w:rsidRPr="4167C486">
        <w:rPr>
          <w:rFonts w:ascii="Times New Roman" w:eastAsia="Times New Roman" w:hAnsi="Times New Roman" w:cs="Times New Roman"/>
          <w:sz w:val="24"/>
          <w:szCs w:val="24"/>
          <w:lang w:eastAsia="hr-HR"/>
        </w:rPr>
        <w:t>8</w:t>
      </w:r>
      <w:r w:rsidR="02D34492" w:rsidRPr="00832FFA">
        <w:rPr>
          <w:rFonts w:ascii="Times New Roman" w:eastAsia="Times New Roman" w:hAnsi="Times New Roman" w:cs="Times New Roman"/>
          <w:sz w:val="24"/>
          <w:szCs w:val="24"/>
          <w:lang w:eastAsia="hr-HR"/>
        </w:rPr>
        <w:t xml:space="preserve">. stavak </w:t>
      </w:r>
      <w:r w:rsidR="00AA6383" w:rsidRPr="4167C486">
        <w:rPr>
          <w:rFonts w:ascii="Times New Roman" w:eastAsia="Times New Roman" w:hAnsi="Times New Roman" w:cs="Times New Roman"/>
          <w:sz w:val="24"/>
          <w:szCs w:val="24"/>
          <w:lang w:eastAsia="hr-HR"/>
        </w:rPr>
        <w:t>2</w:t>
      </w:r>
      <w:r w:rsidR="02D34492" w:rsidRPr="00832FFA">
        <w:rPr>
          <w:rFonts w:ascii="Times New Roman" w:eastAsia="Times New Roman" w:hAnsi="Times New Roman" w:cs="Times New Roman"/>
          <w:sz w:val="24"/>
          <w:szCs w:val="24"/>
          <w:lang w:eastAsia="hr-HR"/>
        </w:rPr>
        <w:t xml:space="preserve">. </w:t>
      </w:r>
      <w:r w:rsidR="00AA6383">
        <w:rPr>
          <w:rFonts w:ascii="Times New Roman" w:eastAsia="Times New Roman" w:hAnsi="Times New Roman" w:cs="Times New Roman"/>
          <w:sz w:val="24"/>
          <w:szCs w:val="24"/>
          <w:lang w:eastAsia="hr-HR"/>
        </w:rPr>
        <w:t xml:space="preserve">,3 </w:t>
      </w:r>
      <w:r w:rsidR="02D34492" w:rsidRPr="00832FFA">
        <w:rPr>
          <w:rFonts w:ascii="Times New Roman" w:eastAsia="Times New Roman" w:hAnsi="Times New Roman" w:cs="Times New Roman"/>
          <w:sz w:val="24"/>
          <w:szCs w:val="24"/>
          <w:lang w:eastAsia="hr-HR"/>
        </w:rPr>
        <w:t xml:space="preserve">i </w:t>
      </w:r>
      <w:r w:rsidR="00AA6383" w:rsidRPr="4167C486">
        <w:rPr>
          <w:rFonts w:ascii="Times New Roman" w:eastAsia="Times New Roman" w:hAnsi="Times New Roman" w:cs="Times New Roman"/>
          <w:sz w:val="24"/>
          <w:szCs w:val="24"/>
          <w:lang w:eastAsia="hr-HR"/>
        </w:rPr>
        <w:t>4.)</w:t>
      </w:r>
    </w:p>
    <w:p w14:paraId="3D0094C2" w14:textId="5A410F7C" w:rsidR="006A78BD" w:rsidRPr="00832FFA" w:rsidRDefault="00795A34" w:rsidP="38D9DFD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252E61B3" w:rsidRPr="00832FFA">
        <w:rPr>
          <w:rFonts w:ascii="Times New Roman" w:eastAsia="Times New Roman" w:hAnsi="Times New Roman" w:cs="Times New Roman"/>
          <w:sz w:val="24"/>
          <w:szCs w:val="24"/>
          <w:lang w:eastAsia="hr-HR"/>
        </w:rPr>
        <w:t>. obavlja djelatnost stručnog osposobljavanja i redovitog usavršavanja osoba koje obavljaju djelatnost prikupljanja, provjere propuštanja, ugradnje i održavanja ili servisiranja opreme i uređaja, a da nije ishodila</w:t>
      </w:r>
      <w:r w:rsidR="59BD8BC8" w:rsidRPr="00832FFA">
        <w:rPr>
          <w:rFonts w:ascii="Times New Roman" w:eastAsia="Times New Roman" w:hAnsi="Times New Roman" w:cs="Times New Roman"/>
          <w:sz w:val="24"/>
          <w:szCs w:val="24"/>
          <w:lang w:eastAsia="hr-HR"/>
        </w:rPr>
        <w:t xml:space="preserve"> suglasnost</w:t>
      </w:r>
      <w:r w:rsidR="70A01975" w:rsidRPr="00832FFA">
        <w:rPr>
          <w:rFonts w:ascii="Times New Roman" w:eastAsia="Times New Roman" w:hAnsi="Times New Roman" w:cs="Times New Roman"/>
          <w:sz w:val="24"/>
          <w:szCs w:val="24"/>
          <w:lang w:eastAsia="hr-HR"/>
        </w:rPr>
        <w:t xml:space="preserve"> </w:t>
      </w:r>
      <w:r w:rsidR="705F1797" w:rsidRPr="00832FFA">
        <w:rPr>
          <w:rFonts w:ascii="Times New Roman" w:eastAsia="Times New Roman" w:hAnsi="Times New Roman" w:cs="Times New Roman"/>
          <w:color w:val="000000" w:themeColor="text1"/>
          <w:sz w:val="24"/>
          <w:szCs w:val="24"/>
        </w:rPr>
        <w:t>Ministarstva</w:t>
      </w:r>
      <w:r w:rsidR="252E61B3" w:rsidRPr="00832FFA">
        <w:rPr>
          <w:rFonts w:ascii="Times New Roman" w:eastAsia="Times New Roman" w:hAnsi="Times New Roman" w:cs="Times New Roman"/>
          <w:sz w:val="24"/>
          <w:szCs w:val="24"/>
          <w:lang w:eastAsia="hr-HR"/>
        </w:rPr>
        <w:t xml:space="preserve"> (članak </w:t>
      </w:r>
      <w:r w:rsidR="321BF213" w:rsidRPr="00832FFA">
        <w:rPr>
          <w:rFonts w:ascii="Times New Roman" w:eastAsia="Times New Roman" w:hAnsi="Times New Roman" w:cs="Times New Roman"/>
          <w:sz w:val="24"/>
          <w:szCs w:val="24"/>
          <w:lang w:eastAsia="hr-HR"/>
        </w:rPr>
        <w:t>101</w:t>
      </w:r>
      <w:r w:rsidR="252E61B3" w:rsidRPr="00832FFA">
        <w:rPr>
          <w:rFonts w:ascii="Times New Roman" w:eastAsia="Times New Roman" w:hAnsi="Times New Roman" w:cs="Times New Roman"/>
          <w:sz w:val="24"/>
          <w:szCs w:val="24"/>
          <w:lang w:eastAsia="hr-HR"/>
        </w:rPr>
        <w:t xml:space="preserve">. stavak </w:t>
      </w:r>
      <w:r w:rsidR="7D160DC8" w:rsidRPr="00832FFA">
        <w:rPr>
          <w:rFonts w:ascii="Times New Roman" w:eastAsia="Times New Roman" w:hAnsi="Times New Roman" w:cs="Times New Roman"/>
          <w:sz w:val="24"/>
          <w:szCs w:val="24"/>
          <w:lang w:eastAsia="hr-HR"/>
        </w:rPr>
        <w:t>1</w:t>
      </w:r>
      <w:r w:rsidR="252E61B3" w:rsidRPr="00832FFA">
        <w:rPr>
          <w:rFonts w:ascii="Times New Roman" w:eastAsia="Times New Roman" w:hAnsi="Times New Roman" w:cs="Times New Roman"/>
          <w:sz w:val="24"/>
          <w:szCs w:val="24"/>
          <w:lang w:eastAsia="hr-HR"/>
        </w:rPr>
        <w:t>.)</w:t>
      </w:r>
    </w:p>
    <w:p w14:paraId="5A57A5AD" w14:textId="64F95D47" w:rsidR="006A78BD" w:rsidRPr="00832FFA" w:rsidRDefault="00795A34" w:rsidP="3B46E213">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2C2AC9A4" w:rsidRPr="00832FFA">
        <w:rPr>
          <w:rFonts w:ascii="Times New Roman" w:eastAsia="Times New Roman" w:hAnsi="Times New Roman" w:cs="Times New Roman"/>
          <w:sz w:val="24"/>
          <w:szCs w:val="24"/>
          <w:lang w:eastAsia="hr-HR"/>
        </w:rPr>
        <w:t>. ne pregledava i ne provjerava propuštanje i ne otkloni svako otkriveno propuštanje u skladu s člankom 2</w:t>
      </w:r>
      <w:r w:rsidR="11763262" w:rsidRPr="00832FFA">
        <w:rPr>
          <w:rFonts w:ascii="Times New Roman" w:eastAsia="Times New Roman" w:hAnsi="Times New Roman" w:cs="Times New Roman"/>
          <w:sz w:val="24"/>
          <w:szCs w:val="24"/>
          <w:lang w:eastAsia="hr-HR"/>
        </w:rPr>
        <w:t>1</w:t>
      </w:r>
      <w:r w:rsidR="2C2AC9A4" w:rsidRPr="00832FFA">
        <w:rPr>
          <w:rFonts w:ascii="Times New Roman" w:eastAsia="Times New Roman" w:hAnsi="Times New Roman" w:cs="Times New Roman"/>
          <w:sz w:val="24"/>
          <w:szCs w:val="24"/>
          <w:lang w:eastAsia="hr-HR"/>
        </w:rPr>
        <w:t xml:space="preserve">. stavkom </w:t>
      </w:r>
      <w:r w:rsidR="490A549B" w:rsidRPr="00832FFA">
        <w:rPr>
          <w:rFonts w:ascii="Times New Roman" w:eastAsia="Times New Roman" w:hAnsi="Times New Roman" w:cs="Times New Roman"/>
          <w:sz w:val="24"/>
          <w:szCs w:val="24"/>
          <w:lang w:eastAsia="hr-HR"/>
        </w:rPr>
        <w:t>3</w:t>
      </w:r>
      <w:r w:rsidR="2C2AC9A4" w:rsidRPr="00832FFA">
        <w:rPr>
          <w:rFonts w:ascii="Times New Roman" w:eastAsia="Times New Roman" w:hAnsi="Times New Roman" w:cs="Times New Roman"/>
          <w:sz w:val="24"/>
          <w:szCs w:val="24"/>
          <w:lang w:eastAsia="hr-HR"/>
        </w:rPr>
        <w:t xml:space="preserve">. </w:t>
      </w:r>
      <w:r w:rsidR="542A7033" w:rsidRPr="00832FFA">
        <w:rPr>
          <w:rFonts w:ascii="Times New Roman" w:eastAsia="Times New Roman" w:hAnsi="Times New Roman" w:cs="Times New Roman"/>
          <w:sz w:val="24"/>
          <w:szCs w:val="24"/>
          <w:lang w:eastAsia="hr-HR"/>
        </w:rPr>
        <w:t>i 4.</w:t>
      </w:r>
      <w:r w:rsidR="2C2AC9A4" w:rsidRPr="00832FFA">
        <w:rPr>
          <w:rFonts w:ascii="Times New Roman" w:eastAsia="Times New Roman" w:hAnsi="Times New Roman" w:cs="Times New Roman"/>
          <w:sz w:val="24"/>
          <w:szCs w:val="24"/>
          <w:lang w:eastAsia="hr-HR"/>
        </w:rPr>
        <w:t xml:space="preserve"> Uredbe (</w:t>
      </w:r>
      <w:r w:rsidR="594AACEE" w:rsidRPr="00832FFA">
        <w:rPr>
          <w:rFonts w:ascii="Times New Roman" w:eastAsia="Times New Roman" w:hAnsi="Times New Roman" w:cs="Times New Roman"/>
          <w:sz w:val="24"/>
          <w:szCs w:val="24"/>
          <w:lang w:eastAsia="hr-HR"/>
        </w:rPr>
        <w:t>E</w:t>
      </w:r>
      <w:r w:rsidR="01AB5A21" w:rsidRPr="00832FFA">
        <w:rPr>
          <w:rFonts w:ascii="Times New Roman" w:eastAsia="Times New Roman" w:hAnsi="Times New Roman" w:cs="Times New Roman"/>
          <w:sz w:val="24"/>
          <w:szCs w:val="24"/>
          <w:lang w:eastAsia="hr-HR"/>
        </w:rPr>
        <w:t>U</w:t>
      </w:r>
      <w:r w:rsidR="594AACEE" w:rsidRPr="00832FFA">
        <w:rPr>
          <w:rFonts w:ascii="Times New Roman" w:eastAsia="Times New Roman" w:hAnsi="Times New Roman" w:cs="Times New Roman"/>
          <w:sz w:val="24"/>
          <w:szCs w:val="24"/>
          <w:lang w:eastAsia="hr-HR"/>
        </w:rPr>
        <w:t xml:space="preserve">) </w:t>
      </w:r>
      <w:r w:rsidR="5D5047FB" w:rsidRPr="00832FFA">
        <w:rPr>
          <w:rFonts w:ascii="Times New Roman" w:eastAsia="Times New Roman" w:hAnsi="Times New Roman" w:cs="Times New Roman"/>
          <w:sz w:val="24"/>
          <w:szCs w:val="24"/>
          <w:lang w:eastAsia="hr-HR"/>
        </w:rPr>
        <w:t>2024/590</w:t>
      </w:r>
    </w:p>
    <w:p w14:paraId="6F7BB776" w14:textId="76EA7328" w:rsidR="006A78BD" w:rsidRPr="00832FFA" w:rsidRDefault="00795A34" w:rsidP="3B46E213">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2C2AC9A4" w:rsidRPr="00832FFA">
        <w:rPr>
          <w:rFonts w:ascii="Times New Roman" w:eastAsia="Times New Roman" w:hAnsi="Times New Roman" w:cs="Times New Roman"/>
          <w:sz w:val="24"/>
          <w:szCs w:val="24"/>
          <w:lang w:eastAsia="hr-HR"/>
        </w:rPr>
        <w:t xml:space="preserve">. namjerno ispušta fluorirane stakleničke plinove protivno članku </w:t>
      </w:r>
      <w:r w:rsidR="54705286" w:rsidRPr="00832FFA">
        <w:rPr>
          <w:rFonts w:ascii="Times New Roman" w:eastAsia="Times New Roman" w:hAnsi="Times New Roman" w:cs="Times New Roman"/>
          <w:sz w:val="24"/>
          <w:szCs w:val="24"/>
          <w:lang w:eastAsia="hr-HR"/>
        </w:rPr>
        <w:t>4</w:t>
      </w:r>
      <w:r w:rsidR="2C2AC9A4" w:rsidRPr="00832FFA">
        <w:rPr>
          <w:rFonts w:ascii="Times New Roman" w:eastAsia="Times New Roman" w:hAnsi="Times New Roman" w:cs="Times New Roman"/>
          <w:sz w:val="24"/>
          <w:szCs w:val="24"/>
          <w:lang w:eastAsia="hr-HR"/>
        </w:rPr>
        <w:t xml:space="preserve">. stavku 1. Uredbe (EU) br. </w:t>
      </w:r>
      <w:r w:rsidR="6C10DFD7" w:rsidRPr="00832FFA">
        <w:rPr>
          <w:rFonts w:ascii="Times New Roman" w:eastAsia="Times New Roman" w:hAnsi="Times New Roman" w:cs="Times New Roman"/>
          <w:sz w:val="24"/>
          <w:szCs w:val="24"/>
          <w:lang w:eastAsia="hr-HR"/>
        </w:rPr>
        <w:t>2024/573</w:t>
      </w:r>
    </w:p>
    <w:p w14:paraId="783A0CFF" w14:textId="0C680D84" w:rsidR="006A78BD" w:rsidRPr="00832FFA" w:rsidRDefault="50519F8E" w:rsidP="00451785">
      <w:pPr>
        <w:spacing w:after="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Novčanom kaznom u iznosu </w:t>
      </w:r>
      <w:r w:rsidR="48A28E22" w:rsidRPr="00832FFA">
        <w:rPr>
          <w:rFonts w:ascii="Times New Roman" w:eastAsia="Times New Roman" w:hAnsi="Times New Roman" w:cs="Times New Roman"/>
          <w:sz w:val="24"/>
          <w:szCs w:val="24"/>
          <w:lang w:eastAsia="hr-HR"/>
        </w:rPr>
        <w:t xml:space="preserve">od </w:t>
      </w:r>
      <w:r w:rsidR="5E15BC1D" w:rsidRPr="00832FFA">
        <w:rPr>
          <w:rFonts w:ascii="Times New Roman" w:eastAsia="Times New Roman" w:hAnsi="Times New Roman" w:cs="Times New Roman"/>
          <w:sz w:val="24"/>
          <w:szCs w:val="24"/>
          <w:lang w:eastAsia="hr-HR"/>
        </w:rPr>
        <w:t>4</w:t>
      </w:r>
      <w:r w:rsidR="423B789E" w:rsidRPr="00832FFA">
        <w:rPr>
          <w:rFonts w:ascii="Times New Roman" w:eastAsia="Times New Roman" w:hAnsi="Times New Roman" w:cs="Times New Roman"/>
          <w:sz w:val="24"/>
          <w:szCs w:val="24"/>
          <w:lang w:eastAsia="hr-HR"/>
        </w:rPr>
        <w:t xml:space="preserve"> </w:t>
      </w:r>
      <w:r w:rsidR="5E15BC1D" w:rsidRPr="00832FFA">
        <w:rPr>
          <w:rFonts w:ascii="Times New Roman" w:eastAsia="Times New Roman" w:hAnsi="Times New Roman" w:cs="Times New Roman"/>
          <w:sz w:val="24"/>
          <w:szCs w:val="24"/>
          <w:lang w:eastAsia="hr-HR"/>
        </w:rPr>
        <w:t>000</w:t>
      </w:r>
      <w:r w:rsidR="48A28E22" w:rsidRPr="00832FFA">
        <w:rPr>
          <w:rFonts w:ascii="Times New Roman" w:eastAsia="Times New Roman" w:hAnsi="Times New Roman" w:cs="Times New Roman"/>
          <w:sz w:val="24"/>
          <w:szCs w:val="24"/>
          <w:lang w:eastAsia="hr-HR"/>
        </w:rPr>
        <w:t>,00 do 13</w:t>
      </w:r>
      <w:r w:rsidR="333A6C1E" w:rsidRPr="00832FFA">
        <w:rPr>
          <w:rFonts w:ascii="Times New Roman" w:eastAsia="Times New Roman" w:hAnsi="Times New Roman" w:cs="Times New Roman"/>
          <w:sz w:val="24"/>
          <w:szCs w:val="24"/>
          <w:lang w:eastAsia="hr-HR"/>
        </w:rPr>
        <w:t xml:space="preserve"> </w:t>
      </w:r>
      <w:r w:rsidR="4BBCE528" w:rsidRPr="00832FFA">
        <w:rPr>
          <w:rFonts w:ascii="Times New Roman" w:eastAsia="Times New Roman" w:hAnsi="Times New Roman" w:cs="Times New Roman"/>
          <w:sz w:val="24"/>
          <w:szCs w:val="24"/>
          <w:lang w:eastAsia="hr-HR"/>
        </w:rPr>
        <w:t>0</w:t>
      </w:r>
      <w:r w:rsidR="333A6C1E" w:rsidRPr="00832FFA">
        <w:rPr>
          <w:rFonts w:ascii="Times New Roman" w:eastAsia="Times New Roman" w:hAnsi="Times New Roman" w:cs="Times New Roman"/>
          <w:sz w:val="24"/>
          <w:szCs w:val="24"/>
          <w:lang w:eastAsia="hr-HR"/>
        </w:rPr>
        <w:t>00</w:t>
      </w:r>
      <w:r w:rsidR="48A28E22" w:rsidRPr="00832FFA">
        <w:rPr>
          <w:rFonts w:ascii="Times New Roman" w:eastAsia="Times New Roman" w:hAnsi="Times New Roman" w:cs="Times New Roman"/>
          <w:sz w:val="24"/>
          <w:szCs w:val="24"/>
          <w:lang w:eastAsia="hr-HR"/>
        </w:rPr>
        <w:t xml:space="preserve">,00 eura </w:t>
      </w:r>
      <w:r w:rsidRPr="00832FFA">
        <w:rPr>
          <w:rFonts w:ascii="Times New Roman" w:eastAsia="Times New Roman" w:hAnsi="Times New Roman" w:cs="Times New Roman"/>
          <w:sz w:val="24"/>
          <w:szCs w:val="24"/>
          <w:lang w:eastAsia="hr-HR"/>
        </w:rPr>
        <w:t>kaznit će se za prekršaj pravna osoba ako:</w:t>
      </w:r>
    </w:p>
    <w:p w14:paraId="69A43756" w14:textId="3C02DD8D" w:rsidR="006A78BD" w:rsidRPr="00832FFA" w:rsidRDefault="2C2AC9A4"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ne označi spremnik s tvarima </w:t>
      </w:r>
      <w:r w:rsidR="00BD5E9F">
        <w:rPr>
          <w:rFonts w:ascii="Times New Roman" w:eastAsia="Times New Roman" w:hAnsi="Times New Roman" w:cs="Times New Roman"/>
          <w:sz w:val="24"/>
          <w:szCs w:val="24"/>
          <w:lang w:eastAsia="hr-HR"/>
        </w:rPr>
        <w:t xml:space="preserve">koje oštećuju ozonski sloj </w:t>
      </w:r>
      <w:r w:rsidRPr="00832FFA">
        <w:rPr>
          <w:rFonts w:ascii="Times New Roman" w:eastAsia="Times New Roman" w:hAnsi="Times New Roman" w:cs="Times New Roman"/>
          <w:sz w:val="24"/>
          <w:szCs w:val="24"/>
          <w:lang w:eastAsia="hr-HR"/>
        </w:rPr>
        <w:t xml:space="preserve">koje proizvodi ili stavlja na tržište kao sirovine u skladu s člankom </w:t>
      </w:r>
      <w:r w:rsidR="0D837D49" w:rsidRPr="00832FFA">
        <w:rPr>
          <w:rFonts w:ascii="Times New Roman" w:eastAsia="Times New Roman" w:hAnsi="Times New Roman" w:cs="Times New Roman"/>
          <w:sz w:val="24"/>
          <w:szCs w:val="24"/>
          <w:lang w:eastAsia="hr-HR"/>
        </w:rPr>
        <w:t>15</w:t>
      </w:r>
      <w:r w:rsidRPr="00832FFA">
        <w:rPr>
          <w:rFonts w:ascii="Times New Roman" w:eastAsia="Times New Roman" w:hAnsi="Times New Roman" w:cs="Times New Roman"/>
          <w:sz w:val="24"/>
          <w:szCs w:val="24"/>
          <w:lang w:eastAsia="hr-HR"/>
        </w:rPr>
        <w:t xml:space="preserve">. stavkom </w:t>
      </w:r>
      <w:r w:rsidR="4D54D13C"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04424435" w:rsidRPr="00832FFA">
        <w:rPr>
          <w:rFonts w:ascii="Times New Roman" w:eastAsia="Times New Roman" w:hAnsi="Times New Roman" w:cs="Times New Roman"/>
          <w:sz w:val="24"/>
          <w:szCs w:val="24"/>
          <w:lang w:eastAsia="hr-HR"/>
        </w:rPr>
        <w:t>Uredbe (EU) 2024/590</w:t>
      </w:r>
    </w:p>
    <w:p w14:paraId="0FCA3452" w14:textId="0EB220EA" w:rsidR="006A78BD" w:rsidRPr="00832FFA" w:rsidRDefault="740B5EE1"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2C2AC9A4" w:rsidRPr="00832FFA">
        <w:rPr>
          <w:rFonts w:ascii="Times New Roman" w:eastAsia="Times New Roman" w:hAnsi="Times New Roman" w:cs="Times New Roman"/>
          <w:sz w:val="24"/>
          <w:szCs w:val="24"/>
          <w:lang w:eastAsia="hr-HR"/>
        </w:rPr>
        <w:t xml:space="preserve">. operater protupožarnog sustava ili aparata za gašenje požara koji sadrže halone ne isključi iste iz uporabe u propisanom roku u skladu s člankom </w:t>
      </w:r>
      <w:r w:rsidR="0A15EF61" w:rsidRPr="00832FFA">
        <w:rPr>
          <w:rFonts w:ascii="Times New Roman" w:eastAsia="Times New Roman" w:hAnsi="Times New Roman" w:cs="Times New Roman"/>
          <w:sz w:val="24"/>
          <w:szCs w:val="24"/>
          <w:lang w:eastAsia="hr-HR"/>
        </w:rPr>
        <w:t>9</w:t>
      </w:r>
      <w:r w:rsidR="2C2AC9A4" w:rsidRPr="00832FFA">
        <w:rPr>
          <w:rFonts w:ascii="Times New Roman" w:eastAsia="Times New Roman" w:hAnsi="Times New Roman" w:cs="Times New Roman"/>
          <w:sz w:val="24"/>
          <w:szCs w:val="24"/>
          <w:lang w:eastAsia="hr-HR"/>
        </w:rPr>
        <w:t xml:space="preserve">. stavkom </w:t>
      </w:r>
      <w:r w:rsidR="6663E9EA" w:rsidRPr="00832FFA">
        <w:rPr>
          <w:rFonts w:ascii="Times New Roman" w:eastAsia="Times New Roman" w:hAnsi="Times New Roman" w:cs="Times New Roman"/>
          <w:sz w:val="24"/>
          <w:szCs w:val="24"/>
          <w:lang w:eastAsia="hr-HR"/>
        </w:rPr>
        <w:t>2</w:t>
      </w:r>
      <w:r w:rsidR="2C2AC9A4" w:rsidRPr="00832FFA">
        <w:rPr>
          <w:rFonts w:ascii="Times New Roman" w:eastAsia="Times New Roman" w:hAnsi="Times New Roman" w:cs="Times New Roman"/>
          <w:sz w:val="24"/>
          <w:szCs w:val="24"/>
          <w:lang w:eastAsia="hr-HR"/>
        </w:rPr>
        <w:t xml:space="preserve">. </w:t>
      </w:r>
      <w:r w:rsidR="0F6071DD" w:rsidRPr="00832FFA">
        <w:rPr>
          <w:rFonts w:ascii="Times New Roman" w:eastAsia="Times New Roman" w:hAnsi="Times New Roman" w:cs="Times New Roman"/>
          <w:sz w:val="24"/>
          <w:szCs w:val="24"/>
          <w:lang w:eastAsia="hr-HR"/>
        </w:rPr>
        <w:t>Uredbe (EU) 2024/590</w:t>
      </w:r>
    </w:p>
    <w:p w14:paraId="60685F1A" w14:textId="0C8308DD" w:rsidR="148C4701" w:rsidRPr="00832FFA" w:rsidRDefault="583E089A"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2C2AC9A4" w:rsidRPr="00832FFA">
        <w:rPr>
          <w:rFonts w:ascii="Times New Roman" w:eastAsia="Times New Roman" w:hAnsi="Times New Roman" w:cs="Times New Roman"/>
          <w:sz w:val="24"/>
          <w:szCs w:val="24"/>
          <w:lang w:eastAsia="hr-HR"/>
        </w:rPr>
        <w:t xml:space="preserve">. uvoznik ili izvoznik tvari </w:t>
      </w:r>
      <w:r w:rsidR="00C328CF">
        <w:rPr>
          <w:rFonts w:ascii="Times New Roman" w:eastAsia="Times New Roman" w:hAnsi="Times New Roman" w:cs="Times New Roman"/>
          <w:sz w:val="24"/>
          <w:szCs w:val="24"/>
          <w:lang w:eastAsia="hr-HR"/>
        </w:rPr>
        <w:t>koje oštećuju ozonski sloj</w:t>
      </w:r>
      <w:r w:rsidR="00C328CF" w:rsidRPr="00832FFA">
        <w:rPr>
          <w:rFonts w:ascii="Times New Roman" w:eastAsia="Times New Roman" w:hAnsi="Times New Roman" w:cs="Times New Roman"/>
          <w:sz w:val="24"/>
          <w:szCs w:val="24"/>
          <w:lang w:eastAsia="hr-HR"/>
        </w:rPr>
        <w:t xml:space="preserve"> </w:t>
      </w:r>
      <w:r w:rsidR="2C2AC9A4" w:rsidRPr="00832FFA">
        <w:rPr>
          <w:rFonts w:ascii="Times New Roman" w:eastAsia="Times New Roman" w:hAnsi="Times New Roman" w:cs="Times New Roman"/>
          <w:sz w:val="24"/>
          <w:szCs w:val="24"/>
          <w:lang w:eastAsia="hr-HR"/>
        </w:rPr>
        <w:t>ili proizvoda i opreme koji ih sadrže ili o njima ovise nije podnio zahtjev za dozvolu za uvoz ili izvoz u skladu s odredbama članka 1</w:t>
      </w:r>
      <w:r w:rsidR="33442489" w:rsidRPr="00832FFA">
        <w:rPr>
          <w:rFonts w:ascii="Times New Roman" w:eastAsia="Times New Roman" w:hAnsi="Times New Roman" w:cs="Times New Roman"/>
          <w:sz w:val="24"/>
          <w:szCs w:val="24"/>
          <w:lang w:eastAsia="hr-HR"/>
        </w:rPr>
        <w:t>6</w:t>
      </w:r>
      <w:r w:rsidR="2C2AC9A4" w:rsidRPr="00832FFA">
        <w:rPr>
          <w:rFonts w:ascii="Times New Roman" w:eastAsia="Times New Roman" w:hAnsi="Times New Roman" w:cs="Times New Roman"/>
          <w:sz w:val="24"/>
          <w:szCs w:val="24"/>
          <w:lang w:eastAsia="hr-HR"/>
        </w:rPr>
        <w:t>. stavka 2. Uredbe (</w:t>
      </w:r>
      <w:r w:rsidR="7F1F6F5D" w:rsidRPr="00832FFA">
        <w:rPr>
          <w:rFonts w:ascii="Times New Roman" w:eastAsia="Times New Roman" w:hAnsi="Times New Roman" w:cs="Times New Roman"/>
          <w:sz w:val="24"/>
          <w:szCs w:val="24"/>
          <w:lang w:eastAsia="hr-HR"/>
        </w:rPr>
        <w:t>EU) 2024/59</w:t>
      </w:r>
      <w:r w:rsidR="60987E2F" w:rsidRPr="00832FFA">
        <w:rPr>
          <w:rFonts w:ascii="Times New Roman" w:eastAsia="Times New Roman" w:hAnsi="Times New Roman" w:cs="Times New Roman"/>
          <w:sz w:val="24"/>
          <w:szCs w:val="24"/>
          <w:lang w:eastAsia="hr-HR"/>
        </w:rPr>
        <w:t>0</w:t>
      </w:r>
    </w:p>
    <w:p w14:paraId="1916195C" w14:textId="7C765312" w:rsidR="675355A5" w:rsidRPr="00832FFA" w:rsidRDefault="2DB9C690"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w:t>
      </w:r>
      <w:r w:rsidR="2C2AC9A4" w:rsidRPr="00832FFA">
        <w:rPr>
          <w:rFonts w:ascii="Times New Roman" w:eastAsia="Times New Roman" w:hAnsi="Times New Roman" w:cs="Times New Roman"/>
          <w:sz w:val="24"/>
          <w:szCs w:val="24"/>
          <w:lang w:eastAsia="hr-HR"/>
        </w:rPr>
        <w:t>. operater ili serviser prilikom održavanja, servisiranja, demontaže ili isključivanja iz uporabe, za uništavanje, obnavljanje i oporabu rashladne i klimatizacijske opreme, dizalica topline, protupožarnih sustava i aparata za gašenje požara koji sadrže tvari</w:t>
      </w:r>
      <w:r w:rsidR="00C328CF">
        <w:rPr>
          <w:rFonts w:ascii="Times New Roman" w:eastAsia="Times New Roman" w:hAnsi="Times New Roman" w:cs="Times New Roman"/>
          <w:sz w:val="24"/>
          <w:szCs w:val="24"/>
          <w:lang w:eastAsia="hr-HR"/>
        </w:rPr>
        <w:t xml:space="preserve"> koje oštećuju ozonski sloj</w:t>
      </w:r>
      <w:r w:rsidR="2C2AC9A4" w:rsidRPr="00832FFA">
        <w:rPr>
          <w:rFonts w:ascii="Times New Roman" w:eastAsia="Times New Roman" w:hAnsi="Times New Roman" w:cs="Times New Roman"/>
          <w:sz w:val="24"/>
          <w:szCs w:val="24"/>
          <w:lang w:eastAsia="hr-HR"/>
        </w:rPr>
        <w:t xml:space="preserve"> ne prikuplja tvari</w:t>
      </w:r>
      <w:r w:rsidR="00C328CF">
        <w:rPr>
          <w:rFonts w:ascii="Times New Roman" w:eastAsia="Times New Roman" w:hAnsi="Times New Roman" w:cs="Times New Roman"/>
          <w:sz w:val="24"/>
          <w:szCs w:val="24"/>
          <w:lang w:eastAsia="hr-HR"/>
        </w:rPr>
        <w:t xml:space="preserve"> koje oštećuju ozonski sloj</w:t>
      </w:r>
      <w:r w:rsidR="2C2AC9A4" w:rsidRPr="00832FFA">
        <w:rPr>
          <w:rFonts w:ascii="Times New Roman" w:eastAsia="Times New Roman" w:hAnsi="Times New Roman" w:cs="Times New Roman"/>
          <w:sz w:val="24"/>
          <w:szCs w:val="24"/>
          <w:lang w:eastAsia="hr-HR"/>
        </w:rPr>
        <w:t>, u skladu s člankom 2</w:t>
      </w:r>
      <w:r w:rsidR="63A266F5" w:rsidRPr="00832FFA">
        <w:rPr>
          <w:rFonts w:ascii="Times New Roman" w:eastAsia="Times New Roman" w:hAnsi="Times New Roman" w:cs="Times New Roman"/>
          <w:sz w:val="24"/>
          <w:szCs w:val="24"/>
          <w:lang w:eastAsia="hr-HR"/>
        </w:rPr>
        <w:t>0</w:t>
      </w:r>
      <w:r w:rsidR="2C2AC9A4" w:rsidRPr="00832FFA">
        <w:rPr>
          <w:rFonts w:ascii="Times New Roman" w:eastAsia="Times New Roman" w:hAnsi="Times New Roman" w:cs="Times New Roman"/>
          <w:sz w:val="24"/>
          <w:szCs w:val="24"/>
          <w:lang w:eastAsia="hr-HR"/>
        </w:rPr>
        <w:t>. stavkom 1.</w:t>
      </w:r>
      <w:r w:rsidR="3FC71574" w:rsidRPr="00832FFA">
        <w:rPr>
          <w:rFonts w:ascii="Times New Roman" w:eastAsia="Times New Roman" w:hAnsi="Times New Roman" w:cs="Times New Roman"/>
          <w:sz w:val="24"/>
          <w:szCs w:val="24"/>
          <w:lang w:eastAsia="hr-HR"/>
        </w:rPr>
        <w:t xml:space="preserve"> Uredbe (EU) 2024/590</w:t>
      </w:r>
    </w:p>
    <w:p w14:paraId="01F904B2" w14:textId="544B15DF" w:rsidR="0D18120D" w:rsidRPr="00832FFA" w:rsidRDefault="086A2505" w:rsidP="3C0793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5. ako </w:t>
      </w:r>
      <w:r w:rsidR="00E137E1">
        <w:rPr>
          <w:rFonts w:ascii="Times New Roman" w:eastAsia="Times New Roman" w:hAnsi="Times New Roman" w:cs="Times New Roman"/>
          <w:sz w:val="24"/>
          <w:szCs w:val="24"/>
          <w:lang w:eastAsia="hr-HR"/>
        </w:rPr>
        <w:t>nakon</w:t>
      </w:r>
      <w:r w:rsidR="6AD33753" w:rsidRPr="00832FFA">
        <w:rPr>
          <w:rFonts w:ascii="Times New Roman" w:eastAsia="Times New Roman" w:hAnsi="Times New Roman" w:cs="Times New Roman"/>
          <w:sz w:val="24"/>
          <w:szCs w:val="24"/>
          <w:lang w:eastAsia="hr-HR"/>
        </w:rPr>
        <w:t xml:space="preserve"> 1. siječnja 2025. </w:t>
      </w:r>
      <w:r w:rsidR="7509FD9A" w:rsidRPr="00832FFA">
        <w:rPr>
          <w:rFonts w:ascii="Times New Roman" w:eastAsia="Times New Roman" w:hAnsi="Times New Roman" w:cs="Times New Roman"/>
          <w:sz w:val="24"/>
          <w:szCs w:val="24"/>
          <w:lang w:eastAsia="hr-HR"/>
        </w:rPr>
        <w:t>pri aktivnostima obnove, preuređenja ili rušenja koje podrazumijevaju uklanjanje pjenastih panela koji sadržavaju pjene s tvarima koje oštećuju ozonski sloj navedenima u Prilogu I. Uredbe (EU) 2024/590 n</w:t>
      </w:r>
      <w:r w:rsidR="1278489D" w:rsidRPr="00832FFA">
        <w:rPr>
          <w:rFonts w:ascii="Times New Roman" w:eastAsia="Times New Roman" w:hAnsi="Times New Roman" w:cs="Times New Roman"/>
          <w:sz w:val="24"/>
          <w:szCs w:val="24"/>
          <w:lang w:eastAsia="hr-HR"/>
        </w:rPr>
        <w:t>e</w:t>
      </w:r>
      <w:r w:rsidR="7509FD9A" w:rsidRPr="00832FFA">
        <w:rPr>
          <w:rFonts w:ascii="Times New Roman" w:eastAsia="Times New Roman" w:hAnsi="Times New Roman" w:cs="Times New Roman"/>
          <w:sz w:val="24"/>
          <w:szCs w:val="24"/>
          <w:lang w:eastAsia="hr-HR"/>
        </w:rPr>
        <w:t xml:space="preserve"> rukuje na način kojim se osigurava uništavanje tih tvari</w:t>
      </w:r>
      <w:r w:rsidRPr="00832FFA">
        <w:rPr>
          <w:rFonts w:ascii="Times New Roman" w:eastAsia="Times New Roman" w:hAnsi="Times New Roman" w:cs="Times New Roman"/>
          <w:sz w:val="24"/>
          <w:szCs w:val="24"/>
          <w:lang w:eastAsia="hr-HR"/>
        </w:rPr>
        <w:t xml:space="preserve"> u skladu s člankom 20. stavkom </w:t>
      </w:r>
      <w:r w:rsidR="4500C08C" w:rsidRPr="00832FFA">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Uredbe (EU) 2024/590</w:t>
      </w:r>
    </w:p>
    <w:p w14:paraId="098E7CBD" w14:textId="1225AF5E" w:rsidR="0D18120D" w:rsidRPr="00832FFA" w:rsidRDefault="7047BAF0" w:rsidP="16429F4A">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6</w:t>
      </w:r>
      <w:r w:rsidR="0D18120D" w:rsidRPr="00832FFA">
        <w:rPr>
          <w:rFonts w:ascii="Times New Roman" w:eastAsiaTheme="minorEastAsia" w:hAnsi="Times New Roman" w:cs="Times New Roman"/>
          <w:sz w:val="24"/>
          <w:szCs w:val="24"/>
          <w:lang w:eastAsia="hr-HR"/>
        </w:rPr>
        <w:t xml:space="preserve">. ako </w:t>
      </w:r>
      <w:r w:rsidR="00140E5E">
        <w:rPr>
          <w:rFonts w:ascii="Times New Roman" w:eastAsiaTheme="minorEastAsia" w:hAnsi="Times New Roman" w:cs="Times New Roman"/>
          <w:sz w:val="24"/>
          <w:szCs w:val="24"/>
          <w:lang w:eastAsia="hr-HR"/>
        </w:rPr>
        <w:t>nakon</w:t>
      </w:r>
      <w:r w:rsidR="2FD5E2D7" w:rsidRPr="00832FFA">
        <w:rPr>
          <w:rFonts w:ascii="Times New Roman" w:eastAsiaTheme="minorEastAsia" w:hAnsi="Times New Roman" w:cs="Times New Roman"/>
          <w:sz w:val="24"/>
          <w:szCs w:val="24"/>
          <w:lang w:eastAsia="hr-HR"/>
        </w:rPr>
        <w:t xml:space="preserve"> 1. siječnja 2025.</w:t>
      </w:r>
      <w:r w:rsidR="0D18120D" w:rsidRPr="00832FFA">
        <w:rPr>
          <w:rFonts w:ascii="Times New Roman" w:eastAsiaTheme="minorEastAsia" w:hAnsi="Times New Roman" w:cs="Times New Roman"/>
          <w:sz w:val="24"/>
          <w:szCs w:val="24"/>
          <w:lang w:eastAsia="hr-HR"/>
        </w:rPr>
        <w:t xml:space="preserve"> pri aktivnostima obnove, preuređenja ili rušenja koje podrazumijevaju uklanjanje </w:t>
      </w:r>
      <w:r w:rsidR="1860F816" w:rsidRPr="00832FFA">
        <w:rPr>
          <w:rFonts w:ascii="Times New Roman" w:eastAsiaTheme="minorEastAsia" w:hAnsi="Times New Roman" w:cs="Times New Roman"/>
          <w:sz w:val="24"/>
          <w:szCs w:val="24"/>
          <w:lang w:eastAsia="hr-HR"/>
        </w:rPr>
        <w:t xml:space="preserve">pjena u </w:t>
      </w:r>
      <w:proofErr w:type="spellStart"/>
      <w:r w:rsidR="1860F816" w:rsidRPr="00832FFA">
        <w:rPr>
          <w:rFonts w:ascii="Times New Roman" w:eastAsiaTheme="minorEastAsia" w:hAnsi="Times New Roman" w:cs="Times New Roman"/>
          <w:sz w:val="24"/>
          <w:szCs w:val="24"/>
          <w:lang w:eastAsia="hr-HR"/>
        </w:rPr>
        <w:t>laminiranim</w:t>
      </w:r>
      <w:proofErr w:type="spellEnd"/>
      <w:r w:rsidR="1860F816" w:rsidRPr="00832FFA">
        <w:rPr>
          <w:rFonts w:ascii="Times New Roman" w:eastAsiaTheme="minorEastAsia" w:hAnsi="Times New Roman" w:cs="Times New Roman"/>
          <w:sz w:val="24"/>
          <w:szCs w:val="24"/>
          <w:lang w:eastAsia="hr-HR"/>
        </w:rPr>
        <w:t xml:space="preserve"> pločama ugrađenima u šuplje prostore ili građevinske konstrukcije koje </w:t>
      </w:r>
      <w:r w:rsidR="0D18120D" w:rsidRPr="00832FFA">
        <w:rPr>
          <w:rFonts w:ascii="Times New Roman" w:eastAsiaTheme="minorEastAsia" w:hAnsi="Times New Roman" w:cs="Times New Roman"/>
          <w:sz w:val="24"/>
          <w:szCs w:val="24"/>
          <w:lang w:eastAsia="hr-HR"/>
        </w:rPr>
        <w:t xml:space="preserve">sadržavaju </w:t>
      </w:r>
      <w:r w:rsidR="1860F816" w:rsidRPr="00832FFA">
        <w:rPr>
          <w:rFonts w:ascii="Times New Roman" w:eastAsiaTheme="minorEastAsia" w:hAnsi="Times New Roman" w:cs="Times New Roman"/>
          <w:sz w:val="24"/>
          <w:szCs w:val="24"/>
          <w:lang w:eastAsia="hr-HR"/>
        </w:rPr>
        <w:t xml:space="preserve">tvari koje </w:t>
      </w:r>
      <w:r w:rsidR="0D18120D" w:rsidRPr="00832FFA">
        <w:rPr>
          <w:rFonts w:ascii="Times New Roman" w:eastAsiaTheme="minorEastAsia" w:hAnsi="Times New Roman" w:cs="Times New Roman"/>
          <w:sz w:val="24"/>
          <w:szCs w:val="24"/>
          <w:lang w:eastAsia="hr-HR"/>
        </w:rPr>
        <w:t xml:space="preserve">oštećuju ozonski sloj </w:t>
      </w:r>
      <w:r w:rsidR="1860F816" w:rsidRPr="00832FFA">
        <w:rPr>
          <w:rFonts w:ascii="Times New Roman" w:eastAsiaTheme="minorEastAsia" w:hAnsi="Times New Roman" w:cs="Times New Roman"/>
          <w:sz w:val="24"/>
          <w:szCs w:val="24"/>
          <w:lang w:eastAsia="hr-HR"/>
        </w:rPr>
        <w:t>navedene</w:t>
      </w:r>
      <w:r w:rsidR="0D18120D" w:rsidRPr="00832FFA">
        <w:rPr>
          <w:rFonts w:ascii="Times New Roman" w:eastAsiaTheme="minorEastAsia" w:hAnsi="Times New Roman" w:cs="Times New Roman"/>
          <w:sz w:val="24"/>
          <w:szCs w:val="24"/>
          <w:lang w:eastAsia="hr-HR"/>
        </w:rPr>
        <w:t xml:space="preserve"> u Prilogu I. </w:t>
      </w:r>
      <w:r w:rsidR="11D6EA36" w:rsidRPr="00832FFA">
        <w:rPr>
          <w:rFonts w:ascii="Times New Roman" w:eastAsiaTheme="minorEastAsia" w:hAnsi="Times New Roman" w:cs="Times New Roman"/>
          <w:sz w:val="24"/>
          <w:szCs w:val="24"/>
          <w:lang w:eastAsia="hr-HR"/>
        </w:rPr>
        <w:t>Uredbe (EU) 2024/590</w:t>
      </w:r>
      <w:r w:rsidR="1EC7925B" w:rsidRPr="00832FFA">
        <w:rPr>
          <w:rFonts w:ascii="Times New Roman" w:eastAsiaTheme="minorEastAsia" w:hAnsi="Times New Roman" w:cs="Times New Roman"/>
          <w:sz w:val="24"/>
          <w:szCs w:val="24"/>
          <w:lang w:eastAsia="hr-HR"/>
        </w:rPr>
        <w:t>,</w:t>
      </w:r>
      <w:r w:rsidR="0D18120D" w:rsidRPr="00832FFA">
        <w:rPr>
          <w:rFonts w:ascii="Times New Roman" w:eastAsiaTheme="minorEastAsia" w:hAnsi="Times New Roman" w:cs="Times New Roman"/>
          <w:sz w:val="24"/>
          <w:szCs w:val="24"/>
          <w:lang w:eastAsia="hr-HR"/>
        </w:rPr>
        <w:t xml:space="preserve"> ne rukuje na način u skladu s člankom 20. stavkom </w:t>
      </w:r>
      <w:r w:rsidR="2EA5B7E7" w:rsidRPr="00832FFA">
        <w:rPr>
          <w:rFonts w:ascii="Times New Roman" w:eastAsiaTheme="minorEastAsia" w:hAnsi="Times New Roman" w:cs="Times New Roman"/>
          <w:sz w:val="24"/>
          <w:szCs w:val="24"/>
          <w:lang w:eastAsia="hr-HR"/>
        </w:rPr>
        <w:t>3</w:t>
      </w:r>
      <w:r w:rsidR="0D18120D" w:rsidRPr="00832FFA">
        <w:rPr>
          <w:rFonts w:ascii="Times New Roman" w:eastAsiaTheme="minorEastAsia" w:hAnsi="Times New Roman" w:cs="Times New Roman"/>
          <w:sz w:val="24"/>
          <w:szCs w:val="24"/>
          <w:lang w:eastAsia="hr-HR"/>
        </w:rPr>
        <w:t xml:space="preserve">. Uredbe (EU) 2024/590, </w:t>
      </w:r>
      <w:r w:rsidR="185CB0F3" w:rsidRPr="00832FFA">
        <w:rPr>
          <w:rFonts w:ascii="Times New Roman" w:eastAsiaTheme="minorEastAsia" w:hAnsi="Times New Roman" w:cs="Times New Roman"/>
          <w:sz w:val="24"/>
          <w:szCs w:val="24"/>
          <w:lang w:eastAsia="hr-HR"/>
        </w:rPr>
        <w:t>osim u slučajevima propisanim</w:t>
      </w:r>
      <w:r w:rsidR="6D676762" w:rsidRPr="00832FFA">
        <w:rPr>
          <w:rFonts w:ascii="Times New Roman" w:eastAsiaTheme="minorEastAsia" w:hAnsi="Times New Roman" w:cs="Times New Roman"/>
          <w:sz w:val="24"/>
          <w:szCs w:val="24"/>
          <w:lang w:eastAsia="hr-HR"/>
        </w:rPr>
        <w:t xml:space="preserve"> </w:t>
      </w:r>
      <w:r w:rsidR="653A4192" w:rsidRPr="00832FFA">
        <w:rPr>
          <w:rFonts w:ascii="Times New Roman" w:eastAsiaTheme="minorEastAsia" w:hAnsi="Times New Roman" w:cs="Times New Roman"/>
          <w:sz w:val="24"/>
          <w:szCs w:val="24"/>
          <w:lang w:eastAsia="hr-HR"/>
        </w:rPr>
        <w:t>u</w:t>
      </w:r>
      <w:r w:rsidR="0D18120D" w:rsidRPr="00832FFA">
        <w:rPr>
          <w:rFonts w:ascii="Times New Roman" w:eastAsiaTheme="minorEastAsia" w:hAnsi="Times New Roman" w:cs="Times New Roman"/>
          <w:sz w:val="24"/>
          <w:szCs w:val="24"/>
          <w:lang w:eastAsia="hr-HR"/>
        </w:rPr>
        <w:t xml:space="preserve"> člank</w:t>
      </w:r>
      <w:r w:rsidR="1161FDBC" w:rsidRPr="00832FFA">
        <w:rPr>
          <w:rFonts w:ascii="Times New Roman" w:eastAsiaTheme="minorEastAsia" w:hAnsi="Times New Roman" w:cs="Times New Roman"/>
          <w:sz w:val="24"/>
          <w:szCs w:val="24"/>
          <w:lang w:eastAsia="hr-HR"/>
        </w:rPr>
        <w:t>u</w:t>
      </w:r>
      <w:r w:rsidR="0D18120D" w:rsidRPr="00832FFA">
        <w:rPr>
          <w:rFonts w:ascii="Times New Roman" w:eastAsiaTheme="minorEastAsia" w:hAnsi="Times New Roman" w:cs="Times New Roman"/>
          <w:sz w:val="24"/>
          <w:szCs w:val="24"/>
          <w:lang w:eastAsia="hr-HR"/>
        </w:rPr>
        <w:t xml:space="preserve"> 20. stavk</w:t>
      </w:r>
      <w:r w:rsidR="7D83A2CA" w:rsidRPr="00832FFA">
        <w:rPr>
          <w:rFonts w:ascii="Times New Roman" w:eastAsiaTheme="minorEastAsia" w:hAnsi="Times New Roman" w:cs="Times New Roman"/>
          <w:sz w:val="24"/>
          <w:szCs w:val="24"/>
          <w:lang w:eastAsia="hr-HR"/>
        </w:rPr>
        <w:t>u</w:t>
      </w:r>
      <w:r w:rsidR="0D18120D" w:rsidRPr="00832FFA">
        <w:rPr>
          <w:rFonts w:ascii="Times New Roman" w:eastAsiaTheme="minorEastAsia" w:hAnsi="Times New Roman" w:cs="Times New Roman"/>
          <w:sz w:val="24"/>
          <w:szCs w:val="24"/>
          <w:lang w:eastAsia="hr-HR"/>
        </w:rPr>
        <w:t xml:space="preserve"> 3. podstavk</w:t>
      </w:r>
      <w:r w:rsidR="1F93549A" w:rsidRPr="00832FFA">
        <w:rPr>
          <w:rFonts w:ascii="Times New Roman" w:eastAsiaTheme="minorEastAsia" w:hAnsi="Times New Roman" w:cs="Times New Roman"/>
          <w:sz w:val="24"/>
          <w:szCs w:val="24"/>
          <w:lang w:eastAsia="hr-HR"/>
        </w:rPr>
        <w:t>u</w:t>
      </w:r>
      <w:r w:rsidR="0D18120D" w:rsidRPr="00832FFA">
        <w:rPr>
          <w:rFonts w:ascii="Times New Roman" w:eastAsiaTheme="minorEastAsia" w:hAnsi="Times New Roman" w:cs="Times New Roman"/>
          <w:sz w:val="24"/>
          <w:szCs w:val="24"/>
          <w:lang w:eastAsia="hr-HR"/>
        </w:rPr>
        <w:t xml:space="preserve"> 2. Uredbe (EU) 2024/590</w:t>
      </w:r>
    </w:p>
    <w:p w14:paraId="44188B29" w14:textId="5968F68C" w:rsidR="47A413EF" w:rsidRPr="00832FFA" w:rsidRDefault="7E6C9896"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7.</w:t>
      </w:r>
      <w:r w:rsidR="2DAC8670" w:rsidRPr="00832FFA">
        <w:rPr>
          <w:rFonts w:ascii="Times New Roman" w:eastAsia="Times New Roman" w:hAnsi="Times New Roman" w:cs="Times New Roman"/>
          <w:sz w:val="24"/>
          <w:szCs w:val="24"/>
          <w:lang w:eastAsia="hr-HR"/>
        </w:rPr>
        <w:t xml:space="preserve"> ne čuva dokumentaciju o uništavanju halona pet godina u skladu s člankom 20. stavkom 4. Uredbe (EU) 2024/590</w:t>
      </w:r>
    </w:p>
    <w:p w14:paraId="55F8859F" w14:textId="432E2812" w:rsidR="47A413EF" w:rsidRPr="00832FFA" w:rsidRDefault="7E6C9896"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8</w:t>
      </w:r>
      <w:r w:rsidR="2C2AC9A4" w:rsidRPr="00832FFA">
        <w:rPr>
          <w:rFonts w:ascii="Times New Roman" w:eastAsia="Times New Roman" w:hAnsi="Times New Roman" w:cs="Times New Roman"/>
          <w:sz w:val="24"/>
          <w:szCs w:val="24"/>
          <w:lang w:eastAsia="hr-HR"/>
        </w:rPr>
        <w:t>. uništava</w:t>
      </w:r>
      <w:r w:rsidR="2C2AC9A4" w:rsidRPr="00832FFA" w:rsidDel="009E61B9">
        <w:rPr>
          <w:rFonts w:ascii="Times New Roman" w:eastAsia="Times New Roman" w:hAnsi="Times New Roman" w:cs="Times New Roman"/>
          <w:sz w:val="24"/>
          <w:szCs w:val="24"/>
          <w:lang w:eastAsia="hr-HR"/>
        </w:rPr>
        <w:t xml:space="preserve"> </w:t>
      </w:r>
      <w:r w:rsidR="2C2AC9A4" w:rsidRPr="00832FFA">
        <w:rPr>
          <w:rFonts w:ascii="Times New Roman" w:eastAsia="Times New Roman" w:hAnsi="Times New Roman" w:cs="Times New Roman"/>
          <w:sz w:val="24"/>
          <w:szCs w:val="24"/>
          <w:lang w:eastAsia="hr-HR"/>
        </w:rPr>
        <w:t xml:space="preserve">tvari </w:t>
      </w:r>
      <w:r w:rsidR="009E61B9">
        <w:rPr>
          <w:rFonts w:ascii="Times New Roman" w:eastAsia="Times New Roman" w:hAnsi="Times New Roman" w:cs="Times New Roman"/>
          <w:sz w:val="24"/>
          <w:szCs w:val="24"/>
          <w:lang w:eastAsia="hr-HR"/>
        </w:rPr>
        <w:t>koje oštećuju ozonski sloj</w:t>
      </w:r>
      <w:r w:rsidR="009E61B9" w:rsidRPr="00832FFA">
        <w:rPr>
          <w:rFonts w:ascii="Times New Roman" w:eastAsia="Times New Roman" w:hAnsi="Times New Roman" w:cs="Times New Roman"/>
          <w:sz w:val="24"/>
          <w:szCs w:val="24"/>
          <w:lang w:eastAsia="hr-HR"/>
        </w:rPr>
        <w:t xml:space="preserve"> </w:t>
      </w:r>
      <w:r w:rsidR="2C2AC9A4" w:rsidRPr="00832FFA">
        <w:rPr>
          <w:rFonts w:ascii="Times New Roman" w:eastAsia="Times New Roman" w:hAnsi="Times New Roman" w:cs="Times New Roman"/>
          <w:sz w:val="24"/>
          <w:szCs w:val="24"/>
          <w:lang w:eastAsia="hr-HR"/>
        </w:rPr>
        <w:t>ili proizvode koji ih sadrže protivno članku 2</w:t>
      </w:r>
      <w:r w:rsidR="699D26EE" w:rsidRPr="00832FFA">
        <w:rPr>
          <w:rFonts w:ascii="Times New Roman" w:eastAsia="Times New Roman" w:hAnsi="Times New Roman" w:cs="Times New Roman"/>
          <w:sz w:val="24"/>
          <w:szCs w:val="24"/>
          <w:lang w:eastAsia="hr-HR"/>
        </w:rPr>
        <w:t>0</w:t>
      </w:r>
      <w:r w:rsidR="2C2AC9A4" w:rsidRPr="00832FFA">
        <w:rPr>
          <w:rFonts w:ascii="Times New Roman" w:eastAsia="Times New Roman" w:hAnsi="Times New Roman" w:cs="Times New Roman"/>
          <w:sz w:val="24"/>
          <w:szCs w:val="24"/>
          <w:lang w:eastAsia="hr-HR"/>
        </w:rPr>
        <w:t xml:space="preserve">. </w:t>
      </w:r>
      <w:r w:rsidR="168ADAE0" w:rsidRPr="00832FFA">
        <w:rPr>
          <w:rFonts w:ascii="Times New Roman" w:eastAsia="Times New Roman" w:hAnsi="Times New Roman" w:cs="Times New Roman"/>
          <w:sz w:val="24"/>
          <w:szCs w:val="24"/>
          <w:lang w:eastAsia="hr-HR"/>
        </w:rPr>
        <w:t>s</w:t>
      </w:r>
      <w:r w:rsidR="2C2AC9A4" w:rsidRPr="00832FFA">
        <w:rPr>
          <w:rFonts w:ascii="Times New Roman" w:eastAsia="Times New Roman" w:hAnsi="Times New Roman" w:cs="Times New Roman"/>
          <w:sz w:val="24"/>
          <w:szCs w:val="24"/>
          <w:lang w:eastAsia="hr-HR"/>
        </w:rPr>
        <w:t>ta</w:t>
      </w:r>
      <w:r w:rsidR="12E12566" w:rsidRPr="00832FFA">
        <w:rPr>
          <w:rFonts w:ascii="Times New Roman" w:eastAsia="Times New Roman" w:hAnsi="Times New Roman" w:cs="Times New Roman"/>
          <w:sz w:val="24"/>
          <w:szCs w:val="24"/>
          <w:lang w:eastAsia="hr-HR"/>
        </w:rPr>
        <w:t>vku 6</w:t>
      </w:r>
      <w:r w:rsidR="27656013" w:rsidRPr="00832FFA">
        <w:rPr>
          <w:rFonts w:ascii="Times New Roman" w:eastAsia="Times New Roman" w:hAnsi="Times New Roman" w:cs="Times New Roman"/>
          <w:sz w:val="24"/>
          <w:szCs w:val="24"/>
          <w:lang w:eastAsia="hr-HR"/>
        </w:rPr>
        <w:t>.</w:t>
      </w:r>
      <w:r w:rsidR="1AA82CF3" w:rsidRPr="00832FFA">
        <w:rPr>
          <w:rFonts w:ascii="Times New Roman" w:eastAsia="Times New Roman" w:hAnsi="Times New Roman" w:cs="Times New Roman"/>
          <w:sz w:val="24"/>
          <w:szCs w:val="24"/>
          <w:lang w:eastAsia="hr-HR"/>
        </w:rPr>
        <w:t xml:space="preserve"> Uredbe (EU) 2024/590</w:t>
      </w:r>
    </w:p>
    <w:p w14:paraId="4BEFD897" w14:textId="4163C642" w:rsidR="046DB10C" w:rsidRPr="00832FFA" w:rsidRDefault="62D99BE4" w:rsidP="3C0793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9. namjerno ispušta tvari koje oštećuju ozonski sloj u atmosferu iako je tehnički moguća njihova uporaba </w:t>
      </w:r>
      <w:r w:rsidR="089A9F47" w:rsidRPr="00832FFA">
        <w:rPr>
          <w:rFonts w:ascii="Times New Roman" w:eastAsia="Times New Roman" w:hAnsi="Times New Roman" w:cs="Times New Roman"/>
          <w:sz w:val="24"/>
          <w:szCs w:val="24"/>
          <w:lang w:eastAsia="hr-HR"/>
        </w:rPr>
        <w:t>u skladu s člankom 21. stavkom 1. Uredbe (EU) 2024/590</w:t>
      </w:r>
    </w:p>
    <w:p w14:paraId="541039BA" w14:textId="5490DE32" w:rsidR="006A78BD" w:rsidRPr="00832FFA" w:rsidRDefault="6F66CC40" w:rsidP="6B75AB91">
      <w:pPr>
        <w:spacing w:after="135" w:line="240" w:lineRule="auto"/>
        <w:jc w:val="both"/>
        <w:rPr>
          <w:rFonts w:ascii="Times New Roman" w:eastAsia="Times New Roman" w:hAnsi="Times New Roman" w:cs="Times New Roman"/>
          <w:sz w:val="24"/>
          <w:szCs w:val="24"/>
          <w:highlight w:val="yellow"/>
          <w:lang w:eastAsia="hr-HR"/>
        </w:rPr>
      </w:pPr>
      <w:r w:rsidRPr="6B75AB91">
        <w:rPr>
          <w:rFonts w:ascii="Times New Roman" w:eastAsia="Times New Roman" w:hAnsi="Times New Roman" w:cs="Times New Roman"/>
          <w:sz w:val="24"/>
          <w:szCs w:val="24"/>
          <w:lang w:eastAsia="hr-HR"/>
        </w:rPr>
        <w:t>10</w:t>
      </w:r>
      <w:r w:rsidR="2C2AC9A4" w:rsidRPr="6B75AB91">
        <w:rPr>
          <w:rFonts w:ascii="Times New Roman" w:eastAsia="Times New Roman" w:hAnsi="Times New Roman" w:cs="Times New Roman"/>
          <w:sz w:val="24"/>
          <w:szCs w:val="24"/>
          <w:lang w:eastAsia="hr-HR"/>
        </w:rPr>
        <w:t xml:space="preserve">. ne vodi evidenciju o količinama i vrstama tvari </w:t>
      </w:r>
      <w:r w:rsidR="009E61B9">
        <w:rPr>
          <w:rFonts w:ascii="Times New Roman" w:eastAsia="Times New Roman" w:hAnsi="Times New Roman" w:cs="Times New Roman"/>
          <w:sz w:val="24"/>
          <w:szCs w:val="24"/>
          <w:lang w:eastAsia="hr-HR"/>
        </w:rPr>
        <w:t>koje oštećuju ozonski sloj</w:t>
      </w:r>
      <w:r w:rsidR="009E61B9" w:rsidRPr="6B75AB91">
        <w:rPr>
          <w:rFonts w:ascii="Times New Roman" w:eastAsia="Times New Roman" w:hAnsi="Times New Roman" w:cs="Times New Roman"/>
          <w:sz w:val="24"/>
          <w:szCs w:val="24"/>
          <w:lang w:eastAsia="hr-HR"/>
        </w:rPr>
        <w:t xml:space="preserve"> </w:t>
      </w:r>
      <w:r w:rsidR="2C2AC9A4" w:rsidRPr="6B75AB91">
        <w:rPr>
          <w:rFonts w:ascii="Times New Roman" w:eastAsia="Times New Roman" w:hAnsi="Times New Roman" w:cs="Times New Roman"/>
          <w:sz w:val="24"/>
          <w:szCs w:val="24"/>
          <w:lang w:eastAsia="hr-HR"/>
        </w:rPr>
        <w:t xml:space="preserve">koje su dodane te o količinama koje su prikupljene tijekom održavanja, servisiranja i konačnog zbrinjavanja opreme ili sustava u skladu s </w:t>
      </w:r>
      <w:r w:rsidR="2C2AC9A4" w:rsidRPr="005E01E0">
        <w:rPr>
          <w:rFonts w:ascii="Times New Roman" w:eastAsia="Times New Roman" w:hAnsi="Times New Roman" w:cs="Times New Roman"/>
          <w:sz w:val="24"/>
          <w:szCs w:val="24"/>
          <w:lang w:eastAsia="hr-HR"/>
        </w:rPr>
        <w:t>člankom 2</w:t>
      </w:r>
      <w:r w:rsidR="6C681D28" w:rsidRPr="005E01E0">
        <w:rPr>
          <w:rFonts w:ascii="Times New Roman" w:eastAsia="Times New Roman" w:hAnsi="Times New Roman" w:cs="Times New Roman"/>
          <w:sz w:val="24"/>
          <w:szCs w:val="24"/>
          <w:lang w:eastAsia="hr-HR"/>
        </w:rPr>
        <w:t>1</w:t>
      </w:r>
      <w:r w:rsidR="2C2AC9A4" w:rsidRPr="005E01E0">
        <w:rPr>
          <w:rFonts w:ascii="Times New Roman" w:eastAsia="Times New Roman" w:hAnsi="Times New Roman" w:cs="Times New Roman"/>
          <w:sz w:val="24"/>
          <w:szCs w:val="24"/>
          <w:lang w:eastAsia="hr-HR"/>
        </w:rPr>
        <w:t xml:space="preserve">. stavkom </w:t>
      </w:r>
      <w:r w:rsidR="655EACB7" w:rsidRPr="005E01E0">
        <w:rPr>
          <w:rFonts w:ascii="Times New Roman" w:eastAsia="Times New Roman" w:hAnsi="Times New Roman" w:cs="Times New Roman"/>
          <w:sz w:val="24"/>
          <w:szCs w:val="24"/>
          <w:lang w:eastAsia="hr-HR"/>
        </w:rPr>
        <w:t>5</w:t>
      </w:r>
      <w:r w:rsidR="2C2AC9A4" w:rsidRPr="005E01E0">
        <w:rPr>
          <w:rFonts w:ascii="Times New Roman" w:eastAsia="Times New Roman" w:hAnsi="Times New Roman" w:cs="Times New Roman"/>
          <w:sz w:val="24"/>
          <w:szCs w:val="24"/>
          <w:lang w:eastAsia="hr-HR"/>
        </w:rPr>
        <w:t>.</w:t>
      </w:r>
      <w:r w:rsidR="360BE3CD" w:rsidRPr="005E01E0">
        <w:rPr>
          <w:rFonts w:ascii="Times New Roman" w:eastAsia="Times New Roman" w:hAnsi="Times New Roman" w:cs="Times New Roman"/>
          <w:sz w:val="24"/>
          <w:szCs w:val="24"/>
          <w:lang w:eastAsia="hr-HR"/>
        </w:rPr>
        <w:t xml:space="preserve"> Uredbe (EU) 2024/590</w:t>
      </w:r>
      <w:r w:rsidR="005E01E0">
        <w:rPr>
          <w:rFonts w:ascii="Times New Roman" w:eastAsia="Times New Roman" w:hAnsi="Times New Roman" w:cs="Times New Roman"/>
          <w:sz w:val="24"/>
          <w:szCs w:val="24"/>
          <w:lang w:eastAsia="hr-HR"/>
        </w:rPr>
        <w:t xml:space="preserve"> i </w:t>
      </w:r>
      <w:r w:rsidR="00286298">
        <w:rPr>
          <w:rFonts w:ascii="Times New Roman" w:eastAsia="Times New Roman" w:hAnsi="Times New Roman" w:cs="Times New Roman"/>
          <w:sz w:val="24"/>
          <w:szCs w:val="24"/>
          <w:lang w:eastAsia="hr-HR"/>
        </w:rPr>
        <w:t>Uredbom iz članka 86. ovoga Zakona</w:t>
      </w:r>
    </w:p>
    <w:p w14:paraId="599DBE69" w14:textId="4D2737E0" w:rsidR="006A78BD" w:rsidRPr="00832FFA" w:rsidRDefault="01DF0824" w:rsidP="3C07930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11</w:t>
      </w:r>
      <w:r w:rsidR="2C2AC9A4" w:rsidRPr="00832FFA">
        <w:rPr>
          <w:rFonts w:ascii="Times New Roman" w:eastAsia="Times New Roman" w:hAnsi="Times New Roman" w:cs="Times New Roman"/>
          <w:sz w:val="24"/>
          <w:szCs w:val="24"/>
          <w:lang w:eastAsia="hr-HR"/>
        </w:rPr>
        <w:t xml:space="preserve">. </w:t>
      </w:r>
      <w:r w:rsidR="14FAEA1D" w:rsidRPr="00832FFA">
        <w:rPr>
          <w:rFonts w:ascii="Times New Roman" w:eastAsia="Times New Roman" w:hAnsi="Times New Roman" w:cs="Times New Roman"/>
          <w:sz w:val="24"/>
          <w:szCs w:val="24"/>
          <w:lang w:eastAsia="hr-HR"/>
        </w:rPr>
        <w:t xml:space="preserve">ne poduzima sve moguće mjere predostrožnosti za smanjivanje propuštanja i emisija u skladu s člankom </w:t>
      </w:r>
      <w:r w:rsidR="14FAEA1D" w:rsidRPr="4167C486">
        <w:rPr>
          <w:rFonts w:ascii="Times New Roman" w:eastAsia="Times New Roman" w:hAnsi="Times New Roman" w:cs="Times New Roman"/>
          <w:sz w:val="24"/>
          <w:szCs w:val="24"/>
          <w:lang w:eastAsia="hr-HR"/>
        </w:rPr>
        <w:t>2</w:t>
      </w:r>
      <w:r w:rsidR="00C7296C" w:rsidRPr="4167C486">
        <w:rPr>
          <w:rFonts w:ascii="Times New Roman" w:eastAsia="Times New Roman" w:hAnsi="Times New Roman" w:cs="Times New Roman"/>
          <w:sz w:val="24"/>
          <w:szCs w:val="24"/>
          <w:lang w:eastAsia="hr-HR"/>
        </w:rPr>
        <w:t>1</w:t>
      </w:r>
      <w:r w:rsidR="14FAEA1D" w:rsidRPr="00832FFA">
        <w:rPr>
          <w:rFonts w:ascii="Times New Roman" w:eastAsia="Times New Roman" w:hAnsi="Times New Roman" w:cs="Times New Roman"/>
          <w:sz w:val="24"/>
          <w:szCs w:val="24"/>
          <w:lang w:eastAsia="hr-HR"/>
        </w:rPr>
        <w:t xml:space="preserve">. stavkom 2. Uredbe (EU) 2024/590 </w:t>
      </w:r>
    </w:p>
    <w:p w14:paraId="6EE3699F" w14:textId="63EE10D6" w:rsidR="006A78BD" w:rsidRPr="00832FFA" w:rsidRDefault="79E471BA"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12.</w:t>
      </w:r>
      <w:r w:rsidR="2C2AC9A4" w:rsidRPr="00832FFA">
        <w:rPr>
          <w:rFonts w:ascii="Times New Roman" w:eastAsia="Times New Roman" w:hAnsi="Times New Roman" w:cs="Times New Roman"/>
          <w:sz w:val="24"/>
          <w:szCs w:val="24"/>
          <w:lang w:eastAsia="hr-HR"/>
        </w:rPr>
        <w:t xml:space="preserve"> ne bilježi druge relevantne podatke, uključujući naziv poduzeća </w:t>
      </w:r>
      <w:r w:rsidR="72ABBA22" w:rsidRPr="00832FFA">
        <w:rPr>
          <w:rFonts w:ascii="Times New Roman" w:eastAsia="Times New Roman" w:hAnsi="Times New Roman" w:cs="Times New Roman"/>
          <w:sz w:val="24"/>
          <w:szCs w:val="24"/>
          <w:lang w:eastAsia="hr-HR"/>
        </w:rPr>
        <w:t>uključujući identifikaciju poduzeća koje je provelo provjere propuštanja, obavilo održavanje ili servisiranje, kao i datume</w:t>
      </w:r>
      <w:r w:rsidR="2C2AC9A4" w:rsidRPr="00832FFA">
        <w:rPr>
          <w:rFonts w:ascii="Times New Roman" w:eastAsia="Times New Roman" w:hAnsi="Times New Roman" w:cs="Times New Roman"/>
          <w:sz w:val="24"/>
          <w:szCs w:val="24"/>
          <w:lang w:eastAsia="hr-HR"/>
        </w:rPr>
        <w:t xml:space="preserve"> i rezultate obavljenih kontrola u vezi s propuštanjem u skladu s člankom 2</w:t>
      </w:r>
      <w:r w:rsidR="5CE4F700" w:rsidRPr="00832FFA">
        <w:rPr>
          <w:rFonts w:ascii="Times New Roman" w:eastAsia="Times New Roman" w:hAnsi="Times New Roman" w:cs="Times New Roman"/>
          <w:sz w:val="24"/>
          <w:szCs w:val="24"/>
          <w:lang w:eastAsia="hr-HR"/>
        </w:rPr>
        <w:t>1</w:t>
      </w:r>
      <w:r w:rsidR="2C2AC9A4" w:rsidRPr="00832FFA">
        <w:rPr>
          <w:rFonts w:ascii="Times New Roman" w:eastAsia="Times New Roman" w:hAnsi="Times New Roman" w:cs="Times New Roman"/>
          <w:sz w:val="24"/>
          <w:szCs w:val="24"/>
          <w:lang w:eastAsia="hr-HR"/>
        </w:rPr>
        <w:t xml:space="preserve">. stavkom </w:t>
      </w:r>
      <w:r w:rsidR="0B3AF87C" w:rsidRPr="00832FFA">
        <w:rPr>
          <w:rFonts w:ascii="Times New Roman" w:eastAsia="Times New Roman" w:hAnsi="Times New Roman" w:cs="Times New Roman"/>
          <w:sz w:val="24"/>
          <w:szCs w:val="24"/>
          <w:lang w:eastAsia="hr-HR"/>
        </w:rPr>
        <w:t>5</w:t>
      </w:r>
      <w:r w:rsidR="2C2AC9A4" w:rsidRPr="00832FFA">
        <w:rPr>
          <w:rFonts w:ascii="Times New Roman" w:eastAsia="Times New Roman" w:hAnsi="Times New Roman" w:cs="Times New Roman"/>
          <w:sz w:val="24"/>
          <w:szCs w:val="24"/>
          <w:lang w:eastAsia="hr-HR"/>
        </w:rPr>
        <w:t xml:space="preserve">. </w:t>
      </w:r>
      <w:r w:rsidR="0121533B" w:rsidRPr="00832FFA">
        <w:rPr>
          <w:rFonts w:ascii="Times New Roman" w:eastAsia="Times New Roman" w:hAnsi="Times New Roman" w:cs="Times New Roman"/>
          <w:sz w:val="24"/>
          <w:szCs w:val="24"/>
          <w:lang w:eastAsia="hr-HR"/>
        </w:rPr>
        <w:t>Uredbe (EU) 2024/590</w:t>
      </w:r>
      <w:r w:rsidR="005471A0">
        <w:rPr>
          <w:rFonts w:ascii="Times New Roman" w:eastAsia="Times New Roman" w:hAnsi="Times New Roman" w:cs="Times New Roman"/>
          <w:sz w:val="24"/>
          <w:szCs w:val="24"/>
          <w:lang w:eastAsia="hr-HR"/>
        </w:rPr>
        <w:t xml:space="preserve"> i Uredbom iz članka 86. ovoga Zakona</w:t>
      </w:r>
    </w:p>
    <w:p w14:paraId="06240456" w14:textId="47E09996" w:rsidR="006A78BD" w:rsidRPr="00832FFA" w:rsidRDefault="2525858A"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13</w:t>
      </w:r>
      <w:r w:rsidR="3DE75A30" w:rsidRPr="00832FFA">
        <w:rPr>
          <w:rFonts w:ascii="Times New Roman" w:eastAsia="Times New Roman" w:hAnsi="Times New Roman" w:cs="Times New Roman"/>
          <w:sz w:val="24"/>
          <w:szCs w:val="24"/>
          <w:lang w:eastAsia="hr-HR"/>
        </w:rPr>
        <w:t>. podatke iz evidencije i druge relevantne podatke ne dostavi na zahtjev</w:t>
      </w:r>
      <w:r w:rsidR="3DE75A30" w:rsidRPr="00832FFA" w:rsidDel="0096774F">
        <w:rPr>
          <w:rFonts w:ascii="Times New Roman" w:eastAsia="Times New Roman" w:hAnsi="Times New Roman" w:cs="Times New Roman"/>
          <w:sz w:val="24"/>
          <w:szCs w:val="24"/>
          <w:lang w:eastAsia="hr-HR"/>
        </w:rPr>
        <w:t xml:space="preserve"> </w:t>
      </w:r>
      <w:r w:rsidR="3DE75A30" w:rsidRPr="00832FFA">
        <w:rPr>
          <w:rFonts w:ascii="Times New Roman" w:eastAsia="Times New Roman" w:hAnsi="Times New Roman" w:cs="Times New Roman"/>
          <w:sz w:val="24"/>
          <w:szCs w:val="24"/>
          <w:lang w:eastAsia="hr-HR"/>
        </w:rPr>
        <w:t xml:space="preserve">Europskoj komisiji </w:t>
      </w:r>
      <w:r w:rsidR="48530728" w:rsidRPr="00832FFA">
        <w:rPr>
          <w:rFonts w:ascii="Times New Roman" w:eastAsia="Times New Roman" w:hAnsi="Times New Roman" w:cs="Times New Roman"/>
          <w:sz w:val="24"/>
          <w:szCs w:val="24"/>
          <w:lang w:eastAsia="hr-HR"/>
        </w:rPr>
        <w:t xml:space="preserve">ili </w:t>
      </w:r>
      <w:r w:rsidR="2496277C" w:rsidRPr="00832FFA">
        <w:rPr>
          <w:rFonts w:ascii="Times New Roman" w:eastAsia="Times New Roman" w:hAnsi="Times New Roman" w:cs="Times New Roman"/>
          <w:color w:val="000000" w:themeColor="text1"/>
          <w:sz w:val="24"/>
          <w:szCs w:val="24"/>
        </w:rPr>
        <w:t>Ministarstvu</w:t>
      </w:r>
      <w:r w:rsidR="48530728" w:rsidRPr="00832FFA">
        <w:rPr>
          <w:rFonts w:ascii="Times New Roman" w:eastAsia="Times New Roman" w:hAnsi="Times New Roman" w:cs="Times New Roman"/>
          <w:sz w:val="24"/>
          <w:szCs w:val="24"/>
          <w:lang w:eastAsia="hr-HR"/>
        </w:rPr>
        <w:t xml:space="preserve"> u </w:t>
      </w:r>
      <w:r w:rsidR="3DE75A30" w:rsidRPr="00832FFA">
        <w:rPr>
          <w:rFonts w:ascii="Times New Roman" w:eastAsia="Times New Roman" w:hAnsi="Times New Roman" w:cs="Times New Roman"/>
          <w:sz w:val="24"/>
          <w:szCs w:val="24"/>
          <w:lang w:eastAsia="hr-HR"/>
        </w:rPr>
        <w:t>skladu s člankom 2</w:t>
      </w:r>
      <w:r w:rsidR="10313570" w:rsidRPr="00832FFA">
        <w:rPr>
          <w:rFonts w:ascii="Times New Roman" w:eastAsia="Times New Roman" w:hAnsi="Times New Roman" w:cs="Times New Roman"/>
          <w:sz w:val="24"/>
          <w:szCs w:val="24"/>
          <w:lang w:eastAsia="hr-HR"/>
        </w:rPr>
        <w:t>1</w:t>
      </w:r>
      <w:r w:rsidR="3DE75A30" w:rsidRPr="00832FFA">
        <w:rPr>
          <w:rFonts w:ascii="Times New Roman" w:eastAsia="Times New Roman" w:hAnsi="Times New Roman" w:cs="Times New Roman"/>
          <w:sz w:val="24"/>
          <w:szCs w:val="24"/>
          <w:lang w:eastAsia="hr-HR"/>
        </w:rPr>
        <w:t>. stavk</w:t>
      </w:r>
      <w:r w:rsidR="3DE75A30" w:rsidRPr="00832FFA">
        <w:rPr>
          <w:rFonts w:ascii="Times New Roman" w:eastAsiaTheme="minorEastAsia" w:hAnsi="Times New Roman" w:cs="Times New Roman"/>
          <w:sz w:val="24"/>
          <w:szCs w:val="24"/>
          <w:lang w:eastAsia="hr-HR"/>
        </w:rPr>
        <w:t xml:space="preserve">om </w:t>
      </w:r>
      <w:r w:rsidR="0A179343" w:rsidRPr="00832FFA">
        <w:rPr>
          <w:rFonts w:ascii="Times New Roman" w:eastAsiaTheme="minorEastAsia" w:hAnsi="Times New Roman" w:cs="Times New Roman"/>
          <w:sz w:val="24"/>
          <w:szCs w:val="24"/>
          <w:lang w:eastAsia="hr-HR"/>
        </w:rPr>
        <w:t>5</w:t>
      </w:r>
      <w:r w:rsidR="3DE75A30" w:rsidRPr="00832FFA">
        <w:rPr>
          <w:rFonts w:ascii="Times New Roman" w:eastAsiaTheme="minorEastAsia" w:hAnsi="Times New Roman" w:cs="Times New Roman"/>
          <w:sz w:val="24"/>
          <w:szCs w:val="24"/>
          <w:lang w:eastAsia="hr-HR"/>
        </w:rPr>
        <w:t xml:space="preserve">. </w:t>
      </w:r>
      <w:r w:rsidR="6A032A9F" w:rsidRPr="00832FFA">
        <w:rPr>
          <w:rFonts w:ascii="Times New Roman" w:eastAsiaTheme="minorEastAsia" w:hAnsi="Times New Roman" w:cs="Times New Roman"/>
          <w:sz w:val="24"/>
          <w:szCs w:val="24"/>
          <w:lang w:eastAsia="hr-HR"/>
        </w:rPr>
        <w:t>Uredbe (EU) 2024/590</w:t>
      </w:r>
    </w:p>
    <w:p w14:paraId="6AD4C9C7" w14:textId="0F6C1AF5" w:rsidR="006A78BD" w:rsidRPr="00832FFA" w:rsidRDefault="0C9E1AFB"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14</w:t>
      </w:r>
      <w:r w:rsidR="2C2AC9A4" w:rsidRPr="00832FFA">
        <w:rPr>
          <w:rFonts w:ascii="Times New Roman" w:eastAsiaTheme="minorEastAsia" w:hAnsi="Times New Roman" w:cs="Times New Roman"/>
          <w:sz w:val="24"/>
          <w:szCs w:val="24"/>
          <w:lang w:eastAsia="hr-HR"/>
        </w:rPr>
        <w:t xml:space="preserve">. </w:t>
      </w:r>
      <w:r w:rsidR="1DC91628" w:rsidRPr="00832FFA">
        <w:rPr>
          <w:rFonts w:ascii="Times New Roman" w:eastAsiaTheme="minorEastAsia" w:hAnsi="Times New Roman" w:cs="Times New Roman"/>
          <w:sz w:val="24"/>
          <w:szCs w:val="24"/>
          <w:lang w:eastAsia="hr-HR"/>
        </w:rPr>
        <w:t xml:space="preserve">pomoću alata za elektroničko izvješćivanje Komisije ne dostavlja podatke Komisiji </w:t>
      </w:r>
      <w:r w:rsidR="2C2AC9A4" w:rsidRPr="00832FFA">
        <w:rPr>
          <w:rFonts w:ascii="Times New Roman" w:eastAsiaTheme="minorEastAsia" w:hAnsi="Times New Roman" w:cs="Times New Roman"/>
          <w:sz w:val="24"/>
          <w:szCs w:val="24"/>
          <w:lang w:eastAsia="hr-HR"/>
        </w:rPr>
        <w:t>u skladu s člankom 2</w:t>
      </w:r>
      <w:r w:rsidR="09F10BBE" w:rsidRPr="00832FFA">
        <w:rPr>
          <w:rFonts w:ascii="Times New Roman" w:eastAsiaTheme="minorEastAsia" w:hAnsi="Times New Roman" w:cs="Times New Roman"/>
          <w:sz w:val="24"/>
          <w:szCs w:val="24"/>
          <w:lang w:eastAsia="hr-HR"/>
        </w:rPr>
        <w:t>4</w:t>
      </w:r>
      <w:r w:rsidR="2C2AC9A4" w:rsidRPr="00832FFA">
        <w:rPr>
          <w:rFonts w:ascii="Times New Roman" w:eastAsiaTheme="minorEastAsia" w:hAnsi="Times New Roman" w:cs="Times New Roman"/>
          <w:sz w:val="24"/>
          <w:szCs w:val="24"/>
          <w:lang w:eastAsia="hr-HR"/>
        </w:rPr>
        <w:t>. stav</w:t>
      </w:r>
      <w:r w:rsidR="4C22B418" w:rsidRPr="00832FFA">
        <w:rPr>
          <w:rFonts w:ascii="Times New Roman" w:eastAsiaTheme="minorEastAsia" w:hAnsi="Times New Roman" w:cs="Times New Roman"/>
          <w:sz w:val="24"/>
          <w:szCs w:val="24"/>
          <w:lang w:eastAsia="hr-HR"/>
        </w:rPr>
        <w:t>ku</w:t>
      </w:r>
      <w:r w:rsidR="2C2AC9A4" w:rsidRPr="00832FFA">
        <w:rPr>
          <w:rFonts w:ascii="Times New Roman" w:eastAsiaTheme="minorEastAsia" w:hAnsi="Times New Roman" w:cs="Times New Roman"/>
          <w:sz w:val="24"/>
          <w:szCs w:val="24"/>
          <w:lang w:eastAsia="hr-HR"/>
        </w:rPr>
        <w:t xml:space="preserve"> 1.</w:t>
      </w:r>
      <w:r w:rsidR="12056742" w:rsidRPr="00832FFA">
        <w:rPr>
          <w:rFonts w:ascii="Times New Roman" w:eastAsiaTheme="minorEastAsia" w:hAnsi="Times New Roman" w:cs="Times New Roman"/>
          <w:sz w:val="24"/>
          <w:szCs w:val="24"/>
          <w:lang w:eastAsia="hr-HR"/>
        </w:rPr>
        <w:t xml:space="preserve"> Uredbe (EU) 2024/590</w:t>
      </w:r>
    </w:p>
    <w:p w14:paraId="492A53F2" w14:textId="2C8BB41F" w:rsidR="006A78BD" w:rsidRPr="00832FFA" w:rsidRDefault="2CA29D17" w:rsidP="7EEB7E76">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w:t>
      </w:r>
      <w:r w:rsidR="71E8D0EA" w:rsidRPr="00832FFA">
        <w:rPr>
          <w:rFonts w:ascii="Times New Roman" w:eastAsiaTheme="minorEastAsia" w:hAnsi="Times New Roman" w:cs="Times New Roman"/>
          <w:sz w:val="24"/>
          <w:szCs w:val="24"/>
          <w:lang w:eastAsia="hr-HR"/>
        </w:rPr>
        <w:t>5</w:t>
      </w:r>
      <w:r w:rsidRPr="00832FFA">
        <w:rPr>
          <w:rFonts w:ascii="Times New Roman" w:eastAsiaTheme="minorEastAsia" w:hAnsi="Times New Roman" w:cs="Times New Roman"/>
          <w:sz w:val="24"/>
          <w:szCs w:val="24"/>
          <w:lang w:eastAsia="hr-HR"/>
        </w:rPr>
        <w:t>. ne spriječi propuštanje fluoriranih stakleničkih plinova</w:t>
      </w:r>
      <w:r w:rsidR="56C0A724" w:rsidRPr="00832FFA">
        <w:rPr>
          <w:rFonts w:ascii="Times New Roman" w:eastAsiaTheme="minorEastAsia" w:hAnsi="Times New Roman" w:cs="Times New Roman"/>
          <w:sz w:val="24"/>
          <w:szCs w:val="24"/>
          <w:lang w:eastAsia="hr-HR"/>
        </w:rPr>
        <w:t>,</w:t>
      </w:r>
      <w:r w:rsidR="251F3D28" w:rsidRPr="00832FFA">
        <w:rPr>
          <w:rFonts w:ascii="Times New Roman" w:eastAsiaTheme="minorEastAsia" w:hAnsi="Times New Roman" w:cs="Times New Roman"/>
          <w:sz w:val="24"/>
          <w:szCs w:val="24"/>
          <w:lang w:eastAsia="hr-HR"/>
        </w:rPr>
        <w:t xml:space="preserve"> </w:t>
      </w:r>
      <w:r w:rsidRPr="00832FFA">
        <w:rPr>
          <w:rFonts w:ascii="Times New Roman" w:eastAsiaTheme="minorEastAsia" w:hAnsi="Times New Roman" w:cs="Times New Roman"/>
          <w:sz w:val="24"/>
          <w:szCs w:val="24"/>
          <w:lang w:eastAsia="hr-HR"/>
        </w:rPr>
        <w:t xml:space="preserve">i ne ukloni svako otkriveno propuštanje u što kraćem roku u skladu s člankom </w:t>
      </w:r>
      <w:r w:rsidR="64A6606F" w:rsidRPr="00832FFA">
        <w:rPr>
          <w:rFonts w:ascii="Times New Roman" w:eastAsiaTheme="minorEastAsia" w:hAnsi="Times New Roman" w:cs="Times New Roman"/>
          <w:sz w:val="24"/>
          <w:szCs w:val="24"/>
          <w:lang w:eastAsia="hr-HR"/>
        </w:rPr>
        <w:t>4</w:t>
      </w:r>
      <w:r w:rsidRPr="00832FFA">
        <w:rPr>
          <w:rFonts w:ascii="Times New Roman" w:eastAsiaTheme="minorEastAsia" w:hAnsi="Times New Roman" w:cs="Times New Roman"/>
          <w:sz w:val="24"/>
          <w:szCs w:val="24"/>
          <w:lang w:eastAsia="hr-HR"/>
        </w:rPr>
        <w:t xml:space="preserve">. stavcima </w:t>
      </w:r>
      <w:r w:rsidR="7C8B43F2" w:rsidRPr="00832FFA">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w:t>
      </w:r>
      <w:r w:rsidR="6E895322" w:rsidRPr="00832FFA">
        <w:rPr>
          <w:rFonts w:ascii="Times New Roman" w:eastAsiaTheme="minorEastAsia" w:hAnsi="Times New Roman" w:cs="Times New Roman"/>
          <w:sz w:val="24"/>
          <w:szCs w:val="24"/>
          <w:lang w:eastAsia="hr-HR"/>
        </w:rPr>
        <w:t xml:space="preserve">4., </w:t>
      </w:r>
      <w:r w:rsidR="36275C43" w:rsidRPr="00832FFA">
        <w:rPr>
          <w:rFonts w:ascii="Times New Roman" w:eastAsiaTheme="minorEastAsia" w:hAnsi="Times New Roman" w:cs="Times New Roman"/>
          <w:sz w:val="24"/>
          <w:szCs w:val="24"/>
          <w:lang w:eastAsia="hr-HR"/>
        </w:rPr>
        <w:t xml:space="preserve">i </w:t>
      </w:r>
      <w:r w:rsidR="28347FD7" w:rsidRPr="00832FFA">
        <w:rPr>
          <w:rFonts w:ascii="Times New Roman" w:eastAsiaTheme="minorEastAsia" w:hAnsi="Times New Roman" w:cs="Times New Roman"/>
          <w:sz w:val="24"/>
          <w:szCs w:val="24"/>
          <w:lang w:eastAsia="hr-HR"/>
        </w:rPr>
        <w:t>5</w:t>
      </w:r>
      <w:r w:rsidRPr="00832FFA">
        <w:rPr>
          <w:rFonts w:ascii="Times New Roman" w:eastAsiaTheme="minorEastAsia" w:hAnsi="Times New Roman" w:cs="Times New Roman"/>
          <w:sz w:val="24"/>
          <w:szCs w:val="24"/>
          <w:lang w:eastAsia="hr-HR"/>
        </w:rPr>
        <w:t xml:space="preserve">. Uredbe (EU)  </w:t>
      </w:r>
      <w:r w:rsidR="668D6ECC" w:rsidRPr="00832FFA">
        <w:rPr>
          <w:rFonts w:ascii="Times New Roman" w:eastAsiaTheme="minorEastAsia" w:hAnsi="Times New Roman" w:cs="Times New Roman"/>
          <w:sz w:val="24"/>
          <w:szCs w:val="24"/>
          <w:lang w:eastAsia="hr-HR"/>
        </w:rPr>
        <w:t>2024/573</w:t>
      </w:r>
    </w:p>
    <w:p w14:paraId="6A92939A" w14:textId="14EBD4BA" w:rsidR="006A78BD" w:rsidRPr="00832FFA" w:rsidRDefault="2C2AC9A4" w:rsidP="3B46E213">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1</w:t>
      </w:r>
      <w:r w:rsidR="08EB68ED"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ne osigura redovite kontrole propuštanja nepokretnih rashladnih i klimatizacijskih uređaja i opreme te dizalica topline, nepokretne protupožarne opreme, rashladnih jedinica kamiona hladnjača i prikolica hladnjača, električnih rasklopnih uređaja i organskih </w:t>
      </w:r>
      <w:proofErr w:type="spellStart"/>
      <w:r w:rsidRPr="00832FFA">
        <w:rPr>
          <w:rFonts w:ascii="Times New Roman" w:eastAsia="Times New Roman" w:hAnsi="Times New Roman" w:cs="Times New Roman"/>
          <w:sz w:val="24"/>
          <w:szCs w:val="24"/>
          <w:lang w:eastAsia="hr-HR"/>
        </w:rPr>
        <w:t>Rankinovih</w:t>
      </w:r>
      <w:proofErr w:type="spellEnd"/>
      <w:r w:rsidRPr="00832FFA">
        <w:rPr>
          <w:rFonts w:ascii="Times New Roman" w:eastAsia="Times New Roman" w:hAnsi="Times New Roman" w:cs="Times New Roman"/>
          <w:sz w:val="24"/>
          <w:szCs w:val="24"/>
          <w:lang w:eastAsia="hr-HR"/>
        </w:rPr>
        <w:t xml:space="preserve"> ciklusa u skladu s člankom </w:t>
      </w:r>
      <w:r w:rsidR="1DA68794"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w:t>
      </w:r>
      <w:r w:rsidR="1205C06D" w:rsidRPr="00832FFA">
        <w:rPr>
          <w:rFonts w:ascii="Times New Roman" w:eastAsia="Times New Roman" w:hAnsi="Times New Roman" w:cs="Times New Roman"/>
          <w:sz w:val="24"/>
          <w:szCs w:val="24"/>
          <w:lang w:eastAsia="hr-HR"/>
        </w:rPr>
        <w:t xml:space="preserve"> </w:t>
      </w:r>
      <w:r w:rsidR="7BF72F44" w:rsidRPr="00832FFA">
        <w:rPr>
          <w:rFonts w:ascii="Times New Roman" w:eastAsia="Times New Roman" w:hAnsi="Times New Roman" w:cs="Times New Roman"/>
          <w:sz w:val="24"/>
          <w:szCs w:val="24"/>
          <w:lang w:eastAsia="hr-HR"/>
        </w:rPr>
        <w:t>Uredbe (EU) 2024/573</w:t>
      </w:r>
      <w:r w:rsidR="19DD26C1" w:rsidRPr="00832FFA">
        <w:rPr>
          <w:rFonts w:ascii="Times New Roman" w:eastAsia="Times New Roman" w:hAnsi="Times New Roman" w:cs="Times New Roman"/>
          <w:sz w:val="24"/>
          <w:szCs w:val="24"/>
          <w:lang w:eastAsia="hr-HR"/>
        </w:rPr>
        <w:t xml:space="preserve"> </w:t>
      </w:r>
    </w:p>
    <w:p w14:paraId="63981FE1" w14:textId="1F222FBB" w:rsidR="006A78BD" w:rsidRPr="00832FFA" w:rsidRDefault="2C2AC9A4" w:rsidP="3B46E213">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1</w:t>
      </w:r>
      <w:r w:rsidR="0040D25D"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ne instalira sustave za otkrivanje propuštanja u skladu s člankom </w:t>
      </w:r>
      <w:r w:rsidR="7E77F81D"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stavcima 1. i 2. </w:t>
      </w:r>
      <w:r w:rsidR="61C4FE47" w:rsidRPr="00832FFA">
        <w:rPr>
          <w:rFonts w:ascii="Times New Roman" w:eastAsia="Times New Roman" w:hAnsi="Times New Roman" w:cs="Times New Roman"/>
          <w:sz w:val="24"/>
          <w:szCs w:val="24"/>
          <w:lang w:eastAsia="hr-HR"/>
        </w:rPr>
        <w:t>Uredbe (EU) 2024/573</w:t>
      </w:r>
    </w:p>
    <w:p w14:paraId="69BE5B36" w14:textId="71FB3BB4" w:rsidR="006A78BD" w:rsidRPr="00832FFA" w:rsidRDefault="2C2AC9A4" w:rsidP="1610733C">
      <w:pPr>
        <w:autoSpaceDE w:val="0"/>
        <w:autoSpaceDN w:val="0"/>
        <w:adjustRightInd w:val="0"/>
        <w:spacing w:after="135" w:line="240" w:lineRule="auto"/>
        <w:jc w:val="both"/>
        <w:rPr>
          <w:rFonts w:ascii="Times New Roman" w:hAnsi="Times New Roman" w:cs="Times New Roman"/>
          <w:b/>
          <w:bCs/>
          <w:i/>
          <w:iCs/>
          <w:sz w:val="24"/>
          <w:szCs w:val="24"/>
        </w:rPr>
      </w:pPr>
      <w:r w:rsidRPr="00832FFA">
        <w:rPr>
          <w:rFonts w:ascii="Times New Roman" w:eastAsia="Times New Roman" w:hAnsi="Times New Roman" w:cs="Times New Roman"/>
          <w:sz w:val="24"/>
          <w:szCs w:val="24"/>
          <w:lang w:eastAsia="hr-HR"/>
        </w:rPr>
        <w:t>1</w:t>
      </w:r>
      <w:r w:rsidR="74314109"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ne provjerava sustave za otkrivanje propuštanja u skladu s člankom </w:t>
      </w:r>
      <w:r w:rsidR="6248330D"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stavcima 3. i 4. </w:t>
      </w:r>
      <w:r w:rsidR="3C1CE0A7" w:rsidRPr="00832FFA">
        <w:rPr>
          <w:rFonts w:ascii="Times New Roman" w:eastAsia="Times New Roman" w:hAnsi="Times New Roman" w:cs="Times New Roman"/>
          <w:sz w:val="24"/>
          <w:szCs w:val="24"/>
          <w:lang w:eastAsia="hr-HR"/>
        </w:rPr>
        <w:t>Uredbe (EU) 2024/573</w:t>
      </w:r>
      <w:r w:rsidR="4EB490A7" w:rsidRPr="00832FFA">
        <w:rPr>
          <w:rFonts w:ascii="Times New Roman" w:eastAsia="Times New Roman" w:hAnsi="Times New Roman" w:cs="Times New Roman"/>
          <w:sz w:val="24"/>
          <w:szCs w:val="24"/>
          <w:lang w:eastAsia="hr-HR"/>
        </w:rPr>
        <w:t xml:space="preserve">. </w:t>
      </w:r>
    </w:p>
    <w:p w14:paraId="0AEC1524" w14:textId="0689D372" w:rsidR="006A78BD" w:rsidRPr="00832FFA" w:rsidRDefault="130989D7" w:rsidP="0C0CB488">
      <w:pPr>
        <w:autoSpaceDE w:val="0"/>
        <w:autoSpaceDN w:val="0"/>
        <w:adjustRightInd w:val="0"/>
        <w:spacing w:after="135" w:line="240" w:lineRule="auto"/>
        <w:jc w:val="both"/>
        <w:rPr>
          <w:rFonts w:ascii="Times New Roman" w:hAnsi="Times New Roman" w:cs="Times New Roman"/>
          <w:b/>
          <w:bCs/>
          <w:i/>
          <w:iCs/>
          <w:sz w:val="24"/>
          <w:szCs w:val="24"/>
        </w:rPr>
      </w:pPr>
      <w:r w:rsidRPr="00832FFA">
        <w:rPr>
          <w:rFonts w:ascii="Times New Roman" w:eastAsia="Times New Roman" w:hAnsi="Times New Roman" w:cs="Times New Roman"/>
          <w:sz w:val="24"/>
          <w:szCs w:val="24"/>
          <w:lang w:eastAsia="hr-HR"/>
        </w:rPr>
        <w:t>1</w:t>
      </w:r>
      <w:r w:rsidR="6043706E"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w:t>
      </w:r>
      <w:r w:rsidR="4EB490A7" w:rsidRPr="00832FFA">
        <w:rPr>
          <w:rFonts w:ascii="Times New Roman" w:eastAsia="Times New Roman" w:hAnsi="Times New Roman" w:cs="Times New Roman"/>
          <w:sz w:val="24"/>
          <w:szCs w:val="24"/>
          <w:lang w:eastAsia="hr-HR"/>
        </w:rPr>
        <w:t xml:space="preserve">ne vodi evidenciju o količinama uporabljenih fluoriranih stakleničkih plinova u skladu s člankom </w:t>
      </w:r>
      <w:r w:rsidR="58769C06" w:rsidRPr="00832FFA">
        <w:rPr>
          <w:rFonts w:ascii="Times New Roman" w:eastAsia="Times New Roman" w:hAnsi="Times New Roman" w:cs="Times New Roman"/>
          <w:sz w:val="24"/>
          <w:szCs w:val="24"/>
          <w:lang w:eastAsia="hr-HR"/>
        </w:rPr>
        <w:t>7</w:t>
      </w:r>
      <w:r w:rsidR="4EB490A7" w:rsidRPr="00832FFA">
        <w:rPr>
          <w:rFonts w:ascii="Times New Roman" w:eastAsia="Times New Roman" w:hAnsi="Times New Roman" w:cs="Times New Roman"/>
          <w:sz w:val="24"/>
          <w:szCs w:val="24"/>
          <w:lang w:eastAsia="hr-HR"/>
        </w:rPr>
        <w:t xml:space="preserve">. </w:t>
      </w:r>
      <w:r w:rsidR="46A49365" w:rsidRPr="00832FFA">
        <w:rPr>
          <w:rFonts w:ascii="Times New Roman" w:eastAsia="Times New Roman" w:hAnsi="Times New Roman" w:cs="Times New Roman"/>
          <w:sz w:val="24"/>
          <w:szCs w:val="24"/>
          <w:lang w:eastAsia="hr-HR"/>
        </w:rPr>
        <w:t xml:space="preserve">Uredbe (EU) 2024/573 i </w:t>
      </w:r>
      <w:r w:rsidR="46A49365" w:rsidRPr="00832FFA">
        <w:rPr>
          <w:rFonts w:ascii="Times New Roman" w:hAnsi="Times New Roman" w:cs="Times New Roman"/>
          <w:sz w:val="24"/>
          <w:szCs w:val="24"/>
        </w:rPr>
        <w:t xml:space="preserve">Uredbe iz članka </w:t>
      </w:r>
      <w:r w:rsidR="4F7F6D1B" w:rsidRPr="00832FFA">
        <w:rPr>
          <w:rFonts w:ascii="Times New Roman" w:hAnsi="Times New Roman" w:cs="Times New Roman"/>
          <w:sz w:val="24"/>
          <w:szCs w:val="24"/>
        </w:rPr>
        <w:t>86</w:t>
      </w:r>
      <w:r w:rsidR="46A49365" w:rsidRPr="00832FFA">
        <w:rPr>
          <w:rFonts w:ascii="Times New Roman" w:hAnsi="Times New Roman" w:cs="Times New Roman"/>
          <w:sz w:val="24"/>
          <w:szCs w:val="24"/>
        </w:rPr>
        <w:t xml:space="preserve">. </w:t>
      </w:r>
      <w:r w:rsidR="396DD8A8" w:rsidRPr="00832FFA">
        <w:rPr>
          <w:rFonts w:ascii="Times New Roman" w:hAnsi="Times New Roman" w:cs="Times New Roman"/>
          <w:sz w:val="24"/>
          <w:szCs w:val="24"/>
        </w:rPr>
        <w:t>ovog</w:t>
      </w:r>
      <w:r w:rsidR="6CF0ACAC" w:rsidRPr="00832FFA">
        <w:rPr>
          <w:rFonts w:ascii="Times New Roman" w:hAnsi="Times New Roman" w:cs="Times New Roman"/>
          <w:sz w:val="24"/>
          <w:szCs w:val="24"/>
        </w:rPr>
        <w:t>a</w:t>
      </w:r>
      <w:r w:rsidR="46A49365" w:rsidRPr="00832FFA">
        <w:rPr>
          <w:rFonts w:ascii="Times New Roman" w:hAnsi="Times New Roman" w:cs="Times New Roman"/>
          <w:sz w:val="24"/>
          <w:szCs w:val="24"/>
        </w:rPr>
        <w:t xml:space="preserve"> Zakona</w:t>
      </w:r>
    </w:p>
    <w:p w14:paraId="1FEB6F6C" w14:textId="344D033B" w:rsidR="006A78BD" w:rsidRPr="00832FFA" w:rsidRDefault="0B03EC93" w:rsidP="1610733C">
      <w:pPr>
        <w:spacing w:after="135" w:line="240" w:lineRule="auto"/>
        <w:jc w:val="both"/>
        <w:rPr>
          <w:rFonts w:ascii="Times New Roman" w:hAnsi="Times New Roman" w:cs="Times New Roman"/>
          <w:b/>
          <w:bCs/>
          <w:i/>
          <w:iCs/>
          <w:sz w:val="24"/>
          <w:szCs w:val="24"/>
        </w:rPr>
      </w:pPr>
      <w:r w:rsidRPr="00832FFA">
        <w:rPr>
          <w:rFonts w:ascii="Times New Roman" w:eastAsia="Times New Roman" w:hAnsi="Times New Roman" w:cs="Times New Roman"/>
          <w:sz w:val="24"/>
          <w:szCs w:val="24"/>
          <w:lang w:eastAsia="hr-HR"/>
        </w:rPr>
        <w:t>20</w:t>
      </w:r>
      <w:r w:rsidR="2C2AC9A4" w:rsidRPr="00832FFA">
        <w:rPr>
          <w:rFonts w:ascii="Times New Roman" w:eastAsia="Times New Roman" w:hAnsi="Times New Roman" w:cs="Times New Roman"/>
          <w:sz w:val="24"/>
          <w:szCs w:val="24"/>
          <w:lang w:eastAsia="hr-HR"/>
        </w:rPr>
        <w:t xml:space="preserve">. proizvođač fluoriranih stakleničkih spojeva ne poduzima sve potrebne mjere opreza kako bi u najvećoj mogućoj mjeri ograničio emisije fluoriranih stakleničkih plinova tijekom proizvodnje, prijevoza i skladištenja u skladu s člankom </w:t>
      </w:r>
      <w:r w:rsidR="7FD871BD" w:rsidRPr="00832FFA">
        <w:rPr>
          <w:rFonts w:ascii="Times New Roman" w:eastAsia="Times New Roman" w:hAnsi="Times New Roman" w:cs="Times New Roman"/>
          <w:sz w:val="24"/>
          <w:szCs w:val="24"/>
          <w:lang w:eastAsia="hr-HR"/>
        </w:rPr>
        <w:t>4</w:t>
      </w:r>
      <w:r w:rsidR="2C2AC9A4" w:rsidRPr="00832FFA">
        <w:rPr>
          <w:rFonts w:ascii="Times New Roman" w:eastAsia="Times New Roman" w:hAnsi="Times New Roman" w:cs="Times New Roman"/>
          <w:sz w:val="24"/>
          <w:szCs w:val="24"/>
          <w:lang w:eastAsia="hr-HR"/>
        </w:rPr>
        <w:t xml:space="preserve">. stavkom </w:t>
      </w:r>
      <w:r w:rsidR="0DFB30DA" w:rsidRPr="00832FFA">
        <w:rPr>
          <w:rFonts w:ascii="Times New Roman" w:eastAsia="Times New Roman" w:hAnsi="Times New Roman" w:cs="Times New Roman"/>
          <w:sz w:val="24"/>
          <w:szCs w:val="24"/>
          <w:lang w:eastAsia="hr-HR"/>
        </w:rPr>
        <w:t>4</w:t>
      </w:r>
      <w:r w:rsidR="2C2AC9A4" w:rsidRPr="00832FFA">
        <w:rPr>
          <w:rFonts w:ascii="Times New Roman" w:eastAsia="Times New Roman" w:hAnsi="Times New Roman" w:cs="Times New Roman"/>
          <w:sz w:val="24"/>
          <w:szCs w:val="24"/>
          <w:lang w:eastAsia="hr-HR"/>
        </w:rPr>
        <w:t xml:space="preserve">. </w:t>
      </w:r>
      <w:r w:rsidR="0802A912" w:rsidRPr="00832FFA">
        <w:rPr>
          <w:rFonts w:ascii="Times New Roman" w:eastAsia="Times New Roman" w:hAnsi="Times New Roman" w:cs="Times New Roman"/>
          <w:sz w:val="24"/>
          <w:szCs w:val="24"/>
          <w:lang w:eastAsia="hr-HR"/>
        </w:rPr>
        <w:t>Uredbe (EU) 2024/573</w:t>
      </w:r>
    </w:p>
    <w:p w14:paraId="2D302B15" w14:textId="61B3C2B8" w:rsidR="006A78BD" w:rsidRPr="00832FFA" w:rsidRDefault="028EE0AD"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21</w:t>
      </w:r>
      <w:r w:rsidR="2C2AC9A4" w:rsidRPr="00832FFA">
        <w:rPr>
          <w:rFonts w:ascii="Times New Roman" w:eastAsia="Times New Roman" w:hAnsi="Times New Roman" w:cs="Times New Roman"/>
          <w:sz w:val="24"/>
          <w:szCs w:val="24"/>
          <w:lang w:eastAsia="hr-HR"/>
        </w:rPr>
        <w:t xml:space="preserve">. ne provodi potrebne mjere radi pravilnog prikupljanja fluoriranih stakleničkih plinova u skladu s člankom 8. stavkom 1. </w:t>
      </w:r>
      <w:r w:rsidR="7DECFB5B" w:rsidRPr="00832FFA">
        <w:rPr>
          <w:rFonts w:ascii="Times New Roman" w:eastAsia="Times New Roman" w:hAnsi="Times New Roman" w:cs="Times New Roman"/>
          <w:sz w:val="24"/>
          <w:szCs w:val="24"/>
          <w:lang w:eastAsia="hr-HR"/>
        </w:rPr>
        <w:t>Uredbe (EU) 2024/573</w:t>
      </w:r>
      <w:r w:rsidR="2C2AC9A4" w:rsidRPr="00832FFA">
        <w:rPr>
          <w:rFonts w:ascii="Times New Roman" w:eastAsia="Times New Roman" w:hAnsi="Times New Roman" w:cs="Times New Roman"/>
          <w:sz w:val="24"/>
          <w:szCs w:val="24"/>
          <w:lang w:eastAsia="hr-HR"/>
        </w:rPr>
        <w:t xml:space="preserve"> putem ovlaštenih osoba u skladu s člankom 10. </w:t>
      </w:r>
      <w:r w:rsidR="0EEBAA2D" w:rsidRPr="00832FFA">
        <w:rPr>
          <w:rFonts w:ascii="Times New Roman" w:eastAsia="Times New Roman" w:hAnsi="Times New Roman" w:cs="Times New Roman"/>
          <w:sz w:val="24"/>
          <w:szCs w:val="24"/>
          <w:lang w:eastAsia="hr-HR"/>
        </w:rPr>
        <w:t>Uredbe (EU) 2024/573</w:t>
      </w:r>
    </w:p>
    <w:p w14:paraId="7202011C" w14:textId="2A6365C6" w:rsidR="006A78BD" w:rsidRPr="00832FFA" w:rsidRDefault="5968FBCB"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22.</w:t>
      </w:r>
      <w:r w:rsidR="2C2AC9A4" w:rsidRPr="00832FFA">
        <w:rPr>
          <w:rFonts w:ascii="Times New Roman" w:eastAsia="Times New Roman" w:hAnsi="Times New Roman" w:cs="Times New Roman"/>
          <w:sz w:val="24"/>
          <w:szCs w:val="24"/>
          <w:lang w:eastAsia="hr-HR"/>
        </w:rPr>
        <w:t xml:space="preserve"> ne provodi mjere za pravilno prikupljanje ostatka fluoriranih stakleničkih plinova iz spremnika kako bi se osiguralo njihovo obnavljanje, oporaba ili uništavanje u skladu s člankom 8. stavkom </w:t>
      </w:r>
      <w:r w:rsidR="1167E61C" w:rsidRPr="00832FFA">
        <w:rPr>
          <w:rFonts w:ascii="Times New Roman" w:eastAsia="Times New Roman" w:hAnsi="Times New Roman" w:cs="Times New Roman"/>
          <w:sz w:val="24"/>
          <w:szCs w:val="24"/>
          <w:lang w:eastAsia="hr-HR"/>
        </w:rPr>
        <w:t>7</w:t>
      </w:r>
      <w:r w:rsidR="2C2AC9A4" w:rsidRPr="00832FFA">
        <w:rPr>
          <w:rFonts w:ascii="Times New Roman" w:eastAsia="Times New Roman" w:hAnsi="Times New Roman" w:cs="Times New Roman"/>
          <w:sz w:val="24"/>
          <w:szCs w:val="24"/>
          <w:lang w:eastAsia="hr-HR"/>
        </w:rPr>
        <w:t xml:space="preserve">. </w:t>
      </w:r>
      <w:r w:rsidR="0223517E" w:rsidRPr="00832FFA">
        <w:rPr>
          <w:rFonts w:ascii="Times New Roman" w:eastAsia="Times New Roman" w:hAnsi="Times New Roman" w:cs="Times New Roman"/>
          <w:sz w:val="24"/>
          <w:szCs w:val="24"/>
          <w:lang w:eastAsia="hr-HR"/>
        </w:rPr>
        <w:t>Uredbe (EU) 2024/573</w:t>
      </w:r>
    </w:p>
    <w:p w14:paraId="260B764E" w14:textId="458D917B" w:rsidR="006A78BD" w:rsidRPr="00832FFA" w:rsidRDefault="2EDE1092"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23</w:t>
      </w:r>
      <w:r w:rsidR="2C2AC9A4" w:rsidRPr="00832FFA">
        <w:rPr>
          <w:rFonts w:ascii="Times New Roman" w:eastAsia="Times New Roman" w:hAnsi="Times New Roman" w:cs="Times New Roman"/>
          <w:sz w:val="24"/>
          <w:szCs w:val="24"/>
          <w:lang w:eastAsia="hr-HR"/>
        </w:rPr>
        <w:t xml:space="preserve">. stavlja na tržište fluorirane stakleničke plinove u jednokratnim spremnicima protivno članku 11. stavku </w:t>
      </w:r>
      <w:r w:rsidR="0843323C" w:rsidRPr="00832FFA">
        <w:rPr>
          <w:rFonts w:ascii="Times New Roman" w:eastAsia="Times New Roman" w:hAnsi="Times New Roman" w:cs="Times New Roman"/>
          <w:sz w:val="24"/>
          <w:szCs w:val="24"/>
          <w:lang w:eastAsia="hr-HR"/>
        </w:rPr>
        <w:t>3</w:t>
      </w:r>
      <w:r w:rsidR="2C2AC9A4" w:rsidRPr="00832FFA">
        <w:rPr>
          <w:rFonts w:ascii="Times New Roman" w:eastAsia="Times New Roman" w:hAnsi="Times New Roman" w:cs="Times New Roman"/>
          <w:sz w:val="24"/>
          <w:szCs w:val="24"/>
          <w:lang w:eastAsia="hr-HR"/>
        </w:rPr>
        <w:t xml:space="preserve">. </w:t>
      </w:r>
      <w:r w:rsidR="6F8CF9F0" w:rsidRPr="00832FFA">
        <w:rPr>
          <w:rFonts w:ascii="Times New Roman" w:eastAsia="Times New Roman" w:hAnsi="Times New Roman" w:cs="Times New Roman"/>
          <w:sz w:val="24"/>
          <w:szCs w:val="24"/>
          <w:lang w:eastAsia="hr-HR"/>
        </w:rPr>
        <w:t>Uredbe (EU) 2024/573</w:t>
      </w:r>
    </w:p>
    <w:p w14:paraId="631C08D5" w14:textId="5C09B4C6" w:rsidR="006A78BD" w:rsidRPr="00832FFA" w:rsidRDefault="2C2AC9A4"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0CE23B5E"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stavlja na tržište proizvode i opremu koji sadržavaju odnosno u radu koriste fluorirane stakleničke plinove iz Priloga </w:t>
      </w:r>
      <w:r w:rsidRPr="4167C486">
        <w:rPr>
          <w:rFonts w:ascii="Times New Roman" w:eastAsia="Times New Roman" w:hAnsi="Times New Roman" w:cs="Times New Roman"/>
          <w:sz w:val="24"/>
          <w:szCs w:val="24"/>
          <w:lang w:eastAsia="hr-HR"/>
        </w:rPr>
        <w:t>I</w:t>
      </w:r>
      <w:r w:rsidR="00226E5E" w:rsidRPr="4167C486">
        <w:rPr>
          <w:rFonts w:ascii="Times New Roman" w:eastAsia="Times New Roman" w:hAnsi="Times New Roman" w:cs="Times New Roman"/>
          <w:sz w:val="24"/>
          <w:szCs w:val="24"/>
          <w:lang w:eastAsia="hr-HR"/>
        </w:rPr>
        <w:t>V</w:t>
      </w:r>
      <w:r w:rsidRPr="4167C486">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xml:space="preserve"> </w:t>
      </w:r>
      <w:r w:rsidR="0BDCD185" w:rsidRPr="00832FFA">
        <w:rPr>
          <w:rFonts w:ascii="Times New Roman" w:eastAsia="Times New Roman" w:hAnsi="Times New Roman" w:cs="Times New Roman"/>
          <w:sz w:val="24"/>
          <w:szCs w:val="24"/>
          <w:lang w:eastAsia="hr-HR"/>
        </w:rPr>
        <w:t>Uredbe (EU) 2024/573</w:t>
      </w:r>
      <w:r w:rsidRPr="00832FFA">
        <w:rPr>
          <w:rFonts w:ascii="Times New Roman" w:eastAsia="Times New Roman" w:hAnsi="Times New Roman" w:cs="Times New Roman"/>
          <w:sz w:val="24"/>
          <w:szCs w:val="24"/>
          <w:lang w:eastAsia="hr-HR"/>
        </w:rPr>
        <w:t xml:space="preserve"> protivno članku 11. stavku 1. </w:t>
      </w:r>
      <w:r w:rsidR="1C3DF05D" w:rsidRPr="00832FFA">
        <w:rPr>
          <w:rFonts w:ascii="Times New Roman" w:eastAsia="Times New Roman" w:hAnsi="Times New Roman" w:cs="Times New Roman"/>
          <w:sz w:val="24"/>
          <w:szCs w:val="24"/>
          <w:lang w:eastAsia="hr-HR"/>
        </w:rPr>
        <w:t xml:space="preserve">podstavku 1. </w:t>
      </w:r>
      <w:r w:rsidR="6FBA4251" w:rsidRPr="00832FFA">
        <w:rPr>
          <w:rFonts w:ascii="Times New Roman" w:eastAsia="Times New Roman" w:hAnsi="Times New Roman" w:cs="Times New Roman"/>
          <w:sz w:val="24"/>
          <w:szCs w:val="24"/>
          <w:lang w:eastAsia="hr-HR"/>
        </w:rPr>
        <w:t>Uredbe (EU) 2024/573</w:t>
      </w:r>
    </w:p>
    <w:p w14:paraId="70C4942F" w14:textId="34330FFA" w:rsidR="006A78BD" w:rsidRPr="00832FFA" w:rsidRDefault="7F066720" w:rsidP="7AE77FB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5AC102BC"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prodaje fluorirane stakleničke plinove osobama koje nisu upisane u Registar iz članka </w:t>
      </w:r>
      <w:r w:rsidR="34892EE0" w:rsidRPr="00832FFA">
        <w:rPr>
          <w:rFonts w:ascii="Times New Roman" w:eastAsia="Times New Roman" w:hAnsi="Times New Roman" w:cs="Times New Roman"/>
          <w:sz w:val="24"/>
          <w:szCs w:val="24"/>
          <w:lang w:eastAsia="hr-HR"/>
        </w:rPr>
        <w:t>96</w:t>
      </w:r>
      <w:r w:rsidRPr="00832FFA">
        <w:rPr>
          <w:rFonts w:ascii="Times New Roman" w:eastAsia="Times New Roman" w:hAnsi="Times New Roman" w:cs="Times New Roman"/>
          <w:sz w:val="24"/>
          <w:szCs w:val="24"/>
          <w:lang w:eastAsia="hr-HR"/>
        </w:rPr>
        <w:t xml:space="preserve">. ovoga Zakona, koji vodi </w:t>
      </w:r>
      <w:r w:rsidR="073DF7A8" w:rsidRPr="00832FFA">
        <w:rPr>
          <w:rFonts w:ascii="Times New Roman" w:eastAsia="Times New Roman" w:hAnsi="Times New Roman" w:cs="Times New Roman"/>
          <w:color w:val="000000" w:themeColor="text1"/>
          <w:sz w:val="24"/>
          <w:szCs w:val="24"/>
        </w:rPr>
        <w:t>Ministarstvo</w:t>
      </w:r>
      <w:r w:rsidRPr="00832FFA">
        <w:rPr>
          <w:rFonts w:ascii="Times New Roman" w:eastAsia="Times New Roman" w:hAnsi="Times New Roman" w:cs="Times New Roman"/>
          <w:sz w:val="24"/>
          <w:szCs w:val="24"/>
          <w:lang w:eastAsia="hr-HR"/>
        </w:rPr>
        <w:t xml:space="preserve">, protivno članku 11. stavku </w:t>
      </w:r>
      <w:r w:rsidR="6842F8F2"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7B6D6723" w:rsidRPr="00832FFA">
        <w:rPr>
          <w:rFonts w:ascii="Times New Roman" w:eastAsia="Times New Roman" w:hAnsi="Times New Roman" w:cs="Times New Roman"/>
          <w:sz w:val="24"/>
          <w:szCs w:val="24"/>
          <w:lang w:eastAsia="hr-HR"/>
        </w:rPr>
        <w:t xml:space="preserve"> Uredbe (EU) 2024/573</w:t>
      </w:r>
    </w:p>
    <w:p w14:paraId="51B1D334" w14:textId="10C843BC" w:rsidR="006A78BD" w:rsidRPr="00832FFA" w:rsidRDefault="3DE75A30" w:rsidP="38D9DFD2">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2</w:t>
      </w:r>
      <w:r w:rsidR="2C9D2830"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05B5AC6B" w:rsidRPr="00832FFA">
        <w:rPr>
          <w:rFonts w:ascii="Times New Roman" w:eastAsia="Times New Roman" w:hAnsi="Times New Roman" w:cs="Times New Roman"/>
          <w:color w:val="000000" w:themeColor="text1"/>
          <w:sz w:val="24"/>
          <w:szCs w:val="24"/>
          <w:lang w:eastAsia="hr-HR"/>
        </w:rPr>
        <w:t>stavlja na tržište proizvode i opremu</w:t>
      </w:r>
      <w:r w:rsidRPr="00832FFA">
        <w:rPr>
          <w:rFonts w:ascii="Times New Roman" w:eastAsia="Times New Roman" w:hAnsi="Times New Roman" w:cs="Times New Roman"/>
          <w:sz w:val="24"/>
          <w:szCs w:val="24"/>
          <w:lang w:eastAsia="hr-HR"/>
        </w:rPr>
        <w:t xml:space="preserve"> koja nije hermetički zatvorena, a napunjena je fluoriranim stakleničkim plinovima, </w:t>
      </w:r>
      <w:r w:rsidR="6E1C4018" w:rsidRPr="2BF98639">
        <w:rPr>
          <w:rFonts w:ascii="Times New Roman" w:eastAsia="Times New Roman" w:hAnsi="Times New Roman" w:cs="Times New Roman"/>
          <w:sz w:val="24"/>
          <w:szCs w:val="24"/>
        </w:rPr>
        <w:t xml:space="preserve">ili alternativnim </w:t>
      </w:r>
      <w:r w:rsidR="6E1C4018" w:rsidRPr="2C1566A2">
        <w:rPr>
          <w:rFonts w:ascii="Times New Roman" w:eastAsia="Times New Roman" w:hAnsi="Times New Roman" w:cs="Times New Roman"/>
          <w:sz w:val="24"/>
          <w:szCs w:val="24"/>
        </w:rPr>
        <w:t>tvarima</w:t>
      </w:r>
      <w:r w:rsidR="6E1C4018" w:rsidRPr="2BF98639">
        <w:rPr>
          <w:rFonts w:ascii="Times New Roman" w:eastAsia="Times New Roman" w:hAnsi="Times New Roman" w:cs="Times New Roman"/>
          <w:sz w:val="24"/>
          <w:szCs w:val="24"/>
        </w:rPr>
        <w:t>: amonijak (NH</w:t>
      </w:r>
      <w:r w:rsidR="6E1C4018" w:rsidRPr="2BF98639">
        <w:rPr>
          <w:rFonts w:ascii="Times New Roman" w:eastAsia="Times New Roman" w:hAnsi="Times New Roman" w:cs="Times New Roman"/>
          <w:sz w:val="24"/>
          <w:szCs w:val="24"/>
          <w:vertAlign w:val="subscript"/>
        </w:rPr>
        <w:t>3</w:t>
      </w:r>
      <w:r w:rsidR="6E1C4018" w:rsidRPr="2BF98639">
        <w:rPr>
          <w:rFonts w:ascii="Times New Roman" w:eastAsia="Times New Roman" w:hAnsi="Times New Roman" w:cs="Times New Roman"/>
          <w:sz w:val="24"/>
          <w:szCs w:val="24"/>
        </w:rPr>
        <w:t>), ugljikov dioksid (CO</w:t>
      </w:r>
      <w:r w:rsidR="6E1C4018" w:rsidRPr="2BF98639">
        <w:rPr>
          <w:rFonts w:ascii="Times New Roman" w:eastAsia="Times New Roman" w:hAnsi="Times New Roman" w:cs="Times New Roman"/>
          <w:sz w:val="24"/>
          <w:szCs w:val="24"/>
          <w:vertAlign w:val="subscript"/>
        </w:rPr>
        <w:t>2</w:t>
      </w:r>
      <w:r w:rsidR="6E1C4018" w:rsidRPr="2BF98639">
        <w:rPr>
          <w:rFonts w:ascii="Times New Roman" w:eastAsia="Times New Roman" w:hAnsi="Times New Roman" w:cs="Times New Roman"/>
          <w:sz w:val="24"/>
          <w:szCs w:val="24"/>
        </w:rPr>
        <w:t xml:space="preserve">) ili ugljikovodike, </w:t>
      </w:r>
      <w:r w:rsidRPr="00832FFA">
        <w:rPr>
          <w:rFonts w:ascii="Times New Roman" w:eastAsia="Times New Roman" w:hAnsi="Times New Roman" w:cs="Times New Roman"/>
          <w:sz w:val="24"/>
          <w:szCs w:val="24"/>
          <w:lang w:eastAsia="hr-HR"/>
        </w:rPr>
        <w:t xml:space="preserve">krajnjem korisniku </w:t>
      </w:r>
      <w:r w:rsidR="00286298">
        <w:rPr>
          <w:rFonts w:ascii="Times New Roman" w:eastAsia="Times New Roman" w:hAnsi="Times New Roman" w:cs="Times New Roman"/>
          <w:sz w:val="24"/>
          <w:szCs w:val="24"/>
          <w:lang w:eastAsia="hr-HR"/>
        </w:rPr>
        <w:t xml:space="preserve">a </w:t>
      </w:r>
      <w:r w:rsidRPr="00832FFA">
        <w:rPr>
          <w:rFonts w:ascii="Times New Roman" w:eastAsia="Times New Roman" w:hAnsi="Times New Roman" w:cs="Times New Roman"/>
          <w:sz w:val="24"/>
          <w:szCs w:val="24"/>
          <w:lang w:eastAsia="hr-HR"/>
        </w:rPr>
        <w:t xml:space="preserve">koji nije dokazao da će ugradnju obaviti pravna osoba ili obrtnik koji je ishodio dozvolu </w:t>
      </w:r>
      <w:r w:rsidR="393CC67C" w:rsidRPr="00832FFA">
        <w:rPr>
          <w:rFonts w:ascii="Times New Roman" w:eastAsia="Times New Roman" w:hAnsi="Times New Roman" w:cs="Times New Roman"/>
          <w:color w:val="000000" w:themeColor="text1"/>
          <w:sz w:val="24"/>
          <w:szCs w:val="24"/>
        </w:rPr>
        <w:t>Ministarstva</w:t>
      </w:r>
      <w:r w:rsidR="5B33571A" w:rsidRPr="00832FFA">
        <w:rPr>
          <w:rFonts w:ascii="Times New Roman" w:eastAsia="Times New Roman" w:hAnsi="Times New Roman" w:cs="Times New Roman"/>
          <w:color w:val="000000" w:themeColor="text1"/>
          <w:sz w:val="24"/>
          <w:szCs w:val="24"/>
        </w:rPr>
        <w:t>,</w:t>
      </w:r>
      <w:r w:rsidR="393CC67C"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sz w:val="24"/>
          <w:szCs w:val="24"/>
          <w:lang w:eastAsia="hr-HR"/>
        </w:rPr>
        <w:t xml:space="preserve">protivno članku </w:t>
      </w:r>
      <w:r w:rsidR="60CE4B64" w:rsidRPr="2BF98639">
        <w:rPr>
          <w:rFonts w:ascii="Times New Roman" w:eastAsia="Times New Roman" w:hAnsi="Times New Roman" w:cs="Times New Roman"/>
          <w:sz w:val="24"/>
          <w:szCs w:val="24"/>
          <w:lang w:eastAsia="hr-HR"/>
        </w:rPr>
        <w:t>95</w:t>
      </w:r>
      <w:r w:rsidRPr="00832FFA">
        <w:rPr>
          <w:rFonts w:ascii="Times New Roman" w:eastAsia="Times New Roman" w:hAnsi="Times New Roman" w:cs="Times New Roman"/>
          <w:sz w:val="24"/>
          <w:szCs w:val="24"/>
          <w:lang w:eastAsia="hr-HR"/>
        </w:rPr>
        <w:t xml:space="preserve">. stavku </w:t>
      </w:r>
      <w:r w:rsidR="4CA214A8" w:rsidRPr="2BF98639">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 xml:space="preserve">. </w:t>
      </w:r>
      <w:r w:rsidR="7DD690D3" w:rsidRPr="00832FFA">
        <w:rPr>
          <w:rFonts w:ascii="Times New Roman" w:eastAsia="Times New Roman" w:hAnsi="Times New Roman" w:cs="Times New Roman"/>
          <w:sz w:val="24"/>
          <w:szCs w:val="24"/>
          <w:lang w:eastAsia="hr-HR"/>
        </w:rPr>
        <w:t xml:space="preserve"> </w:t>
      </w:r>
      <w:r w:rsidR="14E5DF57" w:rsidRPr="2BF98639">
        <w:rPr>
          <w:rFonts w:ascii="Times New Roman" w:eastAsia="Times New Roman" w:hAnsi="Times New Roman" w:cs="Times New Roman"/>
          <w:sz w:val="24"/>
          <w:szCs w:val="24"/>
          <w:lang w:eastAsia="hr-HR"/>
        </w:rPr>
        <w:t>ovoga Zakona</w:t>
      </w:r>
    </w:p>
    <w:p w14:paraId="39223CE7" w14:textId="323C1633" w:rsidR="006A78BD" w:rsidRPr="00832FFA" w:rsidRDefault="2CA29D17" w:rsidP="3B46E213">
      <w:pPr>
        <w:spacing w:after="135" w:line="240" w:lineRule="auto"/>
        <w:jc w:val="both"/>
        <w:rPr>
          <w:rFonts w:ascii="Times New Roman" w:eastAsia="Times New Roman" w:hAnsi="Times New Roman" w:cs="Times New Roman"/>
          <w:color w:val="000000" w:themeColor="text1"/>
          <w:sz w:val="24"/>
          <w:szCs w:val="24"/>
          <w:lang w:eastAsia="hr-HR"/>
        </w:rPr>
      </w:pPr>
      <w:r w:rsidRPr="00832FFA">
        <w:rPr>
          <w:rFonts w:ascii="Times New Roman" w:eastAsia="Times New Roman" w:hAnsi="Times New Roman" w:cs="Times New Roman"/>
          <w:color w:val="000000" w:themeColor="text1"/>
          <w:sz w:val="24"/>
          <w:szCs w:val="24"/>
          <w:lang w:eastAsia="hr-HR"/>
        </w:rPr>
        <w:t>2</w:t>
      </w:r>
      <w:r w:rsidR="17AF4B7B" w:rsidRPr="00832FFA">
        <w:rPr>
          <w:rFonts w:ascii="Times New Roman" w:eastAsia="Times New Roman" w:hAnsi="Times New Roman" w:cs="Times New Roman"/>
          <w:color w:val="000000" w:themeColor="text1"/>
          <w:sz w:val="24"/>
          <w:szCs w:val="24"/>
          <w:lang w:eastAsia="hr-HR"/>
        </w:rPr>
        <w:t>7</w:t>
      </w:r>
      <w:r w:rsidRPr="00832FFA">
        <w:rPr>
          <w:rFonts w:ascii="Times New Roman" w:eastAsia="Times New Roman" w:hAnsi="Times New Roman" w:cs="Times New Roman"/>
          <w:color w:val="000000" w:themeColor="text1"/>
          <w:sz w:val="24"/>
          <w:szCs w:val="24"/>
          <w:lang w:eastAsia="hr-HR"/>
        </w:rPr>
        <w:t xml:space="preserve">. stavlja na tržište proizvode i opremu iz članka 12. stavaka 1., 2. i </w:t>
      </w:r>
      <w:r w:rsidR="46A927A2" w:rsidRPr="00832FFA">
        <w:rPr>
          <w:rFonts w:ascii="Times New Roman" w:eastAsia="Times New Roman" w:hAnsi="Times New Roman" w:cs="Times New Roman"/>
          <w:color w:val="000000" w:themeColor="text1"/>
          <w:sz w:val="24"/>
          <w:szCs w:val="24"/>
          <w:lang w:eastAsia="hr-HR"/>
        </w:rPr>
        <w:t>5</w:t>
      </w:r>
      <w:r w:rsidRPr="00832FFA">
        <w:rPr>
          <w:rFonts w:ascii="Times New Roman" w:eastAsia="Times New Roman" w:hAnsi="Times New Roman" w:cs="Times New Roman"/>
          <w:color w:val="000000" w:themeColor="text1"/>
          <w:sz w:val="24"/>
          <w:szCs w:val="24"/>
          <w:lang w:eastAsia="hr-HR"/>
        </w:rPr>
        <w:t>.</w:t>
      </w:r>
      <w:r w:rsidR="6E336916" w:rsidRPr="00832FFA">
        <w:rPr>
          <w:rFonts w:ascii="Times New Roman" w:eastAsia="Times New Roman" w:hAnsi="Times New Roman" w:cs="Times New Roman"/>
          <w:color w:val="000000" w:themeColor="text1"/>
          <w:sz w:val="24"/>
          <w:szCs w:val="24"/>
          <w:lang w:eastAsia="hr-HR"/>
        </w:rPr>
        <w:t xml:space="preserve"> Uredbe (EU) 2024/573</w:t>
      </w:r>
      <w:r w:rsidRPr="00832FFA">
        <w:rPr>
          <w:rFonts w:ascii="Times New Roman" w:eastAsia="Times New Roman" w:hAnsi="Times New Roman" w:cs="Times New Roman"/>
          <w:color w:val="000000" w:themeColor="text1"/>
          <w:sz w:val="24"/>
          <w:szCs w:val="24"/>
          <w:lang w:eastAsia="hr-HR"/>
        </w:rPr>
        <w:t xml:space="preserve"> koji sadržavaju fluorirane stakleničke plinove ili čije funkcioniranje o njima ovisi, a nisu </w:t>
      </w:r>
      <w:r w:rsidR="002A49C6" w:rsidRPr="00832FFA">
        <w:rPr>
          <w:rFonts w:ascii="Times New Roman" w:eastAsia="Times New Roman" w:hAnsi="Times New Roman" w:cs="Times New Roman"/>
          <w:color w:val="000000" w:themeColor="text1"/>
          <w:sz w:val="24"/>
          <w:szCs w:val="24"/>
          <w:lang w:eastAsia="hr-HR"/>
        </w:rPr>
        <w:t>označeni</w:t>
      </w:r>
      <w:r w:rsidRPr="00832FFA">
        <w:rPr>
          <w:rFonts w:ascii="Times New Roman" w:eastAsia="Times New Roman" w:hAnsi="Times New Roman" w:cs="Times New Roman"/>
          <w:color w:val="000000" w:themeColor="text1"/>
          <w:sz w:val="24"/>
          <w:szCs w:val="24"/>
          <w:lang w:eastAsia="hr-HR"/>
        </w:rPr>
        <w:t xml:space="preserve"> u skladu s člankom </w:t>
      </w:r>
      <w:r w:rsidR="28F0B5D6" w:rsidRPr="00832FFA">
        <w:rPr>
          <w:rFonts w:ascii="Times New Roman" w:eastAsia="Times New Roman" w:hAnsi="Times New Roman" w:cs="Times New Roman"/>
          <w:color w:val="000000" w:themeColor="text1"/>
          <w:sz w:val="24"/>
          <w:szCs w:val="24"/>
          <w:lang w:eastAsia="hr-HR"/>
        </w:rPr>
        <w:t>1</w:t>
      </w:r>
      <w:r w:rsidRPr="00832FFA">
        <w:rPr>
          <w:rFonts w:ascii="Times New Roman" w:eastAsia="Times New Roman" w:hAnsi="Times New Roman" w:cs="Times New Roman"/>
          <w:color w:val="000000" w:themeColor="text1"/>
          <w:sz w:val="24"/>
          <w:szCs w:val="24"/>
          <w:lang w:eastAsia="hr-HR"/>
        </w:rPr>
        <w:t xml:space="preserve">2. </w:t>
      </w:r>
      <w:r w:rsidR="2004E3FC" w:rsidRPr="00832FFA">
        <w:rPr>
          <w:rFonts w:ascii="Times New Roman" w:eastAsia="Times New Roman" w:hAnsi="Times New Roman" w:cs="Times New Roman"/>
          <w:color w:val="000000" w:themeColor="text1"/>
          <w:sz w:val="24"/>
          <w:szCs w:val="24"/>
          <w:lang w:eastAsia="hr-HR"/>
        </w:rPr>
        <w:t>Uredbe (EU) 2024/573</w:t>
      </w:r>
      <w:r w:rsidR="002B797C">
        <w:rPr>
          <w:rFonts w:ascii="Times New Roman" w:eastAsia="Times New Roman" w:hAnsi="Times New Roman" w:cs="Times New Roman"/>
          <w:color w:val="000000" w:themeColor="text1"/>
          <w:sz w:val="24"/>
          <w:szCs w:val="24"/>
          <w:lang w:eastAsia="hr-HR"/>
        </w:rPr>
        <w:t xml:space="preserve"> ili </w:t>
      </w:r>
      <w:r w:rsidR="000A3801" w:rsidRPr="00832FFA">
        <w:rPr>
          <w:rFonts w:ascii="Times New Roman" w:eastAsia="Times New Roman" w:hAnsi="Times New Roman" w:cs="Times New Roman"/>
          <w:color w:val="000000" w:themeColor="text1"/>
          <w:sz w:val="24"/>
          <w:szCs w:val="24"/>
          <w:lang w:eastAsia="hr-HR"/>
        </w:rPr>
        <w:t>sadrž</w:t>
      </w:r>
      <w:r w:rsidR="000A3801">
        <w:rPr>
          <w:rFonts w:ascii="Times New Roman" w:eastAsia="Times New Roman" w:hAnsi="Times New Roman" w:cs="Times New Roman"/>
          <w:color w:val="000000" w:themeColor="text1"/>
          <w:sz w:val="24"/>
          <w:szCs w:val="24"/>
          <w:lang w:eastAsia="hr-HR"/>
        </w:rPr>
        <w:t xml:space="preserve">e tvari koje oštećuju ozonski sloj a </w:t>
      </w:r>
      <w:r w:rsidR="00985717">
        <w:rPr>
          <w:rFonts w:ascii="Times New Roman" w:eastAsia="Times New Roman" w:hAnsi="Times New Roman" w:cs="Times New Roman"/>
          <w:color w:val="000000" w:themeColor="text1"/>
          <w:sz w:val="24"/>
          <w:szCs w:val="24"/>
          <w:lang w:eastAsia="hr-HR"/>
        </w:rPr>
        <w:t xml:space="preserve">nisu označeni </w:t>
      </w:r>
      <w:r w:rsidR="00985717" w:rsidRPr="00832FFA">
        <w:rPr>
          <w:rFonts w:ascii="Times New Roman" w:eastAsia="Times New Roman" w:hAnsi="Times New Roman" w:cs="Times New Roman"/>
          <w:color w:val="000000" w:themeColor="text1"/>
          <w:sz w:val="24"/>
          <w:szCs w:val="24"/>
          <w:lang w:eastAsia="hr-HR"/>
        </w:rPr>
        <w:t>u skladu</w:t>
      </w:r>
      <w:r w:rsidR="00F55FAB">
        <w:rPr>
          <w:rFonts w:ascii="Times New Roman" w:eastAsia="Times New Roman" w:hAnsi="Times New Roman" w:cs="Times New Roman"/>
          <w:color w:val="000000" w:themeColor="text1"/>
          <w:sz w:val="24"/>
          <w:szCs w:val="24"/>
          <w:lang w:eastAsia="hr-HR"/>
        </w:rPr>
        <w:t xml:space="preserve"> s Uredbom</w:t>
      </w:r>
      <w:r w:rsidR="00985717" w:rsidRPr="00832FFA">
        <w:rPr>
          <w:rFonts w:ascii="Times New Roman" w:eastAsia="Times New Roman" w:hAnsi="Times New Roman" w:cs="Times New Roman"/>
          <w:color w:val="000000" w:themeColor="text1"/>
          <w:sz w:val="24"/>
          <w:szCs w:val="24"/>
          <w:lang w:eastAsia="hr-HR"/>
        </w:rPr>
        <w:t xml:space="preserve"> </w:t>
      </w:r>
      <w:r w:rsidR="00F55FAB" w:rsidRPr="00832FFA">
        <w:rPr>
          <w:rFonts w:ascii="Times New Roman" w:eastAsia="Times New Roman" w:hAnsi="Times New Roman" w:cs="Times New Roman"/>
          <w:color w:val="000000" w:themeColor="text1"/>
          <w:sz w:val="24"/>
          <w:szCs w:val="24"/>
          <w:lang w:eastAsia="hr-HR"/>
        </w:rPr>
        <w:t xml:space="preserve">(EU) </w:t>
      </w:r>
      <w:r w:rsidR="00F55FAB">
        <w:rPr>
          <w:rFonts w:ascii="Times New Roman" w:eastAsia="Times New Roman" w:hAnsi="Times New Roman" w:cs="Times New Roman"/>
          <w:color w:val="000000" w:themeColor="text1"/>
          <w:sz w:val="24"/>
          <w:szCs w:val="24"/>
          <w:lang w:eastAsia="hr-HR"/>
        </w:rPr>
        <w:t>2024/590 i Ure</w:t>
      </w:r>
      <w:r w:rsidR="00A1163D">
        <w:rPr>
          <w:rFonts w:ascii="Times New Roman" w:eastAsia="Times New Roman" w:hAnsi="Times New Roman" w:cs="Times New Roman"/>
          <w:color w:val="000000" w:themeColor="text1"/>
          <w:sz w:val="24"/>
          <w:szCs w:val="24"/>
          <w:lang w:eastAsia="hr-HR"/>
        </w:rPr>
        <w:t>dbe iz članak 86. ovoga Zakona.</w:t>
      </w:r>
    </w:p>
    <w:p w14:paraId="17C7E2B7" w14:textId="5ACCA202" w:rsidR="006A78BD" w:rsidRPr="00832FFA" w:rsidRDefault="62A3F9BA"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w:t>
      </w:r>
      <w:r w:rsidR="76AD58CC" w:rsidRPr="00832FFA">
        <w:rPr>
          <w:rFonts w:ascii="Times New Roman" w:eastAsia="Times New Roman" w:hAnsi="Times New Roman" w:cs="Times New Roman"/>
          <w:sz w:val="24"/>
          <w:szCs w:val="24"/>
          <w:lang w:eastAsia="hr-HR"/>
        </w:rPr>
        <w:t>8</w:t>
      </w:r>
      <w:r w:rsidR="1A2CC0C5" w:rsidRPr="00832FFA">
        <w:rPr>
          <w:rFonts w:ascii="Times New Roman" w:eastAsia="Times New Roman" w:hAnsi="Times New Roman" w:cs="Times New Roman"/>
          <w:sz w:val="24"/>
          <w:szCs w:val="24"/>
          <w:lang w:eastAsia="hr-HR"/>
        </w:rPr>
        <w:t>.</w:t>
      </w:r>
      <w:r w:rsidR="2C2AC9A4" w:rsidRPr="00832FFA">
        <w:rPr>
          <w:rFonts w:ascii="Times New Roman" w:eastAsia="Times New Roman" w:hAnsi="Times New Roman" w:cs="Times New Roman"/>
          <w:sz w:val="24"/>
          <w:szCs w:val="24"/>
          <w:lang w:eastAsia="hr-HR"/>
        </w:rPr>
        <w:t xml:space="preserve"> koristi sumporov </w:t>
      </w:r>
      <w:proofErr w:type="spellStart"/>
      <w:r w:rsidR="2C2AC9A4" w:rsidRPr="00832FFA">
        <w:rPr>
          <w:rFonts w:ascii="Times New Roman" w:eastAsia="Times New Roman" w:hAnsi="Times New Roman" w:cs="Times New Roman"/>
          <w:sz w:val="24"/>
          <w:szCs w:val="24"/>
          <w:lang w:eastAsia="hr-HR"/>
        </w:rPr>
        <w:t>heksafluorid</w:t>
      </w:r>
      <w:proofErr w:type="spellEnd"/>
      <w:r w:rsidR="2C2AC9A4" w:rsidRPr="00832FFA">
        <w:rPr>
          <w:rFonts w:ascii="Times New Roman" w:eastAsia="Times New Roman" w:hAnsi="Times New Roman" w:cs="Times New Roman"/>
          <w:sz w:val="24"/>
          <w:szCs w:val="24"/>
          <w:lang w:eastAsia="hr-HR"/>
        </w:rPr>
        <w:t xml:space="preserve"> i njegove pripravke protivno članku 13. stavcima 1. i 2. </w:t>
      </w:r>
      <w:r w:rsidR="600158D6" w:rsidRPr="00832FFA">
        <w:rPr>
          <w:rFonts w:ascii="Times New Roman" w:eastAsia="Times New Roman" w:hAnsi="Times New Roman" w:cs="Times New Roman"/>
          <w:sz w:val="24"/>
          <w:szCs w:val="24"/>
          <w:lang w:eastAsia="hr-HR"/>
        </w:rPr>
        <w:t>Uredbe (EU) 2024/573</w:t>
      </w:r>
    </w:p>
    <w:p w14:paraId="0E01BD68" w14:textId="7F3F6EEF" w:rsidR="006A78BD" w:rsidRPr="00832FFA" w:rsidRDefault="40BC322E"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29</w:t>
      </w:r>
      <w:r w:rsidR="2CA29D17" w:rsidRPr="00832FFA">
        <w:rPr>
          <w:rFonts w:ascii="Times New Roman" w:eastAsia="Times New Roman" w:hAnsi="Times New Roman" w:cs="Times New Roman"/>
          <w:sz w:val="24"/>
          <w:szCs w:val="24"/>
          <w:lang w:eastAsia="hr-HR"/>
        </w:rPr>
        <w:t>. koristi fluorirane stakleničke plinove s potencijalom globalnog zatopljenja od 2500 ili više za servisiranje ili održavanje rashladne opreme protivno članku 13. stavku 3.</w:t>
      </w:r>
      <w:r w:rsidR="14784384" w:rsidRPr="00832FFA">
        <w:rPr>
          <w:rFonts w:ascii="Times New Roman" w:eastAsia="Times New Roman" w:hAnsi="Times New Roman" w:cs="Times New Roman"/>
          <w:sz w:val="24"/>
          <w:szCs w:val="24"/>
          <w:lang w:eastAsia="hr-HR"/>
        </w:rPr>
        <w:t xml:space="preserve"> Uredbe (EU) 2024/573</w:t>
      </w:r>
    </w:p>
    <w:p w14:paraId="61A5C9E9" w14:textId="70816925" w:rsidR="34D2BFC0" w:rsidRPr="00832FFA" w:rsidRDefault="495415A3"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30</w:t>
      </w:r>
      <w:r w:rsidR="44FCC837" w:rsidRPr="00832FFA">
        <w:rPr>
          <w:rFonts w:ascii="Times New Roman" w:eastAsia="Times New Roman" w:hAnsi="Times New Roman" w:cs="Times New Roman"/>
          <w:sz w:val="24"/>
          <w:szCs w:val="24"/>
          <w:lang w:eastAsia="hr-HR"/>
        </w:rPr>
        <w:t>. koristi fluorirane stakleničke plinove s potencijalom globalnog zatopljenja od 2500 ili više za održavanje ili servisiranje klimatizacijske opreme i dizalica topline protivno članku 13. stavku 4. Uredbe (EU) 2024/57</w:t>
      </w:r>
      <w:r w:rsidR="6B986DA8" w:rsidRPr="00832FFA">
        <w:rPr>
          <w:rFonts w:ascii="Times New Roman" w:eastAsia="Times New Roman" w:hAnsi="Times New Roman" w:cs="Times New Roman"/>
          <w:sz w:val="24"/>
          <w:szCs w:val="24"/>
          <w:lang w:eastAsia="hr-HR"/>
        </w:rPr>
        <w:t>3</w:t>
      </w:r>
    </w:p>
    <w:p w14:paraId="07F07D91" w14:textId="72653EC4" w:rsidR="34D2BFC0" w:rsidRPr="00832FFA" w:rsidRDefault="6A814EDF"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31</w:t>
      </w:r>
      <w:r w:rsidR="44FCC837" w:rsidRPr="00832FFA">
        <w:rPr>
          <w:rFonts w:ascii="Times New Roman" w:eastAsia="Times New Roman" w:hAnsi="Times New Roman" w:cs="Times New Roman"/>
          <w:sz w:val="24"/>
          <w:szCs w:val="24"/>
          <w:lang w:eastAsia="hr-HR"/>
        </w:rPr>
        <w:t xml:space="preserve">. koristi fluorirane stakleničke plinove s potencijalom globalnog zatopljenja s potencijalom globalnog zagrijavanja od 750 ili više za održavanje ili servisiranje stacionarne rashladne opreme, osim </w:t>
      </w:r>
      <w:proofErr w:type="spellStart"/>
      <w:r w:rsidR="44FCC837" w:rsidRPr="00832FFA">
        <w:rPr>
          <w:rFonts w:ascii="Times New Roman" w:eastAsia="Times New Roman" w:hAnsi="Times New Roman" w:cs="Times New Roman"/>
          <w:sz w:val="24"/>
          <w:szCs w:val="24"/>
          <w:lang w:eastAsia="hr-HR"/>
        </w:rPr>
        <w:t>rashlađivača</w:t>
      </w:r>
      <w:proofErr w:type="spellEnd"/>
      <w:r w:rsidR="44FCC837" w:rsidRPr="00832FFA">
        <w:rPr>
          <w:rFonts w:ascii="Times New Roman" w:eastAsia="Times New Roman" w:hAnsi="Times New Roman" w:cs="Times New Roman"/>
          <w:sz w:val="24"/>
          <w:szCs w:val="24"/>
          <w:lang w:eastAsia="hr-HR"/>
        </w:rPr>
        <w:t xml:space="preserve"> protivno članku 13. stavku 5. Uredbe (EU) 2024/57</w:t>
      </w:r>
      <w:r w:rsidR="12EEF6BE" w:rsidRPr="00832FFA">
        <w:rPr>
          <w:rFonts w:ascii="Times New Roman" w:eastAsia="Times New Roman" w:hAnsi="Times New Roman" w:cs="Times New Roman"/>
          <w:sz w:val="24"/>
          <w:szCs w:val="24"/>
          <w:lang w:eastAsia="hr-HR"/>
        </w:rPr>
        <w:t>3</w:t>
      </w:r>
    </w:p>
    <w:p w14:paraId="6E00005D" w14:textId="148F1929" w:rsidR="4DE09A8B" w:rsidRPr="00832FFA" w:rsidRDefault="1B17FF13" w:rsidP="391F0A99">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32</w:t>
      </w:r>
      <w:r w:rsidR="0BB517DF" w:rsidRPr="00832FFA">
        <w:rPr>
          <w:rFonts w:ascii="Times New Roman" w:eastAsia="Times New Roman" w:hAnsi="Times New Roman" w:cs="Times New Roman"/>
          <w:sz w:val="24"/>
          <w:szCs w:val="24"/>
          <w:lang w:eastAsia="hr-HR"/>
        </w:rPr>
        <w:t xml:space="preserve">. </w:t>
      </w:r>
      <w:r w:rsidR="32B3C05C" w:rsidRPr="00832FFA">
        <w:rPr>
          <w:rFonts w:ascii="Times New Roman" w:eastAsia="Times New Roman" w:hAnsi="Times New Roman" w:cs="Times New Roman"/>
          <w:sz w:val="24"/>
          <w:szCs w:val="24"/>
          <w:lang w:eastAsia="hr-HR"/>
        </w:rPr>
        <w:t>k</w:t>
      </w:r>
      <w:r w:rsidR="0BB517DF" w:rsidRPr="00832FFA">
        <w:rPr>
          <w:rFonts w:ascii="Times New Roman" w:eastAsia="Times New Roman" w:hAnsi="Times New Roman" w:cs="Times New Roman"/>
          <w:sz w:val="24"/>
          <w:szCs w:val="24"/>
          <w:lang w:eastAsia="hr-HR"/>
        </w:rPr>
        <w:t xml:space="preserve">oristi </w:t>
      </w:r>
      <w:r w:rsidR="0F95857C" w:rsidRPr="00832FFA">
        <w:rPr>
          <w:rFonts w:ascii="Times New Roman" w:eastAsia="Times New Roman" w:hAnsi="Times New Roman" w:cs="Times New Roman"/>
          <w:sz w:val="24"/>
          <w:szCs w:val="24"/>
          <w:lang w:eastAsia="hr-HR"/>
        </w:rPr>
        <w:t xml:space="preserve">sumporov </w:t>
      </w:r>
      <w:proofErr w:type="spellStart"/>
      <w:r w:rsidR="0F95857C" w:rsidRPr="00832FFA">
        <w:rPr>
          <w:rFonts w:ascii="Times New Roman" w:eastAsia="Times New Roman" w:hAnsi="Times New Roman" w:cs="Times New Roman"/>
          <w:sz w:val="24"/>
          <w:szCs w:val="24"/>
          <w:lang w:eastAsia="hr-HR"/>
        </w:rPr>
        <w:t>heksafluorid</w:t>
      </w:r>
      <w:proofErr w:type="spellEnd"/>
      <w:r w:rsidR="0BB517DF" w:rsidRPr="00832FFA">
        <w:rPr>
          <w:rFonts w:ascii="Times New Roman" w:eastAsia="Times New Roman" w:hAnsi="Times New Roman" w:cs="Times New Roman"/>
          <w:sz w:val="24"/>
          <w:szCs w:val="24"/>
          <w:lang w:eastAsia="hr-HR"/>
        </w:rPr>
        <w:t xml:space="preserve"> za održavanje ili servisiranje električne rasklopne opreme,</w:t>
      </w:r>
      <w:r w:rsidR="2630B87C" w:rsidRPr="00832FFA">
        <w:rPr>
          <w:rFonts w:ascii="Times New Roman" w:eastAsia="Times New Roman" w:hAnsi="Times New Roman" w:cs="Times New Roman"/>
          <w:sz w:val="24"/>
          <w:szCs w:val="24"/>
          <w:lang w:eastAsia="hr-HR"/>
        </w:rPr>
        <w:t xml:space="preserve"> protivno članku 13. stavku 7. Uredbe (EU) 2024/57</w:t>
      </w:r>
      <w:r w:rsidR="5CBBAC75" w:rsidRPr="00832FFA">
        <w:rPr>
          <w:rFonts w:ascii="Times New Roman" w:eastAsia="Times New Roman" w:hAnsi="Times New Roman" w:cs="Times New Roman"/>
          <w:sz w:val="24"/>
          <w:szCs w:val="24"/>
          <w:lang w:eastAsia="hr-HR"/>
        </w:rPr>
        <w:t>3</w:t>
      </w:r>
      <w:r w:rsidR="0BB517DF" w:rsidRPr="00832FFA">
        <w:rPr>
          <w:rFonts w:ascii="Times New Roman" w:eastAsia="Times New Roman" w:hAnsi="Times New Roman" w:cs="Times New Roman"/>
          <w:sz w:val="24"/>
          <w:szCs w:val="24"/>
          <w:lang w:eastAsia="hr-HR"/>
        </w:rPr>
        <w:t xml:space="preserve"> izuzev ako se oporabi ili obnovi, </w:t>
      </w:r>
    </w:p>
    <w:p w14:paraId="03053DBC" w14:textId="74A0CB80" w:rsidR="0DEB854F" w:rsidRPr="00832FFA" w:rsidRDefault="47DFF2AA"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33</w:t>
      </w:r>
      <w:r w:rsidR="3A072542" w:rsidRPr="00832FFA">
        <w:rPr>
          <w:rFonts w:ascii="Times New Roman" w:eastAsia="Times New Roman" w:hAnsi="Times New Roman" w:cs="Times New Roman"/>
          <w:sz w:val="24"/>
          <w:szCs w:val="24"/>
          <w:lang w:eastAsia="hr-HR"/>
        </w:rPr>
        <w:t xml:space="preserve">. koristi </w:t>
      </w:r>
      <w:proofErr w:type="spellStart"/>
      <w:r w:rsidR="3A072542" w:rsidRPr="00832FFA">
        <w:rPr>
          <w:rFonts w:ascii="Times New Roman" w:eastAsia="Times New Roman" w:hAnsi="Times New Roman" w:cs="Times New Roman"/>
          <w:sz w:val="24"/>
          <w:szCs w:val="24"/>
          <w:lang w:eastAsia="hr-HR"/>
        </w:rPr>
        <w:t>desfluran</w:t>
      </w:r>
      <w:proofErr w:type="spellEnd"/>
      <w:r w:rsidR="3A072542" w:rsidRPr="00832FFA">
        <w:rPr>
          <w:rFonts w:ascii="Times New Roman" w:eastAsia="Times New Roman" w:hAnsi="Times New Roman" w:cs="Times New Roman"/>
          <w:sz w:val="24"/>
          <w:szCs w:val="24"/>
          <w:lang w:eastAsia="hr-HR"/>
        </w:rPr>
        <w:t xml:space="preserve"> kao inhalacijsk</w:t>
      </w:r>
      <w:r w:rsidR="589C2DF0" w:rsidRPr="00832FFA">
        <w:rPr>
          <w:rFonts w:ascii="Times New Roman" w:eastAsia="Times New Roman" w:hAnsi="Times New Roman" w:cs="Times New Roman"/>
          <w:sz w:val="24"/>
          <w:szCs w:val="24"/>
          <w:lang w:eastAsia="hr-HR"/>
        </w:rPr>
        <w:t>i</w:t>
      </w:r>
      <w:r w:rsidR="3A072542" w:rsidRPr="00832FFA">
        <w:rPr>
          <w:rFonts w:ascii="Times New Roman" w:eastAsia="Times New Roman" w:hAnsi="Times New Roman" w:cs="Times New Roman"/>
          <w:sz w:val="24"/>
          <w:szCs w:val="24"/>
          <w:lang w:eastAsia="hr-HR"/>
        </w:rPr>
        <w:t xml:space="preserve"> anestetik protivno članku 13. stavku 8. Uredbe (EU) 2024/57</w:t>
      </w:r>
      <w:r w:rsidR="16396FBE" w:rsidRPr="00832FFA">
        <w:rPr>
          <w:rFonts w:ascii="Times New Roman" w:eastAsia="Times New Roman" w:hAnsi="Times New Roman" w:cs="Times New Roman"/>
          <w:sz w:val="24"/>
          <w:szCs w:val="24"/>
          <w:lang w:eastAsia="hr-HR"/>
        </w:rPr>
        <w:t>3</w:t>
      </w:r>
    </w:p>
    <w:p w14:paraId="4434125B" w14:textId="19A5D727" w:rsidR="4F136ABA" w:rsidRPr="00832FFA" w:rsidRDefault="79CC679E" w:rsidP="0C0CB488">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50110312"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stavlja u pogon</w:t>
      </w:r>
      <w:r w:rsidR="4F136ABA"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električne rasklopne uređaje koji upotrebljavaju fluorirane stakleničke plinove u izolacijskim ili prekidnim sredstvima ili čije funkcioniranje ovisi o tim plinovima</w:t>
      </w:r>
      <w:r w:rsidR="66CED344" w:rsidRPr="00832FFA">
        <w:rPr>
          <w:rFonts w:ascii="Times New Roman" w:eastAsia="Times New Roman" w:hAnsi="Times New Roman" w:cs="Times New Roman"/>
          <w:sz w:val="24"/>
          <w:szCs w:val="24"/>
          <w:lang w:eastAsia="hr-HR"/>
        </w:rPr>
        <w:t xml:space="preserve"> protivno članku </w:t>
      </w:r>
      <w:r w:rsidR="06BECA0B" w:rsidRPr="00832FFA">
        <w:rPr>
          <w:rFonts w:ascii="Times New Roman" w:eastAsia="Times New Roman" w:hAnsi="Times New Roman" w:cs="Times New Roman"/>
          <w:sz w:val="24"/>
          <w:szCs w:val="24"/>
          <w:lang w:eastAsia="hr-HR"/>
        </w:rPr>
        <w:t>13. stavku 9. Uredbe (EU) 2024/573</w:t>
      </w:r>
    </w:p>
    <w:p w14:paraId="5DFC5B2F" w14:textId="2FAB9B24" w:rsidR="006A78BD" w:rsidRPr="00832FFA" w:rsidRDefault="2C2AC9A4"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5DFBC82C"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proofErr w:type="spellStart"/>
      <w:r w:rsidRPr="00832FFA">
        <w:rPr>
          <w:rFonts w:ascii="Times New Roman" w:eastAsia="Times New Roman" w:hAnsi="Times New Roman" w:cs="Times New Roman"/>
          <w:sz w:val="24"/>
          <w:szCs w:val="24"/>
          <w:lang w:eastAsia="hr-HR"/>
        </w:rPr>
        <w:t>fluorougljikovodici</w:t>
      </w:r>
      <w:proofErr w:type="spellEnd"/>
      <w:r w:rsidRPr="00832FFA">
        <w:rPr>
          <w:rFonts w:ascii="Times New Roman" w:eastAsia="Times New Roman" w:hAnsi="Times New Roman" w:cs="Times New Roman"/>
          <w:sz w:val="24"/>
          <w:szCs w:val="24"/>
          <w:lang w:eastAsia="hr-HR"/>
        </w:rPr>
        <w:t xml:space="preserve"> napunjeni u opremi nisu uključeni u sustav kvota protivno članku 1</w:t>
      </w:r>
      <w:r w:rsidR="60B5526B"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stavku 1. </w:t>
      </w:r>
      <w:r w:rsidR="6F7EC95B" w:rsidRPr="00832FFA">
        <w:rPr>
          <w:rFonts w:ascii="Times New Roman" w:eastAsia="Times New Roman" w:hAnsi="Times New Roman" w:cs="Times New Roman"/>
          <w:sz w:val="24"/>
          <w:szCs w:val="24"/>
          <w:lang w:eastAsia="hr-HR"/>
        </w:rPr>
        <w:t>Uredbe (EU) 2024/573</w:t>
      </w:r>
    </w:p>
    <w:p w14:paraId="7A3B58A4" w14:textId="656B80BA" w:rsidR="006A78BD" w:rsidRPr="00832FFA" w:rsidRDefault="2C2AC9A4"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060220B8"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ne čuva dokumentaciju i izjavu o sukladnosti u razdoblju od najmanje pet godina u skladu s člankom 1</w:t>
      </w:r>
      <w:r w:rsidR="0790E146"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stavkom 2.</w:t>
      </w:r>
      <w:r w:rsidR="38C72B52" w:rsidRPr="00832FFA">
        <w:rPr>
          <w:rFonts w:ascii="Times New Roman" w:eastAsia="Times New Roman" w:hAnsi="Times New Roman" w:cs="Times New Roman"/>
          <w:sz w:val="24"/>
          <w:szCs w:val="24"/>
          <w:lang w:eastAsia="hr-HR"/>
        </w:rPr>
        <w:t xml:space="preserve"> i  3. </w:t>
      </w:r>
      <w:r w:rsidRPr="00832FFA">
        <w:rPr>
          <w:rFonts w:ascii="Times New Roman" w:eastAsia="Times New Roman" w:hAnsi="Times New Roman" w:cs="Times New Roman"/>
          <w:sz w:val="24"/>
          <w:szCs w:val="24"/>
          <w:lang w:eastAsia="hr-HR"/>
        </w:rPr>
        <w:t xml:space="preserve"> </w:t>
      </w:r>
      <w:r w:rsidR="7788B4E3" w:rsidRPr="00832FFA">
        <w:rPr>
          <w:rFonts w:ascii="Times New Roman" w:eastAsia="Times New Roman" w:hAnsi="Times New Roman" w:cs="Times New Roman"/>
          <w:sz w:val="24"/>
          <w:szCs w:val="24"/>
          <w:lang w:eastAsia="hr-HR"/>
        </w:rPr>
        <w:t>Uredbe (EU) 2024/573</w:t>
      </w:r>
    </w:p>
    <w:p w14:paraId="131E941F" w14:textId="683658CD" w:rsidR="006A78BD" w:rsidRPr="00832FFA" w:rsidRDefault="2CA29D17" w:rsidP="75C4A2E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2EF5CA98"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uvozi </w:t>
      </w:r>
      <w:proofErr w:type="spellStart"/>
      <w:r w:rsidRPr="00832FFA">
        <w:rPr>
          <w:rFonts w:ascii="Times New Roman" w:eastAsia="Times New Roman" w:hAnsi="Times New Roman" w:cs="Times New Roman"/>
          <w:sz w:val="24"/>
          <w:szCs w:val="24"/>
          <w:lang w:eastAsia="hr-HR"/>
        </w:rPr>
        <w:t>fluorougljikovodike</w:t>
      </w:r>
      <w:proofErr w:type="spellEnd"/>
      <w:r w:rsidRPr="00832FFA">
        <w:rPr>
          <w:rFonts w:ascii="Times New Roman" w:eastAsia="Times New Roman" w:hAnsi="Times New Roman" w:cs="Times New Roman"/>
          <w:sz w:val="24"/>
          <w:szCs w:val="24"/>
          <w:lang w:eastAsia="hr-HR"/>
        </w:rPr>
        <w:t xml:space="preserve"> ili proizvode i opremu protivno članku 1</w:t>
      </w:r>
      <w:r w:rsidR="4D2406D5" w:rsidRPr="00832FFA">
        <w:rPr>
          <w:rFonts w:ascii="Times New Roman" w:eastAsia="Times New Roman" w:hAnsi="Times New Roman" w:cs="Times New Roman"/>
          <w:sz w:val="24"/>
          <w:szCs w:val="24"/>
          <w:lang w:eastAsia="hr-HR"/>
        </w:rPr>
        <w:t>6</w:t>
      </w:r>
      <w:r w:rsidRPr="00832FFA">
        <w:rPr>
          <w:rFonts w:ascii="Times New Roman" w:eastAsia="Times New Roman" w:hAnsi="Times New Roman" w:cs="Times New Roman"/>
          <w:sz w:val="24"/>
          <w:szCs w:val="24"/>
          <w:lang w:eastAsia="hr-HR"/>
        </w:rPr>
        <w:t xml:space="preserve">. </w:t>
      </w:r>
      <w:r w:rsidR="3EF7563A" w:rsidRPr="00832FFA">
        <w:rPr>
          <w:rFonts w:ascii="Times New Roman" w:eastAsia="Times New Roman" w:hAnsi="Times New Roman" w:cs="Times New Roman"/>
          <w:sz w:val="24"/>
          <w:szCs w:val="24"/>
          <w:lang w:eastAsia="hr-HR"/>
        </w:rPr>
        <w:t>Uredbe (EU) 2024/573</w:t>
      </w:r>
    </w:p>
    <w:p w14:paraId="7ACC9393" w14:textId="60D8913A" w:rsidR="006A78BD" w:rsidRPr="00832FFA" w:rsidRDefault="019FB9CE"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53949B13" w:rsidRPr="00832FFA">
        <w:rPr>
          <w:rFonts w:ascii="Times New Roman" w:eastAsia="Times New Roman" w:hAnsi="Times New Roman" w:cs="Times New Roman"/>
          <w:sz w:val="24"/>
          <w:szCs w:val="24"/>
          <w:lang w:eastAsia="hr-HR"/>
        </w:rPr>
        <w:t>8</w:t>
      </w:r>
      <w:r w:rsidRPr="00832FFA">
        <w:rPr>
          <w:rFonts w:ascii="Times New Roman" w:eastAsia="Times New Roman" w:hAnsi="Times New Roman" w:cs="Times New Roman"/>
          <w:sz w:val="24"/>
          <w:szCs w:val="24"/>
          <w:lang w:eastAsia="hr-HR"/>
        </w:rPr>
        <w:t xml:space="preserve">. količina </w:t>
      </w:r>
      <w:proofErr w:type="spellStart"/>
      <w:r w:rsidRPr="00832FFA">
        <w:rPr>
          <w:rFonts w:ascii="Times New Roman" w:eastAsia="Times New Roman" w:hAnsi="Times New Roman" w:cs="Times New Roman"/>
          <w:sz w:val="24"/>
          <w:szCs w:val="24"/>
          <w:lang w:eastAsia="hr-HR"/>
        </w:rPr>
        <w:t>fluorougljikovodika</w:t>
      </w:r>
      <w:proofErr w:type="spellEnd"/>
      <w:r w:rsidRPr="00832FFA">
        <w:rPr>
          <w:rFonts w:ascii="Times New Roman" w:eastAsia="Times New Roman" w:hAnsi="Times New Roman" w:cs="Times New Roman"/>
          <w:sz w:val="24"/>
          <w:szCs w:val="24"/>
          <w:lang w:eastAsia="hr-HR"/>
        </w:rPr>
        <w:t xml:space="preserve"> stavljenih na tržište premašuje kvotu koja je dodijeljena proizvođaču i uvozniku u skladu s člankom </w:t>
      </w:r>
      <w:r w:rsidR="6D775274" w:rsidRPr="00832FFA">
        <w:rPr>
          <w:rFonts w:ascii="Times New Roman" w:eastAsia="Times New Roman" w:hAnsi="Times New Roman" w:cs="Times New Roman"/>
          <w:sz w:val="24"/>
          <w:szCs w:val="24"/>
          <w:lang w:eastAsia="hr-HR"/>
        </w:rPr>
        <w:t>1</w:t>
      </w:r>
      <w:r w:rsidR="05E68CC9" w:rsidRPr="00832FFA">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stavkom </w:t>
      </w:r>
      <w:r w:rsidR="5A30469C" w:rsidRPr="00832FFA">
        <w:rPr>
          <w:rFonts w:ascii="Times New Roman" w:eastAsia="Times New Roman" w:hAnsi="Times New Roman" w:cs="Times New Roman"/>
          <w:sz w:val="24"/>
          <w:szCs w:val="24"/>
          <w:lang w:eastAsia="hr-HR"/>
        </w:rPr>
        <w:t>4</w:t>
      </w:r>
      <w:r w:rsidR="6D775274"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(EU) </w:t>
      </w:r>
      <w:r w:rsidR="79BC9214" w:rsidRPr="00832FFA">
        <w:rPr>
          <w:rFonts w:ascii="Times New Roman" w:eastAsia="Times New Roman" w:hAnsi="Times New Roman" w:cs="Times New Roman"/>
          <w:sz w:val="24"/>
          <w:szCs w:val="24"/>
          <w:lang w:eastAsia="hr-HR"/>
        </w:rPr>
        <w:t xml:space="preserve">2024/573 </w:t>
      </w:r>
      <w:r w:rsidRPr="00832FFA">
        <w:rPr>
          <w:rFonts w:ascii="Times New Roman" w:eastAsia="Times New Roman" w:hAnsi="Times New Roman" w:cs="Times New Roman"/>
          <w:sz w:val="24"/>
          <w:szCs w:val="24"/>
          <w:lang w:eastAsia="hr-HR"/>
        </w:rPr>
        <w:t xml:space="preserve"> ili prenesena u skladu s člankom </w:t>
      </w:r>
      <w:r w:rsidR="447602BC" w:rsidRPr="00832FFA">
        <w:rPr>
          <w:rFonts w:ascii="Times New Roman" w:eastAsia="Times New Roman" w:hAnsi="Times New Roman" w:cs="Times New Roman"/>
          <w:sz w:val="24"/>
          <w:szCs w:val="24"/>
          <w:lang w:eastAsia="hr-HR"/>
        </w:rPr>
        <w:t>21</w:t>
      </w:r>
      <w:r w:rsidRPr="00832FFA">
        <w:rPr>
          <w:rFonts w:ascii="Times New Roman" w:eastAsia="Times New Roman" w:hAnsi="Times New Roman" w:cs="Times New Roman"/>
          <w:sz w:val="24"/>
          <w:szCs w:val="24"/>
          <w:lang w:eastAsia="hr-HR"/>
        </w:rPr>
        <w:t xml:space="preserve">. Uredbe (EU) </w:t>
      </w:r>
      <w:r w:rsidR="48CFFA30" w:rsidRPr="00832FFA">
        <w:rPr>
          <w:rFonts w:ascii="Times New Roman" w:eastAsia="Times New Roman" w:hAnsi="Times New Roman" w:cs="Times New Roman"/>
          <w:sz w:val="24"/>
          <w:szCs w:val="24"/>
          <w:lang w:eastAsia="hr-HR"/>
        </w:rPr>
        <w:t>2024/573</w:t>
      </w:r>
    </w:p>
    <w:p w14:paraId="154662FE" w14:textId="1039AD1F" w:rsidR="006A78BD" w:rsidRPr="00832FFA" w:rsidRDefault="4823D542"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w:t>
      </w:r>
      <w:r w:rsidR="7871975E" w:rsidRPr="00832FFA">
        <w:rPr>
          <w:rFonts w:ascii="Times New Roman" w:eastAsia="Times New Roman" w:hAnsi="Times New Roman" w:cs="Times New Roman"/>
          <w:sz w:val="24"/>
          <w:szCs w:val="24"/>
          <w:lang w:eastAsia="hr-HR"/>
        </w:rPr>
        <w:t>9</w:t>
      </w:r>
      <w:r w:rsidRPr="00832FFA">
        <w:rPr>
          <w:rFonts w:ascii="Times New Roman" w:eastAsia="Times New Roman" w:hAnsi="Times New Roman" w:cs="Times New Roman"/>
          <w:sz w:val="24"/>
          <w:szCs w:val="24"/>
          <w:lang w:eastAsia="hr-HR"/>
        </w:rPr>
        <w:t xml:space="preserve">. proizvođač i uvoznik nisu upisani u registar kvota za stavljanje </w:t>
      </w:r>
      <w:proofErr w:type="spellStart"/>
      <w:r w:rsidRPr="00832FFA">
        <w:rPr>
          <w:rFonts w:ascii="Times New Roman" w:eastAsia="Times New Roman" w:hAnsi="Times New Roman" w:cs="Times New Roman"/>
          <w:sz w:val="24"/>
          <w:szCs w:val="24"/>
          <w:lang w:eastAsia="hr-HR"/>
        </w:rPr>
        <w:t>fluorougljikovodika</w:t>
      </w:r>
      <w:proofErr w:type="spellEnd"/>
      <w:r w:rsidRPr="00832FFA">
        <w:rPr>
          <w:rFonts w:ascii="Times New Roman" w:eastAsia="Times New Roman" w:hAnsi="Times New Roman" w:cs="Times New Roman"/>
          <w:sz w:val="24"/>
          <w:szCs w:val="24"/>
          <w:lang w:eastAsia="hr-HR"/>
        </w:rPr>
        <w:t xml:space="preserve"> na tržište u skladu s člankom </w:t>
      </w:r>
      <w:r w:rsidR="31F4F262" w:rsidRPr="00832FFA">
        <w:rPr>
          <w:rFonts w:ascii="Times New Roman" w:eastAsia="Times New Roman" w:hAnsi="Times New Roman" w:cs="Times New Roman"/>
          <w:sz w:val="24"/>
          <w:szCs w:val="24"/>
          <w:lang w:eastAsia="hr-HR"/>
        </w:rPr>
        <w:t>20</w:t>
      </w:r>
      <w:r w:rsidRPr="00832FFA">
        <w:rPr>
          <w:rFonts w:ascii="Times New Roman" w:eastAsia="Times New Roman" w:hAnsi="Times New Roman" w:cs="Times New Roman"/>
          <w:sz w:val="24"/>
          <w:szCs w:val="24"/>
          <w:lang w:eastAsia="hr-HR"/>
        </w:rPr>
        <w:t xml:space="preserve">. stavkom </w:t>
      </w:r>
      <w:r w:rsidR="7511EE6D" w:rsidRPr="00832FFA">
        <w:rPr>
          <w:rFonts w:ascii="Times New Roman" w:eastAsia="Times New Roman" w:hAnsi="Times New Roman" w:cs="Times New Roman"/>
          <w:sz w:val="24"/>
          <w:szCs w:val="24"/>
          <w:lang w:eastAsia="hr-HR"/>
        </w:rPr>
        <w:t>4</w:t>
      </w:r>
      <w:r w:rsidR="4EB71497"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Uredbe (EU) </w:t>
      </w:r>
      <w:r w:rsidR="5AC4D50C" w:rsidRPr="00832FFA">
        <w:rPr>
          <w:rFonts w:ascii="Times New Roman" w:eastAsia="Times New Roman" w:hAnsi="Times New Roman" w:cs="Times New Roman"/>
          <w:sz w:val="24"/>
          <w:szCs w:val="24"/>
          <w:lang w:eastAsia="hr-HR"/>
        </w:rPr>
        <w:t>2024/573</w:t>
      </w:r>
    </w:p>
    <w:p w14:paraId="344A1CAA" w14:textId="5EA95D5F" w:rsidR="60A322EB" w:rsidRPr="00832FFA" w:rsidRDefault="5E4A8840" w:rsidP="02D72435">
      <w:pPr>
        <w:spacing w:after="135"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lang w:eastAsia="hr-HR"/>
        </w:rPr>
        <w:t>40</w:t>
      </w:r>
      <w:r w:rsidR="27929A38" w:rsidRPr="00832FFA">
        <w:rPr>
          <w:rFonts w:ascii="Times New Roman" w:eastAsia="Times New Roman" w:hAnsi="Times New Roman" w:cs="Times New Roman"/>
          <w:sz w:val="24"/>
          <w:szCs w:val="24"/>
          <w:lang w:eastAsia="hr-HR"/>
        </w:rPr>
        <w:t xml:space="preserve">. ne dostavi izvješće Europskoj komisiji u skladu s člankom </w:t>
      </w:r>
      <w:r w:rsidR="2183FF3A" w:rsidRPr="00832FFA">
        <w:rPr>
          <w:rFonts w:ascii="Times New Roman" w:eastAsia="Times New Roman" w:hAnsi="Times New Roman" w:cs="Times New Roman"/>
          <w:sz w:val="24"/>
          <w:szCs w:val="24"/>
          <w:lang w:eastAsia="hr-HR"/>
        </w:rPr>
        <w:t>26</w:t>
      </w:r>
      <w:r w:rsidR="27929A38" w:rsidRPr="00832FFA">
        <w:rPr>
          <w:rFonts w:ascii="Times New Roman" w:eastAsia="Times New Roman" w:hAnsi="Times New Roman" w:cs="Times New Roman"/>
          <w:sz w:val="24"/>
          <w:szCs w:val="24"/>
          <w:lang w:eastAsia="hr-HR"/>
        </w:rPr>
        <w:t>. Uredbe</w:t>
      </w:r>
      <w:r w:rsidR="175846AD" w:rsidRPr="00832FFA">
        <w:rPr>
          <w:rFonts w:ascii="Times New Roman" w:eastAsia="Times New Roman" w:hAnsi="Times New Roman" w:cs="Times New Roman"/>
          <w:sz w:val="24"/>
          <w:szCs w:val="24"/>
          <w:lang w:eastAsia="hr-HR"/>
        </w:rPr>
        <w:t xml:space="preserve"> (EU) 2024/573</w:t>
      </w:r>
      <w:r w:rsidR="27929A38" w:rsidRPr="00832FFA">
        <w:rPr>
          <w:rFonts w:ascii="Times New Roman" w:eastAsia="Times New Roman" w:hAnsi="Times New Roman" w:cs="Times New Roman"/>
          <w:sz w:val="24"/>
          <w:szCs w:val="24"/>
          <w:lang w:eastAsia="hr-HR"/>
        </w:rPr>
        <w:t xml:space="preserve"> </w:t>
      </w:r>
      <w:r w:rsidR="219BE4D4" w:rsidRPr="00832FFA">
        <w:rPr>
          <w:rFonts w:ascii="Times New Roman" w:eastAsia="Times New Roman" w:hAnsi="Times New Roman" w:cs="Times New Roman"/>
          <w:color w:val="000000" w:themeColor="text1"/>
          <w:sz w:val="24"/>
          <w:szCs w:val="24"/>
        </w:rPr>
        <w:t>putem portala F-gas</w:t>
      </w:r>
    </w:p>
    <w:p w14:paraId="609A79A1" w14:textId="008D5A8A" w:rsidR="18FB3FF0" w:rsidRPr="00832FFA" w:rsidRDefault="2ADAD20D" w:rsidP="2576EACA">
      <w:pPr>
        <w:spacing w:after="135" w:line="240" w:lineRule="auto"/>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41</w:t>
      </w:r>
      <w:r w:rsidR="18FB3FF0" w:rsidRPr="00832FFA">
        <w:rPr>
          <w:rFonts w:ascii="Times New Roman" w:eastAsia="Times New Roman" w:hAnsi="Times New Roman" w:cs="Times New Roman"/>
          <w:color w:val="000000" w:themeColor="text1"/>
          <w:sz w:val="24"/>
          <w:szCs w:val="24"/>
        </w:rPr>
        <w:t xml:space="preserve">. </w:t>
      </w:r>
      <w:r w:rsidR="1196ADFB" w:rsidRPr="00832FFA">
        <w:rPr>
          <w:rFonts w:ascii="Times New Roman" w:eastAsia="Times New Roman" w:hAnsi="Times New Roman" w:cs="Times New Roman"/>
          <w:color w:val="000000" w:themeColor="text1"/>
          <w:sz w:val="24"/>
          <w:szCs w:val="24"/>
        </w:rPr>
        <w:t>n</w:t>
      </w:r>
      <w:r w:rsidR="18FB3FF0" w:rsidRPr="00832FFA">
        <w:rPr>
          <w:rFonts w:ascii="Times New Roman" w:eastAsia="Times New Roman" w:hAnsi="Times New Roman" w:cs="Times New Roman"/>
          <w:color w:val="000000" w:themeColor="text1"/>
          <w:sz w:val="24"/>
          <w:szCs w:val="24"/>
        </w:rPr>
        <w:t xml:space="preserve">e dostavi izvješće Ministarstvu </w:t>
      </w:r>
      <w:r w:rsidR="3E42175C" w:rsidRPr="00832FFA">
        <w:rPr>
          <w:rFonts w:ascii="Times New Roman" w:eastAsia="Times New Roman" w:hAnsi="Times New Roman" w:cs="Times New Roman"/>
          <w:color w:val="000000" w:themeColor="text1"/>
          <w:sz w:val="24"/>
          <w:szCs w:val="24"/>
        </w:rPr>
        <w:t xml:space="preserve">u skladu s člankom </w:t>
      </w:r>
      <w:r w:rsidR="3E42175C" w:rsidRPr="2BF98639">
        <w:rPr>
          <w:rFonts w:ascii="Times New Roman" w:eastAsia="Times New Roman" w:hAnsi="Times New Roman" w:cs="Times New Roman"/>
          <w:color w:val="000000" w:themeColor="text1"/>
          <w:sz w:val="24"/>
          <w:szCs w:val="24"/>
        </w:rPr>
        <w:t>9</w:t>
      </w:r>
      <w:r w:rsidR="23581A3A" w:rsidRPr="2BF98639">
        <w:rPr>
          <w:rFonts w:ascii="Times New Roman" w:eastAsia="Times New Roman" w:hAnsi="Times New Roman" w:cs="Times New Roman"/>
          <w:color w:val="000000" w:themeColor="text1"/>
          <w:sz w:val="24"/>
          <w:szCs w:val="24"/>
        </w:rPr>
        <w:t>8</w:t>
      </w:r>
      <w:r w:rsidR="3E42175C" w:rsidRPr="00832FFA">
        <w:rPr>
          <w:rFonts w:ascii="Times New Roman" w:eastAsia="Times New Roman" w:hAnsi="Times New Roman" w:cs="Times New Roman"/>
          <w:color w:val="000000" w:themeColor="text1"/>
          <w:sz w:val="24"/>
          <w:szCs w:val="24"/>
        </w:rPr>
        <w:t xml:space="preserve">. stavkom </w:t>
      </w:r>
      <w:r w:rsidR="65C20B20" w:rsidRPr="2BF98639">
        <w:rPr>
          <w:rFonts w:ascii="Times New Roman" w:eastAsia="Times New Roman" w:hAnsi="Times New Roman" w:cs="Times New Roman"/>
          <w:color w:val="000000" w:themeColor="text1"/>
          <w:sz w:val="24"/>
          <w:szCs w:val="24"/>
        </w:rPr>
        <w:t>3</w:t>
      </w:r>
      <w:r w:rsidR="3E42175C" w:rsidRPr="00832FFA">
        <w:rPr>
          <w:rFonts w:ascii="Times New Roman" w:eastAsia="Times New Roman" w:hAnsi="Times New Roman" w:cs="Times New Roman"/>
          <w:color w:val="000000" w:themeColor="text1"/>
          <w:sz w:val="24"/>
          <w:szCs w:val="24"/>
        </w:rPr>
        <w:t>. ovog</w:t>
      </w:r>
      <w:r w:rsidR="00F75786">
        <w:rPr>
          <w:rFonts w:ascii="Times New Roman" w:eastAsia="Times New Roman" w:hAnsi="Times New Roman" w:cs="Times New Roman"/>
          <w:color w:val="000000" w:themeColor="text1"/>
          <w:sz w:val="24"/>
          <w:szCs w:val="24"/>
        </w:rPr>
        <w:t>a</w:t>
      </w:r>
      <w:r w:rsidR="3E42175C" w:rsidRPr="00832FFA">
        <w:rPr>
          <w:rFonts w:ascii="Times New Roman" w:eastAsia="Times New Roman" w:hAnsi="Times New Roman" w:cs="Times New Roman"/>
          <w:color w:val="000000" w:themeColor="text1"/>
          <w:sz w:val="24"/>
          <w:szCs w:val="24"/>
        </w:rPr>
        <w:t xml:space="preserve"> Zakona</w:t>
      </w:r>
    </w:p>
    <w:p w14:paraId="3582ED33" w14:textId="7D3291AE" w:rsidR="006A78BD" w:rsidRPr="00832FFA" w:rsidRDefault="26F52E35" w:rsidP="3B46E213">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42</w:t>
      </w:r>
      <w:r w:rsidR="4EB71497" w:rsidRPr="00832FFA">
        <w:rPr>
          <w:rFonts w:ascii="Times New Roman" w:eastAsia="Times New Roman" w:hAnsi="Times New Roman" w:cs="Times New Roman"/>
          <w:sz w:val="24"/>
          <w:szCs w:val="24"/>
          <w:lang w:eastAsia="hr-HR"/>
        </w:rPr>
        <w:t>.</w:t>
      </w:r>
      <w:r w:rsidR="4823D542" w:rsidRPr="00832FFA">
        <w:rPr>
          <w:rFonts w:ascii="Times New Roman" w:eastAsia="Times New Roman" w:hAnsi="Times New Roman" w:cs="Times New Roman"/>
          <w:sz w:val="24"/>
          <w:szCs w:val="24"/>
          <w:lang w:eastAsia="hr-HR"/>
        </w:rPr>
        <w:t xml:space="preserve"> ne podnese Europskoj komisiji potvrdu o verifikaciji u skladu s člankom </w:t>
      </w:r>
      <w:r w:rsidR="409C7378" w:rsidRPr="00832FFA">
        <w:rPr>
          <w:rFonts w:ascii="Times New Roman" w:eastAsia="Times New Roman" w:hAnsi="Times New Roman" w:cs="Times New Roman"/>
          <w:sz w:val="24"/>
          <w:szCs w:val="24"/>
          <w:lang w:eastAsia="hr-HR"/>
        </w:rPr>
        <w:t>26</w:t>
      </w:r>
      <w:r w:rsidR="4823D542" w:rsidRPr="00832FFA">
        <w:rPr>
          <w:rFonts w:ascii="Times New Roman" w:eastAsia="Times New Roman" w:hAnsi="Times New Roman" w:cs="Times New Roman"/>
          <w:sz w:val="24"/>
          <w:szCs w:val="24"/>
          <w:lang w:eastAsia="hr-HR"/>
        </w:rPr>
        <w:t xml:space="preserve">. stavkom </w:t>
      </w:r>
      <w:r w:rsidR="43F34C11" w:rsidRPr="00832FFA">
        <w:rPr>
          <w:rFonts w:ascii="Times New Roman" w:eastAsia="Times New Roman" w:hAnsi="Times New Roman" w:cs="Times New Roman"/>
          <w:sz w:val="24"/>
          <w:szCs w:val="24"/>
          <w:lang w:eastAsia="hr-HR"/>
        </w:rPr>
        <w:t xml:space="preserve">7. </w:t>
      </w:r>
      <w:r w:rsidR="26463416" w:rsidRPr="00832FFA">
        <w:rPr>
          <w:rFonts w:ascii="Times New Roman" w:eastAsia="Times New Roman" w:hAnsi="Times New Roman" w:cs="Times New Roman"/>
          <w:sz w:val="24"/>
          <w:szCs w:val="24"/>
          <w:lang w:eastAsia="hr-HR"/>
        </w:rPr>
        <w:t>i</w:t>
      </w:r>
      <w:r w:rsidR="43F34C11" w:rsidRPr="00832FFA">
        <w:rPr>
          <w:rFonts w:ascii="Times New Roman" w:eastAsia="Times New Roman" w:hAnsi="Times New Roman" w:cs="Times New Roman"/>
          <w:sz w:val="24"/>
          <w:szCs w:val="24"/>
          <w:lang w:eastAsia="hr-HR"/>
        </w:rPr>
        <w:t xml:space="preserve"> 8</w:t>
      </w:r>
      <w:r w:rsidR="4EB71497" w:rsidRPr="00832FFA">
        <w:rPr>
          <w:rFonts w:ascii="Times New Roman" w:eastAsia="Times New Roman" w:hAnsi="Times New Roman" w:cs="Times New Roman"/>
          <w:sz w:val="24"/>
          <w:szCs w:val="24"/>
          <w:lang w:eastAsia="hr-HR"/>
        </w:rPr>
        <w:t>.</w:t>
      </w:r>
      <w:r w:rsidR="4823D542" w:rsidRPr="00832FFA">
        <w:rPr>
          <w:rFonts w:ascii="Times New Roman" w:eastAsia="Times New Roman" w:hAnsi="Times New Roman" w:cs="Times New Roman"/>
          <w:sz w:val="24"/>
          <w:szCs w:val="24"/>
          <w:lang w:eastAsia="hr-HR"/>
        </w:rPr>
        <w:t xml:space="preserve"> Uredbe</w:t>
      </w:r>
      <w:r w:rsidR="4D256E5C" w:rsidRPr="00832FFA">
        <w:rPr>
          <w:rFonts w:ascii="Times New Roman" w:eastAsia="Times New Roman" w:hAnsi="Times New Roman" w:cs="Times New Roman"/>
          <w:sz w:val="24"/>
          <w:szCs w:val="24"/>
          <w:lang w:eastAsia="hr-HR"/>
        </w:rPr>
        <w:t xml:space="preserve"> </w:t>
      </w:r>
      <w:r w:rsidR="4823D542" w:rsidRPr="00832FFA">
        <w:rPr>
          <w:rFonts w:ascii="Times New Roman" w:eastAsia="Times New Roman" w:hAnsi="Times New Roman" w:cs="Times New Roman"/>
          <w:sz w:val="24"/>
          <w:szCs w:val="24"/>
          <w:lang w:eastAsia="hr-HR"/>
        </w:rPr>
        <w:t xml:space="preserve">(EU) </w:t>
      </w:r>
      <w:r w:rsidR="4D256E5C" w:rsidRPr="00832FFA">
        <w:rPr>
          <w:rFonts w:ascii="Times New Roman" w:eastAsia="Times New Roman" w:hAnsi="Times New Roman" w:cs="Times New Roman"/>
          <w:sz w:val="24"/>
          <w:szCs w:val="24"/>
          <w:lang w:eastAsia="hr-HR"/>
        </w:rPr>
        <w:t>2024/573</w:t>
      </w:r>
      <w:r w:rsidR="4823D542" w:rsidRPr="00832FFA">
        <w:rPr>
          <w:rFonts w:ascii="Times New Roman" w:eastAsia="Times New Roman" w:hAnsi="Times New Roman" w:cs="Times New Roman"/>
          <w:sz w:val="24"/>
          <w:szCs w:val="24"/>
          <w:lang w:eastAsia="hr-HR"/>
        </w:rPr>
        <w:t xml:space="preserve"> izdanu u skladu s člankom </w:t>
      </w:r>
      <w:r w:rsidR="4EB71497" w:rsidRPr="00832FFA">
        <w:rPr>
          <w:rFonts w:ascii="Times New Roman" w:eastAsia="Times New Roman" w:hAnsi="Times New Roman" w:cs="Times New Roman"/>
          <w:sz w:val="24"/>
          <w:szCs w:val="24"/>
          <w:lang w:eastAsia="hr-HR"/>
        </w:rPr>
        <w:t>1</w:t>
      </w:r>
      <w:r w:rsidR="6218296C" w:rsidRPr="00832FFA">
        <w:rPr>
          <w:rFonts w:ascii="Times New Roman" w:eastAsia="Times New Roman" w:hAnsi="Times New Roman" w:cs="Times New Roman"/>
          <w:sz w:val="24"/>
          <w:szCs w:val="24"/>
          <w:lang w:eastAsia="hr-HR"/>
        </w:rPr>
        <w:t>9</w:t>
      </w:r>
      <w:r w:rsidR="4823D542" w:rsidRPr="00832FFA">
        <w:rPr>
          <w:rFonts w:ascii="Times New Roman" w:eastAsia="Times New Roman" w:hAnsi="Times New Roman" w:cs="Times New Roman"/>
          <w:sz w:val="24"/>
          <w:szCs w:val="24"/>
          <w:lang w:eastAsia="hr-HR"/>
        </w:rPr>
        <w:t xml:space="preserve">. stavkom </w:t>
      </w:r>
      <w:r w:rsidR="32B19670" w:rsidRPr="00832FFA">
        <w:rPr>
          <w:rFonts w:ascii="Times New Roman" w:eastAsia="Times New Roman" w:hAnsi="Times New Roman" w:cs="Times New Roman"/>
          <w:sz w:val="24"/>
          <w:szCs w:val="24"/>
          <w:lang w:eastAsia="hr-HR"/>
        </w:rPr>
        <w:t>3</w:t>
      </w:r>
      <w:r w:rsidR="4823D542" w:rsidRPr="00832FFA">
        <w:rPr>
          <w:rFonts w:ascii="Times New Roman" w:eastAsia="Times New Roman" w:hAnsi="Times New Roman" w:cs="Times New Roman"/>
          <w:sz w:val="24"/>
          <w:szCs w:val="24"/>
          <w:lang w:eastAsia="hr-HR"/>
        </w:rPr>
        <w:t xml:space="preserve">. Uredbe </w:t>
      </w:r>
      <w:r w:rsidR="46925614" w:rsidRPr="00832FFA">
        <w:rPr>
          <w:rFonts w:ascii="Times New Roman" w:eastAsia="Times New Roman" w:hAnsi="Times New Roman" w:cs="Times New Roman"/>
          <w:sz w:val="24"/>
          <w:szCs w:val="24"/>
          <w:lang w:eastAsia="hr-HR"/>
        </w:rPr>
        <w:t xml:space="preserve"> </w:t>
      </w:r>
      <w:r w:rsidR="4823D542" w:rsidRPr="00832FFA">
        <w:rPr>
          <w:rFonts w:ascii="Times New Roman" w:eastAsia="Times New Roman" w:hAnsi="Times New Roman" w:cs="Times New Roman"/>
          <w:sz w:val="24"/>
          <w:szCs w:val="24"/>
          <w:lang w:eastAsia="hr-HR"/>
        </w:rPr>
        <w:t xml:space="preserve">(EU) </w:t>
      </w:r>
      <w:r w:rsidR="46925614" w:rsidRPr="00832FFA">
        <w:rPr>
          <w:rFonts w:ascii="Times New Roman" w:eastAsia="Times New Roman" w:hAnsi="Times New Roman" w:cs="Times New Roman"/>
          <w:sz w:val="24"/>
          <w:szCs w:val="24"/>
          <w:lang w:eastAsia="hr-HR"/>
        </w:rPr>
        <w:t>2024/573</w:t>
      </w:r>
    </w:p>
    <w:p w14:paraId="6E886D84" w14:textId="2F0B08C3" w:rsidR="006A78BD" w:rsidRPr="00832FFA" w:rsidRDefault="343E38A0"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43</w:t>
      </w:r>
      <w:r w:rsidR="06CD008D" w:rsidRPr="00832FFA">
        <w:rPr>
          <w:rFonts w:ascii="Times New Roman" w:eastAsia="Times New Roman" w:hAnsi="Times New Roman" w:cs="Times New Roman"/>
          <w:sz w:val="24"/>
          <w:szCs w:val="24"/>
          <w:lang w:eastAsia="hr-HR"/>
        </w:rPr>
        <w:t>.</w:t>
      </w:r>
      <w:r w:rsidR="2C2AC9A4" w:rsidRPr="00832FFA">
        <w:rPr>
          <w:rFonts w:ascii="Times New Roman" w:eastAsia="Times New Roman" w:hAnsi="Times New Roman" w:cs="Times New Roman"/>
          <w:sz w:val="24"/>
          <w:szCs w:val="24"/>
          <w:lang w:eastAsia="hr-HR"/>
        </w:rPr>
        <w:t xml:space="preserve"> ne označi proizvode i opremu koji sadrže fluorirane stakleničke plinove u skladu s člankom 2. Uredbe Komisije (EU) 2015/2068</w:t>
      </w:r>
    </w:p>
    <w:p w14:paraId="120EF1E1" w14:textId="19202B3E" w:rsidR="5D679603" w:rsidRDefault="5D679603" w:rsidP="007448DE">
      <w:pPr>
        <w:spacing w:after="135"/>
        <w:jc w:val="both"/>
        <w:rPr>
          <w:rFonts w:ascii="Times New Roman" w:eastAsia="Times New Roman" w:hAnsi="Times New Roman" w:cs="Times New Roman"/>
          <w:sz w:val="24"/>
          <w:szCs w:val="24"/>
        </w:rPr>
      </w:pPr>
      <w:r w:rsidRPr="007448DE">
        <w:rPr>
          <w:rFonts w:ascii="Times New Roman" w:eastAsia="Times New Roman" w:hAnsi="Times New Roman" w:cs="Times New Roman"/>
          <w:sz w:val="24"/>
          <w:szCs w:val="24"/>
        </w:rPr>
        <w:t>44. ako ne podnese prijavu opreme i uređaja u skladu s člankom 98. stavka 4. ovoga Zakona</w:t>
      </w:r>
    </w:p>
    <w:p w14:paraId="26A88DED" w14:textId="14E09450" w:rsidR="00FF54E7" w:rsidRPr="00832FFA" w:rsidRDefault="5EAF16B5" w:rsidP="00D17F4C">
      <w:pPr>
        <w:spacing w:after="12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Za prekršaj iz stavaka 1. i 2. ovoga članka kaznit će se i odgovorna osoba u pravnoj osobi novčanom kaznom u iznosu </w:t>
      </w:r>
      <w:r w:rsidR="52D5D3F2" w:rsidRPr="00832FFA">
        <w:rPr>
          <w:rFonts w:ascii="Times New Roman" w:eastAsia="Times New Roman" w:hAnsi="Times New Roman" w:cs="Times New Roman"/>
          <w:sz w:val="24"/>
          <w:szCs w:val="24"/>
          <w:lang w:eastAsia="hr-HR"/>
        </w:rPr>
        <w:t>od 660,00 do 3</w:t>
      </w:r>
      <w:r w:rsidR="35208C21" w:rsidRPr="00832FFA">
        <w:rPr>
          <w:rFonts w:ascii="Times New Roman" w:eastAsia="Times New Roman" w:hAnsi="Times New Roman" w:cs="Times New Roman"/>
          <w:sz w:val="24"/>
          <w:szCs w:val="24"/>
          <w:lang w:eastAsia="hr-HR"/>
        </w:rPr>
        <w:t xml:space="preserve"> </w:t>
      </w:r>
      <w:r w:rsidR="44EB72A3" w:rsidRPr="00832FFA">
        <w:rPr>
          <w:rFonts w:ascii="Times New Roman" w:eastAsia="Times New Roman" w:hAnsi="Times New Roman" w:cs="Times New Roman"/>
          <w:sz w:val="24"/>
          <w:szCs w:val="24"/>
          <w:lang w:eastAsia="hr-HR"/>
        </w:rPr>
        <w:t>3</w:t>
      </w:r>
      <w:r w:rsidR="3BB37AE4" w:rsidRPr="00832FFA">
        <w:rPr>
          <w:rFonts w:ascii="Times New Roman" w:eastAsia="Times New Roman" w:hAnsi="Times New Roman" w:cs="Times New Roman"/>
          <w:sz w:val="24"/>
          <w:szCs w:val="24"/>
          <w:lang w:eastAsia="hr-HR"/>
        </w:rPr>
        <w:t>0</w:t>
      </w:r>
      <w:r w:rsidR="44EB72A3" w:rsidRPr="00832FFA">
        <w:rPr>
          <w:rFonts w:ascii="Times New Roman" w:eastAsia="Times New Roman" w:hAnsi="Times New Roman" w:cs="Times New Roman"/>
          <w:sz w:val="24"/>
          <w:szCs w:val="24"/>
          <w:lang w:eastAsia="hr-HR"/>
        </w:rPr>
        <w:t>0</w:t>
      </w:r>
      <w:r w:rsidR="52D5D3F2" w:rsidRPr="00832FFA">
        <w:rPr>
          <w:rFonts w:ascii="Times New Roman" w:eastAsia="Times New Roman" w:hAnsi="Times New Roman" w:cs="Times New Roman"/>
          <w:sz w:val="24"/>
          <w:szCs w:val="24"/>
          <w:lang w:eastAsia="hr-HR"/>
        </w:rPr>
        <w:t>,00 eura.</w:t>
      </w:r>
    </w:p>
    <w:p w14:paraId="24AA61C3" w14:textId="20A3B30E" w:rsidR="00FF54E7" w:rsidRPr="00832FFA" w:rsidRDefault="7AD31EFF" w:rsidP="00D17F4C">
      <w:pPr>
        <w:spacing w:after="12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Za prekršaj iz stavaka 1. i 2. ovoga članka kaznit će se obrtnik novčanom kaznom u iznosu </w:t>
      </w:r>
      <w:r w:rsidR="26F3DC76" w:rsidRPr="00832FFA">
        <w:rPr>
          <w:rFonts w:ascii="Times New Roman" w:eastAsia="Times New Roman" w:hAnsi="Times New Roman" w:cs="Times New Roman"/>
          <w:sz w:val="24"/>
          <w:szCs w:val="24"/>
          <w:lang w:eastAsia="hr-HR"/>
        </w:rPr>
        <w:t>od 3</w:t>
      </w:r>
      <w:r w:rsidR="4622A8DA" w:rsidRPr="00832FFA">
        <w:rPr>
          <w:rFonts w:ascii="Times New Roman" w:eastAsia="Times New Roman" w:hAnsi="Times New Roman" w:cs="Times New Roman"/>
          <w:sz w:val="24"/>
          <w:szCs w:val="24"/>
          <w:lang w:eastAsia="hr-HR"/>
        </w:rPr>
        <w:t xml:space="preserve"> </w:t>
      </w:r>
      <w:r w:rsidR="26F3DC76" w:rsidRPr="00832FFA">
        <w:rPr>
          <w:rFonts w:ascii="Times New Roman" w:eastAsia="Times New Roman" w:hAnsi="Times New Roman" w:cs="Times New Roman"/>
          <w:sz w:val="24"/>
          <w:szCs w:val="24"/>
          <w:lang w:eastAsia="hr-HR"/>
        </w:rPr>
        <w:t>3</w:t>
      </w:r>
      <w:r w:rsidR="54F88BA0" w:rsidRPr="00832FFA">
        <w:rPr>
          <w:rFonts w:ascii="Times New Roman" w:eastAsia="Times New Roman" w:hAnsi="Times New Roman" w:cs="Times New Roman"/>
          <w:sz w:val="24"/>
          <w:szCs w:val="24"/>
          <w:lang w:eastAsia="hr-HR"/>
        </w:rPr>
        <w:t>00</w:t>
      </w:r>
      <w:r w:rsidR="26F3DC76" w:rsidRPr="00832FFA">
        <w:rPr>
          <w:rFonts w:ascii="Times New Roman" w:eastAsia="Times New Roman" w:hAnsi="Times New Roman" w:cs="Times New Roman"/>
          <w:sz w:val="24"/>
          <w:szCs w:val="24"/>
          <w:lang w:eastAsia="hr-HR"/>
        </w:rPr>
        <w:t xml:space="preserve">,00 do </w:t>
      </w:r>
      <w:r w:rsidR="1CD057D8" w:rsidRPr="00832FFA">
        <w:rPr>
          <w:rFonts w:ascii="Times New Roman" w:eastAsia="Times New Roman" w:hAnsi="Times New Roman" w:cs="Times New Roman"/>
          <w:sz w:val="24"/>
          <w:szCs w:val="24"/>
          <w:lang w:eastAsia="hr-HR"/>
        </w:rPr>
        <w:t>10</w:t>
      </w:r>
      <w:r w:rsidR="160CB88A" w:rsidRPr="00832FFA">
        <w:rPr>
          <w:rFonts w:ascii="Times New Roman" w:eastAsia="Times New Roman" w:hAnsi="Times New Roman" w:cs="Times New Roman"/>
          <w:sz w:val="24"/>
          <w:szCs w:val="24"/>
          <w:lang w:eastAsia="hr-HR"/>
        </w:rPr>
        <w:t xml:space="preserve"> </w:t>
      </w:r>
      <w:r w:rsidR="1CD057D8" w:rsidRPr="00832FFA">
        <w:rPr>
          <w:rFonts w:ascii="Times New Roman" w:eastAsia="Times New Roman" w:hAnsi="Times New Roman" w:cs="Times New Roman"/>
          <w:sz w:val="24"/>
          <w:szCs w:val="24"/>
          <w:lang w:eastAsia="hr-HR"/>
        </w:rPr>
        <w:t>000</w:t>
      </w:r>
      <w:r w:rsidR="26F3DC76" w:rsidRPr="00832FFA">
        <w:rPr>
          <w:rFonts w:ascii="Times New Roman" w:eastAsia="Times New Roman" w:hAnsi="Times New Roman" w:cs="Times New Roman"/>
          <w:sz w:val="24"/>
          <w:szCs w:val="24"/>
          <w:lang w:eastAsia="hr-HR"/>
        </w:rPr>
        <w:t>,00 eura.</w:t>
      </w:r>
    </w:p>
    <w:p w14:paraId="46340B5F" w14:textId="3C79B086" w:rsidR="00FF54E7" w:rsidRPr="00832FFA" w:rsidRDefault="5094B9C5" w:rsidP="077F25D9">
      <w:pPr>
        <w:spacing w:after="120" w:line="240" w:lineRule="auto"/>
        <w:jc w:val="both"/>
        <w:textAlignment w:val="baseline"/>
        <w:rPr>
          <w:rFonts w:ascii="Times New Roman" w:eastAsia="Times New Roman" w:hAnsi="Times New Roman" w:cs="Times New Roman"/>
          <w:sz w:val="24"/>
          <w:szCs w:val="24"/>
          <w:lang w:eastAsia="hr-HR"/>
        </w:rPr>
      </w:pPr>
      <w:r w:rsidRPr="077F25D9">
        <w:rPr>
          <w:rFonts w:ascii="Times New Roman" w:eastAsia="Times New Roman" w:hAnsi="Times New Roman" w:cs="Times New Roman"/>
          <w:sz w:val="24"/>
          <w:szCs w:val="24"/>
          <w:lang w:eastAsia="hr-HR"/>
        </w:rPr>
        <w:t xml:space="preserve">(5) Fizička osoba koja obavlja poslove iz </w:t>
      </w:r>
      <w:r w:rsidR="45D79F79" w:rsidRPr="077F25D9">
        <w:rPr>
          <w:rFonts w:ascii="Times New Roman" w:eastAsia="Times New Roman" w:hAnsi="Times New Roman" w:cs="Times New Roman"/>
          <w:sz w:val="24"/>
          <w:szCs w:val="24"/>
          <w:lang w:eastAsia="hr-HR"/>
        </w:rPr>
        <w:t>članka 94. stavka 1.</w:t>
      </w:r>
      <w:r w:rsidRPr="077F25D9">
        <w:rPr>
          <w:rFonts w:ascii="Times New Roman" w:eastAsia="Times New Roman" w:hAnsi="Times New Roman" w:cs="Times New Roman"/>
          <w:sz w:val="24"/>
          <w:szCs w:val="24"/>
          <w:lang w:eastAsia="hr-HR"/>
        </w:rPr>
        <w:t xml:space="preserve"> ovoga </w:t>
      </w:r>
      <w:r w:rsidR="03B79E9B" w:rsidRPr="077F25D9">
        <w:rPr>
          <w:rFonts w:ascii="Times New Roman" w:eastAsia="Times New Roman" w:hAnsi="Times New Roman" w:cs="Times New Roman"/>
          <w:sz w:val="24"/>
          <w:szCs w:val="24"/>
          <w:lang w:eastAsia="hr-HR"/>
        </w:rPr>
        <w:t>Zakona</w:t>
      </w:r>
      <w:r w:rsidRPr="077F25D9">
        <w:rPr>
          <w:rFonts w:ascii="Times New Roman" w:eastAsia="Times New Roman" w:hAnsi="Times New Roman" w:cs="Times New Roman"/>
          <w:sz w:val="24"/>
          <w:szCs w:val="24"/>
          <w:lang w:eastAsia="hr-HR"/>
        </w:rPr>
        <w:t xml:space="preserve"> </w:t>
      </w:r>
      <w:r w:rsidR="5A407442" w:rsidRPr="077F25D9">
        <w:rPr>
          <w:rFonts w:ascii="Times New Roman" w:eastAsia="Times New Roman" w:hAnsi="Times New Roman" w:cs="Times New Roman"/>
          <w:sz w:val="24"/>
          <w:szCs w:val="24"/>
          <w:lang w:eastAsia="hr-HR"/>
        </w:rPr>
        <w:t xml:space="preserve">a </w:t>
      </w:r>
      <w:r w:rsidR="51FEAB6C" w:rsidRPr="077F25D9">
        <w:rPr>
          <w:rFonts w:ascii="Times New Roman" w:eastAsia="Times New Roman" w:hAnsi="Times New Roman" w:cs="Times New Roman"/>
          <w:sz w:val="24"/>
          <w:szCs w:val="24"/>
          <w:lang w:eastAsia="hr-HR"/>
        </w:rPr>
        <w:t xml:space="preserve">ne posjeduje Uvjerenje iz članka 100. stavka </w:t>
      </w:r>
      <w:r w:rsidR="0021346D">
        <w:rPr>
          <w:rFonts w:ascii="Times New Roman" w:eastAsia="Times New Roman" w:hAnsi="Times New Roman" w:cs="Times New Roman"/>
          <w:sz w:val="24"/>
          <w:szCs w:val="24"/>
          <w:lang w:eastAsia="hr-HR"/>
        </w:rPr>
        <w:t>7</w:t>
      </w:r>
      <w:r w:rsidR="51FEAB6C" w:rsidRPr="077F25D9">
        <w:rPr>
          <w:rFonts w:ascii="Times New Roman" w:eastAsia="Times New Roman" w:hAnsi="Times New Roman" w:cs="Times New Roman"/>
          <w:sz w:val="24"/>
          <w:szCs w:val="24"/>
          <w:lang w:eastAsia="hr-HR"/>
        </w:rPr>
        <w:t xml:space="preserve">. ovoga Zakona i </w:t>
      </w:r>
      <w:r w:rsidR="5A407442" w:rsidRPr="077F25D9">
        <w:rPr>
          <w:rFonts w:ascii="Times New Roman" w:eastAsia="Times New Roman" w:hAnsi="Times New Roman" w:cs="Times New Roman"/>
          <w:sz w:val="24"/>
          <w:szCs w:val="24"/>
          <w:lang w:eastAsia="hr-HR"/>
        </w:rPr>
        <w:t xml:space="preserve">nije zaposlena </w:t>
      </w:r>
      <w:r w:rsidR="6E99BEF8" w:rsidRPr="077F25D9">
        <w:rPr>
          <w:rFonts w:ascii="Times New Roman" w:eastAsia="Times New Roman" w:hAnsi="Times New Roman" w:cs="Times New Roman"/>
          <w:sz w:val="24"/>
          <w:szCs w:val="24"/>
          <w:lang w:eastAsia="hr-HR"/>
        </w:rPr>
        <w:t>u pravnoj osobi ili obrtu</w:t>
      </w:r>
      <w:r w:rsidR="0016D8DA" w:rsidRPr="077F25D9">
        <w:rPr>
          <w:rFonts w:ascii="Times New Roman" w:eastAsia="Times New Roman" w:hAnsi="Times New Roman" w:cs="Times New Roman"/>
          <w:sz w:val="24"/>
          <w:szCs w:val="24"/>
          <w:lang w:eastAsia="hr-HR"/>
        </w:rPr>
        <w:t>,</w:t>
      </w:r>
      <w:r w:rsidR="78DB3686" w:rsidRPr="077F25D9">
        <w:rPr>
          <w:rFonts w:ascii="Times New Roman" w:eastAsia="Times New Roman" w:hAnsi="Times New Roman" w:cs="Times New Roman"/>
          <w:sz w:val="24"/>
          <w:szCs w:val="24"/>
          <w:lang w:eastAsia="hr-HR"/>
        </w:rPr>
        <w:t xml:space="preserve"> </w:t>
      </w:r>
      <w:r w:rsidRPr="077F25D9">
        <w:rPr>
          <w:rFonts w:ascii="Times New Roman" w:eastAsia="Times New Roman" w:hAnsi="Times New Roman" w:cs="Times New Roman"/>
          <w:sz w:val="24"/>
          <w:szCs w:val="24"/>
          <w:lang w:eastAsia="hr-HR"/>
        </w:rPr>
        <w:t>kaznit će se novčanom kaznom u iznosu od 400,00 do 1 300,00 eura.</w:t>
      </w:r>
    </w:p>
    <w:p w14:paraId="008E72E3" w14:textId="2375E710" w:rsidR="00FF54E7" w:rsidRPr="00832FFA" w:rsidRDefault="66FDD4D0" w:rsidP="00D17F4C">
      <w:pPr>
        <w:spacing w:after="120" w:line="240" w:lineRule="auto"/>
        <w:jc w:val="both"/>
        <w:textAlignment w:val="baseline"/>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w:t>
      </w:r>
      <w:r w:rsidR="12D738E8" w:rsidRPr="00832FFA">
        <w:rPr>
          <w:rFonts w:ascii="Times New Roman" w:eastAsia="Times New Roman" w:hAnsi="Times New Roman" w:cs="Times New Roman"/>
          <w:sz w:val="24"/>
          <w:szCs w:val="24"/>
          <w:lang w:eastAsia="hr-HR"/>
        </w:rPr>
        <w:t>6</w:t>
      </w:r>
      <w:r w:rsidR="3877502B" w:rsidRPr="00832FFA">
        <w:rPr>
          <w:rFonts w:ascii="Times New Roman" w:eastAsia="Times New Roman" w:hAnsi="Times New Roman" w:cs="Times New Roman"/>
          <w:sz w:val="24"/>
          <w:szCs w:val="24"/>
          <w:lang w:eastAsia="hr-HR"/>
        </w:rPr>
        <w:t xml:space="preserve">) Fizička osoba koja stavlja na tržište fluorirane stakleničke plinove iz Priloga I. Uredbe (EU) 2024/573 </w:t>
      </w:r>
      <w:r w:rsidR="00E54DEC">
        <w:rPr>
          <w:rFonts w:ascii="Times New Roman" w:eastAsia="Times New Roman" w:hAnsi="Times New Roman" w:cs="Times New Roman"/>
          <w:sz w:val="24"/>
          <w:szCs w:val="24"/>
          <w:lang w:eastAsia="hr-HR"/>
        </w:rPr>
        <w:t xml:space="preserve">a ne posjeduje Uvjerenje iz članka 100. stavka </w:t>
      </w:r>
      <w:r w:rsidR="68A8B1C7" w:rsidRPr="290459AE">
        <w:rPr>
          <w:rFonts w:ascii="Times New Roman" w:eastAsia="Times New Roman" w:hAnsi="Times New Roman" w:cs="Times New Roman"/>
          <w:sz w:val="24"/>
          <w:szCs w:val="24"/>
          <w:lang w:eastAsia="hr-HR"/>
        </w:rPr>
        <w:t>7</w:t>
      </w:r>
      <w:r w:rsidR="00E54DEC">
        <w:rPr>
          <w:rFonts w:ascii="Times New Roman" w:eastAsia="Times New Roman" w:hAnsi="Times New Roman" w:cs="Times New Roman"/>
          <w:sz w:val="24"/>
          <w:szCs w:val="24"/>
          <w:lang w:eastAsia="hr-HR"/>
        </w:rPr>
        <w:t>. ovoga Zakona i nije zaposlena u pravnoj osobi ili obrtu</w:t>
      </w:r>
      <w:r w:rsidR="00812C8B">
        <w:rPr>
          <w:rFonts w:ascii="Times New Roman" w:eastAsia="Times New Roman" w:hAnsi="Times New Roman" w:cs="Times New Roman"/>
          <w:sz w:val="24"/>
          <w:szCs w:val="24"/>
          <w:lang w:eastAsia="hr-HR"/>
        </w:rPr>
        <w:t xml:space="preserve">, </w:t>
      </w:r>
      <w:r w:rsidR="3877502B" w:rsidRPr="00832FFA">
        <w:rPr>
          <w:rFonts w:ascii="Times New Roman" w:eastAsia="Times New Roman" w:hAnsi="Times New Roman" w:cs="Times New Roman"/>
          <w:sz w:val="24"/>
          <w:szCs w:val="24"/>
          <w:lang w:eastAsia="hr-HR"/>
        </w:rPr>
        <w:t>kaznit će se novčanom kaznom u iznosu od 400,00 do 1 300,00 eura.</w:t>
      </w:r>
    </w:p>
    <w:p w14:paraId="4E58918E" w14:textId="7D2E22B5" w:rsidR="00FF54E7" w:rsidRPr="00832FFA" w:rsidRDefault="393BBCCE" w:rsidP="00D17F4C">
      <w:pPr>
        <w:spacing w:after="120" w:line="240" w:lineRule="auto"/>
        <w:jc w:val="both"/>
        <w:textAlignment w:val="baseline"/>
        <w:rPr>
          <w:rFonts w:ascii="Times New Roman" w:eastAsia="Times New Roman" w:hAnsi="Times New Roman" w:cs="Times New Roman"/>
          <w:sz w:val="24"/>
          <w:szCs w:val="24"/>
          <w:lang w:eastAsia="hr-HR"/>
        </w:rPr>
      </w:pPr>
      <w:r w:rsidRPr="077F25D9">
        <w:rPr>
          <w:rFonts w:ascii="Times New Roman" w:eastAsia="Times New Roman" w:hAnsi="Times New Roman" w:cs="Times New Roman"/>
          <w:sz w:val="24"/>
          <w:szCs w:val="24"/>
          <w:lang w:eastAsia="hr-HR"/>
        </w:rPr>
        <w:t>(</w:t>
      </w:r>
      <w:r w:rsidR="4D3C5871" w:rsidRPr="077F25D9">
        <w:rPr>
          <w:rFonts w:ascii="Times New Roman" w:eastAsia="Times New Roman" w:hAnsi="Times New Roman" w:cs="Times New Roman"/>
          <w:sz w:val="24"/>
          <w:szCs w:val="24"/>
          <w:lang w:eastAsia="hr-HR"/>
        </w:rPr>
        <w:t>7</w:t>
      </w:r>
      <w:r w:rsidRPr="077F25D9">
        <w:rPr>
          <w:rFonts w:ascii="Times New Roman" w:eastAsia="Times New Roman" w:hAnsi="Times New Roman" w:cs="Times New Roman"/>
          <w:sz w:val="24"/>
          <w:szCs w:val="24"/>
          <w:lang w:eastAsia="hr-HR"/>
        </w:rPr>
        <w:t xml:space="preserve">) Pravna osoba </w:t>
      </w:r>
      <w:r w:rsidR="0C54DBD9" w:rsidRPr="077F25D9">
        <w:rPr>
          <w:rFonts w:ascii="Times New Roman" w:eastAsia="Times New Roman" w:hAnsi="Times New Roman" w:cs="Times New Roman"/>
          <w:sz w:val="24"/>
          <w:szCs w:val="24"/>
          <w:lang w:eastAsia="hr-HR"/>
        </w:rPr>
        <w:t xml:space="preserve"> </w:t>
      </w:r>
      <w:r w:rsidR="314B8137" w:rsidRPr="077F25D9">
        <w:rPr>
          <w:rFonts w:ascii="Times New Roman" w:eastAsia="Times New Roman" w:hAnsi="Times New Roman" w:cs="Times New Roman"/>
          <w:sz w:val="24"/>
          <w:szCs w:val="24"/>
          <w:lang w:eastAsia="hr-HR"/>
        </w:rPr>
        <w:t xml:space="preserve">koja oglašava obavljanje </w:t>
      </w:r>
      <w:r w:rsidR="00EF3F41">
        <w:rPr>
          <w:rFonts w:ascii="Times New Roman" w:eastAsia="Times New Roman" w:hAnsi="Times New Roman" w:cs="Times New Roman"/>
          <w:sz w:val="24"/>
          <w:szCs w:val="24"/>
          <w:lang w:eastAsia="hr-HR"/>
        </w:rPr>
        <w:t>poslov</w:t>
      </w:r>
      <w:r w:rsidR="00F9730C">
        <w:rPr>
          <w:rFonts w:ascii="Times New Roman" w:eastAsia="Times New Roman" w:hAnsi="Times New Roman" w:cs="Times New Roman"/>
          <w:sz w:val="24"/>
          <w:szCs w:val="24"/>
          <w:lang w:eastAsia="hr-HR"/>
        </w:rPr>
        <w:t>a</w:t>
      </w:r>
      <w:r w:rsidR="00EF3F41" w:rsidRPr="077F25D9">
        <w:rPr>
          <w:rFonts w:ascii="Times New Roman" w:eastAsia="Times New Roman" w:hAnsi="Times New Roman" w:cs="Times New Roman"/>
          <w:sz w:val="24"/>
          <w:szCs w:val="24"/>
          <w:lang w:eastAsia="hr-HR"/>
        </w:rPr>
        <w:t xml:space="preserve"> </w:t>
      </w:r>
      <w:r w:rsidR="314B8137" w:rsidRPr="077F25D9">
        <w:rPr>
          <w:rFonts w:ascii="Times New Roman" w:eastAsia="Times New Roman" w:hAnsi="Times New Roman" w:cs="Times New Roman"/>
          <w:sz w:val="24"/>
          <w:szCs w:val="24"/>
          <w:lang w:eastAsia="hr-HR"/>
        </w:rPr>
        <w:t xml:space="preserve">iz </w:t>
      </w:r>
      <w:r w:rsidR="29721E17" w:rsidRPr="077F25D9">
        <w:rPr>
          <w:rFonts w:ascii="Times New Roman" w:eastAsia="Times New Roman" w:hAnsi="Times New Roman" w:cs="Times New Roman"/>
          <w:sz w:val="24"/>
          <w:szCs w:val="24"/>
          <w:lang w:eastAsia="hr-HR"/>
        </w:rPr>
        <w:t xml:space="preserve">članka 94. </w:t>
      </w:r>
      <w:r w:rsidR="314B8137" w:rsidRPr="077F25D9">
        <w:rPr>
          <w:rFonts w:ascii="Times New Roman" w:eastAsia="Times New Roman" w:hAnsi="Times New Roman" w:cs="Times New Roman"/>
          <w:sz w:val="24"/>
          <w:szCs w:val="24"/>
          <w:lang w:eastAsia="hr-HR"/>
        </w:rPr>
        <w:t xml:space="preserve">stavka 1. </w:t>
      </w:r>
      <w:r w:rsidR="29721E17" w:rsidRPr="077F25D9">
        <w:rPr>
          <w:rFonts w:ascii="Times New Roman" w:eastAsia="Times New Roman" w:hAnsi="Times New Roman" w:cs="Times New Roman"/>
          <w:sz w:val="24"/>
          <w:szCs w:val="24"/>
          <w:lang w:eastAsia="hr-HR"/>
        </w:rPr>
        <w:t xml:space="preserve">ovoga Zakona </w:t>
      </w:r>
      <w:r w:rsidR="314B8137" w:rsidRPr="077F25D9">
        <w:rPr>
          <w:rFonts w:ascii="Times New Roman" w:eastAsia="Times New Roman" w:hAnsi="Times New Roman" w:cs="Times New Roman"/>
          <w:sz w:val="24"/>
          <w:szCs w:val="24"/>
          <w:lang w:eastAsia="hr-HR"/>
        </w:rPr>
        <w:t xml:space="preserve"> a nije ishodila dozvolu Ministarstva </w:t>
      </w:r>
      <w:r w:rsidR="45C7FE23" w:rsidRPr="077F25D9">
        <w:rPr>
          <w:rFonts w:ascii="Times New Roman" w:eastAsia="Times New Roman" w:hAnsi="Times New Roman" w:cs="Times New Roman"/>
          <w:sz w:val="24"/>
          <w:szCs w:val="24"/>
          <w:lang w:eastAsia="hr-HR"/>
        </w:rPr>
        <w:t xml:space="preserve"> </w:t>
      </w:r>
      <w:r w:rsidR="314B8137" w:rsidRPr="077F25D9">
        <w:rPr>
          <w:rFonts w:ascii="Times New Roman" w:eastAsia="Times New Roman" w:hAnsi="Times New Roman" w:cs="Times New Roman"/>
          <w:sz w:val="24"/>
          <w:szCs w:val="24"/>
          <w:lang w:eastAsia="hr-HR"/>
        </w:rPr>
        <w:t>kaznit će se novčanom kaznom u iznosu od 4 000,00 do 13 000,00 eura</w:t>
      </w:r>
    </w:p>
    <w:p w14:paraId="7AB7648A" w14:textId="21027C96" w:rsidR="0C0CB488" w:rsidRPr="00832FFA" w:rsidRDefault="314B8137" w:rsidP="00D17F4C">
      <w:pPr>
        <w:spacing w:after="120" w:line="240" w:lineRule="auto"/>
        <w:jc w:val="both"/>
        <w:textAlignment w:val="baseline"/>
        <w:rPr>
          <w:rFonts w:ascii="Times New Roman" w:eastAsia="Times New Roman" w:hAnsi="Times New Roman" w:cs="Times New Roman"/>
          <w:sz w:val="24"/>
          <w:szCs w:val="24"/>
          <w:lang w:eastAsia="hr-HR"/>
        </w:rPr>
      </w:pPr>
      <w:r w:rsidRPr="077F25D9">
        <w:rPr>
          <w:rFonts w:ascii="Times New Roman" w:eastAsia="Times New Roman" w:hAnsi="Times New Roman" w:cs="Times New Roman"/>
          <w:sz w:val="24"/>
          <w:szCs w:val="24"/>
          <w:lang w:eastAsia="hr-HR"/>
        </w:rPr>
        <w:t xml:space="preserve">(8) </w:t>
      </w:r>
      <w:r w:rsidR="2871C3A3" w:rsidRPr="077F25D9">
        <w:rPr>
          <w:rFonts w:ascii="Times New Roman" w:eastAsia="Times New Roman" w:hAnsi="Times New Roman" w:cs="Times New Roman"/>
          <w:sz w:val="24"/>
          <w:szCs w:val="24"/>
          <w:lang w:eastAsia="hr-HR"/>
        </w:rPr>
        <w:t>O</w:t>
      </w:r>
      <w:r w:rsidR="393BBCCE" w:rsidRPr="077F25D9">
        <w:rPr>
          <w:rFonts w:ascii="Times New Roman" w:eastAsia="Times New Roman" w:hAnsi="Times New Roman" w:cs="Times New Roman"/>
          <w:sz w:val="24"/>
          <w:szCs w:val="24"/>
          <w:lang w:eastAsia="hr-HR"/>
        </w:rPr>
        <w:t>brtnik koj</w:t>
      </w:r>
      <w:r w:rsidR="2871C3A3" w:rsidRPr="077F25D9">
        <w:rPr>
          <w:rFonts w:ascii="Times New Roman" w:eastAsia="Times New Roman" w:hAnsi="Times New Roman" w:cs="Times New Roman"/>
          <w:sz w:val="24"/>
          <w:szCs w:val="24"/>
          <w:lang w:eastAsia="hr-HR"/>
        </w:rPr>
        <w:t>i</w:t>
      </w:r>
      <w:r w:rsidR="393BBCCE" w:rsidRPr="077F25D9">
        <w:rPr>
          <w:rFonts w:ascii="Times New Roman" w:eastAsia="Times New Roman" w:hAnsi="Times New Roman" w:cs="Times New Roman"/>
          <w:sz w:val="24"/>
          <w:szCs w:val="24"/>
          <w:lang w:eastAsia="hr-HR"/>
        </w:rPr>
        <w:t xml:space="preserve"> oglašava obavlja</w:t>
      </w:r>
      <w:r w:rsidR="7C5171D2" w:rsidRPr="077F25D9">
        <w:rPr>
          <w:rFonts w:ascii="Times New Roman" w:eastAsia="Times New Roman" w:hAnsi="Times New Roman" w:cs="Times New Roman"/>
          <w:sz w:val="24"/>
          <w:szCs w:val="24"/>
          <w:lang w:eastAsia="hr-HR"/>
        </w:rPr>
        <w:t>nje</w:t>
      </w:r>
      <w:r w:rsidR="393BBCCE" w:rsidRPr="077F25D9">
        <w:rPr>
          <w:rFonts w:ascii="Times New Roman" w:eastAsia="Times New Roman" w:hAnsi="Times New Roman" w:cs="Times New Roman"/>
          <w:sz w:val="24"/>
          <w:szCs w:val="24"/>
          <w:lang w:eastAsia="hr-HR"/>
        </w:rPr>
        <w:t xml:space="preserve"> </w:t>
      </w:r>
      <w:r w:rsidR="00B41755">
        <w:rPr>
          <w:rFonts w:ascii="Times New Roman" w:eastAsia="Times New Roman" w:hAnsi="Times New Roman" w:cs="Times New Roman"/>
          <w:sz w:val="24"/>
          <w:szCs w:val="24"/>
          <w:lang w:eastAsia="hr-HR"/>
        </w:rPr>
        <w:t>poslova</w:t>
      </w:r>
      <w:r w:rsidR="00B41755" w:rsidRPr="077F25D9">
        <w:rPr>
          <w:rFonts w:ascii="Times New Roman" w:eastAsia="Times New Roman" w:hAnsi="Times New Roman" w:cs="Times New Roman"/>
          <w:sz w:val="24"/>
          <w:szCs w:val="24"/>
          <w:lang w:eastAsia="hr-HR"/>
        </w:rPr>
        <w:t xml:space="preserve"> </w:t>
      </w:r>
      <w:r w:rsidR="11BF83C8" w:rsidRPr="077F25D9">
        <w:rPr>
          <w:rFonts w:ascii="Times New Roman" w:eastAsia="Times New Roman" w:hAnsi="Times New Roman" w:cs="Times New Roman"/>
          <w:sz w:val="24"/>
          <w:szCs w:val="24"/>
          <w:lang w:eastAsia="hr-HR"/>
        </w:rPr>
        <w:t>iz članka 94. stavka 1. ovoga Zakona</w:t>
      </w:r>
      <w:r w:rsidR="393BBCCE" w:rsidRPr="077F25D9">
        <w:rPr>
          <w:rFonts w:ascii="Times New Roman" w:eastAsia="Times New Roman" w:hAnsi="Times New Roman" w:cs="Times New Roman"/>
          <w:sz w:val="24"/>
          <w:szCs w:val="24"/>
          <w:lang w:eastAsia="hr-HR"/>
        </w:rPr>
        <w:t xml:space="preserve"> </w:t>
      </w:r>
      <w:r w:rsidR="20D2B45B" w:rsidRPr="077F25D9">
        <w:rPr>
          <w:rFonts w:ascii="Times New Roman" w:eastAsia="Times New Roman" w:hAnsi="Times New Roman" w:cs="Times New Roman"/>
          <w:sz w:val="24"/>
          <w:szCs w:val="24"/>
          <w:lang w:eastAsia="hr-HR"/>
        </w:rPr>
        <w:t>a nije ishodi</w:t>
      </w:r>
      <w:r w:rsidR="7195B768" w:rsidRPr="077F25D9">
        <w:rPr>
          <w:rFonts w:ascii="Times New Roman" w:eastAsia="Times New Roman" w:hAnsi="Times New Roman" w:cs="Times New Roman"/>
          <w:sz w:val="24"/>
          <w:szCs w:val="24"/>
          <w:lang w:eastAsia="hr-HR"/>
        </w:rPr>
        <w:t>o</w:t>
      </w:r>
      <w:r w:rsidR="20D2B45B" w:rsidRPr="077F25D9">
        <w:rPr>
          <w:rFonts w:ascii="Times New Roman" w:eastAsia="Times New Roman" w:hAnsi="Times New Roman" w:cs="Times New Roman"/>
          <w:sz w:val="24"/>
          <w:szCs w:val="24"/>
          <w:lang w:eastAsia="hr-HR"/>
        </w:rPr>
        <w:t xml:space="preserve"> dozvolu Ministarstva </w:t>
      </w:r>
      <w:r w:rsidR="393BBCCE" w:rsidRPr="077F25D9">
        <w:rPr>
          <w:rFonts w:ascii="Times New Roman" w:eastAsia="Times New Roman" w:hAnsi="Times New Roman" w:cs="Times New Roman"/>
          <w:sz w:val="24"/>
          <w:szCs w:val="24"/>
          <w:lang w:eastAsia="hr-HR"/>
        </w:rPr>
        <w:t>kaznit će se novčanom kaznom u iznosu od 3 300,00 do 10 000,00 eura</w:t>
      </w:r>
    </w:p>
    <w:p w14:paraId="03841BE3" w14:textId="77725371" w:rsidR="00FF54E7" w:rsidRDefault="250288F1" w:rsidP="3B46E213">
      <w:pPr>
        <w:spacing w:after="0" w:line="240" w:lineRule="auto"/>
        <w:jc w:val="both"/>
        <w:textAlignment w:val="baseline"/>
        <w:rPr>
          <w:rFonts w:ascii="Times New Roman" w:eastAsia="Times New Roman" w:hAnsi="Times New Roman" w:cs="Times New Roman"/>
          <w:sz w:val="24"/>
          <w:szCs w:val="24"/>
          <w:lang w:eastAsia="hr-HR"/>
        </w:rPr>
      </w:pPr>
      <w:r w:rsidRPr="077F25D9">
        <w:rPr>
          <w:rFonts w:ascii="Times New Roman" w:eastAsia="Times New Roman" w:hAnsi="Times New Roman" w:cs="Times New Roman"/>
          <w:sz w:val="24"/>
          <w:szCs w:val="24"/>
          <w:lang w:eastAsia="hr-HR"/>
        </w:rPr>
        <w:t>(</w:t>
      </w:r>
      <w:r w:rsidR="528C8147" w:rsidRPr="077F25D9">
        <w:rPr>
          <w:rFonts w:ascii="Times New Roman" w:eastAsia="Times New Roman" w:hAnsi="Times New Roman" w:cs="Times New Roman"/>
          <w:sz w:val="24"/>
          <w:szCs w:val="24"/>
          <w:lang w:eastAsia="hr-HR"/>
        </w:rPr>
        <w:t>9</w:t>
      </w:r>
      <w:r w:rsidRPr="077F25D9">
        <w:rPr>
          <w:rFonts w:ascii="Times New Roman" w:eastAsia="Times New Roman" w:hAnsi="Times New Roman" w:cs="Times New Roman"/>
          <w:sz w:val="24"/>
          <w:szCs w:val="24"/>
          <w:lang w:eastAsia="hr-HR"/>
        </w:rPr>
        <w:t xml:space="preserve">) </w:t>
      </w:r>
      <w:r w:rsidR="1D8444F8" w:rsidRPr="077F25D9">
        <w:rPr>
          <w:rFonts w:ascii="Times New Roman" w:eastAsia="Times New Roman" w:hAnsi="Times New Roman" w:cs="Times New Roman"/>
          <w:sz w:val="24"/>
          <w:szCs w:val="24"/>
          <w:lang w:eastAsia="hr-HR"/>
        </w:rPr>
        <w:t>Fi</w:t>
      </w:r>
      <w:r w:rsidRPr="077F25D9">
        <w:rPr>
          <w:rFonts w:ascii="Times New Roman" w:eastAsia="Times New Roman" w:hAnsi="Times New Roman" w:cs="Times New Roman"/>
          <w:sz w:val="24"/>
          <w:szCs w:val="24"/>
          <w:lang w:eastAsia="hr-HR"/>
        </w:rPr>
        <w:t xml:space="preserve">zička osoba koja </w:t>
      </w:r>
      <w:r w:rsidR="7ED2F40C" w:rsidRPr="077F25D9">
        <w:rPr>
          <w:rFonts w:ascii="Times New Roman" w:eastAsia="Times New Roman" w:hAnsi="Times New Roman" w:cs="Times New Roman"/>
          <w:sz w:val="24"/>
          <w:szCs w:val="24"/>
          <w:lang w:eastAsia="hr-HR"/>
        </w:rPr>
        <w:t xml:space="preserve">ne posjeduje Uvjerenje iz članka 100. stavka </w:t>
      </w:r>
      <w:r w:rsidR="46DAF4D8" w:rsidRPr="077F25D9">
        <w:rPr>
          <w:rFonts w:ascii="Times New Roman" w:eastAsia="Times New Roman" w:hAnsi="Times New Roman" w:cs="Times New Roman"/>
          <w:sz w:val="24"/>
          <w:szCs w:val="24"/>
          <w:lang w:eastAsia="hr-HR"/>
        </w:rPr>
        <w:t>7</w:t>
      </w:r>
      <w:r w:rsidR="7ED2F40C" w:rsidRPr="077F25D9">
        <w:rPr>
          <w:rFonts w:ascii="Times New Roman" w:eastAsia="Times New Roman" w:hAnsi="Times New Roman" w:cs="Times New Roman"/>
          <w:sz w:val="24"/>
          <w:szCs w:val="24"/>
          <w:lang w:eastAsia="hr-HR"/>
        </w:rPr>
        <w:t xml:space="preserve">. ovoga Zakona </w:t>
      </w:r>
      <w:r w:rsidR="0016D8DA" w:rsidRPr="077F25D9">
        <w:rPr>
          <w:rFonts w:ascii="Times New Roman" w:eastAsia="Times New Roman" w:hAnsi="Times New Roman" w:cs="Times New Roman"/>
          <w:sz w:val="24"/>
          <w:szCs w:val="24"/>
          <w:lang w:eastAsia="hr-HR"/>
        </w:rPr>
        <w:t xml:space="preserve">i nije zaposlena u pravnoj osobi ili obrtu </w:t>
      </w:r>
      <w:r w:rsidR="7ED2F40C" w:rsidRPr="077F25D9">
        <w:rPr>
          <w:rFonts w:ascii="Times New Roman" w:eastAsia="Times New Roman" w:hAnsi="Times New Roman" w:cs="Times New Roman"/>
          <w:sz w:val="24"/>
          <w:szCs w:val="24"/>
          <w:lang w:eastAsia="hr-HR"/>
        </w:rPr>
        <w:t xml:space="preserve">a </w:t>
      </w:r>
      <w:r w:rsidRPr="077F25D9">
        <w:rPr>
          <w:rFonts w:ascii="Times New Roman" w:eastAsia="Times New Roman" w:hAnsi="Times New Roman" w:cs="Times New Roman"/>
          <w:sz w:val="24"/>
          <w:szCs w:val="24"/>
          <w:lang w:eastAsia="hr-HR"/>
        </w:rPr>
        <w:t xml:space="preserve">oglašava </w:t>
      </w:r>
      <w:r w:rsidR="4BC5CC9B" w:rsidRPr="077F25D9">
        <w:rPr>
          <w:rFonts w:ascii="Times New Roman" w:eastAsia="Times New Roman" w:hAnsi="Times New Roman" w:cs="Times New Roman"/>
          <w:sz w:val="24"/>
          <w:szCs w:val="24"/>
          <w:lang w:eastAsia="hr-HR"/>
        </w:rPr>
        <w:t xml:space="preserve">obavljanje </w:t>
      </w:r>
      <w:r w:rsidR="00C316C4">
        <w:rPr>
          <w:rFonts w:ascii="Times New Roman" w:eastAsia="Times New Roman" w:hAnsi="Times New Roman" w:cs="Times New Roman"/>
          <w:sz w:val="24"/>
          <w:szCs w:val="24"/>
          <w:lang w:eastAsia="hr-HR"/>
        </w:rPr>
        <w:t>poslov</w:t>
      </w:r>
      <w:r w:rsidR="006004CC">
        <w:rPr>
          <w:rFonts w:ascii="Times New Roman" w:eastAsia="Times New Roman" w:hAnsi="Times New Roman" w:cs="Times New Roman"/>
          <w:sz w:val="24"/>
          <w:szCs w:val="24"/>
          <w:lang w:eastAsia="hr-HR"/>
        </w:rPr>
        <w:t>a</w:t>
      </w:r>
      <w:r w:rsidR="00C316C4" w:rsidRPr="077F25D9">
        <w:rPr>
          <w:rFonts w:ascii="Times New Roman" w:eastAsia="Times New Roman" w:hAnsi="Times New Roman" w:cs="Times New Roman"/>
          <w:sz w:val="24"/>
          <w:szCs w:val="24"/>
          <w:lang w:eastAsia="hr-HR"/>
        </w:rPr>
        <w:t xml:space="preserve"> </w:t>
      </w:r>
      <w:r w:rsidR="7BA35FC6" w:rsidRPr="077F25D9">
        <w:rPr>
          <w:rFonts w:ascii="Times New Roman" w:eastAsia="Times New Roman" w:hAnsi="Times New Roman" w:cs="Times New Roman"/>
          <w:sz w:val="24"/>
          <w:szCs w:val="24"/>
          <w:lang w:eastAsia="hr-HR"/>
        </w:rPr>
        <w:t>i</w:t>
      </w:r>
      <w:r w:rsidR="4BC5CC9B" w:rsidRPr="077F25D9">
        <w:rPr>
          <w:rFonts w:ascii="Times New Roman" w:eastAsia="Times New Roman" w:hAnsi="Times New Roman" w:cs="Times New Roman"/>
          <w:sz w:val="24"/>
          <w:szCs w:val="24"/>
          <w:lang w:eastAsia="hr-HR"/>
        </w:rPr>
        <w:t xml:space="preserve">z </w:t>
      </w:r>
      <w:r w:rsidR="11E7E7CE" w:rsidRPr="077F25D9">
        <w:rPr>
          <w:rFonts w:ascii="Times New Roman" w:eastAsia="Times New Roman" w:hAnsi="Times New Roman" w:cs="Times New Roman"/>
          <w:sz w:val="24"/>
          <w:szCs w:val="24"/>
          <w:lang w:eastAsia="hr-HR"/>
        </w:rPr>
        <w:t>članka 94. stavka 1. ovoga Zakona</w:t>
      </w:r>
      <w:r w:rsidR="4BC5CC9B" w:rsidRPr="077F25D9">
        <w:rPr>
          <w:rFonts w:ascii="Times New Roman" w:eastAsia="Times New Roman" w:hAnsi="Times New Roman" w:cs="Times New Roman"/>
          <w:sz w:val="24"/>
          <w:szCs w:val="24"/>
          <w:lang w:eastAsia="hr-HR"/>
        </w:rPr>
        <w:t>,</w:t>
      </w:r>
      <w:r w:rsidR="1EB078D8" w:rsidRPr="077F25D9">
        <w:rPr>
          <w:rFonts w:ascii="Times New Roman" w:eastAsia="Times New Roman" w:hAnsi="Times New Roman" w:cs="Times New Roman"/>
          <w:sz w:val="24"/>
          <w:szCs w:val="24"/>
          <w:lang w:eastAsia="hr-HR"/>
        </w:rPr>
        <w:t xml:space="preserve"> kaznit će se novčanom kaznom u iznosu od </w:t>
      </w:r>
      <w:r w:rsidR="27F282AC" w:rsidRPr="077F25D9">
        <w:rPr>
          <w:rFonts w:ascii="Times New Roman" w:eastAsia="Times New Roman" w:hAnsi="Times New Roman" w:cs="Times New Roman"/>
          <w:sz w:val="24"/>
          <w:szCs w:val="24"/>
          <w:lang w:eastAsia="hr-HR"/>
        </w:rPr>
        <w:t>400</w:t>
      </w:r>
      <w:r w:rsidR="1EB078D8" w:rsidRPr="077F25D9">
        <w:rPr>
          <w:rFonts w:ascii="Times New Roman" w:eastAsia="Times New Roman" w:hAnsi="Times New Roman" w:cs="Times New Roman"/>
          <w:sz w:val="24"/>
          <w:szCs w:val="24"/>
          <w:lang w:eastAsia="hr-HR"/>
        </w:rPr>
        <w:t>,00 do 1</w:t>
      </w:r>
      <w:r w:rsidR="42BB39E8" w:rsidRPr="077F25D9">
        <w:rPr>
          <w:rFonts w:ascii="Times New Roman" w:eastAsia="Times New Roman" w:hAnsi="Times New Roman" w:cs="Times New Roman"/>
          <w:sz w:val="24"/>
          <w:szCs w:val="24"/>
          <w:lang w:eastAsia="hr-HR"/>
        </w:rPr>
        <w:t xml:space="preserve"> </w:t>
      </w:r>
      <w:r w:rsidR="1EB078D8" w:rsidRPr="077F25D9">
        <w:rPr>
          <w:rFonts w:ascii="Times New Roman" w:eastAsia="Times New Roman" w:hAnsi="Times New Roman" w:cs="Times New Roman"/>
          <w:sz w:val="24"/>
          <w:szCs w:val="24"/>
          <w:lang w:eastAsia="hr-HR"/>
        </w:rPr>
        <w:t>3</w:t>
      </w:r>
      <w:r w:rsidR="02100279" w:rsidRPr="077F25D9">
        <w:rPr>
          <w:rFonts w:ascii="Times New Roman" w:eastAsia="Times New Roman" w:hAnsi="Times New Roman" w:cs="Times New Roman"/>
          <w:sz w:val="24"/>
          <w:szCs w:val="24"/>
          <w:lang w:eastAsia="hr-HR"/>
        </w:rPr>
        <w:t>00</w:t>
      </w:r>
      <w:r w:rsidR="1EB078D8" w:rsidRPr="077F25D9">
        <w:rPr>
          <w:rFonts w:ascii="Times New Roman" w:eastAsia="Times New Roman" w:hAnsi="Times New Roman" w:cs="Times New Roman"/>
          <w:sz w:val="24"/>
          <w:szCs w:val="24"/>
          <w:lang w:eastAsia="hr-HR"/>
        </w:rPr>
        <w:t>,00 eura.</w:t>
      </w:r>
    </w:p>
    <w:p w14:paraId="3246546B" w14:textId="77777777" w:rsidR="00C567AD" w:rsidRPr="00832FFA" w:rsidRDefault="00C567AD" w:rsidP="3B46E213">
      <w:pPr>
        <w:spacing w:after="0" w:line="240" w:lineRule="auto"/>
        <w:jc w:val="both"/>
        <w:textAlignment w:val="baseline"/>
        <w:rPr>
          <w:rFonts w:ascii="Times New Roman" w:eastAsia="Times New Roman" w:hAnsi="Times New Roman" w:cs="Times New Roman"/>
          <w:sz w:val="24"/>
          <w:szCs w:val="24"/>
          <w:lang w:eastAsia="hr-HR"/>
        </w:rPr>
      </w:pPr>
    </w:p>
    <w:p w14:paraId="79211F29" w14:textId="6E31CC25" w:rsidR="006A78BD" w:rsidRPr="00D17F4C" w:rsidRDefault="32E33AC1" w:rsidP="00D17F4C">
      <w:pPr>
        <w:pStyle w:val="Naslov3"/>
        <w:spacing w:before="0" w:beforeAutospacing="0" w:after="120" w:afterAutospacing="0"/>
        <w:jc w:val="center"/>
        <w:rPr>
          <w:sz w:val="24"/>
          <w:szCs w:val="24"/>
        </w:rPr>
      </w:pPr>
      <w:bookmarkStart w:id="23" w:name="_Hlk152863785"/>
      <w:bookmarkEnd w:id="23"/>
      <w:r w:rsidRPr="00D17F4C">
        <w:rPr>
          <w:sz w:val="24"/>
          <w:szCs w:val="24"/>
        </w:rPr>
        <w:t>GLAVA II</w:t>
      </w:r>
      <w:r w:rsidR="00D01020" w:rsidRPr="00D17F4C">
        <w:rPr>
          <w:sz w:val="24"/>
          <w:szCs w:val="24"/>
        </w:rPr>
        <w:t>I</w:t>
      </w:r>
      <w:r w:rsidRPr="00D17F4C">
        <w:rPr>
          <w:sz w:val="24"/>
          <w:szCs w:val="24"/>
        </w:rPr>
        <w:t>.</w:t>
      </w:r>
    </w:p>
    <w:p w14:paraId="06B55B4A" w14:textId="12A9A18D" w:rsidR="006A78BD" w:rsidRDefault="5EB94B0F" w:rsidP="00D17F4C">
      <w:pPr>
        <w:pStyle w:val="Naslov3"/>
        <w:spacing w:before="0" w:beforeAutospacing="0" w:after="120" w:afterAutospacing="0"/>
        <w:jc w:val="center"/>
        <w:rPr>
          <w:sz w:val="24"/>
          <w:szCs w:val="24"/>
        </w:rPr>
      </w:pPr>
      <w:r w:rsidRPr="00D17F4C">
        <w:rPr>
          <w:sz w:val="24"/>
          <w:szCs w:val="24"/>
        </w:rPr>
        <w:t>PRIJELAZNE I ZAVRŠNE ODREDBE</w:t>
      </w:r>
    </w:p>
    <w:p w14:paraId="10669C6E" w14:textId="77777777" w:rsidR="00D17F4C" w:rsidRPr="00D17F4C" w:rsidRDefault="00D17F4C" w:rsidP="00D17F4C">
      <w:pPr>
        <w:pStyle w:val="Naslov3"/>
        <w:spacing w:before="0" w:beforeAutospacing="0" w:after="0" w:afterAutospacing="0"/>
        <w:jc w:val="center"/>
        <w:rPr>
          <w:sz w:val="24"/>
          <w:szCs w:val="24"/>
        </w:rPr>
      </w:pPr>
    </w:p>
    <w:p w14:paraId="767BCEDE" w14:textId="52609E33" w:rsidR="006A78BD" w:rsidRPr="00832FFA" w:rsidRDefault="0EF59A4A" w:rsidP="00D17F4C">
      <w:pPr>
        <w:pStyle w:val="Naslov4"/>
        <w:spacing w:before="0" w:beforeAutospacing="0"/>
        <w:jc w:val="center"/>
      </w:pPr>
      <w:r w:rsidRPr="00832FFA">
        <w:t>Članak 1</w:t>
      </w:r>
      <w:r w:rsidR="63E99433" w:rsidRPr="00832FFA">
        <w:t>36</w:t>
      </w:r>
      <w:r w:rsidRPr="00832FFA">
        <w:t>.</w:t>
      </w:r>
    </w:p>
    <w:p w14:paraId="06BC0234" w14:textId="77F804CB" w:rsidR="006A78BD" w:rsidRPr="00832FFA" w:rsidRDefault="5EAF16B5" w:rsidP="59BE9E2C">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(1) Vlada Republike Hrvatske podnijet će prijedlog Strategije </w:t>
      </w:r>
      <w:proofErr w:type="spellStart"/>
      <w:r w:rsidRPr="00832FFA">
        <w:rPr>
          <w:rFonts w:ascii="Times New Roman" w:eastAsia="Times New Roman" w:hAnsi="Times New Roman" w:cs="Times New Roman"/>
          <w:sz w:val="24"/>
          <w:szCs w:val="24"/>
          <w:lang w:eastAsia="hr-HR"/>
        </w:rPr>
        <w:t>niskougljičnog</w:t>
      </w:r>
      <w:proofErr w:type="spellEnd"/>
      <w:r w:rsidRPr="00832FFA">
        <w:rPr>
          <w:rFonts w:ascii="Times New Roman" w:eastAsia="Times New Roman" w:hAnsi="Times New Roman" w:cs="Times New Roman"/>
          <w:sz w:val="24"/>
          <w:szCs w:val="24"/>
          <w:lang w:eastAsia="hr-HR"/>
        </w:rPr>
        <w:t xml:space="preserve"> razvoja iz članka </w:t>
      </w:r>
      <w:r w:rsidR="00793703" w:rsidRPr="00832FFA">
        <w:rPr>
          <w:rFonts w:ascii="Times New Roman" w:eastAsia="Times New Roman" w:hAnsi="Times New Roman" w:cs="Times New Roman"/>
          <w:sz w:val="24"/>
          <w:szCs w:val="24"/>
          <w:lang w:eastAsia="hr-HR"/>
        </w:rPr>
        <w:t>1</w:t>
      </w:r>
      <w:r w:rsidR="00793703">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w:t>
      </w:r>
      <w:r w:rsidR="00537825">
        <w:rPr>
          <w:rFonts w:ascii="Times New Roman" w:eastAsia="Times New Roman" w:hAnsi="Times New Roman" w:cs="Times New Roman"/>
          <w:sz w:val="24"/>
          <w:szCs w:val="24"/>
          <w:lang w:eastAsia="hr-HR"/>
        </w:rPr>
        <w:t xml:space="preserve">stavka 1. </w:t>
      </w:r>
      <w:r w:rsidR="00060548">
        <w:rPr>
          <w:rFonts w:ascii="Times New Roman" w:eastAsia="Times New Roman" w:hAnsi="Times New Roman" w:cs="Times New Roman"/>
          <w:sz w:val="24"/>
          <w:szCs w:val="24"/>
          <w:lang w:eastAsia="hr-HR"/>
        </w:rPr>
        <w:t xml:space="preserve">točke 1. </w:t>
      </w:r>
      <w:r w:rsidRPr="00832FFA">
        <w:rPr>
          <w:rFonts w:ascii="Times New Roman" w:eastAsia="Times New Roman" w:hAnsi="Times New Roman" w:cs="Times New Roman"/>
          <w:sz w:val="24"/>
          <w:szCs w:val="24"/>
          <w:lang w:eastAsia="hr-HR"/>
        </w:rPr>
        <w:t xml:space="preserve">ovoga Zakona Hrvatskom saboru </w:t>
      </w:r>
      <w:r w:rsidR="00251415">
        <w:rPr>
          <w:rFonts w:ascii="Times New Roman" w:eastAsia="Times New Roman" w:hAnsi="Times New Roman" w:cs="Times New Roman"/>
          <w:sz w:val="24"/>
          <w:szCs w:val="24"/>
          <w:lang w:eastAsia="hr-HR"/>
        </w:rPr>
        <w:t xml:space="preserve">u roku od </w:t>
      </w:r>
      <w:r w:rsidR="00381F28">
        <w:rPr>
          <w:rFonts w:ascii="Times New Roman" w:eastAsia="Times New Roman" w:hAnsi="Times New Roman" w:cs="Times New Roman"/>
          <w:sz w:val="24"/>
          <w:szCs w:val="24"/>
          <w:lang w:eastAsia="hr-HR"/>
        </w:rPr>
        <w:t xml:space="preserve">tri godine </w:t>
      </w:r>
      <w:r w:rsidR="00DD4BBB" w:rsidRPr="00DD4BBB">
        <w:rPr>
          <w:rFonts w:ascii="Times New Roman" w:eastAsia="Times New Roman" w:hAnsi="Times New Roman" w:cs="Times New Roman"/>
          <w:sz w:val="24"/>
          <w:szCs w:val="24"/>
          <w:lang w:eastAsia="hr-HR"/>
        </w:rPr>
        <w:t xml:space="preserve">od stupanja na snagu ovoga Zakona </w:t>
      </w:r>
      <w:r w:rsidR="6FE2B897" w:rsidRPr="00832FFA">
        <w:rPr>
          <w:rFonts w:ascii="Times New Roman" w:eastAsia="Times New Roman" w:hAnsi="Times New Roman" w:cs="Times New Roman"/>
          <w:sz w:val="24"/>
          <w:szCs w:val="24"/>
          <w:lang w:eastAsia="hr-HR"/>
        </w:rPr>
        <w:t>u cilju ispunjenja rokova</w:t>
      </w:r>
      <w:r w:rsidR="21972947" w:rsidRPr="00832FFA">
        <w:rPr>
          <w:rFonts w:ascii="Times New Roman" w:eastAsia="Times New Roman" w:hAnsi="Times New Roman" w:cs="Times New Roman"/>
          <w:sz w:val="24"/>
          <w:szCs w:val="24"/>
          <w:lang w:eastAsia="hr-HR"/>
        </w:rPr>
        <w:t xml:space="preserve"> iz</w:t>
      </w:r>
      <w:r w:rsidR="5A66A29C" w:rsidRPr="00832FFA">
        <w:rPr>
          <w:rFonts w:ascii="Times New Roman" w:eastAsia="Times New Roman" w:hAnsi="Times New Roman" w:cs="Times New Roman"/>
          <w:sz w:val="24"/>
          <w:szCs w:val="24"/>
          <w:lang w:eastAsia="hr-HR"/>
        </w:rPr>
        <w:t xml:space="preserve"> člank</w:t>
      </w:r>
      <w:r w:rsidR="21972947" w:rsidRPr="00832FFA">
        <w:rPr>
          <w:rFonts w:ascii="Times New Roman" w:eastAsia="Times New Roman" w:hAnsi="Times New Roman" w:cs="Times New Roman"/>
          <w:sz w:val="24"/>
          <w:szCs w:val="24"/>
          <w:lang w:eastAsia="hr-HR"/>
        </w:rPr>
        <w:t>a</w:t>
      </w:r>
      <w:r w:rsidR="5A66A29C" w:rsidRPr="00832FFA">
        <w:rPr>
          <w:rFonts w:ascii="Times New Roman" w:eastAsia="Times New Roman" w:hAnsi="Times New Roman" w:cs="Times New Roman"/>
          <w:sz w:val="24"/>
          <w:szCs w:val="24"/>
          <w:lang w:eastAsia="hr-HR"/>
        </w:rPr>
        <w:t xml:space="preserve"> 1</w:t>
      </w:r>
      <w:r w:rsidR="2C8C52B7" w:rsidRPr="00832FFA">
        <w:rPr>
          <w:rFonts w:ascii="Times New Roman" w:eastAsia="Times New Roman" w:hAnsi="Times New Roman" w:cs="Times New Roman"/>
          <w:sz w:val="24"/>
          <w:szCs w:val="24"/>
          <w:lang w:eastAsia="hr-HR"/>
        </w:rPr>
        <w:t>5</w:t>
      </w:r>
      <w:r w:rsidR="5A66A29C" w:rsidRPr="00832FFA">
        <w:rPr>
          <w:rFonts w:ascii="Times New Roman" w:eastAsia="Times New Roman" w:hAnsi="Times New Roman" w:cs="Times New Roman"/>
          <w:sz w:val="24"/>
          <w:szCs w:val="24"/>
          <w:lang w:eastAsia="hr-HR"/>
        </w:rPr>
        <w:t>. stav</w:t>
      </w:r>
      <w:r w:rsidR="15DC96F1" w:rsidRPr="00832FFA">
        <w:rPr>
          <w:rFonts w:ascii="Times New Roman" w:eastAsia="Times New Roman" w:hAnsi="Times New Roman" w:cs="Times New Roman"/>
          <w:sz w:val="24"/>
          <w:szCs w:val="24"/>
          <w:lang w:eastAsia="hr-HR"/>
        </w:rPr>
        <w:t>ka</w:t>
      </w:r>
      <w:r w:rsidR="5A66A29C" w:rsidRPr="00832FFA">
        <w:rPr>
          <w:rFonts w:ascii="Times New Roman" w:eastAsia="Times New Roman" w:hAnsi="Times New Roman" w:cs="Times New Roman"/>
          <w:sz w:val="24"/>
          <w:szCs w:val="24"/>
          <w:lang w:eastAsia="hr-HR"/>
        </w:rPr>
        <w:t xml:space="preserve"> 1. Uredbe (EU) 2018/1999</w:t>
      </w:r>
      <w:r w:rsidR="42CEE4DC" w:rsidRPr="00832FFA">
        <w:rPr>
          <w:rFonts w:ascii="Times New Roman" w:eastAsia="Times New Roman" w:hAnsi="Times New Roman" w:cs="Times New Roman"/>
          <w:sz w:val="24"/>
          <w:szCs w:val="24"/>
          <w:lang w:eastAsia="hr-HR"/>
        </w:rPr>
        <w:t xml:space="preserve"> i njezine dopune </w:t>
      </w:r>
      <w:r w:rsidR="2A695A24" w:rsidRPr="00832FFA">
        <w:rPr>
          <w:rFonts w:ascii="Times New Roman" w:eastAsia="Times New Roman" w:hAnsi="Times New Roman" w:cs="Times New Roman"/>
          <w:sz w:val="24"/>
          <w:szCs w:val="24"/>
          <w:lang w:eastAsia="hr-HR"/>
        </w:rPr>
        <w:t xml:space="preserve">i </w:t>
      </w:r>
      <w:r w:rsidR="42CEE4DC" w:rsidRPr="00832FFA">
        <w:rPr>
          <w:rFonts w:ascii="Times New Roman" w:eastAsia="Times New Roman" w:hAnsi="Times New Roman" w:cs="Times New Roman"/>
          <w:sz w:val="24"/>
          <w:szCs w:val="24"/>
          <w:lang w:eastAsia="hr-HR"/>
        </w:rPr>
        <w:t>Uredb</w:t>
      </w:r>
      <w:r w:rsidR="099190F4" w:rsidRPr="00832FFA">
        <w:rPr>
          <w:rFonts w:ascii="Times New Roman" w:eastAsia="Times New Roman" w:hAnsi="Times New Roman" w:cs="Times New Roman"/>
          <w:sz w:val="24"/>
          <w:szCs w:val="24"/>
          <w:lang w:eastAsia="hr-HR"/>
        </w:rPr>
        <w:t>e</w:t>
      </w:r>
      <w:r w:rsidR="42CEE4DC" w:rsidRPr="00832FFA">
        <w:rPr>
          <w:rFonts w:ascii="Times New Roman" w:eastAsia="Times New Roman" w:hAnsi="Times New Roman" w:cs="Times New Roman"/>
          <w:sz w:val="24"/>
          <w:szCs w:val="24"/>
          <w:lang w:eastAsia="hr-HR"/>
        </w:rPr>
        <w:t xml:space="preserve"> (EU) 2021/1119.</w:t>
      </w:r>
    </w:p>
    <w:p w14:paraId="75AD3990" w14:textId="26261D21" w:rsidR="006A78BD" w:rsidRPr="00832FFA" w:rsidRDefault="2E1591C1"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 xml:space="preserve">(2) Vlada Republike Hrvatske podnijet će prijedlog Strategije prilagodbe klimatskim promjenama iz članka </w:t>
      </w:r>
      <w:r w:rsidR="00F03D7F">
        <w:rPr>
          <w:rFonts w:ascii="Times New Roman" w:eastAsiaTheme="minorEastAsia" w:hAnsi="Times New Roman" w:cs="Times New Roman"/>
          <w:sz w:val="24"/>
          <w:szCs w:val="24"/>
          <w:lang w:eastAsia="hr-HR"/>
        </w:rPr>
        <w:t xml:space="preserve">10. stavka </w:t>
      </w:r>
      <w:r w:rsidR="00B95E53">
        <w:rPr>
          <w:rFonts w:ascii="Times New Roman" w:eastAsiaTheme="minorEastAsia" w:hAnsi="Times New Roman" w:cs="Times New Roman"/>
          <w:sz w:val="24"/>
          <w:szCs w:val="24"/>
          <w:lang w:eastAsia="hr-HR"/>
        </w:rPr>
        <w:t xml:space="preserve">1. točke </w:t>
      </w:r>
      <w:r w:rsidR="00F03D7F">
        <w:rPr>
          <w:rFonts w:ascii="Times New Roman" w:eastAsiaTheme="minorEastAsia" w:hAnsi="Times New Roman" w:cs="Times New Roman"/>
          <w:sz w:val="24"/>
          <w:szCs w:val="24"/>
          <w:lang w:eastAsia="hr-HR"/>
        </w:rPr>
        <w:t>2.</w:t>
      </w:r>
      <w:r w:rsidRPr="00832FFA">
        <w:rPr>
          <w:rFonts w:ascii="Times New Roman" w:eastAsiaTheme="minorEastAsia" w:hAnsi="Times New Roman" w:cs="Times New Roman"/>
          <w:sz w:val="24"/>
          <w:szCs w:val="24"/>
          <w:lang w:eastAsia="hr-HR"/>
        </w:rPr>
        <w:t xml:space="preserve"> ovoga Zakona Hrvatskome saboru u roku od </w:t>
      </w:r>
      <w:r w:rsidR="6D8CC544" w:rsidRPr="00832FFA">
        <w:rPr>
          <w:rFonts w:ascii="Times New Roman" w:eastAsiaTheme="minorEastAsia" w:hAnsi="Times New Roman" w:cs="Times New Roman"/>
          <w:sz w:val="24"/>
          <w:szCs w:val="24"/>
          <w:lang w:eastAsia="hr-HR"/>
        </w:rPr>
        <w:t>tri</w:t>
      </w:r>
      <w:r w:rsidRPr="00832FFA">
        <w:rPr>
          <w:rFonts w:ascii="Times New Roman" w:eastAsiaTheme="minorEastAsia" w:hAnsi="Times New Roman" w:cs="Times New Roman"/>
          <w:sz w:val="24"/>
          <w:szCs w:val="24"/>
          <w:lang w:eastAsia="hr-HR"/>
        </w:rPr>
        <w:t xml:space="preserve"> godine od stupanja na snagu ovoga Zakona.</w:t>
      </w:r>
    </w:p>
    <w:p w14:paraId="11863DC1" w14:textId="29DD5B40" w:rsidR="006A78BD" w:rsidRPr="00832FFA" w:rsidRDefault="0EF59A4A" w:rsidP="391F0A99">
      <w:pPr>
        <w:pStyle w:val="Naslov4"/>
        <w:jc w:val="center"/>
      </w:pPr>
      <w:r w:rsidRPr="00832FFA">
        <w:rPr>
          <w:rFonts w:eastAsiaTheme="minorEastAsia"/>
        </w:rPr>
        <w:t>Članak 1</w:t>
      </w:r>
      <w:r w:rsidR="6344040E" w:rsidRPr="00832FFA">
        <w:rPr>
          <w:rFonts w:eastAsiaTheme="minorEastAsia"/>
        </w:rPr>
        <w:t>37</w:t>
      </w:r>
      <w:r w:rsidR="55CDF955" w:rsidRPr="00832FFA">
        <w:rPr>
          <w:rFonts w:eastAsiaTheme="minorEastAsia"/>
        </w:rPr>
        <w:t>.</w:t>
      </w:r>
    </w:p>
    <w:p w14:paraId="65FBD314" w14:textId="254D977A" w:rsidR="006A78BD" w:rsidRPr="00832FFA" w:rsidRDefault="02898BA3"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(1) Vlada Republike Hrvatske donijet će akcijsk</w:t>
      </w:r>
      <w:r w:rsidR="2E2EA821" w:rsidRPr="00832FFA">
        <w:rPr>
          <w:rFonts w:ascii="Times New Roman" w:eastAsiaTheme="minorEastAsia" w:hAnsi="Times New Roman" w:cs="Times New Roman"/>
          <w:sz w:val="24"/>
          <w:szCs w:val="24"/>
          <w:lang w:eastAsia="hr-HR"/>
        </w:rPr>
        <w:t>i</w:t>
      </w:r>
      <w:r w:rsidRPr="00832FFA">
        <w:rPr>
          <w:rFonts w:ascii="Times New Roman" w:eastAsiaTheme="minorEastAsia" w:hAnsi="Times New Roman" w:cs="Times New Roman"/>
          <w:sz w:val="24"/>
          <w:szCs w:val="24"/>
          <w:lang w:eastAsia="hr-HR"/>
        </w:rPr>
        <w:t xml:space="preserve"> plan </w:t>
      </w:r>
      <w:r w:rsidR="00F25089" w:rsidRPr="00F25089">
        <w:rPr>
          <w:rFonts w:ascii="Times New Roman" w:eastAsiaTheme="minorEastAsia" w:hAnsi="Times New Roman" w:cs="Times New Roman"/>
          <w:sz w:val="24"/>
          <w:szCs w:val="24"/>
          <w:lang w:eastAsia="hr-HR"/>
        </w:rPr>
        <w:t xml:space="preserve">za provedbu Strategije prilagodbe klimatskim promjenama </w:t>
      </w:r>
      <w:r w:rsidRPr="00832FFA">
        <w:rPr>
          <w:rFonts w:ascii="Times New Roman" w:eastAsiaTheme="minorEastAsia" w:hAnsi="Times New Roman" w:cs="Times New Roman"/>
          <w:sz w:val="24"/>
          <w:szCs w:val="24"/>
          <w:lang w:eastAsia="hr-HR"/>
        </w:rPr>
        <w:t xml:space="preserve">iz članka </w:t>
      </w:r>
      <w:r w:rsidR="008C37B8">
        <w:rPr>
          <w:rFonts w:ascii="Times New Roman" w:eastAsiaTheme="minorEastAsia" w:hAnsi="Times New Roman" w:cs="Times New Roman"/>
          <w:sz w:val="24"/>
          <w:szCs w:val="24"/>
          <w:lang w:eastAsia="hr-HR"/>
        </w:rPr>
        <w:t xml:space="preserve">10. stavka </w:t>
      </w:r>
      <w:r w:rsidR="00386935">
        <w:rPr>
          <w:rFonts w:ascii="Times New Roman" w:eastAsiaTheme="minorEastAsia" w:hAnsi="Times New Roman" w:cs="Times New Roman"/>
          <w:sz w:val="24"/>
          <w:szCs w:val="24"/>
          <w:lang w:eastAsia="hr-HR"/>
        </w:rPr>
        <w:t xml:space="preserve">1. točke </w:t>
      </w:r>
      <w:r w:rsidR="003B007F">
        <w:rPr>
          <w:rFonts w:ascii="Times New Roman" w:eastAsiaTheme="minorEastAsia" w:hAnsi="Times New Roman" w:cs="Times New Roman"/>
          <w:sz w:val="24"/>
          <w:szCs w:val="24"/>
          <w:lang w:eastAsia="hr-HR"/>
        </w:rPr>
        <w:t>3.</w:t>
      </w:r>
      <w:r w:rsidRPr="00832FFA">
        <w:rPr>
          <w:rFonts w:ascii="Times New Roman" w:eastAsiaTheme="minorEastAsia" w:hAnsi="Times New Roman" w:cs="Times New Roman"/>
          <w:sz w:val="24"/>
          <w:szCs w:val="24"/>
          <w:lang w:eastAsia="hr-HR"/>
        </w:rPr>
        <w:t xml:space="preserve"> ovoga Zakona u roku od </w:t>
      </w:r>
      <w:r w:rsidR="471A62EB" w:rsidRPr="00832FFA">
        <w:rPr>
          <w:rFonts w:ascii="Times New Roman" w:eastAsiaTheme="minorEastAsia" w:hAnsi="Times New Roman" w:cs="Times New Roman"/>
          <w:sz w:val="24"/>
          <w:szCs w:val="24"/>
          <w:lang w:eastAsia="hr-HR"/>
        </w:rPr>
        <w:t>šest</w:t>
      </w:r>
      <w:r w:rsidR="16DEAB53" w:rsidRPr="00832FFA">
        <w:rPr>
          <w:rFonts w:ascii="Times New Roman" w:eastAsiaTheme="minorEastAsia" w:hAnsi="Times New Roman" w:cs="Times New Roman"/>
          <w:sz w:val="24"/>
          <w:szCs w:val="24"/>
          <w:lang w:eastAsia="hr-HR"/>
        </w:rPr>
        <w:t xml:space="preserve"> mjeseci od </w:t>
      </w:r>
      <w:r w:rsidR="1EADCBDC" w:rsidRPr="00832FFA">
        <w:rPr>
          <w:rFonts w:ascii="Times New Roman" w:eastAsiaTheme="minorEastAsia" w:hAnsi="Times New Roman" w:cs="Times New Roman"/>
          <w:sz w:val="24"/>
          <w:szCs w:val="24"/>
          <w:lang w:eastAsia="hr-HR"/>
        </w:rPr>
        <w:t xml:space="preserve">usvajanja Strategije prilagodbe </w:t>
      </w:r>
      <w:r w:rsidR="008B2C60" w:rsidRPr="00832FFA">
        <w:rPr>
          <w:rFonts w:ascii="Times New Roman" w:eastAsiaTheme="minorEastAsia" w:hAnsi="Times New Roman" w:cs="Times New Roman"/>
          <w:sz w:val="24"/>
          <w:szCs w:val="24"/>
          <w:lang w:eastAsia="hr-HR"/>
        </w:rPr>
        <w:t xml:space="preserve">klimatskim promjenama </w:t>
      </w:r>
      <w:r w:rsidR="1EADCBDC" w:rsidRPr="00832FFA">
        <w:rPr>
          <w:rFonts w:ascii="Times New Roman" w:eastAsiaTheme="minorEastAsia" w:hAnsi="Times New Roman" w:cs="Times New Roman"/>
          <w:sz w:val="24"/>
          <w:szCs w:val="24"/>
          <w:lang w:eastAsia="hr-HR"/>
        </w:rPr>
        <w:t>iz članka 1</w:t>
      </w:r>
      <w:r w:rsidR="001D6D44">
        <w:rPr>
          <w:rFonts w:ascii="Times New Roman" w:eastAsiaTheme="minorEastAsia" w:hAnsi="Times New Roman" w:cs="Times New Roman"/>
          <w:sz w:val="24"/>
          <w:szCs w:val="24"/>
          <w:lang w:eastAsia="hr-HR"/>
        </w:rPr>
        <w:t>0</w:t>
      </w:r>
      <w:r w:rsidR="1EADCBDC" w:rsidRPr="00832FFA">
        <w:rPr>
          <w:rFonts w:ascii="Times New Roman" w:eastAsiaTheme="minorEastAsia" w:hAnsi="Times New Roman" w:cs="Times New Roman"/>
          <w:sz w:val="24"/>
          <w:szCs w:val="24"/>
          <w:lang w:eastAsia="hr-HR"/>
        </w:rPr>
        <w:t xml:space="preserve">. </w:t>
      </w:r>
      <w:r w:rsidR="001D6D44">
        <w:rPr>
          <w:rFonts w:ascii="Times New Roman" w:eastAsiaTheme="minorEastAsia" w:hAnsi="Times New Roman" w:cs="Times New Roman"/>
          <w:sz w:val="24"/>
          <w:szCs w:val="24"/>
          <w:lang w:eastAsia="hr-HR"/>
        </w:rPr>
        <w:t xml:space="preserve">stavka </w:t>
      </w:r>
      <w:r w:rsidR="00107687">
        <w:rPr>
          <w:rFonts w:ascii="Times New Roman" w:eastAsiaTheme="minorEastAsia" w:hAnsi="Times New Roman" w:cs="Times New Roman"/>
          <w:sz w:val="24"/>
          <w:szCs w:val="24"/>
          <w:lang w:eastAsia="hr-HR"/>
        </w:rPr>
        <w:t>1. točk</w:t>
      </w:r>
      <w:r w:rsidR="00B65DAD">
        <w:rPr>
          <w:rFonts w:ascii="Times New Roman" w:eastAsiaTheme="minorEastAsia" w:hAnsi="Times New Roman" w:cs="Times New Roman"/>
          <w:sz w:val="24"/>
          <w:szCs w:val="24"/>
          <w:lang w:eastAsia="hr-HR"/>
        </w:rPr>
        <w:t>e</w:t>
      </w:r>
      <w:r w:rsidR="00107687">
        <w:rPr>
          <w:rFonts w:ascii="Times New Roman" w:eastAsiaTheme="minorEastAsia" w:hAnsi="Times New Roman" w:cs="Times New Roman"/>
          <w:sz w:val="24"/>
          <w:szCs w:val="24"/>
          <w:lang w:eastAsia="hr-HR"/>
        </w:rPr>
        <w:t xml:space="preserve"> </w:t>
      </w:r>
      <w:r w:rsidR="00C32697">
        <w:rPr>
          <w:rFonts w:ascii="Times New Roman" w:eastAsiaTheme="minorEastAsia" w:hAnsi="Times New Roman" w:cs="Times New Roman"/>
          <w:sz w:val="24"/>
          <w:szCs w:val="24"/>
          <w:lang w:eastAsia="hr-HR"/>
        </w:rPr>
        <w:t>2. o</w:t>
      </w:r>
      <w:r w:rsidR="1EADCBDC" w:rsidRPr="00832FFA">
        <w:rPr>
          <w:rFonts w:ascii="Times New Roman" w:eastAsiaTheme="minorEastAsia" w:hAnsi="Times New Roman" w:cs="Times New Roman"/>
          <w:sz w:val="24"/>
          <w:szCs w:val="24"/>
          <w:lang w:eastAsia="hr-HR"/>
        </w:rPr>
        <w:t>voga Zakona</w:t>
      </w:r>
      <w:r w:rsidR="16DEAB53" w:rsidRPr="00832FFA">
        <w:rPr>
          <w:rFonts w:ascii="Times New Roman" w:eastAsiaTheme="minorEastAsia" w:hAnsi="Times New Roman" w:cs="Times New Roman"/>
          <w:sz w:val="24"/>
          <w:szCs w:val="24"/>
          <w:lang w:eastAsia="hr-HR"/>
        </w:rPr>
        <w:t>.</w:t>
      </w:r>
    </w:p>
    <w:p w14:paraId="35C76F20" w14:textId="1589F6FE" w:rsidR="006A78BD" w:rsidRPr="00832FFA" w:rsidRDefault="2E1591C1"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heme="minorEastAsia" w:hAnsi="Times New Roman" w:cs="Times New Roman"/>
          <w:sz w:val="24"/>
          <w:szCs w:val="24"/>
          <w:lang w:eastAsia="hr-HR"/>
        </w:rPr>
        <w:t>(</w:t>
      </w:r>
      <w:r w:rsidR="1D48D285" w:rsidRPr="00832FFA">
        <w:rPr>
          <w:rFonts w:ascii="Times New Roman" w:eastAsiaTheme="minorEastAsia" w:hAnsi="Times New Roman" w:cs="Times New Roman"/>
          <w:sz w:val="24"/>
          <w:szCs w:val="24"/>
          <w:lang w:eastAsia="hr-HR"/>
        </w:rPr>
        <w:t>2</w:t>
      </w:r>
      <w:r w:rsidRPr="00832FFA">
        <w:rPr>
          <w:rFonts w:ascii="Times New Roman" w:eastAsiaTheme="minorEastAsia" w:hAnsi="Times New Roman" w:cs="Times New Roman"/>
          <w:sz w:val="24"/>
          <w:szCs w:val="24"/>
          <w:lang w:eastAsia="hr-HR"/>
        </w:rPr>
        <w:t>) Vlada Republike Hrvatske donijet će Plan korištenja sredstava</w:t>
      </w:r>
      <w:r w:rsidRPr="00832FFA">
        <w:rPr>
          <w:rFonts w:ascii="Times New Roman" w:eastAsia="Times New Roman" w:hAnsi="Times New Roman" w:cs="Times New Roman"/>
          <w:sz w:val="24"/>
          <w:szCs w:val="24"/>
          <w:lang w:eastAsia="hr-HR"/>
        </w:rPr>
        <w:t xml:space="preserve"> iz članka 1</w:t>
      </w:r>
      <w:r w:rsidR="4990A4F2" w:rsidRPr="00832FFA">
        <w:rPr>
          <w:rFonts w:ascii="Times New Roman" w:eastAsia="Times New Roman" w:hAnsi="Times New Roman" w:cs="Times New Roman"/>
          <w:sz w:val="24"/>
          <w:szCs w:val="24"/>
          <w:lang w:eastAsia="hr-HR"/>
        </w:rPr>
        <w:t>09</w:t>
      </w:r>
      <w:r w:rsidRPr="00832FFA">
        <w:rPr>
          <w:rFonts w:ascii="Times New Roman" w:eastAsia="Times New Roman" w:hAnsi="Times New Roman" w:cs="Times New Roman"/>
          <w:sz w:val="24"/>
          <w:szCs w:val="24"/>
          <w:lang w:eastAsia="hr-HR"/>
        </w:rPr>
        <w:t xml:space="preserve">. stavka </w:t>
      </w:r>
      <w:r w:rsidR="00FA3348">
        <w:rPr>
          <w:rFonts w:ascii="Times New Roman" w:eastAsia="Times New Roman" w:hAnsi="Times New Roman" w:cs="Times New Roman"/>
          <w:sz w:val="24"/>
          <w:szCs w:val="24"/>
          <w:lang w:eastAsia="hr-HR"/>
        </w:rPr>
        <w:t>2</w:t>
      </w:r>
      <w:r w:rsidRPr="00832FFA">
        <w:rPr>
          <w:rFonts w:ascii="Times New Roman" w:eastAsia="Times New Roman" w:hAnsi="Times New Roman" w:cs="Times New Roman"/>
          <w:sz w:val="24"/>
          <w:szCs w:val="24"/>
          <w:lang w:eastAsia="hr-HR"/>
        </w:rPr>
        <w:t>.</w:t>
      </w:r>
      <w:r w:rsidR="00FA3348">
        <w:rPr>
          <w:rFonts w:ascii="Times New Roman" w:eastAsia="Times New Roman" w:hAnsi="Times New Roman" w:cs="Times New Roman"/>
          <w:sz w:val="24"/>
          <w:szCs w:val="24"/>
          <w:lang w:eastAsia="hr-HR"/>
        </w:rPr>
        <w:t xml:space="preserve"> i članka 110. stavka 2.</w:t>
      </w:r>
      <w:r w:rsidRPr="00832FFA">
        <w:rPr>
          <w:rFonts w:ascii="Times New Roman" w:eastAsia="Times New Roman" w:hAnsi="Times New Roman" w:cs="Times New Roman"/>
          <w:sz w:val="24"/>
          <w:szCs w:val="24"/>
          <w:lang w:eastAsia="hr-HR"/>
        </w:rPr>
        <w:t xml:space="preserve"> ovoga Zakona u roku od </w:t>
      </w:r>
      <w:r w:rsidR="59BC6311" w:rsidRPr="00832FFA">
        <w:rPr>
          <w:rFonts w:ascii="Times New Roman" w:eastAsia="Times New Roman" w:hAnsi="Times New Roman" w:cs="Times New Roman"/>
          <w:sz w:val="24"/>
          <w:szCs w:val="24"/>
          <w:lang w:eastAsia="hr-HR"/>
        </w:rPr>
        <w:t>12 mjeseci</w:t>
      </w:r>
      <w:r w:rsidRPr="00832FFA">
        <w:rPr>
          <w:rFonts w:ascii="Times New Roman" w:eastAsia="Times New Roman" w:hAnsi="Times New Roman" w:cs="Times New Roman"/>
          <w:sz w:val="24"/>
          <w:szCs w:val="24"/>
          <w:lang w:eastAsia="hr-HR"/>
        </w:rPr>
        <w:t xml:space="preserve"> od stupanja na snagu ovoga Zakona.</w:t>
      </w:r>
    </w:p>
    <w:p w14:paraId="278D2A03" w14:textId="5D5C7E47" w:rsidR="4D87E249" w:rsidRPr="00832FFA" w:rsidRDefault="4D87E249" w:rsidP="00233A57">
      <w:pPr>
        <w:rPr>
          <w:rFonts w:ascii="Times New Roman" w:hAnsi="Times New Roman" w:cs="Times New Roman"/>
          <w:sz w:val="24"/>
          <w:szCs w:val="24"/>
        </w:rPr>
      </w:pPr>
    </w:p>
    <w:p w14:paraId="03AA41A0" w14:textId="0D14FA4C" w:rsidR="004B6977" w:rsidRPr="00832FFA" w:rsidRDefault="0EF59A4A" w:rsidP="7E57429D">
      <w:pPr>
        <w:pStyle w:val="Naslov4"/>
        <w:spacing w:after="135"/>
        <w:jc w:val="center"/>
      </w:pPr>
      <w:r w:rsidRPr="00832FFA">
        <w:t>Članak 1</w:t>
      </w:r>
      <w:r w:rsidR="3C2B29CD" w:rsidRPr="00832FFA">
        <w:t>38</w:t>
      </w:r>
      <w:r w:rsidRPr="00832FFA">
        <w:t>.</w:t>
      </w:r>
    </w:p>
    <w:p w14:paraId="29733149" w14:textId="317A6234" w:rsidR="69FF95BA" w:rsidRPr="00832FFA" w:rsidRDefault="2E1591C1" w:rsidP="5DCBF16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(1) </w:t>
      </w:r>
      <w:r w:rsidR="051BE1F6" w:rsidRPr="00832FFA">
        <w:rPr>
          <w:rFonts w:ascii="Times New Roman" w:eastAsia="Times New Roman" w:hAnsi="Times New Roman" w:cs="Times New Roman"/>
          <w:sz w:val="24"/>
          <w:szCs w:val="24"/>
          <w:lang w:eastAsia="hr-HR"/>
        </w:rPr>
        <w:t xml:space="preserve">Vlada </w:t>
      </w:r>
      <w:r w:rsidR="33C892E6" w:rsidRPr="00832FFA">
        <w:rPr>
          <w:rFonts w:ascii="Times New Roman" w:eastAsia="Times New Roman" w:hAnsi="Times New Roman" w:cs="Times New Roman"/>
          <w:sz w:val="24"/>
          <w:szCs w:val="24"/>
          <w:lang w:eastAsia="hr-HR"/>
        </w:rPr>
        <w:t>Republike Hrvatske</w:t>
      </w:r>
      <w:r w:rsidR="051BE1F6" w:rsidRPr="00832FFA">
        <w:rPr>
          <w:rFonts w:ascii="Times New Roman" w:eastAsia="Times New Roman" w:hAnsi="Times New Roman" w:cs="Times New Roman"/>
          <w:sz w:val="24"/>
          <w:szCs w:val="24"/>
          <w:lang w:eastAsia="hr-HR"/>
        </w:rPr>
        <w:t xml:space="preserve"> </w:t>
      </w:r>
      <w:r w:rsidR="00012D76">
        <w:rPr>
          <w:rFonts w:ascii="Times New Roman" w:eastAsia="Times New Roman" w:hAnsi="Times New Roman" w:cs="Times New Roman"/>
          <w:sz w:val="24"/>
          <w:szCs w:val="24"/>
          <w:lang w:eastAsia="hr-HR"/>
        </w:rPr>
        <w:t>donijet</w:t>
      </w:r>
      <w:r w:rsidR="00170DF8">
        <w:rPr>
          <w:rFonts w:ascii="Times New Roman" w:eastAsia="Times New Roman" w:hAnsi="Times New Roman" w:cs="Times New Roman"/>
          <w:sz w:val="24"/>
          <w:szCs w:val="24"/>
          <w:lang w:eastAsia="hr-HR"/>
        </w:rPr>
        <w:t xml:space="preserve"> </w:t>
      </w:r>
      <w:r w:rsidR="051BE1F6" w:rsidRPr="00832FFA">
        <w:rPr>
          <w:rFonts w:ascii="Times New Roman" w:eastAsia="Times New Roman" w:hAnsi="Times New Roman" w:cs="Times New Roman"/>
          <w:sz w:val="24"/>
          <w:szCs w:val="24"/>
          <w:lang w:eastAsia="hr-HR"/>
        </w:rPr>
        <w:t>će Uredb</w:t>
      </w:r>
      <w:r w:rsidR="00606F44">
        <w:rPr>
          <w:rFonts w:ascii="Times New Roman" w:eastAsia="Times New Roman" w:hAnsi="Times New Roman" w:cs="Times New Roman"/>
          <w:sz w:val="24"/>
          <w:szCs w:val="24"/>
          <w:lang w:eastAsia="hr-HR"/>
        </w:rPr>
        <w:t>e</w:t>
      </w:r>
      <w:r w:rsidR="051BE1F6" w:rsidRPr="00832FFA">
        <w:rPr>
          <w:rFonts w:ascii="Times New Roman" w:eastAsia="Times New Roman" w:hAnsi="Times New Roman" w:cs="Times New Roman"/>
          <w:sz w:val="24"/>
          <w:szCs w:val="24"/>
          <w:lang w:eastAsia="hr-HR"/>
        </w:rPr>
        <w:t xml:space="preserve"> iz članka </w:t>
      </w:r>
      <w:r w:rsidR="524536F5" w:rsidRPr="00832FFA">
        <w:rPr>
          <w:rFonts w:ascii="Times New Roman" w:eastAsia="Times New Roman" w:hAnsi="Times New Roman" w:cs="Times New Roman"/>
          <w:sz w:val="24"/>
          <w:szCs w:val="24"/>
          <w:lang w:eastAsia="hr-HR"/>
        </w:rPr>
        <w:t>3</w:t>
      </w:r>
      <w:r w:rsidR="5EC16FDF" w:rsidRPr="00832FFA">
        <w:rPr>
          <w:rFonts w:ascii="Times New Roman" w:eastAsia="Times New Roman" w:hAnsi="Times New Roman" w:cs="Times New Roman"/>
          <w:sz w:val="24"/>
          <w:szCs w:val="24"/>
          <w:lang w:eastAsia="hr-HR"/>
        </w:rPr>
        <w:t>1</w:t>
      </w:r>
      <w:r w:rsidR="051BE1F6" w:rsidRPr="00832FFA">
        <w:rPr>
          <w:rFonts w:ascii="Times New Roman" w:eastAsia="Times New Roman" w:hAnsi="Times New Roman" w:cs="Times New Roman"/>
          <w:sz w:val="24"/>
          <w:szCs w:val="24"/>
          <w:lang w:eastAsia="hr-HR"/>
        </w:rPr>
        <w:t>.</w:t>
      </w:r>
      <w:r w:rsidR="00706898">
        <w:rPr>
          <w:rFonts w:ascii="Times New Roman" w:eastAsia="Times New Roman" w:hAnsi="Times New Roman" w:cs="Times New Roman"/>
          <w:sz w:val="24"/>
          <w:szCs w:val="24"/>
          <w:lang w:eastAsia="hr-HR"/>
        </w:rPr>
        <w:t xml:space="preserve"> stavka 1.</w:t>
      </w:r>
      <w:r w:rsidR="30AABBB1" w:rsidRPr="00832FFA">
        <w:rPr>
          <w:rFonts w:ascii="Times New Roman" w:eastAsia="Times New Roman" w:hAnsi="Times New Roman" w:cs="Times New Roman"/>
          <w:sz w:val="24"/>
          <w:szCs w:val="24"/>
          <w:lang w:eastAsia="hr-HR"/>
        </w:rPr>
        <w:t xml:space="preserve">, </w:t>
      </w:r>
      <w:r w:rsidR="00400ECE">
        <w:rPr>
          <w:rFonts w:ascii="Times New Roman" w:eastAsia="Times New Roman" w:hAnsi="Times New Roman" w:cs="Times New Roman"/>
          <w:sz w:val="24"/>
          <w:szCs w:val="24"/>
          <w:lang w:eastAsia="hr-HR"/>
        </w:rPr>
        <w:t xml:space="preserve">članka </w:t>
      </w:r>
      <w:r w:rsidR="57262C14" w:rsidRPr="00832FFA">
        <w:rPr>
          <w:rFonts w:ascii="Times New Roman" w:eastAsia="Times New Roman" w:hAnsi="Times New Roman" w:cs="Times New Roman"/>
          <w:sz w:val="24"/>
          <w:szCs w:val="24"/>
          <w:lang w:eastAsia="hr-HR"/>
        </w:rPr>
        <w:t>86</w:t>
      </w:r>
      <w:r w:rsidR="30AABBB1" w:rsidRPr="00832FFA">
        <w:rPr>
          <w:rFonts w:ascii="Times New Roman" w:eastAsia="Times New Roman" w:hAnsi="Times New Roman" w:cs="Times New Roman"/>
          <w:sz w:val="24"/>
          <w:szCs w:val="24"/>
          <w:lang w:eastAsia="hr-HR"/>
        </w:rPr>
        <w:t>.,</w:t>
      </w:r>
      <w:r w:rsidR="051BE1F6" w:rsidRPr="00832FFA">
        <w:rPr>
          <w:rFonts w:ascii="Times New Roman" w:eastAsia="Times New Roman" w:hAnsi="Times New Roman" w:cs="Times New Roman"/>
          <w:sz w:val="24"/>
          <w:szCs w:val="24"/>
          <w:lang w:eastAsia="hr-HR"/>
        </w:rPr>
        <w:t xml:space="preserve"> </w:t>
      </w:r>
      <w:r w:rsidR="00400ECE">
        <w:rPr>
          <w:rFonts w:ascii="Times New Roman" w:eastAsia="Times New Roman" w:hAnsi="Times New Roman" w:cs="Times New Roman"/>
          <w:sz w:val="24"/>
          <w:szCs w:val="24"/>
          <w:lang w:eastAsia="hr-HR"/>
        </w:rPr>
        <w:t xml:space="preserve">članka </w:t>
      </w:r>
      <w:r w:rsidR="00E471D2">
        <w:rPr>
          <w:rFonts w:ascii="Times New Roman" w:eastAsia="Times New Roman" w:hAnsi="Times New Roman" w:cs="Times New Roman"/>
          <w:sz w:val="24"/>
          <w:szCs w:val="24"/>
          <w:lang w:eastAsia="hr-HR"/>
        </w:rPr>
        <w:t>1</w:t>
      </w:r>
      <w:r w:rsidR="00F7551A">
        <w:rPr>
          <w:rFonts w:ascii="Times New Roman" w:eastAsia="Times New Roman" w:hAnsi="Times New Roman" w:cs="Times New Roman"/>
          <w:sz w:val="24"/>
          <w:szCs w:val="24"/>
          <w:lang w:eastAsia="hr-HR"/>
        </w:rPr>
        <w:t>11.</w:t>
      </w:r>
      <w:r w:rsidR="00635795">
        <w:rPr>
          <w:rFonts w:ascii="Times New Roman" w:eastAsia="Times New Roman" w:hAnsi="Times New Roman" w:cs="Times New Roman"/>
          <w:sz w:val="24"/>
          <w:szCs w:val="24"/>
          <w:lang w:eastAsia="hr-HR"/>
        </w:rPr>
        <w:t xml:space="preserve"> stavka</w:t>
      </w:r>
      <w:r w:rsidR="00400ECE">
        <w:rPr>
          <w:rFonts w:ascii="Times New Roman" w:eastAsia="Times New Roman" w:hAnsi="Times New Roman" w:cs="Times New Roman"/>
          <w:sz w:val="24"/>
          <w:szCs w:val="24"/>
          <w:lang w:eastAsia="hr-HR"/>
        </w:rPr>
        <w:t xml:space="preserve"> 11., </w:t>
      </w:r>
      <w:r w:rsidR="00255A53">
        <w:rPr>
          <w:rFonts w:ascii="Times New Roman" w:eastAsia="Times New Roman" w:hAnsi="Times New Roman" w:cs="Times New Roman"/>
          <w:sz w:val="24"/>
          <w:szCs w:val="24"/>
          <w:lang w:eastAsia="hr-HR"/>
        </w:rPr>
        <w:t xml:space="preserve"> i</w:t>
      </w:r>
      <w:r w:rsidR="00E471D2">
        <w:rPr>
          <w:rFonts w:ascii="Times New Roman" w:eastAsia="Times New Roman" w:hAnsi="Times New Roman" w:cs="Times New Roman"/>
          <w:sz w:val="24"/>
          <w:szCs w:val="24"/>
          <w:lang w:eastAsia="hr-HR"/>
        </w:rPr>
        <w:t xml:space="preserve"> </w:t>
      </w:r>
      <w:r w:rsidR="00400ECE">
        <w:rPr>
          <w:rFonts w:ascii="Times New Roman" w:eastAsia="Times New Roman" w:hAnsi="Times New Roman" w:cs="Times New Roman"/>
          <w:sz w:val="24"/>
          <w:szCs w:val="24"/>
          <w:lang w:eastAsia="hr-HR"/>
        </w:rPr>
        <w:t xml:space="preserve">članka </w:t>
      </w:r>
      <w:r w:rsidR="2007513C" w:rsidRPr="00832FFA">
        <w:rPr>
          <w:rFonts w:ascii="Times New Roman" w:eastAsia="Times New Roman" w:hAnsi="Times New Roman" w:cs="Times New Roman"/>
          <w:sz w:val="24"/>
          <w:szCs w:val="24"/>
          <w:lang w:eastAsia="hr-HR"/>
        </w:rPr>
        <w:t>11</w:t>
      </w:r>
      <w:r w:rsidR="4ECF700B" w:rsidRPr="00832FFA">
        <w:rPr>
          <w:rFonts w:ascii="Times New Roman" w:eastAsia="Times New Roman" w:hAnsi="Times New Roman" w:cs="Times New Roman"/>
          <w:sz w:val="24"/>
          <w:szCs w:val="24"/>
          <w:lang w:eastAsia="hr-HR"/>
        </w:rPr>
        <w:t>2</w:t>
      </w:r>
      <w:r w:rsidR="2007513C" w:rsidRPr="00832FFA">
        <w:rPr>
          <w:rFonts w:ascii="Times New Roman" w:eastAsia="Times New Roman" w:hAnsi="Times New Roman" w:cs="Times New Roman"/>
          <w:sz w:val="24"/>
          <w:szCs w:val="24"/>
          <w:lang w:eastAsia="hr-HR"/>
        </w:rPr>
        <w:t>.</w:t>
      </w:r>
      <w:r w:rsidR="00400ECE">
        <w:rPr>
          <w:rFonts w:ascii="Times New Roman" w:eastAsia="Times New Roman" w:hAnsi="Times New Roman" w:cs="Times New Roman"/>
          <w:sz w:val="24"/>
          <w:szCs w:val="24"/>
          <w:lang w:eastAsia="hr-HR"/>
        </w:rPr>
        <w:t xml:space="preserve"> stavka 10.</w:t>
      </w:r>
      <w:r w:rsidRPr="00832FFA">
        <w:rPr>
          <w:rFonts w:ascii="Times New Roman" w:eastAsia="Times New Roman" w:hAnsi="Times New Roman" w:cs="Times New Roman"/>
          <w:sz w:val="24"/>
          <w:szCs w:val="24"/>
          <w:lang w:eastAsia="hr-HR"/>
        </w:rPr>
        <w:t xml:space="preserve"> ovoga Zakona u roku od </w:t>
      </w:r>
      <w:r w:rsidR="23DB2903" w:rsidRPr="00832FFA">
        <w:rPr>
          <w:rFonts w:ascii="Times New Roman" w:eastAsia="Times New Roman" w:hAnsi="Times New Roman" w:cs="Times New Roman"/>
          <w:sz w:val="24"/>
          <w:szCs w:val="24"/>
          <w:lang w:eastAsia="hr-HR"/>
        </w:rPr>
        <w:t>12</w:t>
      </w:r>
      <w:r w:rsidR="051BE1F6" w:rsidRPr="00832FFA">
        <w:rPr>
          <w:rFonts w:ascii="Times New Roman" w:eastAsia="Times New Roman" w:hAnsi="Times New Roman" w:cs="Times New Roman"/>
          <w:sz w:val="24"/>
          <w:szCs w:val="24"/>
          <w:lang w:eastAsia="hr-HR"/>
        </w:rPr>
        <w:t xml:space="preserve"> mjesec</w:t>
      </w:r>
      <w:r w:rsidR="7180BE9E" w:rsidRPr="00832FFA">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od dana stupanja na snagu ovoga Zakona.</w:t>
      </w:r>
    </w:p>
    <w:p w14:paraId="66EF78E8" w14:textId="21F9A4CD" w:rsidR="78C5E377" w:rsidRPr="00832FFA" w:rsidRDefault="315915EC" w:rsidP="5DCBF16C">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(2) </w:t>
      </w:r>
      <w:r w:rsidR="6FA87E29" w:rsidRPr="00832FFA">
        <w:rPr>
          <w:rFonts w:ascii="Times New Roman" w:eastAsia="Times New Roman" w:hAnsi="Times New Roman" w:cs="Times New Roman"/>
          <w:sz w:val="24"/>
          <w:szCs w:val="24"/>
          <w:lang w:eastAsia="hr-HR"/>
        </w:rPr>
        <w:t xml:space="preserve">Vlada </w:t>
      </w:r>
      <w:r w:rsidR="43B6467E" w:rsidRPr="00832FFA">
        <w:rPr>
          <w:rFonts w:ascii="Times New Roman" w:eastAsia="Times New Roman" w:hAnsi="Times New Roman" w:cs="Times New Roman"/>
          <w:sz w:val="24"/>
          <w:szCs w:val="24"/>
          <w:lang w:eastAsia="hr-HR"/>
        </w:rPr>
        <w:t>Republike Hrvatske</w:t>
      </w:r>
      <w:r w:rsidR="00170DF8" w:rsidRPr="00170DF8">
        <w:rPr>
          <w:rFonts w:ascii="Times New Roman" w:eastAsia="Times New Roman" w:hAnsi="Times New Roman" w:cs="Times New Roman"/>
          <w:sz w:val="24"/>
          <w:szCs w:val="24"/>
          <w:lang w:eastAsia="hr-HR"/>
        </w:rPr>
        <w:t xml:space="preserve"> </w:t>
      </w:r>
      <w:r w:rsidR="00170DF8">
        <w:rPr>
          <w:rFonts w:ascii="Times New Roman" w:eastAsia="Times New Roman" w:hAnsi="Times New Roman" w:cs="Times New Roman"/>
          <w:sz w:val="24"/>
          <w:szCs w:val="24"/>
          <w:lang w:eastAsia="hr-HR"/>
        </w:rPr>
        <w:t>donijet</w:t>
      </w:r>
      <w:r w:rsidR="6FA87E29" w:rsidRPr="00832FFA">
        <w:rPr>
          <w:rFonts w:ascii="Times New Roman" w:eastAsia="Times New Roman" w:hAnsi="Times New Roman" w:cs="Times New Roman"/>
          <w:sz w:val="24"/>
          <w:szCs w:val="24"/>
          <w:lang w:eastAsia="hr-HR"/>
        </w:rPr>
        <w:t xml:space="preserve"> će Uredbu iz članka </w:t>
      </w:r>
      <w:r w:rsidR="7853731C" w:rsidRPr="00832FFA">
        <w:rPr>
          <w:rFonts w:ascii="Times New Roman" w:eastAsia="Times New Roman" w:hAnsi="Times New Roman" w:cs="Times New Roman"/>
          <w:sz w:val="24"/>
          <w:szCs w:val="24"/>
          <w:lang w:eastAsia="hr-HR"/>
        </w:rPr>
        <w:t>79</w:t>
      </w:r>
      <w:r w:rsidR="6FA87E29" w:rsidRPr="00832FFA">
        <w:rPr>
          <w:rFonts w:ascii="Times New Roman" w:eastAsia="Times New Roman" w:hAnsi="Times New Roman" w:cs="Times New Roman"/>
          <w:sz w:val="24"/>
          <w:szCs w:val="24"/>
          <w:lang w:eastAsia="hr-HR"/>
        </w:rPr>
        <w:t xml:space="preserve">. </w:t>
      </w:r>
      <w:r w:rsidR="00AC2A12">
        <w:rPr>
          <w:rFonts w:ascii="Times New Roman" w:eastAsia="Times New Roman" w:hAnsi="Times New Roman" w:cs="Times New Roman"/>
          <w:sz w:val="24"/>
          <w:szCs w:val="24"/>
          <w:lang w:eastAsia="hr-HR"/>
        </w:rPr>
        <w:t>stavka 1.</w:t>
      </w:r>
      <w:r w:rsidR="6FA87E29" w:rsidRPr="00832FFA">
        <w:rPr>
          <w:rFonts w:ascii="Times New Roman" w:eastAsia="Times New Roman" w:hAnsi="Times New Roman" w:cs="Times New Roman"/>
          <w:sz w:val="24"/>
          <w:szCs w:val="24"/>
          <w:lang w:eastAsia="hr-HR"/>
        </w:rPr>
        <w:t xml:space="preserve">ovoga Zakona u roku od </w:t>
      </w:r>
      <w:r w:rsidR="0BE268FF" w:rsidRPr="00832FFA">
        <w:rPr>
          <w:rFonts w:ascii="Times New Roman" w:eastAsia="Times New Roman" w:hAnsi="Times New Roman" w:cs="Times New Roman"/>
          <w:sz w:val="24"/>
          <w:szCs w:val="24"/>
          <w:lang w:eastAsia="hr-HR"/>
        </w:rPr>
        <w:t>šest</w:t>
      </w:r>
      <w:r w:rsidR="6FA87E29" w:rsidRPr="00832FFA">
        <w:rPr>
          <w:rFonts w:ascii="Times New Roman" w:eastAsia="Times New Roman" w:hAnsi="Times New Roman" w:cs="Times New Roman"/>
          <w:sz w:val="24"/>
          <w:szCs w:val="24"/>
          <w:lang w:eastAsia="hr-HR"/>
        </w:rPr>
        <w:t xml:space="preserve"> mjesec</w:t>
      </w:r>
      <w:r w:rsidR="7E86F991" w:rsidRPr="00832FFA">
        <w:rPr>
          <w:rFonts w:ascii="Times New Roman" w:eastAsia="Times New Roman" w:hAnsi="Times New Roman" w:cs="Times New Roman"/>
          <w:sz w:val="24"/>
          <w:szCs w:val="24"/>
          <w:lang w:eastAsia="hr-HR"/>
        </w:rPr>
        <w:t>i</w:t>
      </w:r>
      <w:r w:rsidR="6FA87E29" w:rsidRPr="00832FFA">
        <w:rPr>
          <w:rFonts w:ascii="Times New Roman" w:eastAsia="Times New Roman" w:hAnsi="Times New Roman" w:cs="Times New Roman"/>
          <w:sz w:val="24"/>
          <w:szCs w:val="24"/>
          <w:lang w:eastAsia="hr-HR"/>
        </w:rPr>
        <w:t xml:space="preserve"> od dana stupanja na snagu ovoga Zakona.</w:t>
      </w:r>
    </w:p>
    <w:p w14:paraId="06A6623D" w14:textId="3F162747" w:rsidR="7B5B7C67" w:rsidRPr="00832FFA" w:rsidRDefault="2E0D006C" w:rsidP="65798EA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(3) </w:t>
      </w:r>
      <w:r w:rsidR="0DB766E3" w:rsidRPr="00832FFA">
        <w:rPr>
          <w:rFonts w:ascii="Times New Roman" w:eastAsia="Times New Roman" w:hAnsi="Times New Roman" w:cs="Times New Roman"/>
          <w:sz w:val="24"/>
          <w:szCs w:val="24"/>
          <w:lang w:eastAsia="hr-HR"/>
        </w:rPr>
        <w:t xml:space="preserve">Vlada </w:t>
      </w:r>
      <w:r w:rsidR="00170DF8" w:rsidRPr="00832FFA">
        <w:rPr>
          <w:rFonts w:ascii="Times New Roman" w:eastAsia="Times New Roman" w:hAnsi="Times New Roman" w:cs="Times New Roman"/>
          <w:sz w:val="24"/>
          <w:szCs w:val="24"/>
          <w:lang w:eastAsia="hr-HR"/>
        </w:rPr>
        <w:t>Republike Hrvatske</w:t>
      </w:r>
      <w:r w:rsidR="00170DF8" w:rsidRPr="00170DF8">
        <w:rPr>
          <w:rFonts w:ascii="Times New Roman" w:eastAsia="Times New Roman" w:hAnsi="Times New Roman" w:cs="Times New Roman"/>
          <w:sz w:val="24"/>
          <w:szCs w:val="24"/>
          <w:lang w:eastAsia="hr-HR"/>
        </w:rPr>
        <w:t xml:space="preserve"> </w:t>
      </w:r>
      <w:r w:rsidR="00170DF8">
        <w:rPr>
          <w:rFonts w:ascii="Times New Roman" w:eastAsia="Times New Roman" w:hAnsi="Times New Roman" w:cs="Times New Roman"/>
          <w:sz w:val="24"/>
          <w:szCs w:val="24"/>
          <w:lang w:eastAsia="hr-HR"/>
        </w:rPr>
        <w:t xml:space="preserve">donijet </w:t>
      </w:r>
      <w:r w:rsidR="0DB766E3" w:rsidRPr="00832FFA">
        <w:rPr>
          <w:rFonts w:ascii="Times New Roman" w:eastAsia="Times New Roman" w:hAnsi="Times New Roman" w:cs="Times New Roman"/>
          <w:sz w:val="24"/>
          <w:szCs w:val="24"/>
          <w:lang w:eastAsia="hr-HR"/>
        </w:rPr>
        <w:t xml:space="preserve">će </w:t>
      </w:r>
      <w:r w:rsidRPr="00832FFA">
        <w:rPr>
          <w:rFonts w:ascii="Times New Roman" w:eastAsia="Times New Roman" w:hAnsi="Times New Roman" w:cs="Times New Roman"/>
          <w:sz w:val="24"/>
          <w:szCs w:val="24"/>
          <w:lang w:eastAsia="hr-HR"/>
        </w:rPr>
        <w:t>odluke</w:t>
      </w:r>
      <w:r w:rsidR="0DB766E3" w:rsidRPr="00832FFA">
        <w:rPr>
          <w:rFonts w:ascii="Times New Roman" w:eastAsia="Times New Roman" w:hAnsi="Times New Roman" w:cs="Times New Roman"/>
          <w:sz w:val="24"/>
          <w:szCs w:val="24"/>
          <w:lang w:eastAsia="hr-HR"/>
        </w:rPr>
        <w:t xml:space="preserve"> iz članka </w:t>
      </w:r>
      <w:r w:rsidR="00766092">
        <w:rPr>
          <w:rFonts w:ascii="Times New Roman" w:eastAsia="Times New Roman" w:hAnsi="Times New Roman" w:cs="Times New Roman"/>
          <w:sz w:val="24"/>
          <w:szCs w:val="24"/>
          <w:lang w:eastAsia="hr-HR"/>
        </w:rPr>
        <w:t xml:space="preserve">13. stavka </w:t>
      </w:r>
      <w:r w:rsidR="0013709B">
        <w:rPr>
          <w:rFonts w:ascii="Times New Roman" w:eastAsia="Times New Roman" w:hAnsi="Times New Roman" w:cs="Times New Roman"/>
          <w:sz w:val="24"/>
          <w:szCs w:val="24"/>
          <w:lang w:eastAsia="hr-HR"/>
        </w:rPr>
        <w:t>7</w:t>
      </w:r>
      <w:r w:rsidR="00766092" w:rsidRPr="65688321">
        <w:rPr>
          <w:rFonts w:ascii="Times New Roman" w:eastAsia="Times New Roman" w:hAnsi="Times New Roman" w:cs="Times New Roman"/>
          <w:sz w:val="24"/>
          <w:szCs w:val="24"/>
          <w:lang w:eastAsia="hr-HR"/>
        </w:rPr>
        <w:t>.</w:t>
      </w:r>
      <w:r w:rsidR="7DB95C64" w:rsidRPr="65688321">
        <w:rPr>
          <w:rFonts w:ascii="Times New Roman" w:eastAsia="Times New Roman" w:hAnsi="Times New Roman" w:cs="Times New Roman"/>
          <w:sz w:val="24"/>
          <w:szCs w:val="24"/>
          <w:lang w:eastAsia="hr-HR"/>
        </w:rPr>
        <w:t>,</w:t>
      </w:r>
      <w:r w:rsidR="00082448">
        <w:rPr>
          <w:rFonts w:ascii="Times New Roman" w:eastAsia="Times New Roman" w:hAnsi="Times New Roman" w:cs="Times New Roman"/>
          <w:sz w:val="24"/>
          <w:szCs w:val="24"/>
          <w:lang w:eastAsia="hr-HR"/>
        </w:rPr>
        <w:t xml:space="preserve"> </w:t>
      </w:r>
      <w:r w:rsidR="00C81157">
        <w:rPr>
          <w:rFonts w:ascii="Times New Roman" w:eastAsia="Times New Roman" w:hAnsi="Times New Roman" w:cs="Times New Roman"/>
          <w:sz w:val="24"/>
          <w:szCs w:val="24"/>
          <w:lang w:eastAsia="hr-HR"/>
        </w:rPr>
        <w:t xml:space="preserve">članaka </w:t>
      </w:r>
      <w:r w:rsidR="677589E5" w:rsidRPr="00832FFA">
        <w:rPr>
          <w:rFonts w:ascii="Times New Roman" w:eastAsia="Times New Roman" w:hAnsi="Times New Roman" w:cs="Times New Roman"/>
          <w:sz w:val="24"/>
          <w:szCs w:val="24"/>
          <w:lang w:eastAsia="hr-HR"/>
        </w:rPr>
        <w:t>2</w:t>
      </w:r>
      <w:r w:rsidR="6C257B26" w:rsidRPr="00832FFA">
        <w:rPr>
          <w:rFonts w:ascii="Times New Roman" w:eastAsia="Times New Roman" w:hAnsi="Times New Roman" w:cs="Times New Roman"/>
          <w:sz w:val="24"/>
          <w:szCs w:val="24"/>
          <w:lang w:eastAsia="hr-HR"/>
        </w:rPr>
        <w:t>5</w:t>
      </w:r>
      <w:r w:rsidR="677589E5" w:rsidRPr="00832FFA">
        <w:rPr>
          <w:rFonts w:ascii="Times New Roman" w:eastAsia="Times New Roman" w:hAnsi="Times New Roman" w:cs="Times New Roman"/>
          <w:sz w:val="24"/>
          <w:szCs w:val="24"/>
          <w:lang w:eastAsia="hr-HR"/>
        </w:rPr>
        <w:t>.,</w:t>
      </w:r>
      <w:r w:rsidR="677589E5" w:rsidRPr="00832FFA">
        <w:rPr>
          <w:rFonts w:ascii="Times New Roman" w:eastAsiaTheme="minorEastAsia" w:hAnsi="Times New Roman" w:cs="Times New Roman"/>
          <w:sz w:val="24"/>
          <w:szCs w:val="24"/>
          <w:lang w:eastAsia="hr-HR"/>
        </w:rPr>
        <w:t xml:space="preserve"> </w:t>
      </w:r>
      <w:r w:rsidR="0051468F">
        <w:rPr>
          <w:rFonts w:ascii="Times New Roman" w:eastAsiaTheme="minorEastAsia" w:hAnsi="Times New Roman" w:cs="Times New Roman"/>
          <w:sz w:val="24"/>
          <w:szCs w:val="24"/>
          <w:lang w:eastAsia="hr-HR"/>
        </w:rPr>
        <w:t xml:space="preserve">stavka 7., </w:t>
      </w:r>
      <w:r w:rsidRPr="00832FFA">
        <w:rPr>
          <w:rFonts w:ascii="Times New Roman" w:eastAsiaTheme="minorEastAsia" w:hAnsi="Times New Roman" w:cs="Times New Roman"/>
          <w:sz w:val="24"/>
          <w:szCs w:val="24"/>
          <w:lang w:eastAsia="hr-HR"/>
        </w:rPr>
        <w:t>2</w:t>
      </w:r>
      <w:r w:rsidR="492D9017" w:rsidRPr="00832FFA">
        <w:rPr>
          <w:rFonts w:ascii="Times New Roman" w:eastAsiaTheme="minorEastAsia" w:hAnsi="Times New Roman" w:cs="Times New Roman"/>
          <w:sz w:val="24"/>
          <w:szCs w:val="24"/>
          <w:lang w:eastAsia="hr-HR"/>
        </w:rPr>
        <w:t>8</w:t>
      </w:r>
      <w:r w:rsidRPr="00832FFA">
        <w:rPr>
          <w:rFonts w:ascii="Times New Roman" w:eastAsiaTheme="minorEastAsia" w:hAnsi="Times New Roman" w:cs="Times New Roman"/>
          <w:sz w:val="24"/>
          <w:szCs w:val="24"/>
          <w:lang w:eastAsia="hr-HR"/>
        </w:rPr>
        <w:t>.</w:t>
      </w:r>
      <w:r w:rsidR="002D65E7">
        <w:rPr>
          <w:rFonts w:ascii="Times New Roman" w:eastAsiaTheme="minorEastAsia" w:hAnsi="Times New Roman" w:cs="Times New Roman"/>
          <w:sz w:val="24"/>
          <w:szCs w:val="24"/>
          <w:lang w:eastAsia="hr-HR"/>
        </w:rPr>
        <w:t xml:space="preserve"> stavka 7.,</w:t>
      </w:r>
      <w:r w:rsidR="1800FD1F" w:rsidRPr="00832FFA">
        <w:rPr>
          <w:rFonts w:ascii="Times New Roman" w:eastAsiaTheme="minorEastAsia" w:hAnsi="Times New Roman" w:cs="Times New Roman"/>
          <w:sz w:val="24"/>
          <w:szCs w:val="24"/>
          <w:lang w:eastAsia="hr-HR"/>
        </w:rPr>
        <w:t xml:space="preserve"> </w:t>
      </w:r>
      <w:r w:rsidR="00C26AEE">
        <w:rPr>
          <w:rFonts w:ascii="Times New Roman" w:eastAsiaTheme="minorEastAsia" w:hAnsi="Times New Roman" w:cs="Times New Roman"/>
          <w:sz w:val="24"/>
          <w:szCs w:val="24"/>
          <w:lang w:eastAsia="hr-HR"/>
        </w:rPr>
        <w:t xml:space="preserve">članka 108. stavka 5. </w:t>
      </w:r>
      <w:r w:rsidR="1800FD1F" w:rsidRPr="00832FFA">
        <w:rPr>
          <w:rFonts w:ascii="Times New Roman" w:eastAsiaTheme="minorEastAsia" w:hAnsi="Times New Roman" w:cs="Times New Roman"/>
          <w:sz w:val="24"/>
          <w:szCs w:val="24"/>
          <w:lang w:eastAsia="hr-HR"/>
        </w:rPr>
        <w:t>i</w:t>
      </w:r>
      <w:r w:rsidR="5A4DD537" w:rsidRPr="00832FFA">
        <w:rPr>
          <w:rFonts w:ascii="Times New Roman" w:eastAsiaTheme="minorEastAsia" w:hAnsi="Times New Roman" w:cs="Times New Roman"/>
          <w:sz w:val="24"/>
          <w:szCs w:val="24"/>
          <w:lang w:eastAsia="hr-HR"/>
        </w:rPr>
        <w:t xml:space="preserve"> </w:t>
      </w:r>
      <w:r w:rsidR="00C26AEE">
        <w:rPr>
          <w:rFonts w:ascii="Times New Roman" w:eastAsiaTheme="minorEastAsia" w:hAnsi="Times New Roman" w:cs="Times New Roman"/>
          <w:sz w:val="24"/>
          <w:szCs w:val="24"/>
          <w:lang w:eastAsia="hr-HR"/>
        </w:rPr>
        <w:t xml:space="preserve">članka </w:t>
      </w:r>
      <w:r w:rsidRPr="00832FFA">
        <w:rPr>
          <w:rFonts w:ascii="Times New Roman" w:eastAsiaTheme="minorEastAsia" w:hAnsi="Times New Roman" w:cs="Times New Roman"/>
          <w:sz w:val="24"/>
          <w:szCs w:val="24"/>
          <w:lang w:eastAsia="hr-HR"/>
        </w:rPr>
        <w:t>1</w:t>
      </w:r>
      <w:r w:rsidR="19145D5B" w:rsidRPr="00832FFA">
        <w:rPr>
          <w:rFonts w:ascii="Times New Roman" w:eastAsiaTheme="minorEastAsia" w:hAnsi="Times New Roman" w:cs="Times New Roman"/>
          <w:sz w:val="24"/>
          <w:szCs w:val="24"/>
          <w:lang w:eastAsia="hr-HR"/>
        </w:rPr>
        <w:t>0</w:t>
      </w:r>
      <w:r w:rsidR="3AF5887D" w:rsidRPr="00832FFA">
        <w:rPr>
          <w:rFonts w:ascii="Times New Roman" w:eastAsiaTheme="minorEastAsia" w:hAnsi="Times New Roman" w:cs="Times New Roman"/>
          <w:sz w:val="24"/>
          <w:szCs w:val="24"/>
          <w:lang w:eastAsia="hr-HR"/>
        </w:rPr>
        <w:t>9</w:t>
      </w:r>
      <w:r w:rsidRPr="00832FFA">
        <w:rPr>
          <w:rFonts w:ascii="Times New Roman" w:eastAsiaTheme="minorEastAsia" w:hAnsi="Times New Roman" w:cs="Times New Roman"/>
          <w:sz w:val="24"/>
          <w:szCs w:val="24"/>
          <w:lang w:eastAsia="hr-HR"/>
        </w:rPr>
        <w:t>.</w:t>
      </w:r>
      <w:r w:rsidR="1A0C7E01" w:rsidRPr="00832FFA">
        <w:rPr>
          <w:rFonts w:ascii="Times New Roman" w:eastAsiaTheme="minorEastAsia" w:hAnsi="Times New Roman" w:cs="Times New Roman"/>
          <w:sz w:val="24"/>
          <w:szCs w:val="24"/>
          <w:lang w:eastAsia="hr-HR"/>
        </w:rPr>
        <w:t xml:space="preserve"> </w:t>
      </w:r>
      <w:r w:rsidR="00217E8D">
        <w:rPr>
          <w:rFonts w:ascii="Times New Roman" w:eastAsiaTheme="minorEastAsia" w:hAnsi="Times New Roman" w:cs="Times New Roman"/>
          <w:sz w:val="24"/>
          <w:szCs w:val="24"/>
          <w:lang w:eastAsia="hr-HR"/>
        </w:rPr>
        <w:t>stav</w:t>
      </w:r>
      <w:r w:rsidR="0037744D">
        <w:rPr>
          <w:rFonts w:ascii="Times New Roman" w:eastAsiaTheme="minorEastAsia" w:hAnsi="Times New Roman" w:cs="Times New Roman"/>
          <w:sz w:val="24"/>
          <w:szCs w:val="24"/>
          <w:lang w:eastAsia="hr-HR"/>
        </w:rPr>
        <w:t>a</w:t>
      </w:r>
      <w:r w:rsidR="00217E8D">
        <w:rPr>
          <w:rFonts w:ascii="Times New Roman" w:eastAsiaTheme="minorEastAsia" w:hAnsi="Times New Roman" w:cs="Times New Roman"/>
          <w:sz w:val="24"/>
          <w:szCs w:val="24"/>
          <w:lang w:eastAsia="hr-HR"/>
        </w:rPr>
        <w:t xml:space="preserve">ka </w:t>
      </w:r>
      <w:r w:rsidR="0037744D">
        <w:rPr>
          <w:rFonts w:ascii="Times New Roman" w:eastAsiaTheme="minorEastAsia" w:hAnsi="Times New Roman" w:cs="Times New Roman"/>
          <w:sz w:val="24"/>
          <w:szCs w:val="24"/>
          <w:lang w:eastAsia="hr-HR"/>
        </w:rPr>
        <w:t xml:space="preserve">14. i </w:t>
      </w:r>
      <w:r w:rsidR="00217E8D">
        <w:rPr>
          <w:rFonts w:ascii="Times New Roman" w:eastAsiaTheme="minorEastAsia" w:hAnsi="Times New Roman" w:cs="Times New Roman"/>
          <w:sz w:val="24"/>
          <w:szCs w:val="24"/>
          <w:lang w:eastAsia="hr-HR"/>
        </w:rPr>
        <w:t xml:space="preserve">15. </w:t>
      </w:r>
      <w:r w:rsidRPr="00832FFA">
        <w:rPr>
          <w:rFonts w:ascii="Times New Roman" w:eastAsiaTheme="minorEastAsia" w:hAnsi="Times New Roman" w:cs="Times New Roman"/>
          <w:sz w:val="24"/>
          <w:szCs w:val="24"/>
          <w:lang w:eastAsia="hr-HR"/>
        </w:rPr>
        <w:t>ovog</w:t>
      </w:r>
      <w:r w:rsidR="07F97AE6" w:rsidRPr="00832FFA">
        <w:rPr>
          <w:rFonts w:ascii="Times New Roman" w:eastAsiaTheme="minorEastAsia" w:hAnsi="Times New Roman" w:cs="Times New Roman"/>
          <w:sz w:val="24"/>
          <w:szCs w:val="24"/>
          <w:lang w:eastAsia="hr-HR"/>
        </w:rPr>
        <w:t>a</w:t>
      </w:r>
      <w:r w:rsidR="0DB766E3" w:rsidRPr="00832FFA">
        <w:rPr>
          <w:rFonts w:ascii="Times New Roman" w:eastAsiaTheme="minorEastAsia" w:hAnsi="Times New Roman" w:cs="Times New Roman"/>
          <w:sz w:val="24"/>
          <w:szCs w:val="24"/>
          <w:lang w:eastAsia="hr-HR"/>
        </w:rPr>
        <w:t xml:space="preserve"> Zakona u roku od </w:t>
      </w:r>
      <w:r w:rsidRPr="00832FFA">
        <w:rPr>
          <w:rFonts w:ascii="Times New Roman" w:eastAsiaTheme="minorEastAsia" w:hAnsi="Times New Roman" w:cs="Times New Roman"/>
          <w:sz w:val="24"/>
          <w:szCs w:val="24"/>
          <w:lang w:eastAsia="hr-HR"/>
        </w:rPr>
        <w:t>12 mjeseci</w:t>
      </w:r>
      <w:r w:rsidR="0DB766E3" w:rsidRPr="00832FFA">
        <w:rPr>
          <w:rFonts w:ascii="Times New Roman" w:eastAsiaTheme="minorEastAsia" w:hAnsi="Times New Roman" w:cs="Times New Roman"/>
          <w:sz w:val="24"/>
          <w:szCs w:val="24"/>
          <w:lang w:eastAsia="hr-HR"/>
        </w:rPr>
        <w:t xml:space="preserve"> od dana stupanja na snagu </w:t>
      </w:r>
      <w:r w:rsidRPr="00832FFA">
        <w:rPr>
          <w:rFonts w:ascii="Times New Roman" w:eastAsiaTheme="minorEastAsia" w:hAnsi="Times New Roman" w:cs="Times New Roman"/>
          <w:sz w:val="24"/>
          <w:szCs w:val="24"/>
          <w:lang w:eastAsia="hr-HR"/>
        </w:rPr>
        <w:t>ovog</w:t>
      </w:r>
      <w:r w:rsidR="39E2E48F" w:rsidRPr="00832FFA">
        <w:rPr>
          <w:rFonts w:ascii="Times New Roman" w:eastAsiaTheme="minorEastAsia" w:hAnsi="Times New Roman" w:cs="Times New Roman"/>
          <w:sz w:val="24"/>
          <w:szCs w:val="24"/>
          <w:lang w:eastAsia="hr-HR"/>
        </w:rPr>
        <w:t>a</w:t>
      </w:r>
      <w:r w:rsidR="0DB766E3" w:rsidRPr="00832FFA">
        <w:rPr>
          <w:rFonts w:ascii="Times New Roman" w:eastAsiaTheme="minorEastAsia" w:hAnsi="Times New Roman" w:cs="Times New Roman"/>
          <w:sz w:val="24"/>
          <w:szCs w:val="24"/>
          <w:lang w:eastAsia="hr-HR"/>
        </w:rPr>
        <w:t xml:space="preserve"> Zakona</w:t>
      </w:r>
      <w:r w:rsidR="7F11DD76" w:rsidRPr="00832FFA">
        <w:rPr>
          <w:rFonts w:ascii="Times New Roman" w:eastAsiaTheme="minorEastAsia" w:hAnsi="Times New Roman" w:cs="Times New Roman"/>
          <w:sz w:val="24"/>
          <w:szCs w:val="24"/>
          <w:lang w:eastAsia="hr-HR"/>
        </w:rPr>
        <w:t>.</w:t>
      </w:r>
    </w:p>
    <w:p w14:paraId="105EFF33" w14:textId="54EB7745" w:rsidR="656E1AF0" w:rsidRPr="00832FFA" w:rsidRDefault="6AA4B4ED" w:rsidP="65798EAB">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(4) </w:t>
      </w:r>
      <w:r w:rsidR="70685DD7" w:rsidRPr="00832FFA">
        <w:rPr>
          <w:rFonts w:ascii="Times New Roman" w:eastAsia="Times New Roman" w:hAnsi="Times New Roman" w:cs="Times New Roman"/>
          <w:sz w:val="24"/>
          <w:szCs w:val="24"/>
          <w:lang w:eastAsia="hr-HR"/>
        </w:rPr>
        <w:t xml:space="preserve">Ministar će pravilnik iz članka </w:t>
      </w:r>
      <w:r w:rsidR="577C3473" w:rsidRPr="00832FFA">
        <w:rPr>
          <w:rFonts w:ascii="Times New Roman" w:eastAsia="Times New Roman" w:hAnsi="Times New Roman" w:cs="Times New Roman"/>
          <w:sz w:val="24"/>
          <w:szCs w:val="24"/>
          <w:lang w:eastAsia="hr-HR"/>
        </w:rPr>
        <w:t>3</w:t>
      </w:r>
      <w:r w:rsidR="44ABC670" w:rsidRPr="00832FFA">
        <w:rPr>
          <w:rFonts w:ascii="Times New Roman" w:eastAsia="Times New Roman" w:hAnsi="Times New Roman" w:cs="Times New Roman"/>
          <w:sz w:val="24"/>
          <w:szCs w:val="24"/>
          <w:lang w:eastAsia="hr-HR"/>
        </w:rPr>
        <w:t>0</w:t>
      </w:r>
      <w:r w:rsidR="577C3473" w:rsidRPr="00832FFA">
        <w:rPr>
          <w:rFonts w:ascii="Times New Roman" w:eastAsia="Times New Roman" w:hAnsi="Times New Roman" w:cs="Times New Roman"/>
          <w:sz w:val="24"/>
          <w:szCs w:val="24"/>
          <w:lang w:eastAsia="hr-HR"/>
        </w:rPr>
        <w:t>.</w:t>
      </w:r>
      <w:r w:rsidR="00CE597C">
        <w:rPr>
          <w:rFonts w:ascii="Times New Roman" w:eastAsia="Times New Roman" w:hAnsi="Times New Roman" w:cs="Times New Roman"/>
          <w:sz w:val="24"/>
          <w:szCs w:val="24"/>
          <w:lang w:eastAsia="hr-HR"/>
        </w:rPr>
        <w:t xml:space="preserve"> stavka 6.</w:t>
      </w:r>
      <w:r w:rsidR="577C3473" w:rsidRPr="00832FFA">
        <w:rPr>
          <w:rFonts w:ascii="Times New Roman" w:eastAsia="Times New Roman" w:hAnsi="Times New Roman" w:cs="Times New Roman"/>
          <w:sz w:val="24"/>
          <w:szCs w:val="24"/>
          <w:lang w:eastAsia="hr-HR"/>
        </w:rPr>
        <w:t xml:space="preserve">, </w:t>
      </w:r>
      <w:r w:rsidR="00CE597C">
        <w:rPr>
          <w:rFonts w:ascii="Times New Roman" w:eastAsia="Times New Roman" w:hAnsi="Times New Roman" w:cs="Times New Roman"/>
          <w:sz w:val="24"/>
          <w:szCs w:val="24"/>
          <w:lang w:eastAsia="hr-HR"/>
        </w:rPr>
        <w:t xml:space="preserve">članka </w:t>
      </w:r>
      <w:r w:rsidR="5B9CFBF5" w:rsidRPr="00832FFA">
        <w:rPr>
          <w:rFonts w:ascii="Times New Roman" w:eastAsia="Times New Roman" w:hAnsi="Times New Roman" w:cs="Times New Roman"/>
          <w:sz w:val="24"/>
          <w:szCs w:val="24"/>
          <w:lang w:eastAsia="hr-HR"/>
        </w:rPr>
        <w:t>8</w:t>
      </w:r>
      <w:r w:rsidR="480E7D00" w:rsidRPr="00832FFA">
        <w:rPr>
          <w:rFonts w:ascii="Times New Roman" w:eastAsia="Times New Roman" w:hAnsi="Times New Roman" w:cs="Times New Roman"/>
          <w:sz w:val="24"/>
          <w:szCs w:val="24"/>
          <w:lang w:eastAsia="hr-HR"/>
        </w:rPr>
        <w:t>0</w:t>
      </w:r>
      <w:r w:rsidR="5B9CFBF5" w:rsidRPr="00832FFA">
        <w:rPr>
          <w:rFonts w:ascii="Times New Roman" w:eastAsia="Times New Roman" w:hAnsi="Times New Roman" w:cs="Times New Roman"/>
          <w:sz w:val="24"/>
          <w:szCs w:val="24"/>
          <w:lang w:eastAsia="hr-HR"/>
        </w:rPr>
        <w:t>.</w:t>
      </w:r>
      <w:r w:rsidR="00993804">
        <w:rPr>
          <w:rFonts w:ascii="Times New Roman" w:eastAsia="Times New Roman" w:hAnsi="Times New Roman" w:cs="Times New Roman"/>
          <w:sz w:val="24"/>
          <w:szCs w:val="24"/>
          <w:lang w:eastAsia="hr-HR"/>
        </w:rPr>
        <w:t xml:space="preserve"> stavka 1.</w:t>
      </w:r>
      <w:r w:rsidR="5B9CFBF5" w:rsidRPr="00832FFA">
        <w:rPr>
          <w:rFonts w:ascii="Times New Roman" w:eastAsia="Times New Roman" w:hAnsi="Times New Roman" w:cs="Times New Roman"/>
          <w:sz w:val="24"/>
          <w:szCs w:val="24"/>
          <w:lang w:eastAsia="hr-HR"/>
        </w:rPr>
        <w:t xml:space="preserve">, </w:t>
      </w:r>
      <w:r w:rsidR="00993804">
        <w:rPr>
          <w:rFonts w:ascii="Times New Roman" w:eastAsia="Times New Roman" w:hAnsi="Times New Roman" w:cs="Times New Roman"/>
          <w:sz w:val="24"/>
          <w:szCs w:val="24"/>
          <w:lang w:eastAsia="hr-HR"/>
        </w:rPr>
        <w:t xml:space="preserve">članka </w:t>
      </w:r>
      <w:r w:rsidR="5B9CFBF5" w:rsidRPr="00832FFA">
        <w:rPr>
          <w:rFonts w:ascii="Times New Roman" w:eastAsia="Times New Roman" w:hAnsi="Times New Roman" w:cs="Times New Roman"/>
          <w:sz w:val="24"/>
          <w:szCs w:val="24"/>
          <w:lang w:eastAsia="hr-HR"/>
        </w:rPr>
        <w:t>8</w:t>
      </w:r>
      <w:r w:rsidR="1E1D2251" w:rsidRPr="00832FFA">
        <w:rPr>
          <w:rFonts w:ascii="Times New Roman" w:eastAsia="Times New Roman" w:hAnsi="Times New Roman" w:cs="Times New Roman"/>
          <w:sz w:val="24"/>
          <w:szCs w:val="24"/>
          <w:lang w:eastAsia="hr-HR"/>
        </w:rPr>
        <w:t>2</w:t>
      </w:r>
      <w:r w:rsidR="5B9CFBF5" w:rsidRPr="00832FFA">
        <w:rPr>
          <w:rFonts w:ascii="Times New Roman" w:eastAsia="Times New Roman" w:hAnsi="Times New Roman" w:cs="Times New Roman"/>
          <w:sz w:val="24"/>
          <w:szCs w:val="24"/>
          <w:lang w:eastAsia="hr-HR"/>
        </w:rPr>
        <w:t>.</w:t>
      </w:r>
      <w:r w:rsidR="00F24477">
        <w:rPr>
          <w:rFonts w:ascii="Times New Roman" w:eastAsia="Times New Roman" w:hAnsi="Times New Roman" w:cs="Times New Roman"/>
          <w:sz w:val="24"/>
          <w:szCs w:val="24"/>
          <w:lang w:eastAsia="hr-HR"/>
        </w:rPr>
        <w:t xml:space="preserve"> stavka 6.</w:t>
      </w:r>
      <w:r w:rsidR="5B9CFBF5" w:rsidRPr="00832FFA">
        <w:rPr>
          <w:rFonts w:ascii="Times New Roman" w:eastAsia="Times New Roman" w:hAnsi="Times New Roman" w:cs="Times New Roman"/>
          <w:sz w:val="24"/>
          <w:szCs w:val="24"/>
          <w:lang w:eastAsia="hr-HR"/>
        </w:rPr>
        <w:t xml:space="preserve"> i </w:t>
      </w:r>
      <w:r w:rsidR="00F24477">
        <w:rPr>
          <w:rFonts w:ascii="Times New Roman" w:eastAsia="Times New Roman" w:hAnsi="Times New Roman" w:cs="Times New Roman"/>
          <w:sz w:val="24"/>
          <w:szCs w:val="24"/>
          <w:lang w:eastAsia="hr-HR"/>
        </w:rPr>
        <w:t xml:space="preserve">članka </w:t>
      </w:r>
      <w:r w:rsidR="5B9CFBF5" w:rsidRPr="00832FFA">
        <w:rPr>
          <w:rFonts w:ascii="Times New Roman" w:eastAsia="Times New Roman" w:hAnsi="Times New Roman" w:cs="Times New Roman"/>
          <w:sz w:val="24"/>
          <w:szCs w:val="24"/>
          <w:lang w:eastAsia="hr-HR"/>
        </w:rPr>
        <w:t>10</w:t>
      </w:r>
      <w:r w:rsidR="2E292D0B" w:rsidRPr="00832FFA">
        <w:rPr>
          <w:rFonts w:ascii="Times New Roman" w:eastAsiaTheme="minorEastAsia" w:hAnsi="Times New Roman" w:cs="Times New Roman"/>
          <w:sz w:val="24"/>
          <w:szCs w:val="24"/>
          <w:lang w:eastAsia="hr-HR"/>
        </w:rPr>
        <w:t>4</w:t>
      </w:r>
      <w:r w:rsidR="5B9CFBF5" w:rsidRPr="00832FFA">
        <w:rPr>
          <w:rFonts w:ascii="Times New Roman" w:eastAsiaTheme="minorEastAsia" w:hAnsi="Times New Roman" w:cs="Times New Roman"/>
          <w:sz w:val="24"/>
          <w:szCs w:val="24"/>
          <w:lang w:eastAsia="hr-HR"/>
        </w:rPr>
        <w:t>.</w:t>
      </w:r>
      <w:r w:rsidR="70685DD7" w:rsidRPr="00832FFA">
        <w:rPr>
          <w:rFonts w:ascii="Times New Roman" w:eastAsiaTheme="minorEastAsia" w:hAnsi="Times New Roman" w:cs="Times New Roman"/>
          <w:sz w:val="24"/>
          <w:szCs w:val="24"/>
          <w:lang w:eastAsia="hr-HR"/>
        </w:rPr>
        <w:t xml:space="preserve"> ovoga Zakona donijeti u roku od </w:t>
      </w:r>
      <w:r w:rsidR="4190011C" w:rsidRPr="00832FFA">
        <w:rPr>
          <w:rFonts w:ascii="Times New Roman" w:eastAsiaTheme="minorEastAsia" w:hAnsi="Times New Roman" w:cs="Times New Roman"/>
          <w:sz w:val="24"/>
          <w:szCs w:val="24"/>
          <w:lang w:eastAsia="hr-HR"/>
        </w:rPr>
        <w:t>12</w:t>
      </w:r>
      <w:r w:rsidR="70685DD7" w:rsidRPr="00832FFA">
        <w:rPr>
          <w:rFonts w:ascii="Times New Roman" w:eastAsiaTheme="minorEastAsia" w:hAnsi="Times New Roman" w:cs="Times New Roman"/>
          <w:sz w:val="24"/>
          <w:szCs w:val="24"/>
          <w:lang w:eastAsia="hr-HR"/>
        </w:rPr>
        <w:t xml:space="preserve"> mjesec</w:t>
      </w:r>
      <w:r w:rsidR="126DA538" w:rsidRPr="00832FFA">
        <w:rPr>
          <w:rFonts w:ascii="Times New Roman" w:eastAsiaTheme="minorEastAsia" w:hAnsi="Times New Roman" w:cs="Times New Roman"/>
          <w:sz w:val="24"/>
          <w:szCs w:val="24"/>
          <w:lang w:eastAsia="hr-HR"/>
        </w:rPr>
        <w:t>i</w:t>
      </w:r>
      <w:r w:rsidR="70685DD7" w:rsidRPr="00832FFA">
        <w:rPr>
          <w:rFonts w:ascii="Times New Roman" w:eastAsiaTheme="minorEastAsia" w:hAnsi="Times New Roman" w:cs="Times New Roman"/>
          <w:sz w:val="24"/>
          <w:szCs w:val="24"/>
          <w:lang w:eastAsia="hr-HR"/>
        </w:rPr>
        <w:t xml:space="preserve"> od dana stupanja na snagu ovoga Zakona.</w:t>
      </w:r>
    </w:p>
    <w:p w14:paraId="004AA1A9" w14:textId="0D4B470D" w:rsidR="6FE2413A" w:rsidRPr="00832FFA" w:rsidRDefault="3B96F30C" w:rsidP="0C0CB488">
      <w:pPr>
        <w:spacing w:after="135" w:line="240" w:lineRule="auto"/>
        <w:jc w:val="both"/>
        <w:rPr>
          <w:rFonts w:ascii="Times New Roman" w:eastAsia="Times New Roman" w:hAnsi="Times New Roman" w:cs="Times New Roman"/>
          <w:sz w:val="24"/>
          <w:szCs w:val="24"/>
          <w:lang w:eastAsia="hr-HR"/>
        </w:rPr>
      </w:pPr>
      <w:r w:rsidRPr="7995D9EE" w:rsidDel="3B96F30C">
        <w:rPr>
          <w:rFonts w:ascii="Times New Roman" w:eastAsia="Times New Roman" w:hAnsi="Times New Roman" w:cs="Times New Roman"/>
          <w:sz w:val="24"/>
          <w:szCs w:val="24"/>
          <w:lang w:eastAsia="hr-HR"/>
        </w:rPr>
        <w:t xml:space="preserve">(5) </w:t>
      </w:r>
      <w:r w:rsidRPr="7995D9EE" w:rsidDel="47BE084C">
        <w:rPr>
          <w:rFonts w:ascii="Times New Roman" w:eastAsia="Times New Roman" w:hAnsi="Times New Roman" w:cs="Times New Roman"/>
          <w:sz w:val="24"/>
          <w:szCs w:val="24"/>
          <w:lang w:eastAsia="hr-HR"/>
        </w:rPr>
        <w:t>Ministar</w:t>
      </w:r>
      <w:r w:rsidRPr="7995D9EE" w:rsidDel="2845FEA6">
        <w:rPr>
          <w:rFonts w:ascii="Times New Roman" w:eastAsia="Times New Roman" w:hAnsi="Times New Roman" w:cs="Times New Roman"/>
          <w:sz w:val="24"/>
          <w:szCs w:val="24"/>
          <w:lang w:eastAsia="hr-HR"/>
        </w:rPr>
        <w:t xml:space="preserve"> će odluku iz članka </w:t>
      </w:r>
      <w:r w:rsidR="6FE2413A" w:rsidRPr="4167C486">
        <w:rPr>
          <w:rFonts w:ascii="Times New Roman" w:eastAsia="Times New Roman" w:hAnsi="Times New Roman" w:cs="Times New Roman"/>
          <w:sz w:val="24"/>
          <w:szCs w:val="24"/>
          <w:lang w:eastAsia="hr-HR"/>
        </w:rPr>
        <w:t>112</w:t>
      </w:r>
      <w:r w:rsidRPr="7995D9EE" w:rsidDel="7A6BA1FD">
        <w:rPr>
          <w:rFonts w:ascii="Times New Roman" w:eastAsia="Times New Roman" w:hAnsi="Times New Roman" w:cs="Times New Roman"/>
          <w:sz w:val="24"/>
          <w:szCs w:val="24"/>
          <w:lang w:eastAsia="hr-HR"/>
        </w:rPr>
        <w:t>.</w:t>
      </w:r>
      <w:r w:rsidRPr="7995D9EE" w:rsidDel="3E059BC9">
        <w:rPr>
          <w:rFonts w:ascii="Times New Roman" w:eastAsia="Times New Roman" w:hAnsi="Times New Roman" w:cs="Times New Roman"/>
          <w:sz w:val="24"/>
          <w:szCs w:val="24"/>
          <w:lang w:eastAsia="hr-HR"/>
        </w:rPr>
        <w:t xml:space="preserve"> </w:t>
      </w:r>
      <w:r w:rsidR="007D4C46">
        <w:rPr>
          <w:rFonts w:ascii="Times New Roman" w:eastAsia="Times New Roman" w:hAnsi="Times New Roman" w:cs="Times New Roman"/>
          <w:sz w:val="24"/>
          <w:szCs w:val="24"/>
          <w:lang w:eastAsia="hr-HR"/>
        </w:rPr>
        <w:t xml:space="preserve">stavka 2. </w:t>
      </w:r>
      <w:r w:rsidRPr="7995D9EE" w:rsidDel="25ED3470">
        <w:rPr>
          <w:rFonts w:ascii="Times New Roman" w:eastAsia="Times New Roman" w:hAnsi="Times New Roman" w:cs="Times New Roman"/>
          <w:sz w:val="24"/>
          <w:szCs w:val="24"/>
          <w:lang w:eastAsia="hr-HR"/>
        </w:rPr>
        <w:t>o</w:t>
      </w:r>
      <w:r w:rsidRPr="7995D9EE" w:rsidDel="2845FEA6">
        <w:rPr>
          <w:rFonts w:ascii="Times New Roman" w:eastAsia="Times New Roman" w:hAnsi="Times New Roman" w:cs="Times New Roman"/>
          <w:sz w:val="24"/>
          <w:szCs w:val="24"/>
          <w:lang w:eastAsia="hr-HR"/>
        </w:rPr>
        <w:t>vog</w:t>
      </w:r>
      <w:r w:rsidRPr="7995D9EE" w:rsidDel="12418212">
        <w:rPr>
          <w:rFonts w:ascii="Times New Roman" w:eastAsia="Times New Roman" w:hAnsi="Times New Roman" w:cs="Times New Roman"/>
          <w:sz w:val="24"/>
          <w:szCs w:val="24"/>
          <w:lang w:eastAsia="hr-HR"/>
        </w:rPr>
        <w:t>a</w:t>
      </w:r>
      <w:r w:rsidRPr="7995D9EE" w:rsidDel="2845FEA6">
        <w:rPr>
          <w:rFonts w:ascii="Times New Roman" w:eastAsia="Times New Roman" w:hAnsi="Times New Roman" w:cs="Times New Roman"/>
          <w:sz w:val="24"/>
          <w:szCs w:val="24"/>
          <w:lang w:eastAsia="hr-HR"/>
        </w:rPr>
        <w:t xml:space="preserve"> Zakona donijeti u roku od </w:t>
      </w:r>
      <w:r w:rsidRPr="7995D9EE" w:rsidDel="7D106BD3">
        <w:rPr>
          <w:rFonts w:ascii="Times New Roman" w:eastAsia="Times New Roman" w:hAnsi="Times New Roman" w:cs="Times New Roman"/>
          <w:sz w:val="24"/>
          <w:szCs w:val="24"/>
          <w:lang w:eastAsia="hr-HR"/>
        </w:rPr>
        <w:t>šest</w:t>
      </w:r>
      <w:r w:rsidRPr="7995D9EE" w:rsidDel="40244D2E">
        <w:rPr>
          <w:rFonts w:ascii="Times New Roman" w:eastAsia="Times New Roman" w:hAnsi="Times New Roman" w:cs="Times New Roman"/>
          <w:sz w:val="24"/>
          <w:szCs w:val="24"/>
          <w:lang w:eastAsia="hr-HR"/>
        </w:rPr>
        <w:t xml:space="preserve"> </w:t>
      </w:r>
      <w:r w:rsidRPr="7995D9EE" w:rsidDel="47BE084C">
        <w:rPr>
          <w:rFonts w:ascii="Times New Roman" w:eastAsia="Times New Roman" w:hAnsi="Times New Roman" w:cs="Times New Roman"/>
          <w:sz w:val="24"/>
          <w:szCs w:val="24"/>
          <w:lang w:eastAsia="hr-HR"/>
        </w:rPr>
        <w:t>mje</w:t>
      </w:r>
      <w:r w:rsidRPr="7995D9EE" w:rsidDel="283B83C1">
        <w:rPr>
          <w:rFonts w:ascii="Times New Roman" w:eastAsia="Times New Roman" w:hAnsi="Times New Roman" w:cs="Times New Roman"/>
          <w:sz w:val="24"/>
          <w:szCs w:val="24"/>
          <w:lang w:eastAsia="hr-HR"/>
        </w:rPr>
        <w:t>sec</w:t>
      </w:r>
      <w:r w:rsidRPr="7995D9EE" w:rsidDel="6CD24A62">
        <w:rPr>
          <w:rFonts w:ascii="Times New Roman" w:eastAsia="Times New Roman" w:hAnsi="Times New Roman" w:cs="Times New Roman"/>
          <w:sz w:val="24"/>
          <w:szCs w:val="24"/>
          <w:lang w:eastAsia="hr-HR"/>
        </w:rPr>
        <w:t>i</w:t>
      </w:r>
      <w:r w:rsidRPr="7995D9EE" w:rsidDel="47BE084C">
        <w:rPr>
          <w:rFonts w:ascii="Times New Roman" w:eastAsia="Times New Roman" w:hAnsi="Times New Roman" w:cs="Times New Roman"/>
          <w:sz w:val="24"/>
          <w:szCs w:val="24"/>
          <w:lang w:eastAsia="hr-HR"/>
        </w:rPr>
        <w:t xml:space="preserve"> od dana stupanja na snagu ovog</w:t>
      </w:r>
      <w:r w:rsidRPr="7995D9EE" w:rsidDel="4A4AC06F">
        <w:rPr>
          <w:rFonts w:ascii="Times New Roman" w:eastAsia="Times New Roman" w:hAnsi="Times New Roman" w:cs="Times New Roman"/>
          <w:sz w:val="24"/>
          <w:szCs w:val="24"/>
          <w:lang w:eastAsia="hr-HR"/>
        </w:rPr>
        <w:t>a</w:t>
      </w:r>
      <w:r w:rsidRPr="7995D9EE" w:rsidDel="47BE084C">
        <w:rPr>
          <w:rFonts w:ascii="Times New Roman" w:eastAsia="Times New Roman" w:hAnsi="Times New Roman" w:cs="Times New Roman"/>
          <w:sz w:val="24"/>
          <w:szCs w:val="24"/>
          <w:lang w:eastAsia="hr-HR"/>
        </w:rPr>
        <w:t xml:space="preserve"> Zakona.</w:t>
      </w:r>
    </w:p>
    <w:p w14:paraId="111D5922" w14:textId="099C3719" w:rsidR="00AC0B86" w:rsidRPr="00832FFA" w:rsidRDefault="00AC0B86" w:rsidP="1B5C2D43">
      <w:pPr>
        <w:spacing w:after="135" w:line="240" w:lineRule="auto"/>
        <w:rPr>
          <w:rFonts w:ascii="Times New Roman" w:eastAsia="Times New Roman" w:hAnsi="Times New Roman" w:cs="Times New Roman"/>
          <w:sz w:val="24"/>
          <w:szCs w:val="24"/>
          <w:lang w:eastAsia="hr-HR"/>
        </w:rPr>
      </w:pPr>
    </w:p>
    <w:p w14:paraId="1FB91326" w14:textId="12FFE39F" w:rsidR="1B5C2D43" w:rsidRPr="00832FFA" w:rsidRDefault="7FA03591" w:rsidP="4CAF723A">
      <w:pPr>
        <w:pStyle w:val="Naslov4"/>
        <w:spacing w:after="135"/>
        <w:jc w:val="center"/>
      </w:pPr>
      <w:r w:rsidRPr="00832FFA">
        <w:t>Članak 1</w:t>
      </w:r>
      <w:r w:rsidR="33726664" w:rsidRPr="00832FFA">
        <w:t>39</w:t>
      </w:r>
      <w:r w:rsidRPr="00832FFA">
        <w:t>.</w:t>
      </w:r>
    </w:p>
    <w:p w14:paraId="735A718D" w14:textId="3F91F4C6" w:rsidR="1B5C2D43" w:rsidRPr="00832FFA" w:rsidRDefault="1DF5C912" w:rsidP="00DE609D">
      <w:pPr>
        <w:pStyle w:val="Odlomakpopisa"/>
        <w:numPr>
          <w:ilvl w:val="0"/>
          <w:numId w:val="8"/>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Dozvola </w:t>
      </w:r>
      <w:r w:rsidR="3BC7444A" w:rsidRPr="00832FFA">
        <w:rPr>
          <w:rFonts w:ascii="Times New Roman" w:eastAsia="Times New Roman" w:hAnsi="Times New Roman" w:cs="Times New Roman"/>
          <w:sz w:val="24"/>
          <w:szCs w:val="24"/>
          <w:lang w:eastAsia="hr-HR"/>
        </w:rPr>
        <w:t xml:space="preserve">iz članka </w:t>
      </w:r>
      <w:r w:rsidR="14290D0F" w:rsidRPr="00832FFA">
        <w:rPr>
          <w:rFonts w:ascii="Times New Roman" w:eastAsia="Times New Roman" w:hAnsi="Times New Roman" w:cs="Times New Roman"/>
          <w:sz w:val="24"/>
          <w:szCs w:val="24"/>
          <w:lang w:eastAsia="hr-HR"/>
        </w:rPr>
        <w:t>3</w:t>
      </w:r>
      <w:r w:rsidR="3A1401B1" w:rsidRPr="00832FFA">
        <w:rPr>
          <w:rFonts w:ascii="Times New Roman" w:eastAsia="Times New Roman" w:hAnsi="Times New Roman" w:cs="Times New Roman"/>
          <w:sz w:val="24"/>
          <w:szCs w:val="24"/>
          <w:lang w:eastAsia="hr-HR"/>
        </w:rPr>
        <w:t>3</w:t>
      </w:r>
      <w:r w:rsidR="14290D0F" w:rsidRPr="00832FFA">
        <w:rPr>
          <w:rFonts w:ascii="Times New Roman" w:eastAsia="Times New Roman" w:hAnsi="Times New Roman" w:cs="Times New Roman"/>
          <w:sz w:val="24"/>
          <w:szCs w:val="24"/>
          <w:lang w:eastAsia="hr-HR"/>
        </w:rPr>
        <w:t xml:space="preserve">. </w:t>
      </w:r>
      <w:r w:rsidR="00B16A84">
        <w:rPr>
          <w:rFonts w:ascii="Times New Roman" w:eastAsia="Times New Roman" w:hAnsi="Times New Roman" w:cs="Times New Roman"/>
          <w:sz w:val="24"/>
          <w:szCs w:val="24"/>
          <w:lang w:eastAsia="hr-HR"/>
        </w:rPr>
        <w:t xml:space="preserve">stavka 1. </w:t>
      </w:r>
      <w:r w:rsidR="0798DDA6" w:rsidRPr="00832FFA">
        <w:rPr>
          <w:rFonts w:ascii="Times New Roman" w:eastAsia="Times New Roman" w:hAnsi="Times New Roman" w:cs="Times New Roman"/>
          <w:sz w:val="24"/>
          <w:szCs w:val="24"/>
          <w:lang w:eastAsia="hr-HR"/>
        </w:rPr>
        <w:t xml:space="preserve">ovoga Zakona </w:t>
      </w:r>
      <w:r w:rsidR="3DCFC992" w:rsidRPr="00832FFA">
        <w:rPr>
          <w:rFonts w:ascii="Times New Roman" w:eastAsia="Times New Roman" w:hAnsi="Times New Roman" w:cs="Times New Roman"/>
          <w:sz w:val="24"/>
          <w:szCs w:val="24"/>
          <w:lang w:eastAsia="hr-HR"/>
        </w:rPr>
        <w:t xml:space="preserve">izdana operateru postrojenja </w:t>
      </w:r>
      <w:r w:rsidR="769B1ED4" w:rsidRPr="00832FFA">
        <w:rPr>
          <w:rFonts w:ascii="Times New Roman" w:eastAsia="Times New Roman" w:hAnsi="Times New Roman" w:cs="Times New Roman"/>
          <w:sz w:val="24"/>
          <w:szCs w:val="24"/>
          <w:lang w:eastAsia="hr-HR"/>
        </w:rPr>
        <w:t>na temelju odredbi</w:t>
      </w:r>
      <w:r w:rsidR="59E3632D" w:rsidRPr="00832FFA">
        <w:rPr>
          <w:rFonts w:ascii="Times New Roman" w:eastAsia="Times New Roman" w:hAnsi="Times New Roman" w:cs="Times New Roman"/>
          <w:sz w:val="24"/>
          <w:szCs w:val="24"/>
          <w:lang w:eastAsia="hr-HR"/>
        </w:rPr>
        <w:t xml:space="preserve"> Zakona o klimatskim promjenama i zaštiti ozonskog sloja (‘’Narodne novine’’, broj 127/19)</w:t>
      </w:r>
      <w:r w:rsidR="4863B6DA" w:rsidRPr="00832FFA">
        <w:rPr>
          <w:rFonts w:ascii="Times New Roman" w:eastAsia="Times New Roman" w:hAnsi="Times New Roman" w:cs="Times New Roman"/>
          <w:sz w:val="24"/>
          <w:szCs w:val="24"/>
          <w:lang w:eastAsia="hr-HR"/>
        </w:rPr>
        <w:t xml:space="preserve"> ostaje na snazi.</w:t>
      </w:r>
    </w:p>
    <w:p w14:paraId="11405CE1" w14:textId="564A9D5B" w:rsidR="1B5C2D43" w:rsidRPr="00832FFA" w:rsidRDefault="69030199" w:rsidP="50C3CC6D">
      <w:pPr>
        <w:pStyle w:val="Odlomakpopisa"/>
        <w:numPr>
          <w:ilvl w:val="0"/>
          <w:numId w:val="8"/>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Odobrenje</w:t>
      </w:r>
      <w:r w:rsidR="7D607775" w:rsidRPr="00832FFA">
        <w:rPr>
          <w:rFonts w:ascii="Times New Roman" w:eastAsia="Times New Roman" w:hAnsi="Times New Roman" w:cs="Times New Roman"/>
          <w:sz w:val="24"/>
          <w:szCs w:val="24"/>
          <w:lang w:eastAsia="hr-HR"/>
        </w:rPr>
        <w:t xml:space="preserve"> iz članka 5</w:t>
      </w:r>
      <w:r w:rsidR="6D87C88A" w:rsidRPr="00832FFA">
        <w:rPr>
          <w:rFonts w:ascii="Times New Roman" w:eastAsia="Times New Roman" w:hAnsi="Times New Roman" w:cs="Times New Roman"/>
          <w:sz w:val="24"/>
          <w:szCs w:val="24"/>
          <w:lang w:eastAsia="hr-HR"/>
        </w:rPr>
        <w:t>0</w:t>
      </w:r>
      <w:r w:rsidR="7D607775" w:rsidRPr="00832FFA">
        <w:rPr>
          <w:rFonts w:ascii="Times New Roman" w:eastAsia="Times New Roman" w:hAnsi="Times New Roman" w:cs="Times New Roman"/>
          <w:sz w:val="24"/>
          <w:szCs w:val="24"/>
          <w:lang w:eastAsia="hr-HR"/>
        </w:rPr>
        <w:t xml:space="preserve">. </w:t>
      </w:r>
      <w:r w:rsidR="0081103C">
        <w:rPr>
          <w:rFonts w:ascii="Times New Roman" w:eastAsia="Times New Roman" w:hAnsi="Times New Roman" w:cs="Times New Roman"/>
          <w:sz w:val="24"/>
          <w:szCs w:val="24"/>
          <w:lang w:eastAsia="hr-HR"/>
        </w:rPr>
        <w:t xml:space="preserve">stavka 1. </w:t>
      </w:r>
      <w:r w:rsidR="4278B242" w:rsidRPr="00832FFA">
        <w:rPr>
          <w:rFonts w:ascii="Times New Roman" w:eastAsia="Times New Roman" w:hAnsi="Times New Roman" w:cs="Times New Roman"/>
          <w:sz w:val="24"/>
          <w:szCs w:val="24"/>
          <w:lang w:eastAsia="hr-HR"/>
        </w:rPr>
        <w:t>ovoga Zakon</w:t>
      </w:r>
      <w:r w:rsidR="3064CDCD" w:rsidRPr="00832FFA">
        <w:rPr>
          <w:rFonts w:ascii="Times New Roman" w:eastAsia="Times New Roman" w:hAnsi="Times New Roman" w:cs="Times New Roman"/>
          <w:sz w:val="24"/>
          <w:szCs w:val="24"/>
          <w:lang w:eastAsia="hr-HR"/>
        </w:rPr>
        <w:t>a</w:t>
      </w:r>
      <w:r w:rsidR="7D607775" w:rsidRPr="00832FFA">
        <w:rPr>
          <w:rFonts w:ascii="Times New Roman" w:eastAsia="Times New Roman" w:hAnsi="Times New Roman" w:cs="Times New Roman"/>
          <w:sz w:val="24"/>
          <w:szCs w:val="24"/>
          <w:lang w:eastAsia="hr-HR"/>
        </w:rPr>
        <w:t xml:space="preserve"> izdan</w:t>
      </w:r>
      <w:r w:rsidR="3D58D0BB" w:rsidRPr="50C3CC6D">
        <w:rPr>
          <w:rFonts w:ascii="Times New Roman" w:eastAsia="Times New Roman" w:hAnsi="Times New Roman" w:cs="Times New Roman"/>
          <w:sz w:val="24"/>
          <w:szCs w:val="24"/>
          <w:lang w:eastAsia="hr-HR"/>
        </w:rPr>
        <w:t>o</w:t>
      </w:r>
      <w:r w:rsidR="7D607775" w:rsidRPr="00832FFA">
        <w:rPr>
          <w:rFonts w:ascii="Times New Roman" w:eastAsia="Times New Roman" w:hAnsi="Times New Roman" w:cs="Times New Roman"/>
          <w:sz w:val="24"/>
          <w:szCs w:val="24"/>
          <w:lang w:eastAsia="hr-HR"/>
        </w:rPr>
        <w:t xml:space="preserve"> operatoru zrakoplova na temelju odredbi Zakona o klimatskim promjenama i zaštiti ozonskog sloja (‘</w:t>
      </w:r>
      <w:r w:rsidR="7D607775" w:rsidRPr="55C86A84">
        <w:rPr>
          <w:rFonts w:ascii="Times New Roman" w:eastAsia="Times New Roman" w:hAnsi="Times New Roman" w:cs="Times New Roman"/>
          <w:sz w:val="24"/>
          <w:szCs w:val="24"/>
          <w:lang w:eastAsia="hr-HR"/>
        </w:rPr>
        <w:t>’Narodne</w:t>
      </w:r>
      <w:r w:rsidR="7D607775" w:rsidRPr="00832FFA">
        <w:rPr>
          <w:rFonts w:ascii="Times New Roman" w:eastAsia="Times New Roman" w:hAnsi="Times New Roman" w:cs="Times New Roman"/>
          <w:sz w:val="24"/>
          <w:szCs w:val="24"/>
          <w:lang w:eastAsia="hr-HR"/>
        </w:rPr>
        <w:t xml:space="preserve"> novine’’, broj 127/19) ostaje na snazi.</w:t>
      </w:r>
    </w:p>
    <w:p w14:paraId="6669E62A" w14:textId="01AB6BF1" w:rsidR="1B5C2D43" w:rsidRPr="00832FFA" w:rsidRDefault="03BEC80A" w:rsidP="4167C486">
      <w:pPr>
        <w:pStyle w:val="Odlomakpopisa"/>
        <w:numPr>
          <w:ilvl w:val="0"/>
          <w:numId w:val="8"/>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Dozvole iz članka 9</w:t>
      </w:r>
      <w:r w:rsidR="54B98E21" w:rsidRPr="00832FFA">
        <w:rPr>
          <w:rFonts w:ascii="Times New Roman" w:eastAsia="Times New Roman" w:hAnsi="Times New Roman" w:cs="Times New Roman"/>
          <w:sz w:val="24"/>
          <w:szCs w:val="24"/>
          <w:lang w:eastAsia="hr-HR"/>
        </w:rPr>
        <w:t>4</w:t>
      </w:r>
      <w:r w:rsidRPr="00832FFA">
        <w:rPr>
          <w:rFonts w:ascii="Times New Roman" w:eastAsia="Times New Roman" w:hAnsi="Times New Roman" w:cs="Times New Roman"/>
          <w:sz w:val="24"/>
          <w:szCs w:val="24"/>
          <w:lang w:eastAsia="hr-HR"/>
        </w:rPr>
        <w:t xml:space="preserve">. </w:t>
      </w:r>
      <w:r w:rsidRPr="69B3A0C8">
        <w:rPr>
          <w:rFonts w:ascii="Times New Roman" w:eastAsia="Times New Roman" w:hAnsi="Times New Roman" w:cs="Times New Roman"/>
          <w:sz w:val="24"/>
          <w:szCs w:val="24"/>
          <w:lang w:eastAsia="hr-HR"/>
        </w:rPr>
        <w:t>stavka</w:t>
      </w:r>
      <w:r w:rsidRPr="00832FFA">
        <w:rPr>
          <w:rFonts w:ascii="Times New Roman" w:eastAsia="Times New Roman" w:hAnsi="Times New Roman" w:cs="Times New Roman"/>
          <w:sz w:val="24"/>
          <w:szCs w:val="24"/>
          <w:lang w:eastAsia="hr-HR"/>
        </w:rPr>
        <w:t xml:space="preserve"> 1.</w:t>
      </w:r>
      <w:r w:rsidR="0096774F">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 xml:space="preserve"> </w:t>
      </w:r>
      <w:r w:rsidR="0096774F">
        <w:rPr>
          <w:rFonts w:ascii="Times New Roman" w:eastAsia="Times New Roman" w:hAnsi="Times New Roman" w:cs="Times New Roman"/>
          <w:sz w:val="24"/>
          <w:szCs w:val="24"/>
          <w:lang w:eastAsia="hr-HR"/>
        </w:rPr>
        <w:t>i potvrde</w:t>
      </w:r>
      <w:r w:rsidR="00C567AD">
        <w:rPr>
          <w:rFonts w:ascii="Times New Roman" w:eastAsia="Times New Roman" w:hAnsi="Times New Roman" w:cs="Times New Roman"/>
          <w:sz w:val="24"/>
          <w:szCs w:val="24"/>
          <w:lang w:eastAsia="hr-HR"/>
        </w:rPr>
        <w:t xml:space="preserve"> iz </w:t>
      </w:r>
      <w:r w:rsidRPr="00832FFA">
        <w:rPr>
          <w:rFonts w:ascii="Times New Roman" w:eastAsia="Times New Roman" w:hAnsi="Times New Roman" w:cs="Times New Roman"/>
          <w:sz w:val="24"/>
          <w:szCs w:val="24"/>
          <w:lang w:eastAsia="hr-HR"/>
        </w:rPr>
        <w:t>članka 9</w:t>
      </w:r>
      <w:r w:rsidR="08416BA5" w:rsidRPr="00832FFA">
        <w:rPr>
          <w:rFonts w:ascii="Times New Roman" w:eastAsia="Times New Roman" w:hAnsi="Times New Roman" w:cs="Times New Roman"/>
          <w:sz w:val="24"/>
          <w:szCs w:val="24"/>
          <w:lang w:eastAsia="hr-HR"/>
        </w:rPr>
        <w:t>5</w:t>
      </w:r>
      <w:r w:rsidRPr="00832FFA">
        <w:rPr>
          <w:rFonts w:ascii="Times New Roman" w:eastAsia="Times New Roman" w:hAnsi="Times New Roman" w:cs="Times New Roman"/>
          <w:sz w:val="24"/>
          <w:szCs w:val="24"/>
          <w:lang w:eastAsia="hr-HR"/>
        </w:rPr>
        <w:t xml:space="preserve">. </w:t>
      </w:r>
      <w:r w:rsidRPr="69B3A0C8">
        <w:rPr>
          <w:rFonts w:ascii="Times New Roman" w:eastAsia="Times New Roman" w:hAnsi="Times New Roman" w:cs="Times New Roman"/>
          <w:sz w:val="24"/>
          <w:szCs w:val="24"/>
          <w:lang w:eastAsia="hr-HR"/>
        </w:rPr>
        <w:t>stav</w:t>
      </w:r>
      <w:r w:rsidR="29649BCC" w:rsidRPr="69B3A0C8">
        <w:rPr>
          <w:rFonts w:ascii="Times New Roman" w:eastAsia="Times New Roman" w:hAnsi="Times New Roman" w:cs="Times New Roman"/>
          <w:sz w:val="24"/>
          <w:szCs w:val="24"/>
          <w:lang w:eastAsia="hr-HR"/>
        </w:rPr>
        <w:t>a</w:t>
      </w:r>
      <w:r w:rsidRPr="69B3A0C8">
        <w:rPr>
          <w:rFonts w:ascii="Times New Roman" w:eastAsia="Times New Roman" w:hAnsi="Times New Roman" w:cs="Times New Roman"/>
          <w:sz w:val="24"/>
          <w:szCs w:val="24"/>
          <w:lang w:eastAsia="hr-HR"/>
        </w:rPr>
        <w:t>ka</w:t>
      </w:r>
      <w:r w:rsidRPr="00832FFA">
        <w:rPr>
          <w:rFonts w:ascii="Times New Roman" w:eastAsia="Times New Roman" w:hAnsi="Times New Roman" w:cs="Times New Roman"/>
          <w:sz w:val="24"/>
          <w:szCs w:val="24"/>
          <w:lang w:eastAsia="hr-HR"/>
        </w:rPr>
        <w:t xml:space="preserve"> 1.</w:t>
      </w:r>
      <w:r w:rsidRPr="00832FFA" w:rsidDel="000D46FE">
        <w:rPr>
          <w:rFonts w:ascii="Times New Roman" w:eastAsia="Times New Roman" w:hAnsi="Times New Roman" w:cs="Times New Roman"/>
          <w:sz w:val="24"/>
          <w:szCs w:val="24"/>
          <w:lang w:eastAsia="hr-HR"/>
        </w:rPr>
        <w:t xml:space="preserve"> </w:t>
      </w:r>
      <w:r w:rsidR="000D46FE">
        <w:rPr>
          <w:rFonts w:ascii="Times New Roman" w:eastAsia="Times New Roman" w:hAnsi="Times New Roman" w:cs="Times New Roman"/>
          <w:sz w:val="24"/>
          <w:szCs w:val="24"/>
          <w:lang w:eastAsia="hr-HR"/>
        </w:rPr>
        <w:t>i 3.</w:t>
      </w:r>
      <w:r w:rsidR="7D9CAC82" w:rsidRPr="493E3E21">
        <w:rPr>
          <w:rFonts w:ascii="Times New Roman" w:eastAsia="Times New Roman" w:hAnsi="Times New Roman" w:cs="Times New Roman"/>
          <w:sz w:val="24"/>
          <w:szCs w:val="24"/>
          <w:lang w:eastAsia="hr-HR"/>
        </w:rPr>
        <w:t xml:space="preserve"> </w:t>
      </w:r>
      <w:r w:rsidR="2BE4E7DC" w:rsidRPr="00832FFA">
        <w:rPr>
          <w:rFonts w:ascii="Times New Roman" w:eastAsia="Times New Roman" w:hAnsi="Times New Roman" w:cs="Times New Roman"/>
          <w:sz w:val="24"/>
          <w:szCs w:val="24"/>
          <w:lang w:eastAsia="hr-HR"/>
        </w:rPr>
        <w:t>ovoga Zakona</w:t>
      </w:r>
      <w:r w:rsidRPr="00832FFA">
        <w:rPr>
          <w:rFonts w:ascii="Times New Roman" w:eastAsia="Times New Roman" w:hAnsi="Times New Roman" w:cs="Times New Roman"/>
          <w:sz w:val="24"/>
          <w:szCs w:val="24"/>
          <w:lang w:eastAsia="hr-HR"/>
        </w:rPr>
        <w:t xml:space="preserve"> izdan</w:t>
      </w:r>
      <w:r w:rsidR="5A7F6DD6" w:rsidRPr="493E3E21">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na temelju odredbi Zakon</w:t>
      </w:r>
      <w:r w:rsidR="5174167F"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o klimatskim promjenama i zaštiti ozonskog sloja (‘’Narodne novine’’, </w:t>
      </w:r>
      <w:r w:rsidR="4916234B" w:rsidRPr="00832FFA">
        <w:rPr>
          <w:rFonts w:ascii="Times New Roman" w:eastAsia="Times New Roman" w:hAnsi="Times New Roman" w:cs="Times New Roman"/>
          <w:sz w:val="24"/>
          <w:szCs w:val="24"/>
          <w:lang w:eastAsia="hr-HR"/>
        </w:rPr>
        <w:t>broj</w:t>
      </w:r>
      <w:r w:rsidRPr="00832FFA">
        <w:rPr>
          <w:rFonts w:ascii="Times New Roman" w:eastAsia="Times New Roman" w:hAnsi="Times New Roman" w:cs="Times New Roman"/>
          <w:sz w:val="24"/>
          <w:szCs w:val="24"/>
          <w:lang w:eastAsia="hr-HR"/>
        </w:rPr>
        <w:t xml:space="preserve"> 127/19) </w:t>
      </w:r>
      <w:r w:rsidR="34DAA825" w:rsidRPr="00832FFA">
        <w:rPr>
          <w:rFonts w:ascii="Times New Roman" w:eastAsia="Times New Roman" w:hAnsi="Times New Roman" w:cs="Times New Roman"/>
          <w:sz w:val="24"/>
          <w:szCs w:val="24"/>
          <w:lang w:eastAsia="hr-HR"/>
        </w:rPr>
        <w:t>ostaju</w:t>
      </w:r>
      <w:r w:rsidR="177B5F5E" w:rsidRPr="00832FFA">
        <w:rPr>
          <w:rFonts w:ascii="Times New Roman" w:eastAsia="Times New Roman" w:hAnsi="Times New Roman" w:cs="Times New Roman"/>
          <w:sz w:val="24"/>
          <w:szCs w:val="24"/>
          <w:lang w:eastAsia="hr-HR"/>
        </w:rPr>
        <w:t xml:space="preserve"> na snazi</w:t>
      </w:r>
      <w:r w:rsidR="007702B4">
        <w:rPr>
          <w:rFonts w:ascii="Times New Roman" w:eastAsia="Times New Roman" w:hAnsi="Times New Roman" w:cs="Times New Roman"/>
          <w:sz w:val="24"/>
          <w:szCs w:val="24"/>
          <w:lang w:eastAsia="hr-HR"/>
        </w:rPr>
        <w:t xml:space="preserve"> do isteka </w:t>
      </w:r>
      <w:r w:rsidR="4233922A" w:rsidRPr="493E3E21">
        <w:rPr>
          <w:rFonts w:ascii="Times New Roman" w:eastAsia="Times New Roman" w:hAnsi="Times New Roman" w:cs="Times New Roman"/>
          <w:sz w:val="24"/>
          <w:szCs w:val="24"/>
          <w:lang w:eastAsia="hr-HR"/>
        </w:rPr>
        <w:t>vremenskog razdoblja</w:t>
      </w:r>
      <w:r w:rsidR="00DF5FE0">
        <w:rPr>
          <w:rFonts w:ascii="Times New Roman" w:eastAsia="Times New Roman" w:hAnsi="Times New Roman" w:cs="Times New Roman"/>
          <w:sz w:val="24"/>
          <w:szCs w:val="24"/>
          <w:lang w:eastAsia="hr-HR"/>
        </w:rPr>
        <w:t xml:space="preserve"> na koji su izdane</w:t>
      </w:r>
      <w:r w:rsidR="43B4B2D6" w:rsidRPr="493E3E21">
        <w:rPr>
          <w:rFonts w:ascii="Times New Roman" w:eastAsia="Times New Roman" w:hAnsi="Times New Roman" w:cs="Times New Roman"/>
          <w:sz w:val="24"/>
          <w:szCs w:val="24"/>
          <w:lang w:eastAsia="hr-HR"/>
        </w:rPr>
        <w:t>.</w:t>
      </w:r>
    </w:p>
    <w:p w14:paraId="1103EBAE" w14:textId="6657BC79" w:rsidR="1B5C2D43" w:rsidRPr="00832FFA" w:rsidRDefault="5B945122" w:rsidP="00DE609D">
      <w:pPr>
        <w:pStyle w:val="Odlomakpopisa"/>
        <w:numPr>
          <w:ilvl w:val="0"/>
          <w:numId w:val="8"/>
        </w:numPr>
        <w:spacing w:before="120"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Suglasnost </w:t>
      </w:r>
      <w:r w:rsidR="25CE2BC8" w:rsidRPr="00832FFA">
        <w:rPr>
          <w:rFonts w:ascii="Times New Roman" w:eastAsia="Times New Roman" w:hAnsi="Times New Roman" w:cs="Times New Roman"/>
          <w:sz w:val="24"/>
          <w:szCs w:val="24"/>
          <w:lang w:eastAsia="hr-HR"/>
        </w:rPr>
        <w:t>iz članka 10</w:t>
      </w:r>
      <w:r w:rsidR="704BF421" w:rsidRPr="00832FFA">
        <w:rPr>
          <w:rFonts w:ascii="Times New Roman" w:eastAsia="Times New Roman" w:hAnsi="Times New Roman" w:cs="Times New Roman"/>
          <w:sz w:val="24"/>
          <w:szCs w:val="24"/>
          <w:lang w:eastAsia="hr-HR"/>
        </w:rPr>
        <w:t>1</w:t>
      </w:r>
      <w:r w:rsidR="25CE2BC8" w:rsidRPr="00832FFA">
        <w:rPr>
          <w:rFonts w:ascii="Times New Roman" w:eastAsia="Times New Roman" w:hAnsi="Times New Roman" w:cs="Times New Roman"/>
          <w:sz w:val="24"/>
          <w:szCs w:val="24"/>
          <w:lang w:eastAsia="hr-HR"/>
        </w:rPr>
        <w:t xml:space="preserve">. </w:t>
      </w:r>
      <w:r w:rsidR="077966D4" w:rsidRPr="00832FFA">
        <w:rPr>
          <w:rFonts w:ascii="Times New Roman" w:eastAsia="Times New Roman" w:hAnsi="Times New Roman" w:cs="Times New Roman"/>
          <w:sz w:val="24"/>
          <w:szCs w:val="24"/>
          <w:lang w:eastAsia="hr-HR"/>
        </w:rPr>
        <w:t>s</w:t>
      </w:r>
      <w:r w:rsidR="25CE2BC8" w:rsidRPr="00832FFA">
        <w:rPr>
          <w:rFonts w:ascii="Times New Roman" w:eastAsia="Times New Roman" w:hAnsi="Times New Roman" w:cs="Times New Roman"/>
          <w:sz w:val="24"/>
          <w:szCs w:val="24"/>
          <w:lang w:eastAsia="hr-HR"/>
        </w:rPr>
        <w:t xml:space="preserve">tavka </w:t>
      </w:r>
      <w:r w:rsidR="003F5FFF">
        <w:rPr>
          <w:rFonts w:ascii="Times New Roman" w:eastAsia="Times New Roman" w:hAnsi="Times New Roman" w:cs="Times New Roman"/>
          <w:sz w:val="24"/>
          <w:szCs w:val="24"/>
          <w:lang w:eastAsia="hr-HR"/>
        </w:rPr>
        <w:t>1</w:t>
      </w:r>
      <w:r w:rsidR="25CE2BC8" w:rsidRPr="00832FFA">
        <w:rPr>
          <w:rFonts w:ascii="Times New Roman" w:eastAsia="Times New Roman" w:hAnsi="Times New Roman" w:cs="Times New Roman"/>
          <w:sz w:val="24"/>
          <w:szCs w:val="24"/>
          <w:lang w:eastAsia="hr-HR"/>
        </w:rPr>
        <w:t xml:space="preserve">. </w:t>
      </w:r>
      <w:r w:rsidR="23291EC4" w:rsidRPr="00832FFA">
        <w:rPr>
          <w:rFonts w:ascii="Times New Roman" w:eastAsia="Times New Roman" w:hAnsi="Times New Roman" w:cs="Times New Roman"/>
          <w:sz w:val="24"/>
          <w:szCs w:val="24"/>
          <w:lang w:eastAsia="hr-HR"/>
        </w:rPr>
        <w:t xml:space="preserve">ovoga Zakona </w:t>
      </w:r>
      <w:r w:rsidR="25CE2BC8" w:rsidRPr="00832FFA">
        <w:rPr>
          <w:rFonts w:ascii="Times New Roman" w:eastAsia="Times New Roman" w:hAnsi="Times New Roman" w:cs="Times New Roman"/>
          <w:sz w:val="24"/>
          <w:szCs w:val="24"/>
          <w:lang w:eastAsia="hr-HR"/>
        </w:rPr>
        <w:t>izdana za provođenje programa izobrazbe</w:t>
      </w:r>
      <w:r w:rsidR="1B99DF04" w:rsidRPr="00832FFA">
        <w:rPr>
          <w:rFonts w:ascii="Times New Roman" w:eastAsia="Times New Roman" w:hAnsi="Times New Roman" w:cs="Times New Roman"/>
          <w:sz w:val="24"/>
          <w:szCs w:val="24"/>
          <w:lang w:eastAsia="hr-HR"/>
        </w:rPr>
        <w:t xml:space="preserve"> na temelju odredbi Zakona o klimatskim promjenama i zaštiti ozonskog sloja (‘’Narodne novine’’, broj 127/19) ostaje na snazi</w:t>
      </w:r>
      <w:r w:rsidR="733B4AF1" w:rsidRPr="00832FFA">
        <w:rPr>
          <w:rFonts w:ascii="Times New Roman" w:eastAsia="Times New Roman" w:hAnsi="Times New Roman" w:cs="Times New Roman"/>
          <w:sz w:val="24"/>
          <w:szCs w:val="24"/>
          <w:lang w:eastAsia="hr-HR"/>
        </w:rPr>
        <w:t xml:space="preserve"> </w:t>
      </w:r>
      <w:r w:rsidR="00FD04A4">
        <w:rPr>
          <w:rFonts w:ascii="Times New Roman" w:eastAsia="Times New Roman" w:hAnsi="Times New Roman" w:cs="Times New Roman"/>
          <w:sz w:val="24"/>
          <w:szCs w:val="24"/>
          <w:lang w:eastAsia="hr-HR"/>
        </w:rPr>
        <w:t>do isteka vremena na koji je izdana,</w:t>
      </w:r>
      <w:r w:rsidR="00FD04A4" w:rsidRPr="00832FFA">
        <w:rPr>
          <w:rFonts w:ascii="Times New Roman" w:eastAsia="Times New Roman" w:hAnsi="Times New Roman" w:cs="Times New Roman"/>
          <w:sz w:val="24"/>
          <w:szCs w:val="24"/>
          <w:lang w:eastAsia="hr-HR"/>
        </w:rPr>
        <w:t xml:space="preserve"> </w:t>
      </w:r>
      <w:r w:rsidR="0C120F59" w:rsidRPr="00832FFA">
        <w:rPr>
          <w:rFonts w:ascii="Times New Roman" w:eastAsia="Times New Roman" w:hAnsi="Times New Roman" w:cs="Times New Roman"/>
          <w:sz w:val="24"/>
          <w:szCs w:val="24"/>
          <w:lang w:eastAsia="hr-HR"/>
        </w:rPr>
        <w:t xml:space="preserve">uz uvjet da </w:t>
      </w:r>
      <w:r w:rsidR="43EC132C" w:rsidRPr="00832FFA">
        <w:rPr>
          <w:rFonts w:ascii="Times New Roman" w:eastAsia="Times New Roman" w:hAnsi="Times New Roman" w:cs="Times New Roman"/>
          <w:sz w:val="24"/>
          <w:szCs w:val="24"/>
          <w:lang w:eastAsia="hr-HR"/>
        </w:rPr>
        <w:t xml:space="preserve">pravna osoba iz članka 101. </w:t>
      </w:r>
      <w:r w:rsidR="5C46990B" w:rsidRPr="00832FFA">
        <w:rPr>
          <w:rFonts w:ascii="Times New Roman" w:eastAsia="Times New Roman" w:hAnsi="Times New Roman" w:cs="Times New Roman"/>
          <w:sz w:val="24"/>
          <w:szCs w:val="24"/>
          <w:lang w:eastAsia="hr-HR"/>
        </w:rPr>
        <w:t>o</w:t>
      </w:r>
      <w:r w:rsidR="0F10EE97" w:rsidRPr="00832FFA">
        <w:rPr>
          <w:rFonts w:ascii="Times New Roman" w:eastAsia="Times New Roman" w:hAnsi="Times New Roman" w:cs="Times New Roman"/>
          <w:sz w:val="24"/>
          <w:szCs w:val="24"/>
          <w:lang w:eastAsia="hr-HR"/>
        </w:rPr>
        <w:t>vog</w:t>
      </w:r>
      <w:r w:rsidR="0052430B">
        <w:rPr>
          <w:rFonts w:ascii="Times New Roman" w:eastAsia="Times New Roman" w:hAnsi="Times New Roman" w:cs="Times New Roman"/>
          <w:sz w:val="24"/>
          <w:szCs w:val="24"/>
          <w:lang w:eastAsia="hr-HR"/>
        </w:rPr>
        <w:t>a</w:t>
      </w:r>
      <w:r w:rsidR="0F10EE97" w:rsidRPr="00832FFA">
        <w:rPr>
          <w:rFonts w:ascii="Times New Roman" w:eastAsia="Times New Roman" w:hAnsi="Times New Roman" w:cs="Times New Roman"/>
          <w:sz w:val="24"/>
          <w:szCs w:val="24"/>
          <w:lang w:eastAsia="hr-HR"/>
        </w:rPr>
        <w:t xml:space="preserve"> Zakona </w:t>
      </w:r>
      <w:r w:rsidR="43EC132C" w:rsidRPr="00832FFA">
        <w:rPr>
          <w:rFonts w:ascii="Times New Roman" w:eastAsia="Times New Roman" w:hAnsi="Times New Roman" w:cs="Times New Roman"/>
          <w:sz w:val="24"/>
          <w:szCs w:val="24"/>
          <w:lang w:eastAsia="hr-HR"/>
        </w:rPr>
        <w:t>Ministarstvu</w:t>
      </w:r>
      <w:r w:rsidR="5129EDDC" w:rsidRPr="00832FFA">
        <w:rPr>
          <w:rFonts w:ascii="Times New Roman" w:eastAsia="Times New Roman" w:hAnsi="Times New Roman" w:cs="Times New Roman"/>
          <w:sz w:val="24"/>
          <w:szCs w:val="24"/>
          <w:lang w:eastAsia="hr-HR"/>
        </w:rPr>
        <w:t xml:space="preserve"> dostavi ažurirani programa izobrazbe </w:t>
      </w:r>
      <w:r w:rsidR="43EC132C" w:rsidRPr="00832FFA">
        <w:rPr>
          <w:rFonts w:ascii="Times New Roman" w:eastAsia="Times New Roman" w:hAnsi="Times New Roman" w:cs="Times New Roman"/>
          <w:sz w:val="24"/>
          <w:szCs w:val="24"/>
          <w:lang w:eastAsia="hr-HR"/>
        </w:rPr>
        <w:t xml:space="preserve">do </w:t>
      </w:r>
      <w:r w:rsidR="007739AC">
        <w:rPr>
          <w:rFonts w:ascii="Times New Roman" w:eastAsia="Times New Roman" w:hAnsi="Times New Roman" w:cs="Times New Roman"/>
          <w:sz w:val="24"/>
          <w:szCs w:val="24"/>
          <w:lang w:eastAsia="hr-HR"/>
        </w:rPr>
        <w:t>kraja</w:t>
      </w:r>
      <w:r w:rsidR="3CEFC013" w:rsidRPr="00832FFA">
        <w:rPr>
          <w:rFonts w:ascii="Times New Roman" w:eastAsia="Times New Roman" w:hAnsi="Times New Roman" w:cs="Times New Roman"/>
          <w:sz w:val="24"/>
          <w:szCs w:val="24"/>
          <w:lang w:eastAsia="hr-HR"/>
        </w:rPr>
        <w:t xml:space="preserve"> 2025. </w:t>
      </w:r>
    </w:p>
    <w:p w14:paraId="254EC625" w14:textId="10FA5194" w:rsidR="1B5C2D43" w:rsidRPr="00832FFA" w:rsidRDefault="52C19097" w:rsidP="69B3A0C8">
      <w:pPr>
        <w:pStyle w:val="Odlomakpopisa"/>
        <w:numPr>
          <w:ilvl w:val="0"/>
          <w:numId w:val="8"/>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Suglasnost iz članka 10</w:t>
      </w:r>
      <w:r w:rsidR="54992EA3" w:rsidRPr="00832FFA">
        <w:rPr>
          <w:rFonts w:ascii="Times New Roman" w:eastAsia="Times New Roman" w:hAnsi="Times New Roman" w:cs="Times New Roman"/>
          <w:sz w:val="24"/>
          <w:szCs w:val="24"/>
          <w:lang w:eastAsia="hr-HR"/>
        </w:rPr>
        <w:t>3</w:t>
      </w:r>
      <w:r w:rsidRPr="00832FFA">
        <w:rPr>
          <w:rFonts w:ascii="Times New Roman" w:eastAsia="Times New Roman" w:hAnsi="Times New Roman" w:cs="Times New Roman"/>
          <w:sz w:val="24"/>
          <w:szCs w:val="24"/>
          <w:lang w:eastAsia="hr-HR"/>
        </w:rPr>
        <w:t xml:space="preserve">. stavka 1. </w:t>
      </w:r>
      <w:r w:rsidR="35D24C9C" w:rsidRPr="00832FFA">
        <w:rPr>
          <w:rFonts w:ascii="Times New Roman" w:eastAsia="Times New Roman" w:hAnsi="Times New Roman" w:cs="Times New Roman"/>
          <w:sz w:val="24"/>
          <w:szCs w:val="24"/>
          <w:lang w:eastAsia="hr-HR"/>
        </w:rPr>
        <w:t xml:space="preserve">ovoga Zakona </w:t>
      </w:r>
      <w:r w:rsidRPr="00832FFA">
        <w:rPr>
          <w:rFonts w:ascii="Times New Roman" w:eastAsia="Times New Roman" w:hAnsi="Times New Roman" w:cs="Times New Roman"/>
          <w:sz w:val="24"/>
          <w:szCs w:val="24"/>
          <w:lang w:eastAsia="hr-HR"/>
        </w:rPr>
        <w:t>izdana za p</w:t>
      </w:r>
      <w:r w:rsidR="620E7E0D" w:rsidRPr="00832FFA">
        <w:rPr>
          <w:rFonts w:ascii="Times New Roman" w:eastAsia="Times New Roman" w:hAnsi="Times New Roman" w:cs="Times New Roman"/>
          <w:sz w:val="24"/>
          <w:szCs w:val="24"/>
          <w:lang w:eastAsia="hr-HR"/>
        </w:rPr>
        <w:t xml:space="preserve">ostupak provedbe stručnog ispita </w:t>
      </w:r>
      <w:r w:rsidRPr="00832FFA">
        <w:rPr>
          <w:rFonts w:ascii="Times New Roman" w:eastAsia="Times New Roman" w:hAnsi="Times New Roman" w:cs="Times New Roman"/>
          <w:sz w:val="24"/>
          <w:szCs w:val="24"/>
          <w:lang w:eastAsia="hr-HR"/>
        </w:rPr>
        <w:t>na temelju odredbi Zakona o klimatskim promjenama i zaštiti ozonskog sloja (‘’Narodne novine’’, broj 127/19) ostaje na snazi</w:t>
      </w:r>
      <w:r w:rsidR="009B2009">
        <w:rPr>
          <w:rFonts w:ascii="Times New Roman" w:eastAsia="Times New Roman" w:hAnsi="Times New Roman" w:cs="Times New Roman"/>
          <w:sz w:val="24"/>
          <w:szCs w:val="24"/>
          <w:lang w:eastAsia="hr-HR"/>
        </w:rPr>
        <w:t>, do isteka vremena na koji je izdana</w:t>
      </w:r>
      <w:r w:rsidR="75718066" w:rsidRPr="69B3A0C8">
        <w:rPr>
          <w:rFonts w:ascii="Times New Roman" w:eastAsia="Times New Roman" w:hAnsi="Times New Roman" w:cs="Times New Roman"/>
          <w:sz w:val="24"/>
          <w:szCs w:val="24"/>
          <w:lang w:eastAsia="hr-HR"/>
        </w:rPr>
        <w:t>.</w:t>
      </w:r>
    </w:p>
    <w:p w14:paraId="37DCDF22" w14:textId="78EC0EC3" w:rsidR="37D299A0" w:rsidRPr="00832FFA" w:rsidRDefault="15AFAA90" w:rsidP="69B3A0C8">
      <w:pPr>
        <w:pStyle w:val="Odlomakpopisa"/>
        <w:numPr>
          <w:ilvl w:val="0"/>
          <w:numId w:val="8"/>
        </w:numPr>
        <w:spacing w:before="120" w:after="120" w:line="240" w:lineRule="auto"/>
        <w:ind w:left="0" w:firstLine="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Uvjerenj</w:t>
      </w:r>
      <w:r w:rsidR="6AB8D463"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iz članka 10</w:t>
      </w:r>
      <w:r w:rsidR="1DA810D6" w:rsidRPr="00832FFA">
        <w:rPr>
          <w:rFonts w:ascii="Times New Roman" w:eastAsia="Times New Roman" w:hAnsi="Times New Roman" w:cs="Times New Roman"/>
          <w:sz w:val="24"/>
          <w:szCs w:val="24"/>
          <w:lang w:eastAsia="hr-HR"/>
        </w:rPr>
        <w:t>0</w:t>
      </w:r>
      <w:r w:rsidRPr="00832FFA">
        <w:rPr>
          <w:rFonts w:ascii="Times New Roman" w:eastAsia="Times New Roman" w:hAnsi="Times New Roman" w:cs="Times New Roman"/>
          <w:sz w:val="24"/>
          <w:szCs w:val="24"/>
          <w:lang w:eastAsia="hr-HR"/>
        </w:rPr>
        <w:t xml:space="preserve">. stavka </w:t>
      </w:r>
      <w:r w:rsidR="002C0144">
        <w:rPr>
          <w:rFonts w:ascii="Times New Roman" w:eastAsia="Times New Roman" w:hAnsi="Times New Roman" w:cs="Times New Roman"/>
          <w:sz w:val="24"/>
          <w:szCs w:val="24"/>
          <w:lang w:eastAsia="hr-HR"/>
        </w:rPr>
        <w:t>7</w:t>
      </w:r>
      <w:r w:rsidRPr="00832FFA">
        <w:rPr>
          <w:rFonts w:ascii="Times New Roman" w:eastAsia="Times New Roman" w:hAnsi="Times New Roman" w:cs="Times New Roman"/>
          <w:sz w:val="24"/>
          <w:szCs w:val="24"/>
          <w:lang w:eastAsia="hr-HR"/>
        </w:rPr>
        <w:t xml:space="preserve">. ovoga Zakona </w:t>
      </w:r>
      <w:r w:rsidR="0EB91293" w:rsidRPr="00832FFA">
        <w:rPr>
          <w:rFonts w:ascii="Times New Roman" w:eastAsia="Times New Roman" w:hAnsi="Times New Roman" w:cs="Times New Roman"/>
          <w:sz w:val="24"/>
          <w:szCs w:val="24"/>
          <w:lang w:eastAsia="hr-HR"/>
        </w:rPr>
        <w:t>izdan</w:t>
      </w:r>
      <w:r w:rsidR="10123F7E" w:rsidRPr="00832FFA">
        <w:rPr>
          <w:rFonts w:ascii="Times New Roman" w:eastAsia="Times New Roman" w:hAnsi="Times New Roman" w:cs="Times New Roman"/>
          <w:sz w:val="24"/>
          <w:szCs w:val="24"/>
          <w:lang w:eastAsia="hr-HR"/>
        </w:rPr>
        <w:t>o</w:t>
      </w:r>
      <w:r w:rsidRPr="00832FFA">
        <w:rPr>
          <w:rFonts w:ascii="Times New Roman" w:eastAsia="Times New Roman" w:hAnsi="Times New Roman" w:cs="Times New Roman"/>
          <w:sz w:val="24"/>
          <w:szCs w:val="24"/>
          <w:lang w:eastAsia="hr-HR"/>
        </w:rPr>
        <w:t xml:space="preserve"> na temelju odredbi </w:t>
      </w:r>
      <w:r w:rsidR="0EB91293" w:rsidRPr="00832FFA">
        <w:rPr>
          <w:rFonts w:ascii="Times New Roman" w:eastAsia="Times New Roman" w:hAnsi="Times New Roman" w:cs="Times New Roman"/>
          <w:sz w:val="24"/>
          <w:szCs w:val="24"/>
          <w:lang w:eastAsia="hr-HR"/>
        </w:rPr>
        <w:t>Zakon</w:t>
      </w:r>
      <w:r w:rsidR="3182DF0E" w:rsidRPr="00832FFA">
        <w:rPr>
          <w:rFonts w:ascii="Times New Roman" w:eastAsia="Times New Roman" w:hAnsi="Times New Roman" w:cs="Times New Roman"/>
          <w:sz w:val="24"/>
          <w:szCs w:val="24"/>
          <w:lang w:eastAsia="hr-HR"/>
        </w:rPr>
        <w:t>a</w:t>
      </w:r>
      <w:r w:rsidRPr="00832FFA">
        <w:rPr>
          <w:rFonts w:ascii="Times New Roman" w:eastAsia="Times New Roman" w:hAnsi="Times New Roman" w:cs="Times New Roman"/>
          <w:sz w:val="24"/>
          <w:szCs w:val="24"/>
          <w:lang w:eastAsia="hr-HR"/>
        </w:rPr>
        <w:t xml:space="preserve"> o klimatskim promjenama i zaštiti ozonskog sloja (‘’Narodne novine’’, </w:t>
      </w:r>
      <w:r w:rsidR="3A53EA7C" w:rsidRPr="00832FFA">
        <w:rPr>
          <w:rFonts w:ascii="Times New Roman" w:eastAsia="Times New Roman" w:hAnsi="Times New Roman" w:cs="Times New Roman"/>
          <w:sz w:val="24"/>
          <w:szCs w:val="24"/>
          <w:lang w:eastAsia="hr-HR"/>
        </w:rPr>
        <w:t>br</w:t>
      </w:r>
      <w:r w:rsidR="7BC40839" w:rsidRPr="00832FFA">
        <w:rPr>
          <w:rFonts w:ascii="Times New Roman" w:eastAsia="Times New Roman" w:hAnsi="Times New Roman" w:cs="Times New Roman"/>
          <w:sz w:val="24"/>
          <w:szCs w:val="24"/>
          <w:lang w:eastAsia="hr-HR"/>
        </w:rPr>
        <w:t>oj</w:t>
      </w:r>
      <w:r w:rsidR="3A53EA7C" w:rsidRPr="00832FFA">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127/19) vrijed</w:t>
      </w:r>
      <w:r w:rsidR="00F87DDC">
        <w:rPr>
          <w:rFonts w:ascii="Times New Roman" w:eastAsia="Times New Roman" w:hAnsi="Times New Roman" w:cs="Times New Roman"/>
          <w:sz w:val="24"/>
          <w:szCs w:val="24"/>
          <w:lang w:eastAsia="hr-HR"/>
        </w:rPr>
        <w:t>i</w:t>
      </w:r>
      <w:r w:rsidRPr="00832FFA">
        <w:rPr>
          <w:rFonts w:ascii="Times New Roman" w:eastAsia="Times New Roman" w:hAnsi="Times New Roman" w:cs="Times New Roman"/>
          <w:sz w:val="24"/>
          <w:szCs w:val="24"/>
          <w:lang w:eastAsia="hr-HR"/>
        </w:rPr>
        <w:t xml:space="preserve"> neograničeno</w:t>
      </w:r>
      <w:r w:rsidR="5B5519FD" w:rsidRPr="00832FFA">
        <w:rPr>
          <w:rFonts w:ascii="Times New Roman" w:eastAsia="Times New Roman" w:hAnsi="Times New Roman" w:cs="Times New Roman"/>
          <w:sz w:val="24"/>
          <w:szCs w:val="24"/>
          <w:lang w:eastAsia="hr-HR"/>
        </w:rPr>
        <w:t>, uz obvezu pohađanja programa usavršavanja jedanput u sedam godina</w:t>
      </w:r>
      <w:r w:rsidR="53662E6D" w:rsidRPr="00832FFA">
        <w:rPr>
          <w:rFonts w:ascii="Times New Roman" w:eastAsia="Times New Roman" w:hAnsi="Times New Roman" w:cs="Times New Roman"/>
          <w:sz w:val="24"/>
          <w:szCs w:val="24"/>
          <w:lang w:eastAsia="hr-HR"/>
        </w:rPr>
        <w:t xml:space="preserve">, </w:t>
      </w:r>
      <w:r w:rsidR="175E5C44" w:rsidRPr="00832FFA">
        <w:rPr>
          <w:rFonts w:ascii="Times New Roman" w:eastAsia="Times New Roman" w:hAnsi="Times New Roman" w:cs="Times New Roman"/>
          <w:sz w:val="24"/>
          <w:szCs w:val="24"/>
          <w:lang w:eastAsia="hr-HR"/>
        </w:rPr>
        <w:t>a prvi put</w:t>
      </w:r>
      <w:r w:rsidR="53662E6D" w:rsidRPr="00832FFA">
        <w:rPr>
          <w:rFonts w:ascii="Times New Roman" w:eastAsia="Times New Roman" w:hAnsi="Times New Roman" w:cs="Times New Roman"/>
          <w:sz w:val="24"/>
          <w:szCs w:val="24"/>
          <w:lang w:eastAsia="hr-HR"/>
        </w:rPr>
        <w:t xml:space="preserve"> najkasnije do 12. ožujka 2029.</w:t>
      </w:r>
    </w:p>
    <w:p w14:paraId="0100BA27" w14:textId="7C99E47E" w:rsidR="1B5E1623" w:rsidRPr="00832FFA" w:rsidRDefault="1B5E1623" w:rsidP="00DE609D">
      <w:pPr>
        <w:pStyle w:val="Odlomakpopisa"/>
        <w:numPr>
          <w:ilvl w:val="0"/>
          <w:numId w:val="8"/>
        </w:numPr>
        <w:spacing w:before="120" w:after="120" w:line="240" w:lineRule="auto"/>
        <w:ind w:left="90" w:hanging="90"/>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Iznimno od stavka </w:t>
      </w:r>
      <w:r w:rsidR="3FC1742B" w:rsidRPr="632D5981">
        <w:rPr>
          <w:rFonts w:ascii="Times New Roman" w:eastAsia="Times New Roman" w:hAnsi="Times New Roman" w:cs="Times New Roman"/>
          <w:sz w:val="24"/>
          <w:szCs w:val="24"/>
          <w:lang w:eastAsia="hr-HR"/>
        </w:rPr>
        <w:t>6</w:t>
      </w:r>
      <w:r w:rsidRPr="632D5981">
        <w:rPr>
          <w:rFonts w:ascii="Times New Roman" w:eastAsia="Times New Roman" w:hAnsi="Times New Roman" w:cs="Times New Roman"/>
          <w:sz w:val="24"/>
          <w:szCs w:val="24"/>
          <w:lang w:eastAsia="hr-HR"/>
        </w:rPr>
        <w:t>. ovog</w:t>
      </w:r>
      <w:r w:rsidR="0052430B" w:rsidRPr="632D5981">
        <w:rPr>
          <w:rFonts w:ascii="Times New Roman" w:eastAsia="Times New Roman" w:hAnsi="Times New Roman" w:cs="Times New Roman"/>
          <w:sz w:val="24"/>
          <w:szCs w:val="24"/>
          <w:lang w:eastAsia="hr-HR"/>
        </w:rPr>
        <w:t>a</w:t>
      </w:r>
      <w:r w:rsidRPr="632D5981">
        <w:rPr>
          <w:rFonts w:ascii="Times New Roman" w:eastAsia="Times New Roman" w:hAnsi="Times New Roman" w:cs="Times New Roman"/>
          <w:sz w:val="24"/>
          <w:szCs w:val="24"/>
          <w:lang w:eastAsia="hr-HR"/>
        </w:rPr>
        <w:t xml:space="preserve"> članka</w:t>
      </w:r>
      <w:r w:rsidR="2A3A7E62" w:rsidRPr="632D5981">
        <w:rPr>
          <w:rFonts w:ascii="Times New Roman" w:eastAsia="Times New Roman" w:hAnsi="Times New Roman" w:cs="Times New Roman"/>
          <w:sz w:val="24"/>
          <w:szCs w:val="24"/>
          <w:lang w:eastAsia="hr-HR"/>
        </w:rPr>
        <w:t>,</w:t>
      </w:r>
      <w:r w:rsidRPr="632D5981">
        <w:rPr>
          <w:rFonts w:ascii="Times New Roman" w:eastAsia="Times New Roman" w:hAnsi="Times New Roman" w:cs="Times New Roman"/>
          <w:sz w:val="24"/>
          <w:szCs w:val="24"/>
          <w:lang w:eastAsia="hr-HR"/>
        </w:rPr>
        <w:t xml:space="preserve"> </w:t>
      </w:r>
      <w:r w:rsidR="004B522A" w:rsidRPr="632D5981">
        <w:rPr>
          <w:rFonts w:ascii="Times New Roman" w:eastAsia="Times New Roman" w:hAnsi="Times New Roman" w:cs="Times New Roman"/>
          <w:sz w:val="24"/>
          <w:szCs w:val="24"/>
          <w:lang w:eastAsia="hr-HR"/>
        </w:rPr>
        <w:t xml:space="preserve">osoba </w:t>
      </w:r>
      <w:r w:rsidR="003A27CA" w:rsidRPr="632D5981">
        <w:rPr>
          <w:rFonts w:ascii="Times New Roman" w:eastAsia="Times New Roman" w:hAnsi="Times New Roman" w:cs="Times New Roman"/>
          <w:sz w:val="24"/>
          <w:szCs w:val="24"/>
          <w:lang w:eastAsia="hr-HR"/>
        </w:rPr>
        <w:t xml:space="preserve">koja je tijekom 2024. </w:t>
      </w:r>
      <w:r w:rsidR="00E7434E" w:rsidRPr="632D5981">
        <w:rPr>
          <w:rFonts w:ascii="Times New Roman" w:eastAsia="Times New Roman" w:hAnsi="Times New Roman" w:cs="Times New Roman"/>
          <w:sz w:val="24"/>
          <w:szCs w:val="24"/>
          <w:lang w:eastAsia="hr-HR"/>
        </w:rPr>
        <w:t xml:space="preserve">bila dužna </w:t>
      </w:r>
      <w:r w:rsidR="008F35F0" w:rsidRPr="632D5981">
        <w:rPr>
          <w:rFonts w:ascii="Times New Roman" w:eastAsia="Times New Roman" w:hAnsi="Times New Roman" w:cs="Times New Roman"/>
          <w:sz w:val="24"/>
          <w:szCs w:val="24"/>
          <w:lang w:eastAsia="hr-HR"/>
        </w:rPr>
        <w:t xml:space="preserve">pohađati program usavršavanja </w:t>
      </w:r>
      <w:r w:rsidR="00163829" w:rsidRPr="632D5981">
        <w:rPr>
          <w:rFonts w:ascii="Times New Roman" w:eastAsia="Times New Roman" w:hAnsi="Times New Roman" w:cs="Times New Roman"/>
          <w:sz w:val="24"/>
          <w:szCs w:val="24"/>
          <w:lang w:eastAsia="hr-HR"/>
        </w:rPr>
        <w:t>u skladu s</w:t>
      </w:r>
      <w:r w:rsidR="42AA2B6F" w:rsidRPr="632D5981">
        <w:rPr>
          <w:rFonts w:ascii="Times New Roman" w:eastAsia="Times New Roman" w:hAnsi="Times New Roman" w:cs="Times New Roman"/>
          <w:sz w:val="24"/>
          <w:szCs w:val="24"/>
          <w:lang w:eastAsia="hr-HR"/>
        </w:rPr>
        <w:t>a</w:t>
      </w:r>
      <w:r w:rsidR="00163829" w:rsidRPr="632D5981">
        <w:rPr>
          <w:rFonts w:ascii="Times New Roman" w:eastAsia="Times New Roman" w:hAnsi="Times New Roman" w:cs="Times New Roman"/>
          <w:sz w:val="24"/>
          <w:szCs w:val="24"/>
          <w:lang w:eastAsia="hr-HR"/>
        </w:rPr>
        <w:t xml:space="preserve"> Zakon</w:t>
      </w:r>
      <w:r w:rsidR="4C4E4D04" w:rsidRPr="632D5981">
        <w:rPr>
          <w:rFonts w:ascii="Times New Roman" w:eastAsia="Times New Roman" w:hAnsi="Times New Roman" w:cs="Times New Roman"/>
          <w:sz w:val="24"/>
          <w:szCs w:val="24"/>
          <w:lang w:eastAsia="hr-HR"/>
        </w:rPr>
        <w:t>om</w:t>
      </w:r>
      <w:r w:rsidR="00163829" w:rsidRPr="632D5981">
        <w:rPr>
          <w:rFonts w:ascii="Times New Roman" w:eastAsia="Times New Roman" w:hAnsi="Times New Roman" w:cs="Times New Roman"/>
          <w:sz w:val="24"/>
          <w:szCs w:val="24"/>
          <w:lang w:eastAsia="hr-HR"/>
        </w:rPr>
        <w:t xml:space="preserve"> o klimatskim promjenama i zaštiti ozonskog sloja (‘’Narodne novine’’, broj 127/19)</w:t>
      </w:r>
      <w:r w:rsidR="004B522A" w:rsidRPr="632D5981">
        <w:rPr>
          <w:rFonts w:ascii="Times New Roman" w:eastAsia="Times New Roman" w:hAnsi="Times New Roman" w:cs="Times New Roman"/>
          <w:sz w:val="24"/>
          <w:szCs w:val="24"/>
          <w:lang w:eastAsia="hr-HR"/>
        </w:rPr>
        <w:t>, a</w:t>
      </w:r>
      <w:r w:rsidR="1EA4A54F" w:rsidRPr="632D5981">
        <w:rPr>
          <w:rFonts w:ascii="Times New Roman" w:eastAsia="Times New Roman" w:hAnsi="Times New Roman" w:cs="Times New Roman"/>
          <w:sz w:val="24"/>
          <w:szCs w:val="24"/>
          <w:lang w:eastAsia="hr-HR"/>
        </w:rPr>
        <w:t xml:space="preserve"> do kraja 2024. godine </w:t>
      </w:r>
      <w:r w:rsidR="004B522A" w:rsidRPr="632D5981">
        <w:rPr>
          <w:rFonts w:ascii="Times New Roman" w:eastAsia="Times New Roman" w:hAnsi="Times New Roman" w:cs="Times New Roman"/>
          <w:sz w:val="24"/>
          <w:szCs w:val="24"/>
          <w:lang w:eastAsia="hr-HR"/>
        </w:rPr>
        <w:t xml:space="preserve">nije </w:t>
      </w:r>
      <w:r w:rsidR="00B4306B" w:rsidRPr="632D5981">
        <w:rPr>
          <w:rFonts w:ascii="Times New Roman" w:eastAsia="Times New Roman" w:hAnsi="Times New Roman" w:cs="Times New Roman"/>
          <w:sz w:val="24"/>
          <w:szCs w:val="24"/>
          <w:lang w:eastAsia="hr-HR"/>
        </w:rPr>
        <w:t>pohađala program</w:t>
      </w:r>
      <w:r w:rsidR="1EA4A54F" w:rsidRPr="632D5981">
        <w:rPr>
          <w:rFonts w:ascii="Times New Roman" w:eastAsia="Times New Roman" w:hAnsi="Times New Roman" w:cs="Times New Roman"/>
          <w:sz w:val="24"/>
          <w:szCs w:val="24"/>
          <w:lang w:eastAsia="hr-HR"/>
        </w:rPr>
        <w:t xml:space="preserve"> usavršavanj</w:t>
      </w:r>
      <w:r w:rsidR="72A119FC" w:rsidRPr="632D5981">
        <w:rPr>
          <w:rFonts w:ascii="Times New Roman" w:eastAsia="Times New Roman" w:hAnsi="Times New Roman" w:cs="Times New Roman"/>
          <w:sz w:val="24"/>
          <w:szCs w:val="24"/>
          <w:lang w:eastAsia="hr-HR"/>
        </w:rPr>
        <w:t>a</w:t>
      </w:r>
      <w:r w:rsidR="1EA4A54F" w:rsidRPr="632D5981">
        <w:rPr>
          <w:rFonts w:ascii="Times New Roman" w:eastAsia="Times New Roman" w:hAnsi="Times New Roman" w:cs="Times New Roman"/>
          <w:sz w:val="24"/>
          <w:szCs w:val="24"/>
          <w:lang w:eastAsia="hr-HR"/>
        </w:rPr>
        <w:t>, dužna je ponovno pristupiti po</w:t>
      </w:r>
      <w:r w:rsidR="51C9A4CE" w:rsidRPr="632D5981">
        <w:rPr>
          <w:rFonts w:ascii="Times New Roman" w:eastAsia="Times New Roman" w:hAnsi="Times New Roman" w:cs="Times New Roman"/>
          <w:sz w:val="24"/>
          <w:szCs w:val="24"/>
          <w:lang w:eastAsia="hr-HR"/>
        </w:rPr>
        <w:t>laganju stručnog ispita u skladu s člankom 100. ovog</w:t>
      </w:r>
      <w:r w:rsidR="0052430B" w:rsidRPr="632D5981">
        <w:rPr>
          <w:rFonts w:ascii="Times New Roman" w:eastAsia="Times New Roman" w:hAnsi="Times New Roman" w:cs="Times New Roman"/>
          <w:sz w:val="24"/>
          <w:szCs w:val="24"/>
          <w:lang w:eastAsia="hr-HR"/>
        </w:rPr>
        <w:t>a</w:t>
      </w:r>
      <w:r w:rsidR="51C9A4CE" w:rsidRPr="632D5981">
        <w:rPr>
          <w:rFonts w:ascii="Times New Roman" w:eastAsia="Times New Roman" w:hAnsi="Times New Roman" w:cs="Times New Roman"/>
          <w:sz w:val="24"/>
          <w:szCs w:val="24"/>
          <w:lang w:eastAsia="hr-HR"/>
        </w:rPr>
        <w:t xml:space="preserve"> Zakona.</w:t>
      </w:r>
    </w:p>
    <w:p w14:paraId="0E121D94" w14:textId="016EBA3F" w:rsidR="3C57AA61" w:rsidRPr="00832FFA" w:rsidRDefault="3C57AA61" w:rsidP="3C57AA61">
      <w:pPr>
        <w:pStyle w:val="Odlomakpopisa"/>
        <w:spacing w:after="135" w:line="240" w:lineRule="auto"/>
        <w:ind w:left="0"/>
        <w:jc w:val="both"/>
        <w:rPr>
          <w:rFonts w:ascii="Times New Roman" w:eastAsia="Times New Roman" w:hAnsi="Times New Roman" w:cs="Times New Roman"/>
          <w:sz w:val="24"/>
          <w:szCs w:val="24"/>
          <w:lang w:eastAsia="hr-HR"/>
        </w:rPr>
      </w:pPr>
    </w:p>
    <w:p w14:paraId="1609E5A4" w14:textId="201D01BE" w:rsidR="2CD8028A" w:rsidRPr="00832FFA" w:rsidRDefault="3F4C941F" w:rsidP="7E7CF8F4">
      <w:pPr>
        <w:pStyle w:val="Naslov4"/>
        <w:spacing w:after="135"/>
        <w:jc w:val="center"/>
        <w:rPr>
          <w:b w:val="0"/>
        </w:rPr>
      </w:pPr>
      <w:r w:rsidRPr="00832FFA">
        <w:t>Članak 14</w:t>
      </w:r>
      <w:r w:rsidR="08613F10" w:rsidRPr="00832FFA">
        <w:t>0</w:t>
      </w:r>
      <w:r w:rsidRPr="00832FFA">
        <w:t>.</w:t>
      </w:r>
    </w:p>
    <w:p w14:paraId="1D601321" w14:textId="36DF9E13" w:rsidR="2CD8028A" w:rsidRPr="00832FFA" w:rsidRDefault="73963D47" w:rsidP="00C567AD">
      <w:pPr>
        <w:spacing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Postupci pokrenuti po odredbama Zakona o klimatskim promjenama i zaštiti ozonskog sloja</w:t>
      </w:r>
      <w:r w:rsidR="00C8456C">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(‘’Narodne novine’’, broj 127/19) do</w:t>
      </w:r>
      <w:r w:rsidR="5BDF7D60"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stupanja na snagu ovog</w:t>
      </w:r>
      <w:r w:rsidR="0052430B">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dovršit će se prema odr</w:t>
      </w:r>
      <w:r w:rsidR="5511B6F6"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dbama toga Zakona</w:t>
      </w:r>
      <w:r w:rsidR="1A25544E" w:rsidRPr="00832FFA">
        <w:rPr>
          <w:rFonts w:ascii="Times New Roman" w:eastAsia="Times New Roman" w:hAnsi="Times New Roman" w:cs="Times New Roman"/>
          <w:sz w:val="24"/>
          <w:szCs w:val="24"/>
        </w:rPr>
        <w:t>.</w:t>
      </w:r>
    </w:p>
    <w:p w14:paraId="52F4D4CB" w14:textId="653B37CA" w:rsidR="573C3B1D" w:rsidRPr="00832FFA" w:rsidRDefault="20EDAE31" w:rsidP="573C3B1D">
      <w:pPr>
        <w:pStyle w:val="Naslov4"/>
        <w:jc w:val="center"/>
      </w:pPr>
      <w:r w:rsidRPr="00832FFA">
        <w:t>Članak 14</w:t>
      </w:r>
      <w:r w:rsidR="25432E94" w:rsidRPr="00832FFA">
        <w:t>1</w:t>
      </w:r>
      <w:r w:rsidRPr="00832FFA">
        <w:t>.</w:t>
      </w:r>
    </w:p>
    <w:p w14:paraId="06231668" w14:textId="12FF47ED" w:rsidR="041EBC01" w:rsidRPr="00832FFA" w:rsidRDefault="278E499F" w:rsidP="00C567AD">
      <w:pPr>
        <w:spacing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Do donošenja strategij</w:t>
      </w:r>
      <w:r w:rsidR="003B2811">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iz članka 1</w:t>
      </w:r>
      <w:r w:rsidR="007E6C8E">
        <w:rPr>
          <w:rFonts w:ascii="Times New Roman" w:eastAsia="Times New Roman" w:hAnsi="Times New Roman" w:cs="Times New Roman"/>
          <w:sz w:val="24"/>
          <w:szCs w:val="24"/>
        </w:rPr>
        <w:t>0</w:t>
      </w:r>
      <w:r w:rsidRPr="00832FFA">
        <w:rPr>
          <w:rFonts w:ascii="Times New Roman" w:eastAsia="Times New Roman" w:hAnsi="Times New Roman" w:cs="Times New Roman"/>
          <w:sz w:val="24"/>
          <w:szCs w:val="24"/>
        </w:rPr>
        <w:t xml:space="preserve">. </w:t>
      </w:r>
      <w:r w:rsidR="007D5D0B">
        <w:rPr>
          <w:rFonts w:ascii="Times New Roman" w:eastAsia="Times New Roman" w:hAnsi="Times New Roman" w:cs="Times New Roman"/>
          <w:sz w:val="24"/>
          <w:szCs w:val="24"/>
        </w:rPr>
        <w:t>stavka 1.</w:t>
      </w:r>
      <w:r w:rsidR="00697CD3">
        <w:rPr>
          <w:rFonts w:ascii="Times New Roman" w:eastAsia="Times New Roman" w:hAnsi="Times New Roman" w:cs="Times New Roman"/>
          <w:sz w:val="24"/>
          <w:szCs w:val="24"/>
        </w:rPr>
        <w:t>, točaka 1.</w:t>
      </w:r>
      <w:r w:rsidR="007D5D0B">
        <w:rPr>
          <w:rFonts w:ascii="Times New Roman" w:eastAsia="Times New Roman" w:hAnsi="Times New Roman" w:cs="Times New Roman"/>
          <w:sz w:val="24"/>
          <w:szCs w:val="24"/>
        </w:rPr>
        <w:t xml:space="preserve"> i 2. </w:t>
      </w:r>
      <w:r w:rsidR="57E9C743" w:rsidRPr="00832FFA">
        <w:rPr>
          <w:rFonts w:ascii="Times New Roman" w:eastAsia="Times New Roman" w:hAnsi="Times New Roman" w:cs="Times New Roman"/>
          <w:sz w:val="24"/>
          <w:szCs w:val="24"/>
        </w:rPr>
        <w:t>o</w:t>
      </w:r>
      <w:r w:rsidRPr="00832FFA">
        <w:rPr>
          <w:rFonts w:ascii="Times New Roman" w:eastAsia="Times New Roman" w:hAnsi="Times New Roman" w:cs="Times New Roman"/>
          <w:sz w:val="24"/>
          <w:szCs w:val="24"/>
        </w:rPr>
        <w:t>vog</w:t>
      </w:r>
      <w:r w:rsidR="0052430B">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w:t>
      </w:r>
      <w:r w:rsidR="7C75500A" w:rsidRPr="00832FFA">
        <w:rPr>
          <w:rFonts w:ascii="Times New Roman" w:eastAsia="Times New Roman" w:hAnsi="Times New Roman" w:cs="Times New Roman"/>
          <w:sz w:val="24"/>
          <w:szCs w:val="24"/>
        </w:rPr>
        <w:t xml:space="preserve">ostaje na snazi </w:t>
      </w:r>
      <w:r w:rsidR="173E3D43" w:rsidRPr="00832FFA">
        <w:rPr>
          <w:rFonts w:ascii="Times New Roman" w:eastAsia="Times New Roman" w:hAnsi="Times New Roman" w:cs="Times New Roman"/>
          <w:sz w:val="24"/>
          <w:szCs w:val="24"/>
        </w:rPr>
        <w:t xml:space="preserve">Strategija </w:t>
      </w:r>
      <w:proofErr w:type="spellStart"/>
      <w:r w:rsidR="173E3D43" w:rsidRPr="00832FFA">
        <w:rPr>
          <w:rFonts w:ascii="Times New Roman" w:eastAsia="Times New Roman" w:hAnsi="Times New Roman" w:cs="Times New Roman"/>
          <w:sz w:val="24"/>
          <w:szCs w:val="24"/>
        </w:rPr>
        <w:t>niskougljičnog</w:t>
      </w:r>
      <w:proofErr w:type="spellEnd"/>
      <w:r w:rsidR="173E3D43" w:rsidRPr="00832FFA">
        <w:rPr>
          <w:rFonts w:ascii="Times New Roman" w:eastAsia="Times New Roman" w:hAnsi="Times New Roman" w:cs="Times New Roman"/>
          <w:sz w:val="24"/>
          <w:szCs w:val="24"/>
        </w:rPr>
        <w:t xml:space="preserve"> razvoja </w:t>
      </w:r>
      <w:r w:rsidR="00F71216" w:rsidRPr="00DE3094">
        <w:rPr>
          <w:rFonts w:ascii="Times New Roman" w:eastAsia="Times New Roman" w:hAnsi="Times New Roman" w:cs="Times New Roman"/>
          <w:sz w:val="24"/>
          <w:szCs w:val="24"/>
        </w:rPr>
        <w:t>Republike Hrvatske do 2030. s pogledom na 2050. godinu</w:t>
      </w:r>
      <w:r w:rsidR="00DE3094">
        <w:rPr>
          <w:rFonts w:ascii="Times New Roman" w:eastAsia="Times New Roman" w:hAnsi="Times New Roman" w:cs="Times New Roman"/>
          <w:sz w:val="24"/>
          <w:szCs w:val="24"/>
        </w:rPr>
        <w:t xml:space="preserve"> </w:t>
      </w:r>
      <w:r w:rsidR="04F7F250" w:rsidRPr="00832FFA">
        <w:rPr>
          <w:rFonts w:ascii="Times New Roman" w:eastAsia="Times New Roman" w:hAnsi="Times New Roman" w:cs="Times New Roman"/>
          <w:sz w:val="24"/>
          <w:szCs w:val="24"/>
        </w:rPr>
        <w:t xml:space="preserve">(„Narodne novine“, broj </w:t>
      </w:r>
      <w:r w:rsidR="71A18DCA" w:rsidRPr="00832FFA">
        <w:rPr>
          <w:rFonts w:ascii="Times New Roman" w:eastAsia="Times New Roman" w:hAnsi="Times New Roman" w:cs="Times New Roman"/>
          <w:sz w:val="24"/>
          <w:szCs w:val="24"/>
        </w:rPr>
        <w:t>63/21</w:t>
      </w:r>
      <w:r w:rsidR="1A1F923D" w:rsidRPr="00832FFA">
        <w:rPr>
          <w:rFonts w:ascii="Times New Roman" w:eastAsia="Times New Roman" w:hAnsi="Times New Roman" w:cs="Times New Roman"/>
          <w:sz w:val="24"/>
          <w:szCs w:val="24"/>
        </w:rPr>
        <w:t xml:space="preserve">) i </w:t>
      </w:r>
      <w:r w:rsidR="173E3D43" w:rsidRPr="00832FFA">
        <w:rPr>
          <w:rFonts w:ascii="Times New Roman" w:eastAsia="Times New Roman" w:hAnsi="Times New Roman" w:cs="Times New Roman"/>
          <w:sz w:val="24"/>
          <w:szCs w:val="24"/>
        </w:rPr>
        <w:t xml:space="preserve">Strategija prilagodbe klimatskim promjenama </w:t>
      </w:r>
      <w:r w:rsidR="00DE3094" w:rsidRPr="00DE3094">
        <w:rPr>
          <w:rFonts w:ascii="Times New Roman" w:eastAsia="Times New Roman" w:hAnsi="Times New Roman" w:cs="Times New Roman"/>
          <w:sz w:val="24"/>
          <w:szCs w:val="24"/>
        </w:rPr>
        <w:t>u Republici Hrvatskoj za razdoblje do 2040. godine s pogledom na 2070. godinu</w:t>
      </w:r>
      <w:r w:rsidR="00DE3094">
        <w:rPr>
          <w:rFonts w:ascii="Times New Roman" w:eastAsia="Times New Roman" w:hAnsi="Times New Roman" w:cs="Times New Roman"/>
          <w:sz w:val="24"/>
          <w:szCs w:val="24"/>
        </w:rPr>
        <w:t xml:space="preserve"> </w:t>
      </w:r>
      <w:r w:rsidR="173E3D43" w:rsidRPr="00832FFA">
        <w:rPr>
          <w:rFonts w:ascii="Times New Roman" w:eastAsia="Times New Roman" w:hAnsi="Times New Roman" w:cs="Times New Roman"/>
          <w:sz w:val="24"/>
          <w:szCs w:val="24"/>
        </w:rPr>
        <w:t>(„Narodne novine“, broj 46/20)</w:t>
      </w:r>
      <w:r w:rsidR="5DA1779A" w:rsidRPr="00832FFA">
        <w:rPr>
          <w:rFonts w:ascii="Times New Roman" w:eastAsia="Times New Roman" w:hAnsi="Times New Roman" w:cs="Times New Roman"/>
          <w:sz w:val="24"/>
          <w:szCs w:val="24"/>
        </w:rPr>
        <w:t>.</w:t>
      </w:r>
    </w:p>
    <w:p w14:paraId="33978D9A" w14:textId="0F2DCE71" w:rsidR="03E4F884" w:rsidRPr="00832FFA" w:rsidRDefault="03E4F884" w:rsidP="00CC1A1A">
      <w:pPr>
        <w:rPr>
          <w:rFonts w:ascii="Times New Roman" w:hAnsi="Times New Roman" w:cs="Times New Roman"/>
          <w:sz w:val="24"/>
          <w:szCs w:val="24"/>
        </w:rPr>
      </w:pPr>
    </w:p>
    <w:p w14:paraId="079B89F2" w14:textId="67C529A1" w:rsidR="006A78BD" w:rsidRPr="00832FFA" w:rsidRDefault="7FA03591" w:rsidP="1B5C2D43">
      <w:pPr>
        <w:pStyle w:val="Naslov4"/>
        <w:jc w:val="center"/>
      </w:pPr>
      <w:r w:rsidRPr="00832FFA">
        <w:t>Članak 1</w:t>
      </w:r>
      <w:r w:rsidR="47545213" w:rsidRPr="00832FFA">
        <w:t>4</w:t>
      </w:r>
      <w:r w:rsidR="62DF468F" w:rsidRPr="00832FFA">
        <w:t>2</w:t>
      </w:r>
      <w:r w:rsidRPr="00832FFA">
        <w:t>.</w:t>
      </w:r>
    </w:p>
    <w:p w14:paraId="7507CAA0" w14:textId="01B86FE7" w:rsidR="006A78BD" w:rsidRPr="00832FFA" w:rsidRDefault="56B83F59" w:rsidP="701A39D5">
      <w:pPr>
        <w:spacing w:after="135" w:line="240" w:lineRule="auto"/>
        <w:jc w:val="both"/>
        <w:rPr>
          <w:rFonts w:ascii="Times New Roman" w:eastAsia="Times New Roman" w:hAnsi="Times New Roman" w:cs="Times New Roman"/>
          <w:sz w:val="24"/>
          <w:szCs w:val="24"/>
          <w:lang w:eastAsia="hr-HR"/>
        </w:rPr>
      </w:pPr>
      <w:r w:rsidRPr="2ADA8B9A">
        <w:rPr>
          <w:rFonts w:ascii="Times New Roman" w:eastAsia="Times New Roman" w:hAnsi="Times New Roman" w:cs="Times New Roman"/>
          <w:sz w:val="24"/>
          <w:szCs w:val="24"/>
          <w:lang w:eastAsia="hr-HR"/>
        </w:rPr>
        <w:t>Do stupanja na snagu propisa iz član</w:t>
      </w:r>
      <w:r w:rsidR="004518A6" w:rsidRPr="2ADA8B9A">
        <w:rPr>
          <w:rFonts w:ascii="Times New Roman" w:eastAsia="Times New Roman" w:hAnsi="Times New Roman" w:cs="Times New Roman"/>
          <w:sz w:val="24"/>
          <w:szCs w:val="24"/>
          <w:lang w:eastAsia="hr-HR"/>
        </w:rPr>
        <w:t>a</w:t>
      </w:r>
      <w:r w:rsidRPr="2ADA8B9A">
        <w:rPr>
          <w:rFonts w:ascii="Times New Roman" w:eastAsia="Times New Roman" w:hAnsi="Times New Roman" w:cs="Times New Roman"/>
          <w:sz w:val="24"/>
          <w:szCs w:val="24"/>
          <w:lang w:eastAsia="hr-HR"/>
        </w:rPr>
        <w:t xml:space="preserve">ka </w:t>
      </w:r>
      <w:r w:rsidR="00387A73" w:rsidRPr="2ADA8B9A">
        <w:rPr>
          <w:rFonts w:ascii="Times New Roman" w:eastAsia="Times New Roman" w:hAnsi="Times New Roman" w:cs="Times New Roman"/>
          <w:sz w:val="24"/>
          <w:szCs w:val="24"/>
          <w:lang w:eastAsia="hr-HR"/>
        </w:rPr>
        <w:t xml:space="preserve"> </w:t>
      </w:r>
      <w:r w:rsidR="004518A6" w:rsidRPr="2ADA8B9A">
        <w:rPr>
          <w:rFonts w:ascii="Times New Roman" w:eastAsia="Times New Roman" w:hAnsi="Times New Roman" w:cs="Times New Roman"/>
          <w:sz w:val="24"/>
          <w:szCs w:val="24"/>
          <w:lang w:eastAsia="hr-HR"/>
        </w:rPr>
        <w:t>31.</w:t>
      </w:r>
      <w:r w:rsidR="00100835">
        <w:rPr>
          <w:rFonts w:ascii="Times New Roman" w:eastAsia="Times New Roman" w:hAnsi="Times New Roman" w:cs="Times New Roman"/>
          <w:sz w:val="24"/>
          <w:szCs w:val="24"/>
          <w:lang w:eastAsia="hr-HR"/>
        </w:rPr>
        <w:t xml:space="preserve"> stavka 1</w:t>
      </w:r>
      <w:r w:rsidR="004518A6" w:rsidRPr="2ADA8B9A">
        <w:rPr>
          <w:rFonts w:ascii="Times New Roman" w:eastAsia="Times New Roman" w:hAnsi="Times New Roman" w:cs="Times New Roman"/>
          <w:sz w:val="24"/>
          <w:szCs w:val="24"/>
          <w:lang w:eastAsia="hr-HR"/>
        </w:rPr>
        <w:t xml:space="preserve">, </w:t>
      </w:r>
      <w:r w:rsidR="00100835">
        <w:rPr>
          <w:rFonts w:ascii="Times New Roman" w:eastAsia="Times New Roman" w:hAnsi="Times New Roman" w:cs="Times New Roman"/>
          <w:sz w:val="24"/>
          <w:szCs w:val="24"/>
          <w:lang w:eastAsia="hr-HR"/>
        </w:rPr>
        <w:t xml:space="preserve">članka </w:t>
      </w:r>
      <w:r w:rsidR="00D003CF" w:rsidRPr="2ADA8B9A">
        <w:rPr>
          <w:rFonts w:ascii="Times New Roman" w:eastAsia="Times New Roman" w:hAnsi="Times New Roman" w:cs="Times New Roman"/>
          <w:sz w:val="24"/>
          <w:szCs w:val="24"/>
          <w:lang w:eastAsia="hr-HR"/>
        </w:rPr>
        <w:t>79.</w:t>
      </w:r>
      <w:r w:rsidR="00F200D7">
        <w:rPr>
          <w:rFonts w:ascii="Times New Roman" w:eastAsia="Times New Roman" w:hAnsi="Times New Roman" w:cs="Times New Roman"/>
          <w:sz w:val="24"/>
          <w:szCs w:val="24"/>
          <w:lang w:eastAsia="hr-HR"/>
        </w:rPr>
        <w:t xml:space="preserve"> stavka 1.</w:t>
      </w:r>
      <w:r w:rsidR="00D003CF" w:rsidRPr="2ADA8B9A">
        <w:rPr>
          <w:rFonts w:ascii="Times New Roman" w:eastAsia="Times New Roman" w:hAnsi="Times New Roman" w:cs="Times New Roman"/>
          <w:sz w:val="24"/>
          <w:szCs w:val="24"/>
          <w:lang w:eastAsia="hr-HR"/>
        </w:rPr>
        <w:t>,</w:t>
      </w:r>
      <w:r w:rsidR="00F82E16" w:rsidRPr="2ADA8B9A">
        <w:rPr>
          <w:rFonts w:ascii="Times New Roman" w:eastAsia="Times New Roman" w:hAnsi="Times New Roman" w:cs="Times New Roman"/>
          <w:sz w:val="24"/>
          <w:szCs w:val="24"/>
          <w:lang w:eastAsia="hr-HR"/>
        </w:rPr>
        <w:t xml:space="preserve"> </w:t>
      </w:r>
      <w:r w:rsidR="00F200D7">
        <w:rPr>
          <w:rFonts w:ascii="Times New Roman" w:eastAsia="Times New Roman" w:hAnsi="Times New Roman" w:cs="Times New Roman"/>
          <w:sz w:val="24"/>
          <w:szCs w:val="24"/>
          <w:lang w:eastAsia="hr-HR"/>
        </w:rPr>
        <w:t xml:space="preserve">članka </w:t>
      </w:r>
      <w:r w:rsidR="00F82E16" w:rsidRPr="2ADA8B9A">
        <w:rPr>
          <w:rFonts w:ascii="Times New Roman" w:eastAsia="Times New Roman" w:hAnsi="Times New Roman" w:cs="Times New Roman"/>
          <w:sz w:val="24"/>
          <w:szCs w:val="24"/>
          <w:lang w:eastAsia="hr-HR"/>
        </w:rPr>
        <w:t>80.</w:t>
      </w:r>
      <w:r w:rsidR="00C20029">
        <w:rPr>
          <w:rFonts w:ascii="Times New Roman" w:eastAsia="Times New Roman" w:hAnsi="Times New Roman" w:cs="Times New Roman"/>
          <w:sz w:val="24"/>
          <w:szCs w:val="24"/>
          <w:lang w:eastAsia="hr-HR"/>
        </w:rPr>
        <w:t xml:space="preserve"> stavka 1.</w:t>
      </w:r>
      <w:r w:rsidR="00F82E16" w:rsidRPr="2ADA8B9A">
        <w:rPr>
          <w:rFonts w:ascii="Times New Roman" w:eastAsia="Times New Roman" w:hAnsi="Times New Roman" w:cs="Times New Roman"/>
          <w:sz w:val="24"/>
          <w:szCs w:val="24"/>
          <w:lang w:eastAsia="hr-HR"/>
        </w:rPr>
        <w:t xml:space="preserve">, </w:t>
      </w:r>
      <w:r w:rsidR="00C20029">
        <w:rPr>
          <w:rFonts w:ascii="Times New Roman" w:eastAsia="Times New Roman" w:hAnsi="Times New Roman" w:cs="Times New Roman"/>
          <w:sz w:val="24"/>
          <w:szCs w:val="24"/>
          <w:lang w:eastAsia="hr-HR"/>
        </w:rPr>
        <w:t xml:space="preserve">članka </w:t>
      </w:r>
      <w:r w:rsidR="00F82E16" w:rsidRPr="2ADA8B9A">
        <w:rPr>
          <w:rFonts w:ascii="Times New Roman" w:eastAsia="Times New Roman" w:hAnsi="Times New Roman" w:cs="Times New Roman"/>
          <w:sz w:val="24"/>
          <w:szCs w:val="24"/>
          <w:lang w:eastAsia="hr-HR"/>
        </w:rPr>
        <w:t>82.</w:t>
      </w:r>
      <w:r w:rsidR="00D22229">
        <w:rPr>
          <w:rFonts w:ascii="Times New Roman" w:eastAsia="Times New Roman" w:hAnsi="Times New Roman" w:cs="Times New Roman"/>
          <w:sz w:val="24"/>
          <w:szCs w:val="24"/>
          <w:lang w:eastAsia="hr-HR"/>
        </w:rPr>
        <w:t xml:space="preserve"> stavka 6.</w:t>
      </w:r>
      <w:r w:rsidR="00F82E16" w:rsidRPr="2ADA8B9A">
        <w:rPr>
          <w:rFonts w:ascii="Times New Roman" w:eastAsia="Times New Roman" w:hAnsi="Times New Roman" w:cs="Times New Roman"/>
          <w:sz w:val="24"/>
          <w:szCs w:val="24"/>
          <w:lang w:eastAsia="hr-HR"/>
        </w:rPr>
        <w:t>,</w:t>
      </w:r>
      <w:r w:rsidR="00D003CF" w:rsidRPr="2ADA8B9A">
        <w:rPr>
          <w:rFonts w:ascii="Times New Roman" w:eastAsia="Times New Roman" w:hAnsi="Times New Roman" w:cs="Times New Roman"/>
          <w:sz w:val="24"/>
          <w:szCs w:val="24"/>
          <w:lang w:eastAsia="hr-HR"/>
        </w:rPr>
        <w:t xml:space="preserve"> </w:t>
      </w:r>
      <w:r w:rsidR="00D22229">
        <w:rPr>
          <w:rFonts w:ascii="Times New Roman" w:eastAsia="Times New Roman" w:hAnsi="Times New Roman" w:cs="Times New Roman"/>
          <w:sz w:val="24"/>
          <w:szCs w:val="24"/>
          <w:lang w:eastAsia="hr-HR"/>
        </w:rPr>
        <w:t xml:space="preserve">članka </w:t>
      </w:r>
      <w:r w:rsidR="004518A6" w:rsidRPr="2ADA8B9A">
        <w:rPr>
          <w:rFonts w:ascii="Times New Roman" w:eastAsia="Times New Roman" w:hAnsi="Times New Roman" w:cs="Times New Roman"/>
          <w:sz w:val="24"/>
          <w:szCs w:val="24"/>
          <w:lang w:eastAsia="hr-HR"/>
        </w:rPr>
        <w:t xml:space="preserve">86., </w:t>
      </w:r>
      <w:r w:rsidR="000A7373">
        <w:rPr>
          <w:rFonts w:ascii="Times New Roman" w:eastAsia="Times New Roman" w:hAnsi="Times New Roman" w:cs="Times New Roman"/>
          <w:sz w:val="24"/>
          <w:szCs w:val="24"/>
          <w:lang w:eastAsia="hr-HR"/>
        </w:rPr>
        <w:t xml:space="preserve">članka </w:t>
      </w:r>
      <w:r w:rsidR="00E77744" w:rsidRPr="2ADA8B9A">
        <w:rPr>
          <w:rFonts w:ascii="Times New Roman" w:eastAsia="Times New Roman" w:hAnsi="Times New Roman" w:cs="Times New Roman"/>
          <w:sz w:val="24"/>
          <w:szCs w:val="24"/>
          <w:lang w:eastAsia="hr-HR"/>
        </w:rPr>
        <w:t xml:space="preserve">104. i </w:t>
      </w:r>
      <w:r w:rsidR="001911E5">
        <w:rPr>
          <w:rFonts w:ascii="Times New Roman" w:eastAsia="Times New Roman" w:hAnsi="Times New Roman" w:cs="Times New Roman"/>
          <w:sz w:val="24"/>
          <w:szCs w:val="24"/>
          <w:lang w:eastAsia="hr-HR"/>
        </w:rPr>
        <w:t xml:space="preserve">članka </w:t>
      </w:r>
      <w:r w:rsidR="004518A6" w:rsidRPr="2ADA8B9A">
        <w:rPr>
          <w:rFonts w:ascii="Times New Roman" w:eastAsia="Times New Roman" w:hAnsi="Times New Roman" w:cs="Times New Roman"/>
          <w:sz w:val="24"/>
          <w:szCs w:val="24"/>
          <w:lang w:eastAsia="hr-HR"/>
        </w:rPr>
        <w:t>112.</w:t>
      </w:r>
      <w:r w:rsidR="001911E5">
        <w:rPr>
          <w:rFonts w:ascii="Times New Roman" w:eastAsia="Times New Roman" w:hAnsi="Times New Roman" w:cs="Times New Roman"/>
          <w:sz w:val="24"/>
          <w:szCs w:val="24"/>
          <w:lang w:eastAsia="hr-HR"/>
        </w:rPr>
        <w:t xml:space="preserve"> stavka 10.</w:t>
      </w:r>
      <w:r w:rsidR="004518A6" w:rsidRPr="2ADA8B9A">
        <w:rPr>
          <w:rFonts w:ascii="Times New Roman" w:eastAsia="Times New Roman" w:hAnsi="Times New Roman" w:cs="Times New Roman"/>
          <w:sz w:val="24"/>
          <w:szCs w:val="24"/>
          <w:lang w:eastAsia="hr-HR"/>
        </w:rPr>
        <w:t xml:space="preserve"> </w:t>
      </w:r>
      <w:r w:rsidRPr="2ADA8B9A">
        <w:rPr>
          <w:rFonts w:ascii="Times New Roman" w:eastAsia="Times New Roman" w:hAnsi="Times New Roman" w:cs="Times New Roman"/>
          <w:sz w:val="24"/>
          <w:szCs w:val="24"/>
          <w:lang w:eastAsia="hr-HR"/>
        </w:rPr>
        <w:t xml:space="preserve"> ovoga Zakona ostaju na snazi:</w:t>
      </w:r>
    </w:p>
    <w:p w14:paraId="75CA708A" w14:textId="18B53209" w:rsidR="6024DDE3" w:rsidRPr="00832FFA" w:rsidRDefault="4D1AD824"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Uredba o praćenju emisija stakleničkih plinova, politike i mjera za njihovo smanjenje u Republici Hrvatskoj (‘’Narodne novine’’, broj 5/17)</w:t>
      </w:r>
    </w:p>
    <w:p w14:paraId="6F4E919A" w14:textId="2A48ADBC" w:rsidR="6024DDE3" w:rsidRPr="00832FFA" w:rsidRDefault="08490568"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Uredba o načinu trgovanja emisijskim jedinicama stakleničkih plinova</w:t>
      </w:r>
      <w:r w:rsidR="053A66F3" w:rsidRPr="00832FFA">
        <w:rPr>
          <w:rFonts w:ascii="Times New Roman" w:eastAsia="Times New Roman" w:hAnsi="Times New Roman" w:cs="Times New Roman"/>
          <w:sz w:val="24"/>
          <w:szCs w:val="24"/>
          <w:lang w:eastAsia="hr-HR"/>
        </w:rPr>
        <w:t xml:space="preserve"> (</w:t>
      </w:r>
      <w:r w:rsidR="5B9BEAD4" w:rsidRPr="00832FFA">
        <w:rPr>
          <w:rFonts w:ascii="Times New Roman" w:eastAsia="Times New Roman" w:hAnsi="Times New Roman" w:cs="Times New Roman"/>
          <w:sz w:val="24"/>
          <w:szCs w:val="24"/>
          <w:lang w:eastAsia="hr-HR"/>
        </w:rPr>
        <w:t>„N</w:t>
      </w:r>
      <w:r w:rsidR="053A66F3" w:rsidRPr="00832FFA">
        <w:rPr>
          <w:rFonts w:ascii="Times New Roman" w:eastAsia="Times New Roman" w:hAnsi="Times New Roman" w:cs="Times New Roman"/>
          <w:sz w:val="24"/>
          <w:szCs w:val="24"/>
          <w:lang w:eastAsia="hr-HR"/>
        </w:rPr>
        <w:t>arodne novine</w:t>
      </w:r>
      <w:r w:rsidR="21B2F271" w:rsidRPr="00832FFA">
        <w:rPr>
          <w:rFonts w:ascii="Times New Roman" w:eastAsia="Times New Roman" w:hAnsi="Times New Roman" w:cs="Times New Roman"/>
          <w:sz w:val="24"/>
          <w:szCs w:val="24"/>
          <w:lang w:eastAsia="hr-HR"/>
        </w:rPr>
        <w:t>“</w:t>
      </w:r>
      <w:r w:rsidR="053A66F3" w:rsidRPr="00832FFA">
        <w:rPr>
          <w:rFonts w:ascii="Times New Roman" w:eastAsia="Times New Roman" w:hAnsi="Times New Roman" w:cs="Times New Roman"/>
          <w:sz w:val="24"/>
          <w:szCs w:val="24"/>
          <w:lang w:eastAsia="hr-HR"/>
        </w:rPr>
        <w:t>, broj 89/20)</w:t>
      </w:r>
      <w:r w:rsidR="1CAA5DB9" w:rsidRPr="00832FFA">
        <w:rPr>
          <w:rFonts w:ascii="Times New Roman" w:eastAsia="Times New Roman" w:hAnsi="Times New Roman" w:cs="Times New Roman"/>
          <w:sz w:val="24"/>
          <w:szCs w:val="24"/>
          <w:lang w:eastAsia="hr-HR"/>
        </w:rPr>
        <w:t xml:space="preserve">, osim Priloga I. i II. </w:t>
      </w:r>
      <w:r w:rsidR="4E4C1F0B" w:rsidRPr="00832FFA">
        <w:rPr>
          <w:rFonts w:ascii="Times New Roman" w:eastAsia="Times New Roman" w:hAnsi="Times New Roman" w:cs="Times New Roman"/>
          <w:sz w:val="24"/>
          <w:szCs w:val="24"/>
          <w:lang w:eastAsia="hr-HR"/>
        </w:rPr>
        <w:t xml:space="preserve">koji prestaju važiti </w:t>
      </w:r>
      <w:r w:rsidR="00B749ED">
        <w:rPr>
          <w:rFonts w:ascii="Times New Roman" w:eastAsia="Times New Roman" w:hAnsi="Times New Roman" w:cs="Times New Roman"/>
          <w:sz w:val="24"/>
          <w:szCs w:val="24"/>
          <w:lang w:eastAsia="hr-HR"/>
        </w:rPr>
        <w:t>stup</w:t>
      </w:r>
      <w:r w:rsidR="0088242B">
        <w:rPr>
          <w:rFonts w:ascii="Times New Roman" w:eastAsia="Times New Roman" w:hAnsi="Times New Roman" w:cs="Times New Roman"/>
          <w:sz w:val="24"/>
          <w:szCs w:val="24"/>
          <w:lang w:eastAsia="hr-HR"/>
        </w:rPr>
        <w:t xml:space="preserve">anjem na snagu </w:t>
      </w:r>
      <w:r w:rsidR="4E4C1F0B" w:rsidRPr="00832FFA">
        <w:rPr>
          <w:rFonts w:ascii="Times New Roman" w:eastAsia="Times New Roman" w:hAnsi="Times New Roman" w:cs="Times New Roman"/>
          <w:sz w:val="24"/>
          <w:szCs w:val="24"/>
          <w:lang w:eastAsia="hr-HR"/>
        </w:rPr>
        <w:t>ovog</w:t>
      </w:r>
      <w:r w:rsidR="0052430B">
        <w:rPr>
          <w:rFonts w:ascii="Times New Roman" w:eastAsia="Times New Roman" w:hAnsi="Times New Roman" w:cs="Times New Roman"/>
          <w:sz w:val="24"/>
          <w:szCs w:val="24"/>
          <w:lang w:eastAsia="hr-HR"/>
        </w:rPr>
        <w:t>a</w:t>
      </w:r>
      <w:r w:rsidR="4E4C1F0B" w:rsidRPr="00832FFA">
        <w:rPr>
          <w:rFonts w:ascii="Times New Roman" w:eastAsia="Times New Roman" w:hAnsi="Times New Roman" w:cs="Times New Roman"/>
          <w:sz w:val="24"/>
          <w:szCs w:val="24"/>
          <w:lang w:eastAsia="hr-HR"/>
        </w:rPr>
        <w:t xml:space="preserve"> Zakona</w:t>
      </w:r>
    </w:p>
    <w:p w14:paraId="23FB5F65" w14:textId="42347B77" w:rsidR="0704B921" w:rsidRPr="00832FFA" w:rsidRDefault="316546D6"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Uredba o tvarima koje oštećuju ozonski sloj i fluoriranim stakleničkim plinovima (</w:t>
      </w:r>
      <w:r w:rsidR="328B97F8"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Narodne novine</w:t>
      </w:r>
      <w:r w:rsidR="2531FC46"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broj 83/21)</w:t>
      </w:r>
    </w:p>
    <w:p w14:paraId="7D2C22CD" w14:textId="1BA99B8E" w:rsidR="1D2ECD2A" w:rsidRPr="00832FFA" w:rsidRDefault="23BE8C79"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Uredba o mehanizmima financiranja u okviru sustava trgovanja emisijama stakleničkih plinova („Narodne novine“, broj 107/23)</w:t>
      </w:r>
    </w:p>
    <w:p w14:paraId="0DD7E40E" w14:textId="6B58EEFC" w:rsidR="22C2F38E" w:rsidRPr="00832FFA" w:rsidRDefault="23BE8C79"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Pravilnik o izobrazbi osoba koje obavljaju djelatnost prikupljanja, provjere propuštanja, ugradnje i održavanja ili servisiranja opreme i uređaja koji sadrže tvari koje oštećuju ozonski sloj ili fluorirane stakleničke plinove ili o njima ovise (</w:t>
      </w:r>
      <w:r w:rsidR="0A8A8EFB"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Narodne novine</w:t>
      </w:r>
      <w:r w:rsidR="6111A523"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broj 3/13)</w:t>
      </w:r>
    </w:p>
    <w:p w14:paraId="33908A1E" w14:textId="2D260448" w:rsidR="22C2F38E" w:rsidRPr="00832FFA" w:rsidRDefault="4E4C1F0B"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Pravilnik o načinu besplatne dodjele emisijskih jedinica postrojenjima i o praćenju, izvješćivanju i verifikaciji izvješća o emisijama stakleničkih plinova iz postrojenja i zrakoplova</w:t>
      </w:r>
      <w:r w:rsidR="4E1058D3" w:rsidRPr="00832FFA">
        <w:rPr>
          <w:rFonts w:ascii="Times New Roman" w:eastAsia="Times New Roman" w:hAnsi="Times New Roman" w:cs="Times New Roman"/>
          <w:sz w:val="24"/>
          <w:szCs w:val="24"/>
          <w:lang w:eastAsia="hr-HR"/>
        </w:rPr>
        <w:t xml:space="preserve"> (</w:t>
      </w:r>
      <w:r w:rsidR="461F5B63" w:rsidRPr="00832FFA">
        <w:rPr>
          <w:rFonts w:ascii="Times New Roman" w:eastAsia="Times New Roman" w:hAnsi="Times New Roman" w:cs="Times New Roman"/>
          <w:sz w:val="24"/>
          <w:szCs w:val="24"/>
          <w:lang w:eastAsia="hr-HR"/>
        </w:rPr>
        <w:t>„Narodne novine”</w:t>
      </w:r>
      <w:r w:rsidR="4E1058D3" w:rsidRPr="00832FFA">
        <w:rPr>
          <w:rFonts w:ascii="Times New Roman" w:eastAsia="Times New Roman" w:hAnsi="Times New Roman" w:cs="Times New Roman"/>
          <w:sz w:val="24"/>
          <w:szCs w:val="24"/>
          <w:lang w:eastAsia="hr-HR"/>
        </w:rPr>
        <w:t>, broj 89/20)</w:t>
      </w:r>
    </w:p>
    <w:p w14:paraId="43DE7A9F" w14:textId="75F456B0" w:rsidR="1B5C2D43" w:rsidRPr="00832FFA" w:rsidRDefault="10D8D906" w:rsidP="00C567AD">
      <w:pPr>
        <w:pStyle w:val="Odlomakpopisa"/>
        <w:numPr>
          <w:ilvl w:val="0"/>
          <w:numId w:val="7"/>
        </w:numPr>
        <w:spacing w:after="120" w:line="240" w:lineRule="auto"/>
        <w:ind w:left="0" w:firstLine="0"/>
        <w:contextualSpacing w:val="0"/>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Pravilnik o načinu korištenja Registra Unije </w:t>
      </w:r>
      <w:r w:rsidR="7DE3A992" w:rsidRPr="00832FFA">
        <w:rPr>
          <w:rFonts w:ascii="Times New Roman" w:eastAsia="Times New Roman" w:hAnsi="Times New Roman" w:cs="Times New Roman"/>
          <w:sz w:val="24"/>
          <w:szCs w:val="24"/>
          <w:lang w:eastAsia="hr-HR"/>
        </w:rPr>
        <w:t>(„Narodne novine”</w:t>
      </w:r>
      <w:r w:rsidRPr="00832FFA">
        <w:rPr>
          <w:rFonts w:ascii="Times New Roman" w:eastAsia="Times New Roman" w:hAnsi="Times New Roman" w:cs="Times New Roman"/>
          <w:sz w:val="24"/>
          <w:szCs w:val="24"/>
          <w:lang w:eastAsia="hr-HR"/>
        </w:rPr>
        <w:t>, broj 96/23)</w:t>
      </w:r>
      <w:r w:rsidR="26E5B725" w:rsidRPr="00832FFA">
        <w:rPr>
          <w:rFonts w:ascii="Times New Roman" w:eastAsia="Times New Roman" w:hAnsi="Times New Roman" w:cs="Times New Roman"/>
          <w:sz w:val="24"/>
          <w:szCs w:val="24"/>
          <w:lang w:eastAsia="hr-HR"/>
        </w:rPr>
        <w:t>.</w:t>
      </w:r>
    </w:p>
    <w:p w14:paraId="371F6E1E" w14:textId="77777777" w:rsidR="00233A57" w:rsidRPr="00832FFA" w:rsidRDefault="00233A57" w:rsidP="00A22A08">
      <w:pPr>
        <w:pStyle w:val="Odlomakpopisa"/>
        <w:ind w:left="0"/>
        <w:jc w:val="both"/>
        <w:rPr>
          <w:rFonts w:ascii="Times New Roman" w:eastAsia="Times New Roman" w:hAnsi="Times New Roman" w:cs="Times New Roman"/>
          <w:sz w:val="24"/>
          <w:szCs w:val="24"/>
          <w:lang w:eastAsia="hr-HR"/>
        </w:rPr>
      </w:pPr>
    </w:p>
    <w:p w14:paraId="46F5416E" w14:textId="266F367C" w:rsidR="006A78BD" w:rsidRPr="00832FFA" w:rsidRDefault="7FA03591" w:rsidP="1B5C2D43">
      <w:pPr>
        <w:pStyle w:val="Naslov4"/>
        <w:jc w:val="center"/>
      </w:pPr>
      <w:r w:rsidRPr="00832FFA">
        <w:t>Članak 1</w:t>
      </w:r>
      <w:r w:rsidR="6E5325A5" w:rsidRPr="00832FFA">
        <w:t>4</w:t>
      </w:r>
      <w:r w:rsidR="11216627" w:rsidRPr="00832FFA">
        <w:t>3</w:t>
      </w:r>
      <w:r w:rsidRPr="00832FFA">
        <w:t>.</w:t>
      </w:r>
    </w:p>
    <w:p w14:paraId="49DBE29D" w14:textId="184B7915" w:rsidR="006A78BD" w:rsidRPr="00832FFA" w:rsidRDefault="2E1591C1"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 xml:space="preserve">Do stupanja na snagu akata iz članka </w:t>
      </w:r>
      <w:r w:rsidR="007C0499">
        <w:rPr>
          <w:rFonts w:ascii="Times New Roman" w:eastAsia="Times New Roman" w:hAnsi="Times New Roman" w:cs="Times New Roman"/>
          <w:sz w:val="24"/>
          <w:szCs w:val="24"/>
          <w:lang w:eastAsia="hr-HR"/>
        </w:rPr>
        <w:t>25</w:t>
      </w:r>
      <w:r w:rsidR="005B6B67">
        <w:rPr>
          <w:rFonts w:ascii="Times New Roman" w:eastAsia="Times New Roman" w:hAnsi="Times New Roman" w:cs="Times New Roman"/>
          <w:sz w:val="24"/>
          <w:szCs w:val="24"/>
          <w:lang w:eastAsia="hr-HR"/>
        </w:rPr>
        <w:t>.</w:t>
      </w:r>
      <w:r w:rsidR="00463056">
        <w:rPr>
          <w:rFonts w:ascii="Times New Roman" w:eastAsia="Times New Roman" w:hAnsi="Times New Roman" w:cs="Times New Roman"/>
          <w:sz w:val="24"/>
          <w:szCs w:val="24"/>
          <w:lang w:eastAsia="hr-HR"/>
        </w:rPr>
        <w:t xml:space="preserve"> stavka 7.</w:t>
      </w:r>
      <w:r w:rsidR="005B6B67">
        <w:rPr>
          <w:rFonts w:ascii="Times New Roman" w:eastAsia="Times New Roman" w:hAnsi="Times New Roman" w:cs="Times New Roman"/>
          <w:sz w:val="24"/>
          <w:szCs w:val="24"/>
          <w:lang w:eastAsia="hr-HR"/>
        </w:rPr>
        <w:t xml:space="preserve">, </w:t>
      </w:r>
      <w:r w:rsidR="00D30556">
        <w:rPr>
          <w:rFonts w:ascii="Times New Roman" w:eastAsia="Times New Roman" w:hAnsi="Times New Roman" w:cs="Times New Roman"/>
          <w:sz w:val="24"/>
          <w:szCs w:val="24"/>
          <w:lang w:eastAsia="hr-HR"/>
        </w:rPr>
        <w:t xml:space="preserve">članka 108. stavka </w:t>
      </w:r>
      <w:r w:rsidR="00F161C2">
        <w:rPr>
          <w:rFonts w:ascii="Times New Roman" w:eastAsia="Times New Roman" w:hAnsi="Times New Roman" w:cs="Times New Roman"/>
          <w:sz w:val="24"/>
          <w:szCs w:val="24"/>
          <w:lang w:eastAsia="hr-HR"/>
        </w:rPr>
        <w:t>5</w:t>
      </w:r>
      <w:r w:rsidR="00D30556">
        <w:rPr>
          <w:rFonts w:ascii="Times New Roman" w:eastAsia="Times New Roman" w:hAnsi="Times New Roman" w:cs="Times New Roman"/>
          <w:sz w:val="24"/>
          <w:szCs w:val="24"/>
          <w:lang w:eastAsia="hr-HR"/>
        </w:rPr>
        <w:t xml:space="preserve">. i članka </w:t>
      </w:r>
      <w:r w:rsidR="0049141D">
        <w:rPr>
          <w:rFonts w:ascii="Times New Roman" w:eastAsia="Times New Roman" w:hAnsi="Times New Roman" w:cs="Times New Roman"/>
          <w:sz w:val="24"/>
          <w:szCs w:val="24"/>
          <w:lang w:eastAsia="hr-HR"/>
        </w:rPr>
        <w:t>109. stavk</w:t>
      </w:r>
      <w:r w:rsidR="00D30556">
        <w:rPr>
          <w:rFonts w:ascii="Times New Roman" w:eastAsia="Times New Roman" w:hAnsi="Times New Roman" w:cs="Times New Roman"/>
          <w:sz w:val="24"/>
          <w:szCs w:val="24"/>
          <w:lang w:eastAsia="hr-HR"/>
        </w:rPr>
        <w:t>a</w:t>
      </w:r>
      <w:r w:rsidR="0049141D">
        <w:rPr>
          <w:rFonts w:ascii="Times New Roman" w:eastAsia="Times New Roman" w:hAnsi="Times New Roman" w:cs="Times New Roman"/>
          <w:sz w:val="24"/>
          <w:szCs w:val="24"/>
          <w:lang w:eastAsia="hr-HR"/>
        </w:rPr>
        <w:t xml:space="preserve"> </w:t>
      </w:r>
      <w:r w:rsidR="00167E3E">
        <w:rPr>
          <w:rFonts w:ascii="Times New Roman" w:eastAsia="Times New Roman" w:hAnsi="Times New Roman" w:cs="Times New Roman"/>
          <w:sz w:val="24"/>
          <w:szCs w:val="24"/>
          <w:lang w:eastAsia="hr-HR"/>
        </w:rPr>
        <w:t>14</w:t>
      </w:r>
      <w:r w:rsidR="0049141D">
        <w:rPr>
          <w:rFonts w:ascii="Times New Roman" w:eastAsia="Times New Roman" w:hAnsi="Times New Roman" w:cs="Times New Roman"/>
          <w:sz w:val="24"/>
          <w:szCs w:val="24"/>
          <w:lang w:eastAsia="hr-HR"/>
        </w:rPr>
        <w:t xml:space="preserve">. </w:t>
      </w:r>
      <w:r w:rsidRPr="00832FFA">
        <w:rPr>
          <w:rFonts w:ascii="Times New Roman" w:eastAsia="Times New Roman" w:hAnsi="Times New Roman" w:cs="Times New Roman"/>
          <w:sz w:val="24"/>
          <w:szCs w:val="24"/>
          <w:lang w:eastAsia="hr-HR"/>
        </w:rPr>
        <w:t>ovoga Zakona ostaju na snazi:</w:t>
      </w:r>
    </w:p>
    <w:p w14:paraId="13919015" w14:textId="33E52294"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1. Odluka o osnivanju Povjerenstva za međusektorsku koordinaciju za nacionalni sustav za praćenje emisija stakleničkih plinova (</w:t>
      </w:r>
      <w:r w:rsidR="73C47943" w:rsidRPr="00832FFA">
        <w:rPr>
          <w:rFonts w:ascii="Times New Roman" w:eastAsia="Times New Roman" w:hAnsi="Times New Roman" w:cs="Times New Roman"/>
          <w:sz w:val="24"/>
          <w:szCs w:val="24"/>
          <w:lang w:eastAsia="hr-HR"/>
        </w:rPr>
        <w:t>„Narodne novine”</w:t>
      </w:r>
      <w:r w:rsidRPr="00832FFA">
        <w:rPr>
          <w:rFonts w:ascii="Times New Roman" w:eastAsia="Times New Roman" w:hAnsi="Times New Roman" w:cs="Times New Roman"/>
          <w:sz w:val="24"/>
          <w:szCs w:val="24"/>
          <w:lang w:eastAsia="hr-HR"/>
        </w:rPr>
        <w:t>, br</w:t>
      </w:r>
      <w:r w:rsidR="71A5FD48" w:rsidRPr="00832FFA">
        <w:rPr>
          <w:rFonts w:ascii="Times New Roman" w:eastAsia="Times New Roman" w:hAnsi="Times New Roman" w:cs="Times New Roman"/>
          <w:sz w:val="24"/>
          <w:szCs w:val="24"/>
          <w:lang w:eastAsia="hr-HR"/>
        </w:rPr>
        <w:t>oj</w:t>
      </w:r>
      <w:r w:rsidRPr="00832FFA">
        <w:rPr>
          <w:rFonts w:ascii="Times New Roman" w:eastAsia="Times New Roman" w:hAnsi="Times New Roman" w:cs="Times New Roman"/>
          <w:sz w:val="24"/>
          <w:szCs w:val="24"/>
          <w:lang w:eastAsia="hr-HR"/>
        </w:rPr>
        <w:t xml:space="preserve"> </w:t>
      </w:r>
      <w:r w:rsidR="3B9A647E" w:rsidRPr="00832FFA">
        <w:rPr>
          <w:rFonts w:ascii="Times New Roman" w:eastAsia="Times New Roman" w:hAnsi="Times New Roman" w:cs="Times New Roman"/>
          <w:sz w:val="24"/>
          <w:szCs w:val="24"/>
          <w:lang w:eastAsia="hr-HR"/>
        </w:rPr>
        <w:t>140</w:t>
      </w:r>
      <w:r w:rsidRPr="00832FFA">
        <w:rPr>
          <w:rFonts w:ascii="Times New Roman" w:eastAsia="Times New Roman" w:hAnsi="Times New Roman" w:cs="Times New Roman"/>
          <w:sz w:val="24"/>
          <w:szCs w:val="24"/>
          <w:lang w:eastAsia="hr-HR"/>
        </w:rPr>
        <w:t>/</w:t>
      </w:r>
      <w:r w:rsidR="63834B32" w:rsidRPr="00832FFA">
        <w:rPr>
          <w:rFonts w:ascii="Times New Roman" w:eastAsia="Times New Roman" w:hAnsi="Times New Roman" w:cs="Times New Roman"/>
          <w:sz w:val="24"/>
          <w:szCs w:val="24"/>
          <w:lang w:eastAsia="hr-HR"/>
        </w:rPr>
        <w:t>22</w:t>
      </w:r>
      <w:r w:rsidRPr="00832FFA">
        <w:rPr>
          <w:rFonts w:ascii="Times New Roman" w:eastAsia="Times New Roman" w:hAnsi="Times New Roman" w:cs="Times New Roman"/>
          <w:sz w:val="24"/>
          <w:szCs w:val="24"/>
          <w:lang w:eastAsia="hr-HR"/>
        </w:rPr>
        <w:t>)</w:t>
      </w:r>
    </w:p>
    <w:p w14:paraId="52513072" w14:textId="611557AB"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2. Odluka o osnivanju Povjerenstva za međusektorsku koordinaciju za politiku i mjere za ublažavanje i prilagodbu klimatskim promjenama (</w:t>
      </w:r>
      <w:r w:rsidR="6BA99E85"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Narodne novine</w:t>
      </w:r>
      <w:r w:rsidR="0A81DEB3" w:rsidRPr="00832FFA">
        <w:rPr>
          <w:rFonts w:ascii="Times New Roman" w:eastAsia="Times New Roman" w:hAnsi="Times New Roman" w:cs="Times New Roman"/>
          <w:sz w:val="24"/>
          <w:szCs w:val="24"/>
          <w:lang w:eastAsia="hr-HR"/>
        </w:rPr>
        <w:t>’’</w:t>
      </w:r>
      <w:r w:rsidRPr="00832FFA">
        <w:rPr>
          <w:rFonts w:ascii="Times New Roman" w:eastAsia="Times New Roman" w:hAnsi="Times New Roman" w:cs="Times New Roman"/>
          <w:sz w:val="24"/>
          <w:szCs w:val="24"/>
          <w:lang w:eastAsia="hr-HR"/>
        </w:rPr>
        <w:t>, br</w:t>
      </w:r>
      <w:r w:rsidR="4485BBE0" w:rsidRPr="00832FFA">
        <w:rPr>
          <w:rFonts w:ascii="Times New Roman" w:eastAsia="Times New Roman" w:hAnsi="Times New Roman" w:cs="Times New Roman"/>
          <w:sz w:val="24"/>
          <w:szCs w:val="24"/>
          <w:lang w:eastAsia="hr-HR"/>
        </w:rPr>
        <w:t>oj</w:t>
      </w:r>
      <w:r w:rsidRPr="00832FFA">
        <w:rPr>
          <w:rFonts w:ascii="Times New Roman" w:eastAsia="Times New Roman" w:hAnsi="Times New Roman" w:cs="Times New Roman"/>
          <w:sz w:val="24"/>
          <w:szCs w:val="24"/>
          <w:lang w:eastAsia="hr-HR"/>
        </w:rPr>
        <w:t xml:space="preserve"> 9/18)</w:t>
      </w:r>
    </w:p>
    <w:p w14:paraId="0FBC75CF" w14:textId="415B3B8A" w:rsidR="006A78BD" w:rsidRPr="00832FFA" w:rsidRDefault="651786CE" w:rsidP="00451785">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3. Odluka o dražbovatelju za obavljanje poslova dražbe emisijskih jedinica i izboru dražbenog sustava (</w:t>
      </w:r>
      <w:r w:rsidR="694477A5" w:rsidRPr="00832FFA">
        <w:rPr>
          <w:rFonts w:ascii="Times New Roman" w:eastAsia="Times New Roman" w:hAnsi="Times New Roman" w:cs="Times New Roman"/>
          <w:sz w:val="24"/>
          <w:szCs w:val="24"/>
          <w:lang w:eastAsia="hr-HR"/>
        </w:rPr>
        <w:t>„Narodne novine”</w:t>
      </w:r>
      <w:r w:rsidRPr="00832FFA">
        <w:rPr>
          <w:rFonts w:ascii="Times New Roman" w:eastAsia="Times New Roman" w:hAnsi="Times New Roman" w:cs="Times New Roman"/>
          <w:sz w:val="24"/>
          <w:szCs w:val="24"/>
          <w:lang w:eastAsia="hr-HR"/>
        </w:rPr>
        <w:t>, br</w:t>
      </w:r>
      <w:r w:rsidR="3BE89945" w:rsidRPr="00832FFA">
        <w:rPr>
          <w:rFonts w:ascii="Times New Roman" w:eastAsia="Times New Roman" w:hAnsi="Times New Roman" w:cs="Times New Roman"/>
          <w:sz w:val="24"/>
          <w:szCs w:val="24"/>
          <w:lang w:eastAsia="hr-HR"/>
        </w:rPr>
        <w:t>oj</w:t>
      </w:r>
      <w:r w:rsidRPr="00832FFA">
        <w:rPr>
          <w:rFonts w:ascii="Times New Roman" w:eastAsia="Times New Roman" w:hAnsi="Times New Roman" w:cs="Times New Roman"/>
          <w:sz w:val="24"/>
          <w:szCs w:val="24"/>
          <w:lang w:eastAsia="hr-HR"/>
        </w:rPr>
        <w:t xml:space="preserve"> 84/14)</w:t>
      </w:r>
    </w:p>
    <w:p w14:paraId="6547651D" w14:textId="32FBFADA" w:rsidR="2290F450" w:rsidRPr="00832FFA" w:rsidRDefault="5EB94B0F" w:rsidP="2290F450">
      <w:pPr>
        <w:spacing w:after="135" w:line="240" w:lineRule="auto"/>
        <w:jc w:val="both"/>
        <w:rPr>
          <w:rFonts w:ascii="Times New Roman" w:eastAsia="Times New Roman" w:hAnsi="Times New Roman" w:cs="Times New Roman"/>
          <w:sz w:val="24"/>
          <w:szCs w:val="24"/>
          <w:lang w:eastAsia="hr-HR"/>
        </w:rPr>
      </w:pPr>
      <w:r w:rsidRPr="632D5981">
        <w:rPr>
          <w:rFonts w:ascii="Times New Roman" w:eastAsia="Times New Roman" w:hAnsi="Times New Roman" w:cs="Times New Roman"/>
          <w:sz w:val="24"/>
          <w:szCs w:val="24"/>
          <w:lang w:eastAsia="hr-HR"/>
        </w:rPr>
        <w:t xml:space="preserve">4. Odluka o donošenju Plana korištenja financijskih sredstava dobivenih od prodaje emisijskih jedinica putem dražbi u Republici Hrvatskoj </w:t>
      </w:r>
      <w:r w:rsidR="147E15C0" w:rsidRPr="632D5981">
        <w:rPr>
          <w:rFonts w:ascii="Times New Roman" w:eastAsia="Times New Roman" w:hAnsi="Times New Roman" w:cs="Times New Roman"/>
          <w:sz w:val="24"/>
          <w:szCs w:val="24"/>
          <w:lang w:eastAsia="hr-HR"/>
        </w:rPr>
        <w:t>za razdoblje</w:t>
      </w:r>
      <w:r w:rsidRPr="632D5981">
        <w:rPr>
          <w:rFonts w:ascii="Times New Roman" w:eastAsia="Times New Roman" w:hAnsi="Times New Roman" w:cs="Times New Roman"/>
          <w:sz w:val="24"/>
          <w:szCs w:val="24"/>
          <w:lang w:eastAsia="hr-HR"/>
        </w:rPr>
        <w:t xml:space="preserve"> </w:t>
      </w:r>
      <w:r w:rsidR="147E15C0" w:rsidRPr="632D5981">
        <w:rPr>
          <w:rFonts w:ascii="Times New Roman" w:eastAsia="Times New Roman" w:hAnsi="Times New Roman" w:cs="Times New Roman"/>
          <w:sz w:val="24"/>
          <w:szCs w:val="24"/>
          <w:lang w:eastAsia="hr-HR"/>
        </w:rPr>
        <w:t>od 2021. do 2025.</w:t>
      </w:r>
      <w:r w:rsidR="006503CC" w:rsidRPr="632D5981">
        <w:rPr>
          <w:rFonts w:ascii="Times New Roman" w:eastAsia="Times New Roman" w:hAnsi="Times New Roman" w:cs="Times New Roman"/>
          <w:sz w:val="24"/>
          <w:szCs w:val="24"/>
          <w:lang w:eastAsia="hr-HR"/>
        </w:rPr>
        <w:t xml:space="preserve"> (KLASA: 022-03/21-04/76, URBROJ: 50301-05/27-21-3</w:t>
      </w:r>
      <w:r w:rsidR="0028328C" w:rsidRPr="632D5981">
        <w:rPr>
          <w:rFonts w:ascii="Times New Roman" w:eastAsia="Times New Roman" w:hAnsi="Times New Roman" w:cs="Times New Roman"/>
          <w:sz w:val="24"/>
          <w:szCs w:val="24"/>
          <w:lang w:eastAsia="hr-HR"/>
        </w:rPr>
        <w:t xml:space="preserve"> od 18. lipnja 2021</w:t>
      </w:r>
      <w:r w:rsidR="007C3D96">
        <w:rPr>
          <w:rFonts w:ascii="Times New Roman" w:eastAsia="Times New Roman" w:hAnsi="Times New Roman" w:cs="Times New Roman"/>
          <w:sz w:val="24"/>
          <w:szCs w:val="24"/>
          <w:lang w:eastAsia="hr-HR"/>
        </w:rPr>
        <w:t xml:space="preserve">. </w:t>
      </w:r>
      <w:r w:rsidR="650A4500" w:rsidRPr="632D5981">
        <w:rPr>
          <w:rFonts w:ascii="Times New Roman" w:eastAsia="Times New Roman" w:hAnsi="Times New Roman" w:cs="Times New Roman"/>
          <w:sz w:val="24"/>
          <w:szCs w:val="24"/>
          <w:lang w:eastAsia="hr-HR"/>
        </w:rPr>
        <w:t>i</w:t>
      </w:r>
      <w:r w:rsidR="00E97E61">
        <w:rPr>
          <w:rFonts w:ascii="Times New Roman" w:eastAsia="Times New Roman" w:hAnsi="Times New Roman" w:cs="Times New Roman"/>
          <w:sz w:val="24"/>
          <w:szCs w:val="24"/>
          <w:lang w:eastAsia="hr-HR"/>
        </w:rPr>
        <w:t xml:space="preserve"> </w:t>
      </w:r>
      <w:r w:rsidR="00F17C50" w:rsidRPr="632D5981">
        <w:rPr>
          <w:rFonts w:ascii="Times New Roman" w:eastAsia="Times New Roman" w:hAnsi="Times New Roman" w:cs="Times New Roman"/>
          <w:sz w:val="24"/>
          <w:szCs w:val="24"/>
          <w:lang w:eastAsia="hr-HR"/>
        </w:rPr>
        <w:t>KLASA: 022-03/22-04/82, URBROJ: 50301-05/27-22-2 od 9. ožujka 2022.)</w:t>
      </w:r>
    </w:p>
    <w:p w14:paraId="4F7D252A" w14:textId="3EAC3F71" w:rsidR="0C8F2C46" w:rsidRPr="00832FFA" w:rsidRDefault="0C8F2C46" w:rsidP="1CB381C3">
      <w:pPr>
        <w:pStyle w:val="Naslov4"/>
        <w:jc w:val="center"/>
      </w:pPr>
      <w:r w:rsidRPr="00832FFA">
        <w:t>Članak 144.</w:t>
      </w:r>
    </w:p>
    <w:p w14:paraId="21B5F338" w14:textId="1F0CD6BA" w:rsidR="0C8F2C46" w:rsidRPr="00832FFA" w:rsidRDefault="0C8F2C46" w:rsidP="00C567AD">
      <w:pPr>
        <w:spacing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lang w:eastAsia="hr-HR"/>
        </w:rPr>
        <w:t>Stupanjem na snagu ovoga Zakona prestaje važiti Zakon o klimatskim promjenama i zaštiti ozonskog sloja</w:t>
      </w:r>
      <w:r w:rsidR="02154FE4" w:rsidRPr="00832FFA">
        <w:rPr>
          <w:rFonts w:ascii="Times New Roman" w:eastAsia="Times New Roman" w:hAnsi="Times New Roman" w:cs="Times New Roman"/>
          <w:sz w:val="24"/>
          <w:szCs w:val="24"/>
          <w:lang w:eastAsia="hr-HR"/>
        </w:rPr>
        <w:t xml:space="preserve"> „Narodne novine”, broj 127/19)</w:t>
      </w:r>
      <w:r w:rsidR="009B1452">
        <w:rPr>
          <w:rFonts w:ascii="Times New Roman" w:eastAsia="Times New Roman" w:hAnsi="Times New Roman" w:cs="Times New Roman"/>
          <w:sz w:val="24"/>
          <w:szCs w:val="24"/>
          <w:lang w:eastAsia="hr-HR"/>
        </w:rPr>
        <w:t>.</w:t>
      </w:r>
    </w:p>
    <w:p w14:paraId="227FA20F" w14:textId="6CBE0AFF" w:rsidR="1CB381C3" w:rsidRPr="00832FFA" w:rsidRDefault="1CB381C3" w:rsidP="00CC1A1A">
      <w:pPr>
        <w:rPr>
          <w:rFonts w:ascii="Times New Roman" w:hAnsi="Times New Roman" w:cs="Times New Roman"/>
          <w:sz w:val="24"/>
          <w:szCs w:val="24"/>
        </w:rPr>
      </w:pPr>
    </w:p>
    <w:p w14:paraId="4257D500" w14:textId="3AFC2280" w:rsidR="006A78BD" w:rsidRPr="00832FFA" w:rsidRDefault="7FA03591" w:rsidP="1B5C2D43">
      <w:pPr>
        <w:pStyle w:val="Naslov4"/>
        <w:jc w:val="center"/>
      </w:pPr>
      <w:r w:rsidRPr="00832FFA">
        <w:t>Članak 1</w:t>
      </w:r>
      <w:r w:rsidR="23B2C16E" w:rsidRPr="00832FFA">
        <w:t>4</w:t>
      </w:r>
      <w:r w:rsidR="5F066990" w:rsidRPr="00832FFA">
        <w:t>5</w:t>
      </w:r>
      <w:r w:rsidRPr="00832FFA">
        <w:t>.</w:t>
      </w:r>
    </w:p>
    <w:p w14:paraId="11161E16" w14:textId="40FE7471" w:rsidR="00233A57" w:rsidRPr="00832FFA" w:rsidRDefault="6E0F8A32" w:rsidP="007078B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color w:val="231F20"/>
          <w:sz w:val="24"/>
          <w:szCs w:val="24"/>
        </w:rPr>
        <w:t xml:space="preserve">Ovaj Zakon stupa na snagu </w:t>
      </w:r>
      <w:r w:rsidR="7C55583E" w:rsidRPr="00832FFA">
        <w:rPr>
          <w:rFonts w:ascii="Times New Roman" w:eastAsia="Times New Roman" w:hAnsi="Times New Roman" w:cs="Times New Roman"/>
          <w:color w:val="231F20"/>
          <w:sz w:val="24"/>
          <w:szCs w:val="24"/>
        </w:rPr>
        <w:t xml:space="preserve">osmoga dana od dana objave u </w:t>
      </w:r>
      <w:r w:rsidR="01B3EF19" w:rsidRPr="00832FFA">
        <w:rPr>
          <w:rFonts w:ascii="Times New Roman" w:eastAsia="Times New Roman" w:hAnsi="Times New Roman" w:cs="Times New Roman"/>
          <w:sz w:val="24"/>
          <w:szCs w:val="24"/>
          <w:lang w:eastAsia="hr-HR"/>
        </w:rPr>
        <w:t>„</w:t>
      </w:r>
      <w:r w:rsidR="7C55583E" w:rsidRPr="00832FFA">
        <w:rPr>
          <w:rFonts w:ascii="Times New Roman" w:eastAsia="Times New Roman" w:hAnsi="Times New Roman" w:cs="Times New Roman"/>
          <w:sz w:val="24"/>
          <w:szCs w:val="24"/>
          <w:lang w:eastAsia="hr-HR"/>
        </w:rPr>
        <w:t>Narodnim novinama”</w:t>
      </w:r>
      <w:r w:rsidR="3575D1F3" w:rsidRPr="00832FFA">
        <w:rPr>
          <w:rFonts w:ascii="Times New Roman" w:eastAsia="Times New Roman" w:hAnsi="Times New Roman" w:cs="Times New Roman"/>
          <w:sz w:val="24"/>
          <w:szCs w:val="24"/>
          <w:lang w:eastAsia="hr-HR"/>
        </w:rPr>
        <w:t>.</w:t>
      </w:r>
    </w:p>
    <w:p w14:paraId="4B755DB2" w14:textId="4BD04C90" w:rsidR="1B5C2D43" w:rsidRPr="00832FFA" w:rsidRDefault="1B5C2D43" w:rsidP="06F8741D">
      <w:pPr>
        <w:spacing w:after="135" w:line="240" w:lineRule="auto"/>
        <w:rPr>
          <w:rFonts w:ascii="Times New Roman" w:hAnsi="Times New Roman" w:cs="Times New Roman"/>
          <w:sz w:val="24"/>
          <w:szCs w:val="24"/>
        </w:rPr>
      </w:pPr>
      <w:r w:rsidRPr="00832FFA">
        <w:rPr>
          <w:rFonts w:ascii="Times New Roman" w:hAnsi="Times New Roman" w:cs="Times New Roman"/>
          <w:sz w:val="24"/>
          <w:szCs w:val="24"/>
        </w:rPr>
        <w:br w:type="page"/>
      </w:r>
    </w:p>
    <w:p w14:paraId="5FE85103" w14:textId="6F10B92B" w:rsidR="1EBD9C9D" w:rsidRPr="00832FFA" w:rsidRDefault="4A8B1812" w:rsidP="6A30FF68">
      <w:pPr>
        <w:pStyle w:val="Naslov2"/>
        <w:rPr>
          <w:rFonts w:ascii="Times New Roman" w:eastAsia="Times New Roman" w:hAnsi="Times New Roman" w:cs="Times New Roman"/>
          <w:b/>
          <w:bCs/>
        </w:rPr>
      </w:pPr>
      <w:r w:rsidRPr="00832FFA">
        <w:rPr>
          <w:rFonts w:ascii="Times New Roman" w:eastAsia="Times New Roman" w:hAnsi="Times New Roman" w:cs="Times New Roman"/>
          <w:b/>
          <w:bCs/>
        </w:rPr>
        <w:t xml:space="preserve">DODATAK I. </w:t>
      </w:r>
      <w:r w:rsidR="6AAA94D7" w:rsidRPr="00832FFA">
        <w:rPr>
          <w:rFonts w:ascii="Times New Roman" w:eastAsia="Times New Roman" w:hAnsi="Times New Roman" w:cs="Times New Roman"/>
          <w:b/>
          <w:bCs/>
        </w:rPr>
        <w:t>DJELATNOSTI USLIJED KOJIH DOLAZI DO EMISIJA STAKLENIČKIH PLINOVA</w:t>
      </w:r>
      <w:r w:rsidR="688DCBD3" w:rsidRPr="00832FFA">
        <w:rPr>
          <w:rFonts w:ascii="Times New Roman" w:eastAsia="Times New Roman" w:hAnsi="Times New Roman" w:cs="Times New Roman"/>
          <w:b/>
          <w:bCs/>
        </w:rPr>
        <w:t xml:space="preserve"> IZ POSTROJENJA</w:t>
      </w:r>
      <w:r w:rsidR="22CCA782" w:rsidRPr="00832FFA">
        <w:rPr>
          <w:rFonts w:ascii="Times New Roman" w:eastAsia="Times New Roman" w:hAnsi="Times New Roman" w:cs="Times New Roman"/>
          <w:b/>
          <w:bCs/>
        </w:rPr>
        <w:t>,</w:t>
      </w:r>
      <w:r w:rsidR="688DCBD3" w:rsidRPr="00832FFA">
        <w:rPr>
          <w:rFonts w:ascii="Times New Roman" w:eastAsia="Times New Roman" w:hAnsi="Times New Roman" w:cs="Times New Roman"/>
          <w:b/>
          <w:bCs/>
        </w:rPr>
        <w:t xml:space="preserve"> ZRAKOPLOV</w:t>
      </w:r>
      <w:r w:rsidR="7C99AE8D" w:rsidRPr="00832FFA">
        <w:rPr>
          <w:rFonts w:ascii="Times New Roman" w:eastAsia="Times New Roman" w:hAnsi="Times New Roman" w:cs="Times New Roman"/>
          <w:b/>
          <w:bCs/>
        </w:rPr>
        <w:t>STVA</w:t>
      </w:r>
      <w:r w:rsidR="57944925" w:rsidRPr="00832FFA">
        <w:rPr>
          <w:rFonts w:ascii="Times New Roman" w:eastAsia="Times New Roman" w:hAnsi="Times New Roman" w:cs="Times New Roman"/>
          <w:b/>
          <w:bCs/>
        </w:rPr>
        <w:t xml:space="preserve"> I POMORSKOG PROMETA</w:t>
      </w:r>
    </w:p>
    <w:p w14:paraId="459ACEF6" w14:textId="0FA3ED8F" w:rsidR="391F0A99" w:rsidRPr="00832FFA" w:rsidRDefault="391F0A99" w:rsidP="0035389B">
      <w:pPr>
        <w:rPr>
          <w:rFonts w:ascii="Times New Roman" w:hAnsi="Times New Roman" w:cs="Times New Roman"/>
          <w:sz w:val="24"/>
          <w:szCs w:val="24"/>
        </w:rPr>
      </w:pPr>
    </w:p>
    <w:p w14:paraId="05CEA7EC" w14:textId="27F26585" w:rsidR="378D1D53" w:rsidRPr="00223E44" w:rsidRDefault="75FB561F" w:rsidP="00223E44">
      <w:pPr>
        <w:spacing w:before="120" w:after="120"/>
        <w:jc w:val="both"/>
        <w:rPr>
          <w:rFonts w:ascii="Times New Roman" w:eastAsia="Times New Roman" w:hAnsi="Times New Roman" w:cs="Times New Roman"/>
          <w:color w:val="231F20"/>
          <w:sz w:val="24"/>
          <w:szCs w:val="24"/>
        </w:rPr>
      </w:pPr>
      <w:r w:rsidRPr="00832FFA">
        <w:rPr>
          <w:rFonts w:ascii="Times New Roman" w:eastAsia="Times New Roman" w:hAnsi="Times New Roman" w:cs="Times New Roman"/>
          <w:color w:val="231F20"/>
          <w:sz w:val="24"/>
          <w:szCs w:val="24"/>
        </w:rPr>
        <w:t>1. Postrojenja ili dijelovi postrojenja koja se koriste za istraživanje, razvoj i ispitivanje novih proizvoda i procesa te postrojenja koja koriste isključivo biomasu nisu obuhvaćena o</w:t>
      </w:r>
      <w:r w:rsidR="40DED470" w:rsidRPr="00832FFA">
        <w:rPr>
          <w:rFonts w:ascii="Times New Roman" w:eastAsia="Times New Roman" w:hAnsi="Times New Roman" w:cs="Times New Roman"/>
          <w:color w:val="231F20"/>
          <w:sz w:val="24"/>
          <w:szCs w:val="24"/>
        </w:rPr>
        <w:t>vim Zakonom</w:t>
      </w:r>
      <w:r w:rsidRPr="00832FFA">
        <w:rPr>
          <w:rFonts w:ascii="Times New Roman" w:eastAsia="Times New Roman" w:hAnsi="Times New Roman" w:cs="Times New Roman"/>
          <w:color w:val="231F20"/>
          <w:sz w:val="24"/>
          <w:szCs w:val="24"/>
        </w:rPr>
        <w:t>.</w:t>
      </w:r>
    </w:p>
    <w:p w14:paraId="748560F6" w14:textId="3E2AB6BA" w:rsidR="378D1D53" w:rsidRPr="00832FFA" w:rsidRDefault="75FB561F"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333333"/>
          <w:sz w:val="24"/>
          <w:szCs w:val="24"/>
        </w:rPr>
        <w:t xml:space="preserve">Postrojenja u kojima tijekom razdoblja od 2021. do 2025.  emisije nastale izgaranjem biomase u skladu s kriterijima održivosti i uštede emisija stakleničkih plinova za upotrebu biomase utvrđeni Uredbom  o korištenju obnovljivih izvora energije i visokoučinkovitih kogeneracija („Narodne Novine broj 28/23), i u prosjeku doprinose više od 95 % ukupnih prosječnih emisija stakleničkih plinova nisu obuhvaćena </w:t>
      </w:r>
      <w:r w:rsidR="5FD2D222" w:rsidRPr="00832FFA">
        <w:rPr>
          <w:rFonts w:ascii="Times New Roman" w:eastAsia="Times New Roman" w:hAnsi="Times New Roman" w:cs="Times New Roman"/>
          <w:color w:val="231F20"/>
          <w:sz w:val="24"/>
          <w:szCs w:val="24"/>
        </w:rPr>
        <w:t>ovim Zakonom</w:t>
      </w:r>
      <w:r w:rsidRPr="00832FFA">
        <w:rPr>
          <w:rFonts w:ascii="Times New Roman" w:eastAsia="Times New Roman" w:hAnsi="Times New Roman" w:cs="Times New Roman"/>
          <w:color w:val="333333"/>
          <w:sz w:val="24"/>
          <w:szCs w:val="24"/>
        </w:rPr>
        <w:t>.</w:t>
      </w:r>
    </w:p>
    <w:p w14:paraId="4871733C" w14:textId="22368BE2" w:rsidR="378D1D53" w:rsidRPr="00832FFA" w:rsidRDefault="75FB561F"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 xml:space="preserve">2. Vrijednosti pragova za djelatnosti navedene u tablici ovoga </w:t>
      </w:r>
      <w:r w:rsidR="2EFDFF38" w:rsidRPr="00832FFA">
        <w:rPr>
          <w:rFonts w:ascii="Times New Roman" w:eastAsia="Times New Roman" w:hAnsi="Times New Roman" w:cs="Times New Roman"/>
          <w:color w:val="231F20"/>
          <w:sz w:val="24"/>
          <w:szCs w:val="24"/>
        </w:rPr>
        <w:t>Dodatka</w:t>
      </w:r>
      <w:r w:rsidRPr="00832FFA">
        <w:rPr>
          <w:rFonts w:ascii="Times New Roman" w:eastAsia="Times New Roman" w:hAnsi="Times New Roman" w:cs="Times New Roman"/>
          <w:color w:val="231F20"/>
          <w:sz w:val="24"/>
          <w:szCs w:val="24"/>
        </w:rPr>
        <w:t xml:space="preserve"> odnose se na proizvodne kapacitete ili na količinu proizvodnje. Ako se u postrojenju obavlja više djelatnosti unutar iste kategorije, kapaciteti ovih djelatnosti se zbrajaju.</w:t>
      </w:r>
    </w:p>
    <w:p w14:paraId="0A10A0A9" w14:textId="543B3994" w:rsidR="378D1D53" w:rsidRPr="00832FFA" w:rsidRDefault="65216D05"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 xml:space="preserve">3. Ako se izračunava ukupna nazivna toplinska snaga nekog postrojenja radi utvrđivanja obveze uključivanja u </w:t>
      </w:r>
      <w:r w:rsidR="0DF46B30" w:rsidRPr="00832FFA">
        <w:rPr>
          <w:rFonts w:ascii="Times New Roman" w:eastAsia="Times New Roman" w:hAnsi="Times New Roman" w:cs="Times New Roman"/>
          <w:color w:val="231F20"/>
          <w:sz w:val="24"/>
          <w:szCs w:val="24"/>
        </w:rPr>
        <w:t xml:space="preserve">EU </w:t>
      </w:r>
      <w:r w:rsidRPr="00832FFA">
        <w:rPr>
          <w:rFonts w:ascii="Times New Roman" w:eastAsia="Times New Roman" w:hAnsi="Times New Roman" w:cs="Times New Roman"/>
          <w:color w:val="231F20"/>
          <w:sz w:val="24"/>
          <w:szCs w:val="24"/>
        </w:rPr>
        <w:t xml:space="preserve">sustav trgovanja emisijskim jedinicama, zbrajaju se nazivne ulazne toplinske snage svih tehničkih jedinica koje čine sastavne dijelove postrojenja i u kojima izgara gorivo. Ove jedinice mogu uključivati sve vrste kotlova, plamenika, turbina, grijača, industrijskih peći, spalionica, </w:t>
      </w:r>
      <w:proofErr w:type="spellStart"/>
      <w:r w:rsidRPr="00832FFA">
        <w:rPr>
          <w:rFonts w:ascii="Times New Roman" w:eastAsia="Times New Roman" w:hAnsi="Times New Roman" w:cs="Times New Roman"/>
          <w:color w:val="231F20"/>
          <w:sz w:val="24"/>
          <w:szCs w:val="24"/>
        </w:rPr>
        <w:t>kalcinatora</w:t>
      </w:r>
      <w:proofErr w:type="spellEnd"/>
      <w:r w:rsidRPr="00832FFA">
        <w:rPr>
          <w:rFonts w:ascii="Times New Roman" w:eastAsia="Times New Roman" w:hAnsi="Times New Roman" w:cs="Times New Roman"/>
          <w:color w:val="231F20"/>
          <w:sz w:val="24"/>
          <w:szCs w:val="24"/>
        </w:rPr>
        <w:t xml:space="preserve">, naprava za sušenje, motora, gorivih ćelija, CLC jedinica, baklji i jedinica za toplinsko ili katalitičko naknadno sagorijevanje. Jedinice nazivne ulazne toplinske snage manje od 3 MW. </w:t>
      </w:r>
    </w:p>
    <w:p w14:paraId="448ED069" w14:textId="0FA9D362" w:rsidR="378D1D53" w:rsidRPr="00832FFA" w:rsidRDefault="378D1D53"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4. Ako se jedinica koristi za obavljanje djelatnosti za koju prag nije izražen kao ukupna nazivna ulazna toplinska snaga, prag za ovu djelatnost će imati prednost pri utvrđivanju obveze uključivanja u sustav trgovanja emisijskim jedinicama.</w:t>
      </w:r>
    </w:p>
    <w:p w14:paraId="389CE0F8" w14:textId="787D1361" w:rsidR="378D1D53" w:rsidRPr="00832FFA" w:rsidRDefault="75FB561F"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 xml:space="preserve">5. Kad se utvrdi da je u postrojenju prekoračen prag kapaciteta bilo koje djelatnosti iz tablice ovoga </w:t>
      </w:r>
      <w:r w:rsidR="5FB1D283" w:rsidRPr="00832FFA">
        <w:rPr>
          <w:rFonts w:ascii="Times New Roman" w:eastAsia="Times New Roman" w:hAnsi="Times New Roman" w:cs="Times New Roman"/>
          <w:color w:val="231F20"/>
          <w:sz w:val="24"/>
          <w:szCs w:val="24"/>
        </w:rPr>
        <w:t>Dodatka</w:t>
      </w:r>
      <w:r w:rsidRPr="00832FFA">
        <w:rPr>
          <w:rFonts w:ascii="Times New Roman" w:eastAsia="Times New Roman" w:hAnsi="Times New Roman" w:cs="Times New Roman"/>
          <w:color w:val="231F20"/>
          <w:sz w:val="24"/>
          <w:szCs w:val="24"/>
        </w:rPr>
        <w:t>, u dozvolu za emisije stakleničkih plinova uključuju se sve jedinice u kojima se odvija izgaranje goriva, osim jedinica za spaljivanje opasnog ili komunalnog otpada. 6. Od 1. siječnja 2014. uključuju se svi letovi sa slijetanjem u i polijetanjem iz zračnih luka smještenih na teritoriju države članice na koji se odnosi Ugovor o funkcioniranju Europske unije (u daljnjem tekstu: Ugovor).</w:t>
      </w:r>
    </w:p>
    <w:p w14:paraId="28B7770F" w14:textId="4126DBCB" w:rsidR="378D1D53" w:rsidRPr="00832FFA" w:rsidRDefault="378D1D53"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7. Ako postrojenje koje je uključeno u područje primjene EU sustava trgovanja emisijama zbog rada jedinica za izgaranje čija ukupna nazivna ulazna toplinska snaga prelazi 20 MW promijeni svoje proizvodne procese kako bi smanjilo svoje emisije stakleničkih plinova te više ne dostiže taj prag, to postrojenje nakon promjene svojih proizvodnih procesa može ostati u sustavu trgovanja emisijama do isteka tekućeg i sljedećeg petogodišnjeg razdoblja.</w:t>
      </w:r>
    </w:p>
    <w:p w14:paraId="5FAF2382" w14:textId="412E7D57" w:rsidR="391F0A99" w:rsidRPr="00223E44" w:rsidRDefault="0A80C4ED" w:rsidP="00223E44">
      <w:pPr>
        <w:spacing w:before="120" w:after="120"/>
        <w:jc w:val="both"/>
        <w:rPr>
          <w:rFonts w:ascii="Times New Roman" w:hAnsi="Times New Roman" w:cs="Times New Roman"/>
          <w:sz w:val="24"/>
          <w:szCs w:val="24"/>
        </w:rPr>
      </w:pPr>
      <w:r w:rsidRPr="00832FFA">
        <w:rPr>
          <w:rFonts w:ascii="Times New Roman" w:eastAsia="Times New Roman" w:hAnsi="Times New Roman" w:cs="Times New Roman"/>
          <w:color w:val="231F20"/>
          <w:sz w:val="24"/>
          <w:szCs w:val="24"/>
        </w:rPr>
        <w:t>8. O slučajevima iz točke 7. ovog</w:t>
      </w:r>
      <w:r w:rsidR="0052430B">
        <w:rPr>
          <w:rFonts w:ascii="Times New Roman" w:eastAsia="Times New Roman" w:hAnsi="Times New Roman" w:cs="Times New Roman"/>
          <w:color w:val="231F20"/>
          <w:sz w:val="24"/>
          <w:szCs w:val="24"/>
        </w:rPr>
        <w:t>a</w:t>
      </w:r>
      <w:r w:rsidRPr="00832FFA">
        <w:rPr>
          <w:rFonts w:ascii="Times New Roman" w:eastAsia="Times New Roman" w:hAnsi="Times New Roman" w:cs="Times New Roman"/>
          <w:color w:val="231F20"/>
          <w:sz w:val="24"/>
          <w:szCs w:val="24"/>
        </w:rPr>
        <w:t xml:space="preserve"> članka, </w:t>
      </w:r>
      <w:r w:rsidR="2B315EFA"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color w:val="231F20"/>
          <w:sz w:val="24"/>
          <w:szCs w:val="24"/>
        </w:rPr>
        <w:t xml:space="preserve"> o tome dostavlja informaciju Europskoj komisiji.</w:t>
      </w:r>
    </w:p>
    <w:tbl>
      <w:tblPr>
        <w:tblW w:w="9130" w:type="dxa"/>
        <w:tblLayout w:type="fixed"/>
        <w:tblLook w:val="04A0" w:firstRow="1" w:lastRow="0" w:firstColumn="1" w:lastColumn="0" w:noHBand="0" w:noVBand="1"/>
      </w:tblPr>
      <w:tblGrid>
        <w:gridCol w:w="7230"/>
        <w:gridCol w:w="1900"/>
      </w:tblGrid>
      <w:tr w:rsidR="391F0A99" w:rsidRPr="00832FFA" w14:paraId="1B37917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F4FA76A" w14:textId="0AC730F8" w:rsidR="391F0A99" w:rsidRPr="00832FFA" w:rsidRDefault="391F0A99" w:rsidP="6A30FF68">
            <w:pPr>
              <w:spacing w:after="0"/>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Djelatnosti</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8F254B" w14:textId="2C1AE345" w:rsidR="391F0A99" w:rsidRPr="00832FFA" w:rsidRDefault="391F0A99" w:rsidP="6A30FF68">
            <w:pPr>
              <w:spacing w:after="0"/>
              <w:jc w:val="center"/>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Staklenički plinovi</w:t>
            </w:r>
          </w:p>
        </w:tc>
      </w:tr>
      <w:tr w:rsidR="391F0A99" w:rsidRPr="00832FFA" w14:paraId="37F47F4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7A175" w14:textId="64CA493A"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 Izgaranje goriva u postrojenjima ukupne nazivne ulazne toplinske snage iznad 20 MW (osim postrojenja za spaljivanje opasnog i komunalnog otpada)</w:t>
            </w:r>
          </w:p>
          <w:p w14:paraId="4907B520" w14:textId="0A40C81B"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37440FCB" w14:textId="47DAB194"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color w:val="333333"/>
                <w:sz w:val="24"/>
                <w:szCs w:val="24"/>
              </w:rPr>
              <w:t>Od 1. siječnja 2024. izgaranje goriva u postrojenjima za spaljivanje komunalnog otpada ukupne nazivne ulazne toplinske snage veće od 20 MW</w:t>
            </w:r>
            <w:r w:rsidR="4D83C2A5" w:rsidRPr="00832FFA">
              <w:rPr>
                <w:rFonts w:ascii="Times New Roman" w:eastAsia="Times New Roman" w:hAnsi="Times New Roman" w:cs="Times New Roman"/>
                <w:color w:val="333333"/>
                <w:sz w:val="24"/>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EE01840" w14:textId="502157E8"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0A1B0C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2CD0BB0" w14:textId="24B4A53F"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 xml:space="preserve">2. </w:t>
            </w:r>
            <w:r w:rsidRPr="00832FFA">
              <w:rPr>
                <w:rFonts w:ascii="Times New Roman" w:eastAsia="Times New Roman" w:hAnsi="Times New Roman" w:cs="Times New Roman"/>
                <w:color w:val="333333"/>
                <w:sz w:val="24"/>
                <w:szCs w:val="24"/>
              </w:rPr>
              <w:t>Rafiniranje nafte, ako se upotrebljavaju jedinice za izgaranje ukupne nazivne ulazne snage veće od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025BE" w14:textId="1D374341"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75CE439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A5B461" w14:textId="03F3B5C9"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3. Proizvodnja koksa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5A736B" w14:textId="67C231BD"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2F21C8A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377DF9" w14:textId="6A26367E"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4. Pečenje ili </w:t>
            </w:r>
            <w:proofErr w:type="spellStart"/>
            <w:r w:rsidRPr="00832FFA">
              <w:rPr>
                <w:rFonts w:ascii="Times New Roman" w:eastAsia="Times New Roman" w:hAnsi="Times New Roman" w:cs="Times New Roman"/>
                <w:sz w:val="24"/>
                <w:szCs w:val="24"/>
              </w:rPr>
              <w:t>sinteriranje</w:t>
            </w:r>
            <w:proofErr w:type="spellEnd"/>
            <w:r w:rsidRPr="00832FFA">
              <w:rPr>
                <w:rFonts w:ascii="Times New Roman" w:eastAsia="Times New Roman" w:hAnsi="Times New Roman" w:cs="Times New Roman"/>
                <w:sz w:val="24"/>
                <w:szCs w:val="24"/>
              </w:rPr>
              <w:t xml:space="preserve">, kao i </w:t>
            </w:r>
            <w:proofErr w:type="spellStart"/>
            <w:r w:rsidRPr="00832FFA">
              <w:rPr>
                <w:rFonts w:ascii="Times New Roman" w:eastAsia="Times New Roman" w:hAnsi="Times New Roman" w:cs="Times New Roman"/>
                <w:sz w:val="24"/>
                <w:szCs w:val="24"/>
              </w:rPr>
              <w:t>peletiziranje</w:t>
            </w:r>
            <w:proofErr w:type="spellEnd"/>
            <w:r w:rsidRPr="00832FFA">
              <w:rPr>
                <w:rFonts w:ascii="Times New Roman" w:eastAsia="Times New Roman" w:hAnsi="Times New Roman" w:cs="Times New Roman"/>
                <w:sz w:val="24"/>
                <w:szCs w:val="24"/>
              </w:rPr>
              <w:t xml:space="preserve"> metalnih ruda (uključujući sulfidne rude)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1433AB9" w14:textId="5F28FDC3"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351CFAE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69C335" w14:textId="6BB4B5A0"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 xml:space="preserve">5. </w:t>
            </w:r>
            <w:r w:rsidRPr="00832FFA">
              <w:rPr>
                <w:rFonts w:ascii="Times New Roman" w:eastAsia="Times New Roman" w:hAnsi="Times New Roman" w:cs="Times New Roman"/>
                <w:color w:val="333333"/>
                <w:sz w:val="24"/>
                <w:szCs w:val="24"/>
              </w:rPr>
              <w:t>Proizvodnja željeza ili čelika (primarno ili sekundarno taljenje), uključujući kontinuirano lijevanje, kapaciteta većeg od 2,5 tona na sat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BB51455" w14:textId="498A2B5B"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37033F5B"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D0DBA00" w14:textId="08E67547"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6. Proizvodnja i prerada neobojenih metala (uključujući željezne legure) kod kojih se koriste jedinice za izgaranje ukupne nazivne ulazne toplinske snage iznad 20 MW. Prerada između ostalog uključuje valjaonice, jedinice za </w:t>
            </w:r>
            <w:proofErr w:type="spellStart"/>
            <w:r w:rsidRPr="00832FFA">
              <w:rPr>
                <w:rFonts w:ascii="Times New Roman" w:eastAsia="Times New Roman" w:hAnsi="Times New Roman" w:cs="Times New Roman"/>
                <w:sz w:val="24"/>
                <w:szCs w:val="24"/>
              </w:rPr>
              <w:t>predgrijavanje</w:t>
            </w:r>
            <w:proofErr w:type="spellEnd"/>
            <w:r w:rsidRPr="00832FFA">
              <w:rPr>
                <w:rFonts w:ascii="Times New Roman" w:eastAsia="Times New Roman" w:hAnsi="Times New Roman" w:cs="Times New Roman"/>
                <w:sz w:val="24"/>
                <w:szCs w:val="24"/>
              </w:rPr>
              <w:t>, peći za žarenje, kovačnice, ljevaonice, jedinice za prevlačenje i dekapiranje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02DB4B5" w14:textId="5079413D"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119C7E2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0A7287" w14:textId="6A3ABB7E" w:rsidR="391F0A99" w:rsidRPr="00832FFA" w:rsidRDefault="391F0A99" w:rsidP="6A30FF68">
            <w:pPr>
              <w:spacing w:after="0"/>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 xml:space="preserve">7. </w:t>
            </w:r>
            <w:r w:rsidRPr="00832FFA">
              <w:rPr>
                <w:rFonts w:ascii="Times New Roman" w:eastAsia="Times New Roman" w:hAnsi="Times New Roman" w:cs="Times New Roman"/>
                <w:color w:val="333333"/>
                <w:sz w:val="24"/>
                <w:szCs w:val="24"/>
              </w:rPr>
              <w:t>Proizvodnja primarnog aluminija ili aluminijeva 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DBD09F6" w14:textId="30167C4E"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ugljikov dioksid i </w:t>
            </w:r>
            <w:proofErr w:type="spellStart"/>
            <w:r w:rsidRPr="00832FFA">
              <w:rPr>
                <w:rFonts w:ascii="Times New Roman" w:eastAsia="Times New Roman" w:hAnsi="Times New Roman" w:cs="Times New Roman"/>
                <w:sz w:val="24"/>
                <w:szCs w:val="24"/>
              </w:rPr>
              <w:t>perfluorougljici</w:t>
            </w:r>
            <w:proofErr w:type="spellEnd"/>
          </w:p>
        </w:tc>
      </w:tr>
      <w:tr w:rsidR="391F0A99" w:rsidRPr="00832FFA" w14:paraId="4291AAC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438ACF2" w14:textId="1774433B"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8. Proizvodnja sekundarnog aluminija za koju se koriste jedinice za izgaranje ukupne nazivne ulazne toplinske snage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6AC9E7" w14:textId="6B3B94E0"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42DB42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CCCE709" w14:textId="5E475A0D"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9. Proizvodnja i prerada obojenih metala, uključujući proizvodnju legura, rafiniranje, lijevanje u ljevaonicama, itd., za koje se koriste jedinice za izgaranje čija je ukupna nazivna ulazna toplinska snaga (uključujući goriva koja se koriste kao redukcijska sredstva) iznad 20 MW</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74B5783" w14:textId="13AD90FA"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6F3B10D3"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7177C3" w14:textId="4C6A9603"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10. Proizvodnja cementnog </w:t>
            </w:r>
            <w:proofErr w:type="spellStart"/>
            <w:r w:rsidRPr="00832FFA">
              <w:rPr>
                <w:rFonts w:ascii="Times New Roman" w:eastAsia="Times New Roman" w:hAnsi="Times New Roman" w:cs="Times New Roman"/>
                <w:sz w:val="24"/>
                <w:szCs w:val="24"/>
              </w:rPr>
              <w:t>klinkera</w:t>
            </w:r>
            <w:proofErr w:type="spellEnd"/>
            <w:r w:rsidRPr="00832FFA">
              <w:rPr>
                <w:rFonts w:ascii="Times New Roman" w:eastAsia="Times New Roman" w:hAnsi="Times New Roman" w:cs="Times New Roman"/>
                <w:sz w:val="24"/>
                <w:szCs w:val="24"/>
              </w:rPr>
              <w:t xml:space="preserve"> u rotacijskim pećima proizvodnog kapaciteta iznad 500 tona na dan ili u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366AA3" w14:textId="78A446A7"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3D7E6C2D"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A0A2087" w14:textId="41098506"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11. Proizvodnja vapna ili </w:t>
            </w:r>
            <w:proofErr w:type="spellStart"/>
            <w:r w:rsidRPr="00832FFA">
              <w:rPr>
                <w:rFonts w:ascii="Times New Roman" w:eastAsia="Times New Roman" w:hAnsi="Times New Roman" w:cs="Times New Roman"/>
                <w:sz w:val="24"/>
                <w:szCs w:val="24"/>
              </w:rPr>
              <w:t>kalciniranje</w:t>
            </w:r>
            <w:proofErr w:type="spellEnd"/>
            <w:r w:rsidRPr="00832FFA">
              <w:rPr>
                <w:rFonts w:ascii="Times New Roman" w:eastAsia="Times New Roman" w:hAnsi="Times New Roman" w:cs="Times New Roman"/>
                <w:sz w:val="24"/>
                <w:szCs w:val="24"/>
              </w:rPr>
              <w:t xml:space="preserve"> dolomita ili </w:t>
            </w:r>
            <w:proofErr w:type="spellStart"/>
            <w:r w:rsidRPr="00832FFA">
              <w:rPr>
                <w:rFonts w:ascii="Times New Roman" w:eastAsia="Times New Roman" w:hAnsi="Times New Roman" w:cs="Times New Roman"/>
                <w:sz w:val="24"/>
                <w:szCs w:val="24"/>
              </w:rPr>
              <w:t>magnezita</w:t>
            </w:r>
            <w:proofErr w:type="spellEnd"/>
            <w:r w:rsidRPr="00832FFA">
              <w:rPr>
                <w:rFonts w:ascii="Times New Roman" w:eastAsia="Times New Roman" w:hAnsi="Times New Roman" w:cs="Times New Roman"/>
                <w:sz w:val="24"/>
                <w:szCs w:val="24"/>
              </w:rPr>
              <w:t xml:space="preserve"> u rotacijskim ili drugim pećima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6F545D4" w14:textId="2B1B4B92"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2168BCE7"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66C9F5B" w14:textId="5B692CEA"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12. Proizvodnja stakla uključujući staklenu vunu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02C9995" w14:textId="7113E894"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3BF4AF5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D592201" w14:textId="3D6DE50D"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13. Postrojenja za proizvodnju keramičkih proizvoda pečenjem, posebno krovnog crijepa, cigle, vatrostalne cigle, pločica, kamenine ili porculana, proizvodnog kapaciteta iznad 75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171BB71" w14:textId="23A6A299"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6E7E49E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BBC7C86" w14:textId="5B5991B0"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14. Proizvodnja izolacijskih materijala od mineralne vune uz korištenje stakla, kamena ili troske kapaciteta taljenja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97B9225" w14:textId="4A612A5A"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2B3F1DF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39EEE0A" w14:textId="51F9C5EB"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15. </w:t>
            </w:r>
            <w:r w:rsidRPr="00832FFA">
              <w:rPr>
                <w:rFonts w:ascii="Times New Roman" w:eastAsia="Times New Roman" w:hAnsi="Times New Roman" w:cs="Times New Roman"/>
                <w:color w:val="333333"/>
                <w:sz w:val="24"/>
                <w:szCs w:val="24"/>
              </w:rPr>
              <w:t xml:space="preserve">Sušenje ili </w:t>
            </w:r>
            <w:proofErr w:type="spellStart"/>
            <w:r w:rsidRPr="00832FFA">
              <w:rPr>
                <w:rFonts w:ascii="Times New Roman" w:eastAsia="Times New Roman" w:hAnsi="Times New Roman" w:cs="Times New Roman"/>
                <w:color w:val="333333"/>
                <w:sz w:val="24"/>
                <w:szCs w:val="24"/>
              </w:rPr>
              <w:t>kalciniranje</w:t>
            </w:r>
            <w:proofErr w:type="spellEnd"/>
            <w:r w:rsidRPr="00832FFA">
              <w:rPr>
                <w:rFonts w:ascii="Times New Roman" w:eastAsia="Times New Roman" w:hAnsi="Times New Roman" w:cs="Times New Roman"/>
                <w:color w:val="333333"/>
                <w:sz w:val="24"/>
                <w:szCs w:val="24"/>
              </w:rPr>
              <w:t xml:space="preserve"> gipsa ili proizvodnja gipsanih ploča i drugih proizvoda od gipsa proizvodnog kapaciteta za </w:t>
            </w:r>
            <w:proofErr w:type="spellStart"/>
            <w:r w:rsidRPr="00832FFA">
              <w:rPr>
                <w:rFonts w:ascii="Times New Roman" w:eastAsia="Times New Roman" w:hAnsi="Times New Roman" w:cs="Times New Roman"/>
                <w:color w:val="333333"/>
                <w:sz w:val="24"/>
                <w:szCs w:val="24"/>
              </w:rPr>
              <w:t>kalcinirani</w:t>
            </w:r>
            <w:proofErr w:type="spellEnd"/>
            <w:r w:rsidRPr="00832FFA">
              <w:rPr>
                <w:rFonts w:ascii="Times New Roman" w:eastAsia="Times New Roman" w:hAnsi="Times New Roman" w:cs="Times New Roman"/>
                <w:color w:val="333333"/>
                <w:sz w:val="24"/>
                <w:szCs w:val="24"/>
              </w:rPr>
              <w:t xml:space="preserve"> gips ili sušeni sekundarni gips iznad ukupno 20 tona na dan</w:t>
            </w:r>
            <w:r w:rsidRPr="00832FFA">
              <w:rPr>
                <w:rFonts w:ascii="Times New Roman" w:eastAsia="Times New Roman" w:hAnsi="Times New Roman" w:cs="Times New Roman"/>
                <w:sz w:val="24"/>
                <w:szCs w:val="24"/>
              </w:rPr>
              <w:t xml:space="preserve"> </w:t>
            </w:r>
          </w:p>
          <w:p w14:paraId="61C66EFE" w14:textId="7F65B4CC"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color w:val="333333"/>
                <w:sz w:val="24"/>
                <w:szCs w:val="24"/>
              </w:rPr>
              <w:t xml:space="preserve"> „</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552BD52" w14:textId="5006E4FE"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5C157C3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9CD8E54" w14:textId="1174AFEF"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16. Proizvodnja papirne kaše od drveta ili drugih vlaknastih materijala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46A8CB0" w14:textId="13B808CF"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2B7C3DB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C1D0A70" w14:textId="3AAEC706"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17. Proizvodnja papira ili kartona proizvodnog kapaciteta iznad 20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0A048C4" w14:textId="44DEBD74"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06937DE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3630B82" w14:textId="6F1BBFDA"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 xml:space="preserve">18.  </w:t>
            </w:r>
            <w:r w:rsidRPr="00832FFA">
              <w:rPr>
                <w:rFonts w:ascii="Times New Roman" w:eastAsia="Times New Roman" w:hAnsi="Times New Roman" w:cs="Times New Roman"/>
                <w:color w:val="333333"/>
                <w:sz w:val="24"/>
                <w:szCs w:val="24"/>
              </w:rPr>
              <w:t xml:space="preserve">Proizvodnja čađe koja uključuje karbonizaciju organskih tvari kao što su ulja, katrani, ostaci nakon </w:t>
            </w:r>
            <w:proofErr w:type="spellStart"/>
            <w:r w:rsidRPr="00832FFA">
              <w:rPr>
                <w:rFonts w:ascii="Times New Roman" w:eastAsia="Times New Roman" w:hAnsi="Times New Roman" w:cs="Times New Roman"/>
                <w:color w:val="333333"/>
                <w:sz w:val="24"/>
                <w:szCs w:val="24"/>
              </w:rPr>
              <w:t>krekiranja</w:t>
            </w:r>
            <w:proofErr w:type="spellEnd"/>
            <w:r w:rsidRPr="00832FFA">
              <w:rPr>
                <w:rFonts w:ascii="Times New Roman" w:eastAsia="Times New Roman" w:hAnsi="Times New Roman" w:cs="Times New Roman"/>
                <w:color w:val="333333"/>
                <w:sz w:val="24"/>
                <w:szCs w:val="24"/>
              </w:rPr>
              <w:t xml:space="preserve"> i destilacije, proizvodnog kapaciteta iznad 50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93662B" w14:textId="7570E2A5"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1EF87266"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1C5BCA" w14:textId="079AAB3A"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19. Proizvodnja dušične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C41DD11" w14:textId="272F6F00"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ugljikov dioksid i </w:t>
            </w:r>
            <w:proofErr w:type="spellStart"/>
            <w:r w:rsidRPr="00832FFA">
              <w:rPr>
                <w:rFonts w:ascii="Times New Roman" w:eastAsia="Times New Roman" w:hAnsi="Times New Roman" w:cs="Times New Roman"/>
                <w:sz w:val="24"/>
                <w:szCs w:val="24"/>
              </w:rPr>
              <w:t>didušikov</w:t>
            </w:r>
            <w:proofErr w:type="spellEnd"/>
            <w:r w:rsidRPr="00832FFA">
              <w:rPr>
                <w:rFonts w:ascii="Times New Roman" w:eastAsia="Times New Roman" w:hAnsi="Times New Roman" w:cs="Times New Roman"/>
                <w:sz w:val="24"/>
                <w:szCs w:val="24"/>
              </w:rPr>
              <w:t xml:space="preserve"> oksid</w:t>
            </w:r>
          </w:p>
        </w:tc>
      </w:tr>
      <w:tr w:rsidR="391F0A99" w:rsidRPr="00832FFA" w14:paraId="173EE31F"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B4E59B7" w14:textId="30C0EABC"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20. Proizvodnja </w:t>
            </w:r>
            <w:proofErr w:type="spellStart"/>
            <w:r w:rsidRPr="00832FFA">
              <w:rPr>
                <w:rFonts w:ascii="Times New Roman" w:eastAsia="Times New Roman" w:hAnsi="Times New Roman" w:cs="Times New Roman"/>
                <w:sz w:val="24"/>
                <w:szCs w:val="24"/>
              </w:rPr>
              <w:t>adipinske</w:t>
            </w:r>
            <w:proofErr w:type="spellEnd"/>
            <w:r w:rsidRPr="00832FFA">
              <w:rPr>
                <w:rFonts w:ascii="Times New Roman" w:eastAsia="Times New Roman" w:hAnsi="Times New Roman" w:cs="Times New Roman"/>
                <w:sz w:val="24"/>
                <w:szCs w:val="24"/>
              </w:rPr>
              <w:t xml:space="preserv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72BB2A43" w14:textId="6B2E7A48"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ugljikov dioksid i </w:t>
            </w:r>
            <w:proofErr w:type="spellStart"/>
            <w:r w:rsidRPr="00832FFA">
              <w:rPr>
                <w:rFonts w:ascii="Times New Roman" w:eastAsia="Times New Roman" w:hAnsi="Times New Roman" w:cs="Times New Roman"/>
                <w:sz w:val="24"/>
                <w:szCs w:val="24"/>
              </w:rPr>
              <w:t>didušikov</w:t>
            </w:r>
            <w:proofErr w:type="spellEnd"/>
            <w:r w:rsidRPr="00832FFA">
              <w:rPr>
                <w:rFonts w:ascii="Times New Roman" w:eastAsia="Times New Roman" w:hAnsi="Times New Roman" w:cs="Times New Roman"/>
                <w:sz w:val="24"/>
                <w:szCs w:val="24"/>
              </w:rPr>
              <w:t xml:space="preserve"> oksid</w:t>
            </w:r>
          </w:p>
        </w:tc>
      </w:tr>
      <w:tr w:rsidR="391F0A99" w:rsidRPr="00832FFA" w14:paraId="06280A20"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48C3DE" w14:textId="277D7114"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21. Proizvodnja </w:t>
            </w:r>
            <w:proofErr w:type="spellStart"/>
            <w:r w:rsidRPr="00832FFA">
              <w:rPr>
                <w:rFonts w:ascii="Times New Roman" w:eastAsia="Times New Roman" w:hAnsi="Times New Roman" w:cs="Times New Roman"/>
                <w:sz w:val="24"/>
                <w:szCs w:val="24"/>
              </w:rPr>
              <w:t>glioksala</w:t>
            </w:r>
            <w:proofErr w:type="spellEnd"/>
            <w:r w:rsidRPr="00832FFA">
              <w:rPr>
                <w:rFonts w:ascii="Times New Roman" w:eastAsia="Times New Roman" w:hAnsi="Times New Roman" w:cs="Times New Roman"/>
                <w:sz w:val="24"/>
                <w:szCs w:val="24"/>
              </w:rPr>
              <w:t xml:space="preserve"> i </w:t>
            </w:r>
            <w:proofErr w:type="spellStart"/>
            <w:r w:rsidRPr="00832FFA">
              <w:rPr>
                <w:rFonts w:ascii="Times New Roman" w:eastAsia="Times New Roman" w:hAnsi="Times New Roman" w:cs="Times New Roman"/>
                <w:sz w:val="24"/>
                <w:szCs w:val="24"/>
              </w:rPr>
              <w:t>glioksilne</w:t>
            </w:r>
            <w:proofErr w:type="spellEnd"/>
            <w:r w:rsidRPr="00832FFA">
              <w:rPr>
                <w:rFonts w:ascii="Times New Roman" w:eastAsia="Times New Roman" w:hAnsi="Times New Roman" w:cs="Times New Roman"/>
                <w:sz w:val="24"/>
                <w:szCs w:val="24"/>
              </w:rPr>
              <w:t xml:space="preserve"> kiseline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82DA35D" w14:textId="3F59DAD2"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ugljikov dioksid i </w:t>
            </w:r>
            <w:proofErr w:type="spellStart"/>
            <w:r w:rsidRPr="00832FFA">
              <w:rPr>
                <w:rFonts w:ascii="Times New Roman" w:eastAsia="Times New Roman" w:hAnsi="Times New Roman" w:cs="Times New Roman"/>
                <w:sz w:val="24"/>
                <w:szCs w:val="24"/>
              </w:rPr>
              <w:t>didušikov</w:t>
            </w:r>
            <w:proofErr w:type="spellEnd"/>
            <w:r w:rsidRPr="00832FFA">
              <w:rPr>
                <w:rFonts w:ascii="Times New Roman" w:eastAsia="Times New Roman" w:hAnsi="Times New Roman" w:cs="Times New Roman"/>
                <w:sz w:val="24"/>
                <w:szCs w:val="24"/>
              </w:rPr>
              <w:t xml:space="preserve"> oksid</w:t>
            </w:r>
          </w:p>
        </w:tc>
      </w:tr>
      <w:tr w:rsidR="391F0A99" w:rsidRPr="00832FFA" w14:paraId="10E3DD04"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98602A3" w14:textId="5F64507E"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22. Proizvodnja amonijaka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D8E4341" w14:textId="310D9CE4"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0E99BA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72269C0" w14:textId="45336898"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23. Proizvodnja na veliko organskih kemikalija postupkom </w:t>
            </w:r>
            <w:proofErr w:type="spellStart"/>
            <w:r w:rsidRPr="00832FFA">
              <w:rPr>
                <w:rFonts w:ascii="Times New Roman" w:eastAsia="Times New Roman" w:hAnsi="Times New Roman" w:cs="Times New Roman"/>
                <w:sz w:val="24"/>
                <w:szCs w:val="24"/>
              </w:rPr>
              <w:t>krekiranja</w:t>
            </w:r>
            <w:proofErr w:type="spellEnd"/>
            <w:r w:rsidRPr="00832FFA">
              <w:rPr>
                <w:rFonts w:ascii="Times New Roman" w:eastAsia="Times New Roman" w:hAnsi="Times New Roman" w:cs="Times New Roman"/>
                <w:sz w:val="24"/>
                <w:szCs w:val="24"/>
              </w:rPr>
              <w:t xml:space="preserve">, </w:t>
            </w:r>
            <w:proofErr w:type="spellStart"/>
            <w:r w:rsidRPr="00832FFA">
              <w:rPr>
                <w:rFonts w:ascii="Times New Roman" w:eastAsia="Times New Roman" w:hAnsi="Times New Roman" w:cs="Times New Roman"/>
                <w:sz w:val="24"/>
                <w:szCs w:val="24"/>
              </w:rPr>
              <w:t>reforminga</w:t>
            </w:r>
            <w:proofErr w:type="spellEnd"/>
            <w:r w:rsidRPr="00832FFA">
              <w:rPr>
                <w:rFonts w:ascii="Times New Roman" w:eastAsia="Times New Roman" w:hAnsi="Times New Roman" w:cs="Times New Roman"/>
                <w:sz w:val="24"/>
                <w:szCs w:val="24"/>
              </w:rPr>
              <w:t>, djelomične ili potpune oksidacije ili sličnim postupkom, proizvodnog kapaciteta iznad 100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8B01786" w14:textId="280ECFA7"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F07C83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0A45B856" w14:textId="7C23A658" w:rsidR="391F0A99" w:rsidRPr="00832FFA" w:rsidRDefault="391F0A99" w:rsidP="6A30FF68">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 xml:space="preserve">24. </w:t>
            </w:r>
            <w:r w:rsidRPr="00832FFA">
              <w:rPr>
                <w:rFonts w:ascii="Times New Roman" w:eastAsia="Times New Roman" w:hAnsi="Times New Roman" w:cs="Times New Roman"/>
                <w:color w:val="333333"/>
                <w:sz w:val="24"/>
                <w:szCs w:val="24"/>
              </w:rPr>
              <w:t>Proizvodnja vodika (H</w:t>
            </w:r>
            <w:r w:rsidRPr="00832FFA">
              <w:rPr>
                <w:rFonts w:ascii="Times New Roman" w:eastAsia="Times New Roman" w:hAnsi="Times New Roman" w:cs="Times New Roman"/>
                <w:color w:val="333333"/>
                <w:sz w:val="24"/>
                <w:szCs w:val="24"/>
                <w:vertAlign w:val="subscript"/>
              </w:rPr>
              <w:t>2</w:t>
            </w:r>
            <w:r w:rsidRPr="00832FFA">
              <w:rPr>
                <w:rFonts w:ascii="Times New Roman" w:eastAsia="Times New Roman" w:hAnsi="Times New Roman" w:cs="Times New Roman"/>
                <w:color w:val="333333"/>
                <w:sz w:val="24"/>
                <w:szCs w:val="24"/>
              </w:rPr>
              <w:t>) i sintetskog plina proizvodnog kapaciteta iznad 5 tona na dan</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1704945" w14:textId="30C05F96"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B5A5189"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02F5D4D" w14:textId="32F78271"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25. Proizvodnja natrijevog karbonata (Na</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CO</w:t>
            </w:r>
            <w:r w:rsidRPr="00832FFA">
              <w:rPr>
                <w:rFonts w:ascii="Times New Roman" w:eastAsia="Times New Roman" w:hAnsi="Times New Roman" w:cs="Times New Roman"/>
                <w:sz w:val="24"/>
                <w:szCs w:val="24"/>
                <w:vertAlign w:val="subscript"/>
              </w:rPr>
              <w:t>3</w:t>
            </w:r>
            <w:r w:rsidRPr="00832FFA">
              <w:rPr>
                <w:rFonts w:ascii="Times New Roman" w:eastAsia="Times New Roman" w:hAnsi="Times New Roman" w:cs="Times New Roman"/>
                <w:sz w:val="24"/>
                <w:szCs w:val="24"/>
              </w:rPr>
              <w:t>) i natrijevog bikarbonata (NaHCO</w:t>
            </w:r>
            <w:r w:rsidRPr="00832FFA">
              <w:rPr>
                <w:rFonts w:ascii="Times New Roman" w:eastAsia="Times New Roman" w:hAnsi="Times New Roman" w:cs="Times New Roman"/>
                <w:sz w:val="24"/>
                <w:szCs w:val="24"/>
                <w:vertAlign w:val="subscript"/>
              </w:rPr>
              <w:t>3</w:t>
            </w:r>
            <w:r w:rsidRPr="00832FFA">
              <w:rPr>
                <w:rFonts w:ascii="Times New Roman" w:eastAsia="Times New Roman" w:hAnsi="Times New Roman" w:cs="Times New Roman"/>
                <w:sz w:val="24"/>
                <w:szCs w:val="24"/>
              </w:rPr>
              <w:t>)</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1DFF584" w14:textId="56BCDCCD"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09CFB01C"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66AC2020" w14:textId="5390CE81"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26. Hvatanje stakleničkih plinova iz postrojenja obuhvaćenih ovom Uredbom radi transporta i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E7AABA1" w14:textId="5382DA3F" w:rsidR="391F0A99" w:rsidRPr="00832FFA" w:rsidRDefault="391F0A99" w:rsidP="6A30FF68">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27BEE02"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6875C3B" w14:textId="5F264CCB"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27. Transport stakleničkih plinova u svrhu geološkog skladištenja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345116FD" w14:textId="5325ABA8" w:rsidR="391F0A99" w:rsidRPr="00832FFA" w:rsidRDefault="391F0A99" w:rsidP="391F0A99">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6D40F74E"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15CD0CAD" w14:textId="5184943A"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28. Geološko skladištenje stakleničkih plinova na lokaciji skladištenja odobrenoj u skladu s propisom Europske unije kojim se uređuje skladištenje ugljikovog dioksida</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22592B6E" w14:textId="66462F35" w:rsidR="391F0A99" w:rsidRPr="00832FFA" w:rsidRDefault="391F0A99" w:rsidP="391F0A99">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418FC0DD" w14:textId="77777777" w:rsidTr="6A30FF68">
        <w:trPr>
          <w:trHeight w:val="300"/>
        </w:trPr>
        <w:tc>
          <w:tcPr>
            <w:tcW w:w="723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638F6147" w14:textId="7646F793"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29. Zrakoplovna djelatnost</w:t>
            </w:r>
          </w:p>
          <w:p w14:paraId="44601247" w14:textId="05D44003"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Letovi s polijetanjem iz i slijetanjem u zračne luke koje se nalaze na teritoriju države članice na koji se odnosi Ugovor.</w:t>
            </w:r>
          </w:p>
          <w:p w14:paraId="79245588" w14:textId="72ACBAC6"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7934E4E4" w14:textId="78424830"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Letovi između aerodroma smještenih u dvjema različitim državama navedenim u provedbenom aktu </w:t>
            </w:r>
            <w:r w:rsidR="00233A57" w:rsidRPr="00832FFA">
              <w:rPr>
                <w:rFonts w:ascii="Times New Roman" w:eastAsia="Times New Roman" w:hAnsi="Times New Roman" w:cs="Times New Roman"/>
                <w:sz w:val="24"/>
                <w:szCs w:val="24"/>
              </w:rPr>
              <w:t xml:space="preserve">Komisije </w:t>
            </w:r>
            <w:r w:rsidRPr="00832FFA">
              <w:rPr>
                <w:rFonts w:ascii="Times New Roman" w:eastAsia="Times New Roman" w:hAnsi="Times New Roman" w:cs="Times New Roman"/>
                <w:sz w:val="24"/>
                <w:szCs w:val="24"/>
              </w:rPr>
              <w:t xml:space="preserve">i letovi između Švicarske ili Ujedinjene Kraljevine i država navedenih u provedbenom aktu </w:t>
            </w:r>
            <w:r w:rsidR="00233A57" w:rsidRPr="00832FFA">
              <w:rPr>
                <w:rFonts w:ascii="Times New Roman" w:eastAsia="Times New Roman" w:hAnsi="Times New Roman" w:cs="Times New Roman"/>
                <w:sz w:val="24"/>
                <w:szCs w:val="24"/>
              </w:rPr>
              <w:t>Komisije</w:t>
            </w:r>
            <w:r w:rsidRPr="00832FFA">
              <w:rPr>
                <w:rFonts w:ascii="Times New Roman" w:eastAsia="Times New Roman" w:hAnsi="Times New Roman" w:cs="Times New Roman"/>
                <w:sz w:val="24"/>
                <w:szCs w:val="24"/>
              </w:rPr>
              <w:t xml:space="preserve">, svi drugi letovi između aerodroma smještenih u dvjema različitim trećim zemljama koje obavljaju operateri zrakoplova koji ispunjavaju sve sljedeće uvjete: </w:t>
            </w:r>
          </w:p>
          <w:p w14:paraId="785F46FA" w14:textId="68DB4114"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(a) operateri zrakoplova posjeduju svjedodžbu o sposobnosti zračnog prijevoza koju je izdala država članica ili su registrirani u državi članici, uključujući najudaljenije regije te pridružena i druga područja te države članice; i </w:t>
            </w:r>
          </w:p>
          <w:p w14:paraId="33A47801" w14:textId="14D96EBF"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(b) od 1. siječnja 2021. godišnje proizvode više od 10 000 tona emisija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 xml:space="preserve"> iz upotrebe zrakoplova s najvećom certificiranom masom pri uzlijetanju većom od 5 700 kg kojima obavljaju letove obuhvaćene ovim Prilogom, osim onih koji započinju i završavaju u istoj državi članici, uključujući najudaljenije regije iste države članice;. za potrebe ove točke ne uzimaju se u obzir emisije iz sljedećih vrsta letova: </w:t>
            </w:r>
          </w:p>
          <w:p w14:paraId="62A48496" w14:textId="591BB330"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i. državnih letova; </w:t>
            </w:r>
          </w:p>
          <w:p w14:paraId="480C4156" w14:textId="3BED8F6C"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ii. humanitarnih letova; </w:t>
            </w:r>
          </w:p>
          <w:p w14:paraId="5AABB08A" w14:textId="59AE2B86"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iii. medicinskih letova; </w:t>
            </w:r>
          </w:p>
          <w:p w14:paraId="6C222EEA" w14:textId="322E1046"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iv. vojnih letova; </w:t>
            </w:r>
          </w:p>
          <w:p w14:paraId="505A08FF" w14:textId="58A99B30"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v. vatrogasnih letova; </w:t>
            </w:r>
          </w:p>
          <w:p w14:paraId="15CDEA6C" w14:textId="64F3C4E0" w:rsidR="391F0A99" w:rsidRPr="00832FFA" w:rsidRDefault="391F0A9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vi. letova koji su prethodili nekom humanitarnom, medicinskom ili vatrogasnom letu ili mu uslijedili, pod uvjetom da su se takvi letovi obavljali istim zrakoplovom i da su bili potrebni kako bi se obavile povezane humanitarne, medicinske ili vatrogasne aktivnosti ili da bi se nakon tih aktivnosti zrakoplov premjestio na sljedeću aktivnost.</w:t>
            </w:r>
          </w:p>
          <w:p w14:paraId="059C2764" w14:textId="4637EBC3"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322D94D5" w14:textId="2D2978D1"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Ova djelatnost ne uključuje:</w:t>
            </w:r>
          </w:p>
          <w:p w14:paraId="5AFECB15" w14:textId="4C260040"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(a) letove koji se obavljaju isključivo radi prijevoza, i to po službenoj dužnosti, vladajućeg monarha i članova njegove uže obitelji, šefova država, šefova vlada i ministara u vladi države koja nije država članica, ako je to potkrijepljeno odgovarajućim pokazateljem statusa u planu leta</w:t>
            </w:r>
          </w:p>
          <w:p w14:paraId="55A98572" w14:textId="4364D6BC"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(b) vojne letove koji se obavljaju vojnim zrakoplovima te carinske i policijske letove</w:t>
            </w:r>
          </w:p>
          <w:p w14:paraId="54662D1E" w14:textId="1CAB6A0B"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(c) letove vezane uz potragu i spašavanje, letove u svrhu gašenja požara, humanitarne letove i letove hitne medicinske službe, odobrene od strane odgovarajućeg nadležnog tijela</w:t>
            </w:r>
          </w:p>
          <w:p w14:paraId="2C8E7C44" w14:textId="706FF068"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(d) letove koji se obavljaju isključivo prema pravilima vizualnog letenja, kako je utvrđeno u Prilogu 2. Čikaške konvencije</w:t>
            </w:r>
          </w:p>
          <w:p w14:paraId="70045A35" w14:textId="495211C9"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(e) letove koji završavaju u zračnoj luci s kojeg je zrakoplov poletio i tijekom kojih nije bilo drugih slijetanja</w:t>
            </w:r>
          </w:p>
          <w:p w14:paraId="51B86410" w14:textId="0B35989A"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(f) letove u svrhu obuke koji se obavljaju isključivo radi stjecanja dozvole ili ovlaštenja ako se radi o letačkoj posadi te ako je to popraćeno odgovarajućom napomenom u planu leta pod uvjetom da let ne služi za prijevoz putnika i/ili tereta, niti za prazni ili pozicijski let zrakoplova</w:t>
            </w:r>
          </w:p>
          <w:p w14:paraId="2936FCC3" w14:textId="54F4C06B"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(g) letove koji se obavljaju isključivo u svrhu znanstvenih istraživanja ili u svrhu provjere, testiranja ili certifikacije zrakoplova ili opreme, bilo da se nalazi u zraku ili na zemlji</w:t>
            </w:r>
          </w:p>
          <w:p w14:paraId="23A71CB6" w14:textId="522F99F2"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(h) letove koji obavljaju zrakoplovi čija je najveća certificirana masa pri polijetanju manja od 5.700 kg</w:t>
            </w:r>
          </w:p>
          <w:p w14:paraId="5839F6DD" w14:textId="09B8DD42"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(i) letove koji se obavljaju u okvirima obveze pružanja javne usluge propisane posebnim propisom kojim se uređuje zračni promet na linijama u najudaljenijim regijama, određenim člankom 299. stavkom 2. Ugovora ili na linijama na kojima ponuđeni kapaciteti ne premašuju 50.000 sjedala godišnje</w:t>
            </w:r>
          </w:p>
          <w:p w14:paraId="4D4C20C4" w14:textId="422DAC51"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(j) letove koji bi se bez ove točke pripisali zrakoplovnoj djelatnosti, a koje obavljaju operatori koji obavljaju komercijalni zračni prijevoz ako je ostvaren jedan od uvjeta:</w:t>
            </w:r>
          </w:p>
          <w:p w14:paraId="6813A70A" w14:textId="0C2878FC"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ostvareno manje od 243 leta po razdoblju tijekom tri uzastopna razdoblja od četiri mjeseca, ili</w:t>
            </w:r>
          </w:p>
          <w:p w14:paraId="54FCE0F7" w14:textId="26089B18"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ukupna godišnja emisija iz svih letova je manja od 10.000 tona.</w:t>
            </w:r>
          </w:p>
          <w:p w14:paraId="3601C119" w14:textId="19070771"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Letovi koji se obavljaju isključivo radi prijevoza, i to po službenoj dužnosti, vladajućeg monarha i članova njegove uže obitelji, šefova država, šefova vlada i ministara u vladi države članice ne mogu se isključiti po ovoj točki.</w:t>
            </w:r>
          </w:p>
        </w:tc>
        <w:tc>
          <w:tcPr>
            <w:tcW w:w="1900" w:type="dxa"/>
            <w:tcBorders>
              <w:top w:val="single" w:sz="8" w:space="0" w:color="auto"/>
              <w:left w:val="single" w:sz="8" w:space="0" w:color="auto"/>
              <w:bottom w:val="nil"/>
              <w:right w:val="single" w:sz="8" w:space="0" w:color="auto"/>
            </w:tcBorders>
            <w:tcMar>
              <w:top w:w="96" w:type="dxa"/>
              <w:left w:w="96" w:type="dxa"/>
              <w:bottom w:w="120" w:type="dxa"/>
              <w:right w:w="96" w:type="dxa"/>
            </w:tcMar>
            <w:vAlign w:val="center"/>
          </w:tcPr>
          <w:p w14:paraId="3D1C2684" w14:textId="7DAF8FB4" w:rsidR="391F0A99" w:rsidRPr="00832FFA" w:rsidRDefault="391F0A99" w:rsidP="391F0A99">
            <w:pPr>
              <w:spacing w:after="0"/>
              <w:jc w:val="center"/>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ugljikov dioksid</w:t>
            </w:r>
          </w:p>
        </w:tc>
      </w:tr>
      <w:tr w:rsidR="391F0A99" w:rsidRPr="00832FFA" w14:paraId="79CC62AA" w14:textId="77777777" w:rsidTr="6A30FF68">
        <w:trPr>
          <w:trHeight w:val="300"/>
        </w:trPr>
        <w:tc>
          <w:tcPr>
            <w:tcW w:w="723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02408252" w14:textId="43397474" w:rsidR="391F0A99" w:rsidRPr="00832FFA" w:rsidRDefault="391F0A99"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(k) od 1. siječnja 2013. do 31. prosinca 2030., letove koji bi, kad ne bi bilo ove točke, pripadali u ovu djelatnost, a koje obavlja nekomercijalni operator zrakoplova koji izvršava letove s ukupnim godišnjim emisijama manjim od 1.000 tona godišnje.</w:t>
            </w:r>
          </w:p>
        </w:tc>
        <w:tc>
          <w:tcPr>
            <w:tcW w:w="1900" w:type="dxa"/>
            <w:tcBorders>
              <w:top w:val="nil"/>
              <w:left w:val="single" w:sz="8" w:space="0" w:color="auto"/>
              <w:bottom w:val="single" w:sz="8" w:space="0" w:color="auto"/>
              <w:right w:val="single" w:sz="8" w:space="0" w:color="auto"/>
            </w:tcBorders>
            <w:tcMar>
              <w:top w:w="96" w:type="dxa"/>
              <w:left w:w="96" w:type="dxa"/>
              <w:bottom w:w="120" w:type="dxa"/>
              <w:right w:w="96" w:type="dxa"/>
            </w:tcMar>
            <w:vAlign w:val="center"/>
          </w:tcPr>
          <w:p w14:paraId="29BCFFAB" w14:textId="3ED18C98" w:rsidR="391F0A99" w:rsidRPr="00832FFA" w:rsidRDefault="391F0A99" w:rsidP="391F0A99">
            <w:pPr>
              <w:rPr>
                <w:rFonts w:ascii="Times New Roman" w:eastAsia="Times New Roman" w:hAnsi="Times New Roman" w:cs="Times New Roman"/>
                <w:sz w:val="24"/>
                <w:szCs w:val="24"/>
              </w:rPr>
            </w:pPr>
          </w:p>
        </w:tc>
      </w:tr>
      <w:tr w:rsidR="391F0A99" w:rsidRPr="00832FFA" w14:paraId="0399CD78" w14:textId="77777777" w:rsidTr="6A30FF68">
        <w:trPr>
          <w:trHeight w:val="300"/>
        </w:trPr>
        <w:tc>
          <w:tcPr>
            <w:tcW w:w="723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5314C8B2" w14:textId="1A962A1A" w:rsidR="391F0A99" w:rsidRPr="00832FFA" w:rsidRDefault="391F0A99" w:rsidP="6A30FF68">
            <w:pPr>
              <w:shd w:val="clear" w:color="auto" w:fill="FFFFFF" w:themeFill="background1"/>
              <w:spacing w:before="60" w:after="60"/>
              <w:rPr>
                <w:rFonts w:ascii="Times New Roman" w:eastAsia="Times New Roman" w:hAnsi="Times New Roman" w:cs="Times New Roman"/>
                <w:sz w:val="24"/>
                <w:szCs w:val="24"/>
              </w:rPr>
            </w:pPr>
            <w:r w:rsidRPr="00832FFA">
              <w:rPr>
                <w:rFonts w:ascii="Times New Roman" w:eastAsiaTheme="minorEastAsia" w:hAnsi="Times New Roman" w:cs="Times New Roman"/>
                <w:sz w:val="24"/>
                <w:szCs w:val="24"/>
              </w:rPr>
              <w:t>30. Pomorski promet</w:t>
            </w:r>
          </w:p>
          <w:p w14:paraId="4BF0BED4" w14:textId="2539E1AB" w:rsidR="391F0A99" w:rsidRPr="00832FFA" w:rsidRDefault="6410D710"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(a) brodovi bruto tonaže od 5 000 tona i veći u pogledu emisija stakleničkih plinova ispuštenih tijekom njihovih putovanja za prijevoz tereta ili putnika u komercijalne svrhe od zadnje luke pristajanja takvih brodova do luke pristajanja pod nadležnošću države članice te od luke pristajanja pod nadležnošću države članice do njihove sljedeće luke pristajanja, kao i unutar luka pristajanja pod nadležnošću države članice.</w:t>
            </w:r>
          </w:p>
          <w:p w14:paraId="4F6D6EB2" w14:textId="01CF05F3" w:rsidR="391F0A99" w:rsidRPr="00832FFA" w:rsidRDefault="4F25A94C"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(b) od 1. siječnja 2025. </w:t>
            </w:r>
            <w:proofErr w:type="spellStart"/>
            <w:r w:rsidRPr="00832FFA">
              <w:rPr>
                <w:rFonts w:ascii="Times New Roman" w:eastAsia="Times New Roman" w:hAnsi="Times New Roman" w:cs="Times New Roman"/>
                <w:sz w:val="24"/>
                <w:szCs w:val="24"/>
              </w:rPr>
              <w:t>odobalni</w:t>
            </w:r>
            <w:proofErr w:type="spellEnd"/>
            <w:r w:rsidRPr="00832FFA">
              <w:rPr>
                <w:rFonts w:ascii="Times New Roman" w:eastAsia="Times New Roman" w:hAnsi="Times New Roman" w:cs="Times New Roman"/>
                <w:sz w:val="24"/>
                <w:szCs w:val="24"/>
              </w:rPr>
              <w:t xml:space="preserve"> brodovi bruto tonaže od 5 000 tona i veći u pogledu emisija stakleničkih plinova ispuštenih tijekom njihovih putovanja iz njihove zadnje luke pristajanja do luke pristajanja pod nadležnošću države članice te od luke pristajanja pod nadležnošću države članice do njihove sljedeće luke pristajanja, kao i unutar luka pristajanja pod nadležnošću države članice.</w:t>
            </w:r>
          </w:p>
          <w:p w14:paraId="51C433C0" w14:textId="529B6B70" w:rsidR="391F0A99" w:rsidRPr="00832FFA" w:rsidRDefault="28A729C9" w:rsidP="6A30FF68">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w:t>
            </w:r>
            <w:r w:rsidR="7A4FD78C" w:rsidRPr="00832FFA">
              <w:rPr>
                <w:rFonts w:ascii="Times New Roman" w:eastAsia="Times New Roman" w:hAnsi="Times New Roman" w:cs="Times New Roman"/>
                <w:sz w:val="24"/>
                <w:szCs w:val="24"/>
              </w:rPr>
              <w:t>c</w:t>
            </w:r>
            <w:r w:rsidRPr="00832FFA">
              <w:rPr>
                <w:rFonts w:ascii="Times New Roman" w:eastAsia="Times New Roman" w:hAnsi="Times New Roman" w:cs="Times New Roman"/>
                <w:sz w:val="24"/>
                <w:szCs w:val="24"/>
              </w:rPr>
              <w:t>)</w:t>
            </w:r>
            <w:r w:rsidR="6410D710" w:rsidRPr="00832FFA">
              <w:rPr>
                <w:rFonts w:ascii="Times New Roman" w:eastAsia="Times New Roman" w:hAnsi="Times New Roman" w:cs="Times New Roman"/>
                <w:sz w:val="24"/>
                <w:szCs w:val="24"/>
              </w:rPr>
              <w:t xml:space="preserve"> od 1. siječnja 2025. brodov</w:t>
            </w:r>
            <w:r w:rsidR="4470C1B2" w:rsidRPr="00832FFA">
              <w:rPr>
                <w:rFonts w:ascii="Times New Roman" w:eastAsia="Times New Roman" w:hAnsi="Times New Roman" w:cs="Times New Roman"/>
                <w:sz w:val="24"/>
                <w:szCs w:val="24"/>
              </w:rPr>
              <w:t>i</w:t>
            </w:r>
            <w:r w:rsidR="6410D710" w:rsidRPr="00832FFA">
              <w:rPr>
                <w:rFonts w:ascii="Times New Roman" w:eastAsia="Times New Roman" w:hAnsi="Times New Roman" w:cs="Times New Roman"/>
                <w:sz w:val="24"/>
                <w:szCs w:val="24"/>
              </w:rPr>
              <w:t xml:space="preserve"> za opći teret bruto tonaže manje od 5 000 tona, ali ne manje od 400 tona u pogledu emisija stakleničkih plinova ispuštenih tijekom njihovih putovanja za prijevoz tereta u komercijalne svrhe od njihove zadnje luke pristajanja do luke pristajanja pod nadležnošću države članice te od luke pristajanja pod nadležnošću države članice do njihove sljedeće luke pristajanja, kao i unutar luka pristajanja pod nadležnošću države članice te na </w:t>
            </w:r>
            <w:proofErr w:type="spellStart"/>
            <w:r w:rsidR="6410D710" w:rsidRPr="00832FFA">
              <w:rPr>
                <w:rFonts w:ascii="Times New Roman" w:eastAsia="Times New Roman" w:hAnsi="Times New Roman" w:cs="Times New Roman"/>
                <w:sz w:val="24"/>
                <w:szCs w:val="24"/>
              </w:rPr>
              <w:t>odobalne</w:t>
            </w:r>
            <w:proofErr w:type="spellEnd"/>
            <w:r w:rsidR="6410D710" w:rsidRPr="00832FFA">
              <w:rPr>
                <w:rFonts w:ascii="Times New Roman" w:eastAsia="Times New Roman" w:hAnsi="Times New Roman" w:cs="Times New Roman"/>
                <w:sz w:val="24"/>
                <w:szCs w:val="24"/>
              </w:rPr>
              <w:t xml:space="preserve"> brodove bruto tonaže manje od 5 000 tona, ali ne manje od 400 tona u pogledu emisija stakleničkih plinova ispuštenih tijekom njihovih putovanja od njihove zadnje luke pristajanja do luke pristajanja pod nadležnošću države članice te od luke pristajanja pod nadležnošću države članice do njihove sljedeće luke pristajanja, kao i unutar luka pristajanja pod nadležnošću države članice.</w:t>
            </w:r>
          </w:p>
          <w:p w14:paraId="127EE100" w14:textId="09EC44A3" w:rsidR="14B78C11" w:rsidRPr="00832FFA" w:rsidRDefault="64A84423" w:rsidP="6A30FF68">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Ova djelatnost ne uključuje:</w:t>
            </w:r>
          </w:p>
          <w:p w14:paraId="5A1D7B6C" w14:textId="30DE30BE" w:rsidR="391F0A99" w:rsidRPr="00832FFA" w:rsidRDefault="6410D710" w:rsidP="6A30FF68">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ratne brodove, vojne pomoćne brodove, brodove za izlov ili obradu ribe, drvene brodove primitivne izrade, brodove koji nemaju mehanički pogon ni vladine brodove koji se upotrebljavaju u nekomercijalne svrhe.</w:t>
            </w:r>
          </w:p>
        </w:tc>
        <w:tc>
          <w:tcPr>
            <w:tcW w:w="1900" w:type="dxa"/>
            <w:tcBorders>
              <w:top w:val="single" w:sz="8" w:space="0" w:color="auto"/>
              <w:left w:val="single" w:sz="8" w:space="0" w:color="auto"/>
              <w:bottom w:val="single" w:sz="8" w:space="0" w:color="auto"/>
              <w:right w:val="single" w:sz="8" w:space="0" w:color="auto"/>
            </w:tcBorders>
            <w:tcMar>
              <w:top w:w="96" w:type="dxa"/>
              <w:left w:w="96" w:type="dxa"/>
              <w:bottom w:w="120" w:type="dxa"/>
              <w:right w:w="96" w:type="dxa"/>
            </w:tcMar>
            <w:vAlign w:val="center"/>
          </w:tcPr>
          <w:p w14:paraId="4CA388BB" w14:textId="50B19CD2" w:rsidR="391F0A99" w:rsidRPr="00832FFA" w:rsidRDefault="391F0A99" w:rsidP="391F0A99">
            <w:pPr>
              <w:shd w:val="clear" w:color="auto" w:fill="FFFFFF" w:themeFill="background1"/>
              <w:spacing w:before="60" w:after="60"/>
              <w:rPr>
                <w:rFonts w:ascii="Times New Roman" w:eastAsia="Times New Roman" w:hAnsi="Times New Roman" w:cs="Times New Roman"/>
                <w:color w:val="333333"/>
                <w:sz w:val="24"/>
                <w:szCs w:val="24"/>
              </w:rPr>
            </w:pPr>
            <w:r w:rsidRPr="00832FFA">
              <w:rPr>
                <w:rFonts w:ascii="Times New Roman" w:eastAsia="Times New Roman" w:hAnsi="Times New Roman" w:cs="Times New Roman"/>
                <w:color w:val="333333"/>
                <w:sz w:val="24"/>
                <w:szCs w:val="24"/>
              </w:rPr>
              <w:t>Ugljikov dioksid;</w:t>
            </w:r>
          </w:p>
          <w:p w14:paraId="00494D42" w14:textId="6F45BA7B" w:rsidR="391F0A99" w:rsidRPr="00832FFA" w:rsidRDefault="391F0A99" w:rsidP="391F0A99">
            <w:pPr>
              <w:shd w:val="clear" w:color="auto" w:fill="FFFFFF" w:themeFill="background1"/>
              <w:spacing w:before="60" w:after="60"/>
              <w:rPr>
                <w:rFonts w:ascii="Times New Roman" w:eastAsia="Times New Roman" w:hAnsi="Times New Roman" w:cs="Times New Roman"/>
                <w:color w:val="333333"/>
                <w:sz w:val="24"/>
                <w:szCs w:val="24"/>
              </w:rPr>
            </w:pPr>
            <w:r w:rsidRPr="00832FFA">
              <w:rPr>
                <w:rFonts w:ascii="Times New Roman" w:eastAsia="Times New Roman" w:hAnsi="Times New Roman" w:cs="Times New Roman"/>
                <w:color w:val="333333"/>
                <w:sz w:val="24"/>
                <w:szCs w:val="24"/>
              </w:rPr>
              <w:t>od 1. siječnja 202</w:t>
            </w:r>
            <w:r w:rsidR="3FF7353E" w:rsidRPr="00832FFA">
              <w:rPr>
                <w:rFonts w:ascii="Times New Roman" w:eastAsia="Times New Roman" w:hAnsi="Times New Roman" w:cs="Times New Roman"/>
                <w:color w:val="333333"/>
                <w:sz w:val="24"/>
                <w:szCs w:val="24"/>
              </w:rPr>
              <w:t>4</w:t>
            </w:r>
            <w:r w:rsidRPr="00832FFA">
              <w:rPr>
                <w:rFonts w:ascii="Times New Roman" w:eastAsia="Times New Roman" w:hAnsi="Times New Roman" w:cs="Times New Roman"/>
                <w:color w:val="333333"/>
                <w:sz w:val="24"/>
                <w:szCs w:val="24"/>
              </w:rPr>
              <w:t xml:space="preserve">., metan i </w:t>
            </w:r>
            <w:proofErr w:type="spellStart"/>
            <w:r w:rsidRPr="00832FFA">
              <w:rPr>
                <w:rFonts w:ascii="Times New Roman" w:eastAsia="Times New Roman" w:hAnsi="Times New Roman" w:cs="Times New Roman"/>
                <w:color w:val="333333"/>
                <w:sz w:val="24"/>
                <w:szCs w:val="24"/>
              </w:rPr>
              <w:t>didušikov</w:t>
            </w:r>
            <w:proofErr w:type="spellEnd"/>
            <w:r w:rsidRPr="00832FFA">
              <w:rPr>
                <w:rFonts w:ascii="Times New Roman" w:eastAsia="Times New Roman" w:hAnsi="Times New Roman" w:cs="Times New Roman"/>
                <w:color w:val="333333"/>
                <w:sz w:val="24"/>
                <w:szCs w:val="24"/>
              </w:rPr>
              <w:t xml:space="preserve"> oksid</w:t>
            </w:r>
          </w:p>
          <w:p w14:paraId="2180F7F4" w14:textId="389B12CB" w:rsidR="391F0A99" w:rsidRPr="00832FFA" w:rsidRDefault="391F0A99" w:rsidP="391F0A99">
            <w:pPr>
              <w:spacing w:after="0"/>
              <w:rPr>
                <w:rFonts w:ascii="Times New Roman" w:eastAsia="Times New Roman" w:hAnsi="Times New Roman" w:cs="Times New Roman"/>
                <w:sz w:val="24"/>
                <w:szCs w:val="24"/>
              </w:rPr>
            </w:pPr>
          </w:p>
        </w:tc>
      </w:tr>
    </w:tbl>
    <w:p w14:paraId="1E9E55F0" w14:textId="03B9A728" w:rsidR="132F3492" w:rsidRPr="00832FFA" w:rsidRDefault="1B5C2D43" w:rsidP="7EEB7E76">
      <w:pPr>
        <w:pStyle w:val="Naslov2"/>
        <w:rPr>
          <w:rFonts w:ascii="Times New Roman" w:eastAsia="Times New Roman" w:hAnsi="Times New Roman" w:cs="Times New Roman"/>
          <w:b/>
          <w:bCs/>
        </w:rPr>
      </w:pPr>
      <w:r w:rsidRPr="00832FFA">
        <w:rPr>
          <w:rFonts w:ascii="Times New Roman" w:hAnsi="Times New Roman" w:cs="Times New Roman"/>
        </w:rPr>
        <w:br w:type="page"/>
      </w:r>
      <w:r w:rsidR="4FAE1C16" w:rsidRPr="00832FFA">
        <w:rPr>
          <w:rFonts w:ascii="Times New Roman" w:eastAsia="Times New Roman" w:hAnsi="Times New Roman" w:cs="Times New Roman"/>
          <w:b/>
          <w:bCs/>
        </w:rPr>
        <w:t>DODATAK I</w:t>
      </w:r>
      <w:r w:rsidR="6FD77503" w:rsidRPr="00832FFA">
        <w:rPr>
          <w:rFonts w:ascii="Times New Roman" w:eastAsia="Times New Roman" w:hAnsi="Times New Roman" w:cs="Times New Roman"/>
          <w:b/>
          <w:bCs/>
        </w:rPr>
        <w:t>I</w:t>
      </w:r>
      <w:r w:rsidR="4FAE1C16" w:rsidRPr="00832FFA">
        <w:rPr>
          <w:rFonts w:ascii="Times New Roman" w:eastAsia="Times New Roman" w:hAnsi="Times New Roman" w:cs="Times New Roman"/>
          <w:b/>
          <w:bCs/>
        </w:rPr>
        <w:t xml:space="preserve">. DJELATNOSTI </w:t>
      </w:r>
      <w:r w:rsidR="28CC502D" w:rsidRPr="00832FFA">
        <w:rPr>
          <w:rFonts w:ascii="Times New Roman" w:eastAsia="Times New Roman" w:hAnsi="Times New Roman" w:cs="Times New Roman"/>
          <w:b/>
          <w:bCs/>
        </w:rPr>
        <w:t xml:space="preserve">U SEKTORU ZGRADARSTVA I CESTOVNOG PROMETA TE DODATNI SEKTORI </w:t>
      </w:r>
      <w:r w:rsidR="442CC961" w:rsidRPr="00832FFA">
        <w:rPr>
          <w:rFonts w:ascii="Times New Roman" w:eastAsia="Times New Roman" w:hAnsi="Times New Roman" w:cs="Times New Roman"/>
          <w:b/>
          <w:bCs/>
        </w:rPr>
        <w:t xml:space="preserve">OBUHVAĆENI </w:t>
      </w:r>
      <w:r w:rsidR="5B2EF1EF" w:rsidRPr="00832FFA">
        <w:rPr>
          <w:rFonts w:ascii="Times New Roman" w:eastAsia="Times New Roman" w:hAnsi="Times New Roman" w:cs="Times New Roman"/>
          <w:b/>
          <w:bCs/>
        </w:rPr>
        <w:t xml:space="preserve">NOVIM </w:t>
      </w:r>
      <w:r w:rsidR="442CC961" w:rsidRPr="00832FFA">
        <w:rPr>
          <w:rFonts w:ascii="Times New Roman" w:eastAsia="Times New Roman" w:hAnsi="Times New Roman" w:cs="Times New Roman"/>
          <w:b/>
          <w:bCs/>
        </w:rPr>
        <w:t>EU SUSTAVOM TRGOVANJA</w:t>
      </w:r>
      <w:r w:rsidR="4FAE1C16" w:rsidRPr="00832FFA">
        <w:rPr>
          <w:rFonts w:ascii="Times New Roman" w:eastAsia="Times New Roman" w:hAnsi="Times New Roman" w:cs="Times New Roman"/>
          <w:b/>
          <w:bCs/>
        </w:rPr>
        <w:t xml:space="preserve"> </w:t>
      </w:r>
      <w:r w:rsidR="7C694B02" w:rsidRPr="00832FFA">
        <w:rPr>
          <w:rFonts w:ascii="Times New Roman" w:eastAsia="Times New Roman" w:hAnsi="Times New Roman" w:cs="Times New Roman"/>
          <w:b/>
          <w:bCs/>
        </w:rPr>
        <w:t xml:space="preserve">EMISIJA </w:t>
      </w:r>
      <w:r w:rsidR="05069CEB" w:rsidRPr="00832FFA">
        <w:rPr>
          <w:rFonts w:ascii="Times New Roman" w:eastAsia="Times New Roman" w:hAnsi="Times New Roman" w:cs="Times New Roman"/>
          <w:b/>
          <w:bCs/>
        </w:rPr>
        <w:t>(ETS2)</w:t>
      </w:r>
    </w:p>
    <w:tbl>
      <w:tblPr>
        <w:tblW w:w="0" w:type="auto"/>
        <w:tblLayout w:type="fixed"/>
        <w:tblLook w:val="06A0" w:firstRow="1" w:lastRow="0" w:firstColumn="1" w:lastColumn="0" w:noHBand="1" w:noVBand="1"/>
      </w:tblPr>
      <w:tblGrid>
        <w:gridCol w:w="6015"/>
        <w:gridCol w:w="3000"/>
      </w:tblGrid>
      <w:tr w:rsidR="1B5C2D43" w:rsidRPr="00832FFA" w14:paraId="5EB9CE7F" w14:textId="77777777" w:rsidTr="0082773A">
        <w:trPr>
          <w:trHeight w:val="300"/>
        </w:trPr>
        <w:tc>
          <w:tcPr>
            <w:tcW w:w="6015"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47342266" w14:textId="17EA27AE" w:rsidR="1B5C2D43" w:rsidRPr="00832FFA" w:rsidRDefault="54EC517B" w:rsidP="7EEB7E76">
            <w:pPr>
              <w:spacing w:after="0"/>
              <w:jc w:val="center"/>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sz w:val="24"/>
                <w:szCs w:val="24"/>
              </w:rPr>
              <w:t>Djelatnost</w:t>
            </w:r>
          </w:p>
        </w:tc>
        <w:tc>
          <w:tcPr>
            <w:tcW w:w="3000" w:type="dxa"/>
            <w:tcBorders>
              <w:top w:val="single" w:sz="8" w:space="0" w:color="auto"/>
              <w:left w:val="single" w:sz="4" w:space="0" w:color="auto"/>
              <w:bottom w:val="single" w:sz="4" w:space="0" w:color="auto"/>
              <w:right w:val="single" w:sz="8" w:space="0" w:color="auto"/>
            </w:tcBorders>
            <w:shd w:val="clear" w:color="auto" w:fill="auto"/>
            <w:tcMar>
              <w:top w:w="15" w:type="dxa"/>
              <w:left w:w="15" w:type="dxa"/>
              <w:right w:w="15" w:type="dxa"/>
            </w:tcMar>
            <w:vAlign w:val="center"/>
          </w:tcPr>
          <w:p w14:paraId="433AAA4B" w14:textId="610ADF0B" w:rsidR="1B5C2D43" w:rsidRPr="00832FFA" w:rsidRDefault="54EC517B" w:rsidP="7EEB7E76">
            <w:pPr>
              <w:spacing w:after="0"/>
              <w:jc w:val="center"/>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sz w:val="24"/>
                <w:szCs w:val="24"/>
              </w:rPr>
              <w:t>Staklenički plinovi</w:t>
            </w:r>
          </w:p>
        </w:tc>
      </w:tr>
      <w:tr w:rsidR="1B5C2D43" w:rsidRPr="00832FFA" w14:paraId="76CB0E31" w14:textId="77777777" w:rsidTr="0082773A">
        <w:trPr>
          <w:trHeight w:val="4560"/>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vAlign w:val="center"/>
          </w:tcPr>
          <w:p w14:paraId="5988B66B" w14:textId="01D3621A" w:rsidR="1B5C2D43" w:rsidRPr="00832FFA" w:rsidRDefault="54EC517B" w:rsidP="7EEB7E76">
            <w:pPr>
              <w:spacing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 xml:space="preserve">Puštanje u potrošnju goriva koja se upotrebljavaju za izgaranje u sektorima zgrada i cestovnog prometa te dodatnim sektorima. </w:t>
            </w:r>
            <w:r w:rsidR="1B5C2D43" w:rsidRPr="00832FFA">
              <w:rPr>
                <w:rFonts w:ascii="Times New Roman" w:hAnsi="Times New Roman" w:cs="Times New Roman"/>
                <w:sz w:val="24"/>
                <w:szCs w:val="24"/>
              </w:rPr>
              <w:br/>
            </w:r>
          </w:p>
          <w:p w14:paraId="5EDE65F8" w14:textId="54BA884A" w:rsidR="1B5C2D43" w:rsidRPr="00832FFA" w:rsidRDefault="54EC517B" w:rsidP="7EEB7E76">
            <w:pPr>
              <w:spacing w:after="0"/>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Ta djelatnost ne uključuje:</w:t>
            </w:r>
            <w:r w:rsidR="1B5C2D43" w:rsidRPr="00832FFA">
              <w:rPr>
                <w:rFonts w:ascii="Times New Roman" w:hAnsi="Times New Roman" w:cs="Times New Roman"/>
                <w:sz w:val="24"/>
                <w:szCs w:val="24"/>
              </w:rPr>
              <w:br/>
            </w:r>
            <w:r w:rsidRPr="00832FFA">
              <w:rPr>
                <w:rFonts w:ascii="Times New Roman" w:eastAsia="Times New Roman" w:hAnsi="Times New Roman" w:cs="Times New Roman"/>
                <w:sz w:val="24"/>
                <w:szCs w:val="24"/>
              </w:rPr>
              <w:t xml:space="preserve"> (a) puštanje u potrošnju goriva koja se upotrebljavaju u djelatnostima navedenima u Dodatku II., osim ako se upotrebljavaju za izgaranje u djelatnostima transporta stakleničkih plinova u svrhu geološkog skladištenja kako je utvrđeno u tablici (redak dvadeset sedmi tog Dodatka) ili se upotrebljavaju za izgaranje u postrojenjima koja su isključena na temelju članka 27.a;</w:t>
            </w:r>
            <w:r w:rsidR="1B5C2D43" w:rsidRPr="00832FFA">
              <w:rPr>
                <w:rFonts w:ascii="Times New Roman" w:hAnsi="Times New Roman" w:cs="Times New Roman"/>
                <w:sz w:val="24"/>
                <w:szCs w:val="24"/>
              </w:rPr>
              <w:br/>
            </w:r>
            <w:r w:rsidRPr="00832FFA">
              <w:rPr>
                <w:rFonts w:ascii="Times New Roman" w:eastAsia="Times New Roman" w:hAnsi="Times New Roman" w:cs="Times New Roman"/>
                <w:sz w:val="24"/>
                <w:szCs w:val="24"/>
              </w:rPr>
              <w:t xml:space="preserve"> (c) puštanje u potrošnju opasnog i komunalnog otpada koji se koristi kao gorivo.</w:t>
            </w:r>
            <w:r w:rsidR="1B5C2D43" w:rsidRPr="00832FFA">
              <w:rPr>
                <w:rFonts w:ascii="Times New Roman" w:hAnsi="Times New Roman" w:cs="Times New Roman"/>
                <w:sz w:val="24"/>
                <w:szCs w:val="24"/>
              </w:rPr>
              <w:br/>
            </w:r>
            <w:r w:rsidRPr="00832FFA">
              <w:rPr>
                <w:rFonts w:ascii="Times New Roman" w:eastAsia="Times New Roman" w:hAnsi="Times New Roman" w:cs="Times New Roman"/>
                <w:sz w:val="24"/>
                <w:szCs w:val="24"/>
              </w:rPr>
              <w:t xml:space="preserve"> (b) puštanje u potrošnju goriva kod kojih je emisijski faktor nula;</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5AE8D2" w14:textId="7F32BC1A" w:rsidR="1B5C2D43" w:rsidRPr="00832FFA" w:rsidRDefault="54EC517B" w:rsidP="7EEB7E76">
            <w:pPr>
              <w:spacing w:after="0"/>
              <w:jc w:val="center"/>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Ugljikov dioksid</w:t>
            </w:r>
          </w:p>
        </w:tc>
      </w:tr>
      <w:tr w:rsidR="00ED124F" w:rsidRPr="00832FFA" w14:paraId="2F99686E" w14:textId="77777777" w:rsidTr="0082773A">
        <w:trPr>
          <w:trHeight w:val="4215"/>
        </w:trPr>
        <w:tc>
          <w:tcPr>
            <w:tcW w:w="601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right w:w="15" w:type="dxa"/>
            </w:tcMar>
          </w:tcPr>
          <w:p w14:paraId="6360EDA5" w14:textId="20CC06AB" w:rsidR="1B5C2D43" w:rsidRPr="00832FFA" w:rsidRDefault="1B5C2D43" w:rsidP="00233A57">
            <w:pPr>
              <w:spacing w:after="0"/>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Sektori zgrada i cestovnog prometa obuhvaćaju sljedeće izvore emisija, definirane u Smjernicama IPCC-a za nacionalne inventare stakleničkih plinova iz 2006., uz potrebne izmjene tih definicija kako slijedi:</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(a) kombinirana proizvodnja toplinske i električne energije (kogeneracija) (oznaka kategorije izvora 1A1a ii) i toplane (oznaka kategorije izvora 1A1a iii) u mjeri u kojoj toplinu za kategorije iz točaka (c) i (d) ovog</w:t>
            </w:r>
            <w:r w:rsidR="0052430B">
              <w:rPr>
                <w:rFonts w:ascii="Times New Roman" w:eastAsia="Times New Roman" w:hAnsi="Times New Roman" w:cs="Times New Roman"/>
                <w:color w:val="000000" w:themeColor="text1"/>
                <w:sz w:val="24"/>
                <w:szCs w:val="24"/>
              </w:rPr>
              <w:t>a</w:t>
            </w:r>
            <w:r w:rsidRPr="00832FFA">
              <w:rPr>
                <w:rFonts w:ascii="Times New Roman" w:eastAsia="Times New Roman" w:hAnsi="Times New Roman" w:cs="Times New Roman"/>
                <w:color w:val="000000" w:themeColor="text1"/>
                <w:sz w:val="24"/>
                <w:szCs w:val="24"/>
              </w:rPr>
              <w:t xml:space="preserve"> odlomka proizvode izravno ili putem mreža centraliziranog grijanja;</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(b) cestovni prijevoz (oznaka kategorije izvora 1A3b), osim upotrebe poljoprivrednih vozila na asfaltiranim cestama;</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(c) komercijalni/institucionalni sektor (oznaka kategorije izvora 1A4a);</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(d) stambeni prostori (oznaka kategorije izvora 1A4b).</w:t>
            </w:r>
          </w:p>
        </w:tc>
        <w:tc>
          <w:tcPr>
            <w:tcW w:w="3000" w:type="dxa"/>
            <w:vMerge/>
            <w:tcBorders>
              <w:top w:val="single" w:sz="4" w:space="0" w:color="auto"/>
              <w:bottom w:val="single" w:sz="4" w:space="0" w:color="auto"/>
              <w:right w:val="single" w:sz="4" w:space="0" w:color="auto"/>
            </w:tcBorders>
            <w:shd w:val="clear" w:color="auto" w:fill="auto"/>
            <w:vAlign w:val="center"/>
          </w:tcPr>
          <w:p w14:paraId="79ABD409" w14:textId="77777777" w:rsidR="00D157E4" w:rsidRPr="00832FFA" w:rsidRDefault="00D157E4">
            <w:pPr>
              <w:rPr>
                <w:rFonts w:ascii="Times New Roman" w:hAnsi="Times New Roman" w:cs="Times New Roman"/>
                <w:sz w:val="24"/>
                <w:szCs w:val="24"/>
              </w:rPr>
            </w:pPr>
          </w:p>
        </w:tc>
      </w:tr>
      <w:tr w:rsidR="00ED124F" w:rsidRPr="00832FFA" w14:paraId="091C2E1B" w14:textId="77777777" w:rsidTr="0082773A">
        <w:trPr>
          <w:trHeight w:val="2295"/>
        </w:trPr>
        <w:tc>
          <w:tcPr>
            <w:tcW w:w="6015" w:type="dxa"/>
            <w:tcBorders>
              <w:top w:val="single" w:sz="4" w:space="0" w:color="auto"/>
              <w:left w:val="single" w:sz="8" w:space="0" w:color="auto"/>
              <w:bottom w:val="single" w:sz="8" w:space="0" w:color="auto"/>
              <w:right w:val="single" w:sz="4" w:space="0" w:color="auto"/>
            </w:tcBorders>
            <w:shd w:val="clear" w:color="auto" w:fill="auto"/>
            <w:tcMar>
              <w:top w:w="15" w:type="dxa"/>
              <w:left w:w="15" w:type="dxa"/>
              <w:right w:w="15" w:type="dxa"/>
            </w:tcMar>
            <w:vAlign w:val="center"/>
          </w:tcPr>
          <w:p w14:paraId="16AC4564" w14:textId="06F7D7D3" w:rsidR="1B5C2D43" w:rsidRPr="00832FFA" w:rsidRDefault="1B5C2D43" w:rsidP="00233A57">
            <w:pPr>
              <w:spacing w:after="0"/>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Dodatni sektori obuhvaćaju sljedeće izvore emisija, definirane u Smjernicama IPCC-a za nacionalne inventare stakleničkih plinova iz 2006.:</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(a) energetske industrije (oznaka kategorije izvora 1A1), isključujući kategorije definirane u drugom odlomku točki (a) ovog</w:t>
            </w:r>
            <w:r w:rsidR="0052430B">
              <w:rPr>
                <w:rFonts w:ascii="Times New Roman" w:eastAsia="Times New Roman" w:hAnsi="Times New Roman" w:cs="Times New Roman"/>
                <w:color w:val="000000" w:themeColor="text1"/>
                <w:sz w:val="24"/>
                <w:szCs w:val="24"/>
              </w:rPr>
              <w:t>a</w:t>
            </w:r>
            <w:r w:rsidRPr="00832FFA">
              <w:rPr>
                <w:rFonts w:ascii="Times New Roman" w:eastAsia="Times New Roman" w:hAnsi="Times New Roman" w:cs="Times New Roman"/>
                <w:color w:val="000000" w:themeColor="text1"/>
                <w:sz w:val="24"/>
                <w:szCs w:val="24"/>
              </w:rPr>
              <w:t xml:space="preserve"> Priloga;</w:t>
            </w:r>
            <w:r w:rsidRPr="00832FFA">
              <w:rPr>
                <w:rFonts w:ascii="Times New Roman" w:hAnsi="Times New Roman" w:cs="Times New Roman"/>
                <w:sz w:val="24"/>
                <w:szCs w:val="24"/>
              </w:rPr>
              <w:br/>
            </w:r>
            <w:r w:rsidRPr="00832FFA">
              <w:rPr>
                <w:rFonts w:ascii="Times New Roman" w:eastAsia="Times New Roman" w:hAnsi="Times New Roman" w:cs="Times New Roman"/>
                <w:color w:val="000000" w:themeColor="text1"/>
                <w:sz w:val="24"/>
                <w:szCs w:val="24"/>
              </w:rPr>
              <w:t xml:space="preserve"> (b) proizvodna industrija i građevinarstvo (oznaka kategorije izvora 1A2).</w:t>
            </w:r>
          </w:p>
        </w:tc>
        <w:tc>
          <w:tcPr>
            <w:tcW w:w="3000" w:type="dxa"/>
            <w:vMerge/>
            <w:tcBorders>
              <w:top w:val="single" w:sz="4" w:space="0" w:color="auto"/>
              <w:bottom w:val="single" w:sz="4" w:space="0" w:color="auto"/>
              <w:right w:val="single" w:sz="4" w:space="0" w:color="auto"/>
            </w:tcBorders>
            <w:shd w:val="clear" w:color="auto" w:fill="auto"/>
            <w:vAlign w:val="center"/>
          </w:tcPr>
          <w:p w14:paraId="6A8E0A9D" w14:textId="77777777" w:rsidR="00D157E4" w:rsidRPr="00832FFA" w:rsidRDefault="00D157E4">
            <w:pPr>
              <w:rPr>
                <w:rFonts w:ascii="Times New Roman" w:hAnsi="Times New Roman" w:cs="Times New Roman"/>
                <w:sz w:val="24"/>
                <w:szCs w:val="24"/>
              </w:rPr>
            </w:pPr>
          </w:p>
        </w:tc>
      </w:tr>
    </w:tbl>
    <w:p w14:paraId="36DF8967" w14:textId="73779496" w:rsidR="391F0A99" w:rsidRPr="00832FFA" w:rsidRDefault="391F0A99" w:rsidP="391F0A99">
      <w:pPr>
        <w:spacing w:after="135" w:line="240" w:lineRule="auto"/>
        <w:rPr>
          <w:rFonts w:ascii="Times New Roman" w:hAnsi="Times New Roman" w:cs="Times New Roman"/>
          <w:sz w:val="24"/>
          <w:szCs w:val="24"/>
        </w:rPr>
      </w:pPr>
      <w:r w:rsidRPr="00832FFA">
        <w:rPr>
          <w:rFonts w:ascii="Times New Roman" w:hAnsi="Times New Roman" w:cs="Times New Roman"/>
          <w:sz w:val="24"/>
          <w:szCs w:val="24"/>
        </w:rPr>
        <w:br w:type="page"/>
      </w:r>
    </w:p>
    <w:p w14:paraId="30B4B2BA" w14:textId="1CCE753D" w:rsidR="7F00688E" w:rsidRPr="00832FFA" w:rsidRDefault="69607EA2" w:rsidP="10F399A8">
      <w:pPr>
        <w:pStyle w:val="Naslov2"/>
        <w:spacing w:before="120" w:after="0"/>
        <w:rPr>
          <w:rFonts w:ascii="Times New Roman" w:eastAsia="Times New Roman" w:hAnsi="Times New Roman" w:cs="Times New Roman"/>
          <w:b/>
        </w:rPr>
      </w:pPr>
      <w:r w:rsidRPr="00832FFA">
        <w:rPr>
          <w:rFonts w:ascii="Times New Roman" w:eastAsia="Times New Roman" w:hAnsi="Times New Roman" w:cs="Times New Roman"/>
          <w:b/>
          <w:bCs/>
        </w:rPr>
        <w:t>DODATAK III.</w:t>
      </w:r>
      <w:r w:rsidR="024805EC" w:rsidRPr="00832FFA">
        <w:rPr>
          <w:rFonts w:ascii="Times New Roman" w:eastAsia="Times New Roman" w:hAnsi="Times New Roman" w:cs="Times New Roman"/>
          <w:b/>
          <w:bCs/>
        </w:rPr>
        <w:t xml:space="preserve">  </w:t>
      </w:r>
      <w:r w:rsidR="14D79FCF" w:rsidRPr="00832FFA">
        <w:rPr>
          <w:rFonts w:ascii="Times New Roman" w:eastAsia="Times New Roman" w:hAnsi="Times New Roman" w:cs="Times New Roman"/>
          <w:b/>
          <w:bCs/>
        </w:rPr>
        <w:t xml:space="preserve">NAČELA ZA PRAĆENJE I IZVJEŠĆIVANJE IZ ČLANKA </w:t>
      </w:r>
      <w:r w:rsidR="008BD7D5" w:rsidRPr="00832FFA">
        <w:rPr>
          <w:rFonts w:ascii="Times New Roman" w:eastAsia="Times New Roman" w:hAnsi="Times New Roman" w:cs="Times New Roman"/>
          <w:b/>
          <w:bCs/>
        </w:rPr>
        <w:t xml:space="preserve"> </w:t>
      </w:r>
      <w:r w:rsidR="5714959D" w:rsidRPr="00832FFA">
        <w:rPr>
          <w:rFonts w:ascii="Times New Roman" w:eastAsia="Times New Roman" w:hAnsi="Times New Roman" w:cs="Times New Roman"/>
          <w:b/>
          <w:bCs/>
        </w:rPr>
        <w:t>68.</w:t>
      </w:r>
    </w:p>
    <w:p w14:paraId="6EDCC69F" w14:textId="2E2BDF66" w:rsidR="7F00688E" w:rsidRPr="00832FFA" w:rsidRDefault="5714959D" w:rsidP="10F399A8">
      <w:pPr>
        <w:pStyle w:val="Naslov2"/>
        <w:spacing w:before="120" w:after="0"/>
        <w:rPr>
          <w:rFonts w:ascii="Times New Roman" w:eastAsia="Times New Roman" w:hAnsi="Times New Roman" w:cs="Times New Roman"/>
          <w:b/>
          <w:color w:val="000000" w:themeColor="text1"/>
        </w:rPr>
      </w:pPr>
      <w:r w:rsidRPr="00832FFA">
        <w:rPr>
          <w:rFonts w:ascii="Times New Roman" w:eastAsia="Times New Roman" w:hAnsi="Times New Roman" w:cs="Times New Roman"/>
          <w:b/>
          <w:bCs/>
          <w:color w:val="000000" w:themeColor="text1"/>
        </w:rPr>
        <w:t>D</w:t>
      </w:r>
      <w:r w:rsidR="14D79FCF" w:rsidRPr="00832FFA">
        <w:rPr>
          <w:rFonts w:ascii="Times New Roman" w:eastAsia="Times New Roman" w:hAnsi="Times New Roman" w:cs="Times New Roman"/>
          <w:b/>
          <w:bCs/>
          <w:color w:val="000000" w:themeColor="text1"/>
        </w:rPr>
        <w:t>IO A – Praćenje i izvješćivanje o emisijama iz stacionarnih postrojenja</w:t>
      </w:r>
    </w:p>
    <w:p w14:paraId="00927FB5" w14:textId="6E11F351" w:rsidR="7F00688E" w:rsidRPr="00832FFA" w:rsidRDefault="7F00688E" w:rsidP="00EF6C9A">
      <w:pPr>
        <w:shd w:val="clear" w:color="auto" w:fill="FFFFFF" w:themeFill="background1"/>
        <w:spacing w:before="120" w:after="0"/>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Praćenje emisija ugljikovog dioksida</w:t>
      </w:r>
    </w:p>
    <w:p w14:paraId="03FE2294" w14:textId="41E4AB45"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Emisije se prate na temelju izračuna ili na temelju mjerenja.</w:t>
      </w:r>
    </w:p>
    <w:p w14:paraId="79142087" w14:textId="41624A7F" w:rsidR="7F00688E" w:rsidRPr="00832FFA" w:rsidRDefault="7F00688E" w:rsidP="00EF6C9A">
      <w:pPr>
        <w:shd w:val="clear" w:color="auto" w:fill="FFFFFF" w:themeFill="background1"/>
        <w:spacing w:before="120" w:after="120"/>
        <w:jc w:val="center"/>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Proračun</w:t>
      </w:r>
    </w:p>
    <w:p w14:paraId="26029BE9" w14:textId="115FED47"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Proračunavanje emisija obavlja se korištenjem formule:</w:t>
      </w:r>
    </w:p>
    <w:p w14:paraId="324C0C26" w14:textId="2C9C8A37" w:rsidR="7F00688E" w:rsidRPr="00832FFA" w:rsidRDefault="7F00688E" w:rsidP="00EF6C9A">
      <w:pPr>
        <w:shd w:val="clear" w:color="auto" w:fill="FFFFFF" w:themeFill="background1"/>
        <w:spacing w:before="120" w:after="0"/>
        <w:jc w:val="center"/>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Podaci o djelatnosti × faktor emisije × faktor oksidacije.</w:t>
      </w:r>
    </w:p>
    <w:p w14:paraId="464655A9" w14:textId="3A60137A"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Podaci o djelatnostima (korišteno gorivo, ritam proizvodnje itd.) prate se na temelju podataka o opskrbi postrojenja ili na temelju mjerenja.</w:t>
      </w:r>
    </w:p>
    <w:p w14:paraId="19BBDFDB" w14:textId="59031717" w:rsidR="7F00688E" w:rsidRPr="00832FFA" w:rsidRDefault="49CD45A4"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Koriste se prihvaćeni faktori emisije. Faktori emisije specifični za pojedinu djelatnost prihvatljivi su za sva goriva. Standardni faktori prihvatljivi su za sva goriva osim za nekomercijalna goriva (otpadna goriva poput pneumatskih guma i plinova koji nastaju u industrijskom procesu). Standardni faktori koji ovise o ležištu ugljena te oni koji su specifični za EU ili oni koji su specifični za pojedinu državu kad je riječ o prirodnom plinu, dodatno se razrađuju. Standardne vrijednosti koje je razvio IPCC (Međuvladino tijelo za klimatske promjene) prihvatljive su za rafinerijske proizvode. Emisijski faktor za biomasu koja je u skladu s kriterijima održivosti i uštede emisija stakleničkih plinova za upotrebu biomase utvrđenima </w:t>
      </w:r>
      <w:r w:rsidR="59D1D461" w:rsidRPr="7A08210E">
        <w:rPr>
          <w:rFonts w:ascii="Times New Roman" w:eastAsia="Times New Roman" w:hAnsi="Times New Roman" w:cs="Times New Roman"/>
          <w:sz w:val="24"/>
          <w:szCs w:val="24"/>
        </w:rPr>
        <w:t xml:space="preserve">u  posebnim propisima kojima se uređuje </w:t>
      </w:r>
      <w:r w:rsidR="73BD140F" w:rsidRPr="7A08210E">
        <w:rPr>
          <w:rFonts w:ascii="Times New Roman" w:eastAsia="Times New Roman" w:hAnsi="Times New Roman" w:cs="Times New Roman"/>
          <w:color w:val="000000" w:themeColor="text1"/>
          <w:sz w:val="24"/>
          <w:szCs w:val="24"/>
        </w:rPr>
        <w:t xml:space="preserve"> promicanj</w:t>
      </w:r>
      <w:r w:rsidR="2C4759F6" w:rsidRPr="7A08210E">
        <w:rPr>
          <w:rFonts w:ascii="Times New Roman" w:eastAsia="Times New Roman" w:hAnsi="Times New Roman" w:cs="Times New Roman"/>
          <w:color w:val="000000" w:themeColor="text1"/>
          <w:sz w:val="24"/>
          <w:szCs w:val="24"/>
        </w:rPr>
        <w:t>e</w:t>
      </w:r>
      <w:r w:rsidR="73BD140F" w:rsidRPr="7A08210E">
        <w:rPr>
          <w:rFonts w:ascii="Times New Roman" w:eastAsia="Times New Roman" w:hAnsi="Times New Roman" w:cs="Times New Roman"/>
          <w:color w:val="000000" w:themeColor="text1"/>
          <w:sz w:val="24"/>
          <w:szCs w:val="24"/>
        </w:rPr>
        <w:t xml:space="preserve"> uporabe energije iz obnovljivih izvora</w:t>
      </w:r>
      <w:r w:rsidRPr="7A08210E">
        <w:rPr>
          <w:rFonts w:ascii="Times New Roman" w:eastAsia="Times New Roman" w:hAnsi="Times New Roman" w:cs="Times New Roman"/>
          <w:color w:val="000000" w:themeColor="text1"/>
          <w:sz w:val="24"/>
          <w:szCs w:val="24"/>
        </w:rPr>
        <w:t xml:space="preserve">, kako je utvrđeno u provedbenim aktima iz članka </w:t>
      </w:r>
      <w:r w:rsidR="5D2273C9" w:rsidRPr="7A08210E">
        <w:rPr>
          <w:rFonts w:ascii="Times New Roman" w:eastAsia="Times New Roman" w:hAnsi="Times New Roman" w:cs="Times New Roman"/>
          <w:color w:val="000000" w:themeColor="text1"/>
          <w:sz w:val="24"/>
          <w:szCs w:val="24"/>
        </w:rPr>
        <w:t>67. ovog</w:t>
      </w:r>
      <w:r w:rsidR="4E8F4BE1" w:rsidRPr="7A08210E">
        <w:rPr>
          <w:rFonts w:ascii="Times New Roman" w:eastAsia="Times New Roman" w:hAnsi="Times New Roman" w:cs="Times New Roman"/>
          <w:color w:val="000000" w:themeColor="text1"/>
          <w:sz w:val="24"/>
          <w:szCs w:val="24"/>
        </w:rPr>
        <w:t>a</w:t>
      </w:r>
      <w:r w:rsidR="5D2273C9" w:rsidRPr="7A08210E">
        <w:rPr>
          <w:rFonts w:ascii="Times New Roman" w:eastAsia="Times New Roman" w:hAnsi="Times New Roman" w:cs="Times New Roman"/>
          <w:color w:val="000000" w:themeColor="text1"/>
          <w:sz w:val="24"/>
          <w:szCs w:val="24"/>
        </w:rPr>
        <w:t xml:space="preserve"> Zakona</w:t>
      </w:r>
      <w:r w:rsidRPr="7A08210E">
        <w:rPr>
          <w:rFonts w:ascii="Times New Roman" w:eastAsia="Times New Roman" w:hAnsi="Times New Roman" w:cs="Times New Roman"/>
          <w:color w:val="000000" w:themeColor="text1"/>
          <w:sz w:val="24"/>
          <w:szCs w:val="24"/>
        </w:rPr>
        <w:t xml:space="preserve"> jednak je nuli.</w:t>
      </w:r>
      <w:r w:rsidRPr="7A08210E">
        <w:rPr>
          <w:rFonts w:ascii="Times New Roman" w:eastAsia="Times New Roman" w:hAnsi="Times New Roman" w:cs="Times New Roman"/>
          <w:b/>
          <w:bCs/>
          <w:color w:val="000000" w:themeColor="text1"/>
          <w:sz w:val="24"/>
          <w:szCs w:val="24"/>
        </w:rPr>
        <w:t xml:space="preserve"> </w:t>
      </w:r>
      <w:r w:rsidRPr="7A08210E">
        <w:rPr>
          <w:rFonts w:ascii="Times New Roman" w:eastAsia="Times New Roman" w:hAnsi="Times New Roman" w:cs="Times New Roman"/>
          <w:color w:val="000000" w:themeColor="text1"/>
          <w:sz w:val="24"/>
          <w:szCs w:val="24"/>
        </w:rPr>
        <w:t>Ako faktor emisije ne uzima u obzir činjenicu da dio ugljena nije oksidiran, koristi se dodatni faktor oksidacije. Ako su faktori emisije specifični za pojedinu djelatnost proračunati i već uzimaju u obzir oksidaciju, faktor oksidacije ne mora se primjenjivati.</w:t>
      </w:r>
    </w:p>
    <w:p w14:paraId="2AD424A6" w14:textId="6699A64B"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Primjenjuju se standardni faktori oksidacije utvrđeni u skladu s </w:t>
      </w:r>
      <w:r w:rsidR="6EC68249" w:rsidRPr="7A08210E">
        <w:rPr>
          <w:rFonts w:ascii="Times New Roman" w:eastAsia="Times New Roman" w:hAnsi="Times New Roman" w:cs="Times New Roman"/>
          <w:color w:val="000000" w:themeColor="text1"/>
          <w:sz w:val="24"/>
          <w:szCs w:val="24"/>
        </w:rPr>
        <w:t>posebnim propisima kojima se uređuju</w:t>
      </w:r>
      <w:r w:rsidR="6EC68249" w:rsidRPr="7A08210E">
        <w:rPr>
          <w:rFonts w:ascii="Times New Roman" w:eastAsia="Times New Roman" w:hAnsi="Times New Roman" w:cs="Times New Roman"/>
          <w:sz w:val="24"/>
          <w:szCs w:val="24"/>
        </w:rPr>
        <w:t xml:space="preserve"> industrijske emisije</w:t>
      </w:r>
      <w:r w:rsidRPr="7A08210E">
        <w:rPr>
          <w:rFonts w:ascii="Times New Roman" w:eastAsia="Times New Roman" w:hAnsi="Times New Roman" w:cs="Times New Roman"/>
          <w:color w:val="000000" w:themeColor="text1"/>
          <w:sz w:val="24"/>
          <w:szCs w:val="24"/>
        </w:rPr>
        <w:t>, osim ako operater može dokazati da su točniji faktori specifični za djelatnost.</w:t>
      </w:r>
    </w:p>
    <w:p w14:paraId="75D1FF03" w14:textId="234C13CD" w:rsidR="7F00688E" w:rsidRPr="00832FFA" w:rsidRDefault="7F00688E" w:rsidP="00EF6C9A">
      <w:pPr>
        <w:shd w:val="clear" w:color="auto" w:fill="FFFFFF" w:themeFill="background1"/>
        <w:spacing w:before="120" w:after="0"/>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Mjerenje</w:t>
      </w:r>
    </w:p>
    <w:p w14:paraId="19C26FF7" w14:textId="3F8A2103"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Za mjerenje emisija koriste se standardizirane ili prihvaćene metode, a nadopunjava ih dodatni proračun emisija.</w:t>
      </w:r>
    </w:p>
    <w:p w14:paraId="52DD93B0" w14:textId="0206C6BF" w:rsidR="7F00688E" w:rsidRPr="00832FFA" w:rsidRDefault="7F00688E" w:rsidP="00EF6C9A">
      <w:pPr>
        <w:shd w:val="clear" w:color="auto" w:fill="FFFFFF" w:themeFill="background1"/>
        <w:spacing w:before="120" w:after="120"/>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Praćenje emisija drugih stakleničkih plinova</w:t>
      </w:r>
    </w:p>
    <w:p w14:paraId="5E485E8B" w14:textId="083F1687" w:rsidR="7F00688E" w:rsidRPr="00832FFA" w:rsidRDefault="6A29575D" w:rsidP="001A0F5C">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Upotrebljavaju se standardizirane ili prihvaćene metode koje razvija </w:t>
      </w:r>
      <w:r w:rsidR="36F79D9F" w:rsidRPr="00832FFA">
        <w:rPr>
          <w:rFonts w:ascii="Times New Roman" w:eastAsia="Times New Roman" w:hAnsi="Times New Roman" w:cs="Times New Roman"/>
          <w:color w:val="000000" w:themeColor="text1"/>
          <w:sz w:val="24"/>
          <w:szCs w:val="24"/>
        </w:rPr>
        <w:t xml:space="preserve">Europska </w:t>
      </w:r>
      <w:r w:rsidR="1C6E0B29" w:rsidRPr="00832FFA">
        <w:rPr>
          <w:rFonts w:ascii="Times New Roman" w:eastAsia="Times New Roman" w:hAnsi="Times New Roman" w:cs="Times New Roman"/>
          <w:color w:val="000000" w:themeColor="text1"/>
          <w:sz w:val="24"/>
          <w:szCs w:val="24"/>
        </w:rPr>
        <w:t>k</w:t>
      </w:r>
      <w:r w:rsidRPr="00832FFA">
        <w:rPr>
          <w:rFonts w:ascii="Times New Roman" w:eastAsia="Times New Roman" w:hAnsi="Times New Roman" w:cs="Times New Roman"/>
          <w:color w:val="000000" w:themeColor="text1"/>
          <w:sz w:val="24"/>
          <w:szCs w:val="24"/>
        </w:rPr>
        <w:t xml:space="preserve">omisija u suradnji sa svim relevantnim dionicima i koje se donose </w:t>
      </w:r>
      <w:r w:rsidR="1EFAD835" w:rsidRPr="00832FFA">
        <w:rPr>
          <w:rFonts w:ascii="Times New Roman" w:eastAsia="Times New Roman" w:hAnsi="Times New Roman" w:cs="Times New Roman"/>
          <w:color w:val="000000" w:themeColor="text1"/>
          <w:sz w:val="24"/>
          <w:szCs w:val="24"/>
        </w:rPr>
        <w:t xml:space="preserve">provedbenim aktima iz članka </w:t>
      </w:r>
      <w:r w:rsidR="009CC7DA" w:rsidRPr="00832FFA">
        <w:rPr>
          <w:rFonts w:ascii="Times New Roman" w:eastAsia="Times New Roman" w:hAnsi="Times New Roman" w:cs="Times New Roman"/>
          <w:color w:val="000000" w:themeColor="text1"/>
          <w:sz w:val="24"/>
          <w:szCs w:val="24"/>
        </w:rPr>
        <w:t>67. ovog</w:t>
      </w:r>
      <w:r w:rsidR="0052430B">
        <w:rPr>
          <w:rFonts w:ascii="Times New Roman" w:eastAsia="Times New Roman" w:hAnsi="Times New Roman" w:cs="Times New Roman"/>
          <w:color w:val="000000" w:themeColor="text1"/>
          <w:sz w:val="24"/>
          <w:szCs w:val="24"/>
        </w:rPr>
        <w:t>a</w:t>
      </w:r>
      <w:r w:rsidR="009CC7DA" w:rsidRPr="00832FFA">
        <w:rPr>
          <w:rFonts w:ascii="Times New Roman" w:eastAsia="Times New Roman" w:hAnsi="Times New Roman" w:cs="Times New Roman"/>
          <w:color w:val="000000" w:themeColor="text1"/>
          <w:sz w:val="24"/>
          <w:szCs w:val="24"/>
        </w:rPr>
        <w:t xml:space="preserve"> Zakona</w:t>
      </w:r>
      <w:r w:rsidR="3F3AD209" w:rsidRPr="00832FFA">
        <w:rPr>
          <w:rFonts w:ascii="Times New Roman" w:eastAsia="Times New Roman" w:hAnsi="Times New Roman" w:cs="Times New Roman"/>
          <w:color w:val="000000" w:themeColor="text1"/>
          <w:sz w:val="24"/>
          <w:szCs w:val="24"/>
        </w:rPr>
        <w:t>.</w:t>
      </w:r>
    </w:p>
    <w:p w14:paraId="7336E4B7" w14:textId="42268DCE" w:rsidR="7F00688E" w:rsidRPr="00832FFA" w:rsidRDefault="7F00688E" w:rsidP="00EF6C9A">
      <w:pPr>
        <w:shd w:val="clear" w:color="auto" w:fill="FFFFFF" w:themeFill="background1"/>
        <w:spacing w:before="120" w:after="0"/>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Izvješćivanje o emisijama</w:t>
      </w:r>
    </w:p>
    <w:p w14:paraId="71B64D80" w14:textId="1A236C01"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Svaki operater uključuje sljedeće informacije u izvješće o postrojenju:</w:t>
      </w:r>
    </w:p>
    <w:p w14:paraId="353C946A" w14:textId="75833C38"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podatke kojima se identificira postrojenje, uključujući:</w:t>
      </w:r>
    </w:p>
    <w:p w14:paraId="7C4D14D5" w14:textId="403ABFEC"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naziv postrojenja,</w:t>
      </w:r>
    </w:p>
    <w:p w14:paraId="075E4C32" w14:textId="3232DC67" w:rsidR="7F00688E" w:rsidRPr="00832FFA" w:rsidRDefault="7F00688E" w:rsidP="00EF6C9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njegovu adresu, s poštanskim brojem i državom,</w:t>
      </w:r>
    </w:p>
    <w:p w14:paraId="39E10B80" w14:textId="323AC04B"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w:t>
      </w:r>
      <w:r w:rsidR="655A0080" w:rsidRPr="7A08210E">
        <w:rPr>
          <w:rFonts w:ascii="Times New Roman" w:eastAsia="Times New Roman" w:hAnsi="Times New Roman" w:cs="Times New Roman"/>
          <w:color w:val="000000" w:themeColor="text1"/>
          <w:sz w:val="24"/>
          <w:szCs w:val="24"/>
        </w:rPr>
        <w:t xml:space="preserve"> </w:t>
      </w:r>
      <w:r w:rsidRPr="7A08210E">
        <w:rPr>
          <w:rFonts w:ascii="Times New Roman" w:eastAsia="Times New Roman" w:hAnsi="Times New Roman" w:cs="Times New Roman"/>
          <w:color w:val="000000" w:themeColor="text1"/>
          <w:sz w:val="24"/>
          <w:szCs w:val="24"/>
        </w:rPr>
        <w:t xml:space="preserve">vrstu i broj djelatnosti iz </w:t>
      </w:r>
      <w:r w:rsidR="2BD06DD6" w:rsidRPr="7A08210E">
        <w:rPr>
          <w:rFonts w:ascii="Times New Roman" w:eastAsia="Times New Roman" w:hAnsi="Times New Roman" w:cs="Times New Roman"/>
          <w:color w:val="000000" w:themeColor="text1"/>
          <w:sz w:val="24"/>
          <w:szCs w:val="24"/>
        </w:rPr>
        <w:t xml:space="preserve"> Dodatka</w:t>
      </w:r>
      <w:r w:rsidRPr="7A08210E">
        <w:rPr>
          <w:rFonts w:ascii="Times New Roman" w:eastAsia="Times New Roman" w:hAnsi="Times New Roman" w:cs="Times New Roman"/>
          <w:color w:val="000000" w:themeColor="text1"/>
          <w:sz w:val="24"/>
          <w:szCs w:val="24"/>
        </w:rPr>
        <w:t xml:space="preserve"> I. </w:t>
      </w:r>
      <w:r w:rsidR="47DFF9F9" w:rsidRPr="7A08210E">
        <w:rPr>
          <w:rFonts w:ascii="Times New Roman" w:eastAsia="Times New Roman" w:hAnsi="Times New Roman" w:cs="Times New Roman"/>
          <w:color w:val="000000" w:themeColor="text1"/>
          <w:sz w:val="24"/>
          <w:szCs w:val="24"/>
        </w:rPr>
        <w:t xml:space="preserve">ovoga Zakona </w:t>
      </w:r>
      <w:r w:rsidRPr="7A08210E">
        <w:rPr>
          <w:rFonts w:ascii="Times New Roman" w:eastAsia="Times New Roman" w:hAnsi="Times New Roman" w:cs="Times New Roman"/>
          <w:color w:val="000000" w:themeColor="text1"/>
          <w:sz w:val="24"/>
          <w:szCs w:val="24"/>
        </w:rPr>
        <w:t>koje se obavljaju u postrojenju,</w:t>
      </w:r>
    </w:p>
    <w:p w14:paraId="3F19562F" w14:textId="0EADE4C8"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adrese, brojeve telefona i telefaksa, adresu elektroničke pošte osobe za kontakt, i</w:t>
      </w:r>
    </w:p>
    <w:p w14:paraId="50B25D1B" w14:textId="6560BFFB"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ime vlasnika postrojenja te matičnog društva, ako postoji;</w:t>
      </w:r>
    </w:p>
    <w:p w14:paraId="2DE9E846" w14:textId="3E731341"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B. za svaku djelatnost iz </w:t>
      </w:r>
      <w:r w:rsidR="00CBBDA9" w:rsidRPr="7A08210E">
        <w:rPr>
          <w:rFonts w:ascii="Times New Roman" w:eastAsia="Times New Roman" w:hAnsi="Times New Roman" w:cs="Times New Roman"/>
          <w:color w:val="000000" w:themeColor="text1"/>
          <w:sz w:val="24"/>
          <w:szCs w:val="24"/>
        </w:rPr>
        <w:t>Dodatka</w:t>
      </w:r>
      <w:r w:rsidRPr="7A08210E">
        <w:rPr>
          <w:rFonts w:ascii="Times New Roman" w:eastAsia="Times New Roman" w:hAnsi="Times New Roman" w:cs="Times New Roman"/>
          <w:color w:val="000000" w:themeColor="text1"/>
          <w:sz w:val="24"/>
          <w:szCs w:val="24"/>
        </w:rPr>
        <w:t xml:space="preserve"> I. </w:t>
      </w:r>
      <w:r w:rsidR="1C572EBC" w:rsidRPr="7A08210E">
        <w:rPr>
          <w:rFonts w:ascii="Times New Roman" w:eastAsia="Times New Roman" w:hAnsi="Times New Roman" w:cs="Times New Roman"/>
          <w:color w:val="000000" w:themeColor="text1"/>
          <w:sz w:val="24"/>
          <w:szCs w:val="24"/>
        </w:rPr>
        <w:t xml:space="preserve">ovoga Zakona </w:t>
      </w:r>
      <w:r w:rsidRPr="7A08210E">
        <w:rPr>
          <w:rFonts w:ascii="Times New Roman" w:eastAsia="Times New Roman" w:hAnsi="Times New Roman" w:cs="Times New Roman"/>
          <w:color w:val="000000" w:themeColor="text1"/>
          <w:sz w:val="24"/>
          <w:szCs w:val="24"/>
        </w:rPr>
        <w:t>koja se obavlja na mjestu za koje se proračunavaju emisije:</w:t>
      </w:r>
    </w:p>
    <w:p w14:paraId="053A4A67" w14:textId="35A17AA2"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podatke o djelatnosti,</w:t>
      </w:r>
    </w:p>
    <w:p w14:paraId="10E7394C" w14:textId="700B6AA6"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faktore emisije,</w:t>
      </w:r>
    </w:p>
    <w:p w14:paraId="1D562963" w14:textId="3CD746A7"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faktore oksidacije,</w:t>
      </w:r>
    </w:p>
    <w:p w14:paraId="4162F85C" w14:textId="7262AAE2"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ukupne emisije, i</w:t>
      </w:r>
    </w:p>
    <w:p w14:paraId="7ADAE3E7" w14:textId="0616CC88"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stupanj nesigurnosti;</w:t>
      </w:r>
    </w:p>
    <w:p w14:paraId="14B9A47C" w14:textId="4C588E66"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C. za svaku djelatnost iz </w:t>
      </w:r>
      <w:r w:rsidR="27EB6EEA" w:rsidRPr="7A08210E">
        <w:rPr>
          <w:rFonts w:ascii="Times New Roman" w:eastAsia="Times New Roman" w:hAnsi="Times New Roman" w:cs="Times New Roman"/>
          <w:color w:val="000000" w:themeColor="text1"/>
          <w:sz w:val="24"/>
          <w:szCs w:val="24"/>
        </w:rPr>
        <w:t xml:space="preserve"> Dodatka</w:t>
      </w:r>
      <w:r w:rsidRPr="7A08210E">
        <w:rPr>
          <w:rFonts w:ascii="Times New Roman" w:eastAsia="Times New Roman" w:hAnsi="Times New Roman" w:cs="Times New Roman"/>
          <w:color w:val="000000" w:themeColor="text1"/>
          <w:sz w:val="24"/>
          <w:szCs w:val="24"/>
        </w:rPr>
        <w:t xml:space="preserve"> I.</w:t>
      </w:r>
      <w:r w:rsidR="57A4AF2C" w:rsidRPr="7A08210E">
        <w:rPr>
          <w:rFonts w:ascii="Times New Roman" w:eastAsia="Times New Roman" w:hAnsi="Times New Roman" w:cs="Times New Roman"/>
          <w:color w:val="000000" w:themeColor="text1"/>
          <w:sz w:val="24"/>
          <w:szCs w:val="24"/>
        </w:rPr>
        <w:t xml:space="preserve"> ovoga Zakona </w:t>
      </w:r>
      <w:r w:rsidRPr="7A08210E">
        <w:rPr>
          <w:rFonts w:ascii="Times New Roman" w:eastAsia="Times New Roman" w:hAnsi="Times New Roman" w:cs="Times New Roman"/>
          <w:color w:val="000000" w:themeColor="text1"/>
          <w:sz w:val="24"/>
          <w:szCs w:val="24"/>
        </w:rPr>
        <w:t xml:space="preserve"> koja se obavlja na mjestu za koje se obavlja mjerenje emisija:</w:t>
      </w:r>
    </w:p>
    <w:p w14:paraId="13184767" w14:textId="58C3C420"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ukupne emisije,</w:t>
      </w:r>
    </w:p>
    <w:p w14:paraId="6B7BA7BA" w14:textId="47C3E9CB"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informacije o pouzdanosti metoda mjerenja, i</w:t>
      </w:r>
    </w:p>
    <w:p w14:paraId="07F7B3E7" w14:textId="05C32B1B"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stupanj nesigurnosti;</w:t>
      </w:r>
    </w:p>
    <w:p w14:paraId="642F3A83" w14:textId="33F2E966"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D. za emisije od izgaranja, u izvješću se navodi i faktor oksidacije, osim ako je oksidacija već uzeta u obzir pri utvrđivanju faktora emisije specifičnog za djelatnost.</w:t>
      </w:r>
    </w:p>
    <w:p w14:paraId="4CE8133D" w14:textId="6D283D31" w:rsidR="3D0732E0" w:rsidRPr="00832FFA" w:rsidRDefault="3D0732E0" w:rsidP="3D0732E0">
      <w:pPr>
        <w:shd w:val="clear" w:color="auto" w:fill="FFFFFF" w:themeFill="background1"/>
        <w:spacing w:before="120" w:after="0"/>
        <w:jc w:val="both"/>
        <w:rPr>
          <w:rFonts w:ascii="Times New Roman" w:eastAsia="Times New Roman" w:hAnsi="Times New Roman" w:cs="Times New Roman"/>
          <w:color w:val="000000" w:themeColor="text1"/>
          <w:sz w:val="24"/>
          <w:szCs w:val="24"/>
        </w:rPr>
      </w:pPr>
    </w:p>
    <w:p w14:paraId="66A38821" w14:textId="480DA056" w:rsidR="7F00688E" w:rsidRPr="00832FFA" w:rsidRDefault="6A29575D" w:rsidP="007438A4">
      <w:pPr>
        <w:shd w:val="clear" w:color="auto" w:fill="FFFFFF" w:themeFill="background1"/>
        <w:spacing w:before="120" w:after="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DIO B –  Praćenje i izvješćivanje o emisijama iz zrakoplovstva</w:t>
      </w:r>
    </w:p>
    <w:p w14:paraId="4BB63760" w14:textId="3B8E232D" w:rsidR="7F00688E" w:rsidRPr="00832FFA" w:rsidRDefault="7F00688E" w:rsidP="007438A4">
      <w:pPr>
        <w:shd w:val="clear" w:color="auto" w:fill="FFFFFF" w:themeFill="background1"/>
        <w:spacing w:before="120" w:after="120"/>
        <w:jc w:val="center"/>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Praćenje emisija ugljičnog dioksida</w:t>
      </w:r>
    </w:p>
    <w:p w14:paraId="74B06FB2" w14:textId="56946BB0"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Emisije se prate na temelju izračuna. Emisije se izračunavaju pomoću formule:</w:t>
      </w:r>
    </w:p>
    <w:p w14:paraId="51CEF399" w14:textId="6DE1E224" w:rsidR="7F00688E" w:rsidRPr="00832FFA" w:rsidRDefault="7F00688E" w:rsidP="007438A4">
      <w:pPr>
        <w:shd w:val="clear" w:color="auto" w:fill="FFFFFF" w:themeFill="background1"/>
        <w:spacing w:before="120" w:after="0"/>
        <w:jc w:val="center"/>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Potrošnja goriva</w:t>
      </w:r>
      <w:r w:rsidRPr="00832FFA">
        <w:rPr>
          <w:rFonts w:ascii="Times New Roman" w:eastAsia="Times New Roman" w:hAnsi="Times New Roman" w:cs="Times New Roman"/>
          <w:color w:val="000000" w:themeColor="text1"/>
          <w:sz w:val="24"/>
          <w:szCs w:val="24"/>
        </w:rPr>
        <w:t xml:space="preserve"> × </w:t>
      </w:r>
      <w:r w:rsidRPr="00832FFA">
        <w:rPr>
          <w:rFonts w:ascii="Times New Roman" w:eastAsia="Times New Roman" w:hAnsi="Times New Roman" w:cs="Times New Roman"/>
          <w:b/>
          <w:bCs/>
          <w:color w:val="000000" w:themeColor="text1"/>
          <w:sz w:val="24"/>
          <w:szCs w:val="24"/>
        </w:rPr>
        <w:t>emisijski faktor</w:t>
      </w:r>
    </w:p>
    <w:p w14:paraId="4DFE1DCE" w14:textId="4D6120DD"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Potrošnja goriva obuhvaća gorivo koje potroši pomoćni generator. Kad god je moguće koristi se stvarna potrošnja goriva po svakom letu, koja se izračunava prema sljedećoj formuli:</w:t>
      </w:r>
    </w:p>
    <w:p w14:paraId="104F33D9" w14:textId="62D3E980"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Količina goriva sadržana u spremnicima zrakoplova po završetku punjenja gorivom za određeni let – količina goriva sadržana u spremnicima zrakoplova po završetku punjenja gorivom za sljedeći let + punjenje gorivom za taj sljedeći let.</w:t>
      </w:r>
    </w:p>
    <w:p w14:paraId="7A8D1CD0" w14:textId="16AF9D37"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Ako podaci o stvarnoj potrošnji goriva nisu raspoloživi, podaci o potrošnji goriva procjenjuju se na temelju najboljih raspoloživih podataka uz primjenu standardizirane metode po razinama.</w:t>
      </w:r>
    </w:p>
    <w:p w14:paraId="2385509D" w14:textId="606ECD24" w:rsidR="7F00688E" w:rsidRPr="00832FFA" w:rsidRDefault="55D922C5" w:rsidP="7A08210E">
      <w:pPr>
        <w:shd w:val="clear" w:color="auto" w:fill="FFFFFF" w:themeFill="background1"/>
        <w:spacing w:before="120" w:after="0"/>
        <w:jc w:val="both"/>
        <w:rPr>
          <w:rStyle w:val="Hiperveza"/>
          <w:rFonts w:ascii="Times New Roman" w:eastAsia="Times New Roman" w:hAnsi="Times New Roman" w:cs="Times New Roman"/>
          <w:b/>
          <w:bCs/>
          <w:color w:val="auto"/>
          <w:sz w:val="24"/>
          <w:szCs w:val="24"/>
        </w:rPr>
      </w:pPr>
      <w:r w:rsidRPr="7A08210E">
        <w:rPr>
          <w:rFonts w:ascii="Times New Roman" w:eastAsia="Times New Roman" w:hAnsi="Times New Roman" w:cs="Times New Roman"/>
          <w:color w:val="000000" w:themeColor="text1"/>
          <w:sz w:val="24"/>
          <w:szCs w:val="24"/>
        </w:rPr>
        <w:t xml:space="preserve">Primjenjuju se standardni emisijski faktori IPCC-a uzeti iz Smjernica IPCC-a za izradu popisa stakleničkih plinova iz 2006. ili kasnije dopune tih smjernica, osim u slučajevima kada su točniji emisijski faktori koje su za određene djelatnosti utvrdili nezavisni akreditirani laboratoriji uz primjenu prihvaćenih analitičkih metoda.  Faktor emisije za biomasu koja je u skladu s kriterijima održivosti i uštede emisija stakleničkih plinova za upotrebu biomase utvrđenima </w:t>
      </w:r>
      <w:r w:rsidR="48672CD6" w:rsidRPr="7A08210E">
        <w:rPr>
          <w:rFonts w:ascii="Times New Roman" w:eastAsia="Times New Roman" w:hAnsi="Times New Roman" w:cs="Times New Roman"/>
          <w:color w:val="000000" w:themeColor="text1"/>
          <w:sz w:val="24"/>
          <w:szCs w:val="24"/>
        </w:rPr>
        <w:t xml:space="preserve"> posebnim propisima kojima se uređuje promicanje uporabe energije iz obnovljivih izvora</w:t>
      </w:r>
      <w:r w:rsidR="48672CD6"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 xml:space="preserve">, uz sve potrebne prilagodbe za primjenu u okviru </w:t>
      </w:r>
      <w:r w:rsidR="28228132" w:rsidRPr="7A08210E">
        <w:rPr>
          <w:rFonts w:ascii="Times New Roman" w:eastAsia="Times New Roman" w:hAnsi="Times New Roman" w:cs="Times New Roman"/>
          <w:color w:val="000000" w:themeColor="text1"/>
          <w:sz w:val="24"/>
          <w:szCs w:val="24"/>
        </w:rPr>
        <w:t>ovoga Zakona</w:t>
      </w:r>
      <w:r w:rsidRPr="7A08210E">
        <w:rPr>
          <w:rFonts w:ascii="Times New Roman" w:eastAsia="Times New Roman" w:hAnsi="Times New Roman" w:cs="Times New Roman"/>
          <w:color w:val="000000" w:themeColor="text1"/>
          <w:sz w:val="24"/>
          <w:szCs w:val="24"/>
        </w:rPr>
        <w:t xml:space="preserve">, kako je utvrđeno u provedbenim aktima iz članka </w:t>
      </w:r>
      <w:r w:rsidR="55B5ECF4" w:rsidRPr="7A08210E">
        <w:rPr>
          <w:rFonts w:ascii="Times New Roman" w:eastAsia="Times New Roman" w:hAnsi="Times New Roman" w:cs="Times New Roman"/>
          <w:color w:val="000000" w:themeColor="text1"/>
          <w:sz w:val="24"/>
          <w:szCs w:val="24"/>
        </w:rPr>
        <w:t>67</w:t>
      </w:r>
      <w:r w:rsidR="49CD45A4" w:rsidRPr="7A08210E">
        <w:rPr>
          <w:rFonts w:ascii="Times New Roman" w:eastAsia="Times New Roman" w:hAnsi="Times New Roman" w:cs="Times New Roman"/>
          <w:color w:val="000000" w:themeColor="text1"/>
          <w:sz w:val="24"/>
          <w:szCs w:val="24"/>
        </w:rPr>
        <w:t>. ov</w:t>
      </w:r>
      <w:r w:rsidR="7A7C9048" w:rsidRPr="7A08210E">
        <w:rPr>
          <w:rFonts w:ascii="Times New Roman" w:eastAsia="Times New Roman" w:hAnsi="Times New Roman" w:cs="Times New Roman"/>
          <w:color w:val="000000" w:themeColor="text1"/>
          <w:sz w:val="24"/>
          <w:szCs w:val="24"/>
        </w:rPr>
        <w:t>og</w:t>
      </w:r>
      <w:r w:rsidR="4E8F4BE1" w:rsidRPr="7A08210E">
        <w:rPr>
          <w:rFonts w:ascii="Times New Roman" w:eastAsia="Times New Roman" w:hAnsi="Times New Roman" w:cs="Times New Roman"/>
          <w:color w:val="000000" w:themeColor="text1"/>
          <w:sz w:val="24"/>
          <w:szCs w:val="24"/>
        </w:rPr>
        <w:t>a</w:t>
      </w:r>
      <w:r w:rsidR="49CD45A4" w:rsidRPr="7A08210E">
        <w:rPr>
          <w:rFonts w:ascii="Times New Roman" w:eastAsia="Times New Roman" w:hAnsi="Times New Roman" w:cs="Times New Roman"/>
          <w:color w:val="000000" w:themeColor="text1"/>
          <w:sz w:val="24"/>
          <w:szCs w:val="24"/>
        </w:rPr>
        <w:t xml:space="preserve"> </w:t>
      </w:r>
      <w:r w:rsidR="10CBA38E" w:rsidRPr="7A08210E">
        <w:rPr>
          <w:rFonts w:ascii="Times New Roman" w:eastAsia="Times New Roman" w:hAnsi="Times New Roman" w:cs="Times New Roman"/>
          <w:color w:val="000000" w:themeColor="text1"/>
          <w:sz w:val="24"/>
          <w:szCs w:val="24"/>
        </w:rPr>
        <w:t>Zakona</w:t>
      </w:r>
      <w:r w:rsidRPr="7A08210E">
        <w:rPr>
          <w:rFonts w:ascii="Times New Roman" w:eastAsia="Times New Roman" w:hAnsi="Times New Roman" w:cs="Times New Roman"/>
          <w:color w:val="000000" w:themeColor="text1"/>
          <w:sz w:val="24"/>
          <w:szCs w:val="24"/>
        </w:rPr>
        <w:t xml:space="preserve">, </w:t>
      </w:r>
      <w:r w:rsidRPr="7A08210E">
        <w:rPr>
          <w:rFonts w:ascii="Times New Roman" w:eastAsia="Times New Roman" w:hAnsi="Times New Roman" w:cs="Times New Roman"/>
          <w:sz w:val="24"/>
          <w:szCs w:val="24"/>
        </w:rPr>
        <w:t>jednak je nuli.</w:t>
      </w:r>
      <w:r w:rsidRPr="7A08210E">
        <w:rPr>
          <w:rFonts w:ascii="Times New Roman" w:eastAsia="Times New Roman" w:hAnsi="Times New Roman" w:cs="Times New Roman"/>
          <w:b/>
          <w:bCs/>
          <w:sz w:val="24"/>
          <w:szCs w:val="24"/>
        </w:rPr>
        <w:t xml:space="preserve"> </w:t>
      </w:r>
      <w:r w:rsidRPr="7A08210E">
        <w:rPr>
          <w:rFonts w:ascii="Times New Roman" w:eastAsia="Times New Roman" w:hAnsi="Times New Roman" w:cs="Times New Roman"/>
          <w:sz w:val="24"/>
          <w:szCs w:val="24"/>
        </w:rPr>
        <w:t xml:space="preserve">  Emisijski faktor za </w:t>
      </w:r>
      <w:proofErr w:type="spellStart"/>
      <w:r w:rsidRPr="7A08210E">
        <w:rPr>
          <w:rFonts w:ascii="Times New Roman" w:eastAsia="Times New Roman" w:hAnsi="Times New Roman" w:cs="Times New Roman"/>
          <w:sz w:val="24"/>
          <w:szCs w:val="24"/>
        </w:rPr>
        <w:t>kerozin</w:t>
      </w:r>
      <w:proofErr w:type="spellEnd"/>
      <w:r w:rsidRPr="7A08210E">
        <w:rPr>
          <w:rFonts w:ascii="Times New Roman" w:eastAsia="Times New Roman" w:hAnsi="Times New Roman" w:cs="Times New Roman"/>
          <w:sz w:val="24"/>
          <w:szCs w:val="24"/>
        </w:rPr>
        <w:t xml:space="preserve"> za mlazne motore (Jet A1 ili Jet A) iznosi 3,16 (t CO</w:t>
      </w:r>
      <w:r w:rsidRPr="7A08210E">
        <w:rPr>
          <w:rFonts w:ascii="Times New Roman" w:eastAsia="Times New Roman" w:hAnsi="Times New Roman" w:cs="Times New Roman"/>
          <w:sz w:val="24"/>
          <w:szCs w:val="24"/>
          <w:vertAlign w:val="subscript"/>
        </w:rPr>
        <w:t>2</w:t>
      </w:r>
      <w:r w:rsidRPr="7A08210E">
        <w:rPr>
          <w:rFonts w:ascii="Times New Roman" w:eastAsia="Times New Roman" w:hAnsi="Times New Roman" w:cs="Times New Roman"/>
          <w:sz w:val="24"/>
          <w:szCs w:val="24"/>
        </w:rPr>
        <w:t>/t goriva).</w:t>
      </w:r>
      <w:r w:rsidRPr="7A08210E">
        <w:rPr>
          <w:rFonts w:ascii="Times New Roman" w:eastAsia="Times New Roman" w:hAnsi="Times New Roman" w:cs="Times New Roman"/>
          <w:b/>
          <w:bCs/>
          <w:sz w:val="24"/>
          <w:szCs w:val="24"/>
        </w:rPr>
        <w:t xml:space="preserve"> </w:t>
      </w:r>
    </w:p>
    <w:p w14:paraId="23C104CD" w14:textId="15C0D418"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Emisije iz obnovljivih goriva </w:t>
      </w:r>
      <w:proofErr w:type="spellStart"/>
      <w:r w:rsidRPr="7A08210E">
        <w:rPr>
          <w:rFonts w:ascii="Times New Roman" w:eastAsia="Times New Roman" w:hAnsi="Times New Roman" w:cs="Times New Roman"/>
          <w:color w:val="000000" w:themeColor="text1"/>
          <w:sz w:val="24"/>
          <w:szCs w:val="24"/>
        </w:rPr>
        <w:t>nebiološkog</w:t>
      </w:r>
      <w:proofErr w:type="spellEnd"/>
      <w:r w:rsidRPr="7A08210E">
        <w:rPr>
          <w:rFonts w:ascii="Times New Roman" w:eastAsia="Times New Roman" w:hAnsi="Times New Roman" w:cs="Times New Roman"/>
          <w:color w:val="000000" w:themeColor="text1"/>
          <w:sz w:val="24"/>
          <w:szCs w:val="24"/>
        </w:rPr>
        <w:t xml:space="preserve"> podrijetla u kojima se upotrebljava vodik iz obnovljivih izvora u skladu s </w:t>
      </w:r>
      <w:r w:rsidR="3A218F6F" w:rsidRPr="7A08210E">
        <w:rPr>
          <w:rFonts w:ascii="Times New Roman" w:eastAsia="Times New Roman" w:hAnsi="Times New Roman" w:cs="Times New Roman"/>
          <w:color w:val="000000" w:themeColor="text1"/>
          <w:sz w:val="24"/>
          <w:szCs w:val="24"/>
        </w:rPr>
        <w:t xml:space="preserve"> posebnim propisima kojima se uređuje promicanje uporabe energije iz obnovljivih izvora,</w:t>
      </w:r>
      <w:r w:rsidRPr="7A08210E">
        <w:rPr>
          <w:rFonts w:ascii="Times New Roman" w:eastAsia="Times New Roman" w:hAnsi="Times New Roman" w:cs="Times New Roman"/>
          <w:color w:val="000000" w:themeColor="text1"/>
          <w:sz w:val="24"/>
          <w:szCs w:val="24"/>
        </w:rPr>
        <w:t xml:space="preserve"> ocjenjuju se nultom stopom emisija za operatere zrakoplova koji ih upotrebljavaju do donošenja provedbenog akta iz članka </w:t>
      </w:r>
      <w:r w:rsidR="50C70FE9" w:rsidRPr="7A08210E">
        <w:rPr>
          <w:rFonts w:ascii="Times New Roman" w:eastAsia="Times New Roman" w:hAnsi="Times New Roman" w:cs="Times New Roman"/>
          <w:color w:val="000000" w:themeColor="text1"/>
          <w:sz w:val="24"/>
          <w:szCs w:val="24"/>
        </w:rPr>
        <w:t>67</w:t>
      </w:r>
      <w:r w:rsidR="5D609A1A" w:rsidRPr="7A08210E">
        <w:rPr>
          <w:rFonts w:ascii="Times New Roman" w:eastAsia="Times New Roman" w:hAnsi="Times New Roman" w:cs="Times New Roman"/>
          <w:color w:val="000000" w:themeColor="text1"/>
          <w:sz w:val="24"/>
          <w:szCs w:val="24"/>
        </w:rPr>
        <w:t>.</w:t>
      </w:r>
      <w:r w:rsidR="4E8F4BE1" w:rsidRPr="7A08210E">
        <w:rPr>
          <w:rFonts w:ascii="Times New Roman" w:eastAsia="Times New Roman" w:hAnsi="Times New Roman" w:cs="Times New Roman"/>
          <w:color w:val="000000" w:themeColor="text1"/>
          <w:sz w:val="24"/>
          <w:szCs w:val="24"/>
        </w:rPr>
        <w:t xml:space="preserve"> </w:t>
      </w:r>
      <w:r w:rsidRPr="7A08210E">
        <w:rPr>
          <w:rFonts w:ascii="Times New Roman" w:eastAsia="Times New Roman" w:hAnsi="Times New Roman" w:cs="Times New Roman"/>
          <w:color w:val="000000" w:themeColor="text1"/>
          <w:sz w:val="24"/>
          <w:szCs w:val="24"/>
        </w:rPr>
        <w:t>ov</w:t>
      </w:r>
      <w:r w:rsidR="4B5B1978" w:rsidRPr="7A08210E">
        <w:rPr>
          <w:rFonts w:ascii="Times New Roman" w:eastAsia="Times New Roman" w:hAnsi="Times New Roman" w:cs="Times New Roman"/>
          <w:color w:val="000000" w:themeColor="text1"/>
          <w:sz w:val="24"/>
          <w:szCs w:val="24"/>
        </w:rPr>
        <w:t>og</w:t>
      </w:r>
      <w:r w:rsidR="4E8F4BE1" w:rsidRPr="7A08210E">
        <w:rPr>
          <w:rFonts w:ascii="Times New Roman" w:eastAsia="Times New Roman" w:hAnsi="Times New Roman" w:cs="Times New Roman"/>
          <w:color w:val="000000" w:themeColor="text1"/>
          <w:sz w:val="24"/>
          <w:szCs w:val="24"/>
        </w:rPr>
        <w:t>a</w:t>
      </w:r>
      <w:r w:rsidRPr="7A08210E">
        <w:rPr>
          <w:rFonts w:ascii="Times New Roman" w:eastAsia="Times New Roman" w:hAnsi="Times New Roman" w:cs="Times New Roman"/>
          <w:color w:val="000000" w:themeColor="text1"/>
          <w:sz w:val="24"/>
          <w:szCs w:val="24"/>
        </w:rPr>
        <w:t xml:space="preserve"> </w:t>
      </w:r>
      <w:r w:rsidR="65111444" w:rsidRPr="7A08210E">
        <w:rPr>
          <w:rFonts w:ascii="Times New Roman" w:eastAsia="Times New Roman" w:hAnsi="Times New Roman" w:cs="Times New Roman"/>
          <w:color w:val="000000" w:themeColor="text1"/>
          <w:sz w:val="24"/>
          <w:szCs w:val="24"/>
        </w:rPr>
        <w:t xml:space="preserve">Zakona. </w:t>
      </w:r>
    </w:p>
    <w:p w14:paraId="6326AD6A" w14:textId="37AA0137"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Za svaki let i za svako gorivo radi se zaseban izračun.</w:t>
      </w:r>
    </w:p>
    <w:p w14:paraId="3F427909" w14:textId="6E31F89C" w:rsidR="7F00688E" w:rsidRPr="00832FFA" w:rsidRDefault="7F00688E" w:rsidP="007438A4">
      <w:pPr>
        <w:shd w:val="clear" w:color="auto" w:fill="FFFFFF" w:themeFill="background1"/>
        <w:spacing w:before="120" w:after="120"/>
        <w:jc w:val="center"/>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Izvješćivanje o emisijama</w:t>
      </w:r>
    </w:p>
    <w:p w14:paraId="465F4E8F" w14:textId="2DB45E02"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Svaki operater zrakoplova u svoje izvješće u skladu s člankom </w:t>
      </w:r>
      <w:r w:rsidR="3B382F94" w:rsidRPr="7A08210E">
        <w:rPr>
          <w:rFonts w:ascii="Times New Roman" w:eastAsia="Times New Roman" w:hAnsi="Times New Roman" w:cs="Times New Roman"/>
          <w:color w:val="000000" w:themeColor="text1"/>
          <w:sz w:val="24"/>
          <w:szCs w:val="24"/>
        </w:rPr>
        <w:t xml:space="preserve">68. </w:t>
      </w:r>
      <w:r w:rsidRPr="7A08210E">
        <w:rPr>
          <w:rFonts w:ascii="Times New Roman" w:eastAsia="Times New Roman" w:hAnsi="Times New Roman" w:cs="Times New Roman"/>
          <w:color w:val="000000" w:themeColor="text1"/>
          <w:sz w:val="24"/>
          <w:szCs w:val="24"/>
        </w:rPr>
        <w:t xml:space="preserve">stavkom </w:t>
      </w:r>
      <w:r w:rsidR="026E3A5A" w:rsidRPr="7A08210E">
        <w:rPr>
          <w:rFonts w:ascii="Times New Roman" w:eastAsia="Times New Roman" w:hAnsi="Times New Roman" w:cs="Times New Roman"/>
          <w:color w:val="000000" w:themeColor="text1"/>
          <w:sz w:val="24"/>
          <w:szCs w:val="24"/>
        </w:rPr>
        <w:t xml:space="preserve">2. i  </w:t>
      </w:r>
      <w:r w:rsidRPr="7A08210E">
        <w:rPr>
          <w:rFonts w:ascii="Times New Roman" w:eastAsia="Times New Roman" w:hAnsi="Times New Roman" w:cs="Times New Roman"/>
          <w:color w:val="000000" w:themeColor="text1"/>
          <w:sz w:val="24"/>
          <w:szCs w:val="24"/>
        </w:rPr>
        <w:t xml:space="preserve">3. </w:t>
      </w:r>
      <w:r w:rsidR="45AC1D7B" w:rsidRPr="7A08210E">
        <w:rPr>
          <w:rFonts w:ascii="Times New Roman" w:eastAsia="Times New Roman" w:hAnsi="Times New Roman" w:cs="Times New Roman"/>
          <w:color w:val="000000" w:themeColor="text1"/>
          <w:sz w:val="24"/>
          <w:szCs w:val="24"/>
        </w:rPr>
        <w:t>ovoga Zakona</w:t>
      </w:r>
      <w:r w:rsidR="45AC1D7B"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mora navesti sljedeće informacije:</w:t>
      </w:r>
    </w:p>
    <w:p w14:paraId="0A3D8E6D" w14:textId="23DD4741"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Podatke za identifikaciju operatera zrakoplova, koji uključuju:</w:t>
      </w:r>
    </w:p>
    <w:p w14:paraId="6C9A8FA5" w14:textId="2195536B"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ime operatera zrakoplov</w:t>
      </w:r>
    </w:p>
    <w:p w14:paraId="28241050" w14:textId="78ADFA46"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državu članicu koja je za njega nadležna</w:t>
      </w:r>
    </w:p>
    <w:p w14:paraId="7A4B9FF1" w14:textId="4567376E"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njegovu adresu, uključujući poštanski broj i zemlju i, ako nije ista, njegovu kontakt adresu u nadležnoj državi članici</w:t>
      </w:r>
    </w:p>
    <w:p w14:paraId="03E3ABC5" w14:textId="23C6554C"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 brojeve registracija zrakoplova i tipove zrakoplova korištenih za obavljanje zrakoplovnih djelatnosti navedenih u </w:t>
      </w:r>
      <w:r w:rsidR="3B299EED" w:rsidRPr="7A08210E">
        <w:rPr>
          <w:rFonts w:ascii="Times New Roman" w:eastAsia="Times New Roman" w:hAnsi="Times New Roman" w:cs="Times New Roman"/>
          <w:color w:val="000000" w:themeColor="text1"/>
          <w:sz w:val="24"/>
          <w:szCs w:val="24"/>
        </w:rPr>
        <w:t xml:space="preserve">Dodatku </w:t>
      </w:r>
      <w:r w:rsidRPr="7A08210E">
        <w:rPr>
          <w:rFonts w:ascii="Times New Roman" w:eastAsia="Times New Roman" w:hAnsi="Times New Roman" w:cs="Times New Roman"/>
          <w:color w:val="000000" w:themeColor="text1"/>
          <w:sz w:val="24"/>
          <w:szCs w:val="24"/>
        </w:rPr>
        <w:t xml:space="preserve">I. </w:t>
      </w:r>
      <w:r w:rsidR="073F3032" w:rsidRPr="7A08210E">
        <w:rPr>
          <w:rFonts w:ascii="Times New Roman" w:eastAsia="Times New Roman" w:hAnsi="Times New Roman" w:cs="Times New Roman"/>
          <w:color w:val="000000" w:themeColor="text1"/>
          <w:sz w:val="24"/>
          <w:szCs w:val="24"/>
        </w:rPr>
        <w:t>ovoga Zakona</w:t>
      </w:r>
      <w:r w:rsidR="073F3032"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kojima se bavio operater zrakoplova u razdoblju na koje se izvješće odnosi</w:t>
      </w:r>
    </w:p>
    <w:p w14:paraId="78994064" w14:textId="0AC31263" w:rsidR="7F00688E" w:rsidRPr="00832FFA" w:rsidRDefault="3147F6FE"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 broj certifikata i tijelo koje je izdalo svjedodžbu o sposobnosti i poslovnu dozvolu u skladu s kojima je operater zrakoplova obavio zrakoplovne djelatnosti navedene u </w:t>
      </w:r>
      <w:r w:rsidR="6A811E8E" w:rsidRPr="7A08210E">
        <w:rPr>
          <w:rFonts w:ascii="Times New Roman" w:eastAsia="Times New Roman" w:hAnsi="Times New Roman" w:cs="Times New Roman"/>
          <w:color w:val="000000" w:themeColor="text1"/>
          <w:sz w:val="24"/>
          <w:szCs w:val="24"/>
        </w:rPr>
        <w:t>Dodatku</w:t>
      </w:r>
      <w:r w:rsidRPr="7A08210E">
        <w:rPr>
          <w:rFonts w:ascii="Times New Roman" w:eastAsia="Times New Roman" w:hAnsi="Times New Roman" w:cs="Times New Roman"/>
          <w:color w:val="000000" w:themeColor="text1"/>
          <w:sz w:val="24"/>
          <w:szCs w:val="24"/>
        </w:rPr>
        <w:t xml:space="preserve"> I.</w:t>
      </w:r>
      <w:r w:rsidR="406C6EB8" w:rsidRPr="7A08210E">
        <w:rPr>
          <w:rFonts w:ascii="Times New Roman" w:eastAsia="Times New Roman" w:hAnsi="Times New Roman" w:cs="Times New Roman"/>
          <w:color w:val="000000" w:themeColor="text1"/>
          <w:sz w:val="24"/>
          <w:szCs w:val="24"/>
        </w:rPr>
        <w:t xml:space="preserve"> ovoga Zakona</w:t>
      </w:r>
    </w:p>
    <w:p w14:paraId="2CBA77BA" w14:textId="78A52844"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adresu, broj telefona, faksa i adresu elektroničke pošte kontakt osobe i</w:t>
      </w:r>
    </w:p>
    <w:p w14:paraId="61109C68" w14:textId="3930C9C2"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ime vlasnika zrakoplova.</w:t>
      </w:r>
    </w:p>
    <w:p w14:paraId="4A3178D5" w14:textId="0BAEC830" w:rsidR="7F00688E" w:rsidRPr="00832FFA" w:rsidRDefault="7F00688E"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B. Za svaku vrstu goriva za koju se izračunavaju emisije:</w:t>
      </w:r>
    </w:p>
    <w:p w14:paraId="77BC90A8" w14:textId="7306C3C4"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potrošnju goriva</w:t>
      </w:r>
    </w:p>
    <w:p w14:paraId="5D66B04C" w14:textId="65913B33" w:rsidR="7F00688E" w:rsidRPr="00832FFA" w:rsidRDefault="55D922C5" w:rsidP="007438A4">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emisijski faktor</w:t>
      </w:r>
    </w:p>
    <w:p w14:paraId="68DF71F0" w14:textId="0F98FD41"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 ukupna količina skupnih emisija iz svih letova obavljenih tijekom razdoblja obuhvaćenog izvješćem, u okviru djelatnosti navedenih u </w:t>
      </w:r>
      <w:r w:rsidR="1F91DD27" w:rsidRPr="7A08210E">
        <w:rPr>
          <w:rFonts w:ascii="Times New Roman" w:eastAsia="Times New Roman" w:hAnsi="Times New Roman" w:cs="Times New Roman"/>
          <w:color w:val="000000" w:themeColor="text1"/>
          <w:sz w:val="24"/>
          <w:szCs w:val="24"/>
        </w:rPr>
        <w:t xml:space="preserve">Dodatku </w:t>
      </w:r>
      <w:r w:rsidRPr="7A08210E">
        <w:rPr>
          <w:rFonts w:ascii="Times New Roman" w:eastAsia="Times New Roman" w:hAnsi="Times New Roman" w:cs="Times New Roman"/>
          <w:color w:val="000000" w:themeColor="text1"/>
          <w:sz w:val="24"/>
          <w:szCs w:val="24"/>
        </w:rPr>
        <w:t xml:space="preserve">I. </w:t>
      </w:r>
      <w:r w:rsidR="693FC170" w:rsidRPr="7A08210E">
        <w:rPr>
          <w:rFonts w:ascii="Times New Roman" w:eastAsia="Times New Roman" w:hAnsi="Times New Roman" w:cs="Times New Roman"/>
          <w:color w:val="000000" w:themeColor="text1"/>
          <w:sz w:val="24"/>
          <w:szCs w:val="24"/>
        </w:rPr>
        <w:t>ovoga Zakona</w:t>
      </w:r>
      <w:r w:rsidR="693FC170"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kojima se bavi operater zrakoplova</w:t>
      </w:r>
    </w:p>
    <w:p w14:paraId="4CDDC52D" w14:textId="05956E36" w:rsidR="7F00688E" w:rsidRPr="00832FFA" w:rsidRDefault="7F00688E" w:rsidP="000B2CED">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skupne emisije iz:</w:t>
      </w:r>
    </w:p>
    <w:p w14:paraId="1C08E8B2" w14:textId="7B386566"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svih letova obavljenih tijekom razdoblja obuhvaćenog izvješćem, u okviru djelatnosti navedenih u</w:t>
      </w:r>
      <w:r w:rsidR="27248700" w:rsidRPr="7A08210E">
        <w:rPr>
          <w:rFonts w:ascii="Times New Roman" w:eastAsia="Times New Roman" w:hAnsi="Times New Roman" w:cs="Times New Roman"/>
          <w:color w:val="000000" w:themeColor="text1"/>
          <w:sz w:val="24"/>
          <w:szCs w:val="24"/>
        </w:rPr>
        <w:t xml:space="preserve"> </w:t>
      </w:r>
      <w:r w:rsidR="10A6C893" w:rsidRPr="7A08210E">
        <w:rPr>
          <w:rFonts w:ascii="Times New Roman" w:eastAsia="Times New Roman" w:hAnsi="Times New Roman" w:cs="Times New Roman"/>
          <w:color w:val="000000" w:themeColor="text1"/>
          <w:sz w:val="24"/>
          <w:szCs w:val="24"/>
        </w:rPr>
        <w:t>Dodatku</w:t>
      </w:r>
      <w:r w:rsidRPr="7A08210E">
        <w:rPr>
          <w:rFonts w:ascii="Times New Roman" w:eastAsia="Times New Roman" w:hAnsi="Times New Roman" w:cs="Times New Roman"/>
          <w:color w:val="000000" w:themeColor="text1"/>
          <w:sz w:val="24"/>
          <w:szCs w:val="24"/>
        </w:rPr>
        <w:t xml:space="preserve"> I. </w:t>
      </w:r>
      <w:r w:rsidR="0033FE8A" w:rsidRPr="7A08210E">
        <w:rPr>
          <w:rFonts w:ascii="Times New Roman" w:eastAsia="Times New Roman" w:hAnsi="Times New Roman" w:cs="Times New Roman"/>
          <w:color w:val="000000" w:themeColor="text1"/>
          <w:sz w:val="24"/>
          <w:szCs w:val="24"/>
        </w:rPr>
        <w:t>ovoga Zakona</w:t>
      </w:r>
      <w:r w:rsidR="0033FE8A"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kojima se bavi operater zrakoplova, s uzlijetanjem iz zračne luke smještene na državnom području države članice i slijetanjem u zračnu luku smještenu na državnom području iste države članice</w:t>
      </w:r>
    </w:p>
    <w:p w14:paraId="701A247B" w14:textId="3D970280"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 svih ostalih letova obavljenih tijekom razdoblja obuhvaćenog izvješćem, u okviru djelatnosti navedenih u </w:t>
      </w:r>
      <w:r w:rsidR="7DB8E904" w:rsidRPr="7A08210E">
        <w:rPr>
          <w:rFonts w:ascii="Times New Roman" w:eastAsia="Times New Roman" w:hAnsi="Times New Roman" w:cs="Times New Roman"/>
          <w:color w:val="000000" w:themeColor="text1"/>
          <w:sz w:val="24"/>
          <w:szCs w:val="24"/>
        </w:rPr>
        <w:t xml:space="preserve">Dodatku </w:t>
      </w:r>
      <w:r w:rsidRPr="7A08210E">
        <w:rPr>
          <w:rFonts w:ascii="Times New Roman" w:eastAsia="Times New Roman" w:hAnsi="Times New Roman" w:cs="Times New Roman"/>
          <w:color w:val="000000" w:themeColor="text1"/>
          <w:sz w:val="24"/>
          <w:szCs w:val="24"/>
        </w:rPr>
        <w:t xml:space="preserve">I. </w:t>
      </w:r>
      <w:r w:rsidR="6967D775" w:rsidRPr="7A08210E">
        <w:rPr>
          <w:rFonts w:ascii="Times New Roman" w:eastAsia="Times New Roman" w:hAnsi="Times New Roman" w:cs="Times New Roman"/>
          <w:color w:val="000000" w:themeColor="text1"/>
          <w:sz w:val="24"/>
          <w:szCs w:val="24"/>
        </w:rPr>
        <w:t>ovoga Zakona</w:t>
      </w:r>
      <w:r w:rsidR="6967D775"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kojima se bavi operater zrakoplova</w:t>
      </w:r>
    </w:p>
    <w:p w14:paraId="03129049" w14:textId="6912048D" w:rsidR="7F00688E" w:rsidRPr="00832FFA" w:rsidRDefault="55D922C5"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 skupne emisije iz svih letova obavljenih tijekom razdoblja obuhvaćenog izvješćem, u okviru djelatnosti navedenih u </w:t>
      </w:r>
      <w:r w:rsidR="3C3D54FA" w:rsidRPr="7A08210E">
        <w:rPr>
          <w:rFonts w:ascii="Times New Roman" w:eastAsia="Times New Roman" w:hAnsi="Times New Roman" w:cs="Times New Roman"/>
          <w:color w:val="000000" w:themeColor="text1"/>
          <w:sz w:val="24"/>
          <w:szCs w:val="24"/>
        </w:rPr>
        <w:t>Dodatku</w:t>
      </w:r>
      <w:r w:rsidRPr="7A08210E">
        <w:rPr>
          <w:rFonts w:ascii="Times New Roman" w:eastAsia="Times New Roman" w:hAnsi="Times New Roman" w:cs="Times New Roman"/>
          <w:color w:val="000000" w:themeColor="text1"/>
          <w:sz w:val="24"/>
          <w:szCs w:val="24"/>
        </w:rPr>
        <w:t xml:space="preserve"> I.</w:t>
      </w:r>
      <w:r w:rsidR="18E63A68" w:rsidRPr="7A08210E">
        <w:rPr>
          <w:rFonts w:ascii="Times New Roman" w:eastAsia="Times New Roman" w:hAnsi="Times New Roman" w:cs="Times New Roman"/>
          <w:color w:val="000000" w:themeColor="text1"/>
          <w:sz w:val="24"/>
          <w:szCs w:val="24"/>
        </w:rPr>
        <w:t xml:space="preserve"> ovoga Zakona</w:t>
      </w:r>
      <w:r w:rsidRPr="7A08210E">
        <w:rPr>
          <w:rFonts w:ascii="Times New Roman" w:eastAsia="Times New Roman" w:hAnsi="Times New Roman" w:cs="Times New Roman"/>
          <w:color w:val="000000" w:themeColor="text1"/>
          <w:sz w:val="24"/>
          <w:szCs w:val="24"/>
        </w:rPr>
        <w:t xml:space="preserve"> kojima se bavi operater zrakoplova:</w:t>
      </w:r>
    </w:p>
    <w:p w14:paraId="0D8E3A2E" w14:textId="6547B97F" w:rsidR="7F00688E" w:rsidRPr="00832FFA" w:rsidRDefault="55D922C5" w:rsidP="000B2CED">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s polijetanjem iz svake države članice i</w:t>
      </w:r>
    </w:p>
    <w:p w14:paraId="37FF6B38" w14:textId="0BA4248B" w:rsidR="7F00688E" w:rsidRPr="00832FFA" w:rsidRDefault="55D922C5" w:rsidP="000B2CED">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iz treće zemlje sa slijetanjem u svaku državu članicu</w:t>
      </w:r>
    </w:p>
    <w:p w14:paraId="69777697" w14:textId="057AB370" w:rsidR="7F00688E" w:rsidRPr="00832FFA" w:rsidRDefault="7F00688E" w:rsidP="000B2CED">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faktor nesigurnosti.</w:t>
      </w:r>
    </w:p>
    <w:p w14:paraId="4C3C0EEF" w14:textId="643ADC5D" w:rsidR="7F00688E" w:rsidRPr="00832FFA" w:rsidRDefault="7F00688E" w:rsidP="6E4E8E86">
      <w:pPr>
        <w:shd w:val="clear" w:color="auto" w:fill="FFFFFF" w:themeFill="background1"/>
        <w:spacing w:before="120" w:after="120"/>
        <w:jc w:val="center"/>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DIO C</w:t>
      </w:r>
    </w:p>
    <w:p w14:paraId="53C214F7" w14:textId="76FEAD26" w:rsidR="7F00688E" w:rsidRPr="00832FFA" w:rsidRDefault="7F00688E" w:rsidP="12472F23">
      <w:pPr>
        <w:shd w:val="clear" w:color="auto" w:fill="FFFFFF" w:themeFill="background1"/>
        <w:spacing w:before="120" w:after="120"/>
        <w:jc w:val="center"/>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 xml:space="preserve">Praćenje emisija koje odgovaraju djelatnosti iz </w:t>
      </w:r>
      <w:r w:rsidR="5D27CE79" w:rsidRPr="00832FFA">
        <w:rPr>
          <w:rFonts w:ascii="Times New Roman" w:eastAsia="Times New Roman" w:hAnsi="Times New Roman" w:cs="Times New Roman"/>
          <w:b/>
          <w:bCs/>
          <w:color w:val="000000" w:themeColor="text1"/>
          <w:sz w:val="24"/>
          <w:szCs w:val="24"/>
        </w:rPr>
        <w:t xml:space="preserve">Dodatka </w:t>
      </w:r>
      <w:r w:rsidRPr="00832FFA">
        <w:rPr>
          <w:rFonts w:ascii="Times New Roman" w:eastAsia="Times New Roman" w:hAnsi="Times New Roman" w:cs="Times New Roman"/>
          <w:b/>
          <w:bCs/>
          <w:color w:val="000000" w:themeColor="text1"/>
          <w:sz w:val="24"/>
          <w:szCs w:val="24"/>
        </w:rPr>
        <w:t xml:space="preserve"> II. i izvješćivanje o njima</w:t>
      </w:r>
    </w:p>
    <w:p w14:paraId="0FBCA803" w14:textId="44B3156C" w:rsidR="7F00688E" w:rsidRPr="00832FFA" w:rsidRDefault="7F00688E" w:rsidP="12472F23">
      <w:pPr>
        <w:shd w:val="clear" w:color="auto" w:fill="FFFFFF" w:themeFill="background1"/>
        <w:spacing w:before="120" w:after="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Praćenje emisija</w:t>
      </w:r>
    </w:p>
    <w:p w14:paraId="65C61607" w14:textId="7DCC3052"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Emisije se prate na temelju izračuna.</w:t>
      </w:r>
    </w:p>
    <w:p w14:paraId="639652DB" w14:textId="7FEB44A7" w:rsidR="7F00688E" w:rsidRPr="00832FFA" w:rsidRDefault="7F00688E" w:rsidP="12472F23">
      <w:pPr>
        <w:shd w:val="clear" w:color="auto" w:fill="FFFFFF" w:themeFill="background1"/>
        <w:spacing w:before="120" w:after="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Izračun</w:t>
      </w:r>
    </w:p>
    <w:p w14:paraId="390F3184" w14:textId="7D063376"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Emisije se računaju korištenjem sljedeće formule:</w:t>
      </w:r>
    </w:p>
    <w:p w14:paraId="6FE5796F" w14:textId="70CC7BE5" w:rsidR="7F00688E" w:rsidRPr="00832FFA" w:rsidRDefault="7F00688E" w:rsidP="00234EBC">
      <w:pPr>
        <w:shd w:val="clear" w:color="auto" w:fill="FFFFFF" w:themeFill="background1"/>
        <w:spacing w:before="120" w:after="0"/>
        <w:jc w:val="center"/>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gorivo pušteno u potrošnju × emisijski faktor</w:t>
      </w:r>
    </w:p>
    <w:p w14:paraId="03D15B34" w14:textId="2456DFA6"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Gorivo pušteno u potrošnju obuhvaća količinu goriva koju je regulirani subjekt pustio u potrošnju.</w:t>
      </w:r>
    </w:p>
    <w:p w14:paraId="5C5E6D17" w14:textId="472B19D8"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Primjenjuju se zadani emisijski faktori IPCC-a preuzeti iz Smjernica IPCC-a za inventare iz 2006. ili naknadnih ažuriranja tih smjernica, osim ako su točniji emisijski faktori specifični za gorivo koje su utvrdili neovisni akreditirani laboratoriji primjenom prihvaćenih analitičkih metoda.</w:t>
      </w:r>
    </w:p>
    <w:p w14:paraId="4955EF87" w14:textId="2B93CA17"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Za svaki regulirani subjekt i za svako gorivo provodi se zasebni izračun.</w:t>
      </w:r>
    </w:p>
    <w:p w14:paraId="1FC9D37C" w14:textId="7C0272F7" w:rsidR="7F00688E" w:rsidRPr="00832FFA" w:rsidRDefault="7F00688E" w:rsidP="12472F23">
      <w:pPr>
        <w:shd w:val="clear" w:color="auto" w:fill="FFFFFF" w:themeFill="background1"/>
        <w:spacing w:before="120" w:after="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Izvješćivanje o emisijama</w:t>
      </w:r>
    </w:p>
    <w:p w14:paraId="716A60F9" w14:textId="3574D70D"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Svaki regulirani subjekt u svoje izvješće uključuje sljedeće informacije:</w:t>
      </w:r>
    </w:p>
    <w:p w14:paraId="29AC5395" w14:textId="34AE6C66"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identifikacijske podatke o reguliranom subjektu, uključujući:</w:t>
      </w:r>
    </w:p>
    <w:p w14:paraId="451C80F4" w14:textId="331A8F16"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naziv reguliranog subjekta</w:t>
      </w:r>
    </w:p>
    <w:p w14:paraId="49DC0A13" w14:textId="1CF00760"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njegovu adresu, s poštanskim brojem i državom</w:t>
      </w:r>
    </w:p>
    <w:p w14:paraId="4B5DE8FC" w14:textId="3F57B32F"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vrstu goriva koja pušta u potrošnju i svoje djelatnosti u okviru kojih goriva pušta u potrošnju, uključujući korištenu tehnologiju</w:t>
      </w:r>
    </w:p>
    <w:p w14:paraId="4A5E112A" w14:textId="234572A8" w:rsidR="7F00688E" w:rsidRPr="00832FFA" w:rsidRDefault="17900AB4"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adresu, broj telefona i telefaksa, e–adresu  osobe za kontakt, i</w:t>
      </w:r>
    </w:p>
    <w:p w14:paraId="1D369E26" w14:textId="2281EC97"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ime vlasnika reguliranog subjekta te matičnog društva, ako postoji</w:t>
      </w:r>
    </w:p>
    <w:p w14:paraId="3D2A2650" w14:textId="403EA629" w:rsidR="7F00688E" w:rsidRPr="00832FFA" w:rsidRDefault="3147F6FE" w:rsidP="7A08210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B. za svaku vrstu goriva puštenog u potrošnju koje se upotrebljava za izgaranje u sektorima iz </w:t>
      </w:r>
      <w:r w:rsidR="32E91E4E" w:rsidRPr="7A08210E">
        <w:rPr>
          <w:rFonts w:ascii="Times New Roman" w:eastAsia="Times New Roman" w:hAnsi="Times New Roman" w:cs="Times New Roman"/>
          <w:color w:val="000000" w:themeColor="text1"/>
          <w:sz w:val="24"/>
          <w:szCs w:val="24"/>
        </w:rPr>
        <w:t>Dodatka</w:t>
      </w:r>
      <w:r w:rsidRPr="7A08210E">
        <w:rPr>
          <w:rFonts w:ascii="Times New Roman" w:eastAsia="Times New Roman" w:hAnsi="Times New Roman" w:cs="Times New Roman"/>
          <w:color w:val="000000" w:themeColor="text1"/>
          <w:sz w:val="24"/>
          <w:szCs w:val="24"/>
        </w:rPr>
        <w:t xml:space="preserve"> II.,</w:t>
      </w:r>
      <w:r w:rsidR="37210DC0" w:rsidRPr="7A08210E">
        <w:rPr>
          <w:rFonts w:ascii="Times New Roman" w:eastAsia="Times New Roman" w:hAnsi="Times New Roman" w:cs="Times New Roman"/>
          <w:color w:val="000000" w:themeColor="text1"/>
          <w:sz w:val="24"/>
          <w:szCs w:val="24"/>
        </w:rPr>
        <w:t xml:space="preserve"> ovoga Zakona</w:t>
      </w:r>
      <w:r w:rsidRPr="7A08210E">
        <w:rPr>
          <w:rFonts w:ascii="Times New Roman" w:eastAsia="Times New Roman" w:hAnsi="Times New Roman" w:cs="Times New Roman"/>
          <w:color w:val="000000" w:themeColor="text1"/>
          <w:sz w:val="24"/>
          <w:szCs w:val="24"/>
        </w:rPr>
        <w:t xml:space="preserve"> za koju se računaju emisije:</w:t>
      </w:r>
    </w:p>
    <w:p w14:paraId="36B10114" w14:textId="6D5E2083"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količinu goriva puštenog u potrošnju</w:t>
      </w:r>
    </w:p>
    <w:p w14:paraId="1E02B230" w14:textId="4F12429E"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emisijske faktore</w:t>
      </w:r>
    </w:p>
    <w:p w14:paraId="56FF6EFB" w14:textId="0A927926"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ukupne emisije</w:t>
      </w:r>
    </w:p>
    <w:p w14:paraId="5A95E8C9" w14:textId="303E60CD"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krajnju potrošnju goriva puštenog u potrošnju i</w:t>
      </w:r>
    </w:p>
    <w:p w14:paraId="1E9BAC6F" w14:textId="753D00DA"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stupanj nesigurnosti.</w:t>
      </w:r>
    </w:p>
    <w:p w14:paraId="4B83A701" w14:textId="6F5B0067" w:rsidR="1C2EAAEA" w:rsidRPr="00832FFA" w:rsidRDefault="1C2EAAEA" w:rsidP="12472F23">
      <w:pPr>
        <w:shd w:val="clear" w:color="auto" w:fill="FFFFFF" w:themeFill="background1"/>
        <w:spacing w:after="150"/>
        <w:rPr>
          <w:rFonts w:ascii="Times New Roman" w:hAnsi="Times New Roman" w:cs="Times New Roman"/>
          <w:sz w:val="24"/>
          <w:szCs w:val="24"/>
        </w:rPr>
      </w:pPr>
    </w:p>
    <w:p w14:paraId="14DFCECF" w14:textId="14AFCED1" w:rsidR="7F00688E" w:rsidRPr="00832FFA" w:rsidRDefault="7C1599D9" w:rsidP="12472F23">
      <w:pPr>
        <w:pStyle w:val="Naslov2"/>
        <w:spacing w:after="120"/>
        <w:rPr>
          <w:rFonts w:ascii="Times New Roman" w:eastAsia="Times New Roman" w:hAnsi="Times New Roman" w:cs="Times New Roman"/>
          <w:b/>
          <w:bCs/>
          <w:color w:val="000000" w:themeColor="text1"/>
        </w:rPr>
      </w:pPr>
      <w:r w:rsidRPr="00832FFA">
        <w:rPr>
          <w:rFonts w:ascii="Times New Roman" w:eastAsia="Times New Roman" w:hAnsi="Times New Roman" w:cs="Times New Roman"/>
          <w:b/>
          <w:bCs/>
        </w:rPr>
        <w:t>DODATAK IV</w:t>
      </w:r>
      <w:r w:rsidR="7F00688E" w:rsidRPr="00832FFA">
        <w:rPr>
          <w:rFonts w:ascii="Times New Roman" w:eastAsia="Times New Roman" w:hAnsi="Times New Roman" w:cs="Times New Roman"/>
          <w:b/>
          <w:bCs/>
        </w:rPr>
        <w:t>.</w:t>
      </w:r>
      <w:r w:rsidR="1C4D3DA7" w:rsidRPr="00832FFA">
        <w:rPr>
          <w:rFonts w:ascii="Times New Roman" w:eastAsia="Times New Roman" w:hAnsi="Times New Roman" w:cs="Times New Roman"/>
          <w:b/>
          <w:bCs/>
        </w:rPr>
        <w:t xml:space="preserve"> </w:t>
      </w:r>
      <w:r w:rsidR="7F00688E" w:rsidRPr="00832FFA">
        <w:rPr>
          <w:rFonts w:ascii="Times New Roman" w:eastAsia="Times New Roman" w:hAnsi="Times New Roman" w:cs="Times New Roman"/>
          <w:b/>
          <w:bCs/>
        </w:rPr>
        <w:t xml:space="preserve">KRITERIJI ZA VERIFIKACIJU IZ ČLANKA </w:t>
      </w:r>
      <w:r w:rsidR="75CDE730" w:rsidRPr="00832FFA">
        <w:rPr>
          <w:rFonts w:ascii="Times New Roman" w:eastAsia="Times New Roman" w:hAnsi="Times New Roman" w:cs="Times New Roman"/>
          <w:b/>
          <w:bCs/>
        </w:rPr>
        <w:t>69</w:t>
      </w:r>
      <w:r w:rsidR="7F00688E" w:rsidRPr="00832FFA">
        <w:rPr>
          <w:rFonts w:ascii="Times New Roman" w:eastAsia="Times New Roman" w:hAnsi="Times New Roman" w:cs="Times New Roman"/>
          <w:b/>
          <w:bCs/>
        </w:rPr>
        <w:t>.</w:t>
      </w:r>
    </w:p>
    <w:p w14:paraId="221605FB" w14:textId="02EFF466"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DIO A – verifikacija emisija iz stacionarnih postrojenja</w:t>
      </w:r>
    </w:p>
    <w:p w14:paraId="2C89A5CC" w14:textId="24E99451" w:rsidR="7F00688E" w:rsidRPr="00832FFA" w:rsidRDefault="7F00688E" w:rsidP="12472F23">
      <w:pPr>
        <w:shd w:val="clear" w:color="auto" w:fill="FFFFFF" w:themeFill="background1"/>
        <w:spacing w:before="120" w:after="120"/>
        <w:jc w:val="center"/>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Opća načela</w:t>
      </w:r>
    </w:p>
    <w:p w14:paraId="4777FE3C" w14:textId="303A5B43" w:rsidR="7F00688E" w:rsidRPr="00832FFA" w:rsidRDefault="55D922C5" w:rsidP="7A08210E">
      <w:pPr>
        <w:shd w:val="clear" w:color="auto" w:fill="FFFFFF" w:themeFill="background1"/>
        <w:spacing w:before="120" w:after="0"/>
        <w:ind w:left="480" w:hanging="48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1. Emisije od svake djelatnosti navedene u </w:t>
      </w:r>
      <w:r w:rsidR="2129D591" w:rsidRPr="7A08210E">
        <w:rPr>
          <w:rFonts w:ascii="Times New Roman" w:eastAsia="Times New Roman" w:hAnsi="Times New Roman" w:cs="Times New Roman"/>
          <w:color w:val="000000" w:themeColor="text1"/>
          <w:sz w:val="24"/>
          <w:szCs w:val="24"/>
        </w:rPr>
        <w:t>Dodatku</w:t>
      </w:r>
      <w:r w:rsidRPr="7A08210E">
        <w:rPr>
          <w:rFonts w:ascii="Times New Roman" w:eastAsia="Times New Roman" w:hAnsi="Times New Roman" w:cs="Times New Roman"/>
          <w:color w:val="000000" w:themeColor="text1"/>
          <w:sz w:val="24"/>
          <w:szCs w:val="24"/>
        </w:rPr>
        <w:t xml:space="preserve"> I. </w:t>
      </w:r>
      <w:r w:rsidR="16D2FA25" w:rsidRPr="7A08210E">
        <w:rPr>
          <w:rFonts w:ascii="Times New Roman" w:eastAsia="Times New Roman" w:hAnsi="Times New Roman" w:cs="Times New Roman"/>
          <w:color w:val="000000" w:themeColor="text1"/>
          <w:sz w:val="24"/>
          <w:szCs w:val="24"/>
        </w:rPr>
        <w:t>ovoga Zakona</w:t>
      </w:r>
      <w:r w:rsidR="16D2FA25" w:rsidRPr="7A08210E">
        <w:rPr>
          <w:rFonts w:ascii="Times New Roman" w:eastAsia="Times New Roman" w:hAnsi="Times New Roman" w:cs="Times New Roman"/>
          <w:sz w:val="24"/>
          <w:szCs w:val="24"/>
        </w:rPr>
        <w:t xml:space="preserve"> </w:t>
      </w:r>
      <w:r w:rsidRPr="7A08210E">
        <w:rPr>
          <w:rFonts w:ascii="Times New Roman" w:eastAsia="Times New Roman" w:hAnsi="Times New Roman" w:cs="Times New Roman"/>
          <w:color w:val="000000" w:themeColor="text1"/>
          <w:sz w:val="24"/>
          <w:szCs w:val="24"/>
        </w:rPr>
        <w:t>podložne su verifikaciji.</w:t>
      </w:r>
    </w:p>
    <w:p w14:paraId="0CECF107" w14:textId="08EA9365"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2. Proces verifikacije uključuje razmatranje izvješća u skladu s člankom </w:t>
      </w:r>
      <w:r w:rsidR="606D9C96" w:rsidRPr="00832FFA">
        <w:rPr>
          <w:rFonts w:ascii="Times New Roman" w:eastAsia="Times New Roman" w:hAnsi="Times New Roman" w:cs="Times New Roman"/>
          <w:color w:val="000000" w:themeColor="text1"/>
          <w:sz w:val="24"/>
          <w:szCs w:val="24"/>
        </w:rPr>
        <w:t>69</w:t>
      </w:r>
      <w:r w:rsidR="17900AB4" w:rsidRPr="00832FFA">
        <w:rPr>
          <w:rFonts w:ascii="Times New Roman" w:eastAsia="Times New Roman" w:hAnsi="Times New Roman" w:cs="Times New Roman"/>
          <w:color w:val="000000" w:themeColor="text1"/>
          <w:sz w:val="24"/>
          <w:szCs w:val="24"/>
        </w:rPr>
        <w:t>.</w:t>
      </w:r>
      <w:r w:rsidR="3DC0C077" w:rsidRPr="00832FFA">
        <w:rPr>
          <w:rFonts w:ascii="Times New Roman" w:eastAsia="Times New Roman" w:hAnsi="Times New Roman" w:cs="Times New Roman"/>
          <w:color w:val="000000" w:themeColor="text1"/>
          <w:sz w:val="24"/>
          <w:szCs w:val="24"/>
        </w:rPr>
        <w:t xml:space="preserve"> </w:t>
      </w:r>
      <w:r w:rsidR="184DFED6" w:rsidRPr="00832FFA">
        <w:rPr>
          <w:rFonts w:ascii="Times New Roman" w:eastAsia="Times New Roman" w:hAnsi="Times New Roman" w:cs="Times New Roman"/>
          <w:color w:val="000000" w:themeColor="text1"/>
          <w:sz w:val="24"/>
          <w:szCs w:val="24"/>
        </w:rPr>
        <w:t>o</w:t>
      </w:r>
      <w:r w:rsidR="3DC0C077" w:rsidRPr="00832FFA">
        <w:rPr>
          <w:rFonts w:ascii="Times New Roman" w:eastAsia="Times New Roman" w:hAnsi="Times New Roman" w:cs="Times New Roman"/>
          <w:color w:val="000000" w:themeColor="text1"/>
          <w:sz w:val="24"/>
          <w:szCs w:val="24"/>
        </w:rPr>
        <w:t>vog</w:t>
      </w:r>
      <w:r w:rsidR="0052430B">
        <w:rPr>
          <w:rFonts w:ascii="Times New Roman" w:eastAsia="Times New Roman" w:hAnsi="Times New Roman" w:cs="Times New Roman"/>
          <w:color w:val="000000" w:themeColor="text1"/>
          <w:sz w:val="24"/>
          <w:szCs w:val="24"/>
        </w:rPr>
        <w:t>a</w:t>
      </w:r>
      <w:r w:rsidR="3DC0C077" w:rsidRPr="00832FFA">
        <w:rPr>
          <w:rFonts w:ascii="Times New Roman" w:eastAsia="Times New Roman" w:hAnsi="Times New Roman" w:cs="Times New Roman"/>
          <w:color w:val="000000" w:themeColor="text1"/>
          <w:sz w:val="24"/>
          <w:szCs w:val="24"/>
        </w:rPr>
        <w:t xml:space="preserve"> Zakona</w:t>
      </w:r>
      <w:r w:rsidRPr="00832FFA">
        <w:rPr>
          <w:rFonts w:ascii="Times New Roman" w:eastAsia="Times New Roman" w:hAnsi="Times New Roman" w:cs="Times New Roman"/>
          <w:color w:val="000000" w:themeColor="text1"/>
          <w:sz w:val="24"/>
          <w:szCs w:val="24"/>
        </w:rPr>
        <w:t>, stavkom 3. i praćenja tijekom prethodne godine. U postupku verifikacije provjeravaju se pouzdanost, vjerodostojnost i točnost sustava za praćenje te podataka u izvješću i informacija koje se odnose na emisije, a posebno:</w:t>
      </w:r>
    </w:p>
    <w:p w14:paraId="54BE7877" w14:textId="64146293"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a) podataka iz izvješća o djelatnostima te povezanim mjerenjima i proračunima</w:t>
      </w:r>
    </w:p>
    <w:p w14:paraId="2F7665A2" w14:textId="7D1693E4"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b) izbora i primjene faktora emisije</w:t>
      </w:r>
    </w:p>
    <w:p w14:paraId="7CEB5D7A" w14:textId="663480A5"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c) proračuna obavljenih da bi se utvrdile ukupne emisije i</w:t>
      </w:r>
    </w:p>
    <w:p w14:paraId="785D6CAE" w14:textId="7BAAA59D"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d) ako je korišteno mjerenje, prikladnosti izabranih metoda mjerenja te njihove primjene.</w:t>
      </w:r>
    </w:p>
    <w:p w14:paraId="6C288D2B" w14:textId="77AF7EA2"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3. Emisije u izvješću mogu biti verificirane samo ako pouzdani i vjerodostojni podaci i informacije omogućuju utvrđivanje emisija uz visoki stupanj sigurnosti. Visoki stupanj sigurnosti zahtijeva od operatera da dokaže:</w:t>
      </w:r>
    </w:p>
    <w:p w14:paraId="537167A0" w14:textId="07382CA9"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a) da u podacima u izvješću nema nedosljednosti</w:t>
      </w:r>
    </w:p>
    <w:p w14:paraId="15911444" w14:textId="11160665"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b) da je prikupljanje podataka obavljeno u skladu s primjenjivim znanstvenim standardima i</w:t>
      </w:r>
    </w:p>
    <w:p w14:paraId="20AAB5F4" w14:textId="2A44CB7B"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c) da su odgovarajući podaci o postrojenju potpuni i dosljedni.</w:t>
      </w:r>
    </w:p>
    <w:p w14:paraId="19399FA2" w14:textId="66FE2578"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4. Verifikator ima pristup svim mjestima i informacijama povezanim s predmetom verifikacije.</w:t>
      </w:r>
    </w:p>
    <w:p w14:paraId="486A86C1" w14:textId="5641510C"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5. Verifikator uzima u obzir je li postrojenje registrirano u skladu sa sustavom Zajednice za upravljanje okolišem i reviziju (EMAS).</w:t>
      </w:r>
    </w:p>
    <w:p w14:paraId="75602B5A" w14:textId="082017F2" w:rsidR="7F00688E" w:rsidRPr="00832FFA" w:rsidRDefault="7F00688E" w:rsidP="12472F23">
      <w:pPr>
        <w:shd w:val="clear" w:color="auto" w:fill="FFFFFF" w:themeFill="background1"/>
        <w:spacing w:before="120" w:after="120"/>
        <w:jc w:val="center"/>
        <w:rPr>
          <w:rFonts w:ascii="Times New Roman" w:eastAsia="Times New Roman" w:hAnsi="Times New Roman" w:cs="Times New Roman"/>
          <w:b/>
          <w:bCs/>
          <w:i/>
          <w:iCs/>
          <w:color w:val="000000" w:themeColor="text1"/>
          <w:sz w:val="24"/>
          <w:szCs w:val="24"/>
        </w:rPr>
      </w:pPr>
      <w:r w:rsidRPr="00832FFA">
        <w:rPr>
          <w:rFonts w:ascii="Times New Roman" w:eastAsia="Times New Roman" w:hAnsi="Times New Roman" w:cs="Times New Roman"/>
          <w:b/>
          <w:bCs/>
          <w:i/>
          <w:iCs/>
          <w:color w:val="000000" w:themeColor="text1"/>
          <w:sz w:val="24"/>
          <w:szCs w:val="24"/>
        </w:rPr>
        <w:t>Metodologija</w:t>
      </w:r>
    </w:p>
    <w:p w14:paraId="758A588E" w14:textId="03D2830F"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Strateška analiza</w:t>
      </w:r>
    </w:p>
    <w:p w14:paraId="35DB539F" w14:textId="3E943C45"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6. Verifikacija se temelji na strateškoj analizi svih djelatnosti obavljanih u postrojenju. To podrazumijeva da verifikator ima pregled nad svim djelatnostima i njihovom važnosti za emisije.</w:t>
      </w:r>
    </w:p>
    <w:p w14:paraId="4D21FB6D" w14:textId="44BC3089"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Analiza procesa</w:t>
      </w:r>
    </w:p>
    <w:p w14:paraId="683B2775" w14:textId="04A67D45"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7. Verifikacija dostavljenih informacija, ako je potrebno, obavlja se na mjestu na kojem se nalazi postrojenje. Verifikator se služi posjetima samom mjestu da bi utvrdio pouzdanost dostavljenih podataka i informacija.</w:t>
      </w:r>
    </w:p>
    <w:p w14:paraId="0B5434BE" w14:textId="0E1652FE"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Analiza rizika</w:t>
      </w:r>
    </w:p>
    <w:p w14:paraId="28DC38DA" w14:textId="3B555F58"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8. Verifikator podnosi na procjenu pouzdanosti sve izvore emisija u postrojenju za svaki pojedini izvor koji pridonosi ukupnim emisijama postrojenja.</w:t>
      </w:r>
    </w:p>
    <w:p w14:paraId="3FEF7494" w14:textId="288E6512"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9. Na temelju ove analize, verifikator izričito utvrđuje one izvore kod kojih postoji veliki rizik od pogreške i druge aspekte postupka praćenja i izvješćivanja koji bi mogli doprinijeti pogreškama pri utvrđivanju ukupnih emisija. Riječ je posebno o izboru faktora emisije i proračunima koji su potrebni za utvrđivanje razine emisija iz pojedinačnih izvora. Posebna se pozornost posvećuje onim izvorima s velikim rizikom pojave pogreške i spomenutim aspektima postupka praćenja.</w:t>
      </w:r>
    </w:p>
    <w:p w14:paraId="047A38CB" w14:textId="42B6EE2E"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10. Verifikator uzima u obzir sve učinkovite metode za kontrolu rizika koje primjenjuje operater s ciljem smanjivanja stupnja nesigurnosti.</w:t>
      </w:r>
    </w:p>
    <w:p w14:paraId="242CB26F" w14:textId="5BF6BC06" w:rsidR="7F00688E" w:rsidRPr="00832FFA" w:rsidRDefault="7F00688E" w:rsidP="00645A85">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Izvješće</w:t>
      </w:r>
    </w:p>
    <w:p w14:paraId="4BC89C29" w14:textId="7E6B29A8"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11. Verifikator priprema izvješće o procesu provjere u kojem se navodi je li izvješće iz članka </w:t>
      </w:r>
      <w:r w:rsidR="6EC36B5A" w:rsidRPr="00832FFA">
        <w:rPr>
          <w:rFonts w:ascii="Times New Roman" w:eastAsia="Times New Roman" w:hAnsi="Times New Roman" w:cs="Times New Roman"/>
          <w:color w:val="000000" w:themeColor="text1"/>
          <w:sz w:val="24"/>
          <w:szCs w:val="24"/>
        </w:rPr>
        <w:t>68. ovog</w:t>
      </w:r>
      <w:r w:rsidR="0052430B">
        <w:rPr>
          <w:rFonts w:ascii="Times New Roman" w:eastAsia="Times New Roman" w:hAnsi="Times New Roman" w:cs="Times New Roman"/>
          <w:color w:val="000000" w:themeColor="text1"/>
          <w:sz w:val="24"/>
          <w:szCs w:val="24"/>
        </w:rPr>
        <w:t>a</w:t>
      </w:r>
      <w:r w:rsidR="6EC36B5A" w:rsidRPr="00832FFA">
        <w:rPr>
          <w:rFonts w:ascii="Times New Roman" w:eastAsia="Times New Roman" w:hAnsi="Times New Roman" w:cs="Times New Roman"/>
          <w:color w:val="000000" w:themeColor="text1"/>
          <w:sz w:val="24"/>
          <w:szCs w:val="24"/>
        </w:rPr>
        <w:t xml:space="preserve"> Zakona</w:t>
      </w:r>
      <w:r w:rsidRPr="00832FFA">
        <w:rPr>
          <w:rFonts w:ascii="Times New Roman" w:eastAsia="Times New Roman" w:hAnsi="Times New Roman" w:cs="Times New Roman"/>
          <w:color w:val="000000" w:themeColor="text1"/>
          <w:sz w:val="24"/>
          <w:szCs w:val="24"/>
        </w:rPr>
        <w:t xml:space="preserve"> zadovoljavajuće. U tom se izvješću navode i svi relevantni aspekti u vezi s obavljenim poslom. Izjava da je izvješće načinjeno u skladu s odredbama članka </w:t>
      </w:r>
      <w:r w:rsidR="32BB3E98" w:rsidRPr="00832FFA">
        <w:rPr>
          <w:rFonts w:ascii="Times New Roman" w:eastAsia="Times New Roman" w:hAnsi="Times New Roman" w:cs="Times New Roman"/>
          <w:color w:val="000000" w:themeColor="text1"/>
          <w:sz w:val="24"/>
          <w:szCs w:val="24"/>
        </w:rPr>
        <w:t>68. ovog</w:t>
      </w:r>
      <w:r w:rsidR="0052430B">
        <w:rPr>
          <w:rFonts w:ascii="Times New Roman" w:eastAsia="Times New Roman" w:hAnsi="Times New Roman" w:cs="Times New Roman"/>
          <w:color w:val="000000" w:themeColor="text1"/>
          <w:sz w:val="24"/>
          <w:szCs w:val="24"/>
        </w:rPr>
        <w:t>a</w:t>
      </w:r>
      <w:r w:rsidR="32BB3E98" w:rsidRPr="00832FFA">
        <w:rPr>
          <w:rFonts w:ascii="Times New Roman" w:eastAsia="Times New Roman" w:hAnsi="Times New Roman" w:cs="Times New Roman"/>
          <w:color w:val="000000" w:themeColor="text1"/>
          <w:sz w:val="24"/>
          <w:szCs w:val="24"/>
        </w:rPr>
        <w:t xml:space="preserve"> Zakona</w:t>
      </w:r>
      <w:r w:rsidRPr="00832FFA">
        <w:rPr>
          <w:rFonts w:ascii="Times New Roman" w:eastAsia="Times New Roman" w:hAnsi="Times New Roman" w:cs="Times New Roman"/>
          <w:color w:val="000000" w:themeColor="text1"/>
          <w:sz w:val="24"/>
          <w:szCs w:val="24"/>
        </w:rPr>
        <w:t xml:space="preserve"> zadovoljavajuće može se dati ako, prema mišljenju verifikatora, ukupne emisije nisu materijalno netočne.</w:t>
      </w:r>
    </w:p>
    <w:p w14:paraId="5A74EA5C" w14:textId="7E3B5C09"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Minimalni zahtjevi osposobljenosti verifikatora</w:t>
      </w:r>
    </w:p>
    <w:p w14:paraId="39DBE51B" w14:textId="22D3EB6C" w:rsidR="7F00688E" w:rsidRPr="00832FFA" w:rsidRDefault="7F00688E" w:rsidP="12472F23">
      <w:pPr>
        <w:shd w:val="clear" w:color="auto" w:fill="FFFFFF" w:themeFill="background1"/>
        <w:spacing w:before="120" w:after="0"/>
        <w:ind w:left="142" w:hanging="142"/>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12. Verifikator je neovisan o operateru, obavlja svoje aktivnosti ispravno, objektivno i profesionalno te razumije:</w:t>
      </w:r>
    </w:p>
    <w:p w14:paraId="750E1186" w14:textId="1500109C"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a) odredbe ov</w:t>
      </w:r>
      <w:r w:rsidR="7C4EB7FC" w:rsidRPr="7A08210E">
        <w:rPr>
          <w:rFonts w:ascii="Times New Roman" w:eastAsia="Times New Roman" w:hAnsi="Times New Roman" w:cs="Times New Roman"/>
          <w:color w:val="000000" w:themeColor="text1"/>
          <w:sz w:val="24"/>
          <w:szCs w:val="24"/>
        </w:rPr>
        <w:t>og</w:t>
      </w:r>
      <w:r w:rsidR="5E72D539" w:rsidRPr="7A08210E">
        <w:rPr>
          <w:rFonts w:ascii="Times New Roman" w:eastAsia="Times New Roman" w:hAnsi="Times New Roman" w:cs="Times New Roman"/>
          <w:color w:val="000000" w:themeColor="text1"/>
          <w:sz w:val="24"/>
          <w:szCs w:val="24"/>
        </w:rPr>
        <w:t>a</w:t>
      </w:r>
      <w:r w:rsidR="7C4EB7FC" w:rsidRPr="7A08210E">
        <w:rPr>
          <w:rFonts w:ascii="Times New Roman" w:eastAsia="Times New Roman" w:hAnsi="Times New Roman" w:cs="Times New Roman"/>
          <w:color w:val="000000" w:themeColor="text1"/>
          <w:sz w:val="24"/>
          <w:szCs w:val="24"/>
        </w:rPr>
        <w:t xml:space="preserve"> Zakona </w:t>
      </w:r>
      <w:r w:rsidRPr="7A08210E">
        <w:rPr>
          <w:rFonts w:ascii="Times New Roman" w:eastAsia="Times New Roman" w:hAnsi="Times New Roman" w:cs="Times New Roman"/>
          <w:color w:val="000000" w:themeColor="text1"/>
          <w:sz w:val="24"/>
          <w:szCs w:val="24"/>
        </w:rPr>
        <w:t xml:space="preserve"> te relevantne standarde i smjernice koje je </w:t>
      </w:r>
      <w:r w:rsidR="674A741A" w:rsidRPr="7A08210E">
        <w:rPr>
          <w:rFonts w:ascii="Times New Roman" w:eastAsia="Times New Roman" w:hAnsi="Times New Roman" w:cs="Times New Roman"/>
          <w:color w:val="000000" w:themeColor="text1"/>
          <w:sz w:val="24"/>
          <w:szCs w:val="24"/>
        </w:rPr>
        <w:t xml:space="preserve">Europska </w:t>
      </w:r>
      <w:r w:rsidR="0075EB66" w:rsidRPr="7A08210E">
        <w:rPr>
          <w:rFonts w:ascii="Times New Roman" w:eastAsia="Times New Roman" w:hAnsi="Times New Roman" w:cs="Times New Roman"/>
          <w:color w:val="000000" w:themeColor="text1"/>
          <w:sz w:val="24"/>
          <w:szCs w:val="24"/>
        </w:rPr>
        <w:t>k</w:t>
      </w:r>
      <w:r w:rsidRPr="7A08210E">
        <w:rPr>
          <w:rFonts w:ascii="Times New Roman" w:eastAsia="Times New Roman" w:hAnsi="Times New Roman" w:cs="Times New Roman"/>
          <w:color w:val="000000" w:themeColor="text1"/>
          <w:sz w:val="24"/>
          <w:szCs w:val="24"/>
        </w:rPr>
        <w:t xml:space="preserve">omisija prihvatila u skladu s </w:t>
      </w:r>
      <w:r w:rsidR="2AC28869" w:rsidRPr="7A08210E">
        <w:rPr>
          <w:rFonts w:ascii="Times New Roman" w:eastAsia="Times New Roman" w:hAnsi="Times New Roman" w:cs="Times New Roman"/>
          <w:color w:val="000000" w:themeColor="text1"/>
          <w:sz w:val="24"/>
          <w:szCs w:val="24"/>
        </w:rPr>
        <w:t>provedb</w:t>
      </w:r>
      <w:r w:rsidR="27248700" w:rsidRPr="7A08210E">
        <w:rPr>
          <w:rFonts w:ascii="Times New Roman" w:eastAsia="Times New Roman" w:hAnsi="Times New Roman" w:cs="Times New Roman"/>
          <w:color w:val="000000" w:themeColor="text1"/>
          <w:sz w:val="24"/>
          <w:szCs w:val="24"/>
        </w:rPr>
        <w:t>e</w:t>
      </w:r>
      <w:r w:rsidR="2AC28869" w:rsidRPr="7A08210E">
        <w:rPr>
          <w:rFonts w:ascii="Times New Roman" w:eastAsia="Times New Roman" w:hAnsi="Times New Roman" w:cs="Times New Roman"/>
          <w:color w:val="000000" w:themeColor="text1"/>
          <w:sz w:val="24"/>
          <w:szCs w:val="24"/>
        </w:rPr>
        <w:t>nim aktima iz članka 67. ovog</w:t>
      </w:r>
      <w:r w:rsidR="0B0467BD" w:rsidRPr="7A08210E">
        <w:rPr>
          <w:rFonts w:ascii="Times New Roman" w:eastAsia="Times New Roman" w:hAnsi="Times New Roman" w:cs="Times New Roman"/>
          <w:color w:val="000000" w:themeColor="text1"/>
          <w:sz w:val="24"/>
          <w:szCs w:val="24"/>
        </w:rPr>
        <w:t>a</w:t>
      </w:r>
      <w:r w:rsidR="2AC28869" w:rsidRPr="7A08210E">
        <w:rPr>
          <w:rFonts w:ascii="Times New Roman" w:eastAsia="Times New Roman" w:hAnsi="Times New Roman" w:cs="Times New Roman"/>
          <w:color w:val="000000" w:themeColor="text1"/>
          <w:sz w:val="24"/>
          <w:szCs w:val="24"/>
        </w:rPr>
        <w:t xml:space="preserve"> Zakona</w:t>
      </w:r>
    </w:p>
    <w:p w14:paraId="5943E88C" w14:textId="3E89E1D3"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b) zakonodavne, regulatorne i upravne zahtjeve povezane s djelatnostima koje verificira i</w:t>
      </w:r>
    </w:p>
    <w:p w14:paraId="2E52EF3D" w14:textId="2A88C61F"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c) način izrade svih informacija povezanih sa svakim izvorom emisija u postrojenju, a posebno onih koje su povezane s prikupljanjem podataka, mjerenjem, proračunavanjem i izvješćivanjem.</w:t>
      </w:r>
    </w:p>
    <w:p w14:paraId="1D74321C" w14:textId="3D7A1BD9" w:rsidR="7F00688E" w:rsidRPr="00832FFA" w:rsidRDefault="7F00688E" w:rsidP="12472F23">
      <w:pPr>
        <w:shd w:val="clear" w:color="auto" w:fill="FFFFFF" w:themeFill="background1"/>
        <w:spacing w:before="120" w:after="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DIO B – verifikacija emisija iz zrakoplovnih djelatnosti</w:t>
      </w:r>
    </w:p>
    <w:p w14:paraId="14801516" w14:textId="190301C6"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13. Na verifikaciju prijava emisija iz letova koji spadaju u zrakoplovne djelatnosti navedene u </w:t>
      </w:r>
      <w:r w:rsidR="00A88C51" w:rsidRPr="00832FFA">
        <w:rPr>
          <w:rFonts w:ascii="Times New Roman" w:eastAsia="Times New Roman" w:hAnsi="Times New Roman" w:cs="Times New Roman"/>
          <w:color w:val="000000" w:themeColor="text1"/>
          <w:sz w:val="24"/>
          <w:szCs w:val="24"/>
        </w:rPr>
        <w:t>Dodatku</w:t>
      </w:r>
      <w:r w:rsidRPr="00832FFA">
        <w:rPr>
          <w:rFonts w:ascii="Times New Roman" w:eastAsia="Times New Roman" w:hAnsi="Times New Roman" w:cs="Times New Roman"/>
          <w:color w:val="000000" w:themeColor="text1"/>
          <w:sz w:val="24"/>
          <w:szCs w:val="24"/>
        </w:rPr>
        <w:t xml:space="preserve"> I. primjenjuju se opća načela i metodologija utvrđeni u ovom </w:t>
      </w:r>
      <w:r w:rsidR="281B1D04" w:rsidRPr="00832FFA">
        <w:rPr>
          <w:rFonts w:ascii="Times New Roman" w:eastAsia="Times New Roman" w:hAnsi="Times New Roman" w:cs="Times New Roman"/>
          <w:color w:val="000000" w:themeColor="text1"/>
          <w:sz w:val="24"/>
          <w:szCs w:val="24"/>
        </w:rPr>
        <w:t>Dodatku</w:t>
      </w:r>
      <w:r w:rsidRPr="00832FFA">
        <w:rPr>
          <w:rFonts w:ascii="Times New Roman" w:eastAsia="Times New Roman" w:hAnsi="Times New Roman" w:cs="Times New Roman"/>
          <w:color w:val="000000" w:themeColor="text1"/>
          <w:sz w:val="24"/>
          <w:szCs w:val="24"/>
        </w:rPr>
        <w:t>.</w:t>
      </w:r>
    </w:p>
    <w:p w14:paraId="61C643A1" w14:textId="63E78E4A"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U tu svrhu:</w:t>
      </w:r>
    </w:p>
    <w:p w14:paraId="009D9D97" w14:textId="4AA93B7C" w:rsidR="7F00688E" w:rsidRPr="00832FFA" w:rsidRDefault="55D922C5" w:rsidP="518E7F1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a) u </w:t>
      </w:r>
      <w:r w:rsidR="701C6379" w:rsidRPr="7A08210E">
        <w:rPr>
          <w:rFonts w:ascii="Times New Roman" w:eastAsia="Times New Roman" w:hAnsi="Times New Roman" w:cs="Times New Roman"/>
          <w:color w:val="000000" w:themeColor="text1"/>
          <w:sz w:val="24"/>
          <w:szCs w:val="24"/>
        </w:rPr>
        <w:t>točki 3. DIO A</w:t>
      </w:r>
      <w:r w:rsidR="14CFBAF1" w:rsidRPr="7A08210E">
        <w:rPr>
          <w:rFonts w:ascii="Times New Roman" w:eastAsia="Times New Roman" w:hAnsi="Times New Roman" w:cs="Times New Roman"/>
          <w:color w:val="000000" w:themeColor="text1"/>
          <w:sz w:val="24"/>
          <w:szCs w:val="24"/>
        </w:rPr>
        <w:t xml:space="preserve"> ovog</w:t>
      </w:r>
      <w:r w:rsidR="4E8F4BE1" w:rsidRPr="7A08210E">
        <w:rPr>
          <w:rFonts w:ascii="Times New Roman" w:eastAsia="Times New Roman" w:hAnsi="Times New Roman" w:cs="Times New Roman"/>
          <w:color w:val="000000" w:themeColor="text1"/>
          <w:sz w:val="24"/>
          <w:szCs w:val="24"/>
        </w:rPr>
        <w:t>a</w:t>
      </w:r>
      <w:r w:rsidR="14CFBAF1" w:rsidRPr="7A08210E">
        <w:rPr>
          <w:rFonts w:ascii="Times New Roman" w:eastAsia="Times New Roman" w:hAnsi="Times New Roman" w:cs="Times New Roman"/>
          <w:color w:val="000000" w:themeColor="text1"/>
          <w:sz w:val="24"/>
          <w:szCs w:val="24"/>
        </w:rPr>
        <w:t xml:space="preserve"> Dodatka </w:t>
      </w:r>
      <w:r w:rsidRPr="7A08210E">
        <w:rPr>
          <w:rFonts w:ascii="Times New Roman" w:eastAsia="Times New Roman" w:hAnsi="Times New Roman" w:cs="Times New Roman"/>
          <w:color w:val="000000" w:themeColor="text1"/>
          <w:sz w:val="24"/>
          <w:szCs w:val="24"/>
        </w:rPr>
        <w:t xml:space="preserve">na operatera tumači se kao uputa na operatera zrakoplova, a u točki </w:t>
      </w:r>
      <w:r w:rsidR="2C101618" w:rsidRPr="7A08210E">
        <w:rPr>
          <w:rFonts w:ascii="Times New Roman" w:eastAsia="Times New Roman" w:hAnsi="Times New Roman" w:cs="Times New Roman"/>
          <w:color w:val="000000" w:themeColor="text1"/>
          <w:sz w:val="24"/>
          <w:szCs w:val="24"/>
        </w:rPr>
        <w:t>3</w:t>
      </w:r>
      <w:r w:rsidRPr="7A08210E">
        <w:rPr>
          <w:rFonts w:ascii="Times New Roman" w:eastAsia="Times New Roman" w:hAnsi="Times New Roman" w:cs="Times New Roman"/>
          <w:color w:val="000000" w:themeColor="text1"/>
          <w:sz w:val="24"/>
          <w:szCs w:val="24"/>
        </w:rPr>
        <w:t>c), uputa na postrojenje tumači se kao uputa na zrakoplov korišten za obavljanje djelatnosti obuhvaćenih prijavom</w:t>
      </w:r>
    </w:p>
    <w:p w14:paraId="27210CB8" w14:textId="595BEA19" w:rsidR="7F00688E" w:rsidRPr="00832FFA" w:rsidRDefault="55D922C5" w:rsidP="727174F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b) u </w:t>
      </w:r>
      <w:r w:rsidR="48D6D06C" w:rsidRPr="7A08210E">
        <w:rPr>
          <w:rFonts w:ascii="Times New Roman" w:eastAsia="Times New Roman" w:hAnsi="Times New Roman" w:cs="Times New Roman"/>
          <w:color w:val="000000" w:themeColor="text1"/>
          <w:sz w:val="24"/>
          <w:szCs w:val="24"/>
        </w:rPr>
        <w:t>točki</w:t>
      </w:r>
      <w:r w:rsidRPr="7A08210E">
        <w:rPr>
          <w:rFonts w:ascii="Times New Roman" w:eastAsia="Times New Roman" w:hAnsi="Times New Roman" w:cs="Times New Roman"/>
          <w:color w:val="000000" w:themeColor="text1"/>
          <w:sz w:val="24"/>
          <w:szCs w:val="24"/>
        </w:rPr>
        <w:t xml:space="preserve"> 5. </w:t>
      </w:r>
      <w:r w:rsidR="19FE08B2" w:rsidRPr="7A08210E">
        <w:rPr>
          <w:rFonts w:ascii="Times New Roman" w:eastAsia="Times New Roman" w:hAnsi="Times New Roman" w:cs="Times New Roman"/>
          <w:color w:val="000000" w:themeColor="text1"/>
          <w:sz w:val="24"/>
          <w:szCs w:val="24"/>
        </w:rPr>
        <w:t xml:space="preserve">DIO A </w:t>
      </w:r>
      <w:r w:rsidR="149EEB4B" w:rsidRPr="7A08210E">
        <w:rPr>
          <w:rFonts w:ascii="Times New Roman" w:eastAsia="Times New Roman" w:hAnsi="Times New Roman" w:cs="Times New Roman"/>
          <w:color w:val="000000" w:themeColor="text1"/>
          <w:sz w:val="24"/>
          <w:szCs w:val="24"/>
        </w:rPr>
        <w:t>ovog</w:t>
      </w:r>
      <w:r w:rsidR="4E8F4BE1" w:rsidRPr="7A08210E">
        <w:rPr>
          <w:rFonts w:ascii="Times New Roman" w:eastAsia="Times New Roman" w:hAnsi="Times New Roman" w:cs="Times New Roman"/>
          <w:color w:val="000000" w:themeColor="text1"/>
          <w:sz w:val="24"/>
          <w:szCs w:val="24"/>
        </w:rPr>
        <w:t>a</w:t>
      </w:r>
      <w:r w:rsidR="149EEB4B" w:rsidRPr="7A08210E">
        <w:rPr>
          <w:rFonts w:ascii="Times New Roman" w:eastAsia="Times New Roman" w:hAnsi="Times New Roman" w:cs="Times New Roman"/>
          <w:color w:val="000000" w:themeColor="text1"/>
          <w:sz w:val="24"/>
          <w:szCs w:val="24"/>
        </w:rPr>
        <w:t xml:space="preserve"> Dodatka</w:t>
      </w:r>
      <w:r w:rsidRPr="7A08210E">
        <w:rPr>
          <w:rFonts w:ascii="Times New Roman" w:eastAsia="Times New Roman" w:hAnsi="Times New Roman" w:cs="Times New Roman"/>
          <w:color w:val="000000" w:themeColor="text1"/>
          <w:sz w:val="24"/>
          <w:szCs w:val="24"/>
        </w:rPr>
        <w:t xml:space="preserve"> na postrojenje tumači se kao uputa na operatera zrakoplova</w:t>
      </w:r>
    </w:p>
    <w:p w14:paraId="731D49A1" w14:textId="3630AA0F" w:rsidR="7F00688E" w:rsidRPr="00832FFA" w:rsidRDefault="55D922C5" w:rsidP="727174FA">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c)</w:t>
      </w:r>
      <w:r w:rsidR="27252642" w:rsidRPr="7A08210E">
        <w:rPr>
          <w:rFonts w:ascii="Times New Roman" w:eastAsia="Times New Roman" w:hAnsi="Times New Roman" w:cs="Times New Roman"/>
          <w:color w:val="000000" w:themeColor="text1"/>
          <w:sz w:val="24"/>
          <w:szCs w:val="24"/>
        </w:rPr>
        <w:t xml:space="preserve"> </w:t>
      </w:r>
      <w:r w:rsidRPr="7A08210E">
        <w:rPr>
          <w:rFonts w:ascii="Times New Roman" w:eastAsia="Times New Roman" w:hAnsi="Times New Roman" w:cs="Times New Roman"/>
          <w:color w:val="000000" w:themeColor="text1"/>
          <w:sz w:val="24"/>
          <w:szCs w:val="24"/>
        </w:rPr>
        <w:t xml:space="preserve">u </w:t>
      </w:r>
      <w:r w:rsidR="11C58DF6" w:rsidRPr="7A08210E">
        <w:rPr>
          <w:rFonts w:ascii="Times New Roman" w:eastAsia="Times New Roman" w:hAnsi="Times New Roman" w:cs="Times New Roman"/>
          <w:color w:val="000000" w:themeColor="text1"/>
          <w:sz w:val="24"/>
          <w:szCs w:val="24"/>
        </w:rPr>
        <w:t xml:space="preserve">točki 6. DIO A </w:t>
      </w:r>
      <w:r w:rsidR="1ABF7A8F" w:rsidRPr="7A08210E">
        <w:rPr>
          <w:rFonts w:ascii="Times New Roman" w:eastAsia="Times New Roman" w:hAnsi="Times New Roman" w:cs="Times New Roman"/>
          <w:color w:val="000000" w:themeColor="text1"/>
          <w:sz w:val="24"/>
          <w:szCs w:val="24"/>
        </w:rPr>
        <w:t>ovog</w:t>
      </w:r>
      <w:r w:rsidR="4E8F4BE1" w:rsidRPr="7A08210E">
        <w:rPr>
          <w:rFonts w:ascii="Times New Roman" w:eastAsia="Times New Roman" w:hAnsi="Times New Roman" w:cs="Times New Roman"/>
          <w:color w:val="000000" w:themeColor="text1"/>
          <w:sz w:val="24"/>
          <w:szCs w:val="24"/>
        </w:rPr>
        <w:t>a</w:t>
      </w:r>
      <w:r w:rsidR="1ABF7A8F" w:rsidRPr="7A08210E">
        <w:rPr>
          <w:rFonts w:ascii="Times New Roman" w:eastAsia="Times New Roman" w:hAnsi="Times New Roman" w:cs="Times New Roman"/>
          <w:color w:val="000000" w:themeColor="text1"/>
          <w:sz w:val="24"/>
          <w:szCs w:val="24"/>
        </w:rPr>
        <w:t xml:space="preserve"> Dodatka </w:t>
      </w:r>
      <w:r w:rsidRPr="7A08210E">
        <w:rPr>
          <w:rFonts w:ascii="Times New Roman" w:eastAsia="Times New Roman" w:hAnsi="Times New Roman" w:cs="Times New Roman"/>
          <w:color w:val="000000" w:themeColor="text1"/>
          <w:sz w:val="24"/>
          <w:szCs w:val="24"/>
        </w:rPr>
        <w:t xml:space="preserve"> na djelatnosti koje se obavljaju u postrojenju tumače se kao uputa na zrakoplovne djelatnosti obuhvaćene prijavom koje obavlja operater zrakoplova</w:t>
      </w:r>
    </w:p>
    <w:p w14:paraId="42C177EB" w14:textId="03F8C749" w:rsidR="7F00688E" w:rsidRPr="00832FFA" w:rsidRDefault="55D922C5"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d) u </w:t>
      </w:r>
      <w:r w:rsidR="09C2566A" w:rsidRPr="7A08210E">
        <w:rPr>
          <w:rFonts w:ascii="Times New Roman" w:eastAsia="Times New Roman" w:hAnsi="Times New Roman" w:cs="Times New Roman"/>
          <w:color w:val="000000" w:themeColor="text1"/>
          <w:sz w:val="24"/>
          <w:szCs w:val="24"/>
        </w:rPr>
        <w:t xml:space="preserve">točki </w:t>
      </w:r>
      <w:r w:rsidRPr="7A08210E">
        <w:rPr>
          <w:rFonts w:ascii="Times New Roman" w:eastAsia="Times New Roman" w:hAnsi="Times New Roman" w:cs="Times New Roman"/>
          <w:color w:val="000000" w:themeColor="text1"/>
          <w:sz w:val="24"/>
          <w:szCs w:val="24"/>
        </w:rPr>
        <w:t xml:space="preserve">7. </w:t>
      </w:r>
      <w:r w:rsidR="1C9E98E8" w:rsidRPr="7A08210E">
        <w:rPr>
          <w:rFonts w:ascii="Times New Roman" w:eastAsia="Times New Roman" w:hAnsi="Times New Roman" w:cs="Times New Roman"/>
          <w:color w:val="000000" w:themeColor="text1"/>
          <w:sz w:val="24"/>
          <w:szCs w:val="24"/>
        </w:rPr>
        <w:t xml:space="preserve">DIO </w:t>
      </w:r>
      <w:r w:rsidR="3F690AF2" w:rsidRPr="7A08210E">
        <w:rPr>
          <w:rFonts w:ascii="Times New Roman" w:eastAsia="Times New Roman" w:hAnsi="Times New Roman" w:cs="Times New Roman"/>
          <w:color w:val="000000" w:themeColor="text1"/>
          <w:sz w:val="24"/>
          <w:szCs w:val="24"/>
        </w:rPr>
        <w:t>A</w:t>
      </w:r>
      <w:r w:rsidR="1C9E98E8" w:rsidRPr="7A08210E">
        <w:rPr>
          <w:rFonts w:ascii="Times New Roman" w:eastAsia="Times New Roman" w:hAnsi="Times New Roman" w:cs="Times New Roman"/>
          <w:color w:val="000000" w:themeColor="text1"/>
          <w:sz w:val="24"/>
          <w:szCs w:val="24"/>
        </w:rPr>
        <w:t xml:space="preserve"> ovog</w:t>
      </w:r>
      <w:r w:rsidR="4E8F4BE1" w:rsidRPr="7A08210E">
        <w:rPr>
          <w:rFonts w:ascii="Times New Roman" w:eastAsia="Times New Roman" w:hAnsi="Times New Roman" w:cs="Times New Roman"/>
          <w:color w:val="000000" w:themeColor="text1"/>
          <w:sz w:val="24"/>
          <w:szCs w:val="24"/>
        </w:rPr>
        <w:t>a</w:t>
      </w:r>
      <w:r w:rsidR="1C9E98E8" w:rsidRPr="7A08210E">
        <w:rPr>
          <w:rFonts w:ascii="Times New Roman" w:eastAsia="Times New Roman" w:hAnsi="Times New Roman" w:cs="Times New Roman"/>
          <w:color w:val="000000" w:themeColor="text1"/>
          <w:sz w:val="24"/>
          <w:szCs w:val="24"/>
        </w:rPr>
        <w:t xml:space="preserve"> Dodatka</w:t>
      </w:r>
      <w:r w:rsidRPr="7A08210E">
        <w:rPr>
          <w:rFonts w:ascii="Times New Roman" w:eastAsia="Times New Roman" w:hAnsi="Times New Roman" w:cs="Times New Roman"/>
          <w:color w:val="000000" w:themeColor="text1"/>
          <w:sz w:val="24"/>
          <w:szCs w:val="24"/>
        </w:rPr>
        <w:t xml:space="preserve"> na lokaciju postrojenja tumači se kao uputa na lokacije koje operater zrakoplova koristi za obavljanje zrakoplovnih djelatnosti obuhvaćenih prijavom</w:t>
      </w:r>
    </w:p>
    <w:p w14:paraId="2601D1F8" w14:textId="3A0CE1BA"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e) u </w:t>
      </w:r>
      <w:r w:rsidR="7FFCBD29" w:rsidRPr="00832FFA">
        <w:rPr>
          <w:rFonts w:ascii="Times New Roman" w:eastAsia="Times New Roman" w:hAnsi="Times New Roman" w:cs="Times New Roman"/>
          <w:color w:val="000000" w:themeColor="text1"/>
          <w:sz w:val="24"/>
          <w:szCs w:val="24"/>
        </w:rPr>
        <w:t>točkama</w:t>
      </w:r>
      <w:r w:rsidRPr="00832FFA">
        <w:rPr>
          <w:rFonts w:ascii="Times New Roman" w:eastAsia="Times New Roman" w:hAnsi="Times New Roman" w:cs="Times New Roman"/>
          <w:color w:val="000000" w:themeColor="text1"/>
          <w:sz w:val="24"/>
          <w:szCs w:val="24"/>
        </w:rPr>
        <w:t xml:space="preserve"> 8. i 9. </w:t>
      </w:r>
      <w:r w:rsidR="494BC341" w:rsidRPr="00832FFA">
        <w:rPr>
          <w:rFonts w:ascii="Times New Roman" w:eastAsia="Times New Roman" w:hAnsi="Times New Roman" w:cs="Times New Roman"/>
          <w:color w:val="000000" w:themeColor="text1"/>
          <w:sz w:val="24"/>
          <w:szCs w:val="24"/>
        </w:rPr>
        <w:t>DIO A ovog</w:t>
      </w:r>
      <w:r w:rsidR="0052430B">
        <w:rPr>
          <w:rFonts w:ascii="Times New Roman" w:eastAsia="Times New Roman" w:hAnsi="Times New Roman" w:cs="Times New Roman"/>
          <w:color w:val="000000" w:themeColor="text1"/>
          <w:sz w:val="24"/>
          <w:szCs w:val="24"/>
        </w:rPr>
        <w:t>a</w:t>
      </w:r>
      <w:r w:rsidR="494BC341" w:rsidRPr="00832FFA">
        <w:rPr>
          <w:rFonts w:ascii="Times New Roman" w:eastAsia="Times New Roman" w:hAnsi="Times New Roman" w:cs="Times New Roman"/>
          <w:color w:val="000000" w:themeColor="text1"/>
          <w:sz w:val="24"/>
          <w:szCs w:val="24"/>
        </w:rPr>
        <w:t xml:space="preserve"> Dodatka</w:t>
      </w:r>
      <w:r w:rsidRPr="00832FFA">
        <w:rPr>
          <w:rFonts w:ascii="Times New Roman" w:eastAsia="Times New Roman" w:hAnsi="Times New Roman" w:cs="Times New Roman"/>
          <w:color w:val="000000" w:themeColor="text1"/>
          <w:sz w:val="24"/>
          <w:szCs w:val="24"/>
        </w:rPr>
        <w:t xml:space="preserve"> na izvore emisija u postrojenju tumače se kao upute na zrakoplov za koji je odgovoran operater zrakoplova; i</w:t>
      </w:r>
    </w:p>
    <w:p w14:paraId="2D1D000D" w14:textId="187A6A14" w:rsidR="7F00688E" w:rsidRPr="00832FFA" w:rsidRDefault="7F00688E" w:rsidP="518E7F1E">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f) u </w:t>
      </w:r>
      <w:r w:rsidR="3CC3D16C" w:rsidRPr="00832FFA">
        <w:rPr>
          <w:rFonts w:ascii="Times New Roman" w:eastAsia="Times New Roman" w:hAnsi="Times New Roman" w:cs="Times New Roman"/>
          <w:color w:val="000000" w:themeColor="text1"/>
          <w:sz w:val="24"/>
          <w:szCs w:val="24"/>
        </w:rPr>
        <w:t>točkama</w:t>
      </w:r>
      <w:r w:rsidRPr="00832FFA">
        <w:rPr>
          <w:rFonts w:ascii="Times New Roman" w:eastAsia="Times New Roman" w:hAnsi="Times New Roman" w:cs="Times New Roman"/>
          <w:color w:val="000000" w:themeColor="text1"/>
          <w:sz w:val="24"/>
          <w:szCs w:val="24"/>
        </w:rPr>
        <w:t xml:space="preserve"> 10. i 12. </w:t>
      </w:r>
      <w:r w:rsidR="25AAF460" w:rsidRPr="00832FFA">
        <w:rPr>
          <w:rFonts w:ascii="Times New Roman" w:eastAsia="Times New Roman" w:hAnsi="Times New Roman" w:cs="Times New Roman"/>
          <w:color w:val="000000" w:themeColor="text1"/>
          <w:sz w:val="24"/>
          <w:szCs w:val="24"/>
        </w:rPr>
        <w:t>DIO A ovog</w:t>
      </w:r>
      <w:r w:rsidR="0052430B">
        <w:rPr>
          <w:rFonts w:ascii="Times New Roman" w:eastAsia="Times New Roman" w:hAnsi="Times New Roman" w:cs="Times New Roman"/>
          <w:color w:val="000000" w:themeColor="text1"/>
          <w:sz w:val="24"/>
          <w:szCs w:val="24"/>
        </w:rPr>
        <w:t>a</w:t>
      </w:r>
      <w:r w:rsidR="25AAF460" w:rsidRPr="00832FFA">
        <w:rPr>
          <w:rFonts w:ascii="Times New Roman" w:eastAsia="Times New Roman" w:hAnsi="Times New Roman" w:cs="Times New Roman"/>
          <w:color w:val="000000" w:themeColor="text1"/>
          <w:sz w:val="24"/>
          <w:szCs w:val="24"/>
        </w:rPr>
        <w:t xml:space="preserve"> Dodatka</w:t>
      </w:r>
      <w:r w:rsidRPr="00832FFA">
        <w:rPr>
          <w:rFonts w:ascii="Times New Roman" w:eastAsia="Times New Roman" w:hAnsi="Times New Roman" w:cs="Times New Roman"/>
          <w:color w:val="000000" w:themeColor="text1"/>
          <w:sz w:val="24"/>
          <w:szCs w:val="24"/>
        </w:rPr>
        <w:t xml:space="preserve"> na operatera tumače se kao uputa na operatera zrakoplova.</w:t>
      </w:r>
    </w:p>
    <w:p w14:paraId="5F4D6E40" w14:textId="73941242"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Dodatne odredbe za verifikaciju prijava emisija iz zrakoplovstva</w:t>
      </w:r>
    </w:p>
    <w:p w14:paraId="2EC61822" w14:textId="07BF940C" w:rsidR="7F00688E" w:rsidRPr="00832FFA" w:rsidRDefault="7F00688E" w:rsidP="12472F23">
      <w:pPr>
        <w:shd w:val="clear" w:color="auto" w:fill="FFFFFF" w:themeFill="background1"/>
        <w:spacing w:before="120" w:after="0"/>
        <w:ind w:left="600" w:hanging="60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14. Verifikator posebno provjerava sljedeće:</w:t>
      </w:r>
    </w:p>
    <w:p w14:paraId="67BE35FB" w14:textId="30F49AAD"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a) da su svi letovi koji spadaju u zrakoplovne djelatnosti navedene u </w:t>
      </w:r>
      <w:r w:rsidR="640ABAA0" w:rsidRPr="00832FFA">
        <w:rPr>
          <w:rFonts w:ascii="Times New Roman" w:eastAsia="Times New Roman" w:hAnsi="Times New Roman" w:cs="Times New Roman"/>
          <w:color w:val="000000" w:themeColor="text1"/>
          <w:sz w:val="24"/>
          <w:szCs w:val="24"/>
        </w:rPr>
        <w:t>Dodatku</w:t>
      </w:r>
      <w:r w:rsidRPr="00832FFA">
        <w:rPr>
          <w:rFonts w:ascii="Times New Roman" w:eastAsia="Times New Roman" w:hAnsi="Times New Roman" w:cs="Times New Roman"/>
          <w:color w:val="000000" w:themeColor="text1"/>
          <w:sz w:val="24"/>
          <w:szCs w:val="24"/>
        </w:rPr>
        <w:t xml:space="preserve"> I. uzeti u obzir. Pri tome si verifikator pomaže podacima o vremenskom rasporedu i drugim podacima o prometu operatera zrakoplova, uključujući podatke koje je taj operater zatražio od </w:t>
      </w:r>
      <w:proofErr w:type="spellStart"/>
      <w:r w:rsidRPr="00832FFA">
        <w:rPr>
          <w:rFonts w:ascii="Times New Roman" w:eastAsia="Times New Roman" w:hAnsi="Times New Roman" w:cs="Times New Roman"/>
          <w:color w:val="000000" w:themeColor="text1"/>
          <w:sz w:val="24"/>
          <w:szCs w:val="24"/>
        </w:rPr>
        <w:t>Eurocontrola</w:t>
      </w:r>
      <w:proofErr w:type="spellEnd"/>
      <w:r w:rsidRPr="00832FFA">
        <w:rPr>
          <w:rFonts w:ascii="Times New Roman" w:eastAsia="Times New Roman" w:hAnsi="Times New Roman" w:cs="Times New Roman"/>
          <w:color w:val="000000" w:themeColor="text1"/>
          <w:sz w:val="24"/>
          <w:szCs w:val="24"/>
        </w:rPr>
        <w:t>.</w:t>
      </w:r>
    </w:p>
    <w:p w14:paraId="77E1399F" w14:textId="188A3B81"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b) da se u cjelini podudaraju podaci o ukupnoj potrošnji goriva i podaci o gorivu koje je kupljeno ili drukčije nabavljeno za zrakoplov kojim se obavlja predmetna zrakoplovna djelatnost.</w:t>
      </w:r>
    </w:p>
    <w:p w14:paraId="402B959D" w14:textId="026A1450" w:rsidR="6E4E8E86" w:rsidRPr="00832FFA" w:rsidRDefault="6E4E8E86" w:rsidP="6E4E8E86">
      <w:pPr>
        <w:shd w:val="clear" w:color="auto" w:fill="FFFFFF" w:themeFill="background1"/>
        <w:spacing w:before="120" w:after="120"/>
        <w:rPr>
          <w:rFonts w:ascii="Times New Roman" w:eastAsia="Times New Roman" w:hAnsi="Times New Roman" w:cs="Times New Roman"/>
          <w:b/>
          <w:bCs/>
          <w:color w:val="000000" w:themeColor="text1"/>
          <w:sz w:val="24"/>
          <w:szCs w:val="24"/>
        </w:rPr>
      </w:pPr>
    </w:p>
    <w:p w14:paraId="5DBE8005" w14:textId="133F0746" w:rsidR="7F00688E" w:rsidRPr="00832FFA" w:rsidRDefault="7F00688E" w:rsidP="6E4E8E86">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DIO C</w:t>
      </w:r>
    </w:p>
    <w:p w14:paraId="41C9647F" w14:textId="55453DEB" w:rsidR="7F00688E" w:rsidRPr="00832FFA" w:rsidRDefault="7F00688E" w:rsidP="12472F23">
      <w:pPr>
        <w:shd w:val="clear" w:color="auto" w:fill="FFFFFF" w:themeFill="background1"/>
        <w:spacing w:before="120" w:after="120"/>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 xml:space="preserve">Verifikacija emisija koje odgovaraju djelatnosti iz </w:t>
      </w:r>
      <w:r w:rsidR="4B16D581" w:rsidRPr="00832FFA">
        <w:rPr>
          <w:rFonts w:ascii="Times New Roman" w:eastAsia="Times New Roman" w:hAnsi="Times New Roman" w:cs="Times New Roman"/>
          <w:b/>
          <w:bCs/>
          <w:color w:val="000000" w:themeColor="text1"/>
          <w:sz w:val="24"/>
          <w:szCs w:val="24"/>
        </w:rPr>
        <w:t>Dodatka</w:t>
      </w:r>
      <w:r w:rsidRPr="00832FFA">
        <w:rPr>
          <w:rFonts w:ascii="Times New Roman" w:eastAsia="Times New Roman" w:hAnsi="Times New Roman" w:cs="Times New Roman"/>
          <w:b/>
          <w:bCs/>
          <w:color w:val="000000" w:themeColor="text1"/>
          <w:sz w:val="24"/>
          <w:szCs w:val="24"/>
        </w:rPr>
        <w:t xml:space="preserve"> II.</w:t>
      </w:r>
    </w:p>
    <w:p w14:paraId="1708655A" w14:textId="37A34FD3"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Opća načela</w:t>
      </w:r>
    </w:p>
    <w:p w14:paraId="586C986B" w14:textId="66BBB3DF" w:rsidR="7F00688E" w:rsidRPr="00832FFA" w:rsidRDefault="55D922C5" w:rsidP="7A08210E">
      <w:pPr>
        <w:shd w:val="clear" w:color="auto" w:fill="FFFFFF" w:themeFill="background1"/>
        <w:spacing w:before="120" w:after="0"/>
        <w:ind w:left="142" w:hanging="142"/>
        <w:jc w:val="both"/>
        <w:rPr>
          <w:rFonts w:ascii="Times New Roman" w:eastAsia="Times New Roman" w:hAnsi="Times New Roman" w:cs="Times New Roman"/>
          <w:color w:val="000000" w:themeColor="text1"/>
          <w:sz w:val="24"/>
          <w:szCs w:val="24"/>
        </w:rPr>
      </w:pPr>
      <w:r w:rsidRPr="7A08210E">
        <w:rPr>
          <w:rFonts w:ascii="Times New Roman" w:eastAsia="Times New Roman" w:hAnsi="Times New Roman" w:cs="Times New Roman"/>
          <w:color w:val="000000" w:themeColor="text1"/>
          <w:sz w:val="24"/>
          <w:szCs w:val="24"/>
        </w:rPr>
        <w:t xml:space="preserve">1. Emisije koje odgovaraju djelatnosti navedenoj u </w:t>
      </w:r>
      <w:r w:rsidR="0D22585E" w:rsidRPr="7A08210E">
        <w:rPr>
          <w:rFonts w:ascii="Times New Roman" w:eastAsia="Times New Roman" w:hAnsi="Times New Roman" w:cs="Times New Roman"/>
          <w:color w:val="000000" w:themeColor="text1"/>
          <w:sz w:val="24"/>
          <w:szCs w:val="24"/>
        </w:rPr>
        <w:t>Dodatka</w:t>
      </w:r>
      <w:r w:rsidRPr="7A08210E">
        <w:rPr>
          <w:rFonts w:ascii="Times New Roman" w:eastAsia="Times New Roman" w:hAnsi="Times New Roman" w:cs="Times New Roman"/>
          <w:color w:val="000000" w:themeColor="text1"/>
          <w:sz w:val="24"/>
          <w:szCs w:val="24"/>
        </w:rPr>
        <w:t xml:space="preserve"> II.</w:t>
      </w:r>
      <w:r w:rsidR="71F90A24" w:rsidRPr="7A08210E">
        <w:rPr>
          <w:rFonts w:ascii="Times New Roman" w:eastAsia="Times New Roman" w:hAnsi="Times New Roman" w:cs="Times New Roman"/>
          <w:color w:val="000000" w:themeColor="text1"/>
          <w:sz w:val="24"/>
          <w:szCs w:val="24"/>
        </w:rPr>
        <w:t xml:space="preserve"> ovoga Zakona</w:t>
      </w:r>
      <w:r w:rsidRPr="7A08210E">
        <w:rPr>
          <w:rFonts w:ascii="Times New Roman" w:eastAsia="Times New Roman" w:hAnsi="Times New Roman" w:cs="Times New Roman"/>
          <w:color w:val="000000" w:themeColor="text1"/>
          <w:sz w:val="24"/>
          <w:szCs w:val="24"/>
        </w:rPr>
        <w:t xml:space="preserve"> podliježu verifikaciji.</w:t>
      </w:r>
    </w:p>
    <w:p w14:paraId="4D68D893" w14:textId="774FFAE7"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632D5981">
        <w:rPr>
          <w:rFonts w:ascii="Times New Roman" w:eastAsia="Times New Roman" w:hAnsi="Times New Roman" w:cs="Times New Roman"/>
          <w:color w:val="000000" w:themeColor="text1"/>
          <w:sz w:val="24"/>
          <w:szCs w:val="24"/>
        </w:rPr>
        <w:t xml:space="preserve">2. Postupak verifikacije obuhvaća razmatranje izvješća </w:t>
      </w:r>
      <w:r w:rsidR="725E3FBD" w:rsidRPr="632D5981">
        <w:rPr>
          <w:rFonts w:ascii="Times New Roman" w:eastAsia="Times New Roman" w:hAnsi="Times New Roman" w:cs="Times New Roman"/>
          <w:color w:val="000000" w:themeColor="text1"/>
          <w:sz w:val="24"/>
          <w:szCs w:val="24"/>
        </w:rPr>
        <w:t xml:space="preserve">iz članka 68. </w:t>
      </w:r>
      <w:r w:rsidR="332FAF46" w:rsidRPr="632D5981">
        <w:rPr>
          <w:rFonts w:ascii="Times New Roman" w:eastAsia="Times New Roman" w:hAnsi="Times New Roman" w:cs="Times New Roman"/>
          <w:color w:val="000000" w:themeColor="text1"/>
          <w:sz w:val="24"/>
          <w:szCs w:val="24"/>
        </w:rPr>
        <w:t>o</w:t>
      </w:r>
      <w:r w:rsidR="725E3FBD" w:rsidRPr="632D5981">
        <w:rPr>
          <w:rFonts w:ascii="Times New Roman" w:eastAsia="Times New Roman" w:hAnsi="Times New Roman" w:cs="Times New Roman"/>
          <w:color w:val="000000" w:themeColor="text1"/>
          <w:sz w:val="24"/>
          <w:szCs w:val="24"/>
        </w:rPr>
        <w:t>vog</w:t>
      </w:r>
      <w:r w:rsidR="0052430B" w:rsidRPr="632D5981">
        <w:rPr>
          <w:rFonts w:ascii="Times New Roman" w:eastAsia="Times New Roman" w:hAnsi="Times New Roman" w:cs="Times New Roman"/>
          <w:color w:val="000000" w:themeColor="text1"/>
          <w:sz w:val="24"/>
          <w:szCs w:val="24"/>
        </w:rPr>
        <w:t>a</w:t>
      </w:r>
      <w:r w:rsidR="725E3FBD" w:rsidRPr="632D5981">
        <w:rPr>
          <w:rFonts w:ascii="Times New Roman" w:eastAsia="Times New Roman" w:hAnsi="Times New Roman" w:cs="Times New Roman"/>
          <w:color w:val="000000" w:themeColor="text1"/>
          <w:sz w:val="24"/>
          <w:szCs w:val="24"/>
        </w:rPr>
        <w:t xml:space="preserve"> Zakona </w:t>
      </w:r>
      <w:r w:rsidRPr="632D5981">
        <w:rPr>
          <w:rFonts w:ascii="Times New Roman" w:eastAsia="Times New Roman" w:hAnsi="Times New Roman" w:cs="Times New Roman"/>
          <w:color w:val="000000" w:themeColor="text1"/>
          <w:sz w:val="24"/>
          <w:szCs w:val="24"/>
        </w:rPr>
        <w:t xml:space="preserve">u skladu s člankom </w:t>
      </w:r>
      <w:r w:rsidR="4279F36F" w:rsidRPr="632D5981">
        <w:rPr>
          <w:rFonts w:ascii="Times New Roman" w:eastAsia="Times New Roman" w:hAnsi="Times New Roman" w:cs="Times New Roman"/>
          <w:color w:val="000000" w:themeColor="text1"/>
          <w:sz w:val="24"/>
          <w:szCs w:val="24"/>
        </w:rPr>
        <w:t>6</w:t>
      </w:r>
      <w:r w:rsidR="466628A7" w:rsidRPr="632D5981">
        <w:rPr>
          <w:rFonts w:ascii="Times New Roman" w:eastAsia="Times New Roman" w:hAnsi="Times New Roman" w:cs="Times New Roman"/>
          <w:color w:val="000000" w:themeColor="text1"/>
          <w:sz w:val="24"/>
          <w:szCs w:val="24"/>
        </w:rPr>
        <w:t>9</w:t>
      </w:r>
      <w:r w:rsidR="0052430B" w:rsidRPr="632D5981">
        <w:rPr>
          <w:rFonts w:ascii="Times New Roman" w:eastAsia="Times New Roman" w:hAnsi="Times New Roman" w:cs="Times New Roman"/>
          <w:color w:val="000000" w:themeColor="text1"/>
          <w:sz w:val="24"/>
          <w:szCs w:val="24"/>
        </w:rPr>
        <w:t>.</w:t>
      </w:r>
      <w:r w:rsidRPr="632D5981">
        <w:rPr>
          <w:rFonts w:ascii="Times New Roman" w:eastAsia="Times New Roman" w:hAnsi="Times New Roman" w:cs="Times New Roman"/>
          <w:color w:val="000000" w:themeColor="text1"/>
          <w:sz w:val="24"/>
          <w:szCs w:val="24"/>
        </w:rPr>
        <w:t xml:space="preserve"> </w:t>
      </w:r>
      <w:r w:rsidR="3D593D61" w:rsidRPr="632D5981">
        <w:rPr>
          <w:rFonts w:ascii="Times New Roman" w:eastAsia="Times New Roman" w:hAnsi="Times New Roman" w:cs="Times New Roman"/>
          <w:color w:val="000000" w:themeColor="text1"/>
          <w:sz w:val="24"/>
          <w:szCs w:val="24"/>
        </w:rPr>
        <w:t>ovog</w:t>
      </w:r>
      <w:r w:rsidR="0052430B" w:rsidRPr="632D5981">
        <w:rPr>
          <w:rFonts w:ascii="Times New Roman" w:eastAsia="Times New Roman" w:hAnsi="Times New Roman" w:cs="Times New Roman"/>
          <w:color w:val="000000" w:themeColor="text1"/>
          <w:sz w:val="24"/>
          <w:szCs w:val="24"/>
        </w:rPr>
        <w:t>a</w:t>
      </w:r>
      <w:r w:rsidR="3D593D61" w:rsidRPr="632D5981">
        <w:rPr>
          <w:rFonts w:ascii="Times New Roman" w:eastAsia="Times New Roman" w:hAnsi="Times New Roman" w:cs="Times New Roman"/>
          <w:color w:val="000000" w:themeColor="text1"/>
          <w:sz w:val="24"/>
          <w:szCs w:val="24"/>
        </w:rPr>
        <w:t xml:space="preserve"> Zakona</w:t>
      </w:r>
      <w:r w:rsidR="67B55B63" w:rsidRPr="632D5981">
        <w:rPr>
          <w:rFonts w:ascii="Times New Roman" w:eastAsia="Times New Roman" w:hAnsi="Times New Roman" w:cs="Times New Roman"/>
          <w:color w:val="000000" w:themeColor="text1"/>
          <w:sz w:val="24"/>
          <w:szCs w:val="24"/>
        </w:rPr>
        <w:t xml:space="preserve"> </w:t>
      </w:r>
      <w:r w:rsidRPr="632D5981">
        <w:rPr>
          <w:rFonts w:ascii="Times New Roman" w:eastAsia="Times New Roman" w:hAnsi="Times New Roman" w:cs="Times New Roman"/>
          <w:color w:val="000000" w:themeColor="text1"/>
          <w:sz w:val="24"/>
          <w:szCs w:val="24"/>
        </w:rPr>
        <w:t>i praćenja provedenog tijekom prethodne godine. U postupku verifikacije provjeravaju se pouzdanost, vjerodostojnost i točnost sustavâ za praćenje te podataka i informacija o emisijama u izvješću, a posebno o:</w:t>
      </w:r>
    </w:p>
    <w:p w14:paraId="0333377C" w14:textId="580188EE"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gorivima puštenima u potrošnju o kojima je izviješteno i povezanim izračunima;</w:t>
      </w:r>
    </w:p>
    <w:p w14:paraId="445983A1" w14:textId="4D138D93"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b) odabiru i primjeni emisijskih faktora;</w:t>
      </w:r>
    </w:p>
    <w:p w14:paraId="700CFF67" w14:textId="01346754"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c) izračunima kojima se utvrđuju ukupne emisije.</w:t>
      </w:r>
    </w:p>
    <w:p w14:paraId="313E51FA" w14:textId="0B113F31" w:rsidR="7F00688E" w:rsidRPr="00832FFA" w:rsidRDefault="7F00688E" w:rsidP="12472F23">
      <w:pPr>
        <w:shd w:val="clear" w:color="auto" w:fill="FFFFFF" w:themeFill="background1"/>
        <w:spacing w:before="120" w:after="0"/>
        <w:ind w:left="142" w:hanging="142"/>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3. Emisije u izvješću mogu biti verificirane samo ako pouzdani i</w:t>
      </w:r>
      <w:r w:rsidR="0F8611B6" w:rsidRPr="00832FFA">
        <w:rPr>
          <w:rFonts w:ascii="Times New Roman" w:eastAsia="Times New Roman" w:hAnsi="Times New Roman" w:cs="Times New Roman"/>
          <w:color w:val="000000" w:themeColor="text1"/>
          <w:sz w:val="24"/>
          <w:szCs w:val="24"/>
        </w:rPr>
        <w:t xml:space="preserve"> </w:t>
      </w:r>
      <w:r w:rsidRPr="00832FFA">
        <w:rPr>
          <w:rFonts w:ascii="Times New Roman" w:eastAsia="Times New Roman" w:hAnsi="Times New Roman" w:cs="Times New Roman"/>
          <w:color w:val="000000" w:themeColor="text1"/>
          <w:sz w:val="24"/>
          <w:szCs w:val="24"/>
        </w:rPr>
        <w:t>vjerodostojni podaci i informacije omogućuju utvrđivanje emisija uz visoki stupanj sigurnosti. Visoki stupanj sigurnosti zahtijeva od reguliranog subjekta da dokaže:</w:t>
      </w:r>
    </w:p>
    <w:p w14:paraId="2AB56BB7" w14:textId="29B18DCA"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da u podacima u izvješću nema nedosljednosti;</w:t>
      </w:r>
    </w:p>
    <w:p w14:paraId="442B5DAF" w14:textId="4F30DA02"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b) da je prikupljanje podataka provedeno u skladu s primjenjivim znanstvenim standardima; i</w:t>
      </w:r>
    </w:p>
    <w:p w14:paraId="43F91A3E" w14:textId="57352733"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c) da su odgovarajuće evidencije reguliranog subjekta potpune i dosljedne.</w:t>
      </w:r>
    </w:p>
    <w:p w14:paraId="6661C375" w14:textId="5B873C8E"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4. Verifikator ima pristup svim mjestima i informacijama povezanima s predmetom verifikacije.</w:t>
      </w:r>
    </w:p>
    <w:p w14:paraId="668DC37C" w14:textId="2B4EA28A"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5. Verifikator uzima u obzir je li regulirani subjekt registriran u okviru sustava upravljanja okolišem i neovisnog ocjenjivanja Unije (EMAS).</w:t>
      </w:r>
    </w:p>
    <w:p w14:paraId="0A94F379" w14:textId="6C0FEA35"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Metodologija</w:t>
      </w:r>
    </w:p>
    <w:p w14:paraId="219685E6" w14:textId="02258C24"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Strateška analiza</w:t>
      </w:r>
    </w:p>
    <w:p w14:paraId="6448C005" w14:textId="6443A2FB"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6. Verifikacija se temelji na strateškoj analizi svih količina goriva koja je regulirani subjekt pustio u potrošnju. To podrazumijeva da verifikator ima pregled svih djelatnosti u okviru kojih regulirani subjekt pušta goriva u potrošnju i njihove važnosti za emisije.</w:t>
      </w:r>
    </w:p>
    <w:p w14:paraId="0E47B86B" w14:textId="6F232C29"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Analiza procesa</w:t>
      </w:r>
    </w:p>
    <w:p w14:paraId="00B4661A" w14:textId="5267B6A2"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7. Verifikacija podnesenih podataka i informacija obavlja se prema potrebi na lokaciji reguliranog subjekta. Verifikator obavlja provjere na licu mjesta kako bi utvrdio pouzdanost podataka i informacija u izvješću.</w:t>
      </w:r>
    </w:p>
    <w:p w14:paraId="4A482252" w14:textId="7BADBAEB"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Analiza rizika</w:t>
      </w:r>
    </w:p>
    <w:p w14:paraId="009550E2" w14:textId="220903B2"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8. Verifikator podnosi podatke o svim načinima na koje regulirani subjekt pušta goriva u potrošnju radi procjene pouzdanosti podataka o ukupnim emisijama reguliranog subjekta.</w:t>
      </w:r>
    </w:p>
    <w:p w14:paraId="74707D90" w14:textId="61884CDC"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9. Na temelju te analize verifikator izričito utvrđuje sve elemente kod kojih postoji veliki rizik od pogreške i druge aspekte postupka praćenja i izvješćivanja koji bi mogli doprinijeti pogreškama pri utvrđivanju ukupnih emisija. Riječ je posebno o izračunima koji su potrebni za utvrđivanje razine emisija iz pojedinačnih izvora. Posebna se pozornost posvećuje elementima s velikim rizikom od pogreške i spomenutim aspektima postupka praćenja.</w:t>
      </w:r>
    </w:p>
    <w:p w14:paraId="3FB627E7" w14:textId="4634D0A9"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10. Verifikator uzima u obzir sve učinkovite metode za kontrolu rizika koje primjenjuje regulirani subjekt s ciljem smanjivanja stupnja nesigurnosti.</w:t>
      </w:r>
    </w:p>
    <w:p w14:paraId="3B114826" w14:textId="09E7DCFE"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Izvješće</w:t>
      </w:r>
    </w:p>
    <w:p w14:paraId="575A3775" w14:textId="4BB69081"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11. Verifikator priprema izvješće o postupku provjere u kojem navodi je li izvješće  </w:t>
      </w:r>
      <w:r w:rsidR="03244C43" w:rsidRPr="00832FFA">
        <w:rPr>
          <w:rFonts w:ascii="Times New Roman" w:eastAsia="Times New Roman" w:hAnsi="Times New Roman" w:cs="Times New Roman"/>
          <w:color w:val="000000" w:themeColor="text1"/>
          <w:sz w:val="24"/>
          <w:szCs w:val="24"/>
        </w:rPr>
        <w:t xml:space="preserve">iz </w:t>
      </w:r>
      <w:r w:rsidRPr="00832FFA">
        <w:rPr>
          <w:rFonts w:ascii="Times New Roman" w:eastAsia="Times New Roman" w:hAnsi="Times New Roman" w:cs="Times New Roman"/>
          <w:color w:val="000000" w:themeColor="text1"/>
          <w:sz w:val="24"/>
          <w:szCs w:val="24"/>
        </w:rPr>
        <w:t xml:space="preserve">članka </w:t>
      </w:r>
      <w:r w:rsidR="3D2635AF" w:rsidRPr="00832FFA">
        <w:rPr>
          <w:rFonts w:ascii="Times New Roman" w:eastAsia="Times New Roman" w:hAnsi="Times New Roman" w:cs="Times New Roman"/>
          <w:color w:val="000000" w:themeColor="text1"/>
          <w:sz w:val="24"/>
          <w:szCs w:val="24"/>
        </w:rPr>
        <w:t>68</w:t>
      </w:r>
      <w:r w:rsidRPr="00832FFA">
        <w:rPr>
          <w:rFonts w:ascii="Times New Roman" w:eastAsia="Times New Roman" w:hAnsi="Times New Roman" w:cs="Times New Roman"/>
          <w:color w:val="000000" w:themeColor="text1"/>
          <w:sz w:val="24"/>
          <w:szCs w:val="24"/>
        </w:rPr>
        <w:t xml:space="preserve">. </w:t>
      </w:r>
      <w:r w:rsidR="5AF667E2" w:rsidRPr="00832FFA">
        <w:rPr>
          <w:rFonts w:ascii="Times New Roman" w:eastAsia="Times New Roman" w:hAnsi="Times New Roman" w:cs="Times New Roman"/>
          <w:color w:val="000000" w:themeColor="text1"/>
          <w:sz w:val="24"/>
          <w:szCs w:val="24"/>
        </w:rPr>
        <w:t>ovog</w:t>
      </w:r>
      <w:r w:rsidR="0052430B">
        <w:rPr>
          <w:rFonts w:ascii="Times New Roman" w:eastAsia="Times New Roman" w:hAnsi="Times New Roman" w:cs="Times New Roman"/>
          <w:color w:val="000000" w:themeColor="text1"/>
          <w:sz w:val="24"/>
          <w:szCs w:val="24"/>
        </w:rPr>
        <w:t>a</w:t>
      </w:r>
      <w:r w:rsidR="5AF667E2" w:rsidRPr="00832FFA">
        <w:rPr>
          <w:rFonts w:ascii="Times New Roman" w:eastAsia="Times New Roman" w:hAnsi="Times New Roman" w:cs="Times New Roman"/>
          <w:color w:val="000000" w:themeColor="text1"/>
          <w:sz w:val="24"/>
          <w:szCs w:val="24"/>
        </w:rPr>
        <w:t xml:space="preserve"> Zakona </w:t>
      </w:r>
      <w:r w:rsidRPr="00832FFA">
        <w:rPr>
          <w:rFonts w:ascii="Times New Roman" w:eastAsia="Times New Roman" w:hAnsi="Times New Roman" w:cs="Times New Roman"/>
          <w:color w:val="000000" w:themeColor="text1"/>
          <w:sz w:val="24"/>
          <w:szCs w:val="24"/>
        </w:rPr>
        <w:t xml:space="preserve">zadovoljavajuće. U tom se izvješću navode i sva pitanja bitna za obavljeni posao. Izjava da je izvješće izrađeno u skladu s člankom </w:t>
      </w:r>
      <w:r w:rsidR="2A50462A" w:rsidRPr="00832FFA">
        <w:rPr>
          <w:rFonts w:ascii="Times New Roman" w:eastAsia="Times New Roman" w:hAnsi="Times New Roman" w:cs="Times New Roman"/>
          <w:color w:val="000000" w:themeColor="text1"/>
          <w:sz w:val="24"/>
          <w:szCs w:val="24"/>
        </w:rPr>
        <w:t>68. ovog</w:t>
      </w:r>
      <w:r w:rsidR="0052430B">
        <w:rPr>
          <w:rFonts w:ascii="Times New Roman" w:eastAsia="Times New Roman" w:hAnsi="Times New Roman" w:cs="Times New Roman"/>
          <w:color w:val="000000" w:themeColor="text1"/>
          <w:sz w:val="24"/>
          <w:szCs w:val="24"/>
        </w:rPr>
        <w:t>a</w:t>
      </w:r>
      <w:r w:rsidR="2A50462A" w:rsidRPr="00832FFA">
        <w:rPr>
          <w:rFonts w:ascii="Times New Roman" w:eastAsia="Times New Roman" w:hAnsi="Times New Roman" w:cs="Times New Roman"/>
          <w:color w:val="000000" w:themeColor="text1"/>
          <w:sz w:val="24"/>
          <w:szCs w:val="24"/>
        </w:rPr>
        <w:t xml:space="preserve"> Zakona</w:t>
      </w:r>
      <w:r w:rsidRPr="00832FFA">
        <w:rPr>
          <w:rFonts w:ascii="Times New Roman" w:eastAsia="Times New Roman" w:hAnsi="Times New Roman" w:cs="Times New Roman"/>
          <w:color w:val="000000" w:themeColor="text1"/>
          <w:sz w:val="24"/>
          <w:szCs w:val="24"/>
        </w:rPr>
        <w:t xml:space="preserve"> zadovoljavajuće može se dati ako verifikator smatra da ukupne emisije nisu značajno netočne.</w:t>
      </w:r>
    </w:p>
    <w:p w14:paraId="145D9B75" w14:textId="32613744" w:rsidR="7F00688E" w:rsidRPr="00832FFA" w:rsidRDefault="7F00688E" w:rsidP="12472F23">
      <w:pPr>
        <w:shd w:val="clear" w:color="auto" w:fill="FFFFFF" w:themeFill="background1"/>
        <w:spacing w:before="120" w:after="150"/>
        <w:jc w:val="both"/>
        <w:rPr>
          <w:rFonts w:ascii="Times New Roman" w:eastAsia="Times New Roman" w:hAnsi="Times New Roman" w:cs="Times New Roman"/>
          <w:b/>
          <w:bCs/>
          <w:color w:val="000000" w:themeColor="text1"/>
          <w:sz w:val="24"/>
          <w:szCs w:val="24"/>
        </w:rPr>
      </w:pPr>
      <w:r w:rsidRPr="00832FFA">
        <w:rPr>
          <w:rFonts w:ascii="Times New Roman" w:eastAsia="Times New Roman" w:hAnsi="Times New Roman" w:cs="Times New Roman"/>
          <w:b/>
          <w:bCs/>
          <w:color w:val="000000" w:themeColor="text1"/>
          <w:sz w:val="24"/>
          <w:szCs w:val="24"/>
        </w:rPr>
        <w:t>Minimalni zahtjevi osposobljenosti verifikatora</w:t>
      </w:r>
    </w:p>
    <w:p w14:paraId="3A50AF34" w14:textId="36EBC8DA" w:rsidR="7F00688E" w:rsidRPr="00832FFA" w:rsidRDefault="7F00688E" w:rsidP="00645A85">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12. Verifikator je neovisan o reguliranom subjektu, obavlja svoje aktivnosti temeljito, objektivno i profesionalno te razumije:</w:t>
      </w:r>
    </w:p>
    <w:p w14:paraId="63F97255" w14:textId="5694BF1F" w:rsidR="7F00688E" w:rsidRPr="00832FFA" w:rsidRDefault="7F00688E" w:rsidP="2685E009">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a) odredbe ov</w:t>
      </w:r>
      <w:r w:rsidR="712B26B6" w:rsidRPr="00832FFA">
        <w:rPr>
          <w:rFonts w:ascii="Times New Roman" w:eastAsia="Times New Roman" w:hAnsi="Times New Roman" w:cs="Times New Roman"/>
          <w:color w:val="000000" w:themeColor="text1"/>
          <w:sz w:val="24"/>
          <w:szCs w:val="24"/>
        </w:rPr>
        <w:t>og</w:t>
      </w:r>
      <w:r w:rsidR="3547896C" w:rsidRPr="00832FFA">
        <w:rPr>
          <w:rFonts w:ascii="Times New Roman" w:eastAsia="Times New Roman" w:hAnsi="Times New Roman" w:cs="Times New Roman"/>
          <w:color w:val="000000" w:themeColor="text1"/>
          <w:sz w:val="24"/>
          <w:szCs w:val="24"/>
        </w:rPr>
        <w:t>a</w:t>
      </w:r>
      <w:r w:rsidRPr="00832FFA">
        <w:rPr>
          <w:rFonts w:ascii="Times New Roman" w:eastAsia="Times New Roman" w:hAnsi="Times New Roman" w:cs="Times New Roman"/>
          <w:color w:val="000000" w:themeColor="text1"/>
          <w:sz w:val="24"/>
          <w:szCs w:val="24"/>
        </w:rPr>
        <w:t xml:space="preserve"> </w:t>
      </w:r>
      <w:r w:rsidR="5FF5519B" w:rsidRPr="00832FFA">
        <w:rPr>
          <w:rFonts w:ascii="Times New Roman" w:eastAsia="Times New Roman" w:hAnsi="Times New Roman" w:cs="Times New Roman"/>
          <w:color w:val="000000" w:themeColor="text1"/>
          <w:sz w:val="24"/>
          <w:szCs w:val="24"/>
        </w:rPr>
        <w:t xml:space="preserve">Zakona </w:t>
      </w:r>
      <w:r w:rsidRPr="00832FFA">
        <w:rPr>
          <w:rFonts w:ascii="Times New Roman" w:eastAsia="Times New Roman" w:hAnsi="Times New Roman" w:cs="Times New Roman"/>
          <w:color w:val="000000" w:themeColor="text1"/>
          <w:sz w:val="24"/>
          <w:szCs w:val="24"/>
        </w:rPr>
        <w:t xml:space="preserve">te relevantne standarde i smjernice </w:t>
      </w:r>
      <w:r w:rsidR="7467E2D7" w:rsidRPr="00832FFA">
        <w:rPr>
          <w:rFonts w:ascii="Times New Roman" w:eastAsia="Times New Roman" w:hAnsi="Times New Roman" w:cs="Times New Roman"/>
          <w:color w:val="000000" w:themeColor="text1"/>
          <w:sz w:val="24"/>
          <w:szCs w:val="24"/>
        </w:rPr>
        <w:t>iz članka 69. ovog</w:t>
      </w:r>
      <w:r w:rsidR="5CB7D337" w:rsidRPr="00832FFA">
        <w:rPr>
          <w:rFonts w:ascii="Times New Roman" w:eastAsia="Times New Roman" w:hAnsi="Times New Roman" w:cs="Times New Roman"/>
          <w:color w:val="000000" w:themeColor="text1"/>
          <w:sz w:val="24"/>
          <w:szCs w:val="24"/>
        </w:rPr>
        <w:t>a</w:t>
      </w:r>
      <w:r w:rsidR="7467E2D7" w:rsidRPr="00832FFA">
        <w:rPr>
          <w:rFonts w:ascii="Times New Roman" w:eastAsia="Times New Roman" w:hAnsi="Times New Roman" w:cs="Times New Roman"/>
          <w:color w:val="000000" w:themeColor="text1"/>
          <w:sz w:val="24"/>
          <w:szCs w:val="24"/>
        </w:rPr>
        <w:t xml:space="preserve"> Zakona</w:t>
      </w:r>
    </w:p>
    <w:p w14:paraId="786D84D9" w14:textId="7D7F3CB6"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b) zakonodavne, regulatorne i upravne zahtjeve povezane s djelatnostima koje verificira; i</w:t>
      </w:r>
    </w:p>
    <w:p w14:paraId="5F818B27" w14:textId="12AE9477" w:rsidR="7F00688E" w:rsidRPr="00832FFA" w:rsidRDefault="7F00688E" w:rsidP="12472F23">
      <w:pPr>
        <w:shd w:val="clear" w:color="auto" w:fill="FFFFFF" w:themeFill="background1"/>
        <w:spacing w:before="120"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c) način izrade svih informacija povezanih sa svim načinima na koje regulirani subjekt pušta goriva u potrošnju, a posebno onih koje su povezane s prikupljanjem, mjerenjem i izračunom podataka te izvješćivanjem o njima.</w:t>
      </w:r>
    </w:p>
    <w:p w14:paraId="34142996" w14:textId="6CEB4633" w:rsidR="1C2EAAEA" w:rsidRPr="00832FFA" w:rsidRDefault="1C2EAAEA" w:rsidP="12472F23">
      <w:pPr>
        <w:rPr>
          <w:rFonts w:ascii="Times New Roman" w:eastAsia="Times New Roman" w:hAnsi="Times New Roman" w:cs="Times New Roman"/>
          <w:sz w:val="24"/>
          <w:szCs w:val="24"/>
        </w:rPr>
      </w:pPr>
    </w:p>
    <w:p w14:paraId="74797EC4" w14:textId="5D27E960" w:rsidR="1C2EAAEA" w:rsidRPr="00832FFA" w:rsidRDefault="1C2EAAEA" w:rsidP="00063D38">
      <w:pPr>
        <w:rPr>
          <w:rFonts w:ascii="Times New Roman" w:hAnsi="Times New Roman" w:cs="Times New Roman"/>
          <w:sz w:val="24"/>
          <w:szCs w:val="24"/>
        </w:rPr>
      </w:pPr>
    </w:p>
    <w:p w14:paraId="67EE0650" w14:textId="2C24B814" w:rsidR="1C2EAAEA" w:rsidRPr="00832FFA" w:rsidRDefault="1C2EAAEA" w:rsidP="00063D38">
      <w:pPr>
        <w:rPr>
          <w:rFonts w:ascii="Times New Roman" w:hAnsi="Times New Roman" w:cs="Times New Roman"/>
          <w:sz w:val="24"/>
          <w:szCs w:val="24"/>
        </w:rPr>
      </w:pPr>
    </w:p>
    <w:p w14:paraId="409DF25D" w14:textId="4393287F" w:rsidR="00063D38" w:rsidRPr="00832FFA" w:rsidRDefault="00063D38">
      <w:pPr>
        <w:rPr>
          <w:rFonts w:ascii="Times New Roman" w:hAnsi="Times New Roman" w:cs="Times New Roman"/>
          <w:sz w:val="24"/>
          <w:szCs w:val="24"/>
        </w:rPr>
      </w:pPr>
      <w:r w:rsidRPr="00832FFA">
        <w:rPr>
          <w:rFonts w:ascii="Times New Roman" w:hAnsi="Times New Roman" w:cs="Times New Roman"/>
          <w:sz w:val="24"/>
          <w:szCs w:val="24"/>
        </w:rPr>
        <w:br w:type="page"/>
      </w:r>
    </w:p>
    <w:p w14:paraId="393AAB34" w14:textId="13EFD956" w:rsidR="391F0A99" w:rsidRPr="00832FFA" w:rsidRDefault="081D452A" w:rsidP="008556BB">
      <w:pPr>
        <w:pStyle w:val="Naslov2"/>
        <w:rPr>
          <w:rFonts w:ascii="Times New Roman" w:hAnsi="Times New Roman" w:cs="Times New Roman"/>
          <w:b/>
          <w:bCs/>
          <w:lang w:eastAsia="en-US"/>
        </w:rPr>
      </w:pPr>
      <w:r w:rsidRPr="00832FFA">
        <w:rPr>
          <w:rFonts w:ascii="Times New Roman" w:eastAsia="Times New Roman" w:hAnsi="Times New Roman" w:cs="Times New Roman"/>
          <w:b/>
          <w:bCs/>
          <w:lang w:eastAsia="en-US"/>
        </w:rPr>
        <w:t>OBJAŠNJENJE ODREDBI PREDLOŽENOG ZAKONA</w:t>
      </w:r>
    </w:p>
    <w:p w14:paraId="7894DBC8" w14:textId="2869852F" w:rsidR="391F0A99" w:rsidRPr="00832FFA" w:rsidRDefault="391F0A99" w:rsidP="1B5C2D43">
      <w:pPr>
        <w:spacing w:after="0" w:line="240" w:lineRule="auto"/>
        <w:jc w:val="both"/>
        <w:rPr>
          <w:rFonts w:ascii="Times New Roman" w:eastAsia="Times New Roman" w:hAnsi="Times New Roman" w:cs="Times New Roman"/>
          <w:b/>
          <w:bCs/>
          <w:sz w:val="24"/>
          <w:szCs w:val="24"/>
        </w:rPr>
      </w:pPr>
    </w:p>
    <w:p w14:paraId="2D4B9BD0" w14:textId="72F77F5B" w:rsidR="391F0A99" w:rsidRPr="00832FFA" w:rsidRDefault="081D452A" w:rsidP="1B5C2D43">
      <w:pPr>
        <w:spacing w:after="0" w:line="240" w:lineRule="auto"/>
        <w:jc w:val="both"/>
        <w:rPr>
          <w:rFonts w:ascii="Times New Roman" w:eastAsia="Times New Roman" w:hAnsi="Times New Roman" w:cs="Times New Roman"/>
          <w:b/>
          <w:sz w:val="24"/>
          <w:szCs w:val="24"/>
        </w:rPr>
      </w:pPr>
      <w:r w:rsidRPr="00832FFA">
        <w:rPr>
          <w:rFonts w:ascii="Times New Roman" w:eastAsia="Times New Roman" w:hAnsi="Times New Roman" w:cs="Times New Roman"/>
          <w:b/>
          <w:bCs/>
          <w:sz w:val="24"/>
          <w:szCs w:val="24"/>
        </w:rPr>
        <w:t>Uz članak 1.</w:t>
      </w:r>
    </w:p>
    <w:p w14:paraId="026B3B92" w14:textId="131680FE"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rPr>
        <w:t>Propisuje se sadržaj zakonskog uređenja za ublažavanje klimatskih promjena, prilagodbu klimatskim promjenama i zaštitu ozonskog sloja,</w:t>
      </w:r>
      <w:r w:rsidRPr="00832FFA">
        <w:rPr>
          <w:rFonts w:ascii="Times New Roman" w:eastAsia="Calibri" w:hAnsi="Times New Roman" w:cs="Times New Roman"/>
          <w:sz w:val="24"/>
          <w:szCs w:val="24"/>
        </w:rPr>
        <w:t xml:space="preserve"> </w:t>
      </w:r>
      <w:r w:rsidRPr="00832FFA">
        <w:rPr>
          <w:rFonts w:ascii="Times New Roman" w:eastAsia="Times New Roman" w:hAnsi="Times New Roman" w:cs="Times New Roman"/>
          <w:sz w:val="24"/>
          <w:szCs w:val="24"/>
        </w:rPr>
        <w:t>informacijski sustav te upravni i inspekcijski nadzor.</w:t>
      </w:r>
    </w:p>
    <w:p w14:paraId="211DC472" w14:textId="3D4F744A" w:rsidR="391F0A99" w:rsidRPr="00832FFA" w:rsidRDefault="391F0A99" w:rsidP="1B5C2D43">
      <w:pPr>
        <w:spacing w:after="0" w:line="240" w:lineRule="auto"/>
        <w:jc w:val="both"/>
        <w:rPr>
          <w:rFonts w:ascii="Times New Roman" w:eastAsia="Times New Roman" w:hAnsi="Times New Roman" w:cs="Times New Roman"/>
          <w:b/>
          <w:bCs/>
          <w:sz w:val="24"/>
          <w:szCs w:val="24"/>
        </w:rPr>
      </w:pPr>
    </w:p>
    <w:p w14:paraId="70879262" w14:textId="5E702AC4"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2.</w:t>
      </w:r>
    </w:p>
    <w:p w14:paraId="33BB0302" w14:textId="70748655"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rPr>
        <w:t>Daje se popis direktiva Europske unije koji se ovim Zakonom prenose odnosno Uredbi, odluka ili drugih pravnih akata Europske unije koji se provode. Nazivi pravnih akata Europske unije sadrže sljedeće elemente: vrstu akta, brojčanu oznaku akta, oznaku institucije/institucija Europske unije koja je donijela akt, u zagradi oznaku vrste i broj Službenog glasila Europske unije u kojem je akt objavljen (SL – Službeni list) te datum objave.</w:t>
      </w:r>
    </w:p>
    <w:p w14:paraId="45511B15" w14:textId="5812D2BA" w:rsidR="391F0A99" w:rsidRPr="00832FFA" w:rsidRDefault="391F0A99" w:rsidP="1B5C2D43">
      <w:pPr>
        <w:spacing w:after="0" w:line="240" w:lineRule="auto"/>
        <w:jc w:val="both"/>
        <w:rPr>
          <w:rFonts w:ascii="Times New Roman" w:eastAsia="Times New Roman" w:hAnsi="Times New Roman" w:cs="Times New Roman"/>
          <w:sz w:val="24"/>
          <w:szCs w:val="24"/>
        </w:rPr>
      </w:pPr>
    </w:p>
    <w:p w14:paraId="2CABBB7B" w14:textId="05F4EF0A"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3.</w:t>
      </w:r>
    </w:p>
    <w:p w14:paraId="12E0038B" w14:textId="7E398239"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Propisuje se nadležnost </w:t>
      </w:r>
      <w:r w:rsidR="001D1BB1"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 u provedbi uredbi, odluka i drugih pravnih akata Europske unije.</w:t>
      </w:r>
    </w:p>
    <w:p w14:paraId="42E2B6E8" w14:textId="77777777" w:rsidR="00496208" w:rsidRDefault="00496208" w:rsidP="1B5C2D43">
      <w:pPr>
        <w:spacing w:after="0" w:line="240" w:lineRule="auto"/>
        <w:jc w:val="both"/>
        <w:rPr>
          <w:rFonts w:ascii="Times New Roman" w:eastAsia="Times New Roman" w:hAnsi="Times New Roman" w:cs="Times New Roman"/>
          <w:b/>
          <w:bCs/>
          <w:sz w:val="24"/>
          <w:szCs w:val="24"/>
        </w:rPr>
      </w:pPr>
    </w:p>
    <w:p w14:paraId="78735F82" w14:textId="52596328" w:rsidR="391F0A99" w:rsidRDefault="00496208" w:rsidP="1B5C2D43">
      <w:pPr>
        <w:spacing w:after="0" w:line="240" w:lineRule="auto"/>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w:t>
      </w:r>
      <w:r>
        <w:rPr>
          <w:rFonts w:ascii="Times New Roman" w:eastAsia="Times New Roman" w:hAnsi="Times New Roman" w:cs="Times New Roman"/>
          <w:b/>
          <w:bCs/>
          <w:sz w:val="24"/>
          <w:szCs w:val="24"/>
        </w:rPr>
        <w:t xml:space="preserve"> 4.</w:t>
      </w:r>
    </w:p>
    <w:p w14:paraId="6F6CE419" w14:textId="77777777" w:rsidR="00496208" w:rsidRPr="00832FFA" w:rsidRDefault="00496208" w:rsidP="00496208">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određuje se značenje pojmova uporabljenih u ovom Zakonu.</w:t>
      </w:r>
    </w:p>
    <w:p w14:paraId="3FCE3ABB" w14:textId="77777777" w:rsidR="00496208" w:rsidRPr="00832FFA" w:rsidRDefault="00496208" w:rsidP="1B5C2D43">
      <w:pPr>
        <w:spacing w:after="0" w:line="240" w:lineRule="auto"/>
        <w:jc w:val="both"/>
        <w:rPr>
          <w:rFonts w:ascii="Times New Roman" w:hAnsi="Times New Roman" w:cs="Times New Roman"/>
          <w:sz w:val="24"/>
          <w:szCs w:val="24"/>
        </w:rPr>
      </w:pPr>
    </w:p>
    <w:p w14:paraId="21E2DFC7" w14:textId="4A3DDD75" w:rsidR="4D056E8B" w:rsidRPr="00832FFA" w:rsidRDefault="17D9C854" w:rsidP="4D056E8B">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00496208">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7EFAB9C6" w14:textId="39466601" w:rsidR="78FB0AF3" w:rsidRPr="00832FFA" w:rsidRDefault="2BC121AB" w:rsidP="78FB0AF3">
      <w:pPr>
        <w:spacing w:after="0"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Propisuje se postizanje cilja klimatske neutralnosti </w:t>
      </w:r>
      <w:r w:rsidR="3B2E27C4" w:rsidRPr="00832FFA">
        <w:rPr>
          <w:rFonts w:ascii="Times New Roman" w:eastAsia="Times New Roman" w:hAnsi="Times New Roman" w:cs="Times New Roman"/>
          <w:sz w:val="24"/>
          <w:szCs w:val="24"/>
        </w:rPr>
        <w:t>do 2050. i cilja klimatske otpornosti u skladu s Uredbom (EU) 2021/1119.</w:t>
      </w:r>
    </w:p>
    <w:p w14:paraId="50626322" w14:textId="6FBFB222" w:rsidR="724796CC" w:rsidRPr="00832FFA" w:rsidRDefault="724796CC" w:rsidP="724796CC">
      <w:pPr>
        <w:spacing w:after="0" w:line="240" w:lineRule="auto"/>
        <w:jc w:val="both"/>
        <w:rPr>
          <w:rFonts w:ascii="Times New Roman" w:eastAsia="Times New Roman" w:hAnsi="Times New Roman" w:cs="Times New Roman"/>
          <w:b/>
          <w:bCs/>
          <w:sz w:val="24"/>
          <w:szCs w:val="24"/>
        </w:rPr>
      </w:pPr>
    </w:p>
    <w:p w14:paraId="6FA478E0" w14:textId="4265A8DF" w:rsidR="391F0A99" w:rsidRPr="00832FFA" w:rsidRDefault="081D452A" w:rsidP="1B5C2D43">
      <w:pPr>
        <w:spacing w:after="0" w:line="240" w:lineRule="auto"/>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00496208">
        <w:rPr>
          <w:rFonts w:ascii="Times New Roman" w:eastAsia="Times New Roman" w:hAnsi="Times New Roman" w:cs="Times New Roman"/>
          <w:b/>
          <w:bCs/>
          <w:sz w:val="24"/>
          <w:szCs w:val="24"/>
        </w:rPr>
        <w:t>6</w:t>
      </w:r>
      <w:r w:rsidRPr="00832FFA">
        <w:rPr>
          <w:rFonts w:ascii="Times New Roman" w:eastAsia="Times New Roman" w:hAnsi="Times New Roman" w:cs="Times New Roman"/>
          <w:b/>
          <w:bCs/>
          <w:sz w:val="24"/>
          <w:szCs w:val="24"/>
        </w:rPr>
        <w:t>.</w:t>
      </w:r>
    </w:p>
    <w:p w14:paraId="0D563D5C" w14:textId="71686EFF" w:rsidR="391F0A99" w:rsidRPr="00832FFA" w:rsidRDefault="081D452A" w:rsidP="1B5C2D43">
      <w:pPr>
        <w:spacing w:after="0" w:line="240" w:lineRule="auto"/>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Odredbama ovih članaka propisano je da se zaštita ozonskog sloja, ublažavanje klimatskih promjena i prilagodba klimatskim promjenama temelji na načelima zaštite okoliša. Određuje se primjena Zakona o zaštiti okoliša ako ovim Zakonom nije drukčije propisano.</w:t>
      </w:r>
    </w:p>
    <w:p w14:paraId="334FD73B" w14:textId="6AC1CC02" w:rsidR="391F0A99" w:rsidRPr="00832FFA" w:rsidRDefault="391F0A99" w:rsidP="1B5C2D43">
      <w:pPr>
        <w:spacing w:after="0" w:line="240" w:lineRule="auto"/>
        <w:rPr>
          <w:rFonts w:ascii="Times New Roman" w:hAnsi="Times New Roman" w:cs="Times New Roman"/>
          <w:sz w:val="24"/>
          <w:szCs w:val="24"/>
        </w:rPr>
      </w:pPr>
    </w:p>
    <w:p w14:paraId="26AE69E3" w14:textId="510C44E8" w:rsidR="62F8CEEC" w:rsidRPr="00832FFA" w:rsidRDefault="52D9401A" w:rsidP="1B5C2D43">
      <w:pPr>
        <w:spacing w:after="0"/>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00496208">
        <w:rPr>
          <w:rFonts w:ascii="Times New Roman" w:eastAsia="Times New Roman" w:hAnsi="Times New Roman" w:cs="Times New Roman"/>
          <w:b/>
          <w:bCs/>
          <w:sz w:val="24"/>
          <w:szCs w:val="24"/>
        </w:rPr>
        <w:t>7</w:t>
      </w:r>
      <w:r w:rsidRPr="00832FFA">
        <w:rPr>
          <w:rFonts w:ascii="Times New Roman" w:eastAsia="Times New Roman" w:hAnsi="Times New Roman" w:cs="Times New Roman"/>
          <w:b/>
          <w:bCs/>
          <w:sz w:val="24"/>
          <w:szCs w:val="24"/>
        </w:rPr>
        <w:t>.</w:t>
      </w:r>
    </w:p>
    <w:p w14:paraId="39994DF1" w14:textId="36F79F24" w:rsidR="62F8CEEC" w:rsidRPr="00832FFA" w:rsidRDefault="62F8CEEC" w:rsidP="47A7B45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propisan</w:t>
      </w:r>
      <w:r w:rsidR="6A778D8F"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su </w:t>
      </w:r>
      <w:r w:rsidR="6A778D8F" w:rsidRPr="00832FFA">
        <w:rPr>
          <w:rFonts w:ascii="Times New Roman" w:eastAsia="Times New Roman" w:hAnsi="Times New Roman" w:cs="Times New Roman"/>
          <w:sz w:val="24"/>
          <w:szCs w:val="24"/>
        </w:rPr>
        <w:t>mjere</w:t>
      </w:r>
      <w:r w:rsidRPr="00832FFA">
        <w:rPr>
          <w:rFonts w:ascii="Times New Roman" w:eastAsia="Times New Roman" w:hAnsi="Times New Roman" w:cs="Times New Roman"/>
          <w:sz w:val="24"/>
          <w:szCs w:val="24"/>
        </w:rPr>
        <w:t xml:space="preserve"> zaštite ozonskog sloja, ublažavanja klimatskih promjena i prilagodbe klimatskim promjenama.</w:t>
      </w:r>
    </w:p>
    <w:p w14:paraId="15A93ED0" w14:textId="46F1F78F" w:rsidR="62F8CEEC" w:rsidRPr="00832FFA" w:rsidRDefault="52D9401A" w:rsidP="7EEB7E76">
      <w:pPr>
        <w:spacing w:after="0"/>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14094D7E" w14:textId="5EBC6693" w:rsidR="62F8CEEC" w:rsidRPr="00832FFA" w:rsidRDefault="52D9401A"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00496208">
        <w:rPr>
          <w:rFonts w:ascii="Times New Roman" w:eastAsia="Times New Roman" w:hAnsi="Times New Roman" w:cs="Times New Roman"/>
          <w:b/>
          <w:bCs/>
          <w:sz w:val="24"/>
          <w:szCs w:val="24"/>
        </w:rPr>
        <w:t>8</w:t>
      </w:r>
      <w:r w:rsidRPr="00832FFA">
        <w:rPr>
          <w:rFonts w:ascii="Times New Roman" w:eastAsia="Times New Roman" w:hAnsi="Times New Roman" w:cs="Times New Roman"/>
          <w:b/>
          <w:bCs/>
          <w:sz w:val="24"/>
          <w:szCs w:val="24"/>
        </w:rPr>
        <w:t>.</w:t>
      </w:r>
    </w:p>
    <w:p w14:paraId="3DF805F4" w14:textId="2374E300" w:rsidR="56F7C84A" w:rsidRPr="00832FFA" w:rsidRDefault="56F7C84A" w:rsidP="1660D79C">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Ovim člankom propisuju se subjekti  koji su obvezni osigurati učinkovitost zaštite ozonskog sloja, ublažavanja klimatskih promjena i prilagodbe klimatskim promjenama.</w:t>
      </w:r>
    </w:p>
    <w:p w14:paraId="714E3ACA" w14:textId="472CECBA" w:rsidR="1B5C2D43" w:rsidRPr="00832FFA" w:rsidRDefault="1B5C2D43" w:rsidP="1B5C2D43">
      <w:pPr>
        <w:spacing w:after="0"/>
        <w:ind w:right="74"/>
        <w:jc w:val="both"/>
        <w:rPr>
          <w:rFonts w:ascii="Times New Roman" w:eastAsia="Times New Roman" w:hAnsi="Times New Roman" w:cs="Times New Roman"/>
          <w:sz w:val="24"/>
          <w:szCs w:val="24"/>
        </w:rPr>
      </w:pPr>
    </w:p>
    <w:p w14:paraId="1300AB80" w14:textId="7CB7FDA0" w:rsidR="62F8CEEC" w:rsidRPr="00832FFA" w:rsidRDefault="52D9401A"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b/>
          <w:bCs/>
          <w:sz w:val="24"/>
          <w:szCs w:val="24"/>
        </w:rPr>
        <w:t xml:space="preserve">Uz članak </w:t>
      </w:r>
      <w:r w:rsidR="00496208">
        <w:rPr>
          <w:rFonts w:ascii="Times New Roman" w:eastAsia="Times New Roman" w:hAnsi="Times New Roman" w:cs="Times New Roman"/>
          <w:b/>
          <w:bCs/>
          <w:sz w:val="24"/>
          <w:szCs w:val="24"/>
        </w:rPr>
        <w:t>9</w:t>
      </w:r>
      <w:r w:rsidRPr="00832FFA">
        <w:rPr>
          <w:rFonts w:ascii="Times New Roman" w:eastAsia="Times New Roman" w:hAnsi="Times New Roman" w:cs="Times New Roman"/>
          <w:b/>
          <w:bCs/>
          <w:sz w:val="24"/>
          <w:szCs w:val="24"/>
        </w:rPr>
        <w:t>.</w:t>
      </w:r>
    </w:p>
    <w:p w14:paraId="60050D46" w14:textId="4911BCA2" w:rsidR="21988736" w:rsidRPr="00832FFA" w:rsidRDefault="21988736" w:rsidP="16429F4A">
      <w:pPr>
        <w:spacing w:after="0"/>
        <w:ind w:right="74"/>
        <w:jc w:val="both"/>
        <w:rPr>
          <w:rFonts w:ascii="Times New Roman" w:hAnsi="Times New Roman" w:cs="Times New Roman"/>
          <w:sz w:val="24"/>
          <w:szCs w:val="24"/>
        </w:rPr>
      </w:pPr>
      <w:r w:rsidRPr="00832FFA">
        <w:rPr>
          <w:rFonts w:ascii="Times New Roman" w:eastAsia="Times New Roman" w:hAnsi="Times New Roman" w:cs="Times New Roman"/>
          <w:sz w:val="24"/>
          <w:szCs w:val="24"/>
        </w:rPr>
        <w:t>Ovim člankom uređuju se ovlaštenja ministra u odnosu na propisivanje načina rada u vezi s</w:t>
      </w:r>
      <w:r w:rsidR="7419B7B5"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provedbom ovoga Zakona.</w:t>
      </w:r>
    </w:p>
    <w:p w14:paraId="5E7D3AD7" w14:textId="2A16C4D7" w:rsidR="1B5C2D43" w:rsidRPr="00832FFA" w:rsidRDefault="1B5C2D43" w:rsidP="521C53D6">
      <w:pPr>
        <w:spacing w:after="0"/>
        <w:ind w:right="72"/>
        <w:jc w:val="both"/>
        <w:rPr>
          <w:rFonts w:ascii="Times New Roman" w:eastAsia="Times New Roman" w:hAnsi="Times New Roman" w:cs="Times New Roman"/>
          <w:b/>
          <w:sz w:val="24"/>
          <w:szCs w:val="24"/>
        </w:rPr>
      </w:pPr>
    </w:p>
    <w:p w14:paraId="59B05619" w14:textId="02EB3C8E" w:rsidR="1B5C2D43" w:rsidRPr="00832FFA" w:rsidRDefault="1B5C2D43" w:rsidP="1B5C2D43">
      <w:pPr>
        <w:spacing w:after="0"/>
        <w:rPr>
          <w:rFonts w:ascii="Times New Roman" w:eastAsia="Times New Roman" w:hAnsi="Times New Roman" w:cs="Times New Roman"/>
          <w:sz w:val="24"/>
          <w:szCs w:val="24"/>
        </w:rPr>
      </w:pPr>
    </w:p>
    <w:p w14:paraId="56D32F13" w14:textId="75D33902" w:rsidR="6245D494" w:rsidRPr="00832FFA" w:rsidRDefault="604B37DA"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6A32C3EA"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30325A3A" w14:textId="61D7F3AD" w:rsidR="1B5C2D43" w:rsidRPr="00832FFA" w:rsidRDefault="60C3B129" w:rsidP="1B5C2D43">
      <w:pPr>
        <w:spacing w:after="0"/>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određuju je temeljni dokumenti o klimatskim promjenama i zaštiti ozonskog sloja.</w:t>
      </w:r>
    </w:p>
    <w:p w14:paraId="1B42AAB8" w14:textId="07BFAEB9" w:rsidR="1B5C2D43" w:rsidRPr="00832FFA" w:rsidRDefault="1B5C2D43" w:rsidP="1B5C2D43">
      <w:pPr>
        <w:spacing w:after="0"/>
        <w:rPr>
          <w:rFonts w:ascii="Times New Roman" w:eastAsia="Times New Roman" w:hAnsi="Times New Roman" w:cs="Times New Roman"/>
          <w:sz w:val="24"/>
          <w:szCs w:val="24"/>
        </w:rPr>
      </w:pPr>
    </w:p>
    <w:p w14:paraId="3F7B9EE2" w14:textId="69100951" w:rsidR="6245D494" w:rsidRPr="00832FFA" w:rsidRDefault="604B37DA"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7B759332"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6C463668" w14:textId="408E87CE" w:rsidR="232BEC59" w:rsidRPr="00832FFA" w:rsidRDefault="232BEC59" w:rsidP="16429F4A">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određuju se tijela državne uprave za provedbu</w:t>
      </w:r>
      <w:r w:rsidR="3578B7C2" w:rsidRPr="00832FFA">
        <w:rPr>
          <w:rFonts w:ascii="Times New Roman" w:eastAsia="Times New Roman" w:hAnsi="Times New Roman" w:cs="Times New Roman"/>
          <w:sz w:val="24"/>
          <w:szCs w:val="24"/>
        </w:rPr>
        <w:t xml:space="preserve"> Uredbe</w:t>
      </w:r>
      <w:r w:rsidRPr="00832FFA">
        <w:rPr>
          <w:rFonts w:ascii="Times New Roman" w:eastAsia="Times New Roman" w:hAnsi="Times New Roman" w:cs="Times New Roman"/>
          <w:sz w:val="24"/>
          <w:szCs w:val="24"/>
        </w:rPr>
        <w:t xml:space="preserve"> </w:t>
      </w:r>
      <w:r w:rsidR="5CC9C425" w:rsidRPr="00832FFA">
        <w:rPr>
          <w:rFonts w:ascii="Times New Roman" w:eastAsia="Times New Roman" w:hAnsi="Times New Roman" w:cs="Times New Roman"/>
          <w:sz w:val="24"/>
          <w:szCs w:val="24"/>
        </w:rPr>
        <w:t>o upravljanju energetskom unijom i djelovanjem u području klime.</w:t>
      </w:r>
    </w:p>
    <w:p w14:paraId="38DD7B5E" w14:textId="4FF280C8" w:rsidR="1B5C2D43" w:rsidRPr="00832FFA" w:rsidRDefault="1B5C2D43" w:rsidP="1B5C2D43">
      <w:pPr>
        <w:spacing w:after="0"/>
        <w:ind w:right="72"/>
        <w:jc w:val="both"/>
        <w:rPr>
          <w:rFonts w:ascii="Times New Roman" w:eastAsia="Times New Roman" w:hAnsi="Times New Roman" w:cs="Times New Roman"/>
          <w:b/>
          <w:bCs/>
          <w:sz w:val="24"/>
          <w:szCs w:val="24"/>
        </w:rPr>
      </w:pPr>
    </w:p>
    <w:p w14:paraId="605B2232" w14:textId="18007C79" w:rsidR="5E3727B0" w:rsidRPr="00832FFA" w:rsidRDefault="4298CD54"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743C9BCA"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7B4ABEA4" w14:textId="7F867494" w:rsidR="1B5C2D43" w:rsidRPr="00832FFA" w:rsidRDefault="64C05AA1" w:rsidP="16429F4A">
      <w:pPr>
        <w:shd w:val="clear" w:color="auto" w:fill="FFFFFF" w:themeFill="background1"/>
        <w:spacing w:after="0"/>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color w:val="000000" w:themeColor="text1"/>
          <w:sz w:val="24"/>
          <w:szCs w:val="24"/>
        </w:rPr>
        <w:t xml:space="preserve">U članku se propisuje obveza te oblik, sadržaj, rokovi i nositelj izrade Strategije </w:t>
      </w:r>
      <w:proofErr w:type="spellStart"/>
      <w:r w:rsidRPr="00832FFA">
        <w:rPr>
          <w:rFonts w:ascii="Times New Roman" w:eastAsia="Times New Roman" w:hAnsi="Times New Roman" w:cs="Times New Roman"/>
          <w:color w:val="000000" w:themeColor="text1"/>
          <w:sz w:val="24"/>
          <w:szCs w:val="24"/>
        </w:rPr>
        <w:t>niskougljičnog</w:t>
      </w:r>
      <w:proofErr w:type="spellEnd"/>
      <w:r w:rsidRPr="00832FFA">
        <w:rPr>
          <w:rFonts w:ascii="Times New Roman" w:eastAsia="Times New Roman" w:hAnsi="Times New Roman" w:cs="Times New Roman"/>
          <w:color w:val="000000" w:themeColor="text1"/>
          <w:sz w:val="24"/>
          <w:szCs w:val="24"/>
        </w:rPr>
        <w:t xml:space="preserve"> razvoja Republike Hrvatske, obveza njenog donošenja, podnošenja Komisiji, ažuriranja i način objave iste.  </w:t>
      </w:r>
    </w:p>
    <w:p w14:paraId="52E1532B" w14:textId="609C8EAA" w:rsidR="1B5C2D43" w:rsidRPr="00832FFA" w:rsidRDefault="1B5C2D43" w:rsidP="1B5C2D43">
      <w:pPr>
        <w:spacing w:after="0"/>
        <w:ind w:right="72"/>
        <w:jc w:val="both"/>
        <w:rPr>
          <w:rFonts w:ascii="Times New Roman" w:eastAsia="Times New Roman" w:hAnsi="Times New Roman" w:cs="Times New Roman"/>
          <w:b/>
          <w:bCs/>
          <w:sz w:val="24"/>
          <w:szCs w:val="24"/>
        </w:rPr>
      </w:pPr>
    </w:p>
    <w:p w14:paraId="436F7D17" w14:textId="74032D4B" w:rsidR="5E3727B0" w:rsidRPr="00832FFA" w:rsidRDefault="4298CD54"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06847647"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05C77C0D" w14:textId="0621646F" w:rsidR="1B5C2D43" w:rsidRPr="00832FFA" w:rsidRDefault="00BC3C48" w:rsidP="16429F4A">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se propisuje obveza izrade, ažuriranja, oblik, sadržaj, rokovi i nositelj izrade nacrta i konačnog Integriranog energetskog i klimatskog plana Republike Hrvatske, njegovog donošenja, obveza dostave Komisiji i izvješćivanja Komisije te način objave istoga</w:t>
      </w:r>
      <w:r w:rsidR="008F07B0">
        <w:rPr>
          <w:rFonts w:ascii="Times New Roman" w:eastAsia="Times New Roman" w:hAnsi="Times New Roman" w:cs="Times New Roman"/>
          <w:sz w:val="24"/>
          <w:szCs w:val="24"/>
        </w:rPr>
        <w:t xml:space="preserve">, kao i </w:t>
      </w:r>
      <w:r w:rsidR="00F044CC">
        <w:rPr>
          <w:rFonts w:ascii="Times New Roman" w:eastAsia="Times New Roman" w:hAnsi="Times New Roman" w:cs="Times New Roman"/>
          <w:sz w:val="24"/>
          <w:szCs w:val="24"/>
        </w:rPr>
        <w:t>proved</w:t>
      </w:r>
      <w:r w:rsidR="001E52D3">
        <w:rPr>
          <w:rFonts w:ascii="Times New Roman" w:eastAsia="Times New Roman" w:hAnsi="Times New Roman" w:cs="Times New Roman"/>
          <w:sz w:val="24"/>
          <w:szCs w:val="24"/>
        </w:rPr>
        <w:t>ba višerazinskog dijaloga</w:t>
      </w:r>
      <w:r w:rsidRPr="00832FFA">
        <w:rPr>
          <w:rFonts w:ascii="Times New Roman" w:eastAsia="Times New Roman" w:hAnsi="Times New Roman" w:cs="Times New Roman"/>
          <w:sz w:val="24"/>
          <w:szCs w:val="24"/>
        </w:rPr>
        <w:t xml:space="preserve">.   </w:t>
      </w:r>
    </w:p>
    <w:p w14:paraId="7A32D429" w14:textId="1B84800F" w:rsidR="1B5C2D43" w:rsidRPr="00832FFA" w:rsidRDefault="1B5C2D43" w:rsidP="16429F4A">
      <w:pPr>
        <w:spacing w:after="0"/>
        <w:jc w:val="both"/>
        <w:rPr>
          <w:rFonts w:ascii="Times New Roman" w:eastAsia="Times New Roman" w:hAnsi="Times New Roman" w:cs="Times New Roman"/>
          <w:sz w:val="24"/>
          <w:szCs w:val="24"/>
        </w:rPr>
      </w:pPr>
    </w:p>
    <w:p w14:paraId="355B6112" w14:textId="4AFF784F" w:rsidR="5E3727B0" w:rsidRPr="00832FFA" w:rsidRDefault="4298CD54"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05EB3EFD"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7659135B" w14:textId="3C19E74B" w:rsidR="1B5C2D43" w:rsidRPr="00832FFA" w:rsidRDefault="170FDCC1"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w:t>
      </w:r>
      <w:r w:rsidR="3FD43B19" w:rsidRPr="00832FFA">
        <w:rPr>
          <w:rFonts w:ascii="Times New Roman" w:eastAsia="Times New Roman" w:hAnsi="Times New Roman" w:cs="Times New Roman"/>
          <w:sz w:val="24"/>
          <w:szCs w:val="24"/>
        </w:rPr>
        <w:t xml:space="preserve">se </w:t>
      </w:r>
      <w:r w:rsidR="529769B9" w:rsidRPr="00832FFA">
        <w:rPr>
          <w:rFonts w:ascii="Times New Roman" w:eastAsia="Times New Roman" w:hAnsi="Times New Roman" w:cs="Times New Roman"/>
          <w:sz w:val="24"/>
          <w:szCs w:val="24"/>
        </w:rPr>
        <w:t xml:space="preserve">navode </w:t>
      </w:r>
      <w:r w:rsidR="3A2513F3" w:rsidRPr="00832FFA">
        <w:rPr>
          <w:rFonts w:ascii="Times New Roman" w:eastAsia="Times New Roman" w:hAnsi="Times New Roman" w:cs="Times New Roman"/>
          <w:sz w:val="24"/>
          <w:szCs w:val="24"/>
        </w:rPr>
        <w:t>sektori</w:t>
      </w:r>
      <w:r w:rsidR="45FC7833" w:rsidRPr="00832FFA">
        <w:rPr>
          <w:rFonts w:ascii="Times New Roman" w:eastAsia="Times New Roman" w:hAnsi="Times New Roman" w:cs="Times New Roman"/>
          <w:sz w:val="24"/>
          <w:szCs w:val="24"/>
        </w:rPr>
        <w:t xml:space="preserve"> koji</w:t>
      </w:r>
      <w:r w:rsidR="3A2513F3" w:rsidRPr="00832FFA">
        <w:rPr>
          <w:rFonts w:ascii="Times New Roman" w:eastAsia="Times New Roman" w:hAnsi="Times New Roman" w:cs="Times New Roman"/>
          <w:sz w:val="24"/>
          <w:szCs w:val="24"/>
        </w:rPr>
        <w:t xml:space="preserve"> imaju </w:t>
      </w:r>
      <w:r w:rsidR="6F074250" w:rsidRPr="00832FFA">
        <w:rPr>
          <w:rFonts w:ascii="Times New Roman" w:eastAsia="Times New Roman" w:hAnsi="Times New Roman" w:cs="Times New Roman"/>
          <w:sz w:val="24"/>
          <w:szCs w:val="24"/>
        </w:rPr>
        <w:t>obvez</w:t>
      </w:r>
      <w:r w:rsidR="57DAA153" w:rsidRPr="00832FFA">
        <w:rPr>
          <w:rFonts w:ascii="Times New Roman" w:eastAsia="Times New Roman" w:hAnsi="Times New Roman" w:cs="Times New Roman"/>
          <w:sz w:val="24"/>
          <w:szCs w:val="24"/>
        </w:rPr>
        <w:t xml:space="preserve">u </w:t>
      </w:r>
      <w:r w:rsidR="6F074250" w:rsidRPr="00832FFA">
        <w:rPr>
          <w:rFonts w:ascii="Times New Roman" w:eastAsia="Times New Roman" w:hAnsi="Times New Roman" w:cs="Times New Roman"/>
          <w:sz w:val="24"/>
          <w:szCs w:val="24"/>
        </w:rPr>
        <w:t>izrade analize izloženosti</w:t>
      </w:r>
      <w:r w:rsidR="12215030" w:rsidRPr="00832FFA">
        <w:rPr>
          <w:rFonts w:ascii="Times New Roman" w:eastAsia="Times New Roman" w:hAnsi="Times New Roman" w:cs="Times New Roman"/>
          <w:sz w:val="24"/>
          <w:szCs w:val="24"/>
        </w:rPr>
        <w:t xml:space="preserve">, osjetljivosti, ranjivosti i </w:t>
      </w:r>
      <w:r w:rsidR="17AF8FA2" w:rsidRPr="00832FFA">
        <w:rPr>
          <w:rFonts w:ascii="Times New Roman" w:eastAsia="Times New Roman" w:hAnsi="Times New Roman" w:cs="Times New Roman"/>
          <w:sz w:val="24"/>
          <w:szCs w:val="24"/>
        </w:rPr>
        <w:t>procjene</w:t>
      </w:r>
      <w:r w:rsidR="12215030" w:rsidRPr="00832FFA">
        <w:rPr>
          <w:rFonts w:ascii="Times New Roman" w:eastAsia="Times New Roman" w:hAnsi="Times New Roman" w:cs="Times New Roman"/>
          <w:sz w:val="24"/>
          <w:szCs w:val="24"/>
        </w:rPr>
        <w:t xml:space="preserve"> rizika </w:t>
      </w:r>
      <w:r w:rsidR="33F44666" w:rsidRPr="00832FFA">
        <w:rPr>
          <w:rFonts w:ascii="Times New Roman" w:eastAsia="Times New Roman" w:hAnsi="Times New Roman" w:cs="Times New Roman"/>
          <w:sz w:val="24"/>
          <w:szCs w:val="24"/>
        </w:rPr>
        <w:t xml:space="preserve">na klimatske promjene </w:t>
      </w:r>
      <w:r w:rsidR="12215030" w:rsidRPr="00832FFA">
        <w:rPr>
          <w:rFonts w:ascii="Times New Roman" w:eastAsia="Times New Roman" w:hAnsi="Times New Roman" w:cs="Times New Roman"/>
          <w:sz w:val="24"/>
          <w:szCs w:val="24"/>
        </w:rPr>
        <w:t xml:space="preserve">na osnovu kojih </w:t>
      </w:r>
      <w:r w:rsidR="0EE3F2B7" w:rsidRPr="00832FFA">
        <w:rPr>
          <w:rFonts w:ascii="Times New Roman" w:eastAsia="Times New Roman" w:hAnsi="Times New Roman" w:cs="Times New Roman"/>
          <w:sz w:val="24"/>
          <w:szCs w:val="24"/>
        </w:rPr>
        <w:t xml:space="preserve">se </w:t>
      </w:r>
      <w:r w:rsidR="12215030" w:rsidRPr="00832FFA">
        <w:rPr>
          <w:rFonts w:ascii="Times New Roman" w:eastAsia="Times New Roman" w:hAnsi="Times New Roman" w:cs="Times New Roman"/>
          <w:sz w:val="24"/>
          <w:szCs w:val="24"/>
        </w:rPr>
        <w:t>definiraju mjere prilagodbe.</w:t>
      </w:r>
    </w:p>
    <w:p w14:paraId="43BEF48B" w14:textId="717FBE83" w:rsidR="75738BEC" w:rsidRPr="00832FFA" w:rsidRDefault="75738BEC" w:rsidP="75738BEC">
      <w:pPr>
        <w:spacing w:after="0"/>
        <w:ind w:right="72"/>
        <w:jc w:val="both"/>
        <w:rPr>
          <w:rFonts w:ascii="Times New Roman" w:eastAsia="Times New Roman" w:hAnsi="Times New Roman" w:cs="Times New Roman"/>
          <w:sz w:val="24"/>
          <w:szCs w:val="24"/>
        </w:rPr>
      </w:pPr>
    </w:p>
    <w:p w14:paraId="3EA0BD77" w14:textId="035A5CF5" w:rsidR="5E3727B0" w:rsidRPr="00832FFA" w:rsidRDefault="4298CD54"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w:t>
      </w:r>
      <w:r w:rsidR="7F057FC5"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01BDC971" w14:textId="47BEBED8" w:rsidR="1B5C2D43" w:rsidRPr="00832FFA" w:rsidRDefault="729543FB"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se određuje nositelj izrade Strategije prilagodbe klimatskim promjenama u Republici Hrvatskoj kao i njen sad</w:t>
      </w:r>
      <w:r w:rsidR="0F7F7867" w:rsidRPr="00832FFA">
        <w:rPr>
          <w:rFonts w:ascii="Times New Roman" w:eastAsia="Times New Roman" w:hAnsi="Times New Roman" w:cs="Times New Roman"/>
          <w:sz w:val="24"/>
          <w:szCs w:val="24"/>
        </w:rPr>
        <w:t>ržaj i način donošenja.</w:t>
      </w:r>
    </w:p>
    <w:p w14:paraId="7CC4BFF5" w14:textId="070DDBD6" w:rsidR="75738BEC" w:rsidRPr="00832FFA" w:rsidRDefault="75738BEC" w:rsidP="75738BEC">
      <w:pPr>
        <w:spacing w:after="0"/>
        <w:ind w:right="72"/>
        <w:jc w:val="both"/>
        <w:rPr>
          <w:rFonts w:ascii="Times New Roman" w:eastAsia="Times New Roman" w:hAnsi="Times New Roman" w:cs="Times New Roman"/>
          <w:b/>
          <w:bCs/>
          <w:sz w:val="24"/>
          <w:szCs w:val="24"/>
        </w:rPr>
      </w:pPr>
    </w:p>
    <w:p w14:paraId="204E04D1" w14:textId="4FD2A48B" w:rsidR="5E3727B0" w:rsidRPr="00832FFA" w:rsidRDefault="4298CD54"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w:t>
      </w:r>
      <w:r w:rsidR="37BD58BD" w:rsidRPr="00832FFA">
        <w:rPr>
          <w:rFonts w:ascii="Times New Roman" w:eastAsia="Times New Roman" w:hAnsi="Times New Roman" w:cs="Times New Roman"/>
          <w:b/>
          <w:bCs/>
          <w:sz w:val="24"/>
          <w:szCs w:val="24"/>
        </w:rPr>
        <w:t>6</w:t>
      </w:r>
      <w:r w:rsidRPr="00832FFA">
        <w:rPr>
          <w:rFonts w:ascii="Times New Roman" w:eastAsia="Times New Roman" w:hAnsi="Times New Roman" w:cs="Times New Roman"/>
          <w:b/>
          <w:bCs/>
          <w:sz w:val="24"/>
          <w:szCs w:val="24"/>
        </w:rPr>
        <w:t>.</w:t>
      </w:r>
    </w:p>
    <w:p w14:paraId="02D3CB00" w14:textId="08FDD713" w:rsidR="1B5C2D43" w:rsidRPr="00832FFA" w:rsidRDefault="440BD791" w:rsidP="5FD35829">
      <w:pPr>
        <w:spacing w:after="0"/>
        <w:ind w:right="72"/>
        <w:jc w:val="both"/>
        <w:rPr>
          <w:rFonts w:ascii="Times New Roman" w:eastAsia="Times New Roman" w:hAnsi="Times New Roman" w:cs="Times New Roman"/>
          <w:color w:val="000000" w:themeColor="text1"/>
          <w:sz w:val="24"/>
          <w:szCs w:val="24"/>
        </w:rPr>
      </w:pPr>
      <w:r w:rsidRPr="00832FFA">
        <w:rPr>
          <w:rFonts w:ascii="Times New Roman" w:eastAsia="Times New Roman" w:hAnsi="Times New Roman" w:cs="Times New Roman"/>
          <w:sz w:val="24"/>
          <w:szCs w:val="24"/>
        </w:rPr>
        <w:t>Ovim člankom se propisuje usklađenost nacionalnih razvojnih dokumenta i razvojni</w:t>
      </w:r>
      <w:r w:rsidR="6497CD47" w:rsidRPr="00832FFA">
        <w:rPr>
          <w:rFonts w:ascii="Times New Roman" w:eastAsia="Times New Roman" w:hAnsi="Times New Roman" w:cs="Times New Roman"/>
          <w:sz w:val="24"/>
          <w:szCs w:val="24"/>
        </w:rPr>
        <w:t>h</w:t>
      </w:r>
      <w:r w:rsidRPr="00832FFA">
        <w:rPr>
          <w:rFonts w:ascii="Times New Roman" w:eastAsia="Times New Roman" w:hAnsi="Times New Roman" w:cs="Times New Roman"/>
          <w:sz w:val="24"/>
          <w:szCs w:val="24"/>
        </w:rPr>
        <w:t xml:space="preserve"> dokument</w:t>
      </w:r>
      <w:r w:rsidR="630F26A5"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pojedinih područja i djelatnosti</w:t>
      </w:r>
      <w:r w:rsidR="229355A2" w:rsidRPr="00832FFA">
        <w:rPr>
          <w:rFonts w:ascii="Times New Roman" w:eastAsia="Times New Roman" w:hAnsi="Times New Roman" w:cs="Times New Roman"/>
          <w:sz w:val="24"/>
          <w:szCs w:val="24"/>
        </w:rPr>
        <w:t xml:space="preserve"> sa Strategijom </w:t>
      </w:r>
      <w:proofErr w:type="spellStart"/>
      <w:r w:rsidR="229355A2" w:rsidRPr="00832FFA">
        <w:rPr>
          <w:rFonts w:ascii="Times New Roman" w:eastAsia="Times New Roman" w:hAnsi="Times New Roman" w:cs="Times New Roman"/>
          <w:sz w:val="24"/>
          <w:szCs w:val="24"/>
        </w:rPr>
        <w:t>niskougličnog</w:t>
      </w:r>
      <w:proofErr w:type="spellEnd"/>
      <w:r w:rsidR="229355A2" w:rsidRPr="00832FFA">
        <w:rPr>
          <w:rFonts w:ascii="Times New Roman" w:eastAsia="Times New Roman" w:hAnsi="Times New Roman" w:cs="Times New Roman"/>
          <w:sz w:val="24"/>
          <w:szCs w:val="24"/>
        </w:rPr>
        <w:t xml:space="preserve"> razvoja i Strategijom prilagodbe klimatskim promjenama kao i obaveza izvješćivanja</w:t>
      </w:r>
      <w:r w:rsidR="667536FB" w:rsidRPr="00832FFA">
        <w:rPr>
          <w:rFonts w:ascii="Times New Roman" w:eastAsia="Times New Roman" w:hAnsi="Times New Roman" w:cs="Times New Roman"/>
          <w:sz w:val="24"/>
          <w:szCs w:val="24"/>
        </w:rPr>
        <w:t xml:space="preserve"> o provedenim aktivnostima vezano uz </w:t>
      </w:r>
      <w:proofErr w:type="spellStart"/>
      <w:r w:rsidR="667536FB" w:rsidRPr="00832FFA">
        <w:rPr>
          <w:rFonts w:ascii="Times New Roman" w:eastAsia="Times New Roman" w:hAnsi="Times New Roman" w:cs="Times New Roman"/>
          <w:sz w:val="24"/>
          <w:szCs w:val="24"/>
        </w:rPr>
        <w:t>niskougljični</w:t>
      </w:r>
      <w:proofErr w:type="spellEnd"/>
      <w:r w:rsidR="667536FB" w:rsidRPr="00832FFA">
        <w:rPr>
          <w:rFonts w:ascii="Times New Roman" w:eastAsia="Times New Roman" w:hAnsi="Times New Roman" w:cs="Times New Roman"/>
          <w:sz w:val="24"/>
          <w:szCs w:val="24"/>
        </w:rPr>
        <w:t xml:space="preserve"> razvoj i prilagodbu klimatskim promjenama. </w:t>
      </w:r>
      <w:r w:rsidR="1CB08EC3" w:rsidRPr="00832FFA">
        <w:rPr>
          <w:rFonts w:ascii="Times New Roman" w:eastAsia="Times New Roman" w:hAnsi="Times New Roman" w:cs="Times New Roman"/>
          <w:sz w:val="24"/>
          <w:szCs w:val="24"/>
        </w:rPr>
        <w:t>Detaljnije se pojašnjava obaveza provedbe</w:t>
      </w:r>
      <w:r w:rsidR="53B1119E" w:rsidRPr="00832FFA">
        <w:rPr>
          <w:rFonts w:ascii="Times New Roman" w:eastAsia="Times New Roman" w:hAnsi="Times New Roman" w:cs="Times New Roman"/>
          <w:color w:val="000000" w:themeColor="text1"/>
          <w:sz w:val="24"/>
          <w:szCs w:val="24"/>
        </w:rPr>
        <w:t xml:space="preserve"> usklađivanja s klimatskim ciljevima ublažavanja klimatskih promjena i prilagodbe klimatskim promjenama (klimatsko potvrđivanje).</w:t>
      </w:r>
    </w:p>
    <w:p w14:paraId="1114D0BE" w14:textId="7CE84FA9" w:rsidR="75738BEC" w:rsidRPr="00832FFA" w:rsidRDefault="75738BEC" w:rsidP="75738BEC">
      <w:pPr>
        <w:spacing w:after="0"/>
        <w:ind w:right="72"/>
        <w:jc w:val="both"/>
        <w:rPr>
          <w:rFonts w:ascii="Times New Roman" w:eastAsia="Times New Roman" w:hAnsi="Times New Roman" w:cs="Times New Roman"/>
          <w:sz w:val="24"/>
          <w:szCs w:val="24"/>
        </w:rPr>
      </w:pPr>
    </w:p>
    <w:p w14:paraId="335B11CC" w14:textId="3BC44D8A" w:rsidR="5E3727B0" w:rsidRPr="00832FFA" w:rsidRDefault="4298CD54"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w:t>
      </w:r>
      <w:r w:rsidR="080E103A" w:rsidRPr="00832FFA">
        <w:rPr>
          <w:rFonts w:ascii="Times New Roman" w:eastAsia="Times New Roman" w:hAnsi="Times New Roman" w:cs="Times New Roman"/>
          <w:b/>
          <w:bCs/>
          <w:sz w:val="24"/>
          <w:szCs w:val="24"/>
        </w:rPr>
        <w:t>7</w:t>
      </w:r>
      <w:r w:rsidRPr="00832FFA">
        <w:rPr>
          <w:rFonts w:ascii="Times New Roman" w:eastAsia="Times New Roman" w:hAnsi="Times New Roman" w:cs="Times New Roman"/>
          <w:b/>
          <w:bCs/>
          <w:sz w:val="24"/>
          <w:szCs w:val="24"/>
        </w:rPr>
        <w:t>.</w:t>
      </w:r>
    </w:p>
    <w:p w14:paraId="3BA83117" w14:textId="0FB94A47" w:rsidR="1B5C2D43" w:rsidRPr="00832FFA" w:rsidRDefault="578FF506"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se pobliže određuje izrada i provedba Akcijskog plana provedbe Strategije prilagodbe klimatskim promjenama</w:t>
      </w:r>
      <w:r w:rsidR="7B820F69" w:rsidRPr="00832FFA">
        <w:rPr>
          <w:rFonts w:ascii="Times New Roman" w:eastAsia="Times New Roman" w:hAnsi="Times New Roman" w:cs="Times New Roman"/>
          <w:sz w:val="24"/>
          <w:szCs w:val="24"/>
        </w:rPr>
        <w:t>.</w:t>
      </w:r>
    </w:p>
    <w:p w14:paraId="512F9F52" w14:textId="17A6827F" w:rsidR="75738BEC" w:rsidRPr="00832FFA" w:rsidRDefault="75738BEC" w:rsidP="75738BEC">
      <w:pPr>
        <w:spacing w:after="0"/>
        <w:ind w:right="72"/>
        <w:jc w:val="both"/>
        <w:rPr>
          <w:rFonts w:ascii="Times New Roman" w:eastAsia="Times New Roman" w:hAnsi="Times New Roman" w:cs="Times New Roman"/>
          <w:sz w:val="24"/>
          <w:szCs w:val="24"/>
        </w:rPr>
      </w:pPr>
    </w:p>
    <w:p w14:paraId="22A1E29C" w14:textId="7B96AB8A" w:rsidR="5E3727B0" w:rsidRPr="00832FFA" w:rsidRDefault="4298CD54"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w:t>
      </w:r>
      <w:r w:rsidR="3F03FB1E" w:rsidRPr="00832FFA">
        <w:rPr>
          <w:rFonts w:ascii="Times New Roman" w:eastAsia="Times New Roman" w:hAnsi="Times New Roman" w:cs="Times New Roman"/>
          <w:b/>
          <w:bCs/>
          <w:sz w:val="24"/>
          <w:szCs w:val="24"/>
        </w:rPr>
        <w:t>8</w:t>
      </w:r>
      <w:r w:rsidRPr="00832FFA">
        <w:rPr>
          <w:rFonts w:ascii="Times New Roman" w:eastAsia="Times New Roman" w:hAnsi="Times New Roman" w:cs="Times New Roman"/>
          <w:b/>
          <w:bCs/>
          <w:sz w:val="24"/>
          <w:szCs w:val="24"/>
        </w:rPr>
        <w:t>.</w:t>
      </w:r>
    </w:p>
    <w:p w14:paraId="7AE9FFA4" w14:textId="563A3BFA" w:rsidR="1B5C2D43" w:rsidRPr="00832FFA" w:rsidRDefault="55D6C290"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se propisuje izrada Programa ublažavanja klimatskih promjena, prilagodbe klimatskim promjenama i zaštite ozonskog sloja za županije</w:t>
      </w:r>
      <w:r w:rsidR="39EECDD9" w:rsidRPr="00832FFA">
        <w:rPr>
          <w:rFonts w:ascii="Times New Roman" w:eastAsia="Times New Roman" w:hAnsi="Times New Roman" w:cs="Times New Roman"/>
          <w:sz w:val="24"/>
          <w:szCs w:val="24"/>
        </w:rPr>
        <w:t>, Grad Zagreb</w:t>
      </w:r>
      <w:r w:rsidR="48FDA1C0" w:rsidRPr="00832FFA">
        <w:rPr>
          <w:rFonts w:ascii="Times New Roman" w:eastAsia="Times New Roman" w:hAnsi="Times New Roman" w:cs="Times New Roman"/>
          <w:sz w:val="24"/>
          <w:szCs w:val="24"/>
        </w:rPr>
        <w:t xml:space="preserve"> i</w:t>
      </w:r>
      <w:r w:rsidR="39EECDD9" w:rsidRPr="00832FFA">
        <w:rPr>
          <w:rFonts w:ascii="Times New Roman" w:eastAsia="Times New Roman" w:hAnsi="Times New Roman" w:cs="Times New Roman"/>
          <w:sz w:val="24"/>
          <w:szCs w:val="24"/>
        </w:rPr>
        <w:t xml:space="preserve"> velike gradove </w:t>
      </w:r>
      <w:r w:rsidR="3710340E" w:rsidRPr="00832FFA">
        <w:rPr>
          <w:rFonts w:ascii="Times New Roman" w:eastAsia="Times New Roman" w:hAnsi="Times New Roman" w:cs="Times New Roman"/>
          <w:sz w:val="24"/>
          <w:szCs w:val="24"/>
        </w:rPr>
        <w:t>.</w:t>
      </w:r>
    </w:p>
    <w:p w14:paraId="2A5D7B65" w14:textId="60345578" w:rsidR="75738BEC" w:rsidRPr="00832FFA" w:rsidRDefault="75738BEC" w:rsidP="75738BEC">
      <w:pPr>
        <w:spacing w:after="0"/>
        <w:ind w:right="72"/>
        <w:jc w:val="both"/>
        <w:rPr>
          <w:rFonts w:ascii="Times New Roman" w:eastAsia="Times New Roman" w:hAnsi="Times New Roman" w:cs="Times New Roman"/>
          <w:b/>
          <w:bCs/>
          <w:sz w:val="24"/>
          <w:szCs w:val="24"/>
        </w:rPr>
      </w:pPr>
    </w:p>
    <w:p w14:paraId="38396307" w14:textId="1FFDEEAF" w:rsidR="5E3727B0" w:rsidRPr="00832FFA" w:rsidRDefault="4298CD54"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4875E9B" w:rsidRPr="00832FFA">
        <w:rPr>
          <w:rFonts w:ascii="Times New Roman" w:eastAsia="Times New Roman" w:hAnsi="Times New Roman" w:cs="Times New Roman"/>
          <w:b/>
          <w:bCs/>
          <w:sz w:val="24"/>
          <w:szCs w:val="24"/>
        </w:rPr>
        <w:t>19</w:t>
      </w:r>
      <w:r w:rsidRPr="00832FFA">
        <w:rPr>
          <w:rFonts w:ascii="Times New Roman" w:eastAsia="Times New Roman" w:hAnsi="Times New Roman" w:cs="Times New Roman"/>
          <w:b/>
          <w:bCs/>
          <w:sz w:val="24"/>
          <w:szCs w:val="24"/>
        </w:rPr>
        <w:t>.</w:t>
      </w:r>
    </w:p>
    <w:p w14:paraId="5DB9B4E6" w14:textId="679D2689" w:rsidR="1B5C2D43" w:rsidRPr="00832FFA" w:rsidRDefault="1F6456CA"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se pobliže opisuje obavezni sadržaj Programa ublažavanja klimatskih promjena, prilagodbe klimatskim promjenama i zaštite ozonskog sloja.</w:t>
      </w:r>
    </w:p>
    <w:p w14:paraId="29120A1B" w14:textId="77504436" w:rsidR="75738BEC" w:rsidRPr="00832FFA" w:rsidRDefault="75738BEC" w:rsidP="75738BEC">
      <w:pPr>
        <w:spacing w:after="0"/>
        <w:ind w:right="72"/>
        <w:jc w:val="both"/>
        <w:rPr>
          <w:rFonts w:ascii="Times New Roman" w:eastAsia="Times New Roman" w:hAnsi="Times New Roman" w:cs="Times New Roman"/>
          <w:sz w:val="24"/>
          <w:szCs w:val="24"/>
        </w:rPr>
      </w:pPr>
    </w:p>
    <w:p w14:paraId="69847EDD" w14:textId="173955B8" w:rsidR="5E3727B0" w:rsidRPr="00832FFA" w:rsidRDefault="4298CD54"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2</w:t>
      </w:r>
      <w:r w:rsidR="71633105"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5DE5885B" w14:textId="3BEE54BF" w:rsidR="1B5C2D43" w:rsidRPr="00832FFA" w:rsidRDefault="4978B9A2"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se </w:t>
      </w:r>
      <w:r w:rsidR="00723F2B">
        <w:rPr>
          <w:rFonts w:ascii="Times New Roman" w:eastAsia="Times New Roman" w:hAnsi="Times New Roman" w:cs="Times New Roman"/>
          <w:sz w:val="24"/>
          <w:szCs w:val="24"/>
        </w:rPr>
        <w:t xml:space="preserve">opisuju poslovi </w:t>
      </w:r>
      <w:r w:rsidR="00F14FE8">
        <w:rPr>
          <w:rFonts w:ascii="Times New Roman" w:eastAsia="Times New Roman" w:hAnsi="Times New Roman" w:cs="Times New Roman"/>
          <w:sz w:val="24"/>
          <w:szCs w:val="24"/>
        </w:rPr>
        <w:t xml:space="preserve">Ministarstva kao </w:t>
      </w:r>
      <w:r w:rsidR="00723F2B">
        <w:rPr>
          <w:rFonts w:ascii="Times New Roman" w:eastAsia="Times New Roman" w:hAnsi="Times New Roman" w:cs="Times New Roman"/>
          <w:sz w:val="24"/>
          <w:szCs w:val="24"/>
        </w:rPr>
        <w:t>središnje</w:t>
      </w:r>
      <w:r w:rsidR="00F14FE8">
        <w:rPr>
          <w:rFonts w:ascii="Times New Roman" w:eastAsia="Times New Roman" w:hAnsi="Times New Roman" w:cs="Times New Roman"/>
          <w:sz w:val="24"/>
          <w:szCs w:val="24"/>
        </w:rPr>
        <w:t xml:space="preserve"> točke za prilagodbu klimatskim promjenama</w:t>
      </w:r>
      <w:r w:rsidR="749357B0" w:rsidRPr="00832FFA">
        <w:rPr>
          <w:rFonts w:ascii="Times New Roman" w:eastAsia="Times New Roman" w:hAnsi="Times New Roman" w:cs="Times New Roman"/>
          <w:sz w:val="24"/>
          <w:szCs w:val="24"/>
        </w:rPr>
        <w:t>.</w:t>
      </w:r>
    </w:p>
    <w:p w14:paraId="7304565F" w14:textId="3A9EC5BA" w:rsidR="3A76A392" w:rsidRPr="00832FFA" w:rsidRDefault="3A76A392" w:rsidP="0EB871F4">
      <w:pPr>
        <w:spacing w:after="0"/>
        <w:ind w:right="72"/>
        <w:jc w:val="both"/>
        <w:rPr>
          <w:rFonts w:ascii="Times New Roman" w:eastAsia="Times New Roman" w:hAnsi="Times New Roman" w:cs="Times New Roman"/>
          <w:b/>
          <w:bCs/>
          <w:sz w:val="24"/>
          <w:szCs w:val="24"/>
        </w:rPr>
      </w:pPr>
    </w:p>
    <w:p w14:paraId="4D555A24" w14:textId="19E488F1" w:rsidR="3A76A392" w:rsidRPr="00832FFA" w:rsidRDefault="2112064D" w:rsidP="0EB871F4">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2</w:t>
      </w:r>
      <w:r w:rsidR="69F89410"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3CF6FA99" w14:textId="6B6F86C1" w:rsidR="3A76A392" w:rsidRPr="00832FFA" w:rsidRDefault="7DA95A0D" w:rsidP="0EB871F4">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Ovim člankom propisuju se načini na koje se osigurava smanjivanje emisija stakleničkih plinova na teritoriju Republike Hrvatske i kako se provode mjere smanjivanja emisija stakleničkih plinova.</w:t>
      </w:r>
      <w:r w:rsidR="00FD25B5">
        <w:rPr>
          <w:rFonts w:ascii="Times New Roman" w:eastAsia="Times New Roman" w:hAnsi="Times New Roman" w:cs="Times New Roman"/>
          <w:sz w:val="24"/>
          <w:szCs w:val="24"/>
        </w:rPr>
        <w:t xml:space="preserve"> Razdoblj</w:t>
      </w:r>
      <w:r w:rsidR="001B229B">
        <w:rPr>
          <w:rFonts w:ascii="Times New Roman" w:eastAsia="Times New Roman" w:hAnsi="Times New Roman" w:cs="Times New Roman"/>
          <w:sz w:val="24"/>
          <w:szCs w:val="24"/>
        </w:rPr>
        <w:t xml:space="preserve">e </w:t>
      </w:r>
      <w:r w:rsidR="002E6A09">
        <w:rPr>
          <w:rFonts w:ascii="Times New Roman" w:eastAsia="Times New Roman" w:hAnsi="Times New Roman" w:cs="Times New Roman"/>
          <w:sz w:val="24"/>
          <w:szCs w:val="24"/>
        </w:rPr>
        <w:t xml:space="preserve">od 2021. do 2030. </w:t>
      </w:r>
      <w:r w:rsidR="001544FA">
        <w:rPr>
          <w:rFonts w:ascii="Times New Roman" w:eastAsia="Times New Roman" w:hAnsi="Times New Roman" w:cs="Times New Roman"/>
          <w:sz w:val="24"/>
          <w:szCs w:val="24"/>
        </w:rPr>
        <w:t xml:space="preserve">EU </w:t>
      </w:r>
      <w:r w:rsidR="005F080B">
        <w:rPr>
          <w:rFonts w:ascii="Times New Roman" w:eastAsia="Times New Roman" w:hAnsi="Times New Roman" w:cs="Times New Roman"/>
          <w:sz w:val="24"/>
          <w:szCs w:val="24"/>
        </w:rPr>
        <w:t xml:space="preserve">je podijelila na dva podrazdoblja u kojima računa </w:t>
      </w:r>
      <w:r w:rsidR="009A39C3">
        <w:rPr>
          <w:rFonts w:ascii="Times New Roman" w:eastAsia="Times New Roman" w:hAnsi="Times New Roman" w:cs="Times New Roman"/>
          <w:sz w:val="24"/>
          <w:szCs w:val="24"/>
        </w:rPr>
        <w:t xml:space="preserve">vrijednosti </w:t>
      </w:r>
      <w:r w:rsidR="00420529">
        <w:rPr>
          <w:rFonts w:ascii="Times New Roman" w:eastAsia="Times New Roman" w:hAnsi="Times New Roman" w:cs="Times New Roman"/>
          <w:sz w:val="24"/>
          <w:szCs w:val="24"/>
        </w:rPr>
        <w:t xml:space="preserve">uklanjanja emisija odnosno </w:t>
      </w:r>
      <w:r w:rsidR="0096193C">
        <w:rPr>
          <w:rFonts w:ascii="Times New Roman" w:eastAsia="Times New Roman" w:hAnsi="Times New Roman" w:cs="Times New Roman"/>
          <w:sz w:val="24"/>
          <w:szCs w:val="24"/>
        </w:rPr>
        <w:t>ponora emi</w:t>
      </w:r>
      <w:r w:rsidR="00DA2C79">
        <w:rPr>
          <w:rFonts w:ascii="Times New Roman" w:eastAsia="Times New Roman" w:hAnsi="Times New Roman" w:cs="Times New Roman"/>
          <w:sz w:val="24"/>
          <w:szCs w:val="24"/>
        </w:rPr>
        <w:t>sija i to jedno razdoblje od 2021. do 2025. te drugo razdoblje od 2026. do 2030. godine.</w:t>
      </w:r>
      <w:r w:rsidR="005B6965">
        <w:rPr>
          <w:rFonts w:ascii="Times New Roman" w:eastAsia="Times New Roman" w:hAnsi="Times New Roman" w:cs="Times New Roman"/>
          <w:sz w:val="24"/>
          <w:szCs w:val="24"/>
        </w:rPr>
        <w:t xml:space="preserve"> </w:t>
      </w:r>
    </w:p>
    <w:p w14:paraId="78E3321A" w14:textId="729AD742" w:rsidR="1B5C2D43" w:rsidRPr="00832FFA" w:rsidRDefault="1B5C2D43" w:rsidP="75738BEC">
      <w:pPr>
        <w:spacing w:after="0"/>
        <w:ind w:right="72"/>
        <w:jc w:val="both"/>
        <w:rPr>
          <w:rFonts w:ascii="Times New Roman" w:eastAsia="Times New Roman" w:hAnsi="Times New Roman" w:cs="Times New Roman"/>
          <w:sz w:val="24"/>
          <w:szCs w:val="24"/>
        </w:rPr>
      </w:pPr>
    </w:p>
    <w:p w14:paraId="37475A19" w14:textId="1BE453EF" w:rsidR="1B5C2D43" w:rsidRPr="00832FFA" w:rsidRDefault="4C069E3D"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2</w:t>
      </w:r>
      <w:r w:rsidR="60ACBC35"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sz w:val="24"/>
          <w:szCs w:val="24"/>
        </w:rPr>
        <w:t>.</w:t>
      </w:r>
    </w:p>
    <w:p w14:paraId="73482D16" w14:textId="0D3D5C58" w:rsidR="1B5C2D43" w:rsidRPr="00832FFA" w:rsidRDefault="469A5984" w:rsidP="5B326EBA">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propisuje se obveza praćenja emisija stakleničkih plinova putem prikupljanja podataka o djelatnostima kojima se ispuštaju staklenički plinovi te podataka o emisijama i ponorima stakleničkih plinova, način korištenja tih podataka te se donosi popis izvješća za čiju se izradu koriste prikupljeni podaci kao i način i mjesto njihove objave u skladu s Uredbom (EU) br. 2018/1999. </w:t>
      </w:r>
    </w:p>
    <w:p w14:paraId="4858F21E" w14:textId="653F1863" w:rsidR="1B5C2D43" w:rsidRPr="00832FFA" w:rsidRDefault="1B5C2D43" w:rsidP="75738BEC">
      <w:pPr>
        <w:spacing w:after="0"/>
        <w:ind w:right="72"/>
        <w:jc w:val="both"/>
        <w:rPr>
          <w:rFonts w:ascii="Times New Roman" w:eastAsia="Times New Roman" w:hAnsi="Times New Roman" w:cs="Times New Roman"/>
          <w:sz w:val="24"/>
          <w:szCs w:val="24"/>
        </w:rPr>
      </w:pPr>
    </w:p>
    <w:p w14:paraId="78B1CF6E" w14:textId="45B0453C" w:rsidR="1B5C2D43" w:rsidRPr="00832FFA" w:rsidRDefault="50010364" w:rsidP="75738BE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2</w:t>
      </w:r>
      <w:r w:rsidR="26770C40"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sz w:val="24"/>
          <w:szCs w:val="24"/>
        </w:rPr>
        <w:t>.</w:t>
      </w:r>
    </w:p>
    <w:p w14:paraId="24EC41AC" w14:textId="2E767F9F" w:rsidR="13C4045A" w:rsidRPr="00832FFA" w:rsidRDefault="7818B483" w:rsidP="3A76A392">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propisane su nadležnosti </w:t>
      </w:r>
      <w:r w:rsidR="001D1BB1"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za provedbu Uredbe (EU) br. 2018/1999 i pravno obvezujućih akata Europske unije donesenih na temelju te Uredbe, kao i obveza suradnje </w:t>
      </w:r>
      <w:r w:rsidR="001D1BB1"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s tijelima i osobama iz članka 2</w:t>
      </w:r>
      <w:r w:rsidR="567B4422" w:rsidRPr="00832FFA">
        <w:rPr>
          <w:rFonts w:ascii="Times New Roman" w:eastAsia="Times New Roman" w:hAnsi="Times New Roman" w:cs="Times New Roman"/>
          <w:sz w:val="24"/>
          <w:szCs w:val="24"/>
        </w:rPr>
        <w:t>8</w:t>
      </w:r>
      <w:r w:rsidRPr="00832FFA">
        <w:rPr>
          <w:rFonts w:ascii="Times New Roman" w:eastAsia="Times New Roman" w:hAnsi="Times New Roman" w:cs="Times New Roman"/>
          <w:sz w:val="24"/>
          <w:szCs w:val="24"/>
        </w:rPr>
        <w:t>. stavka 1. ovoga Zakona</w:t>
      </w:r>
      <w:r w:rsidR="57135875" w:rsidRPr="00832FFA">
        <w:rPr>
          <w:rFonts w:ascii="Times New Roman" w:eastAsia="Times New Roman" w:hAnsi="Times New Roman" w:cs="Times New Roman"/>
          <w:sz w:val="24"/>
          <w:szCs w:val="24"/>
        </w:rPr>
        <w:t>.</w:t>
      </w:r>
    </w:p>
    <w:p w14:paraId="24F7C31F" w14:textId="4589C07A" w:rsidR="1B5C2D43" w:rsidRPr="00832FFA" w:rsidRDefault="1B5C2D43" w:rsidP="75738BEC">
      <w:pPr>
        <w:spacing w:after="0"/>
        <w:ind w:right="72"/>
        <w:jc w:val="both"/>
        <w:rPr>
          <w:rFonts w:ascii="Times New Roman" w:eastAsia="Times New Roman" w:hAnsi="Times New Roman" w:cs="Times New Roman"/>
          <w:sz w:val="24"/>
          <w:szCs w:val="24"/>
        </w:rPr>
      </w:pPr>
    </w:p>
    <w:p w14:paraId="6088CBF7" w14:textId="72988197" w:rsidR="1B5C2D43" w:rsidRPr="00832FFA" w:rsidRDefault="15B0F455" w:rsidP="0EB871F4">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2</w:t>
      </w:r>
      <w:r w:rsidR="69A36D91"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5C127580" w14:textId="331381F4" w:rsidR="02A58032" w:rsidRPr="00832FFA" w:rsidRDefault="15B0F455" w:rsidP="74977B3C">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se </w:t>
      </w:r>
      <w:r w:rsidR="7551BAE4" w:rsidRPr="00832FFA">
        <w:rPr>
          <w:rFonts w:ascii="Times New Roman" w:eastAsia="Times New Roman" w:hAnsi="Times New Roman" w:cs="Times New Roman"/>
          <w:sz w:val="24"/>
          <w:szCs w:val="24"/>
        </w:rPr>
        <w:t xml:space="preserve">propisuje </w:t>
      </w:r>
      <w:r w:rsidRPr="00832FFA">
        <w:rPr>
          <w:rFonts w:ascii="Times New Roman" w:eastAsia="Times New Roman" w:hAnsi="Times New Roman" w:cs="Times New Roman"/>
          <w:sz w:val="24"/>
          <w:szCs w:val="24"/>
        </w:rPr>
        <w:t xml:space="preserve">obveza tijelima državne uprave i drugim </w:t>
      </w:r>
      <w:r w:rsidR="00EB66D6" w:rsidRPr="00832FFA">
        <w:rPr>
          <w:rFonts w:ascii="Times New Roman" w:eastAsia="Times New Roman" w:hAnsi="Times New Roman" w:cs="Times New Roman"/>
          <w:sz w:val="24"/>
          <w:szCs w:val="24"/>
          <w:lang w:eastAsia="hr-HR"/>
        </w:rPr>
        <w:t>pravnim osobama s javnim ovlastima</w:t>
      </w:r>
      <w:r w:rsidR="00382CFE"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iz svih sektora koji utječu na emisije/ponore stakleničkih plinova da </w:t>
      </w:r>
      <w:r w:rsidR="16308111" w:rsidRPr="00832FFA">
        <w:rPr>
          <w:rFonts w:ascii="Times New Roman" w:eastAsia="Times New Roman" w:hAnsi="Times New Roman" w:cs="Times New Roman"/>
          <w:sz w:val="24"/>
          <w:szCs w:val="24"/>
        </w:rPr>
        <w:t>dostave podatke</w:t>
      </w:r>
      <w:r w:rsidR="2CDC1CE9" w:rsidRPr="00832FFA">
        <w:rPr>
          <w:rFonts w:ascii="Times New Roman" w:eastAsia="Times New Roman" w:hAnsi="Times New Roman" w:cs="Times New Roman"/>
          <w:sz w:val="24"/>
          <w:szCs w:val="24"/>
        </w:rPr>
        <w:t xml:space="preserve"> za izradu izvješća </w:t>
      </w:r>
      <w:r w:rsidR="001D1BB1" w:rsidRPr="00832FFA">
        <w:rPr>
          <w:rFonts w:ascii="Times New Roman" w:eastAsia="Times New Roman" w:hAnsi="Times New Roman" w:cs="Times New Roman"/>
          <w:sz w:val="24"/>
          <w:szCs w:val="24"/>
        </w:rPr>
        <w:t>Ministarstvu</w:t>
      </w:r>
      <w:r w:rsidR="2CDC1CE9" w:rsidRPr="00832FFA">
        <w:rPr>
          <w:rFonts w:ascii="Times New Roman" w:eastAsia="Times New Roman" w:hAnsi="Times New Roman" w:cs="Times New Roman"/>
          <w:sz w:val="24"/>
          <w:szCs w:val="24"/>
        </w:rPr>
        <w:t>. Nadalje, definiraju se rokovi, opseg</w:t>
      </w:r>
      <w:r w:rsidR="6FE1E7E4" w:rsidRPr="00832FFA">
        <w:rPr>
          <w:rFonts w:ascii="Times New Roman" w:eastAsia="Times New Roman" w:hAnsi="Times New Roman" w:cs="Times New Roman"/>
          <w:sz w:val="24"/>
          <w:szCs w:val="24"/>
        </w:rPr>
        <w:t xml:space="preserve"> i format traženih podataka, kao i obveza da predstavnici svih tih tijela sudjeluju u radu Povjerenstva za međusektorsku koordi</w:t>
      </w:r>
      <w:r w:rsidR="5ED711C9" w:rsidRPr="00832FFA">
        <w:rPr>
          <w:rFonts w:ascii="Times New Roman" w:eastAsia="Times New Roman" w:hAnsi="Times New Roman" w:cs="Times New Roman"/>
          <w:sz w:val="24"/>
          <w:szCs w:val="24"/>
        </w:rPr>
        <w:t>naciju za nacionalni sustav za praćenje emisija stakleničkih plinova.</w:t>
      </w:r>
    </w:p>
    <w:p w14:paraId="4071D56B" w14:textId="78B14BFD" w:rsidR="3CC7F9BD" w:rsidRPr="00832FFA" w:rsidRDefault="3CC7F9BD" w:rsidP="3CC7F9BD">
      <w:pPr>
        <w:spacing w:after="0"/>
        <w:ind w:right="72"/>
        <w:jc w:val="both"/>
        <w:rPr>
          <w:rFonts w:ascii="Times New Roman" w:eastAsia="Times New Roman" w:hAnsi="Times New Roman" w:cs="Times New Roman"/>
          <w:sz w:val="24"/>
          <w:szCs w:val="24"/>
        </w:rPr>
      </w:pPr>
    </w:p>
    <w:p w14:paraId="0BACDAD1" w14:textId="32A9BE0F" w:rsidR="2B584F71" w:rsidRPr="00832FFA" w:rsidRDefault="173DC445" w:rsidP="0EB871F4">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2</w:t>
      </w:r>
      <w:r w:rsidR="32882293"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379180F5" w14:textId="18FE0228" w:rsidR="35ADCB43" w:rsidRPr="00832FFA" w:rsidRDefault="63F466FE">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se propisuje obveza osnivanja dva povjerenstva, koje osniva Vlada odlukom na prijedlog </w:t>
      </w:r>
      <w:r w:rsidR="001D1BB1"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 Povjerenstvo za međusektorsku koordinaciju za nacionalni sustav za praćenje emisija stakleničkih plinova i </w:t>
      </w:r>
      <w:r w:rsidR="357C66E7" w:rsidRPr="00832FFA">
        <w:rPr>
          <w:rFonts w:ascii="Times New Roman" w:eastAsia="Times New Roman" w:hAnsi="Times New Roman" w:cs="Times New Roman"/>
          <w:sz w:val="24"/>
          <w:szCs w:val="24"/>
        </w:rPr>
        <w:t>Povjerenstvo za međusektorsku koordinaciju za politiku i mjere za ublažavanje i prilagodbu klimatskim promjenama. Povjerenstvo za međusektorsku koordinaciju za politiku i mjere za ublažavanje i prilagodbu klimatskim promjenama čine tri radne skupine: Koordinacijska radna skupina, Tehnička radna skupina za ublažavanje klimatskih promjena i Tehnička radna skupina za prilagodbu klimatskim promjenama</w:t>
      </w:r>
      <w:r w:rsidR="3671675A" w:rsidRPr="00832FFA">
        <w:rPr>
          <w:rFonts w:ascii="Times New Roman" w:eastAsia="Times New Roman" w:hAnsi="Times New Roman" w:cs="Times New Roman"/>
          <w:sz w:val="24"/>
          <w:szCs w:val="24"/>
        </w:rPr>
        <w:t>. U članku se definira</w:t>
      </w:r>
      <w:r w:rsidR="1C3A7885" w:rsidRPr="00832FFA">
        <w:rPr>
          <w:rFonts w:ascii="Times New Roman" w:eastAsia="Times New Roman" w:hAnsi="Times New Roman" w:cs="Times New Roman"/>
          <w:sz w:val="24"/>
          <w:szCs w:val="24"/>
        </w:rPr>
        <w:t xml:space="preserve"> tko sudjeluje u radu svake pojedine radne skupine, </w:t>
      </w:r>
      <w:r w:rsidR="2967E862" w:rsidRPr="00832FFA">
        <w:rPr>
          <w:rFonts w:ascii="Times New Roman" w:eastAsia="Times New Roman" w:hAnsi="Times New Roman" w:cs="Times New Roman"/>
          <w:sz w:val="24"/>
          <w:szCs w:val="24"/>
        </w:rPr>
        <w:t xml:space="preserve">te da članove tehničkih radnih skupina rješenjem imenuje ministar nadležan za </w:t>
      </w:r>
      <w:r w:rsidR="30572C10" w:rsidRPr="00832FFA">
        <w:rPr>
          <w:rFonts w:ascii="Times New Roman" w:eastAsia="Times New Roman" w:hAnsi="Times New Roman" w:cs="Times New Roman"/>
          <w:sz w:val="24"/>
          <w:szCs w:val="24"/>
        </w:rPr>
        <w:t>klimatske promjene</w:t>
      </w:r>
      <w:r w:rsidR="5F73E998" w:rsidRPr="00832FFA">
        <w:rPr>
          <w:rFonts w:ascii="Times New Roman" w:eastAsia="Times New Roman" w:hAnsi="Times New Roman" w:cs="Times New Roman"/>
          <w:sz w:val="24"/>
          <w:szCs w:val="24"/>
        </w:rPr>
        <w:t>.</w:t>
      </w:r>
      <w:r w:rsidR="3857A664" w:rsidRPr="00832FFA">
        <w:rPr>
          <w:rFonts w:ascii="Times New Roman" w:eastAsia="Times New Roman" w:hAnsi="Times New Roman" w:cs="Times New Roman"/>
          <w:sz w:val="24"/>
          <w:szCs w:val="24"/>
        </w:rPr>
        <w:t xml:space="preserve"> </w:t>
      </w:r>
      <w:r w:rsidR="307C37B0" w:rsidRPr="00832FFA">
        <w:rPr>
          <w:rFonts w:ascii="Times New Roman" w:eastAsia="Times New Roman" w:hAnsi="Times New Roman" w:cs="Times New Roman"/>
          <w:sz w:val="24"/>
          <w:szCs w:val="24"/>
        </w:rPr>
        <w:t xml:space="preserve">U ovom članku su također propisani uvjeti za stjecanje naknade za rad u spomenutim povjerenstvima i tehničkim radnim skupinama, način osiguravanja i iznos naknade, a propisuje se i obveza </w:t>
      </w:r>
      <w:r w:rsidR="001D1BB1" w:rsidRPr="00832FFA">
        <w:rPr>
          <w:rFonts w:ascii="Times New Roman" w:eastAsia="Times New Roman" w:hAnsi="Times New Roman" w:cs="Times New Roman"/>
          <w:sz w:val="24"/>
          <w:szCs w:val="24"/>
        </w:rPr>
        <w:t>Ministarstva</w:t>
      </w:r>
      <w:r w:rsidR="307C37B0" w:rsidRPr="00832FFA">
        <w:rPr>
          <w:rFonts w:ascii="Times New Roman" w:eastAsia="Times New Roman" w:hAnsi="Times New Roman" w:cs="Times New Roman"/>
          <w:sz w:val="24"/>
          <w:szCs w:val="24"/>
        </w:rPr>
        <w:t xml:space="preserve"> da obavlja administrativne i tehničke poslove spomenutih povjerenstava i tehničkih radnih skupina.</w:t>
      </w:r>
    </w:p>
    <w:p w14:paraId="6A5E24F3" w14:textId="5CE2237C" w:rsidR="3CC7F9BD" w:rsidRPr="00832FFA" w:rsidRDefault="3CC7F9BD" w:rsidP="0EB871F4">
      <w:pPr>
        <w:spacing w:after="0"/>
        <w:ind w:right="72"/>
        <w:jc w:val="both"/>
        <w:rPr>
          <w:rFonts w:ascii="Times New Roman" w:eastAsia="Times New Roman" w:hAnsi="Times New Roman" w:cs="Times New Roman"/>
          <w:sz w:val="24"/>
          <w:szCs w:val="24"/>
        </w:rPr>
      </w:pPr>
    </w:p>
    <w:p w14:paraId="761C693D" w14:textId="2C59329C" w:rsidR="35ADCB43" w:rsidRPr="00832FFA" w:rsidRDefault="6E637430" w:rsidP="0EB871F4">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w:t>
      </w:r>
      <w:r w:rsidR="5590FB8E" w:rsidRPr="00832FFA">
        <w:rPr>
          <w:rFonts w:ascii="Times New Roman" w:eastAsia="Times New Roman" w:hAnsi="Times New Roman" w:cs="Times New Roman"/>
          <w:b/>
          <w:bCs/>
          <w:sz w:val="24"/>
          <w:szCs w:val="24"/>
        </w:rPr>
        <w:t>č</w:t>
      </w:r>
      <w:r w:rsidR="0C381117" w:rsidRPr="00832FFA">
        <w:rPr>
          <w:rFonts w:ascii="Times New Roman" w:eastAsia="Times New Roman" w:hAnsi="Times New Roman" w:cs="Times New Roman"/>
          <w:b/>
          <w:bCs/>
          <w:sz w:val="24"/>
          <w:szCs w:val="24"/>
        </w:rPr>
        <w:t xml:space="preserve">lanak </w:t>
      </w:r>
      <w:r w:rsidR="2D8C9BCB" w:rsidRPr="00832FFA">
        <w:rPr>
          <w:rFonts w:ascii="Times New Roman" w:eastAsia="Times New Roman" w:hAnsi="Times New Roman" w:cs="Times New Roman"/>
          <w:b/>
          <w:bCs/>
          <w:sz w:val="24"/>
          <w:szCs w:val="24"/>
        </w:rPr>
        <w:t>26</w:t>
      </w:r>
      <w:r w:rsidR="0C381117" w:rsidRPr="00832FFA">
        <w:rPr>
          <w:rFonts w:ascii="Times New Roman" w:eastAsia="Times New Roman" w:hAnsi="Times New Roman" w:cs="Times New Roman"/>
          <w:b/>
          <w:bCs/>
          <w:sz w:val="24"/>
          <w:szCs w:val="24"/>
        </w:rPr>
        <w:t>.</w:t>
      </w:r>
    </w:p>
    <w:p w14:paraId="6222FB5D" w14:textId="275BC114" w:rsidR="35255264" w:rsidRPr="00832FFA" w:rsidRDefault="2F4360F1" w:rsidP="0EB871F4">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 članku se propisuje obveza </w:t>
      </w:r>
      <w:r w:rsidR="001D1BB1" w:rsidRPr="00832FFA">
        <w:rPr>
          <w:rFonts w:ascii="Times New Roman" w:eastAsia="Times New Roman" w:hAnsi="Times New Roman" w:cs="Times New Roman"/>
          <w:sz w:val="24"/>
          <w:szCs w:val="24"/>
        </w:rPr>
        <w:t xml:space="preserve">Ministarstvu </w:t>
      </w:r>
      <w:r w:rsidRPr="00832FFA">
        <w:rPr>
          <w:rFonts w:ascii="Times New Roman" w:eastAsia="Times New Roman" w:hAnsi="Times New Roman" w:cs="Times New Roman"/>
          <w:sz w:val="24"/>
          <w:szCs w:val="24"/>
        </w:rPr>
        <w:t xml:space="preserve">na izradu </w:t>
      </w:r>
      <w:r w:rsidR="7CDEF3C1" w:rsidRPr="00832FFA">
        <w:rPr>
          <w:rFonts w:ascii="Times New Roman" w:eastAsia="Times New Roman" w:hAnsi="Times New Roman" w:cs="Times New Roman"/>
          <w:sz w:val="24"/>
          <w:szCs w:val="24"/>
        </w:rPr>
        <w:t>izvješća o mjerama poduzetim za provedbu Konvencije UNCCD-a i njihovu dostavu Tajništvu Konvencije UNCCD-a na način i u rokovima utvrđenim Odlukom 15/COP.13 i drugim odlukama Konferencije stranaka Konvencije UNCCD-a</w:t>
      </w:r>
      <w:r w:rsidR="14A18320" w:rsidRPr="00832FFA">
        <w:rPr>
          <w:rFonts w:ascii="Times New Roman" w:eastAsia="Times New Roman" w:hAnsi="Times New Roman" w:cs="Times New Roman"/>
          <w:sz w:val="24"/>
          <w:szCs w:val="24"/>
        </w:rPr>
        <w:t xml:space="preserve">. Nadalje, ovim člankom se propisuje obveza </w:t>
      </w:r>
      <w:r w:rsidR="1892AA33" w:rsidRPr="00832FFA">
        <w:rPr>
          <w:rFonts w:ascii="Times New Roman" w:eastAsia="Times New Roman" w:hAnsi="Times New Roman" w:cs="Times New Roman"/>
          <w:sz w:val="24"/>
          <w:szCs w:val="24"/>
        </w:rPr>
        <w:t xml:space="preserve">dostave podatke za izradu izvješća </w:t>
      </w:r>
      <w:r w:rsidR="00430EED" w:rsidRPr="00832FFA">
        <w:rPr>
          <w:rFonts w:ascii="Times New Roman" w:eastAsia="Times New Roman" w:hAnsi="Times New Roman" w:cs="Times New Roman"/>
          <w:sz w:val="24"/>
          <w:szCs w:val="24"/>
        </w:rPr>
        <w:t>Ministarstvu</w:t>
      </w:r>
      <w:r w:rsidR="63C7A4DF" w:rsidRPr="00832FFA">
        <w:rPr>
          <w:rFonts w:ascii="Times New Roman" w:eastAsia="Times New Roman" w:hAnsi="Times New Roman" w:cs="Times New Roman"/>
          <w:sz w:val="24"/>
          <w:szCs w:val="24"/>
        </w:rPr>
        <w:t>, bez naknade, u definiranom obliku i rokovim</w:t>
      </w:r>
      <w:r w:rsidR="799A0BA2" w:rsidRPr="00832FFA">
        <w:rPr>
          <w:rFonts w:ascii="Times New Roman" w:eastAsia="Times New Roman" w:hAnsi="Times New Roman" w:cs="Times New Roman"/>
          <w:sz w:val="24"/>
          <w:szCs w:val="24"/>
        </w:rPr>
        <w:t xml:space="preserve">a. Obveza se odnosi na tijela državne uprave i </w:t>
      </w:r>
      <w:r w:rsidR="3EAAEC73" w:rsidRPr="00832FFA">
        <w:rPr>
          <w:rFonts w:ascii="Times New Roman" w:eastAsia="Times New Roman" w:hAnsi="Times New Roman" w:cs="Times New Roman"/>
          <w:sz w:val="24"/>
          <w:szCs w:val="24"/>
          <w:lang w:eastAsia="hr-HR"/>
        </w:rPr>
        <w:t>pravne osobe s javnim ovlastima</w:t>
      </w:r>
      <w:r w:rsidR="799A0BA2" w:rsidRPr="00832FFA">
        <w:rPr>
          <w:rFonts w:ascii="Times New Roman" w:eastAsia="Times New Roman" w:hAnsi="Times New Roman" w:cs="Times New Roman"/>
          <w:sz w:val="24"/>
          <w:szCs w:val="24"/>
        </w:rPr>
        <w:t xml:space="preserve"> te znanstvene i stručne institucije nadležne za poslove zaštite okoliša i prirode, gospodarstva, poljoprivrede, šumarstva, vodnoga gospodarstva, meteorologije, poslove službene statistike, trgovačko društvo Hrvatske šume d. o. o. i Hrvatske vode kao pravna osoba za upravljanje vodama, i sve poslovne su</w:t>
      </w:r>
      <w:r w:rsidR="799A0BA2" w:rsidRPr="00832FFA">
        <w:rPr>
          <w:rFonts w:ascii="Times New Roman" w:eastAsiaTheme="minorEastAsia" w:hAnsi="Times New Roman" w:cs="Times New Roman"/>
          <w:sz w:val="24"/>
          <w:szCs w:val="24"/>
        </w:rPr>
        <w:t>bjekte koji prikupljaju i/ili posjeduju podatke za izradu izvješća.</w:t>
      </w:r>
    </w:p>
    <w:p w14:paraId="2379CBEF" w14:textId="630E28D7" w:rsidR="74977B3C" w:rsidRPr="00832FFA" w:rsidRDefault="74977B3C" w:rsidP="0EB871F4">
      <w:pPr>
        <w:spacing w:after="0"/>
        <w:ind w:right="72"/>
        <w:jc w:val="both"/>
        <w:rPr>
          <w:rFonts w:ascii="Times New Roman" w:eastAsia="Times New Roman" w:hAnsi="Times New Roman" w:cs="Times New Roman"/>
          <w:sz w:val="24"/>
          <w:szCs w:val="24"/>
        </w:rPr>
      </w:pPr>
    </w:p>
    <w:p w14:paraId="18AEBE8C" w14:textId="65B4F115" w:rsidR="1B5C2D43" w:rsidRPr="00832FFA" w:rsidRDefault="546D00F1" w:rsidP="7EEB7E76">
      <w:pPr>
        <w:spacing w:after="0"/>
        <w:ind w:right="72"/>
        <w:jc w:val="both"/>
        <w:rPr>
          <w:rFonts w:ascii="Times New Roman" w:eastAsiaTheme="minorEastAsia" w:hAnsi="Times New Roman" w:cs="Times New Roman"/>
          <w:sz w:val="24"/>
          <w:szCs w:val="24"/>
        </w:rPr>
      </w:pPr>
      <w:r w:rsidRPr="00832FFA">
        <w:rPr>
          <w:rFonts w:ascii="Times New Roman" w:eastAsia="Times New Roman" w:hAnsi="Times New Roman" w:cs="Times New Roman"/>
          <w:b/>
          <w:bCs/>
          <w:sz w:val="24"/>
          <w:szCs w:val="24"/>
        </w:rPr>
        <w:t xml:space="preserve">Uz članak </w:t>
      </w:r>
      <w:r w:rsidR="5B5335D1" w:rsidRPr="00832FFA">
        <w:rPr>
          <w:rFonts w:ascii="Times New Roman" w:eastAsia="Times New Roman" w:hAnsi="Times New Roman" w:cs="Times New Roman"/>
          <w:b/>
          <w:bCs/>
          <w:sz w:val="24"/>
          <w:szCs w:val="24"/>
        </w:rPr>
        <w:t>27</w:t>
      </w:r>
      <w:r w:rsidRPr="00832FFA">
        <w:rPr>
          <w:rFonts w:ascii="Times New Roman" w:eastAsia="Times New Roman" w:hAnsi="Times New Roman" w:cs="Times New Roman"/>
          <w:b/>
          <w:bCs/>
          <w:sz w:val="24"/>
          <w:szCs w:val="24"/>
        </w:rPr>
        <w:t>.</w:t>
      </w:r>
    </w:p>
    <w:p w14:paraId="2710DC87" w14:textId="5026C6A2" w:rsidR="001E3CF5" w:rsidRDefault="001E3CF5" w:rsidP="16429F4A">
      <w:pPr>
        <w:spacing w:after="0"/>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Propisuje </w:t>
      </w:r>
      <w:r w:rsidR="00D86B9B">
        <w:rPr>
          <w:rFonts w:ascii="Times New Roman" w:eastAsia="Times New Roman" w:hAnsi="Times New Roman" w:cs="Times New Roman"/>
          <w:sz w:val="24"/>
          <w:szCs w:val="24"/>
        </w:rPr>
        <w:t>o</w:t>
      </w:r>
      <w:r w:rsidR="00D86B9B" w:rsidRPr="00D86B9B">
        <w:rPr>
          <w:rFonts w:ascii="Times New Roman" w:eastAsia="Times New Roman" w:hAnsi="Times New Roman" w:cs="Times New Roman"/>
          <w:sz w:val="24"/>
          <w:szCs w:val="24"/>
        </w:rPr>
        <w:t>brazovanje, obuk</w:t>
      </w:r>
      <w:r w:rsidR="00D86B9B">
        <w:rPr>
          <w:rFonts w:ascii="Times New Roman" w:eastAsia="Times New Roman" w:hAnsi="Times New Roman" w:cs="Times New Roman"/>
          <w:sz w:val="24"/>
          <w:szCs w:val="24"/>
        </w:rPr>
        <w:t>u</w:t>
      </w:r>
      <w:r w:rsidR="00D86B9B" w:rsidRPr="00D86B9B">
        <w:rPr>
          <w:rFonts w:ascii="Times New Roman" w:eastAsia="Times New Roman" w:hAnsi="Times New Roman" w:cs="Times New Roman"/>
          <w:sz w:val="24"/>
          <w:szCs w:val="24"/>
        </w:rPr>
        <w:t xml:space="preserve"> i podizanje javne svijesti o klimatskim promjenama</w:t>
      </w:r>
      <w:r w:rsidR="00D86B9B">
        <w:rPr>
          <w:rFonts w:ascii="Times New Roman" w:eastAsia="Times New Roman" w:hAnsi="Times New Roman" w:cs="Times New Roman"/>
          <w:sz w:val="24"/>
          <w:szCs w:val="24"/>
        </w:rPr>
        <w:t xml:space="preserve"> </w:t>
      </w:r>
      <w:r w:rsidR="00D86B9B">
        <w:rPr>
          <w:rFonts w:ascii="Times New Roman" w:eastAsia="Times New Roman" w:hAnsi="Times New Roman" w:cs="Times New Roman"/>
          <w:sz w:val="24"/>
          <w:szCs w:val="24"/>
          <w:lang w:eastAsia="hr-HR"/>
        </w:rPr>
        <w:t xml:space="preserve">i zaštiti ozonskog sloja i nužnosti  klimatske tranzicije </w:t>
      </w:r>
      <w:r w:rsidR="00601CF2" w:rsidRPr="00601CF2">
        <w:rPr>
          <w:rFonts w:ascii="Times New Roman" w:eastAsia="Times New Roman" w:hAnsi="Times New Roman" w:cs="Times New Roman"/>
          <w:sz w:val="24"/>
          <w:szCs w:val="24"/>
          <w:lang w:eastAsia="hr-HR"/>
        </w:rPr>
        <w:t>i postizanja ciljeva klimatske neutralnosti i prilagodbe klimatskim promjenama</w:t>
      </w:r>
      <w:r w:rsidR="00792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23C486C" w14:textId="0013B8AE" w:rsidR="0491430A" w:rsidRPr="00832FFA" w:rsidRDefault="27537EC4" w:rsidP="16429F4A">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sz w:val="24"/>
          <w:szCs w:val="24"/>
        </w:rPr>
        <w:t>.</w:t>
      </w:r>
    </w:p>
    <w:p w14:paraId="7FF618C6" w14:textId="0AC8ED73" w:rsidR="0491430A" w:rsidRPr="00832FFA" w:rsidRDefault="27537EC4" w:rsidP="16429F4A">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D684A67" w14:textId="464FBA3B" w:rsidR="0491430A" w:rsidRPr="00832FFA" w:rsidRDefault="2A5C098E" w:rsidP="0EB871F4">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02D623E0" w:rsidRPr="00832FFA">
        <w:rPr>
          <w:rFonts w:ascii="Times New Roman" w:eastAsia="Times New Roman" w:hAnsi="Times New Roman" w:cs="Times New Roman"/>
          <w:b/>
          <w:bCs/>
          <w:sz w:val="24"/>
          <w:szCs w:val="24"/>
        </w:rPr>
        <w:t>28</w:t>
      </w:r>
      <w:r w:rsidRPr="00832FFA">
        <w:rPr>
          <w:rFonts w:ascii="Times New Roman" w:eastAsia="Times New Roman" w:hAnsi="Times New Roman" w:cs="Times New Roman"/>
          <w:b/>
          <w:bCs/>
          <w:sz w:val="24"/>
          <w:szCs w:val="24"/>
        </w:rPr>
        <w:t>.</w:t>
      </w:r>
    </w:p>
    <w:p w14:paraId="386D43D3" w14:textId="05CA3019" w:rsidR="0491430A" w:rsidRPr="00832FFA" w:rsidRDefault="6F243539" w:rsidP="0EB871F4">
      <w:pPr>
        <w:spacing w:after="0"/>
        <w:ind w:right="72"/>
        <w:jc w:val="both"/>
        <w:rPr>
          <w:rFonts w:ascii="Times New Roman" w:eastAsia="Times New Roman" w:hAnsi="Times New Roman" w:cs="Times New Roman"/>
          <w:sz w:val="24"/>
          <w:szCs w:val="24"/>
          <w:lang w:val="sk"/>
        </w:rPr>
      </w:pPr>
      <w:r w:rsidRPr="00832FFA">
        <w:rPr>
          <w:rFonts w:ascii="Times New Roman" w:eastAsia="Times New Roman" w:hAnsi="Times New Roman" w:cs="Times New Roman"/>
          <w:sz w:val="24"/>
          <w:szCs w:val="24"/>
        </w:rPr>
        <w:t>U članku se propisuje nadležnost tije</w:t>
      </w:r>
      <w:r w:rsidR="503828D3" w:rsidRPr="00832FFA">
        <w:rPr>
          <w:rFonts w:ascii="Times New Roman" w:eastAsia="Times New Roman" w:hAnsi="Times New Roman" w:cs="Times New Roman"/>
          <w:sz w:val="24"/>
          <w:szCs w:val="24"/>
        </w:rPr>
        <w:t xml:space="preserve">la </w:t>
      </w:r>
      <w:r w:rsidR="456669A1" w:rsidRPr="00832FFA">
        <w:rPr>
          <w:rFonts w:ascii="Times New Roman" w:eastAsia="Times New Roman" w:hAnsi="Times New Roman" w:cs="Times New Roman"/>
          <w:sz w:val="24"/>
          <w:szCs w:val="24"/>
        </w:rPr>
        <w:t xml:space="preserve">za </w:t>
      </w:r>
      <w:r w:rsidR="503828D3" w:rsidRPr="00832FFA">
        <w:rPr>
          <w:rFonts w:ascii="Times New Roman" w:eastAsia="Times New Roman" w:hAnsi="Times New Roman" w:cs="Times New Roman"/>
          <w:sz w:val="24"/>
          <w:szCs w:val="24"/>
        </w:rPr>
        <w:t xml:space="preserve">sektore izvan </w:t>
      </w:r>
      <w:r w:rsidR="41911F02" w:rsidRPr="00832FFA">
        <w:rPr>
          <w:rFonts w:ascii="Times New Roman" w:eastAsia="Times New Roman" w:hAnsi="Times New Roman" w:cs="Times New Roman"/>
          <w:sz w:val="24"/>
          <w:szCs w:val="24"/>
        </w:rPr>
        <w:t xml:space="preserve">EU </w:t>
      </w:r>
      <w:r w:rsidR="503828D3" w:rsidRPr="00832FFA">
        <w:rPr>
          <w:rFonts w:ascii="Times New Roman" w:eastAsia="Times New Roman" w:hAnsi="Times New Roman" w:cs="Times New Roman"/>
          <w:sz w:val="24"/>
          <w:szCs w:val="24"/>
        </w:rPr>
        <w:t>sustava trgovanja</w:t>
      </w:r>
      <w:r w:rsidR="65FA67A6" w:rsidRPr="00832FFA">
        <w:rPr>
          <w:rFonts w:ascii="Times New Roman" w:eastAsia="Times New Roman" w:hAnsi="Times New Roman" w:cs="Times New Roman"/>
          <w:sz w:val="24"/>
          <w:szCs w:val="24"/>
        </w:rPr>
        <w:t xml:space="preserve"> emisijama stakleničkih plinova</w:t>
      </w:r>
      <w:r w:rsidR="503828D3" w:rsidRPr="00832FFA">
        <w:rPr>
          <w:rFonts w:ascii="Times New Roman" w:eastAsia="Times New Roman" w:hAnsi="Times New Roman" w:cs="Times New Roman"/>
          <w:sz w:val="24"/>
          <w:szCs w:val="24"/>
        </w:rPr>
        <w:t xml:space="preserve">, cilj koji država mora ostvariti 2030. </w:t>
      </w:r>
      <w:r w:rsidR="17E1A43B" w:rsidRPr="00832FFA">
        <w:rPr>
          <w:rFonts w:ascii="Times New Roman" w:eastAsia="Times New Roman" w:hAnsi="Times New Roman" w:cs="Times New Roman"/>
          <w:sz w:val="24"/>
          <w:szCs w:val="24"/>
        </w:rPr>
        <w:t>g</w:t>
      </w:r>
      <w:r w:rsidR="503828D3" w:rsidRPr="00832FFA">
        <w:rPr>
          <w:rFonts w:ascii="Times New Roman" w:eastAsia="Times New Roman" w:hAnsi="Times New Roman" w:cs="Times New Roman"/>
          <w:sz w:val="24"/>
          <w:szCs w:val="24"/>
        </w:rPr>
        <w:t xml:space="preserve">odine, </w:t>
      </w:r>
      <w:r w:rsidR="7027B968" w:rsidRPr="00832FFA">
        <w:rPr>
          <w:rFonts w:ascii="Times New Roman" w:eastAsia="Times New Roman" w:hAnsi="Times New Roman" w:cs="Times New Roman"/>
          <w:sz w:val="24"/>
          <w:szCs w:val="24"/>
        </w:rPr>
        <w:t>donošenje odluke kojom će se definirati kvantificirane vrijednosti smanjenja emisija po sektorima</w:t>
      </w:r>
      <w:r w:rsidR="74029430" w:rsidRPr="00832FFA">
        <w:rPr>
          <w:rFonts w:ascii="Times New Roman" w:eastAsia="Times New Roman" w:hAnsi="Times New Roman" w:cs="Times New Roman"/>
          <w:sz w:val="24"/>
          <w:szCs w:val="24"/>
        </w:rPr>
        <w:t xml:space="preserve">, </w:t>
      </w:r>
      <w:r w:rsidR="31794282" w:rsidRPr="00832FFA">
        <w:rPr>
          <w:rFonts w:ascii="Times New Roman" w:eastAsia="Times New Roman" w:hAnsi="Times New Roman" w:cs="Times New Roman"/>
          <w:sz w:val="24"/>
          <w:szCs w:val="24"/>
        </w:rPr>
        <w:t>izračun kazni u slučaju da su emisije iz sektora izvan sustava trgovanja emisijskim jedinicama neke godine više od dodijeljene nacionalne godišnje emisijske kvote</w:t>
      </w:r>
      <w:r w:rsidR="6FE40574" w:rsidRPr="00832FFA">
        <w:rPr>
          <w:rFonts w:ascii="Times New Roman" w:eastAsia="Times New Roman" w:hAnsi="Times New Roman" w:cs="Times New Roman"/>
          <w:sz w:val="24"/>
          <w:szCs w:val="24"/>
        </w:rPr>
        <w:t>,</w:t>
      </w:r>
      <w:r w:rsidR="31794282" w:rsidRPr="00832FFA">
        <w:rPr>
          <w:rFonts w:ascii="Times New Roman" w:eastAsia="Times New Roman" w:hAnsi="Times New Roman" w:cs="Times New Roman"/>
          <w:sz w:val="24"/>
          <w:szCs w:val="24"/>
        </w:rPr>
        <w:t xml:space="preserve"> a manjak kvote nije namiren bilateralnim transferom jedinica</w:t>
      </w:r>
      <w:r w:rsidR="7E716667" w:rsidRPr="00832FFA">
        <w:rPr>
          <w:rFonts w:ascii="Times New Roman" w:eastAsia="Times New Roman" w:hAnsi="Times New Roman" w:cs="Times New Roman"/>
          <w:sz w:val="24"/>
          <w:szCs w:val="24"/>
        </w:rPr>
        <w:t xml:space="preserve">, </w:t>
      </w:r>
      <w:r w:rsidR="74029430" w:rsidRPr="00832FFA">
        <w:rPr>
          <w:rFonts w:ascii="Times New Roman" w:eastAsia="Times New Roman" w:hAnsi="Times New Roman" w:cs="Times New Roman"/>
          <w:sz w:val="24"/>
          <w:szCs w:val="24"/>
        </w:rPr>
        <w:t>izrada plana korektivnih mjera, korištenje fleksibilnih mogućnosti</w:t>
      </w:r>
      <w:r w:rsidR="4FA13590" w:rsidRPr="00832FFA">
        <w:rPr>
          <w:rFonts w:ascii="Times New Roman" w:eastAsia="Times New Roman" w:hAnsi="Times New Roman" w:cs="Times New Roman"/>
          <w:sz w:val="24"/>
          <w:szCs w:val="24"/>
        </w:rPr>
        <w:t>,</w:t>
      </w:r>
      <w:r w:rsidR="635EC75F" w:rsidRPr="00832FFA">
        <w:rPr>
          <w:rFonts w:ascii="Times New Roman" w:eastAsia="Times New Roman" w:hAnsi="Times New Roman" w:cs="Times New Roman"/>
          <w:sz w:val="24"/>
          <w:szCs w:val="24"/>
        </w:rPr>
        <w:t xml:space="preserve"> kao i nadležnost za osiguranjem financijskih sredstava </w:t>
      </w:r>
      <w:r w:rsidR="3F884873" w:rsidRPr="00832FFA">
        <w:rPr>
          <w:rFonts w:ascii="Times New Roman" w:eastAsia="Times New Roman" w:hAnsi="Times New Roman" w:cs="Times New Roman"/>
          <w:sz w:val="24"/>
          <w:szCs w:val="24"/>
        </w:rPr>
        <w:t xml:space="preserve">za kupovinu emisijskih jedinica </w:t>
      </w:r>
      <w:r w:rsidR="635EC75F" w:rsidRPr="00832FFA">
        <w:rPr>
          <w:rFonts w:ascii="Times New Roman" w:eastAsia="Times New Roman" w:hAnsi="Times New Roman" w:cs="Times New Roman"/>
          <w:sz w:val="24"/>
          <w:szCs w:val="24"/>
        </w:rPr>
        <w:t>u slučaju</w:t>
      </w:r>
      <w:r w:rsidRPr="00832FFA">
        <w:rPr>
          <w:rFonts w:ascii="Times New Roman" w:eastAsia="Times New Roman" w:hAnsi="Times New Roman" w:cs="Times New Roman"/>
          <w:sz w:val="24"/>
          <w:szCs w:val="24"/>
        </w:rPr>
        <w:t xml:space="preserve"> </w:t>
      </w:r>
      <w:r w:rsidR="5099E00D" w:rsidRPr="00832FFA">
        <w:rPr>
          <w:rFonts w:ascii="Times New Roman" w:eastAsia="Times New Roman" w:hAnsi="Times New Roman" w:cs="Times New Roman"/>
          <w:sz w:val="24"/>
          <w:szCs w:val="24"/>
        </w:rPr>
        <w:t xml:space="preserve">da država ne ispuni zadani cilj smanjenja emisija. </w:t>
      </w:r>
    </w:p>
    <w:p w14:paraId="753187A4" w14:textId="4226C566" w:rsidR="0EB871F4" w:rsidRPr="00832FFA" w:rsidRDefault="0EB871F4" w:rsidP="0EB871F4">
      <w:pPr>
        <w:spacing w:after="0"/>
        <w:ind w:right="72"/>
        <w:jc w:val="both"/>
        <w:rPr>
          <w:rFonts w:ascii="Times New Roman" w:eastAsia="Times New Roman" w:hAnsi="Times New Roman" w:cs="Times New Roman"/>
          <w:sz w:val="24"/>
          <w:szCs w:val="24"/>
          <w:lang w:val="sk"/>
        </w:rPr>
      </w:pPr>
    </w:p>
    <w:p w14:paraId="1764E0DE" w14:textId="367F0E39" w:rsidR="0491430A" w:rsidRPr="00832FFA" w:rsidRDefault="2A5C098E" w:rsidP="7EEB7E76">
      <w:pPr>
        <w:spacing w:after="0"/>
        <w:ind w:right="72"/>
        <w:jc w:val="both"/>
        <w:rPr>
          <w:rFonts w:ascii="Times New Roman" w:eastAsia="Times New Roman" w:hAnsi="Times New Roman" w:cs="Times New Roman"/>
          <w:b/>
          <w:bCs/>
          <w:sz w:val="24"/>
          <w:szCs w:val="24"/>
          <w:lang w:val="sk"/>
        </w:rPr>
      </w:pPr>
      <w:r w:rsidRPr="00832FFA">
        <w:rPr>
          <w:rFonts w:ascii="Times New Roman" w:eastAsia="Times New Roman" w:hAnsi="Times New Roman" w:cs="Times New Roman"/>
          <w:b/>
          <w:bCs/>
          <w:sz w:val="24"/>
          <w:szCs w:val="24"/>
          <w:lang w:val="sk"/>
        </w:rPr>
        <w:t xml:space="preserve">Uz članak </w:t>
      </w:r>
      <w:r w:rsidR="6C0536D1" w:rsidRPr="00832FFA">
        <w:rPr>
          <w:rFonts w:ascii="Times New Roman" w:eastAsia="Times New Roman" w:hAnsi="Times New Roman" w:cs="Times New Roman"/>
          <w:b/>
          <w:bCs/>
          <w:sz w:val="24"/>
          <w:szCs w:val="24"/>
          <w:lang w:val="sk"/>
        </w:rPr>
        <w:t>29</w:t>
      </w:r>
      <w:r w:rsidRPr="00832FFA">
        <w:rPr>
          <w:rFonts w:ascii="Times New Roman" w:eastAsia="Times New Roman" w:hAnsi="Times New Roman" w:cs="Times New Roman"/>
          <w:b/>
          <w:bCs/>
          <w:sz w:val="24"/>
          <w:szCs w:val="24"/>
          <w:lang w:val="sk"/>
        </w:rPr>
        <w:t>.</w:t>
      </w:r>
    </w:p>
    <w:p w14:paraId="24A95463" w14:textId="2F5AE3AA" w:rsidR="6088803D" w:rsidRPr="00832FFA" w:rsidRDefault="6088803D" w:rsidP="16429F4A">
      <w:pPr>
        <w:spacing w:after="0"/>
        <w:ind w:right="72"/>
        <w:jc w:val="both"/>
        <w:rPr>
          <w:rFonts w:ascii="Times New Roman" w:eastAsia="Times New Roman" w:hAnsi="Times New Roman" w:cs="Times New Roman"/>
          <w:sz w:val="24"/>
          <w:szCs w:val="24"/>
          <w:lang w:val="sk"/>
        </w:rPr>
      </w:pPr>
      <w:r w:rsidRPr="00832FFA">
        <w:rPr>
          <w:rFonts w:ascii="Times New Roman" w:eastAsia="Times New Roman" w:hAnsi="Times New Roman" w:cs="Times New Roman"/>
          <w:sz w:val="24"/>
          <w:szCs w:val="24"/>
        </w:rPr>
        <w:t xml:space="preserve">U članku se propisuje nadležnost tijela za sektor korištenja zemljišta, prenamjena zemljišta i </w:t>
      </w:r>
      <w:r w:rsidR="46378E4B" w:rsidRPr="00832FFA">
        <w:rPr>
          <w:rFonts w:ascii="Times New Roman" w:eastAsia="Times New Roman" w:hAnsi="Times New Roman" w:cs="Times New Roman"/>
          <w:sz w:val="24"/>
          <w:szCs w:val="24"/>
        </w:rPr>
        <w:t>šumarstvo</w:t>
      </w:r>
      <w:r w:rsidRPr="00832FFA">
        <w:rPr>
          <w:rFonts w:ascii="Times New Roman" w:eastAsia="Times New Roman" w:hAnsi="Times New Roman" w:cs="Times New Roman"/>
          <w:sz w:val="24"/>
          <w:szCs w:val="24"/>
        </w:rPr>
        <w:t xml:space="preserve">, </w:t>
      </w:r>
      <w:r w:rsidR="5C7ABEFA" w:rsidRPr="00832FFA">
        <w:rPr>
          <w:rFonts w:ascii="Times New Roman" w:eastAsia="Times New Roman" w:hAnsi="Times New Roman" w:cs="Times New Roman"/>
          <w:sz w:val="24"/>
          <w:szCs w:val="24"/>
        </w:rPr>
        <w:t xml:space="preserve">obveze i </w:t>
      </w:r>
      <w:r w:rsidRPr="00832FFA">
        <w:rPr>
          <w:rFonts w:ascii="Times New Roman" w:eastAsia="Times New Roman" w:hAnsi="Times New Roman" w:cs="Times New Roman"/>
          <w:sz w:val="24"/>
          <w:szCs w:val="24"/>
        </w:rPr>
        <w:t xml:space="preserve">cilj koji država mora ostvariti u razdoblju 2021. - 2025. i 2026. - 2030., izrada plana korektivnih mjera, </w:t>
      </w:r>
      <w:r w:rsidR="5EFEAD7F" w:rsidRPr="00832FFA">
        <w:rPr>
          <w:rFonts w:ascii="Times New Roman" w:eastAsia="Times New Roman" w:hAnsi="Times New Roman" w:cs="Times New Roman"/>
          <w:sz w:val="24"/>
          <w:szCs w:val="24"/>
        </w:rPr>
        <w:t xml:space="preserve">izvješća o usklađenosti, </w:t>
      </w:r>
      <w:r w:rsidRPr="00832FFA">
        <w:rPr>
          <w:rFonts w:ascii="Times New Roman" w:eastAsia="Times New Roman" w:hAnsi="Times New Roman" w:cs="Times New Roman"/>
          <w:sz w:val="24"/>
          <w:szCs w:val="24"/>
        </w:rPr>
        <w:t xml:space="preserve">korištenje fleksibilnih mogućnosti kao i nadležnost za osiguranjem financijskih sredstava za kupovinu </w:t>
      </w:r>
      <w:r w:rsidR="64B2B768" w:rsidRPr="00832FFA">
        <w:rPr>
          <w:rFonts w:ascii="Times New Roman" w:eastAsia="Times New Roman" w:hAnsi="Times New Roman" w:cs="Times New Roman"/>
          <w:sz w:val="24"/>
          <w:szCs w:val="24"/>
        </w:rPr>
        <w:t>manjka uklanjanja</w:t>
      </w:r>
      <w:r w:rsidRPr="00832FFA">
        <w:rPr>
          <w:rFonts w:ascii="Times New Roman" w:eastAsia="Times New Roman" w:hAnsi="Times New Roman" w:cs="Times New Roman"/>
          <w:sz w:val="24"/>
          <w:szCs w:val="24"/>
        </w:rPr>
        <w:t xml:space="preserve"> u slučaju da država ne ispuni zadan</w:t>
      </w:r>
      <w:r w:rsidR="425A076A" w:rsidRPr="00832FFA">
        <w:rPr>
          <w:rFonts w:ascii="Times New Roman" w:eastAsia="Times New Roman" w:hAnsi="Times New Roman" w:cs="Times New Roman"/>
          <w:sz w:val="24"/>
          <w:szCs w:val="24"/>
        </w:rPr>
        <w:t>u vrijednost neto uklanjanja u 2030. godini.</w:t>
      </w:r>
    </w:p>
    <w:p w14:paraId="31BD67EC" w14:textId="68876882" w:rsidR="16429F4A" w:rsidRPr="00832FFA" w:rsidRDefault="16429F4A" w:rsidP="16429F4A">
      <w:pPr>
        <w:spacing w:after="0"/>
        <w:ind w:right="72"/>
        <w:jc w:val="both"/>
        <w:rPr>
          <w:rFonts w:ascii="Times New Roman" w:eastAsia="Times New Roman" w:hAnsi="Times New Roman" w:cs="Times New Roman"/>
          <w:b/>
          <w:bCs/>
          <w:sz w:val="24"/>
          <w:szCs w:val="24"/>
          <w:highlight w:val="yellow"/>
          <w:lang w:val="sk"/>
        </w:rPr>
      </w:pPr>
    </w:p>
    <w:p w14:paraId="6CDCD795" w14:textId="5A5B26CA" w:rsidR="1FD1C80C" w:rsidRPr="00832FFA" w:rsidRDefault="3D6BB6FC" w:rsidP="7EEB7E76">
      <w:pPr>
        <w:spacing w:after="0"/>
        <w:ind w:right="72"/>
        <w:jc w:val="both"/>
        <w:rPr>
          <w:rFonts w:ascii="Times New Roman" w:eastAsia="Times New Roman" w:hAnsi="Times New Roman" w:cs="Times New Roman"/>
          <w:b/>
          <w:bCs/>
          <w:sz w:val="24"/>
          <w:szCs w:val="24"/>
          <w:lang w:val="sk"/>
        </w:rPr>
      </w:pPr>
      <w:r w:rsidRPr="00832FFA">
        <w:rPr>
          <w:rFonts w:ascii="Times New Roman" w:eastAsia="Times New Roman" w:hAnsi="Times New Roman" w:cs="Times New Roman"/>
          <w:b/>
          <w:bCs/>
          <w:sz w:val="24"/>
          <w:szCs w:val="24"/>
          <w:lang w:val="sk"/>
        </w:rPr>
        <w:t>Uz članak 3</w:t>
      </w:r>
      <w:r w:rsidR="67EF4EFB" w:rsidRPr="00832FFA">
        <w:rPr>
          <w:rFonts w:ascii="Times New Roman" w:eastAsia="Times New Roman" w:hAnsi="Times New Roman" w:cs="Times New Roman"/>
          <w:b/>
          <w:bCs/>
          <w:sz w:val="24"/>
          <w:szCs w:val="24"/>
          <w:lang w:val="sk"/>
        </w:rPr>
        <w:t>0</w:t>
      </w:r>
      <w:r w:rsidRPr="00832FFA">
        <w:rPr>
          <w:rFonts w:ascii="Times New Roman" w:eastAsia="Times New Roman" w:hAnsi="Times New Roman" w:cs="Times New Roman"/>
          <w:b/>
          <w:bCs/>
          <w:sz w:val="24"/>
          <w:szCs w:val="24"/>
          <w:lang w:val="sk"/>
        </w:rPr>
        <w:t>.</w:t>
      </w:r>
    </w:p>
    <w:p w14:paraId="32ACC914" w14:textId="5FCA6F67" w:rsidR="6DD83200" w:rsidRPr="00832FFA" w:rsidRDefault="6DD83200" w:rsidP="16429F4A">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U članku </w:t>
      </w:r>
      <w:r w:rsidR="400EEBF2" w:rsidRPr="00832FFA">
        <w:rPr>
          <w:rFonts w:ascii="Times New Roman" w:eastAsia="Times New Roman" w:hAnsi="Times New Roman" w:cs="Times New Roman"/>
          <w:sz w:val="24"/>
          <w:szCs w:val="24"/>
        </w:rPr>
        <w:t xml:space="preserve">se </w:t>
      </w:r>
      <w:r w:rsidRPr="00832FFA">
        <w:rPr>
          <w:rFonts w:ascii="Times New Roman" w:eastAsia="Times New Roman" w:hAnsi="Times New Roman" w:cs="Times New Roman"/>
          <w:sz w:val="24"/>
          <w:szCs w:val="24"/>
        </w:rPr>
        <w:t>propisuj</w:t>
      </w:r>
      <w:r w:rsidR="090C2011" w:rsidRPr="00832FFA">
        <w:rPr>
          <w:rFonts w:ascii="Times New Roman" w:eastAsia="Times New Roman" w:hAnsi="Times New Roman" w:cs="Times New Roman"/>
          <w:sz w:val="24"/>
          <w:szCs w:val="24"/>
        </w:rPr>
        <w:t xml:space="preserve">e nadležnost </w:t>
      </w:r>
      <w:r w:rsidR="301CB1F1" w:rsidRPr="00832FFA">
        <w:rPr>
          <w:rFonts w:ascii="Times New Roman" w:eastAsia="Times New Roman" w:hAnsi="Times New Roman" w:cs="Times New Roman"/>
          <w:sz w:val="24"/>
          <w:szCs w:val="24"/>
        </w:rPr>
        <w:t xml:space="preserve">tijela </w:t>
      </w:r>
      <w:r w:rsidRPr="00832FFA">
        <w:rPr>
          <w:rFonts w:ascii="Times New Roman" w:eastAsia="Times New Roman" w:hAnsi="Times New Roman" w:cs="Times New Roman"/>
          <w:sz w:val="24"/>
          <w:szCs w:val="24"/>
        </w:rPr>
        <w:t xml:space="preserve">za </w:t>
      </w:r>
      <w:r w:rsidR="2D585146" w:rsidRPr="00832FFA">
        <w:rPr>
          <w:rFonts w:ascii="Times New Roman" w:eastAsia="Times New Roman" w:hAnsi="Times New Roman" w:cs="Times New Roman"/>
          <w:sz w:val="24"/>
          <w:szCs w:val="24"/>
        </w:rPr>
        <w:t>javne certifikacijske sheme</w:t>
      </w:r>
      <w:r w:rsidR="751CF6C4" w:rsidRPr="00832FFA">
        <w:rPr>
          <w:rFonts w:ascii="Times New Roman" w:eastAsia="Times New Roman" w:hAnsi="Times New Roman" w:cs="Times New Roman"/>
          <w:sz w:val="24"/>
          <w:szCs w:val="24"/>
        </w:rPr>
        <w:t xml:space="preserve"> za certifikaciju trajnog uklanjanja ugljika, gospodarenja ugljikom i skladištenja ugljika u proizvodima</w:t>
      </w:r>
      <w:r w:rsidR="381EE971" w:rsidRPr="00832FFA">
        <w:rPr>
          <w:rFonts w:ascii="Times New Roman" w:eastAsia="Times New Roman" w:hAnsi="Times New Roman" w:cs="Times New Roman"/>
          <w:sz w:val="24"/>
          <w:szCs w:val="24"/>
        </w:rPr>
        <w:t>,</w:t>
      </w:r>
      <w:r w:rsidR="751CF6C4" w:rsidRPr="00832FFA">
        <w:rPr>
          <w:rFonts w:ascii="Times New Roman" w:eastAsia="Times New Roman" w:hAnsi="Times New Roman" w:cs="Times New Roman"/>
          <w:sz w:val="24"/>
          <w:szCs w:val="24"/>
        </w:rPr>
        <w:t xml:space="preserve"> te </w:t>
      </w:r>
      <w:r w:rsidR="4F3E2EAB" w:rsidRPr="00832FFA">
        <w:rPr>
          <w:rFonts w:ascii="Times New Roman" w:eastAsia="Times New Roman" w:hAnsi="Times New Roman" w:cs="Times New Roman"/>
          <w:sz w:val="24"/>
          <w:szCs w:val="24"/>
        </w:rPr>
        <w:t xml:space="preserve">što </w:t>
      </w:r>
      <w:r w:rsidR="0B8D7662" w:rsidRPr="00832FFA">
        <w:rPr>
          <w:rFonts w:ascii="Times New Roman" w:eastAsia="Times New Roman" w:hAnsi="Times New Roman" w:cs="Times New Roman"/>
          <w:sz w:val="24"/>
          <w:szCs w:val="24"/>
        </w:rPr>
        <w:t>se sve uređuje pravilnikom</w:t>
      </w:r>
      <w:r w:rsidRPr="00832FFA">
        <w:rPr>
          <w:rFonts w:ascii="Times New Roman" w:eastAsia="Times New Roman" w:hAnsi="Times New Roman" w:cs="Times New Roman"/>
          <w:sz w:val="24"/>
          <w:szCs w:val="24"/>
        </w:rPr>
        <w:t>.</w:t>
      </w:r>
    </w:p>
    <w:p w14:paraId="22DBDB33" w14:textId="0172F6F4" w:rsidR="0EB871F4" w:rsidRPr="00832FFA" w:rsidRDefault="0EB871F4" w:rsidP="16429F4A">
      <w:pPr>
        <w:spacing w:after="0"/>
        <w:jc w:val="both"/>
        <w:rPr>
          <w:rFonts w:ascii="Times New Roman" w:eastAsia="Times New Roman" w:hAnsi="Times New Roman" w:cs="Times New Roman"/>
          <w:color w:val="333333"/>
          <w:sz w:val="24"/>
          <w:szCs w:val="24"/>
        </w:rPr>
      </w:pPr>
    </w:p>
    <w:p w14:paraId="16EB3DE5" w14:textId="2EC9860E" w:rsidR="1FCBD262" w:rsidRPr="00832FFA" w:rsidRDefault="43AE2339" w:rsidP="7EEB7E76">
      <w:pPr>
        <w:spacing w:after="0"/>
        <w:ind w:right="72"/>
        <w:jc w:val="both"/>
        <w:rPr>
          <w:rFonts w:ascii="Times New Roman" w:eastAsia="Times New Roman" w:hAnsi="Times New Roman" w:cs="Times New Roman"/>
          <w:b/>
          <w:bCs/>
          <w:sz w:val="24"/>
          <w:szCs w:val="24"/>
          <w:lang w:val="sk"/>
        </w:rPr>
      </w:pPr>
      <w:r w:rsidRPr="00832FFA">
        <w:rPr>
          <w:rFonts w:ascii="Times New Roman" w:eastAsia="Times New Roman" w:hAnsi="Times New Roman" w:cs="Times New Roman"/>
          <w:b/>
          <w:bCs/>
          <w:sz w:val="24"/>
          <w:szCs w:val="24"/>
          <w:lang w:val="sk"/>
        </w:rPr>
        <w:t>Uz članak 3</w:t>
      </w:r>
      <w:r w:rsidR="2061414E" w:rsidRPr="00832FFA">
        <w:rPr>
          <w:rFonts w:ascii="Times New Roman" w:eastAsia="Times New Roman" w:hAnsi="Times New Roman" w:cs="Times New Roman"/>
          <w:b/>
          <w:bCs/>
          <w:sz w:val="24"/>
          <w:szCs w:val="24"/>
          <w:lang w:val="sk"/>
        </w:rPr>
        <w:t>1</w:t>
      </w:r>
      <w:r w:rsidRPr="00832FFA">
        <w:rPr>
          <w:rFonts w:ascii="Times New Roman" w:eastAsia="Times New Roman" w:hAnsi="Times New Roman" w:cs="Times New Roman"/>
          <w:b/>
          <w:bCs/>
          <w:sz w:val="24"/>
          <w:szCs w:val="24"/>
          <w:lang w:val="sk"/>
        </w:rPr>
        <w:t>.</w:t>
      </w:r>
    </w:p>
    <w:p w14:paraId="5D259359" w14:textId="1844C04F" w:rsidR="1FCBD262" w:rsidRPr="00832FFA" w:rsidRDefault="1FCBD262" w:rsidP="0EB871F4">
      <w:pPr>
        <w:spacing w:after="0"/>
        <w:ind w:right="72"/>
        <w:jc w:val="both"/>
        <w:rPr>
          <w:rFonts w:ascii="Times New Roman" w:eastAsia="Times New Roman" w:hAnsi="Times New Roman" w:cs="Times New Roman"/>
          <w:sz w:val="24"/>
          <w:szCs w:val="24"/>
          <w:lang w:val="sk"/>
        </w:rPr>
      </w:pPr>
      <w:r w:rsidRPr="00832FFA">
        <w:rPr>
          <w:rFonts w:ascii="Times New Roman" w:eastAsia="Times New Roman" w:hAnsi="Times New Roman" w:cs="Times New Roman"/>
          <w:sz w:val="24"/>
          <w:szCs w:val="24"/>
          <w:lang w:val="sk"/>
        </w:rPr>
        <w:t xml:space="preserve">Ovim člankom definira se da Vlada Republike Hrvatske uredbom propisuje način </w:t>
      </w:r>
      <w:r w:rsidR="56A271DA" w:rsidRPr="00832FFA">
        <w:rPr>
          <w:rFonts w:ascii="Times New Roman" w:eastAsia="Times New Roman" w:hAnsi="Times New Roman" w:cs="Times New Roman"/>
          <w:sz w:val="24"/>
          <w:szCs w:val="24"/>
          <w:lang w:val="sk"/>
        </w:rPr>
        <w:t>praćenja emisija stakleničkih plinova, politike i mjera za njihovo smanjenje, te što se sve uredbom uređuje.</w:t>
      </w:r>
    </w:p>
    <w:p w14:paraId="1E69D064" w14:textId="70C81F9D" w:rsidR="0EB871F4" w:rsidRPr="00832FFA" w:rsidRDefault="0EB871F4" w:rsidP="0EB871F4">
      <w:pPr>
        <w:spacing w:after="0"/>
        <w:ind w:right="72"/>
        <w:jc w:val="both"/>
        <w:rPr>
          <w:rFonts w:ascii="Times New Roman" w:eastAsiaTheme="minorEastAsia" w:hAnsi="Times New Roman" w:cs="Times New Roman"/>
          <w:sz w:val="24"/>
          <w:szCs w:val="24"/>
          <w:lang w:val="sk"/>
        </w:rPr>
      </w:pPr>
    </w:p>
    <w:p w14:paraId="7C5BF724" w14:textId="21A6EE2D" w:rsidR="6245D494" w:rsidRPr="00832FFA" w:rsidRDefault="604B37DA" w:rsidP="7EEB7E76">
      <w:pPr>
        <w:spacing w:after="0"/>
        <w:ind w:right="72"/>
        <w:jc w:val="both"/>
        <w:rPr>
          <w:rFonts w:ascii="Times New Roman" w:eastAsiaTheme="minorEastAsia" w:hAnsi="Times New Roman" w:cs="Times New Roman"/>
          <w:sz w:val="24"/>
          <w:szCs w:val="24"/>
          <w:lang w:val="sk"/>
        </w:rPr>
      </w:pPr>
      <w:r w:rsidRPr="00832FFA">
        <w:rPr>
          <w:rFonts w:ascii="Times New Roman" w:eastAsia="Times New Roman" w:hAnsi="Times New Roman" w:cs="Times New Roman"/>
          <w:b/>
          <w:bCs/>
          <w:sz w:val="24"/>
          <w:szCs w:val="24"/>
        </w:rPr>
        <w:t>Uz članak 3</w:t>
      </w:r>
      <w:r w:rsidR="3865F428"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495D7506" w14:textId="4239914F" w:rsidR="6245D494" w:rsidRPr="00832FFA" w:rsidRDefault="137C6FBF" w:rsidP="0EB871F4">
      <w:pPr>
        <w:spacing w:after="135"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Kako bi se ostvarilo smanjenje ukupnih emisija stakleničkih plinova na području Europske unije do 2030. godine za najmanje 55 % u odnosu na razine iz 1990. godinu, svi sektori gospodarstva trebaju doprinijeti postizanju navedenog cilja. Troškovno najučinkovitije je cilj smanjenja emisija stakleničkih plinova ostvariti u okviru EU sustava trgovanja emisijama Europske unije (EU ETS) kojim će se emisije do 2030. godine smanjiti za 62 % u odnosu na razine iz 2005. godine.</w:t>
      </w:r>
      <w:r w:rsidR="0B292AD1" w:rsidRPr="00832FFA">
        <w:rPr>
          <w:rFonts w:ascii="Times New Roman" w:eastAsia="Times New Roman" w:hAnsi="Times New Roman" w:cs="Times New Roman"/>
          <w:sz w:val="24"/>
          <w:szCs w:val="24"/>
          <w:lang w:eastAsia="hr-HR"/>
        </w:rPr>
        <w:t xml:space="preserve"> Količina emisijskih jedinica postupno ograničava</w:t>
      </w:r>
      <w:r w:rsidR="3FBB4001" w:rsidRPr="00832FFA">
        <w:rPr>
          <w:rFonts w:ascii="Times New Roman" w:eastAsia="Times New Roman" w:hAnsi="Times New Roman" w:cs="Times New Roman"/>
          <w:sz w:val="24"/>
          <w:szCs w:val="24"/>
          <w:lang w:eastAsia="hr-HR"/>
        </w:rPr>
        <w:t xml:space="preserve"> te se </w:t>
      </w:r>
      <w:r w:rsidR="0B292AD1" w:rsidRPr="00832FFA">
        <w:rPr>
          <w:rFonts w:ascii="Times New Roman" w:eastAsia="Times New Roman" w:hAnsi="Times New Roman" w:cs="Times New Roman"/>
          <w:sz w:val="24"/>
          <w:szCs w:val="24"/>
          <w:lang w:eastAsia="hr-HR"/>
        </w:rPr>
        <w:t>smanjuju emisije stakleničkih plinova iz postrojenja, zrakoplov</w:t>
      </w:r>
      <w:r w:rsidR="79C680B8" w:rsidRPr="00832FFA">
        <w:rPr>
          <w:rFonts w:ascii="Times New Roman" w:eastAsia="Times New Roman" w:hAnsi="Times New Roman" w:cs="Times New Roman"/>
          <w:sz w:val="24"/>
          <w:szCs w:val="24"/>
          <w:lang w:eastAsia="hr-HR"/>
        </w:rPr>
        <w:t>nog prometa</w:t>
      </w:r>
      <w:r w:rsidR="0B292AD1" w:rsidRPr="00832FFA">
        <w:rPr>
          <w:rFonts w:ascii="Times New Roman" w:eastAsia="Times New Roman" w:hAnsi="Times New Roman" w:cs="Times New Roman"/>
          <w:sz w:val="24"/>
          <w:szCs w:val="24"/>
          <w:lang w:eastAsia="hr-HR"/>
        </w:rPr>
        <w:t xml:space="preserve">, pomorskog prometa, cestovnog prometa, zgradarstva i dodatnih sektora </w:t>
      </w:r>
      <w:r w:rsidR="2BC3A5DD" w:rsidRPr="00832FFA">
        <w:rPr>
          <w:rFonts w:ascii="Times New Roman" w:eastAsia="Times New Roman" w:hAnsi="Times New Roman" w:cs="Times New Roman"/>
          <w:sz w:val="24"/>
          <w:szCs w:val="24"/>
          <w:lang w:eastAsia="hr-HR"/>
        </w:rPr>
        <w:t>i</w:t>
      </w:r>
      <w:r w:rsidR="0B292AD1" w:rsidRPr="00832FFA">
        <w:rPr>
          <w:rFonts w:ascii="Times New Roman" w:eastAsia="Times New Roman" w:hAnsi="Times New Roman" w:cs="Times New Roman"/>
          <w:sz w:val="24"/>
          <w:szCs w:val="24"/>
          <w:lang w:eastAsia="hr-HR"/>
        </w:rPr>
        <w:t xml:space="preserve"> </w:t>
      </w:r>
      <w:r w:rsidR="5CD66DDD" w:rsidRPr="00832FFA">
        <w:rPr>
          <w:rFonts w:ascii="Times New Roman" w:eastAsia="Times New Roman" w:hAnsi="Times New Roman" w:cs="Times New Roman"/>
          <w:sz w:val="24"/>
          <w:szCs w:val="24"/>
          <w:lang w:eastAsia="hr-HR"/>
        </w:rPr>
        <w:t xml:space="preserve">time </w:t>
      </w:r>
      <w:r w:rsidR="0B292AD1" w:rsidRPr="00832FFA">
        <w:rPr>
          <w:rFonts w:ascii="Times New Roman" w:eastAsia="Times New Roman" w:hAnsi="Times New Roman" w:cs="Times New Roman"/>
          <w:sz w:val="24"/>
          <w:szCs w:val="24"/>
          <w:lang w:eastAsia="hr-HR"/>
        </w:rPr>
        <w:t>se na troškovno učinkovit način pridonosi ublažavanju klimatskih promjena.</w:t>
      </w:r>
    </w:p>
    <w:p w14:paraId="49F49225" w14:textId="07262691" w:rsidR="1B5C2D43" w:rsidRPr="00832FFA" w:rsidRDefault="1B5C2D43" w:rsidP="16429F4A">
      <w:pPr>
        <w:spacing w:after="0"/>
        <w:jc w:val="both"/>
        <w:rPr>
          <w:rFonts w:ascii="Times New Roman" w:eastAsia="Times New Roman" w:hAnsi="Times New Roman" w:cs="Times New Roman"/>
          <w:sz w:val="24"/>
          <w:szCs w:val="24"/>
        </w:rPr>
      </w:pPr>
    </w:p>
    <w:p w14:paraId="2129A094" w14:textId="7685B425" w:rsidR="6245D494" w:rsidRPr="00832FFA" w:rsidRDefault="1B00D62C" w:rsidP="1B5C2D4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članke 3</w:t>
      </w:r>
      <w:r w:rsidR="41D2BDDD"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 xml:space="preserve">. do </w:t>
      </w:r>
      <w:r w:rsidR="6B2FEBE4" w:rsidRPr="00832FFA">
        <w:rPr>
          <w:rFonts w:ascii="Times New Roman" w:eastAsia="Times New Roman" w:hAnsi="Times New Roman" w:cs="Times New Roman"/>
          <w:b/>
          <w:bCs/>
          <w:sz w:val="24"/>
          <w:szCs w:val="24"/>
        </w:rPr>
        <w:t>3</w:t>
      </w:r>
      <w:r w:rsidR="3FBD0820"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2BF86C1E" w14:textId="43B661D5" w:rsidR="6245D494" w:rsidRPr="00832FFA" w:rsidRDefault="137C6FBF" w:rsidP="0EB871F4">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Operater postrojenja koji obavljaju djelatnost kojom se ispuštaju staklenički plinovi dužan je pribaviti dozvolu za emisije stakleničkih plinova. Obveznici su operateri postrojenja iz industrijskog i energetskog sektora, termoenergetski objekti veći od 20 MW, rafinerije, koksare, metalna, cementna, papirna, keramičarska, staklarska industrija</w:t>
      </w:r>
      <w:r w:rsidR="1063DE0A" w:rsidRPr="00832FFA">
        <w:rPr>
          <w:rFonts w:ascii="Times New Roman" w:eastAsia="Times New Roman" w:hAnsi="Times New Roman" w:cs="Times New Roman"/>
          <w:sz w:val="24"/>
          <w:szCs w:val="24"/>
        </w:rPr>
        <w:t xml:space="preserve"> i ostali koji obavljaju djelatnosti</w:t>
      </w:r>
      <w:r w:rsidRPr="00832FFA">
        <w:rPr>
          <w:rFonts w:ascii="Times New Roman" w:eastAsia="Times New Roman" w:hAnsi="Times New Roman" w:cs="Times New Roman"/>
          <w:sz w:val="24"/>
          <w:szCs w:val="24"/>
        </w:rPr>
        <w:t xml:space="preserve"> utvrđene Prilo</w:t>
      </w:r>
      <w:r w:rsidR="23FF3B20" w:rsidRPr="00832FFA">
        <w:rPr>
          <w:rFonts w:ascii="Times New Roman" w:eastAsia="Times New Roman" w:hAnsi="Times New Roman" w:cs="Times New Roman"/>
          <w:sz w:val="24"/>
          <w:szCs w:val="24"/>
        </w:rPr>
        <w:t>zima</w:t>
      </w:r>
      <w:r w:rsidRPr="00832FFA">
        <w:rPr>
          <w:rFonts w:ascii="Times New Roman" w:eastAsia="Times New Roman" w:hAnsi="Times New Roman" w:cs="Times New Roman"/>
          <w:sz w:val="24"/>
          <w:szCs w:val="24"/>
        </w:rPr>
        <w:t xml:space="preserve"> I.</w:t>
      </w:r>
      <w:r w:rsidR="25E1A1E9"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Direktive 2003/87/EZ izmijenjene Direktivom 20</w:t>
      </w:r>
      <w:r w:rsidR="46793821" w:rsidRPr="00832FFA">
        <w:rPr>
          <w:rFonts w:ascii="Times New Roman" w:eastAsia="Times New Roman" w:hAnsi="Times New Roman" w:cs="Times New Roman"/>
          <w:sz w:val="24"/>
          <w:szCs w:val="24"/>
        </w:rPr>
        <w:t>23</w:t>
      </w:r>
      <w:r w:rsidRPr="00832FFA">
        <w:rPr>
          <w:rFonts w:ascii="Times New Roman" w:eastAsia="Times New Roman" w:hAnsi="Times New Roman" w:cs="Times New Roman"/>
          <w:sz w:val="24"/>
          <w:szCs w:val="24"/>
        </w:rPr>
        <w:t>/</w:t>
      </w:r>
      <w:r w:rsidR="38C8A641" w:rsidRPr="00832FFA">
        <w:rPr>
          <w:rFonts w:ascii="Times New Roman" w:eastAsia="Times New Roman" w:hAnsi="Times New Roman" w:cs="Times New Roman"/>
          <w:sz w:val="24"/>
          <w:szCs w:val="24"/>
        </w:rPr>
        <w:t>959</w:t>
      </w:r>
      <w:r w:rsidRPr="00832FFA">
        <w:rPr>
          <w:rFonts w:ascii="Times New Roman" w:eastAsia="Times New Roman" w:hAnsi="Times New Roman" w:cs="Times New Roman"/>
          <w:sz w:val="24"/>
          <w:szCs w:val="24"/>
        </w:rPr>
        <w:t>. Propisuju se uvjeti za izdavanje dozvole za emisije stakleničkih plinova te sadržaj dozvole. Operater je dužan osigurati praćenje o emisijama stakleničkih plinova sukladno planu praćenja koji se prilaže uz zahtjev za ishođenje dozvole.</w:t>
      </w:r>
    </w:p>
    <w:p w14:paraId="056E0E3F" w14:textId="5C9455EF" w:rsidR="0EB871F4" w:rsidRPr="00832FFA" w:rsidRDefault="0EB871F4" w:rsidP="0EB871F4">
      <w:pPr>
        <w:spacing w:after="0"/>
        <w:ind w:right="74"/>
        <w:jc w:val="both"/>
        <w:rPr>
          <w:rFonts w:ascii="Times New Roman" w:eastAsia="Times New Roman" w:hAnsi="Times New Roman" w:cs="Times New Roman"/>
          <w:sz w:val="24"/>
          <w:szCs w:val="24"/>
        </w:rPr>
      </w:pPr>
    </w:p>
    <w:p w14:paraId="2A7E6061" w14:textId="343D1234" w:rsidR="3794F92C" w:rsidRPr="00832FFA" w:rsidRDefault="2648388F" w:rsidP="0EB871F4">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4A28D16B" w:rsidRPr="00832FFA">
        <w:rPr>
          <w:rFonts w:ascii="Times New Roman" w:eastAsia="Times New Roman" w:hAnsi="Times New Roman" w:cs="Times New Roman"/>
          <w:b/>
          <w:bCs/>
          <w:sz w:val="24"/>
          <w:szCs w:val="24"/>
        </w:rPr>
        <w:t>36</w:t>
      </w:r>
      <w:r w:rsidRPr="00832FFA">
        <w:rPr>
          <w:rFonts w:ascii="Times New Roman" w:eastAsia="Times New Roman" w:hAnsi="Times New Roman" w:cs="Times New Roman"/>
          <w:b/>
          <w:bCs/>
          <w:sz w:val="24"/>
          <w:szCs w:val="24"/>
        </w:rPr>
        <w:t>.</w:t>
      </w:r>
    </w:p>
    <w:p w14:paraId="64850B89" w14:textId="5B38A4BC" w:rsidR="3794F92C" w:rsidRPr="00832FFA" w:rsidRDefault="3794F92C" w:rsidP="0EB871F4">
      <w:pPr>
        <w:spacing w:after="0"/>
        <w:ind w:right="74"/>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Člankom se propisuje da </w:t>
      </w:r>
      <w:r w:rsidR="006A15AC"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provjerava usklađenost plana praćenja s Uredbama EU vezano za praćenje i izvješćivanje emisija stakleničkih plinova iz postrojenja, te da pri tome može pojedina pitanja razmotriti sa Stručnim povjerenstvom za tehnička pitanja </w:t>
      </w:r>
      <w:r w:rsidR="692F2B17" w:rsidRPr="00832FFA">
        <w:rPr>
          <w:rFonts w:ascii="Times New Roman" w:eastAsia="Times New Roman" w:hAnsi="Times New Roman" w:cs="Times New Roman"/>
          <w:sz w:val="24"/>
          <w:szCs w:val="24"/>
        </w:rPr>
        <w:t xml:space="preserve">u okviru sustava trgovanja emisijama stakleničkih plinova </w:t>
      </w:r>
      <w:r w:rsidRPr="00832FFA">
        <w:rPr>
          <w:rFonts w:ascii="Times New Roman" w:eastAsia="Times New Roman" w:hAnsi="Times New Roman" w:cs="Times New Roman"/>
          <w:sz w:val="24"/>
          <w:szCs w:val="24"/>
        </w:rPr>
        <w:t xml:space="preserve">iz članka </w:t>
      </w:r>
      <w:r w:rsidR="549B04D4" w:rsidRPr="00832FFA">
        <w:rPr>
          <w:rFonts w:ascii="Times New Roman" w:eastAsia="Times New Roman" w:hAnsi="Times New Roman" w:cs="Times New Roman"/>
          <w:sz w:val="24"/>
          <w:szCs w:val="24"/>
        </w:rPr>
        <w:t>75</w:t>
      </w:r>
      <w:r w:rsidRPr="00832FFA">
        <w:rPr>
          <w:rFonts w:ascii="Times New Roman" w:eastAsia="Times New Roman" w:hAnsi="Times New Roman" w:cs="Times New Roman"/>
          <w:sz w:val="24"/>
          <w:szCs w:val="24"/>
        </w:rPr>
        <w:t>. stavka 1. ovoga Zakona.</w:t>
      </w:r>
    </w:p>
    <w:p w14:paraId="45870D03" w14:textId="7354376B" w:rsidR="0EB871F4" w:rsidRPr="00832FFA" w:rsidRDefault="0EB871F4" w:rsidP="0EB871F4">
      <w:pPr>
        <w:spacing w:after="0"/>
        <w:ind w:right="74"/>
        <w:jc w:val="both"/>
        <w:rPr>
          <w:rFonts w:ascii="Times New Roman" w:eastAsia="Times New Roman" w:hAnsi="Times New Roman" w:cs="Times New Roman"/>
          <w:sz w:val="24"/>
          <w:szCs w:val="24"/>
        </w:rPr>
      </w:pPr>
    </w:p>
    <w:p w14:paraId="7E4512BC" w14:textId="7AC183E4" w:rsidR="1B5C2D43" w:rsidRPr="00832FFA" w:rsidRDefault="7A2A68FC" w:rsidP="66AFB1D5">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59D21846" w:rsidRPr="00832FFA">
        <w:rPr>
          <w:rFonts w:ascii="Times New Roman" w:eastAsia="Times New Roman" w:hAnsi="Times New Roman" w:cs="Times New Roman"/>
          <w:b/>
          <w:bCs/>
          <w:sz w:val="24"/>
          <w:szCs w:val="24"/>
        </w:rPr>
        <w:t>37</w:t>
      </w:r>
      <w:r w:rsidRPr="00832FFA">
        <w:rPr>
          <w:rFonts w:ascii="Times New Roman" w:eastAsia="Times New Roman" w:hAnsi="Times New Roman" w:cs="Times New Roman"/>
          <w:b/>
          <w:bCs/>
          <w:sz w:val="24"/>
          <w:szCs w:val="24"/>
        </w:rPr>
        <w:t>.</w:t>
      </w:r>
    </w:p>
    <w:p w14:paraId="0824DA64" w14:textId="4E6E9E89" w:rsidR="1B5C2D43" w:rsidRPr="00832FFA" w:rsidRDefault="44C2B44C" w:rsidP="66AFB1D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Propisuje se obveza operaterima postrojenja da se obavijesti </w:t>
      </w:r>
      <w:r w:rsidR="006A15AC"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o svim planiranim izmjenama u postrojenju, odnosno o planiranoj izmjeni plana praćenja. </w:t>
      </w:r>
      <w:r w:rsidR="006A15AC"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 procjenjuje potrebu izmjene plana praćenja te o tome obavještava operatera postrojenja, te ukoliko je potrebna izmjena plana praćenja poziva operatera da dostavi izmijenjeni Plan na odobrenje.</w:t>
      </w:r>
    </w:p>
    <w:p w14:paraId="3C31B592" w14:textId="7BA618A9" w:rsidR="1B5C2D43" w:rsidRPr="00832FFA" w:rsidRDefault="1B5C2D43" w:rsidP="66AFB1D5">
      <w:pPr>
        <w:spacing w:after="0"/>
        <w:ind w:right="72"/>
        <w:jc w:val="both"/>
        <w:rPr>
          <w:rFonts w:ascii="Times New Roman" w:eastAsia="Times New Roman" w:hAnsi="Times New Roman" w:cs="Times New Roman"/>
          <w:sz w:val="24"/>
          <w:szCs w:val="24"/>
        </w:rPr>
      </w:pPr>
    </w:p>
    <w:p w14:paraId="6B3CED1F" w14:textId="41F6A1E2" w:rsidR="1B5C2D43" w:rsidRPr="00832FFA" w:rsidRDefault="6F2462C4" w:rsidP="66AFB1D5">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5081661B" w:rsidRPr="00832FFA">
        <w:rPr>
          <w:rFonts w:ascii="Times New Roman" w:eastAsia="Times New Roman" w:hAnsi="Times New Roman" w:cs="Times New Roman"/>
          <w:b/>
          <w:bCs/>
          <w:sz w:val="24"/>
          <w:szCs w:val="24"/>
        </w:rPr>
        <w:t>38</w:t>
      </w:r>
      <w:r w:rsidRPr="00832FFA">
        <w:rPr>
          <w:rFonts w:ascii="Times New Roman" w:eastAsia="Times New Roman" w:hAnsi="Times New Roman" w:cs="Times New Roman"/>
          <w:b/>
          <w:bCs/>
          <w:sz w:val="24"/>
          <w:szCs w:val="24"/>
        </w:rPr>
        <w:t>.</w:t>
      </w:r>
    </w:p>
    <w:p w14:paraId="58666A25" w14:textId="6A152AA9" w:rsidR="1B5C2D43" w:rsidRPr="00832FFA" w:rsidRDefault="4E1A9226" w:rsidP="66AFB1D5">
      <w:pPr>
        <w:spacing w:after="0"/>
        <w:ind w:right="72"/>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Odredbama ovoga članka propisuju se slučajevi u kojima </w:t>
      </w:r>
      <w:r w:rsidR="006A15AC"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rješenjem može ukinuti Dozvolu iz članka </w:t>
      </w:r>
      <w:r w:rsidR="5BF0C7F2" w:rsidRPr="00832FFA">
        <w:rPr>
          <w:rFonts w:ascii="Times New Roman" w:eastAsia="Times New Roman" w:hAnsi="Times New Roman" w:cs="Times New Roman"/>
          <w:sz w:val="24"/>
          <w:szCs w:val="24"/>
        </w:rPr>
        <w:t>37</w:t>
      </w:r>
      <w:r w:rsidRPr="00832FFA">
        <w:rPr>
          <w:rFonts w:ascii="Times New Roman" w:eastAsia="Times New Roman" w:hAnsi="Times New Roman" w:cs="Times New Roman"/>
          <w:sz w:val="24"/>
          <w:szCs w:val="24"/>
        </w:rPr>
        <w:t xml:space="preserve">. ovoga Zakona. Ovaj članak propisuje i mogućnost dobrovoljnog ostanka u EU ETS-u </w:t>
      </w:r>
      <w:r w:rsidR="09DD2D27" w:rsidRPr="00832FFA">
        <w:rPr>
          <w:rFonts w:ascii="Times New Roman" w:eastAsia="Times New Roman" w:hAnsi="Times New Roman" w:cs="Times New Roman"/>
          <w:sz w:val="24"/>
          <w:szCs w:val="24"/>
        </w:rPr>
        <w:t xml:space="preserve">u slučaju </w:t>
      </w:r>
      <w:r w:rsidR="704E3B2C" w:rsidRPr="00832FFA">
        <w:rPr>
          <w:rFonts w:ascii="Times New Roman" w:eastAsia="Times New Roman" w:hAnsi="Times New Roman" w:cs="Times New Roman"/>
          <w:sz w:val="24"/>
          <w:szCs w:val="24"/>
        </w:rPr>
        <w:t>kad postrojenje promijeni svoje proizvodne procese zbog rada jedinica za izgaranje u svrhu smanjenja svojih emisija stakleničkih plinova u postrojenju te više ne dostiže prag od 20 MW naveden</w:t>
      </w:r>
      <w:r w:rsidR="11636F5C" w:rsidRPr="00832FFA">
        <w:rPr>
          <w:rFonts w:ascii="Times New Roman" w:eastAsia="Times New Roman" w:hAnsi="Times New Roman" w:cs="Times New Roman"/>
          <w:sz w:val="24"/>
          <w:szCs w:val="24"/>
        </w:rPr>
        <w:t>og</w:t>
      </w:r>
      <w:r w:rsidR="704E3B2C" w:rsidRPr="00832FFA">
        <w:rPr>
          <w:rFonts w:ascii="Times New Roman" w:eastAsia="Times New Roman" w:hAnsi="Times New Roman" w:cs="Times New Roman"/>
          <w:color w:val="FF0000"/>
          <w:sz w:val="24"/>
          <w:szCs w:val="24"/>
          <w:lang w:eastAsia="hr-HR"/>
        </w:rPr>
        <w:t xml:space="preserve"> </w:t>
      </w:r>
      <w:r w:rsidR="704E3B2C" w:rsidRPr="00832FFA">
        <w:rPr>
          <w:rFonts w:ascii="Times New Roman" w:eastAsia="Times New Roman" w:hAnsi="Times New Roman" w:cs="Times New Roman"/>
          <w:sz w:val="24"/>
          <w:szCs w:val="24"/>
          <w:lang w:eastAsia="hr-HR"/>
        </w:rPr>
        <w:t>u Dodatku II. ovoga Zakona</w:t>
      </w:r>
      <w:r w:rsidR="379FBAE4" w:rsidRPr="00832FFA">
        <w:rPr>
          <w:rFonts w:ascii="Times New Roman" w:eastAsia="Times New Roman" w:hAnsi="Times New Roman" w:cs="Times New Roman"/>
          <w:sz w:val="24"/>
          <w:szCs w:val="24"/>
          <w:lang w:eastAsia="hr-HR"/>
        </w:rPr>
        <w:t>.</w:t>
      </w:r>
    </w:p>
    <w:p w14:paraId="3A1F2307" w14:textId="03E1C369" w:rsidR="1B5C2D43" w:rsidRPr="00832FFA" w:rsidRDefault="1B5C2D43" w:rsidP="75738BEC">
      <w:pPr>
        <w:spacing w:after="0"/>
        <w:ind w:right="74"/>
        <w:jc w:val="both"/>
        <w:rPr>
          <w:rFonts w:ascii="Times New Roman" w:eastAsia="Times New Roman" w:hAnsi="Times New Roman" w:cs="Times New Roman"/>
          <w:sz w:val="24"/>
          <w:szCs w:val="24"/>
        </w:rPr>
      </w:pPr>
    </w:p>
    <w:p w14:paraId="46763E05" w14:textId="79FE29A8" w:rsidR="335E1C38" w:rsidRPr="00832FFA" w:rsidRDefault="7B770C51" w:rsidP="66AFB1D5">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28DC3962" w:rsidRPr="00832FFA">
        <w:rPr>
          <w:rFonts w:ascii="Times New Roman" w:eastAsia="Times New Roman" w:hAnsi="Times New Roman" w:cs="Times New Roman"/>
          <w:b/>
          <w:bCs/>
          <w:sz w:val="24"/>
          <w:szCs w:val="24"/>
        </w:rPr>
        <w:t>39</w:t>
      </w:r>
      <w:r w:rsidRPr="00832FFA">
        <w:rPr>
          <w:rFonts w:ascii="Times New Roman" w:eastAsia="Times New Roman" w:hAnsi="Times New Roman" w:cs="Times New Roman"/>
          <w:b/>
          <w:bCs/>
          <w:sz w:val="24"/>
          <w:szCs w:val="24"/>
        </w:rPr>
        <w:t>.</w:t>
      </w:r>
    </w:p>
    <w:p w14:paraId="2D588EE4" w14:textId="266F6123" w:rsidR="6F3A7F3B" w:rsidRPr="00832FFA" w:rsidRDefault="6F3A7F3B" w:rsidP="656E1AF0">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Obvezuje se operater postrojenja koje je prestalo s radom na izradu i dostavljanje verificiranog izvješća o emisijama za period u kojem je radilo</w:t>
      </w:r>
      <w:r w:rsidR="6F5C89D2" w:rsidRPr="00832FFA">
        <w:rPr>
          <w:rFonts w:ascii="Times New Roman" w:eastAsia="Times New Roman" w:hAnsi="Times New Roman" w:cs="Times New Roman"/>
          <w:sz w:val="24"/>
          <w:szCs w:val="24"/>
        </w:rPr>
        <w:t xml:space="preserve"> tijekom kalendarske godine u kojoj se </w:t>
      </w:r>
      <w:r w:rsidR="264ACEA9" w:rsidRPr="00832FFA">
        <w:rPr>
          <w:rFonts w:ascii="Times New Roman" w:eastAsia="Times New Roman" w:hAnsi="Times New Roman" w:cs="Times New Roman"/>
          <w:sz w:val="24"/>
          <w:szCs w:val="24"/>
        </w:rPr>
        <w:t xml:space="preserve">dozvola </w:t>
      </w:r>
      <w:r w:rsidR="6F5C89D2" w:rsidRPr="00832FFA">
        <w:rPr>
          <w:rFonts w:ascii="Times New Roman" w:eastAsia="Times New Roman" w:hAnsi="Times New Roman" w:cs="Times New Roman"/>
          <w:sz w:val="24"/>
          <w:szCs w:val="24"/>
        </w:rPr>
        <w:t>ukida</w:t>
      </w:r>
      <w:r w:rsidRPr="00832FFA">
        <w:rPr>
          <w:rFonts w:ascii="Times New Roman" w:eastAsia="Times New Roman" w:hAnsi="Times New Roman" w:cs="Times New Roman"/>
          <w:sz w:val="24"/>
          <w:szCs w:val="24"/>
        </w:rPr>
        <w:t xml:space="preserve">, određuje se rok za dostavljanje </w:t>
      </w:r>
      <w:r w:rsidR="1FA87DC3" w:rsidRPr="00832FFA">
        <w:rPr>
          <w:rFonts w:ascii="Times New Roman" w:eastAsia="Times New Roman" w:hAnsi="Times New Roman" w:cs="Times New Roman"/>
          <w:sz w:val="24"/>
          <w:szCs w:val="24"/>
        </w:rPr>
        <w:t xml:space="preserve">tog </w:t>
      </w:r>
      <w:r w:rsidRPr="00832FFA">
        <w:rPr>
          <w:rFonts w:ascii="Times New Roman" w:eastAsia="Times New Roman" w:hAnsi="Times New Roman" w:cs="Times New Roman"/>
          <w:sz w:val="24"/>
          <w:szCs w:val="24"/>
        </w:rPr>
        <w:t>verificiranog izvješć</w:t>
      </w:r>
      <w:r w:rsidR="3B8AE453"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te postupci vezano za izdavanje i predaju emisijskih jedinica za period rada postrojenja.</w:t>
      </w:r>
    </w:p>
    <w:p w14:paraId="048EDF76" w14:textId="404FD79E" w:rsidR="66AFB1D5" w:rsidRPr="00832FFA" w:rsidRDefault="66AFB1D5" w:rsidP="66AFB1D5">
      <w:pPr>
        <w:spacing w:after="0"/>
        <w:ind w:right="74"/>
        <w:jc w:val="both"/>
        <w:rPr>
          <w:rFonts w:ascii="Times New Roman" w:eastAsia="Times New Roman" w:hAnsi="Times New Roman" w:cs="Times New Roman"/>
          <w:sz w:val="24"/>
          <w:szCs w:val="24"/>
        </w:rPr>
      </w:pPr>
    </w:p>
    <w:p w14:paraId="2BBB6382" w14:textId="6D9FA63C" w:rsidR="1B5C2D43" w:rsidRPr="00832FFA" w:rsidRDefault="653B91DC" w:rsidP="75738BEC">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4</w:t>
      </w:r>
      <w:r w:rsidR="317BF8AC"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 xml:space="preserve">. </w:t>
      </w:r>
    </w:p>
    <w:p w14:paraId="11E06852" w14:textId="12DE2E22" w:rsidR="1B5C2D43" w:rsidRPr="00832FFA" w:rsidRDefault="2A2F5488" w:rsidP="656E1AF0">
      <w:pPr>
        <w:spacing w:after="0"/>
        <w:ind w:right="72"/>
        <w:jc w:val="both"/>
        <w:rPr>
          <w:rFonts w:ascii="Times New Roman" w:eastAsia="Calibri" w:hAnsi="Times New Roman" w:cs="Times New Roman"/>
          <w:sz w:val="24"/>
          <w:szCs w:val="24"/>
        </w:rPr>
      </w:pPr>
      <w:r w:rsidRPr="00832FFA">
        <w:rPr>
          <w:rFonts w:ascii="Times New Roman" w:eastAsia="Times New Roman" w:hAnsi="Times New Roman" w:cs="Times New Roman"/>
          <w:sz w:val="24"/>
          <w:szCs w:val="24"/>
        </w:rPr>
        <w:t xml:space="preserve">Propisuje se raspodjela emisijskih jedinica operaterima koji su ishodili dozvolu iz članka 37. ovoga Zakona. Od 2021. do 2025. godine količina emisijskih jedinica iznositi će 30%. Postrojenja koja nisu u mogućnosti transferirati troškove kupovine jedinica u cijenu proizvoda će dobivati sve besplatne emisijske jedinice temeljem referentne vrijednosti. Emisijske jedinice koje su izdane od 1. siječnja 2013. godine nadalje vrijede neograničeno, dok emisijske jedinice koje se izdaju od 2021. godine vrijede 10 godina. Pravila o besplatnoj dodjeli emisijskih jedinica propisuje ministar nadležan za </w:t>
      </w:r>
      <w:r w:rsidR="3CF76B74" w:rsidRPr="00832FFA">
        <w:rPr>
          <w:rFonts w:ascii="Times New Roman" w:eastAsia="Times New Roman" w:hAnsi="Times New Roman" w:cs="Times New Roman"/>
          <w:sz w:val="24"/>
          <w:szCs w:val="24"/>
        </w:rPr>
        <w:t>klimatske promjene</w:t>
      </w:r>
      <w:r w:rsidRPr="00832FFA">
        <w:rPr>
          <w:rFonts w:ascii="Times New Roman" w:eastAsia="Times New Roman" w:hAnsi="Times New Roman" w:cs="Times New Roman"/>
          <w:sz w:val="24"/>
          <w:szCs w:val="24"/>
        </w:rPr>
        <w:t xml:space="preserve"> pravilnikom iz članka </w:t>
      </w:r>
      <w:r w:rsidR="351204FB" w:rsidRPr="00832FFA">
        <w:rPr>
          <w:rFonts w:ascii="Times New Roman" w:eastAsia="Times New Roman" w:hAnsi="Times New Roman" w:cs="Times New Roman"/>
          <w:sz w:val="24"/>
          <w:szCs w:val="24"/>
        </w:rPr>
        <w:t>84</w:t>
      </w:r>
      <w:r w:rsidRPr="00832FFA">
        <w:rPr>
          <w:rFonts w:ascii="Times New Roman" w:eastAsia="Times New Roman" w:hAnsi="Times New Roman" w:cs="Times New Roman"/>
          <w:sz w:val="24"/>
          <w:szCs w:val="24"/>
        </w:rPr>
        <w:t>. ovoga Zakona.</w:t>
      </w:r>
      <w:r w:rsidR="364E8EB1" w:rsidRPr="00832FFA">
        <w:rPr>
          <w:rFonts w:ascii="Times New Roman" w:eastAsia="Times New Roman" w:hAnsi="Times New Roman" w:cs="Times New Roman"/>
          <w:sz w:val="24"/>
          <w:szCs w:val="24"/>
        </w:rPr>
        <w:t xml:space="preserve"> </w:t>
      </w:r>
      <w:r w:rsidR="224B1CED" w:rsidRPr="00832FFA">
        <w:rPr>
          <w:rFonts w:ascii="Times New Roman" w:eastAsia="Times New Roman" w:hAnsi="Times New Roman" w:cs="Times New Roman"/>
          <w:color w:val="333333"/>
          <w:sz w:val="24"/>
          <w:szCs w:val="24"/>
        </w:rPr>
        <w:t xml:space="preserve">Kako bi se osiguralo postupno ukidanje besplatne dodjele emisijskih jedinica za </w:t>
      </w:r>
      <w:r w:rsidR="5CE46F37" w:rsidRPr="00832FFA">
        <w:rPr>
          <w:rFonts w:ascii="Times New Roman" w:eastAsia="Times New Roman" w:hAnsi="Times New Roman" w:cs="Times New Roman"/>
          <w:color w:val="333333"/>
          <w:sz w:val="24"/>
          <w:szCs w:val="24"/>
        </w:rPr>
        <w:t>sektore koji proizvode</w:t>
      </w:r>
      <w:r w:rsidR="224B1CED" w:rsidRPr="00832FFA">
        <w:rPr>
          <w:rFonts w:ascii="Times New Roman" w:eastAsia="Times New Roman" w:hAnsi="Times New Roman" w:cs="Times New Roman"/>
          <w:color w:val="333333"/>
          <w:sz w:val="24"/>
          <w:szCs w:val="24"/>
        </w:rPr>
        <w:t xml:space="preserve"> robu obuhvaćenu Uredbom (EU) 2023/956, na preliminarnu besplatnu dodjelu emisijskih jedinica </w:t>
      </w:r>
      <w:r w:rsidR="2D7D4A9B" w:rsidRPr="00832FFA">
        <w:rPr>
          <w:rFonts w:ascii="Times New Roman" w:eastAsia="Times New Roman" w:hAnsi="Times New Roman" w:cs="Times New Roman"/>
          <w:color w:val="333333"/>
          <w:sz w:val="24"/>
          <w:szCs w:val="24"/>
        </w:rPr>
        <w:t xml:space="preserve">u EU ETS </w:t>
      </w:r>
      <w:r w:rsidR="224B1CED" w:rsidRPr="00832FFA">
        <w:rPr>
          <w:rFonts w:ascii="Times New Roman" w:eastAsia="Times New Roman" w:hAnsi="Times New Roman" w:cs="Times New Roman"/>
          <w:color w:val="333333"/>
          <w:sz w:val="24"/>
          <w:szCs w:val="24"/>
        </w:rPr>
        <w:t>za predmetn</w:t>
      </w:r>
      <w:r w:rsidR="122ED056" w:rsidRPr="00832FFA">
        <w:rPr>
          <w:rFonts w:ascii="Times New Roman" w:eastAsia="Times New Roman" w:hAnsi="Times New Roman" w:cs="Times New Roman"/>
          <w:color w:val="333333"/>
          <w:sz w:val="24"/>
          <w:szCs w:val="24"/>
        </w:rPr>
        <w:t>a</w:t>
      </w:r>
      <w:r w:rsidR="224B1CED" w:rsidRPr="00832FFA">
        <w:rPr>
          <w:rFonts w:ascii="Times New Roman" w:eastAsia="Times New Roman" w:hAnsi="Times New Roman" w:cs="Times New Roman"/>
          <w:color w:val="333333"/>
          <w:sz w:val="24"/>
          <w:szCs w:val="24"/>
        </w:rPr>
        <w:t xml:space="preserve"> </w:t>
      </w:r>
      <w:proofErr w:type="spellStart"/>
      <w:r w:rsidR="224B1CED" w:rsidRPr="00832FFA">
        <w:rPr>
          <w:rFonts w:ascii="Times New Roman" w:eastAsia="Times New Roman" w:hAnsi="Times New Roman" w:cs="Times New Roman"/>
          <w:color w:val="333333"/>
          <w:sz w:val="24"/>
          <w:szCs w:val="24"/>
        </w:rPr>
        <w:t>potpostrojenje</w:t>
      </w:r>
      <w:proofErr w:type="spellEnd"/>
      <w:r w:rsidR="224B1CED" w:rsidRPr="00832FFA">
        <w:rPr>
          <w:rFonts w:ascii="Times New Roman" w:eastAsia="Times New Roman" w:hAnsi="Times New Roman" w:cs="Times New Roman"/>
          <w:color w:val="333333"/>
          <w:sz w:val="24"/>
          <w:szCs w:val="24"/>
        </w:rPr>
        <w:t xml:space="preserve"> od </w:t>
      </w:r>
      <w:r w:rsidR="7878199B" w:rsidRPr="00832FFA">
        <w:rPr>
          <w:rFonts w:ascii="Times New Roman" w:eastAsia="Times New Roman" w:hAnsi="Times New Roman" w:cs="Times New Roman"/>
          <w:color w:val="333333"/>
          <w:sz w:val="24"/>
          <w:szCs w:val="24"/>
        </w:rPr>
        <w:t>202</w:t>
      </w:r>
      <w:r w:rsidR="6405D16B" w:rsidRPr="00832FFA">
        <w:rPr>
          <w:rFonts w:ascii="Times New Roman" w:eastAsia="Times New Roman" w:hAnsi="Times New Roman" w:cs="Times New Roman"/>
          <w:color w:val="333333"/>
          <w:sz w:val="24"/>
          <w:szCs w:val="24"/>
        </w:rPr>
        <w:t>6</w:t>
      </w:r>
      <w:r w:rsidR="7878199B" w:rsidRPr="00832FFA">
        <w:rPr>
          <w:rFonts w:ascii="Times New Roman" w:eastAsia="Times New Roman" w:hAnsi="Times New Roman" w:cs="Times New Roman"/>
          <w:color w:val="333333"/>
          <w:sz w:val="24"/>
          <w:szCs w:val="24"/>
        </w:rPr>
        <w:t xml:space="preserve">. do 2033. </w:t>
      </w:r>
      <w:r w:rsidR="4CBB594D" w:rsidRPr="00832FFA">
        <w:rPr>
          <w:rFonts w:ascii="Times New Roman" w:eastAsia="Times New Roman" w:hAnsi="Times New Roman" w:cs="Times New Roman"/>
          <w:color w:val="333333"/>
          <w:sz w:val="24"/>
          <w:szCs w:val="24"/>
        </w:rPr>
        <w:t>t</w:t>
      </w:r>
      <w:r w:rsidR="224B1CED" w:rsidRPr="00832FFA">
        <w:rPr>
          <w:rFonts w:ascii="Times New Roman" w:eastAsia="Times New Roman" w:hAnsi="Times New Roman" w:cs="Times New Roman"/>
          <w:color w:val="333333"/>
          <w:sz w:val="24"/>
          <w:szCs w:val="24"/>
        </w:rPr>
        <w:t>reba se  primijeniti relevantni CBAM faktor</w:t>
      </w:r>
      <w:r w:rsidR="353B991C" w:rsidRPr="00832FFA">
        <w:rPr>
          <w:rFonts w:ascii="Times New Roman" w:eastAsia="Times New Roman" w:hAnsi="Times New Roman" w:cs="Times New Roman"/>
          <w:color w:val="333333"/>
          <w:sz w:val="24"/>
          <w:szCs w:val="24"/>
        </w:rPr>
        <w:t>.</w:t>
      </w:r>
    </w:p>
    <w:p w14:paraId="3E9E0762" w14:textId="17AADD31" w:rsidR="1D2A8946" w:rsidRPr="00832FFA" w:rsidRDefault="1D2A8946" w:rsidP="1D2A8946">
      <w:pPr>
        <w:spacing w:after="0"/>
        <w:ind w:right="72"/>
        <w:jc w:val="both"/>
        <w:rPr>
          <w:rFonts w:ascii="Times New Roman" w:eastAsia="Times New Roman" w:hAnsi="Times New Roman" w:cs="Times New Roman"/>
          <w:color w:val="333333"/>
          <w:sz w:val="24"/>
          <w:szCs w:val="24"/>
        </w:rPr>
      </w:pPr>
    </w:p>
    <w:p w14:paraId="74B36156" w14:textId="5408124B" w:rsidR="45396EF0" w:rsidRPr="00832FFA" w:rsidRDefault="37630E7E" w:rsidP="00C250C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4</w:t>
      </w:r>
      <w:r w:rsidR="3D13B83E"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132C8845" w14:textId="5C1C9200" w:rsidR="3CC7F9BD" w:rsidRPr="00832FFA" w:rsidRDefault="45396EF0" w:rsidP="66AFB1D5">
      <w:pPr>
        <w:spacing w:after="0"/>
        <w:ind w:right="72"/>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color w:val="333333"/>
          <w:sz w:val="24"/>
          <w:szCs w:val="24"/>
        </w:rPr>
        <w:t xml:space="preserve">Propisuje se </w:t>
      </w:r>
      <w:r w:rsidR="1CFDFEC7" w:rsidRPr="00832FFA">
        <w:rPr>
          <w:rFonts w:ascii="Times New Roman" w:eastAsia="Times New Roman" w:hAnsi="Times New Roman" w:cs="Times New Roman"/>
          <w:color w:val="333333"/>
          <w:sz w:val="24"/>
          <w:szCs w:val="24"/>
        </w:rPr>
        <w:t>uvjetovanost besplatne dodjele s obzirom na to da post</w:t>
      </w:r>
      <w:r w:rsidR="0366826A" w:rsidRPr="00832FFA">
        <w:rPr>
          <w:rFonts w:ascii="Times New Roman" w:eastAsia="Times New Roman" w:hAnsi="Times New Roman" w:cs="Times New Roman"/>
          <w:color w:val="333333"/>
          <w:sz w:val="24"/>
          <w:szCs w:val="24"/>
        </w:rPr>
        <w:t>oji</w:t>
      </w:r>
      <w:r w:rsidR="1CFDFEC7" w:rsidRPr="00832FFA">
        <w:rPr>
          <w:rFonts w:ascii="Times New Roman" w:eastAsia="Times New Roman" w:hAnsi="Times New Roman" w:cs="Times New Roman"/>
          <w:color w:val="333333"/>
          <w:sz w:val="24"/>
          <w:szCs w:val="24"/>
        </w:rPr>
        <w:t xml:space="preserve"> </w:t>
      </w:r>
      <w:r w:rsidRPr="00832FFA">
        <w:rPr>
          <w:rFonts w:ascii="Times New Roman" w:eastAsia="Times New Roman" w:hAnsi="Times New Roman" w:cs="Times New Roman"/>
          <w:color w:val="333333"/>
          <w:sz w:val="24"/>
          <w:szCs w:val="24"/>
        </w:rPr>
        <w:t>obveza provedbe energetskog pregleda ili provedbe certificiranog sustava gospodarenja energijom u skladu posebnim propisima kojima se uređuje energetska učinkovitost</w:t>
      </w:r>
      <w:r w:rsidR="213917D5" w:rsidRPr="00832FFA">
        <w:rPr>
          <w:rFonts w:ascii="Times New Roman" w:eastAsia="Times New Roman" w:hAnsi="Times New Roman" w:cs="Times New Roman"/>
          <w:color w:val="333333"/>
          <w:sz w:val="24"/>
          <w:szCs w:val="24"/>
        </w:rPr>
        <w:t>.</w:t>
      </w:r>
      <w:r w:rsidR="7175C635" w:rsidRPr="00832FFA">
        <w:rPr>
          <w:rFonts w:ascii="Times New Roman" w:eastAsia="Times New Roman" w:hAnsi="Times New Roman" w:cs="Times New Roman"/>
          <w:color w:val="333333"/>
          <w:sz w:val="24"/>
          <w:szCs w:val="24"/>
        </w:rPr>
        <w:t xml:space="preserve"> Uvjetovanost besplatne dodjele propisana je i obveznom izrade plana klimatske </w:t>
      </w:r>
      <w:r w:rsidR="29A8712F" w:rsidRPr="00832FFA">
        <w:rPr>
          <w:rFonts w:ascii="Times New Roman" w:eastAsia="Times New Roman" w:hAnsi="Times New Roman" w:cs="Times New Roman"/>
          <w:color w:val="333333"/>
          <w:sz w:val="24"/>
          <w:szCs w:val="24"/>
        </w:rPr>
        <w:t>neutralnosti</w:t>
      </w:r>
      <w:r w:rsidR="7175C635" w:rsidRPr="00832FFA">
        <w:rPr>
          <w:rFonts w:ascii="Times New Roman" w:eastAsia="Times New Roman" w:hAnsi="Times New Roman" w:cs="Times New Roman"/>
          <w:color w:val="333333"/>
          <w:sz w:val="24"/>
          <w:szCs w:val="24"/>
        </w:rPr>
        <w:t>.</w:t>
      </w:r>
      <w:r w:rsidR="6FEA8AB8" w:rsidRPr="00832FFA">
        <w:rPr>
          <w:rFonts w:ascii="Times New Roman" w:eastAsia="Times New Roman" w:hAnsi="Times New Roman" w:cs="Times New Roman"/>
          <w:color w:val="333333"/>
          <w:sz w:val="24"/>
          <w:szCs w:val="24"/>
        </w:rPr>
        <w:t xml:space="preserve"> Ovim člankom propisuje se i sadržaj p</w:t>
      </w:r>
      <w:r w:rsidR="670F2E50" w:rsidRPr="00832FFA">
        <w:rPr>
          <w:rFonts w:ascii="Times New Roman" w:eastAsia="Times New Roman" w:hAnsi="Times New Roman" w:cs="Times New Roman"/>
          <w:color w:val="333333"/>
          <w:sz w:val="24"/>
          <w:szCs w:val="24"/>
        </w:rPr>
        <w:t>lana praćenja te obveza verificiranja</w:t>
      </w:r>
      <w:r w:rsidR="287FD338" w:rsidRPr="00832FFA">
        <w:rPr>
          <w:rFonts w:ascii="Times New Roman" w:eastAsia="Times New Roman" w:hAnsi="Times New Roman" w:cs="Times New Roman"/>
          <w:color w:val="333333"/>
          <w:sz w:val="24"/>
          <w:szCs w:val="24"/>
        </w:rPr>
        <w:t xml:space="preserve"> postizanja ciljnih vrijednosti i ključnih etapa u odnosu na zadana razdoblja.</w:t>
      </w:r>
      <w:r w:rsidR="50E37804" w:rsidRPr="00832FFA">
        <w:rPr>
          <w:rFonts w:ascii="Times New Roman" w:eastAsia="Times New Roman" w:hAnsi="Times New Roman" w:cs="Times New Roman"/>
          <w:color w:val="333333"/>
          <w:sz w:val="24"/>
          <w:szCs w:val="24"/>
        </w:rPr>
        <w:t xml:space="preserve"> Nadalje, popisuje se objava planova klimatske neutralnosti i uvjete da se planovi javno ne objave.</w:t>
      </w:r>
    </w:p>
    <w:p w14:paraId="2D7C4752" w14:textId="346C3344" w:rsidR="771B167F" w:rsidRPr="00832FFA" w:rsidRDefault="771B167F" w:rsidP="771B167F">
      <w:pPr>
        <w:spacing w:after="0"/>
        <w:ind w:right="72"/>
        <w:jc w:val="both"/>
        <w:rPr>
          <w:rFonts w:ascii="Times New Roman" w:eastAsiaTheme="minorEastAsia" w:hAnsi="Times New Roman" w:cs="Times New Roman"/>
          <w:color w:val="333333"/>
          <w:sz w:val="24"/>
          <w:szCs w:val="24"/>
        </w:rPr>
      </w:pPr>
    </w:p>
    <w:p w14:paraId="431A61C8" w14:textId="5434F652" w:rsidR="12B005C9" w:rsidRPr="00832FFA" w:rsidRDefault="1EEED5B1" w:rsidP="3E48BAC7">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4</w:t>
      </w:r>
      <w:r w:rsidR="01953FFE"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7C684D44" w14:textId="060AE194" w:rsidR="3E48BAC7" w:rsidRPr="00832FFA" w:rsidRDefault="4B5956B8" w:rsidP="16429F4A">
      <w:pPr>
        <w:spacing w:after="0" w:line="240" w:lineRule="auto"/>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Propisuje se nadležnost nad provedbom Uredbe Komisije (EU) 2019/331, za razdoblje od 2021. do 2025. godine i od 2026. </w:t>
      </w:r>
      <w:r w:rsidR="49BA9BA2" w:rsidRPr="00832FFA">
        <w:rPr>
          <w:rFonts w:ascii="Times New Roman" w:eastAsia="Times New Roman" w:hAnsi="Times New Roman" w:cs="Times New Roman"/>
          <w:sz w:val="24"/>
          <w:szCs w:val="24"/>
        </w:rPr>
        <w:t>d</w:t>
      </w:r>
      <w:r w:rsidRPr="00832FFA">
        <w:rPr>
          <w:rFonts w:ascii="Times New Roman" w:eastAsia="Times New Roman" w:hAnsi="Times New Roman" w:cs="Times New Roman"/>
          <w:sz w:val="24"/>
          <w:szCs w:val="24"/>
        </w:rPr>
        <w:t>o 203</w:t>
      </w:r>
      <w:r w:rsidR="653C424C" w:rsidRPr="00832FFA">
        <w:rPr>
          <w:rFonts w:ascii="Times New Roman" w:eastAsia="Times New Roman" w:hAnsi="Times New Roman" w:cs="Times New Roman"/>
          <w:sz w:val="24"/>
          <w:szCs w:val="24"/>
        </w:rPr>
        <w:t>0</w:t>
      </w:r>
      <w:r w:rsidRPr="00832FFA">
        <w:rPr>
          <w:rFonts w:ascii="Times New Roman" w:eastAsia="Times New Roman" w:hAnsi="Times New Roman" w:cs="Times New Roman"/>
          <w:sz w:val="24"/>
          <w:szCs w:val="24"/>
        </w:rPr>
        <w:t>. Daje se definicija postojećeg postrojenja na način da pored postrojenja koja su ishodila dozvolu za emisije stakleničkih plinova do 30. lipnja 20</w:t>
      </w:r>
      <w:r w:rsidR="4D4D084C" w:rsidRPr="00832FFA">
        <w:rPr>
          <w:rFonts w:ascii="Times New Roman" w:eastAsia="Times New Roman" w:hAnsi="Times New Roman" w:cs="Times New Roman"/>
          <w:sz w:val="24"/>
          <w:szCs w:val="24"/>
        </w:rPr>
        <w:t>24</w:t>
      </w:r>
      <w:r w:rsidRPr="00832FFA">
        <w:rPr>
          <w:rFonts w:ascii="Times New Roman" w:eastAsia="Times New Roman" w:hAnsi="Times New Roman" w:cs="Times New Roman"/>
          <w:sz w:val="24"/>
          <w:szCs w:val="24"/>
        </w:rPr>
        <w:t>. godine uključuje i postrojenja koja su ishodila odgovarajući akt kojim se uređuje gradnja i zaštita okoliša. Za nova postrojenja emisijske jedinice će se dodjeljivati po istim načelima. Novim postrojenjem smatra se postrojenje koje je započelo s radom i prvi puta ishodilo dozvolu za emisije stakleničkih plinova nakon 30. lipnja 20</w:t>
      </w:r>
      <w:r w:rsidR="118A83A8" w:rsidRPr="00832FFA">
        <w:rPr>
          <w:rFonts w:ascii="Times New Roman" w:eastAsia="Times New Roman" w:hAnsi="Times New Roman" w:cs="Times New Roman"/>
          <w:sz w:val="24"/>
          <w:szCs w:val="24"/>
        </w:rPr>
        <w:t>24</w:t>
      </w:r>
      <w:r w:rsidRPr="00832FFA">
        <w:rPr>
          <w:rFonts w:ascii="Times New Roman" w:eastAsia="Times New Roman" w:hAnsi="Times New Roman" w:cs="Times New Roman"/>
          <w:sz w:val="24"/>
          <w:szCs w:val="24"/>
        </w:rPr>
        <w:t xml:space="preserve">. </w:t>
      </w:r>
      <w:r w:rsidR="14EFCE83" w:rsidRPr="00832FFA">
        <w:rPr>
          <w:rFonts w:ascii="Times New Roman" w:eastAsia="Times New Roman" w:hAnsi="Times New Roman" w:cs="Times New Roman"/>
          <w:sz w:val="24"/>
          <w:szCs w:val="24"/>
        </w:rPr>
        <w:t>g</w:t>
      </w:r>
      <w:r w:rsidRPr="00832FFA">
        <w:rPr>
          <w:rFonts w:ascii="Times New Roman" w:eastAsia="Times New Roman" w:hAnsi="Times New Roman" w:cs="Times New Roman"/>
          <w:sz w:val="24"/>
          <w:szCs w:val="24"/>
        </w:rPr>
        <w:t>odine.</w:t>
      </w:r>
      <w:r w:rsidR="347B05DD"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Operateru postrojenja propisuje se obveza da svake godine do 31. </w:t>
      </w:r>
      <w:r w:rsidR="356CF6B7" w:rsidRPr="00832FFA">
        <w:rPr>
          <w:rFonts w:ascii="Times New Roman" w:eastAsia="Times New Roman" w:hAnsi="Times New Roman" w:cs="Times New Roman"/>
          <w:sz w:val="24"/>
          <w:szCs w:val="24"/>
        </w:rPr>
        <w:t>ožujk</w:t>
      </w:r>
      <w:r w:rsidRPr="00832FFA">
        <w:rPr>
          <w:rFonts w:ascii="Times New Roman" w:eastAsia="Times New Roman" w:hAnsi="Times New Roman" w:cs="Times New Roman"/>
          <w:sz w:val="24"/>
          <w:szCs w:val="24"/>
        </w:rPr>
        <w:t xml:space="preserve">a dostavi informaciju o promjenama razina proizvodnje tijekom godine vezano za količinu emisijskih jedinica koja će se postrojenju dodijeliti naredne kalendarske godine, a o navedenom </w:t>
      </w:r>
      <w:r w:rsidR="00C36E4A"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donosi rješenje.</w:t>
      </w:r>
      <w:r w:rsidR="54417A4D" w:rsidRPr="00832FFA">
        <w:rPr>
          <w:rFonts w:ascii="Times New Roman" w:eastAsia="Times New Roman" w:hAnsi="Times New Roman" w:cs="Times New Roman"/>
          <w:sz w:val="24"/>
          <w:szCs w:val="24"/>
        </w:rPr>
        <w:t xml:space="preserve"> </w:t>
      </w:r>
      <w:r w:rsidR="00C36E4A" w:rsidRPr="00832FFA">
        <w:rPr>
          <w:rFonts w:ascii="Times New Roman" w:eastAsia="Times New Roman" w:hAnsi="Times New Roman" w:cs="Times New Roman"/>
          <w:sz w:val="24"/>
          <w:szCs w:val="24"/>
        </w:rPr>
        <w:t xml:space="preserve">Ministarstvo </w:t>
      </w:r>
      <w:r w:rsidR="263B4483" w:rsidRPr="00832FFA">
        <w:rPr>
          <w:rFonts w:ascii="Times New Roman" w:eastAsia="Times New Roman" w:hAnsi="Times New Roman" w:cs="Times New Roman"/>
          <w:sz w:val="24"/>
          <w:szCs w:val="24"/>
          <w:lang w:eastAsia="hr-HR"/>
        </w:rPr>
        <w:t xml:space="preserve"> može k</w:t>
      </w:r>
      <w:r w:rsidR="20D41F93" w:rsidRPr="00832FFA">
        <w:rPr>
          <w:rFonts w:ascii="Times New Roman" w:eastAsia="Times New Roman" w:hAnsi="Times New Roman" w:cs="Times New Roman"/>
          <w:sz w:val="24"/>
          <w:szCs w:val="24"/>
        </w:rPr>
        <w:t>onzervativno procijeniti vrijednost bilo kojeg parametra iz izvješća o razini aktivnosti u skladu s odredbama članka 3. Uredbe Komisije (EU) 2019/1842.</w:t>
      </w:r>
    </w:p>
    <w:p w14:paraId="5A548964" w14:textId="157F5D7B" w:rsidR="3E48BAC7" w:rsidRPr="00832FFA" w:rsidRDefault="3E48BAC7" w:rsidP="3E48BAC7">
      <w:pPr>
        <w:spacing w:after="0"/>
        <w:ind w:right="72"/>
        <w:jc w:val="both"/>
        <w:rPr>
          <w:rFonts w:ascii="Times New Roman" w:eastAsia="Times New Roman" w:hAnsi="Times New Roman" w:cs="Times New Roman"/>
          <w:sz w:val="24"/>
          <w:szCs w:val="24"/>
        </w:rPr>
      </w:pPr>
    </w:p>
    <w:p w14:paraId="5A2046C9" w14:textId="05A3DDA2" w:rsidR="0472E81F" w:rsidRPr="00832FFA" w:rsidRDefault="3C4339C0" w:rsidP="64C60506">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4</w:t>
      </w:r>
      <w:r w:rsidR="79D90BB0"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 xml:space="preserve">. </w:t>
      </w:r>
    </w:p>
    <w:p w14:paraId="45D2837F" w14:textId="0D62E72D" w:rsidR="0472E81F" w:rsidRPr="00832FFA" w:rsidRDefault="0472E81F" w:rsidP="0EA62B8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Propisuje se postupanje operatera postrojenja i </w:t>
      </w:r>
      <w:r w:rsidR="00C36E4A" w:rsidRPr="00832FFA">
        <w:rPr>
          <w:rFonts w:ascii="Times New Roman" w:eastAsia="Times New Roman" w:hAnsi="Times New Roman" w:cs="Times New Roman"/>
          <w:sz w:val="24"/>
          <w:szCs w:val="24"/>
        </w:rPr>
        <w:t>Ministarstva</w:t>
      </w:r>
      <w:r w:rsidR="002F3E5F"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lang w:eastAsia="hr-HR"/>
        </w:rPr>
        <w:t>vezano za povrat prekomjerno besplatno dodijeljenih emisijskih jedinica</w:t>
      </w:r>
      <w:r w:rsidR="062982DF" w:rsidRPr="00832FFA">
        <w:rPr>
          <w:rFonts w:ascii="Times New Roman" w:eastAsia="Times New Roman" w:hAnsi="Times New Roman" w:cs="Times New Roman"/>
          <w:sz w:val="24"/>
          <w:szCs w:val="24"/>
          <w:lang w:eastAsia="hr-HR"/>
        </w:rPr>
        <w:t>.</w:t>
      </w:r>
      <w:r w:rsidR="4235D53B" w:rsidRPr="00832FFA">
        <w:rPr>
          <w:rFonts w:ascii="Times New Roman" w:eastAsia="Times New Roman" w:hAnsi="Times New Roman" w:cs="Times New Roman"/>
          <w:sz w:val="24"/>
          <w:szCs w:val="24"/>
          <w:lang w:eastAsia="hr-HR"/>
        </w:rPr>
        <w:t xml:space="preserve"> Navedeni postupak propisuje se radi provedbe odredbi članka 3. stavka 3. Provedbene uredbe Komisije (EU) 2019/1842 o utvrđivanju pravila za primjenu Direktive 2003/87/EZ Europskog parlamenta</w:t>
      </w:r>
      <w:r w:rsidR="062982DF" w:rsidRPr="00832FFA">
        <w:rPr>
          <w:rFonts w:ascii="Times New Roman" w:eastAsia="Times New Roman" w:hAnsi="Times New Roman" w:cs="Times New Roman"/>
          <w:sz w:val="24"/>
          <w:szCs w:val="24"/>
          <w:lang w:eastAsia="hr-HR"/>
        </w:rPr>
        <w:t xml:space="preserve"> i </w:t>
      </w:r>
      <w:r w:rsidR="4235D53B" w:rsidRPr="00832FFA">
        <w:rPr>
          <w:rFonts w:ascii="Times New Roman" w:eastAsia="Times New Roman" w:hAnsi="Times New Roman" w:cs="Times New Roman"/>
          <w:sz w:val="24"/>
          <w:szCs w:val="24"/>
          <w:lang w:eastAsia="hr-HR"/>
        </w:rPr>
        <w:t xml:space="preserve">Vijeća u pogledu dodatnih aranžmana za prilagodbe dodjele besplatnih emisijskih jedinica zbog promjena razine aktivnosti i članka 48. stavka 4. i 5. Delegirane uredbe Komisije (EU) 2019/1122 </w:t>
      </w:r>
      <w:proofErr w:type="spellStart"/>
      <w:r w:rsidR="4235D53B" w:rsidRPr="00832FFA">
        <w:rPr>
          <w:rFonts w:ascii="Times New Roman" w:eastAsia="Times New Roman" w:hAnsi="Times New Roman" w:cs="Times New Roman"/>
          <w:sz w:val="24"/>
          <w:szCs w:val="24"/>
          <w:lang w:eastAsia="hr-HR"/>
        </w:rPr>
        <w:t>оd</w:t>
      </w:r>
      <w:proofErr w:type="spellEnd"/>
      <w:r w:rsidR="4235D53B" w:rsidRPr="00832FFA">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kojima se određuje način povrata prekomjerno besplatno dodijeljenih emisijskih jedinica, rok za izvršenje povrata, </w:t>
      </w:r>
      <w:r w:rsidR="6A99E6CA" w:rsidRPr="00832FFA">
        <w:rPr>
          <w:rFonts w:ascii="Times New Roman" w:eastAsia="Times New Roman" w:hAnsi="Times New Roman" w:cs="Times New Roman"/>
          <w:sz w:val="24"/>
          <w:szCs w:val="24"/>
          <w:lang w:eastAsia="hr-HR"/>
        </w:rPr>
        <w:t xml:space="preserve">kako nadležno tijelo </w:t>
      </w:r>
      <w:r w:rsidR="4235D53B" w:rsidRPr="00832FFA">
        <w:rPr>
          <w:rFonts w:ascii="Times New Roman" w:eastAsia="Times New Roman" w:hAnsi="Times New Roman" w:cs="Times New Roman"/>
          <w:sz w:val="24"/>
          <w:szCs w:val="24"/>
          <w:lang w:eastAsia="hr-HR"/>
        </w:rPr>
        <w:t>obavještav</w:t>
      </w:r>
      <w:r w:rsidR="74EE48A8" w:rsidRPr="00832FFA">
        <w:rPr>
          <w:rFonts w:ascii="Times New Roman" w:eastAsia="Times New Roman" w:hAnsi="Times New Roman" w:cs="Times New Roman"/>
          <w:sz w:val="24"/>
          <w:szCs w:val="24"/>
          <w:lang w:eastAsia="hr-HR"/>
        </w:rPr>
        <w:t>a</w:t>
      </w:r>
      <w:r w:rsidR="4235D53B" w:rsidRPr="00832FFA">
        <w:rPr>
          <w:rFonts w:ascii="Times New Roman" w:eastAsia="Times New Roman" w:hAnsi="Times New Roman" w:cs="Times New Roman"/>
          <w:sz w:val="24"/>
          <w:szCs w:val="24"/>
          <w:lang w:eastAsia="hr-HR"/>
        </w:rPr>
        <w:t xml:space="preserve"> operatera o</w:t>
      </w:r>
      <w:r w:rsidR="7DEF6C01" w:rsidRPr="00832FFA">
        <w:rPr>
          <w:rFonts w:ascii="Times New Roman" w:eastAsia="Times New Roman" w:hAnsi="Times New Roman" w:cs="Times New Roman"/>
          <w:sz w:val="24"/>
          <w:szCs w:val="24"/>
          <w:lang w:eastAsia="hr-HR"/>
        </w:rPr>
        <w:t xml:space="preserve"> tome</w:t>
      </w:r>
      <w:r w:rsidR="4235D53B" w:rsidRPr="00832FFA">
        <w:rPr>
          <w:rFonts w:ascii="Times New Roman" w:eastAsia="Times New Roman" w:hAnsi="Times New Roman" w:cs="Times New Roman"/>
          <w:sz w:val="24"/>
          <w:szCs w:val="24"/>
          <w:lang w:eastAsia="hr-HR"/>
        </w:rPr>
        <w:t>, novčanoj naknadi</w:t>
      </w:r>
      <w:r w:rsidR="062982DF" w:rsidRPr="00832FFA">
        <w:rPr>
          <w:rFonts w:ascii="Times New Roman" w:eastAsia="Times New Roman" w:hAnsi="Times New Roman" w:cs="Times New Roman"/>
          <w:sz w:val="24"/>
          <w:szCs w:val="24"/>
          <w:lang w:eastAsia="hr-HR"/>
        </w:rPr>
        <w:t xml:space="preserve"> u slučaju ne </w:t>
      </w:r>
      <w:r w:rsidR="4235D53B" w:rsidRPr="00832FFA">
        <w:rPr>
          <w:rFonts w:ascii="Times New Roman" w:eastAsia="Times New Roman" w:hAnsi="Times New Roman" w:cs="Times New Roman"/>
          <w:sz w:val="24"/>
          <w:szCs w:val="24"/>
          <w:lang w:eastAsia="hr-HR"/>
        </w:rPr>
        <w:t>izvršenja povrata emisijskih jedinica, iznosu novčane naknade, načinu uplate te svrsi uplaćenih novčanih sredstava.</w:t>
      </w:r>
    </w:p>
    <w:p w14:paraId="1DFA8A07" w14:textId="0A64EA9A" w:rsidR="5DEF5959" w:rsidRPr="00832FFA" w:rsidRDefault="5DEF5959" w:rsidP="5DEF5959">
      <w:pPr>
        <w:spacing w:after="0"/>
        <w:ind w:right="72"/>
        <w:jc w:val="both"/>
        <w:rPr>
          <w:rFonts w:ascii="Times New Roman" w:eastAsia="Times New Roman" w:hAnsi="Times New Roman" w:cs="Times New Roman"/>
          <w:sz w:val="24"/>
          <w:szCs w:val="24"/>
          <w:lang w:eastAsia="hr-HR"/>
        </w:rPr>
      </w:pPr>
    </w:p>
    <w:p w14:paraId="4C1FE95F" w14:textId="0463D1E7" w:rsidR="062982DF" w:rsidRPr="00832FFA" w:rsidRDefault="33BE8E18" w:rsidP="5DEF5959">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4</w:t>
      </w:r>
      <w:r w:rsidR="03AC1B5C"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6B42BFC4" w14:textId="14764F93" w:rsidR="3E026491" w:rsidRPr="00832FFA" w:rsidRDefault="3E026491" w:rsidP="2313115D">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Propisuje se da prilikom izdavanja i ukidanja Dozvole te izdavanja rješenja iz pojedinih članaka </w:t>
      </w:r>
      <w:r w:rsidR="66F5122F" w:rsidRPr="00832FFA">
        <w:rPr>
          <w:rFonts w:ascii="Times New Roman" w:eastAsia="Times New Roman" w:hAnsi="Times New Roman" w:cs="Times New Roman"/>
          <w:sz w:val="24"/>
          <w:szCs w:val="24"/>
        </w:rPr>
        <w:t xml:space="preserve">kojim se propisuje provedba EU ETS-a </w:t>
      </w:r>
      <w:r w:rsidRPr="00832FFA">
        <w:rPr>
          <w:rFonts w:ascii="Times New Roman" w:eastAsia="Times New Roman" w:hAnsi="Times New Roman" w:cs="Times New Roman"/>
          <w:sz w:val="24"/>
          <w:szCs w:val="24"/>
        </w:rPr>
        <w:t>žalba nije dopuštena, ali se, u skladu s Zakonom o općem upravnom postupku, može pokrenuti upravni spor</w:t>
      </w:r>
      <w:r w:rsidRPr="00832FFA">
        <w:rPr>
          <w:rFonts w:ascii="Times New Roman" w:eastAsia="Calibri" w:hAnsi="Times New Roman" w:cs="Times New Roman"/>
          <w:sz w:val="24"/>
          <w:szCs w:val="24"/>
        </w:rPr>
        <w:t>.</w:t>
      </w:r>
    </w:p>
    <w:p w14:paraId="3F9E865F" w14:textId="62C4BD50" w:rsidR="64C60506" w:rsidRPr="00832FFA" w:rsidRDefault="64C60506" w:rsidP="64C60506">
      <w:pPr>
        <w:spacing w:after="0"/>
        <w:ind w:right="72"/>
        <w:jc w:val="both"/>
        <w:rPr>
          <w:rFonts w:ascii="Times New Roman" w:eastAsia="Times New Roman" w:hAnsi="Times New Roman" w:cs="Times New Roman"/>
          <w:b/>
          <w:bCs/>
          <w:sz w:val="24"/>
          <w:szCs w:val="24"/>
        </w:rPr>
      </w:pPr>
    </w:p>
    <w:p w14:paraId="283687BF" w14:textId="18AFB234" w:rsidR="6446BD56" w:rsidRPr="00832FFA" w:rsidRDefault="54DBEEBD" w:rsidP="0733861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4</w:t>
      </w:r>
      <w:r w:rsidR="295F49E3"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0BFDBC26" w14:textId="6A6189F8" w:rsidR="1D22B0AE" w:rsidRPr="00832FFA" w:rsidRDefault="4FB32298" w:rsidP="1380C826">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članaka dozvoljava se isključivanje malih postrojenja  iz sustava trgovanja emisijskim jedinicama ako emisije u tri uzastopne kalendarske godine (20</w:t>
      </w:r>
      <w:r w:rsidR="658CB749" w:rsidRPr="00832FFA">
        <w:rPr>
          <w:rFonts w:ascii="Times New Roman" w:eastAsia="Times New Roman" w:hAnsi="Times New Roman" w:cs="Times New Roman"/>
          <w:sz w:val="24"/>
          <w:szCs w:val="24"/>
        </w:rPr>
        <w:t>21</w:t>
      </w:r>
      <w:r w:rsidRPr="00832FFA">
        <w:rPr>
          <w:rFonts w:ascii="Times New Roman" w:eastAsia="Times New Roman" w:hAnsi="Times New Roman" w:cs="Times New Roman"/>
          <w:sz w:val="24"/>
          <w:szCs w:val="24"/>
        </w:rPr>
        <w:t>., 20</w:t>
      </w:r>
      <w:r w:rsidR="7C380E36" w:rsidRPr="00832FFA">
        <w:rPr>
          <w:rFonts w:ascii="Times New Roman" w:eastAsia="Times New Roman" w:hAnsi="Times New Roman" w:cs="Times New Roman"/>
          <w:sz w:val="24"/>
          <w:szCs w:val="24"/>
        </w:rPr>
        <w:t>22</w:t>
      </w:r>
      <w:r w:rsidRPr="00832FFA">
        <w:rPr>
          <w:rFonts w:ascii="Times New Roman" w:eastAsia="Times New Roman" w:hAnsi="Times New Roman" w:cs="Times New Roman"/>
          <w:sz w:val="24"/>
          <w:szCs w:val="24"/>
        </w:rPr>
        <w:t>. i 20</w:t>
      </w:r>
      <w:r w:rsidR="7136A312" w:rsidRPr="00832FFA">
        <w:rPr>
          <w:rFonts w:ascii="Times New Roman" w:eastAsia="Times New Roman" w:hAnsi="Times New Roman" w:cs="Times New Roman"/>
          <w:sz w:val="24"/>
          <w:szCs w:val="24"/>
        </w:rPr>
        <w:t>23</w:t>
      </w:r>
      <w:r w:rsidRPr="00832FFA">
        <w:rPr>
          <w:rFonts w:ascii="Times New Roman" w:eastAsia="Times New Roman" w:hAnsi="Times New Roman" w:cs="Times New Roman"/>
          <w:sz w:val="24"/>
          <w:szCs w:val="24"/>
        </w:rPr>
        <w:t>. godine) iz malih postrojenja nisu prelazile 25.000 t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 xml:space="preserve"> </w:t>
      </w:r>
      <w:proofErr w:type="spellStart"/>
      <w:r w:rsidRPr="00832FFA">
        <w:rPr>
          <w:rFonts w:ascii="Times New Roman" w:eastAsia="Times New Roman" w:hAnsi="Times New Roman" w:cs="Times New Roman"/>
          <w:sz w:val="24"/>
          <w:szCs w:val="24"/>
        </w:rPr>
        <w:t>eq</w:t>
      </w:r>
      <w:proofErr w:type="spellEnd"/>
      <w:r w:rsidRPr="00832FFA">
        <w:rPr>
          <w:rFonts w:ascii="Times New Roman" w:eastAsia="Times New Roman" w:hAnsi="Times New Roman" w:cs="Times New Roman"/>
          <w:sz w:val="24"/>
          <w:szCs w:val="24"/>
        </w:rPr>
        <w:t xml:space="preserve"> godišnje i imaju nazivnu ulaznu toplinsku snagu ispod 35 MW. Postrojenja se mogu isključiti ako provode mjere smanjenja emisija kojima će doprinijeti ekvivalentnom smanjenju emisija stakleničkih plinova.</w:t>
      </w:r>
      <w:r w:rsidR="3F785854"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Propisuje se obvez</w:t>
      </w:r>
      <w:r w:rsidR="07480445"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w:t>
      </w:r>
      <w:r w:rsidR="00C36E4A"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xml:space="preserve"> o izradi popisa postrojenja, objavi na mrežnim strancima i ishođenja odobrenja na navedeni popis od stane Europske komisije, te sadržaju rješenja. Propisana je obveza praćenja i verifikacije izvješća o emisijama postrojenjima koja su se isključila iz sustava trgovanja emisijama te da se navedenim postrojenjima emisijske jedinice ne dodjeljuju besplatno.</w:t>
      </w:r>
    </w:p>
    <w:p w14:paraId="731AE684" w14:textId="5B8817AD" w:rsidR="1D22B0AE" w:rsidRPr="00832FFA" w:rsidRDefault="1D22B0AE" w:rsidP="1D22B0AE">
      <w:pPr>
        <w:spacing w:after="0"/>
        <w:ind w:right="72"/>
        <w:jc w:val="both"/>
        <w:rPr>
          <w:rFonts w:ascii="Times New Roman" w:eastAsia="Times New Roman" w:hAnsi="Times New Roman" w:cs="Times New Roman"/>
          <w:b/>
          <w:bCs/>
          <w:sz w:val="24"/>
          <w:szCs w:val="24"/>
        </w:rPr>
      </w:pPr>
    </w:p>
    <w:p w14:paraId="2A3DE239" w14:textId="36F028A7" w:rsidR="5D4C1EB4" w:rsidRPr="00832FFA" w:rsidRDefault="20488CF6"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79169735" w:rsidRPr="00832FFA">
        <w:rPr>
          <w:rFonts w:ascii="Times New Roman" w:eastAsia="Times New Roman" w:hAnsi="Times New Roman" w:cs="Times New Roman"/>
          <w:b/>
          <w:bCs/>
          <w:sz w:val="24"/>
          <w:szCs w:val="24"/>
        </w:rPr>
        <w:t>46</w:t>
      </w:r>
      <w:r w:rsidRPr="00832FFA">
        <w:rPr>
          <w:rFonts w:ascii="Times New Roman" w:eastAsia="Times New Roman" w:hAnsi="Times New Roman" w:cs="Times New Roman"/>
          <w:b/>
          <w:bCs/>
          <w:sz w:val="24"/>
          <w:szCs w:val="24"/>
        </w:rPr>
        <w:t>.</w:t>
      </w:r>
    </w:p>
    <w:p w14:paraId="12CA1B6F" w14:textId="087AB241" w:rsidR="0733861A" w:rsidRPr="00832FFA" w:rsidRDefault="504BD221" w:rsidP="0733861A">
      <w:pPr>
        <w:spacing w:after="0"/>
        <w:ind w:right="72"/>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Odredbom ovoga članka dozvoljava se isključivanje malih postrojenja</w:t>
      </w:r>
      <w:r w:rsidR="48135106"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kao i ako emisije u tri uzastopne kalendarske godine (2021., 2022. i 2023. godine) iz malih postrojenja ne prelaze 2.500 t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 xml:space="preserve">eq godišnje i isključivanje pričuvnih ili pomoćnih jedinica s manje od 300 radnih sati godišnje. Propisuje se obveza </w:t>
      </w:r>
      <w:r w:rsidR="00C36E4A" w:rsidRPr="00832FFA">
        <w:rPr>
          <w:rFonts w:ascii="Times New Roman" w:eastAsia="Times New Roman" w:hAnsi="Times New Roman" w:cs="Times New Roman"/>
          <w:sz w:val="24"/>
          <w:szCs w:val="24"/>
        </w:rPr>
        <w:t xml:space="preserve">Ministarstvu </w:t>
      </w:r>
      <w:r w:rsidRPr="00832FFA">
        <w:rPr>
          <w:rFonts w:ascii="Times New Roman" w:eastAsia="Times New Roman" w:hAnsi="Times New Roman" w:cs="Times New Roman"/>
          <w:sz w:val="24"/>
          <w:szCs w:val="24"/>
        </w:rPr>
        <w:t>o izradi popisa postrojenja, objavi na mrežnim strancima i ishođenja odobrenja na navedeni popis od stane Europske komisije, te sadržaju rješenja. Postrojenja s emisijama manjim od 2.500 t CO</w:t>
      </w:r>
      <w:r w:rsidRPr="00832FFA">
        <w:rPr>
          <w:rFonts w:ascii="Times New Roman" w:eastAsia="Times New Roman" w:hAnsi="Times New Roman" w:cs="Times New Roman"/>
          <w:sz w:val="24"/>
          <w:szCs w:val="24"/>
          <w:vertAlign w:val="subscript"/>
        </w:rPr>
        <w:t>2</w:t>
      </w:r>
      <w:r w:rsidRPr="00832FFA">
        <w:rPr>
          <w:rFonts w:ascii="Times New Roman" w:eastAsia="Times New Roman" w:hAnsi="Times New Roman" w:cs="Times New Roman"/>
          <w:sz w:val="24"/>
          <w:szCs w:val="24"/>
        </w:rPr>
        <w:t xml:space="preserve"> nisu dužni predati jedinice u Registar unije</w:t>
      </w:r>
      <w:r w:rsidR="0C35A870"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a nit</w:t>
      </w:r>
      <w:r w:rsidR="024D11A6"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im se emisijske jedinice ne dodjeljuju besplatno.</w:t>
      </w:r>
      <w:r w:rsidR="751F91F9" w:rsidRPr="00832FFA">
        <w:rPr>
          <w:rFonts w:ascii="Times New Roman" w:eastAsia="Times New Roman" w:hAnsi="Times New Roman" w:cs="Times New Roman"/>
          <w:sz w:val="24"/>
          <w:szCs w:val="24"/>
        </w:rPr>
        <w:t xml:space="preserve"> Operater tako isključenog postrojenja plaća naknadu prema posebnom propisu o jediničnim naknadama, korektivnim koeficijentima i pobližim kriterijima i mjerilima za utvrđivanje naknade na emisiju u okoliš ugljikovog dioksida.</w:t>
      </w:r>
    </w:p>
    <w:p w14:paraId="6DF93400" w14:textId="1AF1AF30" w:rsidR="517D207A" w:rsidRPr="00832FFA" w:rsidRDefault="517D207A" w:rsidP="517D207A">
      <w:pPr>
        <w:spacing w:after="0"/>
        <w:ind w:right="72"/>
        <w:jc w:val="both"/>
        <w:rPr>
          <w:rFonts w:ascii="Times New Roman" w:eastAsia="Times New Roman" w:hAnsi="Times New Roman" w:cs="Times New Roman"/>
          <w:sz w:val="24"/>
          <w:szCs w:val="24"/>
        </w:rPr>
      </w:pPr>
    </w:p>
    <w:p w14:paraId="6EBF1A52" w14:textId="402735DC" w:rsidR="7EFB1B31" w:rsidRPr="00832FFA" w:rsidRDefault="0852B7C2"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59DB6AB" w:rsidRPr="00832FFA">
        <w:rPr>
          <w:rFonts w:ascii="Times New Roman" w:eastAsia="Times New Roman" w:hAnsi="Times New Roman" w:cs="Times New Roman"/>
          <w:b/>
          <w:bCs/>
          <w:sz w:val="24"/>
          <w:szCs w:val="24"/>
        </w:rPr>
        <w:t>47</w:t>
      </w:r>
      <w:r w:rsidRPr="00832FFA">
        <w:rPr>
          <w:rFonts w:ascii="Times New Roman" w:eastAsia="Times New Roman" w:hAnsi="Times New Roman" w:cs="Times New Roman"/>
          <w:b/>
          <w:bCs/>
          <w:sz w:val="24"/>
          <w:szCs w:val="24"/>
        </w:rPr>
        <w:t>.</w:t>
      </w:r>
    </w:p>
    <w:p w14:paraId="0F989622" w14:textId="430A2A4E" w:rsidR="517D207A" w:rsidRPr="00832FFA" w:rsidRDefault="5082DB7F" w:rsidP="454D6693">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Propisuje se da operater postrojenja ukoliko u bilo kojoj kalendarskoj godini emitira 25.000</w:t>
      </w:r>
      <w:r w:rsidR="463EF0B8" w:rsidRPr="00832FFA">
        <w:rPr>
          <w:rFonts w:ascii="Times New Roman" w:eastAsia="Times New Roman" w:hAnsi="Times New Roman" w:cs="Times New Roman"/>
          <w:sz w:val="24"/>
          <w:szCs w:val="24"/>
        </w:rPr>
        <w:t xml:space="preserve"> tona</w:t>
      </w:r>
      <w:r w:rsidRPr="00832FFA">
        <w:rPr>
          <w:rFonts w:ascii="Times New Roman" w:eastAsia="Times New Roman" w:hAnsi="Times New Roman" w:cs="Times New Roman"/>
          <w:sz w:val="24"/>
          <w:szCs w:val="24"/>
        </w:rPr>
        <w:t xml:space="preserve">, odnosno 2.500 tona ili više ekvivalenta ugljikova dioksida, postrojenje će biti ponovno uključeno u </w:t>
      </w:r>
      <w:r w:rsidR="5E4D40FE" w:rsidRPr="00832FFA">
        <w:rPr>
          <w:rFonts w:ascii="Times New Roman" w:eastAsia="Times New Roman" w:hAnsi="Times New Roman" w:cs="Times New Roman"/>
          <w:sz w:val="24"/>
          <w:szCs w:val="24"/>
        </w:rPr>
        <w:t xml:space="preserve">EU </w:t>
      </w:r>
      <w:r w:rsidRPr="00832FFA">
        <w:rPr>
          <w:rFonts w:ascii="Times New Roman" w:eastAsia="Times New Roman" w:hAnsi="Times New Roman" w:cs="Times New Roman"/>
          <w:sz w:val="24"/>
          <w:szCs w:val="24"/>
        </w:rPr>
        <w:t>sustav trgovanja emisijama i u istom razdoblju trgovanja ne može ponovno biti isključeno iz sustava.</w:t>
      </w:r>
    </w:p>
    <w:p w14:paraId="554CC36D" w14:textId="51CBC373" w:rsidR="517D207A" w:rsidRPr="00832FFA" w:rsidRDefault="517D207A" w:rsidP="517D207A">
      <w:pPr>
        <w:spacing w:after="0"/>
        <w:ind w:right="72"/>
        <w:jc w:val="both"/>
        <w:rPr>
          <w:rFonts w:ascii="Times New Roman" w:eastAsia="Times New Roman" w:hAnsi="Times New Roman" w:cs="Times New Roman"/>
          <w:sz w:val="24"/>
          <w:szCs w:val="24"/>
        </w:rPr>
      </w:pPr>
    </w:p>
    <w:p w14:paraId="4933E300" w14:textId="481D0635" w:rsidR="517D207A" w:rsidRPr="00832FFA" w:rsidRDefault="7E47E890" w:rsidP="52CC09A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59225779" w:rsidRPr="00832FFA">
        <w:rPr>
          <w:rFonts w:ascii="Times New Roman" w:eastAsia="Times New Roman" w:hAnsi="Times New Roman" w:cs="Times New Roman"/>
          <w:b/>
          <w:bCs/>
          <w:sz w:val="24"/>
          <w:szCs w:val="24"/>
        </w:rPr>
        <w:t>48</w:t>
      </w:r>
      <w:r w:rsidRPr="00832FFA">
        <w:rPr>
          <w:rFonts w:ascii="Times New Roman" w:eastAsia="Times New Roman" w:hAnsi="Times New Roman" w:cs="Times New Roman"/>
          <w:b/>
          <w:bCs/>
          <w:sz w:val="24"/>
          <w:szCs w:val="24"/>
        </w:rPr>
        <w:t>.</w:t>
      </w:r>
      <w:r w:rsidRPr="00832FFA">
        <w:rPr>
          <w:rFonts w:ascii="Times New Roman" w:eastAsia="Times New Roman" w:hAnsi="Times New Roman" w:cs="Times New Roman"/>
          <w:sz w:val="24"/>
          <w:szCs w:val="24"/>
        </w:rPr>
        <w:t xml:space="preserve"> </w:t>
      </w:r>
    </w:p>
    <w:p w14:paraId="3FE693D0" w14:textId="6142FC1B" w:rsidR="517D207A" w:rsidRPr="00832FFA" w:rsidRDefault="0C9A7187" w:rsidP="543DCE6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Propisuje se da protiv rješenja žalba nije dopuštena, ali se, u skladu sa Zakonom o općem upravnom postupku, može pokrenuti upravni spor.</w:t>
      </w:r>
    </w:p>
    <w:p w14:paraId="0B799916" w14:textId="76AC510A" w:rsidR="6719B784" w:rsidRPr="00832FFA" w:rsidRDefault="6719B784" w:rsidP="6719B784">
      <w:pPr>
        <w:spacing w:after="0"/>
        <w:ind w:right="72"/>
        <w:jc w:val="both"/>
        <w:rPr>
          <w:rFonts w:ascii="Times New Roman" w:eastAsia="Times New Roman" w:hAnsi="Times New Roman" w:cs="Times New Roman"/>
          <w:sz w:val="24"/>
          <w:szCs w:val="24"/>
        </w:rPr>
      </w:pPr>
    </w:p>
    <w:p w14:paraId="2DCC23A5" w14:textId="586FCB47" w:rsidR="3CC7F9BD" w:rsidRPr="00832FFA" w:rsidRDefault="51AB6EED" w:rsidP="66AFB1D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1357E6DE" w:rsidRPr="00832FFA">
        <w:rPr>
          <w:rFonts w:ascii="Times New Roman" w:eastAsia="Times New Roman" w:hAnsi="Times New Roman" w:cs="Times New Roman"/>
          <w:b/>
          <w:bCs/>
          <w:sz w:val="24"/>
          <w:szCs w:val="24"/>
        </w:rPr>
        <w:t>49</w:t>
      </w:r>
      <w:r w:rsidRPr="00832FFA">
        <w:rPr>
          <w:rFonts w:ascii="Times New Roman" w:eastAsia="Times New Roman" w:hAnsi="Times New Roman" w:cs="Times New Roman"/>
          <w:b/>
          <w:bCs/>
          <w:sz w:val="24"/>
          <w:szCs w:val="24"/>
        </w:rPr>
        <w:t xml:space="preserve">. </w:t>
      </w:r>
    </w:p>
    <w:p w14:paraId="7C212643" w14:textId="0F787C54" w:rsidR="3CC7F9BD" w:rsidRPr="00832FFA" w:rsidRDefault="6A1C60B7" w:rsidP="66AFB1D5">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Operatori zrakoplova dužni su pratiti i izvješćivati o emisijama stakleničkih plinova koje nastaju obavljanjem zrakoplovne djelatnosti te imaju obvezu predati količinu emisijskih jedinica koja odgovara njihovim emisijama. </w:t>
      </w:r>
      <w:r w:rsidR="4F069EB8" w:rsidRPr="00832FFA">
        <w:rPr>
          <w:rFonts w:ascii="Times New Roman" w:eastAsia="Times New Roman" w:hAnsi="Times New Roman" w:cs="Times New Roman"/>
          <w:sz w:val="24"/>
          <w:szCs w:val="24"/>
        </w:rPr>
        <w:t xml:space="preserve">Također se ovim člankom propisuje obveza </w:t>
      </w:r>
      <w:r w:rsidR="49995E78" w:rsidRPr="00832FFA">
        <w:rPr>
          <w:rFonts w:ascii="Times New Roman" w:eastAsia="Times New Roman" w:hAnsi="Times New Roman" w:cs="Times New Roman"/>
          <w:sz w:val="24"/>
          <w:szCs w:val="24"/>
        </w:rPr>
        <w:t xml:space="preserve">operatorima zrakoplova </w:t>
      </w:r>
      <w:r w:rsidR="4F069EB8" w:rsidRPr="00832FFA">
        <w:rPr>
          <w:rFonts w:ascii="Times New Roman" w:eastAsia="Times New Roman" w:hAnsi="Times New Roman" w:cs="Times New Roman"/>
          <w:sz w:val="24"/>
          <w:szCs w:val="24"/>
        </w:rPr>
        <w:t>praćenja i izvješćivanja učinaka koji nisu povezani s CO</w:t>
      </w:r>
      <w:r w:rsidR="4F069EB8" w:rsidRPr="00832FFA">
        <w:rPr>
          <w:rFonts w:ascii="Times New Roman" w:eastAsia="Times New Roman" w:hAnsi="Times New Roman" w:cs="Times New Roman"/>
          <w:sz w:val="24"/>
          <w:szCs w:val="24"/>
          <w:vertAlign w:val="subscript"/>
        </w:rPr>
        <w:t>2.</w:t>
      </w:r>
      <w:r w:rsidR="1DE0B541" w:rsidRPr="00832FFA">
        <w:rPr>
          <w:rFonts w:ascii="Times New Roman" w:eastAsia="Times New Roman" w:hAnsi="Times New Roman" w:cs="Times New Roman"/>
          <w:sz w:val="24"/>
          <w:szCs w:val="24"/>
          <w:vertAlign w:val="subscript"/>
        </w:rPr>
        <w:t xml:space="preserve"> </w:t>
      </w:r>
      <w:r w:rsidRPr="00832FFA">
        <w:rPr>
          <w:rFonts w:ascii="Times New Roman" w:eastAsia="Times New Roman" w:hAnsi="Times New Roman" w:cs="Times New Roman"/>
          <w:sz w:val="24"/>
          <w:szCs w:val="24"/>
        </w:rPr>
        <w:t xml:space="preserve">Ova obveza se odnosi na operatore zrakoplova kojima je </w:t>
      </w:r>
      <w:r w:rsidR="60F9092D" w:rsidRPr="00832FFA">
        <w:rPr>
          <w:rFonts w:ascii="Times New Roman" w:eastAsia="Times New Roman" w:hAnsi="Times New Roman" w:cs="Times New Roman"/>
          <w:sz w:val="24"/>
          <w:szCs w:val="24"/>
        </w:rPr>
        <w:t xml:space="preserve">Republika </w:t>
      </w:r>
      <w:r w:rsidRPr="00832FFA">
        <w:rPr>
          <w:rFonts w:ascii="Times New Roman" w:eastAsia="Times New Roman" w:hAnsi="Times New Roman" w:cs="Times New Roman"/>
          <w:sz w:val="24"/>
          <w:szCs w:val="24"/>
        </w:rPr>
        <w:t xml:space="preserve">Hrvatska izdala licenciju ili operaterima zrakoplova koji su </w:t>
      </w:r>
      <w:r w:rsidR="6C4B7440" w:rsidRPr="00832FFA">
        <w:rPr>
          <w:rFonts w:ascii="Times New Roman" w:eastAsia="Times New Roman" w:hAnsi="Times New Roman" w:cs="Times New Roman"/>
          <w:sz w:val="24"/>
          <w:szCs w:val="24"/>
        </w:rPr>
        <w:t xml:space="preserve">Republici </w:t>
      </w:r>
      <w:r w:rsidRPr="00832FFA">
        <w:rPr>
          <w:rFonts w:ascii="Times New Roman" w:eastAsia="Times New Roman" w:hAnsi="Times New Roman" w:cs="Times New Roman"/>
          <w:sz w:val="24"/>
          <w:szCs w:val="24"/>
        </w:rPr>
        <w:t>Hrvatskoj pripisani kao državi članici za upravljanje zbog najvećih pripisanih emisija. Sukladno pregovaračkim stajalištima Republika Hrvatska je preuzela administriranje nad operatorima zrakoplova od 1. siječnja 2014. godine. Republika Hrvatska je nadležna za administriranje hrvatsk</w:t>
      </w:r>
      <w:r w:rsidR="031A7829" w:rsidRPr="00832FFA">
        <w:rPr>
          <w:rFonts w:ascii="Times New Roman" w:eastAsia="Times New Roman" w:hAnsi="Times New Roman" w:cs="Times New Roman"/>
          <w:sz w:val="24"/>
          <w:szCs w:val="24"/>
        </w:rPr>
        <w:t>ih</w:t>
      </w:r>
      <w:r w:rsidRPr="00832FFA">
        <w:rPr>
          <w:rFonts w:ascii="Times New Roman" w:eastAsia="Times New Roman" w:hAnsi="Times New Roman" w:cs="Times New Roman"/>
          <w:sz w:val="24"/>
          <w:szCs w:val="24"/>
        </w:rPr>
        <w:t xml:space="preserve"> operatora zrakoplova</w:t>
      </w:r>
      <w:r w:rsidR="6F34E7CD"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Croatia Airlines, Trade Air te ETF Airways</w:t>
      </w:r>
      <w:r w:rsidR="48BA6EBE"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a Njemačka za Vladin zrakoplov. Dodatkom II. ovoga Zakona propisat će se kategorije letova koje podliježu obvezama.</w:t>
      </w:r>
    </w:p>
    <w:p w14:paraId="5F76F422" w14:textId="52D5F330" w:rsidR="3CC7F9BD" w:rsidRPr="00832FFA" w:rsidRDefault="0893BE73" w:rsidP="66AFB1D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0AAC1A1E" w14:textId="2CB57C53" w:rsidR="3CC7F9BD" w:rsidRPr="00832FFA" w:rsidRDefault="51AB6EED" w:rsidP="66AFB1D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5A8481B5" w:rsidRPr="00832FFA">
        <w:rPr>
          <w:rFonts w:ascii="Times New Roman" w:eastAsia="Times New Roman" w:hAnsi="Times New Roman" w:cs="Times New Roman"/>
          <w:b/>
          <w:bCs/>
          <w:sz w:val="24"/>
          <w:szCs w:val="24"/>
        </w:rPr>
        <w:t>5</w:t>
      </w:r>
      <w:r w:rsidR="54AC704D"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 xml:space="preserve">. </w:t>
      </w:r>
    </w:p>
    <w:p w14:paraId="6779BFE8" w14:textId="6A7C9EEA" w:rsidR="3CC7F9BD" w:rsidRPr="00832FFA" w:rsidRDefault="0893BE73" w:rsidP="66AFB1D5">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Utvrđuje se obveza i rokovi za operator</w:t>
      </w:r>
      <w:r w:rsidR="7C8C41A6"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zrakoplova </w:t>
      </w:r>
      <w:r w:rsidR="74236CDC" w:rsidRPr="00832FFA">
        <w:rPr>
          <w:rFonts w:ascii="Times New Roman" w:eastAsia="Times New Roman" w:hAnsi="Times New Roman" w:cs="Times New Roman"/>
          <w:sz w:val="24"/>
          <w:szCs w:val="24"/>
        </w:rPr>
        <w:t>da</w:t>
      </w:r>
      <w:r w:rsidRPr="00832FFA">
        <w:rPr>
          <w:rFonts w:ascii="Times New Roman" w:eastAsia="Times New Roman" w:hAnsi="Times New Roman" w:cs="Times New Roman"/>
          <w:sz w:val="24"/>
          <w:szCs w:val="24"/>
        </w:rPr>
        <w:t xml:space="preserve"> izrad</w:t>
      </w:r>
      <w:r w:rsidR="577883AC"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i dostav</w:t>
      </w:r>
      <w:r w:rsidR="44E04A97"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w:t>
      </w:r>
      <w:r w:rsidR="00C36E4A"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na odobrenje planove praćenja</w:t>
      </w:r>
      <w:r w:rsidR="2DEDB43D" w:rsidRPr="00832FFA">
        <w:rPr>
          <w:rFonts w:ascii="Times New Roman" w:eastAsia="Times New Roman" w:hAnsi="Times New Roman" w:cs="Times New Roman"/>
          <w:sz w:val="24"/>
          <w:szCs w:val="24"/>
        </w:rPr>
        <w:t xml:space="preserve"> emisija</w:t>
      </w:r>
      <w:r w:rsidRPr="00832FFA">
        <w:rPr>
          <w:rFonts w:ascii="Times New Roman" w:eastAsia="Times New Roman" w:hAnsi="Times New Roman" w:cs="Times New Roman"/>
          <w:sz w:val="24"/>
          <w:szCs w:val="24"/>
        </w:rPr>
        <w:t xml:space="preserve">. Ovim člankom propisuju se pod kojim uvjetima </w:t>
      </w:r>
      <w:r w:rsidR="00C36E4A"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neće odobriti planove praćenja. Propisuje se zahtjev da planovi praćenja operatora zrakoplova moraju udovoljavati odredbama EU uredbi vezanih za praćenje i izvješćivanje o emisijama stakleničkih plinova.</w:t>
      </w:r>
      <w:r w:rsidR="19A93FCF" w:rsidRPr="00832FFA">
        <w:rPr>
          <w:rFonts w:ascii="Times New Roman" w:eastAsia="Times New Roman" w:hAnsi="Times New Roman" w:cs="Times New Roman"/>
          <w:sz w:val="24"/>
          <w:szCs w:val="24"/>
        </w:rPr>
        <w:t xml:space="preserve"> Nadalje, propisuje se da je operator zrakop</w:t>
      </w:r>
      <w:r w:rsidR="6855BCA5" w:rsidRPr="00832FFA">
        <w:rPr>
          <w:rFonts w:ascii="Times New Roman" w:eastAsia="Times New Roman" w:hAnsi="Times New Roman" w:cs="Times New Roman"/>
          <w:sz w:val="24"/>
          <w:szCs w:val="24"/>
        </w:rPr>
        <w:t xml:space="preserve">lova o planiranoj izmjeni plana praćenja dužan </w:t>
      </w:r>
      <w:r w:rsidR="7523A89D" w:rsidRPr="00832FFA">
        <w:rPr>
          <w:rFonts w:ascii="Times New Roman" w:eastAsia="Times New Roman" w:hAnsi="Times New Roman" w:cs="Times New Roman"/>
          <w:sz w:val="24"/>
          <w:szCs w:val="24"/>
        </w:rPr>
        <w:t xml:space="preserve">bez odgode </w:t>
      </w:r>
      <w:r w:rsidR="6855BCA5" w:rsidRPr="00832FFA">
        <w:rPr>
          <w:rFonts w:ascii="Times New Roman" w:eastAsia="Times New Roman" w:hAnsi="Times New Roman" w:cs="Times New Roman"/>
          <w:sz w:val="24"/>
          <w:szCs w:val="24"/>
        </w:rPr>
        <w:t xml:space="preserve">obavijestiti </w:t>
      </w:r>
      <w:r w:rsidR="00C36E4A" w:rsidRPr="00832FFA">
        <w:rPr>
          <w:rFonts w:ascii="Times New Roman" w:eastAsia="Times New Roman" w:hAnsi="Times New Roman" w:cs="Times New Roman"/>
          <w:sz w:val="24"/>
          <w:szCs w:val="24"/>
        </w:rPr>
        <w:t xml:space="preserve">Ministarstvo </w:t>
      </w:r>
      <w:r w:rsidR="7ED3A96B" w:rsidRPr="00832FFA">
        <w:rPr>
          <w:rFonts w:ascii="Times New Roman" w:eastAsia="Times New Roman" w:hAnsi="Times New Roman" w:cs="Times New Roman"/>
          <w:sz w:val="24"/>
          <w:szCs w:val="24"/>
        </w:rPr>
        <w:t xml:space="preserve"> te se propisuje postupak u slučaju kada izmjena plana nije </w:t>
      </w:r>
      <w:r w:rsidR="5B834481" w:rsidRPr="00832FFA">
        <w:rPr>
          <w:rFonts w:ascii="Times New Roman" w:eastAsia="Times New Roman" w:hAnsi="Times New Roman" w:cs="Times New Roman"/>
          <w:sz w:val="24"/>
          <w:szCs w:val="24"/>
        </w:rPr>
        <w:t xml:space="preserve">odnosno je </w:t>
      </w:r>
      <w:r w:rsidR="7ED3A96B" w:rsidRPr="00832FFA">
        <w:rPr>
          <w:rFonts w:ascii="Times New Roman" w:eastAsia="Times New Roman" w:hAnsi="Times New Roman" w:cs="Times New Roman"/>
          <w:sz w:val="24"/>
          <w:szCs w:val="24"/>
        </w:rPr>
        <w:t xml:space="preserve">značajna u skladu s </w:t>
      </w:r>
      <w:r w:rsidR="4E35F81C" w:rsidRPr="00832FFA">
        <w:rPr>
          <w:rFonts w:ascii="Times New Roman" w:eastAsia="Times New Roman" w:hAnsi="Times New Roman" w:cs="Times New Roman"/>
          <w:sz w:val="24"/>
          <w:szCs w:val="24"/>
        </w:rPr>
        <w:t>Uredbom Komisije (EU) br. 2018/2066 i njeni</w:t>
      </w:r>
      <w:r w:rsidR="12F0D5D4" w:rsidRPr="00832FFA">
        <w:rPr>
          <w:rFonts w:ascii="Times New Roman" w:eastAsia="Times New Roman" w:hAnsi="Times New Roman" w:cs="Times New Roman"/>
          <w:sz w:val="24"/>
          <w:szCs w:val="24"/>
        </w:rPr>
        <w:t>m</w:t>
      </w:r>
      <w:r w:rsidR="4E35F81C" w:rsidRPr="00832FFA">
        <w:rPr>
          <w:rFonts w:ascii="Times New Roman" w:eastAsia="Times New Roman" w:hAnsi="Times New Roman" w:cs="Times New Roman"/>
          <w:sz w:val="24"/>
          <w:szCs w:val="24"/>
        </w:rPr>
        <w:t xml:space="preserve"> izmjena</w:t>
      </w:r>
      <w:r w:rsidR="1A70DDD2" w:rsidRPr="00832FFA">
        <w:rPr>
          <w:rFonts w:ascii="Times New Roman" w:eastAsia="Times New Roman" w:hAnsi="Times New Roman" w:cs="Times New Roman"/>
          <w:sz w:val="24"/>
          <w:szCs w:val="24"/>
        </w:rPr>
        <w:t>ma</w:t>
      </w:r>
      <w:r w:rsidR="4E35F81C" w:rsidRPr="00832FFA">
        <w:rPr>
          <w:rFonts w:ascii="Times New Roman" w:eastAsia="Times New Roman" w:hAnsi="Times New Roman" w:cs="Times New Roman"/>
          <w:sz w:val="24"/>
          <w:szCs w:val="24"/>
        </w:rPr>
        <w:t xml:space="preserve"> i dopuna</w:t>
      </w:r>
      <w:r w:rsidR="73066244" w:rsidRPr="00832FFA">
        <w:rPr>
          <w:rFonts w:ascii="Times New Roman" w:eastAsia="Times New Roman" w:hAnsi="Times New Roman" w:cs="Times New Roman"/>
          <w:sz w:val="24"/>
          <w:szCs w:val="24"/>
        </w:rPr>
        <w:t>ma</w:t>
      </w:r>
      <w:r w:rsidR="4E35F81C" w:rsidRPr="00832FFA">
        <w:rPr>
          <w:rFonts w:ascii="Times New Roman" w:eastAsia="Times New Roman" w:hAnsi="Times New Roman" w:cs="Times New Roman"/>
          <w:sz w:val="24"/>
          <w:szCs w:val="24"/>
        </w:rPr>
        <w:t>, koja propisuje značajne izmjene plana praćenja.</w:t>
      </w:r>
    </w:p>
    <w:p w14:paraId="306816FF" w14:textId="643D97D0" w:rsidR="3CC7F9BD" w:rsidRPr="00832FFA" w:rsidRDefault="3CC7F9BD" w:rsidP="66AFB1D5">
      <w:pPr>
        <w:spacing w:after="0"/>
        <w:ind w:right="72"/>
        <w:jc w:val="both"/>
        <w:rPr>
          <w:rFonts w:ascii="Times New Roman" w:eastAsia="Times New Roman" w:hAnsi="Times New Roman" w:cs="Times New Roman"/>
          <w:b/>
          <w:bCs/>
          <w:sz w:val="24"/>
          <w:szCs w:val="24"/>
        </w:rPr>
      </w:pPr>
    </w:p>
    <w:p w14:paraId="7BDCF992" w14:textId="60608BBF" w:rsidR="3CC7F9BD" w:rsidRPr="00832FFA" w:rsidRDefault="51AB6EED" w:rsidP="7EEB7E76">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67E3B46F" w:rsidRPr="00832FFA">
        <w:rPr>
          <w:rFonts w:ascii="Times New Roman" w:eastAsia="Times New Roman" w:hAnsi="Times New Roman" w:cs="Times New Roman"/>
          <w:b/>
          <w:bCs/>
          <w:sz w:val="24"/>
          <w:szCs w:val="24"/>
        </w:rPr>
        <w:t>5</w:t>
      </w:r>
      <w:r w:rsidR="6F2531C8"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15C43ADA" w14:textId="49E96108" w:rsidR="3CC7F9BD" w:rsidRPr="00832FFA" w:rsidRDefault="0893BE73" w:rsidP="66AFB1D5">
      <w:pPr>
        <w:spacing w:before="120"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 </w:t>
      </w:r>
      <w:r w:rsidR="50F2B2E7" w:rsidRPr="00832FFA">
        <w:rPr>
          <w:rFonts w:ascii="Times New Roman" w:eastAsia="Times New Roman" w:hAnsi="Times New Roman" w:cs="Times New Roman"/>
          <w:sz w:val="24"/>
          <w:szCs w:val="24"/>
        </w:rPr>
        <w:t xml:space="preserve">2024. </w:t>
      </w:r>
      <w:r w:rsidR="43B867E9" w:rsidRPr="00832FFA">
        <w:rPr>
          <w:rFonts w:ascii="Times New Roman" w:eastAsia="Times New Roman" w:hAnsi="Times New Roman" w:cs="Times New Roman"/>
          <w:sz w:val="24"/>
          <w:szCs w:val="24"/>
        </w:rPr>
        <w:t>i</w:t>
      </w:r>
      <w:r w:rsidR="50F2B2E7" w:rsidRPr="00832FFA">
        <w:rPr>
          <w:rFonts w:ascii="Times New Roman" w:eastAsia="Times New Roman" w:hAnsi="Times New Roman" w:cs="Times New Roman"/>
          <w:sz w:val="24"/>
          <w:szCs w:val="24"/>
        </w:rPr>
        <w:t xml:space="preserve"> 2025. </w:t>
      </w:r>
      <w:r w:rsidR="00C36E4A" w:rsidRPr="00832FFA">
        <w:rPr>
          <w:rFonts w:ascii="Times New Roman" w:eastAsia="Times New Roman" w:hAnsi="Times New Roman" w:cs="Times New Roman"/>
          <w:sz w:val="24"/>
          <w:szCs w:val="24"/>
        </w:rPr>
        <w:t xml:space="preserve">Ministarstvo </w:t>
      </w:r>
      <w:r w:rsidR="3B1239E6" w:rsidRPr="00832FFA">
        <w:rPr>
          <w:rFonts w:ascii="Times New Roman" w:eastAsia="Times New Roman" w:hAnsi="Times New Roman" w:cs="Times New Roman"/>
          <w:sz w:val="24"/>
          <w:szCs w:val="24"/>
        </w:rPr>
        <w:t xml:space="preserve">će </w:t>
      </w:r>
      <w:r w:rsidRPr="00832FFA">
        <w:rPr>
          <w:rFonts w:ascii="Times New Roman" w:eastAsia="Times New Roman" w:hAnsi="Times New Roman" w:cs="Times New Roman"/>
          <w:sz w:val="24"/>
          <w:szCs w:val="24"/>
        </w:rPr>
        <w:t>operator</w:t>
      </w:r>
      <w:r w:rsidR="2A3BD9F1"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zrakoplova </w:t>
      </w:r>
      <w:r w:rsidR="612D03EE" w:rsidRPr="00832FFA">
        <w:rPr>
          <w:rFonts w:ascii="Times New Roman" w:eastAsia="Times New Roman" w:hAnsi="Times New Roman" w:cs="Times New Roman"/>
          <w:sz w:val="24"/>
          <w:szCs w:val="24"/>
        </w:rPr>
        <w:t xml:space="preserve">nakon što </w:t>
      </w:r>
      <w:r w:rsidR="52730151" w:rsidRPr="00832FFA">
        <w:rPr>
          <w:rFonts w:ascii="Times New Roman" w:eastAsia="Times New Roman" w:hAnsi="Times New Roman" w:cs="Times New Roman"/>
          <w:sz w:val="24"/>
          <w:szCs w:val="24"/>
        </w:rPr>
        <w:t xml:space="preserve">Europska </w:t>
      </w:r>
      <w:r w:rsidR="14CB7BC2" w:rsidRPr="00832FFA">
        <w:rPr>
          <w:rFonts w:ascii="Times New Roman" w:eastAsia="Times New Roman" w:hAnsi="Times New Roman" w:cs="Times New Roman"/>
          <w:sz w:val="24"/>
          <w:szCs w:val="24"/>
        </w:rPr>
        <w:t>k</w:t>
      </w:r>
      <w:r w:rsidR="612D03EE" w:rsidRPr="00832FFA">
        <w:rPr>
          <w:rFonts w:ascii="Times New Roman" w:eastAsia="Times New Roman" w:hAnsi="Times New Roman" w:cs="Times New Roman"/>
          <w:sz w:val="24"/>
          <w:szCs w:val="24"/>
        </w:rPr>
        <w:t>omis</w:t>
      </w:r>
      <w:r w:rsidR="1F7C2341" w:rsidRPr="00832FFA">
        <w:rPr>
          <w:rFonts w:ascii="Times New Roman" w:eastAsia="Times New Roman" w:hAnsi="Times New Roman" w:cs="Times New Roman"/>
          <w:sz w:val="24"/>
          <w:szCs w:val="24"/>
        </w:rPr>
        <w:t>i</w:t>
      </w:r>
      <w:r w:rsidR="612D03EE" w:rsidRPr="00832FFA">
        <w:rPr>
          <w:rFonts w:ascii="Times New Roman" w:eastAsia="Times New Roman" w:hAnsi="Times New Roman" w:cs="Times New Roman"/>
          <w:sz w:val="24"/>
          <w:szCs w:val="24"/>
        </w:rPr>
        <w:t>ja donese Odluku,</w:t>
      </w:r>
      <w:r w:rsidR="7A1B2F23" w:rsidRPr="00832FFA">
        <w:rPr>
          <w:rFonts w:ascii="Times New Roman" w:eastAsia="Times New Roman" w:hAnsi="Times New Roman" w:cs="Times New Roman"/>
          <w:sz w:val="24"/>
          <w:szCs w:val="24"/>
        </w:rPr>
        <w:t xml:space="preserve"> rješenjem odrediti </w:t>
      </w:r>
      <w:r w:rsidR="23565188" w:rsidRPr="00832FFA">
        <w:rPr>
          <w:rFonts w:ascii="Times New Roman" w:eastAsia="Times New Roman" w:hAnsi="Times New Roman" w:cs="Times New Roman"/>
          <w:sz w:val="24"/>
          <w:szCs w:val="24"/>
        </w:rPr>
        <w:t xml:space="preserve">emisijske jedinice koje se dodjeljuju besplatno. </w:t>
      </w:r>
      <w:r w:rsidR="1BD8264C" w:rsidRPr="00832FFA">
        <w:rPr>
          <w:rFonts w:ascii="Times New Roman" w:eastAsia="Times New Roman" w:hAnsi="Times New Roman" w:cs="Times New Roman"/>
          <w:sz w:val="24"/>
          <w:szCs w:val="24"/>
        </w:rPr>
        <w:t>Temelj</w:t>
      </w:r>
      <w:r w:rsidR="23565188" w:rsidRPr="00832FFA">
        <w:rPr>
          <w:rFonts w:ascii="Times New Roman" w:eastAsia="Times New Roman" w:hAnsi="Times New Roman" w:cs="Times New Roman"/>
          <w:sz w:val="24"/>
          <w:szCs w:val="24"/>
        </w:rPr>
        <w:t xml:space="preserve"> izračun</w:t>
      </w:r>
      <w:r w:rsidR="731BB5D2" w:rsidRPr="00832FFA">
        <w:rPr>
          <w:rFonts w:ascii="Times New Roman" w:eastAsia="Times New Roman" w:hAnsi="Times New Roman" w:cs="Times New Roman"/>
          <w:sz w:val="24"/>
          <w:szCs w:val="24"/>
        </w:rPr>
        <w:t>a</w:t>
      </w:r>
      <w:r w:rsidR="23565188" w:rsidRPr="00832FFA">
        <w:rPr>
          <w:rFonts w:ascii="Times New Roman" w:eastAsia="Times New Roman" w:hAnsi="Times New Roman" w:cs="Times New Roman"/>
          <w:sz w:val="24"/>
          <w:szCs w:val="24"/>
        </w:rPr>
        <w:t xml:space="preserve"> </w:t>
      </w:r>
      <w:r w:rsidR="6D87BC55" w:rsidRPr="00832FFA">
        <w:rPr>
          <w:rFonts w:ascii="Times New Roman" w:eastAsia="Times New Roman" w:hAnsi="Times New Roman" w:cs="Times New Roman"/>
          <w:sz w:val="24"/>
          <w:szCs w:val="24"/>
        </w:rPr>
        <w:t xml:space="preserve">Komisije o </w:t>
      </w:r>
      <w:r w:rsidR="23565188" w:rsidRPr="00832FFA">
        <w:rPr>
          <w:rFonts w:ascii="Times New Roman" w:eastAsia="Times New Roman" w:hAnsi="Times New Roman" w:cs="Times New Roman"/>
          <w:sz w:val="24"/>
          <w:szCs w:val="24"/>
        </w:rPr>
        <w:t>iznos</w:t>
      </w:r>
      <w:r w:rsidR="1A38866E" w:rsidRPr="00832FFA">
        <w:rPr>
          <w:rFonts w:ascii="Times New Roman" w:eastAsia="Times New Roman" w:hAnsi="Times New Roman" w:cs="Times New Roman"/>
          <w:sz w:val="24"/>
          <w:szCs w:val="24"/>
        </w:rPr>
        <w:t>u</w:t>
      </w:r>
      <w:r w:rsidR="23565188" w:rsidRPr="00832FFA">
        <w:rPr>
          <w:rFonts w:ascii="Times New Roman" w:eastAsia="Times New Roman" w:hAnsi="Times New Roman" w:cs="Times New Roman"/>
          <w:sz w:val="24"/>
          <w:szCs w:val="24"/>
        </w:rPr>
        <w:t xml:space="preserve"> emisijskih jedinica koje se dodjeljuju besplatno</w:t>
      </w:r>
      <w:r w:rsidR="2DC1A245" w:rsidRPr="00832FFA">
        <w:rPr>
          <w:rFonts w:ascii="Times New Roman" w:eastAsia="Times New Roman" w:hAnsi="Times New Roman" w:cs="Times New Roman"/>
          <w:sz w:val="24"/>
          <w:szCs w:val="24"/>
        </w:rPr>
        <w:t xml:space="preserve"> su </w:t>
      </w:r>
      <w:r w:rsidR="2134A18D" w:rsidRPr="00832FFA">
        <w:rPr>
          <w:rFonts w:ascii="Times New Roman" w:eastAsia="Times New Roman" w:hAnsi="Times New Roman" w:cs="Times New Roman"/>
          <w:sz w:val="24"/>
          <w:szCs w:val="24"/>
        </w:rPr>
        <w:t xml:space="preserve">verificirane emisije iz zrakoplovnih djelatnosti u 2023. </w:t>
      </w:r>
      <w:r w:rsidR="29AC7F60" w:rsidRPr="00832FFA">
        <w:rPr>
          <w:rFonts w:ascii="Times New Roman" w:eastAsia="Times New Roman" w:hAnsi="Times New Roman" w:cs="Times New Roman"/>
          <w:sz w:val="24"/>
          <w:szCs w:val="24"/>
        </w:rPr>
        <w:t>g</w:t>
      </w:r>
      <w:r w:rsidR="2134A18D" w:rsidRPr="00832FFA">
        <w:rPr>
          <w:rFonts w:ascii="Times New Roman" w:eastAsia="Times New Roman" w:hAnsi="Times New Roman" w:cs="Times New Roman"/>
          <w:sz w:val="24"/>
          <w:szCs w:val="24"/>
        </w:rPr>
        <w:t xml:space="preserve">odini i u posebnim slučajevima iz zrakoplovnih djelatnosti u 2023. </w:t>
      </w:r>
      <w:r w:rsidR="03688CF9" w:rsidRPr="00832FFA">
        <w:rPr>
          <w:rFonts w:ascii="Times New Roman" w:eastAsia="Times New Roman" w:hAnsi="Times New Roman" w:cs="Times New Roman"/>
          <w:sz w:val="24"/>
          <w:szCs w:val="24"/>
        </w:rPr>
        <w:t>g</w:t>
      </w:r>
      <w:r w:rsidR="2134A18D" w:rsidRPr="00832FFA">
        <w:rPr>
          <w:rFonts w:ascii="Times New Roman" w:eastAsia="Times New Roman" w:hAnsi="Times New Roman" w:cs="Times New Roman"/>
          <w:sz w:val="24"/>
          <w:szCs w:val="24"/>
        </w:rPr>
        <w:t>odini</w:t>
      </w:r>
      <w:r w:rsidR="0268A0F8" w:rsidRPr="00832FFA">
        <w:rPr>
          <w:rFonts w:ascii="Times New Roman" w:eastAsia="Times New Roman" w:hAnsi="Times New Roman" w:cs="Times New Roman"/>
          <w:sz w:val="24"/>
          <w:szCs w:val="24"/>
        </w:rPr>
        <w:t>.</w:t>
      </w:r>
    </w:p>
    <w:p w14:paraId="5056A71D" w14:textId="73573B85" w:rsidR="3C07930C" w:rsidRPr="00832FFA" w:rsidRDefault="3C07930C" w:rsidP="3C07930C">
      <w:pPr>
        <w:spacing w:before="120" w:after="0"/>
        <w:jc w:val="both"/>
        <w:rPr>
          <w:rFonts w:ascii="Times New Roman" w:eastAsia="Times New Roman" w:hAnsi="Times New Roman" w:cs="Times New Roman"/>
          <w:sz w:val="24"/>
          <w:szCs w:val="24"/>
        </w:rPr>
      </w:pPr>
    </w:p>
    <w:p w14:paraId="0433768B" w14:textId="623489D6" w:rsidR="3CC7F9BD" w:rsidRPr="00832FFA" w:rsidRDefault="5A880CEF" w:rsidP="7EEB7E76">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5</w:t>
      </w:r>
      <w:r w:rsidR="1A0187B2"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16E4622A" w14:textId="5D4FDBB4" w:rsidR="0893BE73" w:rsidRPr="00832FFA" w:rsidRDefault="0893BE73" w:rsidP="3C07930C">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Propisuju se rokovi i način podnošenja zahtjeva za besplatnom dodjelom emisijskih jedinica</w:t>
      </w:r>
      <w:r w:rsidR="49A7B77A" w:rsidRPr="00832FFA">
        <w:rPr>
          <w:rFonts w:ascii="Times New Roman" w:eastAsia="Times New Roman" w:hAnsi="Times New Roman" w:cs="Times New Roman"/>
          <w:sz w:val="24"/>
          <w:szCs w:val="24"/>
        </w:rPr>
        <w:t xml:space="preserve"> na temelju količin</w:t>
      </w:r>
      <w:r w:rsidR="26A570D2" w:rsidRPr="00832FFA">
        <w:rPr>
          <w:rFonts w:ascii="Times New Roman" w:eastAsia="Times New Roman" w:hAnsi="Times New Roman" w:cs="Times New Roman"/>
          <w:sz w:val="24"/>
          <w:szCs w:val="24"/>
        </w:rPr>
        <w:t>e svakog prihvatljivog zrakoplovnog goriva</w:t>
      </w:r>
      <w:r w:rsidR="49A7B77A" w:rsidRPr="00832FFA">
        <w:rPr>
          <w:rFonts w:ascii="Times New Roman" w:eastAsia="Times New Roman" w:hAnsi="Times New Roman" w:cs="Times New Roman"/>
          <w:sz w:val="24"/>
          <w:szCs w:val="24"/>
        </w:rPr>
        <w:t xml:space="preserve"> upotrijebljenog</w:t>
      </w:r>
      <w:r w:rsidR="68B4C892" w:rsidRPr="00832FFA">
        <w:rPr>
          <w:rFonts w:ascii="Times New Roman" w:eastAsia="Times New Roman" w:hAnsi="Times New Roman" w:cs="Times New Roman"/>
          <w:sz w:val="24"/>
          <w:szCs w:val="24"/>
        </w:rPr>
        <w:t xml:space="preserve"> na letovima za koje operator zrakoplova ima obvezu predati emisijske jedinice.</w:t>
      </w:r>
      <w:r w:rsidRPr="00832FFA">
        <w:rPr>
          <w:rFonts w:ascii="Times New Roman" w:eastAsia="Times New Roman" w:hAnsi="Times New Roman" w:cs="Times New Roman"/>
          <w:sz w:val="24"/>
          <w:szCs w:val="24"/>
        </w:rPr>
        <w:t xml:space="preserve"> </w:t>
      </w:r>
      <w:r w:rsidR="1ADC85F8" w:rsidRPr="00832FFA">
        <w:rPr>
          <w:rFonts w:ascii="Times New Roman" w:eastAsia="Times New Roman" w:hAnsi="Times New Roman" w:cs="Times New Roman"/>
          <w:sz w:val="24"/>
          <w:szCs w:val="24"/>
        </w:rPr>
        <w:t xml:space="preserve">Dodjela emisijskih jedinica se vrši kako bi se operatorima zrakoplova djelomično ili u potpunosti pokrila razlika u cijeni između fosilnog kerozina i prihvatljivog zrakoplovnog goriva. </w:t>
      </w:r>
      <w:r w:rsidR="17ED04F1" w:rsidRPr="00832FFA">
        <w:rPr>
          <w:rFonts w:ascii="Times New Roman" w:eastAsia="Times New Roman" w:hAnsi="Times New Roman" w:cs="Times New Roman"/>
          <w:sz w:val="24"/>
          <w:szCs w:val="24"/>
        </w:rPr>
        <w:t>Zahtjevi se mogu predavati u razdoblju od 1. siječnja 2024. do 31. prosinca 2030.</w:t>
      </w:r>
      <w:r w:rsidR="4B45729D" w:rsidRPr="00832FFA">
        <w:rPr>
          <w:rFonts w:ascii="Times New Roman" w:eastAsia="Times New Roman" w:hAnsi="Times New Roman" w:cs="Times New Roman"/>
          <w:sz w:val="24"/>
          <w:szCs w:val="24"/>
        </w:rPr>
        <w:t xml:space="preserve"> </w:t>
      </w:r>
      <w:r w:rsidR="06876383" w:rsidRPr="00832FFA">
        <w:rPr>
          <w:rFonts w:ascii="Times New Roman" w:eastAsia="Times New Roman" w:hAnsi="Times New Roman" w:cs="Times New Roman"/>
          <w:sz w:val="24"/>
          <w:szCs w:val="24"/>
        </w:rPr>
        <w:t xml:space="preserve">Propisuje se </w:t>
      </w:r>
      <w:r w:rsidR="00BAE277" w:rsidRPr="00832FFA">
        <w:rPr>
          <w:rFonts w:ascii="Times New Roman" w:eastAsia="Times New Roman" w:hAnsi="Times New Roman" w:cs="Times New Roman"/>
          <w:sz w:val="24"/>
          <w:szCs w:val="24"/>
        </w:rPr>
        <w:t xml:space="preserve">postotak preostale razlike u cijeni </w:t>
      </w:r>
      <w:r w:rsidR="06876383" w:rsidRPr="00832FFA">
        <w:rPr>
          <w:rFonts w:ascii="Times New Roman" w:eastAsia="Times New Roman" w:hAnsi="Times New Roman" w:cs="Times New Roman"/>
          <w:sz w:val="24"/>
          <w:szCs w:val="24"/>
        </w:rPr>
        <w:t xml:space="preserve">u ovisnosti </w:t>
      </w:r>
      <w:r w:rsidR="70D1832B" w:rsidRPr="00832FFA">
        <w:rPr>
          <w:rFonts w:ascii="Times New Roman" w:eastAsia="Times New Roman" w:hAnsi="Times New Roman" w:cs="Times New Roman"/>
          <w:sz w:val="24"/>
          <w:szCs w:val="24"/>
        </w:rPr>
        <w:t>o</w:t>
      </w:r>
      <w:r w:rsidR="06876383" w:rsidRPr="00832FFA">
        <w:rPr>
          <w:rFonts w:ascii="Times New Roman" w:eastAsia="Times New Roman" w:hAnsi="Times New Roman" w:cs="Times New Roman"/>
          <w:sz w:val="24"/>
          <w:szCs w:val="24"/>
        </w:rPr>
        <w:t xml:space="preserve"> vrsti upotrijebljenog prihvatljivog goriva</w:t>
      </w:r>
      <w:r w:rsidR="4572BD4A" w:rsidRPr="00832FFA">
        <w:rPr>
          <w:rFonts w:ascii="Times New Roman" w:eastAsia="Times New Roman" w:hAnsi="Times New Roman" w:cs="Times New Roman"/>
          <w:sz w:val="24"/>
          <w:szCs w:val="24"/>
        </w:rPr>
        <w:t xml:space="preserve"> za upotrebu kojeg se d</w:t>
      </w:r>
      <w:r w:rsidR="1E33AA94" w:rsidRPr="00832FFA">
        <w:rPr>
          <w:rFonts w:ascii="Times New Roman" w:eastAsia="Times New Roman" w:hAnsi="Times New Roman" w:cs="Times New Roman"/>
          <w:sz w:val="24"/>
          <w:szCs w:val="24"/>
        </w:rPr>
        <w:t>odjeljuju</w:t>
      </w:r>
      <w:r w:rsidR="4572BD4A" w:rsidRPr="00832FFA">
        <w:rPr>
          <w:rFonts w:ascii="Times New Roman" w:eastAsia="Times New Roman" w:hAnsi="Times New Roman" w:cs="Times New Roman"/>
          <w:sz w:val="24"/>
          <w:szCs w:val="24"/>
        </w:rPr>
        <w:t xml:space="preserve"> jedinice.</w:t>
      </w:r>
    </w:p>
    <w:p w14:paraId="1D06F8AD" w14:textId="74481676" w:rsidR="3CC7F9BD" w:rsidRPr="00832FFA" w:rsidRDefault="3CC7F9BD" w:rsidP="2CD8028A">
      <w:pPr>
        <w:spacing w:after="0"/>
        <w:jc w:val="both"/>
        <w:rPr>
          <w:rFonts w:ascii="Times New Roman" w:eastAsia="Times New Roman" w:hAnsi="Times New Roman" w:cs="Times New Roman"/>
          <w:b/>
          <w:bCs/>
          <w:sz w:val="24"/>
          <w:szCs w:val="24"/>
        </w:rPr>
      </w:pPr>
    </w:p>
    <w:p w14:paraId="5DC0B72B" w14:textId="66B96360" w:rsidR="66AFB1D5" w:rsidRPr="00832FFA" w:rsidRDefault="637DDC2C" w:rsidP="66AFB1D5">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5</w:t>
      </w:r>
      <w:r w:rsidR="2628A93C"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1197A684" w14:textId="193C4A92" w:rsidR="40F8AB70" w:rsidRPr="00832FFA" w:rsidRDefault="7C1DFA7D" w:rsidP="66AFB1D5">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Operatoru zrakoplova može se zabraniti upravljanje letovima ukoliko ne ispunjava obveze vezano za praćenje emisija, dostavljanje verificiranih izvješća o emisijama, izvršenje obveza predaje emisijskih jedinica te plaćanje novčane kazne u protuvrijednosti od 100 EURA. Odluku o zabrani leta donosi </w:t>
      </w:r>
      <w:r w:rsidR="44E3991C" w:rsidRPr="00832FFA">
        <w:rPr>
          <w:rFonts w:ascii="Times New Roman" w:eastAsia="Times New Roman" w:hAnsi="Times New Roman" w:cs="Times New Roman"/>
          <w:sz w:val="24"/>
          <w:szCs w:val="24"/>
        </w:rPr>
        <w:t xml:space="preserve">Europska </w:t>
      </w:r>
      <w:r w:rsidR="3EAAACB5" w:rsidRPr="00832FFA">
        <w:rPr>
          <w:rFonts w:ascii="Times New Roman" w:eastAsia="Times New Roman" w:hAnsi="Times New Roman" w:cs="Times New Roman"/>
          <w:sz w:val="24"/>
          <w:szCs w:val="24"/>
        </w:rPr>
        <w:t>k</w:t>
      </w:r>
      <w:r w:rsidRPr="00832FFA">
        <w:rPr>
          <w:rFonts w:ascii="Times New Roman" w:eastAsia="Times New Roman" w:hAnsi="Times New Roman" w:cs="Times New Roman"/>
          <w:sz w:val="24"/>
          <w:szCs w:val="24"/>
        </w:rPr>
        <w:t xml:space="preserve">omisija na poziv </w:t>
      </w:r>
      <w:r w:rsidR="00C36E4A"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koji uz poziv dostavlja propisanu dokumentaciju</w:t>
      </w:r>
      <w:r w:rsidR="77C6B9F8" w:rsidRPr="00832FFA">
        <w:rPr>
          <w:rFonts w:ascii="Times New Roman" w:eastAsia="Times New Roman" w:hAnsi="Times New Roman" w:cs="Times New Roman"/>
          <w:sz w:val="24"/>
          <w:szCs w:val="24"/>
        </w:rPr>
        <w:t>, a provodi je tijelo državne uprave nadležno za zračni promet</w:t>
      </w:r>
      <w:r w:rsidRPr="00832FFA">
        <w:rPr>
          <w:rFonts w:ascii="Times New Roman" w:eastAsia="Times New Roman" w:hAnsi="Times New Roman" w:cs="Times New Roman"/>
          <w:sz w:val="24"/>
          <w:szCs w:val="24"/>
        </w:rPr>
        <w:t>.</w:t>
      </w:r>
    </w:p>
    <w:p w14:paraId="28B8BFA0" w14:textId="7786D3AA" w:rsidR="66AFB1D5" w:rsidRPr="00832FFA" w:rsidRDefault="66AFB1D5" w:rsidP="3C07930C">
      <w:pPr>
        <w:spacing w:after="0"/>
        <w:ind w:right="74"/>
        <w:jc w:val="both"/>
        <w:rPr>
          <w:rFonts w:ascii="Times New Roman" w:eastAsia="Times New Roman" w:hAnsi="Times New Roman" w:cs="Times New Roman"/>
          <w:sz w:val="24"/>
          <w:szCs w:val="24"/>
        </w:rPr>
      </w:pPr>
    </w:p>
    <w:p w14:paraId="48040C5F" w14:textId="2AE59BC1" w:rsidR="66AFB1D5" w:rsidRPr="00832FFA" w:rsidRDefault="28158A3A" w:rsidP="3C07930C">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5</w:t>
      </w:r>
      <w:r w:rsidR="61FA02CF"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6553F38A" w14:textId="1D8516F9" w:rsidR="66AFB1D5" w:rsidRPr="00832FFA" w:rsidRDefault="0DDAD001" w:rsidP="00160989">
      <w:pPr>
        <w:spacing w:after="0"/>
        <w:jc w:val="both"/>
        <w:rPr>
          <w:rFonts w:ascii="Times New Roman" w:eastAsia="Times New Roman" w:hAnsi="Times New Roman" w:cs="Times New Roman"/>
          <w:color w:val="333333"/>
          <w:sz w:val="24"/>
          <w:szCs w:val="24"/>
        </w:rPr>
      </w:pPr>
      <w:r w:rsidRPr="00832FFA">
        <w:rPr>
          <w:rFonts w:ascii="Times New Roman" w:eastAsia="Times New Roman" w:hAnsi="Times New Roman" w:cs="Times New Roman"/>
          <w:sz w:val="24"/>
          <w:szCs w:val="24"/>
        </w:rPr>
        <w:t>Operatori zrakoplova dužni su</w:t>
      </w:r>
      <w:r w:rsidRPr="6539988B">
        <w:rPr>
          <w:rFonts w:ascii="Times New Roman" w:eastAsia="Times New Roman" w:hAnsi="Times New Roman" w:cs="Times New Roman"/>
          <w:sz w:val="24"/>
          <w:szCs w:val="24"/>
        </w:rPr>
        <w:t xml:space="preserve"> </w:t>
      </w:r>
      <w:r w:rsidR="07776589" w:rsidRPr="6539988B">
        <w:rPr>
          <w:rFonts w:ascii="Times New Roman" w:eastAsia="Times New Roman" w:hAnsi="Times New Roman" w:cs="Times New Roman"/>
          <w:sz w:val="24"/>
          <w:szCs w:val="24"/>
        </w:rPr>
        <w:t>od</w:t>
      </w:r>
      <w:r w:rsidR="07776589" w:rsidRPr="412AEB61">
        <w:rPr>
          <w:rFonts w:ascii="Times New Roman" w:eastAsia="Times New Roman" w:hAnsi="Times New Roman" w:cs="Times New Roman"/>
          <w:sz w:val="24"/>
          <w:szCs w:val="24"/>
        </w:rPr>
        <w:t xml:space="preserve"> 1</w:t>
      </w:r>
      <w:r w:rsidR="07776589" w:rsidRPr="49BA3F23">
        <w:rPr>
          <w:rFonts w:ascii="Times New Roman" w:eastAsia="Times New Roman" w:hAnsi="Times New Roman" w:cs="Times New Roman"/>
          <w:sz w:val="24"/>
          <w:szCs w:val="24"/>
        </w:rPr>
        <w:t xml:space="preserve"> </w:t>
      </w:r>
      <w:r w:rsidR="07776589" w:rsidRPr="412AEB61">
        <w:rPr>
          <w:rFonts w:ascii="Times New Roman" w:eastAsia="Times New Roman" w:hAnsi="Times New Roman" w:cs="Times New Roman"/>
          <w:sz w:val="24"/>
          <w:szCs w:val="24"/>
        </w:rPr>
        <w:t>.1. 2019.</w:t>
      </w:r>
      <w:r w:rsidRPr="00832FFA">
        <w:rPr>
          <w:rFonts w:ascii="Times New Roman" w:eastAsia="Times New Roman" w:hAnsi="Times New Roman" w:cs="Times New Roman"/>
          <w:sz w:val="24"/>
          <w:szCs w:val="24"/>
        </w:rPr>
        <w:t xml:space="preserve"> pratiti i izvješćivati o emisijama stakleničkih plinova koje nastaju obavljanjem zrakoplovne djelatnosti na letovima između</w:t>
      </w:r>
      <w:r w:rsidR="798D0FD4" w:rsidRPr="00832FFA">
        <w:rPr>
          <w:rFonts w:ascii="Times New Roman" w:eastAsia="Times New Roman" w:hAnsi="Times New Roman" w:cs="Times New Roman"/>
          <w:sz w:val="24"/>
          <w:szCs w:val="24"/>
        </w:rPr>
        <w:t xml:space="preserve"> zračnih</w:t>
      </w:r>
      <w:r w:rsidRPr="00832FFA">
        <w:rPr>
          <w:rFonts w:ascii="Times New Roman" w:eastAsia="Times New Roman" w:hAnsi="Times New Roman" w:cs="Times New Roman"/>
          <w:sz w:val="24"/>
          <w:szCs w:val="24"/>
        </w:rPr>
        <w:t xml:space="preserve"> luka u </w:t>
      </w:r>
      <w:r w:rsidR="4E11ED86" w:rsidRPr="00832FFA">
        <w:rPr>
          <w:rFonts w:ascii="Times New Roman" w:eastAsia="Times New Roman" w:hAnsi="Times New Roman" w:cs="Times New Roman"/>
          <w:sz w:val="24"/>
          <w:szCs w:val="24"/>
        </w:rPr>
        <w:t xml:space="preserve">zemljama </w:t>
      </w:r>
      <w:r w:rsidRPr="00832FFA">
        <w:rPr>
          <w:rFonts w:ascii="Times New Roman" w:eastAsia="Times New Roman" w:hAnsi="Times New Roman" w:cs="Times New Roman"/>
          <w:sz w:val="24"/>
          <w:szCs w:val="24"/>
        </w:rPr>
        <w:t>EGP prostor</w:t>
      </w:r>
      <w:r w:rsidR="5FBCBACF"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i trećih zemalja, </w:t>
      </w:r>
      <w:r w:rsidR="3583486F" w:rsidRPr="00832FFA">
        <w:rPr>
          <w:rFonts w:ascii="Times New Roman" w:eastAsia="Times New Roman" w:hAnsi="Times New Roman" w:cs="Times New Roman"/>
          <w:sz w:val="24"/>
          <w:szCs w:val="24"/>
        </w:rPr>
        <w:t xml:space="preserve">na letovima između </w:t>
      </w:r>
      <w:r w:rsidR="4DB6A29C" w:rsidRPr="00832FFA">
        <w:rPr>
          <w:rFonts w:ascii="Times New Roman" w:eastAsia="Times New Roman" w:hAnsi="Times New Roman" w:cs="Times New Roman"/>
          <w:sz w:val="24"/>
          <w:szCs w:val="24"/>
        </w:rPr>
        <w:t>zračnih luka u zemljama EGP prostora i zračnih luka smještenih u najudaljenijim regijama drugi država članica te na letovima izmeđ</w:t>
      </w:r>
      <w:r w:rsidR="2CCC5534" w:rsidRPr="00832FFA">
        <w:rPr>
          <w:rFonts w:ascii="Times New Roman" w:eastAsia="Times New Roman" w:hAnsi="Times New Roman" w:cs="Times New Roman"/>
          <w:sz w:val="24"/>
          <w:szCs w:val="24"/>
        </w:rPr>
        <w:t>u</w:t>
      </w:r>
      <w:r w:rsidR="4DB6A29C" w:rsidRPr="00832FFA">
        <w:rPr>
          <w:rFonts w:ascii="Times New Roman" w:eastAsia="Times New Roman" w:hAnsi="Times New Roman" w:cs="Times New Roman"/>
          <w:sz w:val="24"/>
          <w:szCs w:val="24"/>
        </w:rPr>
        <w:t xml:space="preserve"> zračnih luka u zemljama izvan EGP.</w:t>
      </w:r>
      <w:r w:rsidR="19EE4BBF" w:rsidRPr="00832FFA">
        <w:rPr>
          <w:rFonts w:ascii="Times New Roman" w:eastAsia="Times New Roman" w:hAnsi="Times New Roman" w:cs="Times New Roman"/>
          <w:sz w:val="24"/>
          <w:szCs w:val="24"/>
        </w:rPr>
        <w:t xml:space="preserve"> </w:t>
      </w:r>
      <w:r w:rsidR="51197181" w:rsidRPr="21D06625">
        <w:rPr>
          <w:rFonts w:ascii="Times New Roman" w:eastAsia="Times New Roman" w:hAnsi="Times New Roman" w:cs="Times New Roman"/>
          <w:sz w:val="24"/>
          <w:szCs w:val="24"/>
        </w:rPr>
        <w:t xml:space="preserve">Navedena obveza </w:t>
      </w:r>
      <w:r w:rsidR="0919FDDF" w:rsidRPr="42EAD7B8">
        <w:rPr>
          <w:rFonts w:ascii="Times New Roman" w:eastAsia="Times New Roman" w:hAnsi="Times New Roman" w:cs="Times New Roman"/>
          <w:sz w:val="24"/>
          <w:szCs w:val="24"/>
        </w:rPr>
        <w:t>proizlazi</w:t>
      </w:r>
      <w:r w:rsidR="0919FDDF" w:rsidRPr="4FA0BF9F">
        <w:rPr>
          <w:rFonts w:ascii="Times New Roman" w:eastAsia="Times New Roman" w:hAnsi="Times New Roman" w:cs="Times New Roman"/>
          <w:sz w:val="24"/>
          <w:szCs w:val="24"/>
        </w:rPr>
        <w:t xml:space="preserve"> iz </w:t>
      </w:r>
      <w:r w:rsidR="0919FDDF" w:rsidRPr="578EA01F">
        <w:rPr>
          <w:rFonts w:ascii="Times New Roman" w:eastAsia="Times New Roman" w:hAnsi="Times New Roman" w:cs="Times New Roman"/>
          <w:sz w:val="24"/>
          <w:szCs w:val="24"/>
        </w:rPr>
        <w:t>međunarodnog Program</w:t>
      </w:r>
      <w:r w:rsidR="4CB7F3CE" w:rsidRPr="578EA01F">
        <w:rPr>
          <w:rFonts w:ascii="Times New Roman" w:eastAsia="Times New Roman" w:hAnsi="Times New Roman" w:cs="Times New Roman"/>
          <w:sz w:val="24"/>
          <w:szCs w:val="24"/>
        </w:rPr>
        <w:t>a</w:t>
      </w:r>
      <w:r w:rsidR="0919FDDF" w:rsidRPr="541364F1">
        <w:rPr>
          <w:rFonts w:ascii="Times New Roman" w:eastAsia="Times New Roman" w:hAnsi="Times New Roman" w:cs="Times New Roman"/>
          <w:sz w:val="24"/>
          <w:szCs w:val="24"/>
        </w:rPr>
        <w:t xml:space="preserve"> za neutralizaciju i smanjenje emisija ugljika za međunarodno zrakoplovstvo</w:t>
      </w:r>
      <w:r w:rsidR="00644F1D">
        <w:rPr>
          <w:rFonts w:ascii="Times New Roman" w:eastAsia="Times New Roman" w:hAnsi="Times New Roman" w:cs="Times New Roman"/>
          <w:sz w:val="24"/>
          <w:szCs w:val="24"/>
        </w:rPr>
        <w:t xml:space="preserve"> (CORSIA)</w:t>
      </w:r>
      <w:r w:rsidR="0919FDDF" w:rsidRPr="541364F1">
        <w:rPr>
          <w:rFonts w:ascii="Times New Roman" w:eastAsia="Times New Roman" w:hAnsi="Times New Roman" w:cs="Times New Roman"/>
          <w:sz w:val="24"/>
          <w:szCs w:val="24"/>
        </w:rPr>
        <w:t xml:space="preserve"> Organizacije međunarodnog civilnog zrakoplovstva (ICAO)</w:t>
      </w:r>
      <w:r w:rsidR="00456D62">
        <w:rPr>
          <w:rFonts w:ascii="Times New Roman" w:eastAsia="Times New Roman" w:hAnsi="Times New Roman" w:cs="Times New Roman"/>
          <w:sz w:val="24"/>
          <w:szCs w:val="24"/>
        </w:rPr>
        <w:t>.</w:t>
      </w:r>
      <w:r w:rsidR="0919FDDF" w:rsidRPr="541364F1">
        <w:rPr>
          <w:rFonts w:ascii="Times New Roman" w:eastAsia="Times New Roman" w:hAnsi="Times New Roman" w:cs="Times New Roman"/>
          <w:sz w:val="24"/>
          <w:szCs w:val="24"/>
        </w:rPr>
        <w:t xml:space="preserve"> </w:t>
      </w:r>
      <w:r w:rsidR="00644F1D" w:rsidRPr="00775304">
        <w:rPr>
          <w:rFonts w:ascii="Times New Roman" w:eastAsia="Times New Roman" w:hAnsi="Times New Roman" w:cs="Times New Roman"/>
          <w:sz w:val="24"/>
          <w:szCs w:val="24"/>
        </w:rPr>
        <w:t xml:space="preserve">Prve dvije faze CORSIA-e su referentna faza od 1. 1. 2019. do 31. 12. 2020. te pilot faza od 2021. do 2023. </w:t>
      </w:r>
      <w:r w:rsidR="00160989" w:rsidRPr="00775304">
        <w:rPr>
          <w:rFonts w:ascii="Times New Roman" w:eastAsia="Times New Roman" w:hAnsi="Times New Roman" w:cs="Times New Roman"/>
          <w:sz w:val="24"/>
          <w:szCs w:val="24"/>
        </w:rPr>
        <w:t>Europska unija i države članice Deklaracijom iz Bratislave iz 2016. obvezale su se provoditi CORSIA od samog početka</w:t>
      </w:r>
      <w:r w:rsidR="00775304">
        <w:rPr>
          <w:rFonts w:ascii="Times New Roman" w:eastAsia="Times New Roman" w:hAnsi="Times New Roman" w:cs="Times New Roman"/>
          <w:sz w:val="24"/>
          <w:szCs w:val="24"/>
        </w:rPr>
        <w:t xml:space="preserve"> EU</w:t>
      </w:r>
      <w:r w:rsidR="00C81104" w:rsidRPr="00775304">
        <w:rPr>
          <w:rFonts w:ascii="Times New Roman" w:eastAsia="Times New Roman" w:hAnsi="Times New Roman" w:cs="Times New Roman"/>
          <w:sz w:val="24"/>
          <w:szCs w:val="24"/>
        </w:rPr>
        <w:t xml:space="preserve"> operatori zrakoplova od 2019.</w:t>
      </w:r>
      <w:r w:rsidR="001F0450">
        <w:rPr>
          <w:rFonts w:ascii="Times New Roman" w:eastAsia="Times New Roman" w:hAnsi="Times New Roman" w:cs="Times New Roman"/>
          <w:sz w:val="24"/>
          <w:szCs w:val="24"/>
        </w:rPr>
        <w:t xml:space="preserve"> </w:t>
      </w:r>
      <w:r w:rsidR="00775304">
        <w:rPr>
          <w:rFonts w:ascii="Times New Roman" w:eastAsia="Times New Roman" w:hAnsi="Times New Roman" w:cs="Times New Roman"/>
          <w:sz w:val="24"/>
          <w:szCs w:val="24"/>
        </w:rPr>
        <w:t>imaju obvezu dostave izvješća o emisijama</w:t>
      </w:r>
      <w:r w:rsidR="005737FD">
        <w:rPr>
          <w:rFonts w:ascii="Times New Roman" w:eastAsia="Times New Roman" w:hAnsi="Times New Roman" w:cs="Times New Roman"/>
          <w:sz w:val="24"/>
          <w:szCs w:val="24"/>
        </w:rPr>
        <w:t xml:space="preserve"> </w:t>
      </w:r>
      <w:r w:rsidR="00836EDD">
        <w:rPr>
          <w:rFonts w:ascii="Times New Roman" w:eastAsia="Times New Roman" w:hAnsi="Times New Roman" w:cs="Times New Roman"/>
          <w:sz w:val="24"/>
          <w:szCs w:val="24"/>
        </w:rPr>
        <w:t>iz gore naveden</w:t>
      </w:r>
      <w:r w:rsidR="005737FD">
        <w:rPr>
          <w:rFonts w:ascii="Times New Roman" w:eastAsia="Times New Roman" w:hAnsi="Times New Roman" w:cs="Times New Roman"/>
          <w:sz w:val="24"/>
          <w:szCs w:val="24"/>
        </w:rPr>
        <w:t>ih letova.</w:t>
      </w:r>
      <w:r w:rsidR="00C81104" w:rsidRPr="00775304">
        <w:rPr>
          <w:rFonts w:ascii="Times New Roman" w:eastAsia="Times New Roman" w:hAnsi="Times New Roman" w:cs="Times New Roman"/>
          <w:sz w:val="24"/>
          <w:szCs w:val="24"/>
        </w:rPr>
        <w:t xml:space="preserve"> </w:t>
      </w:r>
      <w:r w:rsidR="19EE4BBF" w:rsidRPr="42EAD7B8">
        <w:rPr>
          <w:rFonts w:ascii="Times New Roman" w:eastAsia="Times New Roman" w:hAnsi="Times New Roman" w:cs="Times New Roman"/>
          <w:sz w:val="24"/>
          <w:szCs w:val="24"/>
        </w:rPr>
        <w:t>Operator</w:t>
      </w:r>
      <w:r w:rsidR="19EE4BBF" w:rsidRPr="00832FFA">
        <w:rPr>
          <w:rFonts w:ascii="Times New Roman" w:eastAsia="Times New Roman" w:hAnsi="Times New Roman" w:cs="Times New Roman"/>
          <w:sz w:val="24"/>
          <w:szCs w:val="24"/>
        </w:rPr>
        <w:t xml:space="preserve"> zrakoplova podnosi plan praćenja </w:t>
      </w:r>
      <w:r w:rsidR="00AD5FFA" w:rsidRPr="00832FFA">
        <w:rPr>
          <w:rFonts w:ascii="Times New Roman" w:eastAsia="Times New Roman" w:hAnsi="Times New Roman" w:cs="Times New Roman"/>
          <w:sz w:val="24"/>
          <w:szCs w:val="24"/>
        </w:rPr>
        <w:t xml:space="preserve">Ministarstvu </w:t>
      </w:r>
      <w:r w:rsidR="3E4E1560" w:rsidRPr="00832FFA">
        <w:rPr>
          <w:rFonts w:ascii="Times New Roman" w:eastAsia="Times New Roman" w:hAnsi="Times New Roman" w:cs="Times New Roman"/>
          <w:sz w:val="24"/>
          <w:szCs w:val="24"/>
        </w:rPr>
        <w:t>na</w:t>
      </w:r>
      <w:r w:rsidR="17511434" w:rsidRPr="00832FFA">
        <w:rPr>
          <w:rFonts w:ascii="Times New Roman" w:eastAsia="Times New Roman" w:hAnsi="Times New Roman" w:cs="Times New Roman"/>
          <w:sz w:val="24"/>
          <w:szCs w:val="24"/>
        </w:rPr>
        <w:t xml:space="preserve"> odobrenje</w:t>
      </w:r>
      <w:r w:rsidR="320EA43F" w:rsidRPr="00832FFA">
        <w:rPr>
          <w:rFonts w:ascii="Times New Roman" w:eastAsia="Times New Roman" w:hAnsi="Times New Roman" w:cs="Times New Roman"/>
          <w:sz w:val="24"/>
          <w:szCs w:val="24"/>
        </w:rPr>
        <w:t>, koje</w:t>
      </w:r>
      <w:r w:rsidR="00715D06" w:rsidRPr="00832FFA">
        <w:rPr>
          <w:rFonts w:ascii="Times New Roman" w:eastAsia="Times New Roman" w:hAnsi="Times New Roman" w:cs="Times New Roman"/>
          <w:sz w:val="24"/>
          <w:szCs w:val="24"/>
        </w:rPr>
        <w:t xml:space="preserve"> </w:t>
      </w:r>
      <w:r w:rsidR="320EA43F" w:rsidRPr="00832FFA">
        <w:rPr>
          <w:rFonts w:ascii="Times New Roman" w:eastAsia="Times New Roman" w:hAnsi="Times New Roman" w:cs="Times New Roman"/>
          <w:sz w:val="24"/>
          <w:szCs w:val="24"/>
        </w:rPr>
        <w:t xml:space="preserve">izdaje </w:t>
      </w:r>
      <w:r w:rsidR="00C36E4A" w:rsidRPr="00832FFA">
        <w:rPr>
          <w:rFonts w:ascii="Times New Roman" w:eastAsia="Times New Roman" w:hAnsi="Times New Roman" w:cs="Times New Roman"/>
          <w:sz w:val="24"/>
          <w:szCs w:val="24"/>
        </w:rPr>
        <w:t xml:space="preserve">odobrenje </w:t>
      </w:r>
      <w:r w:rsidR="320EA43F" w:rsidRPr="00832FFA">
        <w:rPr>
          <w:rFonts w:ascii="Times New Roman" w:eastAsia="Times New Roman" w:hAnsi="Times New Roman" w:cs="Times New Roman"/>
          <w:sz w:val="24"/>
          <w:szCs w:val="24"/>
        </w:rPr>
        <w:t xml:space="preserve">ako je plan praćenja izrađen u skladu s </w:t>
      </w:r>
      <w:r w:rsidR="6E461520" w:rsidRPr="00832FFA">
        <w:rPr>
          <w:rFonts w:ascii="Times New Roman" w:eastAsia="Times New Roman" w:hAnsi="Times New Roman" w:cs="Times New Roman"/>
          <w:sz w:val="24"/>
          <w:szCs w:val="24"/>
        </w:rPr>
        <w:t>relevantnim EU propisima, uputama</w:t>
      </w:r>
      <w:r w:rsidR="4D03517D" w:rsidRPr="00832FFA">
        <w:rPr>
          <w:rFonts w:ascii="Times New Roman" w:eastAsia="Times New Roman" w:hAnsi="Times New Roman" w:cs="Times New Roman"/>
          <w:sz w:val="24"/>
          <w:szCs w:val="24"/>
        </w:rPr>
        <w:t xml:space="preserve"> i obrascima</w:t>
      </w:r>
      <w:r w:rsidR="6E461520" w:rsidRPr="00832FFA">
        <w:rPr>
          <w:rFonts w:ascii="Times New Roman" w:eastAsia="Times New Roman" w:hAnsi="Times New Roman" w:cs="Times New Roman"/>
          <w:sz w:val="24"/>
          <w:szCs w:val="24"/>
        </w:rPr>
        <w:t>.</w:t>
      </w:r>
      <w:r w:rsidR="7B47641A" w:rsidRPr="00832FFA">
        <w:rPr>
          <w:rFonts w:ascii="Times New Roman" w:eastAsia="Times New Roman" w:hAnsi="Times New Roman" w:cs="Times New Roman"/>
          <w:sz w:val="24"/>
          <w:szCs w:val="24"/>
        </w:rPr>
        <w:t xml:space="preserve"> Propisuje se da </w:t>
      </w:r>
      <w:r w:rsidR="00E50A0E" w:rsidRPr="00832FFA">
        <w:rPr>
          <w:rFonts w:ascii="Times New Roman" w:eastAsia="Times New Roman" w:hAnsi="Times New Roman" w:cs="Times New Roman"/>
          <w:sz w:val="24"/>
          <w:szCs w:val="24"/>
        </w:rPr>
        <w:t xml:space="preserve">Ministarstvo </w:t>
      </w:r>
      <w:r w:rsidR="7B47641A" w:rsidRPr="00832FFA">
        <w:rPr>
          <w:rFonts w:ascii="Times New Roman" w:eastAsia="Times New Roman" w:hAnsi="Times New Roman" w:cs="Times New Roman"/>
          <w:sz w:val="24"/>
          <w:szCs w:val="24"/>
        </w:rPr>
        <w:t xml:space="preserve">izračunava </w:t>
      </w:r>
      <w:r w:rsidR="37A2B8B2" w:rsidRPr="00832FFA">
        <w:rPr>
          <w:rFonts w:ascii="Times New Roman" w:eastAsia="Times New Roman" w:hAnsi="Times New Roman" w:cs="Times New Roman"/>
          <w:sz w:val="24"/>
          <w:szCs w:val="24"/>
        </w:rPr>
        <w:t>zahtjeve za neutralizaciju emisija nastalih obavljanjem ovih zrakoplovnih djelatnosti</w:t>
      </w:r>
      <w:r w:rsidR="0119EEC4" w:rsidRPr="00832FFA">
        <w:rPr>
          <w:rFonts w:ascii="Times New Roman" w:eastAsia="Times New Roman" w:hAnsi="Times New Roman" w:cs="Times New Roman"/>
          <w:sz w:val="24"/>
          <w:szCs w:val="24"/>
        </w:rPr>
        <w:t xml:space="preserve"> i da za isto </w:t>
      </w:r>
      <w:r w:rsidR="578B0217" w:rsidRPr="00832FFA">
        <w:rPr>
          <w:rFonts w:ascii="Times New Roman" w:eastAsia="Times New Roman" w:hAnsi="Times New Roman" w:cs="Times New Roman"/>
          <w:sz w:val="24"/>
          <w:szCs w:val="24"/>
        </w:rPr>
        <w:t xml:space="preserve">u razdobljima usklađenja </w:t>
      </w:r>
      <w:r w:rsidR="413D22BD" w:rsidRPr="00832FFA">
        <w:rPr>
          <w:rFonts w:ascii="Times New Roman" w:eastAsia="Times New Roman" w:hAnsi="Times New Roman" w:cs="Times New Roman"/>
          <w:sz w:val="24"/>
          <w:szCs w:val="24"/>
        </w:rPr>
        <w:t>kori</w:t>
      </w:r>
      <w:r w:rsidR="69483536" w:rsidRPr="00832FFA">
        <w:rPr>
          <w:rFonts w:ascii="Times New Roman" w:eastAsia="Times New Roman" w:hAnsi="Times New Roman" w:cs="Times New Roman"/>
          <w:sz w:val="24"/>
          <w:szCs w:val="24"/>
        </w:rPr>
        <w:t>sti i</w:t>
      </w:r>
      <w:r w:rsidR="413D22BD" w:rsidRPr="00832FFA">
        <w:rPr>
          <w:rFonts w:ascii="Times New Roman" w:eastAsia="Times New Roman" w:hAnsi="Times New Roman" w:cs="Times New Roman"/>
          <w:sz w:val="24"/>
          <w:szCs w:val="24"/>
        </w:rPr>
        <w:t xml:space="preserve"> jedinic</w:t>
      </w:r>
      <w:r w:rsidR="2A1A8EA2" w:rsidRPr="00832FFA">
        <w:rPr>
          <w:rFonts w:ascii="Times New Roman" w:eastAsia="Times New Roman" w:hAnsi="Times New Roman" w:cs="Times New Roman"/>
          <w:sz w:val="24"/>
          <w:szCs w:val="24"/>
        </w:rPr>
        <w:t>e</w:t>
      </w:r>
      <w:r w:rsidR="413D22BD" w:rsidRPr="00832FFA">
        <w:rPr>
          <w:rFonts w:ascii="Times New Roman" w:eastAsia="Times New Roman" w:hAnsi="Times New Roman" w:cs="Times New Roman"/>
          <w:sz w:val="24"/>
          <w:szCs w:val="24"/>
        </w:rPr>
        <w:t xml:space="preserve"> za poništenje</w:t>
      </w:r>
      <w:r w:rsidR="7215F9E2" w:rsidRPr="00832FFA">
        <w:rPr>
          <w:rFonts w:ascii="Times New Roman" w:eastAsia="Times New Roman" w:hAnsi="Times New Roman" w:cs="Times New Roman"/>
          <w:sz w:val="24"/>
          <w:szCs w:val="24"/>
        </w:rPr>
        <w:t xml:space="preserve"> </w:t>
      </w:r>
      <w:r w:rsidR="413D22BD" w:rsidRPr="00832FFA">
        <w:rPr>
          <w:rFonts w:ascii="Times New Roman" w:eastAsia="Times New Roman" w:hAnsi="Times New Roman" w:cs="Times New Roman"/>
          <w:color w:val="333333"/>
          <w:sz w:val="24"/>
          <w:szCs w:val="24"/>
        </w:rPr>
        <w:t>koje se nalaze na popisu jedinica za usklađenost donesenom u skladu</w:t>
      </w:r>
      <w:r w:rsidR="413D22BD" w:rsidRPr="00832FFA">
        <w:rPr>
          <w:rFonts w:ascii="Times New Roman" w:eastAsiaTheme="minorEastAsia" w:hAnsi="Times New Roman" w:cs="Times New Roman"/>
          <w:sz w:val="24"/>
          <w:szCs w:val="24"/>
        </w:rPr>
        <w:t xml:space="preserve"> s provedbenim pr</w:t>
      </w:r>
      <w:r w:rsidR="413D22BD" w:rsidRPr="00832FFA">
        <w:rPr>
          <w:rFonts w:ascii="Times New Roman" w:eastAsia="Times New Roman" w:hAnsi="Times New Roman" w:cs="Times New Roman"/>
          <w:color w:val="333333"/>
          <w:sz w:val="24"/>
          <w:szCs w:val="24"/>
        </w:rPr>
        <w:t>opisima Komisije</w:t>
      </w:r>
      <w:r w:rsidR="21437658" w:rsidRPr="00832FFA">
        <w:rPr>
          <w:rFonts w:ascii="Times New Roman" w:eastAsia="Times New Roman" w:hAnsi="Times New Roman" w:cs="Times New Roman"/>
          <w:color w:val="333333"/>
          <w:sz w:val="24"/>
          <w:szCs w:val="24"/>
        </w:rPr>
        <w:t>.</w:t>
      </w:r>
      <w:r w:rsidR="5144F05E" w:rsidRPr="00832FFA">
        <w:rPr>
          <w:rFonts w:ascii="Times New Roman" w:eastAsia="Times New Roman" w:hAnsi="Times New Roman" w:cs="Times New Roman"/>
          <w:color w:val="333333"/>
          <w:sz w:val="24"/>
          <w:szCs w:val="24"/>
        </w:rPr>
        <w:t xml:space="preserve"> Propisuje se da operator zrakoplova može </w:t>
      </w:r>
      <w:r w:rsidR="00E50A0E" w:rsidRPr="00832FFA">
        <w:rPr>
          <w:rFonts w:ascii="Times New Roman" w:eastAsia="Times New Roman" w:hAnsi="Times New Roman" w:cs="Times New Roman"/>
          <w:sz w:val="24"/>
          <w:szCs w:val="24"/>
        </w:rPr>
        <w:t xml:space="preserve">Ministarstvu </w:t>
      </w:r>
      <w:r w:rsidR="5144F05E" w:rsidRPr="00832FFA">
        <w:rPr>
          <w:rFonts w:ascii="Times New Roman" w:eastAsia="Times New Roman" w:hAnsi="Times New Roman" w:cs="Times New Roman"/>
          <w:color w:val="333333"/>
          <w:sz w:val="24"/>
          <w:szCs w:val="24"/>
        </w:rPr>
        <w:t xml:space="preserve">dostaviti zahtjev da </w:t>
      </w:r>
      <w:r w:rsidR="3156A36C" w:rsidRPr="00832FFA">
        <w:rPr>
          <w:rFonts w:ascii="Times New Roman" w:eastAsia="Times New Roman" w:hAnsi="Times New Roman" w:cs="Times New Roman"/>
          <w:color w:val="333333"/>
          <w:sz w:val="24"/>
          <w:szCs w:val="24"/>
        </w:rPr>
        <w:t xml:space="preserve">Europska </w:t>
      </w:r>
      <w:r w:rsidR="0DB2A6E2" w:rsidRPr="00832FFA">
        <w:rPr>
          <w:rFonts w:ascii="Times New Roman" w:eastAsia="Times New Roman" w:hAnsi="Times New Roman" w:cs="Times New Roman"/>
          <w:color w:val="333333"/>
          <w:sz w:val="24"/>
          <w:szCs w:val="24"/>
        </w:rPr>
        <w:t>k</w:t>
      </w:r>
      <w:r w:rsidR="5144F05E" w:rsidRPr="00832FFA">
        <w:rPr>
          <w:rFonts w:ascii="Times New Roman" w:eastAsia="Times New Roman" w:hAnsi="Times New Roman" w:cs="Times New Roman"/>
          <w:color w:val="333333"/>
          <w:sz w:val="24"/>
          <w:szCs w:val="24"/>
        </w:rPr>
        <w:t>omisija ne objavljuje podatke i pojašnje</w:t>
      </w:r>
      <w:r w:rsidR="1F87B4B0" w:rsidRPr="00832FFA">
        <w:rPr>
          <w:rFonts w:ascii="Times New Roman" w:eastAsia="Times New Roman" w:hAnsi="Times New Roman" w:cs="Times New Roman"/>
          <w:color w:val="333333"/>
          <w:sz w:val="24"/>
          <w:szCs w:val="24"/>
        </w:rPr>
        <w:t>nje zašto smatra da bi isto naštetilo njegovima komercijalnim interesima.</w:t>
      </w:r>
      <w:r w:rsidR="4D2E7ECF" w:rsidRPr="00832FFA">
        <w:rPr>
          <w:rFonts w:ascii="Times New Roman" w:eastAsia="Times New Roman" w:hAnsi="Times New Roman" w:cs="Times New Roman"/>
          <w:color w:val="333333"/>
          <w:sz w:val="24"/>
          <w:szCs w:val="24"/>
        </w:rPr>
        <w:t xml:space="preserve"> Propisuju se iznimke od</w:t>
      </w:r>
      <w:r w:rsidR="15B7393A" w:rsidRPr="00832FFA">
        <w:rPr>
          <w:rFonts w:ascii="Times New Roman" w:eastAsia="Times New Roman" w:hAnsi="Times New Roman" w:cs="Times New Roman"/>
          <w:color w:val="333333"/>
          <w:sz w:val="24"/>
          <w:szCs w:val="24"/>
        </w:rPr>
        <w:t xml:space="preserve"> </w:t>
      </w:r>
      <w:r w:rsidR="745AB039" w:rsidRPr="00832FFA">
        <w:rPr>
          <w:rFonts w:ascii="Times New Roman" w:eastAsia="Times New Roman" w:hAnsi="Times New Roman" w:cs="Times New Roman"/>
          <w:color w:val="333333"/>
          <w:sz w:val="24"/>
          <w:szCs w:val="24"/>
        </w:rPr>
        <w:t>pravila za praćenje emisija, verifikaciju i predaju jedinica.</w:t>
      </w:r>
    </w:p>
    <w:p w14:paraId="702CE8DD" w14:textId="1633C386" w:rsidR="66AFB1D5" w:rsidRPr="00832FFA" w:rsidRDefault="66AFB1D5" w:rsidP="3C07930C">
      <w:pPr>
        <w:spacing w:after="0"/>
        <w:ind w:right="74"/>
        <w:jc w:val="both"/>
        <w:rPr>
          <w:rFonts w:ascii="Times New Roman" w:eastAsia="Times New Roman" w:hAnsi="Times New Roman" w:cs="Times New Roman"/>
          <w:color w:val="333333"/>
          <w:sz w:val="24"/>
          <w:szCs w:val="24"/>
        </w:rPr>
      </w:pPr>
    </w:p>
    <w:p w14:paraId="48FF1D18" w14:textId="65C233F5" w:rsidR="66AFB1D5" w:rsidRPr="00832FFA" w:rsidRDefault="7153572E" w:rsidP="3C07930C">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5</w:t>
      </w:r>
      <w:r w:rsidR="314E10FE"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160A5E19" w14:textId="0D768B5B" w:rsidR="66AFB1D5" w:rsidRPr="00832FFA" w:rsidRDefault="35E2F072" w:rsidP="3C07930C">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određeni su </w:t>
      </w:r>
      <w:r w:rsidR="00E50A0E"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i tijelo </w:t>
      </w:r>
      <w:r w:rsidR="23BEA9A6" w:rsidRPr="00832FFA">
        <w:rPr>
          <w:rFonts w:ascii="Times New Roman" w:eastAsia="Times New Roman" w:hAnsi="Times New Roman" w:cs="Times New Roman"/>
          <w:sz w:val="24"/>
          <w:szCs w:val="24"/>
        </w:rPr>
        <w:t xml:space="preserve">državne uprave nadležno za </w:t>
      </w:r>
      <w:r w:rsidRPr="00832FFA">
        <w:rPr>
          <w:rFonts w:ascii="Times New Roman" w:eastAsia="Times New Roman" w:hAnsi="Times New Roman" w:cs="Times New Roman"/>
          <w:sz w:val="24"/>
          <w:szCs w:val="24"/>
        </w:rPr>
        <w:t xml:space="preserve">pomorstvo te Hrvatska akreditacijska agencija </w:t>
      </w:r>
      <w:r w:rsidR="67ABF80F" w:rsidRPr="00832FFA">
        <w:rPr>
          <w:rFonts w:ascii="Times New Roman" w:eastAsia="Times New Roman" w:hAnsi="Times New Roman" w:cs="Times New Roman"/>
          <w:sz w:val="24"/>
          <w:szCs w:val="24"/>
        </w:rPr>
        <w:t xml:space="preserve">kao nadležna tijela </w:t>
      </w:r>
      <w:r w:rsidRPr="00832FFA">
        <w:rPr>
          <w:rFonts w:ascii="Times New Roman" w:eastAsia="Times New Roman" w:hAnsi="Times New Roman" w:cs="Times New Roman"/>
          <w:sz w:val="24"/>
          <w:szCs w:val="24"/>
        </w:rPr>
        <w:t xml:space="preserve">za provedbu Uredbe (EU) 2015/757 i </w:t>
      </w:r>
      <w:r w:rsidR="64934A15" w:rsidRPr="00832FFA">
        <w:rPr>
          <w:rFonts w:ascii="Times New Roman" w:eastAsia="Times New Roman" w:hAnsi="Times New Roman" w:cs="Times New Roman"/>
          <w:sz w:val="24"/>
          <w:szCs w:val="24"/>
        </w:rPr>
        <w:t xml:space="preserve">njenih izmjena i dopuna te </w:t>
      </w:r>
      <w:r w:rsidRPr="00832FFA">
        <w:rPr>
          <w:rFonts w:ascii="Times New Roman" w:eastAsia="Times New Roman" w:hAnsi="Times New Roman" w:cs="Times New Roman"/>
          <w:sz w:val="24"/>
          <w:szCs w:val="24"/>
        </w:rPr>
        <w:t>ovoga Zakona</w:t>
      </w:r>
      <w:r w:rsidR="39A18967" w:rsidRPr="00832FFA">
        <w:rPr>
          <w:rFonts w:ascii="Times New Roman" w:eastAsia="Times New Roman" w:hAnsi="Times New Roman" w:cs="Times New Roman"/>
          <w:sz w:val="24"/>
          <w:szCs w:val="24"/>
        </w:rPr>
        <w:t xml:space="preserve">, kao i </w:t>
      </w:r>
      <w:r w:rsidR="741B8B88" w:rsidRPr="00832FFA">
        <w:rPr>
          <w:rFonts w:ascii="Times New Roman" w:eastAsia="Times New Roman" w:hAnsi="Times New Roman" w:cs="Times New Roman"/>
          <w:sz w:val="24"/>
          <w:szCs w:val="24"/>
        </w:rPr>
        <w:t xml:space="preserve">suradnja nadležnih tijela u provedbi predmetnih propisa sa </w:t>
      </w:r>
      <w:r w:rsidR="40EDBDBB" w:rsidRPr="00832FFA">
        <w:rPr>
          <w:rFonts w:ascii="Times New Roman" w:eastAsia="Times New Roman" w:hAnsi="Times New Roman" w:cs="Times New Roman"/>
          <w:sz w:val="24"/>
          <w:szCs w:val="24"/>
        </w:rPr>
        <w:t>Europskom agencijom za pomorsku sigurnost i Europskom komisijom.</w:t>
      </w:r>
    </w:p>
    <w:p w14:paraId="1F341F29" w14:textId="10021750" w:rsidR="66AFB1D5" w:rsidRPr="00832FFA" w:rsidRDefault="66AFB1D5" w:rsidP="3C07930C">
      <w:pPr>
        <w:spacing w:after="0"/>
        <w:ind w:right="74"/>
        <w:jc w:val="both"/>
        <w:rPr>
          <w:rFonts w:ascii="Times New Roman" w:eastAsia="Times New Roman" w:hAnsi="Times New Roman" w:cs="Times New Roman"/>
          <w:color w:val="333333"/>
          <w:sz w:val="24"/>
          <w:szCs w:val="24"/>
        </w:rPr>
      </w:pPr>
    </w:p>
    <w:p w14:paraId="3F357D0A" w14:textId="2158DF88" w:rsidR="66AFB1D5" w:rsidRPr="00832FFA" w:rsidRDefault="3198E370" w:rsidP="3C07930C">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39185AB4" w:rsidRPr="00832FFA">
        <w:rPr>
          <w:rFonts w:ascii="Times New Roman" w:eastAsia="Times New Roman" w:hAnsi="Times New Roman" w:cs="Times New Roman"/>
          <w:b/>
          <w:bCs/>
          <w:sz w:val="24"/>
          <w:szCs w:val="24"/>
        </w:rPr>
        <w:t>56</w:t>
      </w:r>
      <w:r w:rsidRPr="00832FFA">
        <w:rPr>
          <w:rFonts w:ascii="Times New Roman" w:eastAsia="Times New Roman" w:hAnsi="Times New Roman" w:cs="Times New Roman"/>
          <w:b/>
          <w:bCs/>
          <w:sz w:val="24"/>
          <w:szCs w:val="24"/>
        </w:rPr>
        <w:t>.</w:t>
      </w:r>
    </w:p>
    <w:p w14:paraId="598BD341" w14:textId="353E1164" w:rsidR="66AFB1D5" w:rsidRPr="00832FFA" w:rsidRDefault="31290FF7" w:rsidP="3C07930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propisane su zadaće </w:t>
      </w:r>
      <w:r w:rsidR="00E50A0E"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 za provedbu Uredbe (EU) 2015/757</w:t>
      </w:r>
      <w:r w:rsidR="08DCA133" w:rsidRPr="00832FFA">
        <w:rPr>
          <w:rFonts w:ascii="Times New Roman" w:eastAsia="Times New Roman" w:hAnsi="Times New Roman" w:cs="Times New Roman"/>
          <w:sz w:val="24"/>
          <w:szCs w:val="24"/>
        </w:rPr>
        <w:t xml:space="preserve"> i njenih izmjena i dopuna te ovoga Zakona</w:t>
      </w:r>
      <w:r w:rsidRPr="00832FFA">
        <w:rPr>
          <w:rFonts w:ascii="Times New Roman" w:eastAsia="Times New Roman" w:hAnsi="Times New Roman" w:cs="Times New Roman"/>
          <w:sz w:val="24"/>
          <w:szCs w:val="24"/>
        </w:rPr>
        <w:t>.</w:t>
      </w:r>
    </w:p>
    <w:p w14:paraId="33EA5667" w14:textId="6A7F1BC3" w:rsidR="66AFB1D5" w:rsidRPr="00832FFA" w:rsidRDefault="66AFB1D5" w:rsidP="3C07930C">
      <w:pPr>
        <w:spacing w:after="0"/>
        <w:ind w:right="74"/>
        <w:jc w:val="both"/>
        <w:rPr>
          <w:rFonts w:ascii="Times New Roman" w:eastAsia="Times New Roman" w:hAnsi="Times New Roman" w:cs="Times New Roman"/>
          <w:color w:val="333333"/>
          <w:sz w:val="24"/>
          <w:szCs w:val="24"/>
        </w:rPr>
      </w:pPr>
    </w:p>
    <w:p w14:paraId="481B9777" w14:textId="4D3E1473" w:rsidR="66AFB1D5" w:rsidRPr="00832FFA" w:rsidRDefault="7CBCA1F3" w:rsidP="7EEB7E76">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3DDAA95" w:rsidRPr="00832FFA">
        <w:rPr>
          <w:rFonts w:ascii="Times New Roman" w:eastAsia="Times New Roman" w:hAnsi="Times New Roman" w:cs="Times New Roman"/>
          <w:b/>
          <w:bCs/>
          <w:sz w:val="24"/>
          <w:szCs w:val="24"/>
        </w:rPr>
        <w:t>57</w:t>
      </w:r>
      <w:r w:rsidRPr="00832FFA">
        <w:rPr>
          <w:rFonts w:ascii="Times New Roman" w:eastAsia="Times New Roman" w:hAnsi="Times New Roman" w:cs="Times New Roman"/>
          <w:b/>
          <w:bCs/>
          <w:sz w:val="24"/>
          <w:szCs w:val="24"/>
        </w:rPr>
        <w:t>.</w:t>
      </w:r>
    </w:p>
    <w:p w14:paraId="551B8C2B" w14:textId="1B959059" w:rsidR="653C0EBC" w:rsidRPr="00832FFA" w:rsidRDefault="7CBCA1F3" w:rsidP="3C07930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propisane su zadaće tijela državne uprave nadležnog za pomorstvo za provedbu Uredbe (EU) 2015/757 i njenih izmjena i dopuna te ovoga Zakona.</w:t>
      </w:r>
    </w:p>
    <w:p w14:paraId="660F2ACF" w14:textId="19E90FA4" w:rsidR="7EEB7E76" w:rsidRPr="00832FFA" w:rsidRDefault="7EEB7E76" w:rsidP="7EEB7E76">
      <w:pPr>
        <w:spacing w:after="0"/>
        <w:jc w:val="both"/>
        <w:rPr>
          <w:rFonts w:ascii="Times New Roman" w:eastAsia="Times New Roman" w:hAnsi="Times New Roman" w:cs="Times New Roman"/>
          <w:sz w:val="24"/>
          <w:szCs w:val="24"/>
        </w:rPr>
      </w:pPr>
    </w:p>
    <w:p w14:paraId="0127B1BE" w14:textId="32B01A5A" w:rsidR="3D8814D4" w:rsidRPr="00832FFA" w:rsidRDefault="6D40B8CB" w:rsidP="7EEB7E76">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6E874C54" w:rsidRPr="00832FFA">
        <w:rPr>
          <w:rFonts w:ascii="Times New Roman" w:eastAsia="Times New Roman" w:hAnsi="Times New Roman" w:cs="Times New Roman"/>
          <w:b/>
          <w:bCs/>
          <w:sz w:val="24"/>
          <w:szCs w:val="24"/>
        </w:rPr>
        <w:t>58</w:t>
      </w:r>
      <w:r w:rsidRPr="00832FFA">
        <w:rPr>
          <w:rFonts w:ascii="Times New Roman" w:eastAsia="Times New Roman" w:hAnsi="Times New Roman" w:cs="Times New Roman"/>
          <w:b/>
          <w:bCs/>
          <w:sz w:val="24"/>
          <w:szCs w:val="24"/>
        </w:rPr>
        <w:t>.</w:t>
      </w:r>
    </w:p>
    <w:p w14:paraId="3A7A5BB0" w14:textId="29F4E0C8" w:rsidR="3D8814D4" w:rsidRPr="00832FFA" w:rsidRDefault="3D8814D4" w:rsidP="3C07930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propisane su zadaće Hrvatske akreditacijske agencije za provedbu Uredbe (EU) 2015/757 i njenih izmjena i dopuna.</w:t>
      </w:r>
    </w:p>
    <w:p w14:paraId="37A9A085" w14:textId="38A8E371" w:rsidR="3C07930C" w:rsidRPr="00832FFA" w:rsidRDefault="3C07930C" w:rsidP="3C07930C">
      <w:pPr>
        <w:spacing w:after="0"/>
        <w:ind w:right="74"/>
        <w:jc w:val="both"/>
        <w:rPr>
          <w:rFonts w:ascii="Times New Roman" w:eastAsia="Times New Roman" w:hAnsi="Times New Roman" w:cs="Times New Roman"/>
          <w:sz w:val="24"/>
          <w:szCs w:val="24"/>
        </w:rPr>
      </w:pPr>
    </w:p>
    <w:p w14:paraId="1F83EA48" w14:textId="105E81C9" w:rsidR="35C2B689" w:rsidRPr="00832FFA" w:rsidRDefault="5C7ACFCE" w:rsidP="7EEB7E76">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7252454" w:rsidRPr="00832FFA">
        <w:rPr>
          <w:rFonts w:ascii="Times New Roman" w:eastAsia="Times New Roman" w:hAnsi="Times New Roman" w:cs="Times New Roman"/>
          <w:b/>
          <w:bCs/>
          <w:sz w:val="24"/>
          <w:szCs w:val="24"/>
        </w:rPr>
        <w:t>59</w:t>
      </w:r>
      <w:r w:rsidRPr="00832FFA">
        <w:rPr>
          <w:rFonts w:ascii="Times New Roman" w:eastAsia="Times New Roman" w:hAnsi="Times New Roman" w:cs="Times New Roman"/>
          <w:b/>
          <w:bCs/>
          <w:sz w:val="24"/>
          <w:szCs w:val="24"/>
        </w:rPr>
        <w:t>.</w:t>
      </w:r>
    </w:p>
    <w:p w14:paraId="732B4981" w14:textId="13819A1C" w:rsidR="269E5130" w:rsidRPr="00832FFA" w:rsidRDefault="1D829F87" w:rsidP="2C366046">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propisano je područje </w:t>
      </w:r>
      <w:r w:rsidR="73306524" w:rsidRPr="00832FFA">
        <w:rPr>
          <w:rFonts w:ascii="Times New Roman" w:eastAsia="Times New Roman" w:hAnsi="Times New Roman" w:cs="Times New Roman"/>
          <w:sz w:val="24"/>
          <w:szCs w:val="24"/>
        </w:rPr>
        <w:t xml:space="preserve">primjene </w:t>
      </w:r>
      <w:r w:rsidRPr="00832FFA">
        <w:rPr>
          <w:rFonts w:ascii="Times New Roman" w:eastAsia="Times New Roman" w:hAnsi="Times New Roman" w:cs="Times New Roman"/>
          <w:sz w:val="24"/>
          <w:szCs w:val="24"/>
        </w:rPr>
        <w:t xml:space="preserve">za djelatnost pomorskog prometa </w:t>
      </w:r>
      <w:r w:rsidR="379B83EE" w:rsidRPr="00832FFA">
        <w:rPr>
          <w:rFonts w:ascii="Times New Roman" w:eastAsia="Times New Roman" w:hAnsi="Times New Roman" w:cs="Times New Roman"/>
          <w:sz w:val="24"/>
          <w:szCs w:val="24"/>
        </w:rPr>
        <w:t>navedeno u Dodatku II</w:t>
      </w:r>
      <w:r w:rsidR="13497E90" w:rsidRPr="00832FFA">
        <w:rPr>
          <w:rFonts w:ascii="Times New Roman" w:eastAsia="Times New Roman" w:hAnsi="Times New Roman" w:cs="Times New Roman"/>
          <w:sz w:val="24"/>
          <w:szCs w:val="24"/>
        </w:rPr>
        <w:t>.</w:t>
      </w:r>
      <w:r w:rsidR="379B83EE" w:rsidRPr="00832FFA">
        <w:rPr>
          <w:rFonts w:ascii="Times New Roman" w:eastAsia="Times New Roman" w:hAnsi="Times New Roman" w:cs="Times New Roman"/>
          <w:sz w:val="24"/>
          <w:szCs w:val="24"/>
        </w:rPr>
        <w:t xml:space="preserve"> </w:t>
      </w:r>
      <w:r w:rsidR="269E5130" w:rsidRPr="00832FFA">
        <w:rPr>
          <w:rFonts w:ascii="Times New Roman" w:eastAsia="Times New Roman" w:hAnsi="Times New Roman" w:cs="Times New Roman"/>
          <w:sz w:val="24"/>
          <w:szCs w:val="24"/>
        </w:rPr>
        <w:t>ovoga Zakona</w:t>
      </w:r>
      <w:r w:rsidR="1D52A41D" w:rsidRPr="00832FFA">
        <w:rPr>
          <w:rFonts w:ascii="Times New Roman" w:eastAsia="Times New Roman" w:hAnsi="Times New Roman" w:cs="Times New Roman"/>
          <w:sz w:val="24"/>
          <w:szCs w:val="24"/>
        </w:rPr>
        <w:t>,</w:t>
      </w:r>
      <w:r w:rsidR="379B83EE" w:rsidRPr="00832FFA">
        <w:rPr>
          <w:rFonts w:ascii="Times New Roman" w:eastAsia="Times New Roman" w:hAnsi="Times New Roman" w:cs="Times New Roman"/>
          <w:sz w:val="24"/>
          <w:szCs w:val="24"/>
        </w:rPr>
        <w:t xml:space="preserve"> </w:t>
      </w:r>
      <w:r w:rsidR="07C7E78C" w:rsidRPr="00832FFA">
        <w:rPr>
          <w:rFonts w:ascii="Times New Roman" w:eastAsia="Times New Roman" w:hAnsi="Times New Roman" w:cs="Times New Roman"/>
          <w:sz w:val="24"/>
          <w:szCs w:val="24"/>
        </w:rPr>
        <w:t>a koje je u</w:t>
      </w:r>
      <w:r w:rsidR="1CB36E5C" w:rsidRPr="00832FFA">
        <w:rPr>
          <w:rFonts w:ascii="Times New Roman" w:eastAsia="Times New Roman" w:hAnsi="Times New Roman" w:cs="Times New Roman"/>
          <w:sz w:val="24"/>
          <w:szCs w:val="24"/>
        </w:rPr>
        <w:t>sklađeno</w:t>
      </w:r>
      <w:r w:rsidR="379B83EE" w:rsidRPr="00832FFA">
        <w:rPr>
          <w:rFonts w:ascii="Times New Roman" w:eastAsia="Times New Roman" w:hAnsi="Times New Roman" w:cs="Times New Roman"/>
          <w:sz w:val="24"/>
          <w:szCs w:val="24"/>
        </w:rPr>
        <w:t xml:space="preserve"> s </w:t>
      </w:r>
      <w:r w:rsidR="62DF11FC" w:rsidRPr="00832FFA">
        <w:rPr>
          <w:rFonts w:ascii="Times New Roman" w:eastAsia="Times New Roman" w:hAnsi="Times New Roman" w:cs="Times New Roman"/>
          <w:sz w:val="24"/>
          <w:szCs w:val="24"/>
        </w:rPr>
        <w:t xml:space="preserve">područjem </w:t>
      </w:r>
      <w:r w:rsidR="5FCDB1B4" w:rsidRPr="00832FFA">
        <w:rPr>
          <w:rFonts w:ascii="Times New Roman" w:eastAsia="Times New Roman" w:hAnsi="Times New Roman" w:cs="Times New Roman"/>
          <w:sz w:val="24"/>
          <w:szCs w:val="24"/>
        </w:rPr>
        <w:t xml:space="preserve">primjene </w:t>
      </w:r>
      <w:r w:rsidR="3BDFDCBA" w:rsidRPr="00832FFA">
        <w:rPr>
          <w:rFonts w:ascii="Times New Roman" w:eastAsia="Times New Roman" w:hAnsi="Times New Roman" w:cs="Times New Roman"/>
          <w:sz w:val="24"/>
          <w:szCs w:val="24"/>
        </w:rPr>
        <w:t>Uredbe (EU) 2015/757 i njenih izmjena i dopuna</w:t>
      </w:r>
      <w:r w:rsidR="2C37F60C" w:rsidRPr="00832FFA">
        <w:rPr>
          <w:rFonts w:ascii="Times New Roman" w:eastAsia="Times New Roman" w:hAnsi="Times New Roman" w:cs="Times New Roman"/>
          <w:sz w:val="24"/>
          <w:szCs w:val="24"/>
        </w:rPr>
        <w:t>,</w:t>
      </w:r>
      <w:r w:rsidR="07916643" w:rsidRPr="00832FFA">
        <w:rPr>
          <w:rFonts w:ascii="Times New Roman" w:eastAsia="Times New Roman" w:hAnsi="Times New Roman" w:cs="Times New Roman"/>
          <w:sz w:val="24"/>
          <w:szCs w:val="24"/>
        </w:rPr>
        <w:t xml:space="preserve"> kao i područje primjene zahtjeva za predaju emisijskih jedinica u skladu s Direktivom 2003/87/EZ.</w:t>
      </w:r>
      <w:r w:rsidR="29BFB6DB" w:rsidRPr="00832FFA">
        <w:rPr>
          <w:rFonts w:ascii="Times New Roman" w:eastAsia="Times New Roman" w:hAnsi="Times New Roman" w:cs="Times New Roman"/>
          <w:sz w:val="24"/>
          <w:szCs w:val="24"/>
        </w:rPr>
        <w:t xml:space="preserve"> </w:t>
      </w:r>
      <w:r w:rsidR="5717EF00" w:rsidRPr="00832FFA">
        <w:rPr>
          <w:rFonts w:ascii="Times New Roman" w:eastAsia="Times New Roman" w:hAnsi="Times New Roman" w:cs="Times New Roman"/>
          <w:sz w:val="24"/>
          <w:szCs w:val="24"/>
        </w:rPr>
        <w:t>Nadalje, p</w:t>
      </w:r>
      <w:r w:rsidR="127A3E88" w:rsidRPr="00832FFA">
        <w:rPr>
          <w:rFonts w:ascii="Times New Roman" w:eastAsia="Times New Roman" w:hAnsi="Times New Roman" w:cs="Times New Roman"/>
          <w:sz w:val="24"/>
          <w:szCs w:val="24"/>
        </w:rPr>
        <w:t>ropisan</w:t>
      </w:r>
      <w:r w:rsidR="79405DE9" w:rsidRPr="00832FFA">
        <w:rPr>
          <w:rFonts w:ascii="Times New Roman" w:eastAsia="Times New Roman" w:hAnsi="Times New Roman" w:cs="Times New Roman"/>
          <w:sz w:val="24"/>
          <w:szCs w:val="24"/>
        </w:rPr>
        <w:t>a</w:t>
      </w:r>
      <w:r w:rsidR="127A3E88" w:rsidRPr="00832FFA">
        <w:rPr>
          <w:rFonts w:ascii="Times New Roman" w:eastAsia="Times New Roman" w:hAnsi="Times New Roman" w:cs="Times New Roman"/>
          <w:sz w:val="24"/>
          <w:szCs w:val="24"/>
        </w:rPr>
        <w:t xml:space="preserve"> </w:t>
      </w:r>
      <w:r w:rsidR="0929C63E" w:rsidRPr="00832FFA">
        <w:rPr>
          <w:rFonts w:ascii="Times New Roman" w:eastAsia="Times New Roman" w:hAnsi="Times New Roman" w:cs="Times New Roman"/>
          <w:sz w:val="24"/>
          <w:szCs w:val="24"/>
        </w:rPr>
        <w:t xml:space="preserve">je </w:t>
      </w:r>
      <w:r w:rsidR="789D3214" w:rsidRPr="00832FFA">
        <w:rPr>
          <w:rFonts w:ascii="Times New Roman" w:eastAsia="Times New Roman" w:hAnsi="Times New Roman" w:cs="Times New Roman"/>
          <w:sz w:val="24"/>
          <w:szCs w:val="24"/>
        </w:rPr>
        <w:t xml:space="preserve">primjena zahtjeva predaje </w:t>
      </w:r>
      <w:r w:rsidR="4CF1D8FE" w:rsidRPr="00832FFA">
        <w:rPr>
          <w:rFonts w:ascii="Times New Roman" w:eastAsia="Times New Roman" w:hAnsi="Times New Roman" w:cs="Times New Roman"/>
          <w:sz w:val="24"/>
          <w:szCs w:val="24"/>
        </w:rPr>
        <w:t xml:space="preserve">emisijskih jedinica u odnosu na udio emisija iz brodova na putovanjima iz </w:t>
      </w:r>
      <w:r w:rsidR="3F856109" w:rsidRPr="00832FFA">
        <w:rPr>
          <w:rFonts w:ascii="Times New Roman" w:eastAsia="Times New Roman" w:hAnsi="Times New Roman" w:cs="Times New Roman"/>
          <w:sz w:val="24"/>
          <w:szCs w:val="24"/>
        </w:rPr>
        <w:t>ili u luke u nadležnosti države članice te boravka u lukama država članica</w:t>
      </w:r>
      <w:r w:rsidR="56919D70" w:rsidRPr="00832FFA">
        <w:rPr>
          <w:rFonts w:ascii="Times New Roman" w:eastAsia="Times New Roman" w:hAnsi="Times New Roman" w:cs="Times New Roman"/>
          <w:sz w:val="24"/>
          <w:szCs w:val="24"/>
        </w:rPr>
        <w:t>, kao i akt u kojem se navodi p</w:t>
      </w:r>
      <w:r w:rsidR="269E5130" w:rsidRPr="00832FFA">
        <w:rPr>
          <w:rFonts w:ascii="Times New Roman" w:eastAsia="Times New Roman" w:hAnsi="Times New Roman" w:cs="Times New Roman"/>
          <w:sz w:val="24"/>
          <w:szCs w:val="24"/>
        </w:rPr>
        <w:t>opis brodarskih društava koja obavljaju djelatnost pomorskog prometa iz Dodatka II. ovog</w:t>
      </w:r>
      <w:r w:rsidR="00A460E2">
        <w:rPr>
          <w:rFonts w:ascii="Times New Roman" w:eastAsia="Times New Roman" w:hAnsi="Times New Roman" w:cs="Times New Roman"/>
          <w:sz w:val="24"/>
          <w:szCs w:val="24"/>
        </w:rPr>
        <w:t>a</w:t>
      </w:r>
      <w:r w:rsidR="269E5130" w:rsidRPr="00832FFA">
        <w:rPr>
          <w:rFonts w:ascii="Times New Roman" w:eastAsia="Times New Roman" w:hAnsi="Times New Roman" w:cs="Times New Roman"/>
          <w:sz w:val="24"/>
          <w:szCs w:val="24"/>
        </w:rPr>
        <w:t xml:space="preserve"> Zakona uz izuzetak djelatnosti iz točke 30. (c) Dodatka II. ovog</w:t>
      </w:r>
      <w:r w:rsidR="63ED35A2" w:rsidRPr="00832FFA">
        <w:rPr>
          <w:rFonts w:ascii="Times New Roman" w:eastAsia="Times New Roman" w:hAnsi="Times New Roman" w:cs="Times New Roman"/>
          <w:sz w:val="24"/>
          <w:szCs w:val="24"/>
        </w:rPr>
        <w:t>a</w:t>
      </w:r>
      <w:r w:rsidR="269E5130" w:rsidRPr="00832FFA">
        <w:rPr>
          <w:rFonts w:ascii="Times New Roman" w:eastAsia="Times New Roman" w:hAnsi="Times New Roman" w:cs="Times New Roman"/>
          <w:sz w:val="24"/>
          <w:szCs w:val="24"/>
        </w:rPr>
        <w:t xml:space="preserve"> Zakona</w:t>
      </w:r>
      <w:r w:rsidR="70AA3AFE" w:rsidRPr="00832FFA">
        <w:rPr>
          <w:rFonts w:ascii="Times New Roman" w:eastAsia="Times New Roman" w:hAnsi="Times New Roman" w:cs="Times New Roman"/>
          <w:sz w:val="24"/>
          <w:szCs w:val="24"/>
        </w:rPr>
        <w:t>,</w:t>
      </w:r>
      <w:r w:rsidR="269E5130" w:rsidRPr="00832FFA">
        <w:rPr>
          <w:rFonts w:ascii="Times New Roman" w:eastAsia="Times New Roman" w:hAnsi="Times New Roman" w:cs="Times New Roman"/>
          <w:sz w:val="24"/>
          <w:szCs w:val="24"/>
        </w:rPr>
        <w:t xml:space="preserve"> </w:t>
      </w:r>
      <w:r w:rsidR="0A817201" w:rsidRPr="00832FFA">
        <w:rPr>
          <w:rFonts w:ascii="Times New Roman" w:eastAsia="Times New Roman" w:hAnsi="Times New Roman" w:cs="Times New Roman"/>
          <w:sz w:val="24"/>
          <w:szCs w:val="24"/>
        </w:rPr>
        <w:t>kao</w:t>
      </w:r>
      <w:r w:rsidR="269E5130" w:rsidRPr="00832FFA">
        <w:rPr>
          <w:rFonts w:ascii="Times New Roman" w:eastAsia="Times New Roman" w:hAnsi="Times New Roman" w:cs="Times New Roman"/>
          <w:sz w:val="24"/>
          <w:szCs w:val="24"/>
        </w:rPr>
        <w:t xml:space="preserve"> i upravljačko tijelo nadležno za </w:t>
      </w:r>
      <w:r w:rsidR="7967807B" w:rsidRPr="00832FFA">
        <w:rPr>
          <w:rFonts w:ascii="Times New Roman" w:eastAsia="Times New Roman" w:hAnsi="Times New Roman" w:cs="Times New Roman"/>
          <w:sz w:val="24"/>
          <w:szCs w:val="24"/>
        </w:rPr>
        <w:t xml:space="preserve">pojedino </w:t>
      </w:r>
      <w:r w:rsidR="269E5130" w:rsidRPr="00832FFA">
        <w:rPr>
          <w:rFonts w:ascii="Times New Roman" w:eastAsia="Times New Roman" w:hAnsi="Times New Roman" w:cs="Times New Roman"/>
          <w:sz w:val="24"/>
          <w:szCs w:val="24"/>
        </w:rPr>
        <w:t>brodarsko društvo</w:t>
      </w:r>
      <w:r w:rsidR="683D7888" w:rsidRPr="00832FFA">
        <w:rPr>
          <w:rFonts w:ascii="Times New Roman" w:eastAsia="Times New Roman" w:hAnsi="Times New Roman" w:cs="Times New Roman"/>
          <w:sz w:val="24"/>
          <w:szCs w:val="24"/>
        </w:rPr>
        <w:t xml:space="preserve"> navedeno u popisu</w:t>
      </w:r>
      <w:r w:rsidR="412B0CF8" w:rsidRPr="00832FFA">
        <w:rPr>
          <w:rFonts w:ascii="Times New Roman" w:eastAsia="Times New Roman" w:hAnsi="Times New Roman" w:cs="Times New Roman"/>
          <w:sz w:val="24"/>
          <w:szCs w:val="24"/>
        </w:rPr>
        <w:t xml:space="preserve"> te </w:t>
      </w:r>
      <w:r w:rsidR="41BA4751" w:rsidRPr="00832FFA">
        <w:rPr>
          <w:rFonts w:ascii="Times New Roman" w:eastAsia="Times New Roman" w:hAnsi="Times New Roman" w:cs="Times New Roman"/>
          <w:sz w:val="24"/>
          <w:szCs w:val="24"/>
        </w:rPr>
        <w:t>važenje nadležnosti upravljačkog tijela.</w:t>
      </w:r>
    </w:p>
    <w:p w14:paraId="0A247BF6" w14:textId="3BD2CAF8" w:rsidR="3C07930C" w:rsidRPr="00832FFA" w:rsidRDefault="3C07930C" w:rsidP="3C07930C">
      <w:pPr>
        <w:spacing w:after="0"/>
        <w:ind w:right="74"/>
        <w:jc w:val="both"/>
        <w:rPr>
          <w:rFonts w:ascii="Times New Roman" w:eastAsia="Times New Roman" w:hAnsi="Times New Roman" w:cs="Times New Roman"/>
          <w:sz w:val="24"/>
          <w:szCs w:val="24"/>
        </w:rPr>
      </w:pPr>
    </w:p>
    <w:p w14:paraId="7E2A8A93" w14:textId="25693327" w:rsidR="1E0A68BF" w:rsidRPr="00832FFA" w:rsidRDefault="7D711D03" w:rsidP="1E0A68BF">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6</w:t>
      </w:r>
      <w:r w:rsidR="0003A913"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1BD26D63" w14:textId="6B7BB1AF" w:rsidR="306FD67F" w:rsidRPr="00832FFA" w:rsidRDefault="00250C2F" w:rsidP="306FD67F">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w:t>
      </w:r>
      <w:r w:rsidR="2CC4A3FC" w:rsidRPr="04DA9EBE">
        <w:rPr>
          <w:rFonts w:ascii="Times New Roman" w:eastAsia="Times New Roman" w:hAnsi="Times New Roman" w:cs="Times New Roman"/>
          <w:sz w:val="24"/>
          <w:szCs w:val="24"/>
        </w:rPr>
        <w:t xml:space="preserve">koje </w:t>
      </w:r>
      <w:r w:rsidR="2CC4A3FC" w:rsidRPr="17D76F6B">
        <w:rPr>
          <w:rFonts w:ascii="Times New Roman" w:eastAsia="Times New Roman" w:hAnsi="Times New Roman" w:cs="Times New Roman"/>
          <w:sz w:val="24"/>
          <w:szCs w:val="24"/>
        </w:rPr>
        <w:t xml:space="preserve">su prenesene iz EU ETS </w:t>
      </w:r>
      <w:r w:rsidR="2CC4A3FC" w:rsidRPr="5A32FB7D">
        <w:rPr>
          <w:rFonts w:ascii="Times New Roman" w:eastAsia="Times New Roman" w:hAnsi="Times New Roman" w:cs="Times New Roman"/>
          <w:sz w:val="24"/>
          <w:szCs w:val="24"/>
        </w:rPr>
        <w:t xml:space="preserve">Direktive </w:t>
      </w:r>
      <w:r w:rsidR="2CC4A3FC" w:rsidRPr="637DEFF2">
        <w:rPr>
          <w:rFonts w:ascii="Times New Roman" w:eastAsia="Times New Roman" w:hAnsi="Times New Roman" w:cs="Times New Roman"/>
          <w:sz w:val="24"/>
          <w:szCs w:val="24"/>
        </w:rPr>
        <w:t>2023/</w:t>
      </w:r>
      <w:r w:rsidR="2CC4A3FC" w:rsidRPr="02FB4EC7">
        <w:rPr>
          <w:rFonts w:ascii="Times New Roman" w:eastAsia="Times New Roman" w:hAnsi="Times New Roman" w:cs="Times New Roman"/>
          <w:sz w:val="24"/>
          <w:szCs w:val="24"/>
        </w:rPr>
        <w:t>958</w:t>
      </w:r>
      <w:r w:rsidR="2CC4A3FC" w:rsidRPr="637DEFF2">
        <w:rPr>
          <w:rFonts w:ascii="Times New Roman" w:eastAsia="Times New Roman" w:hAnsi="Times New Roman" w:cs="Times New Roman"/>
          <w:sz w:val="24"/>
          <w:szCs w:val="24"/>
        </w:rPr>
        <w:t xml:space="preserve"> </w:t>
      </w:r>
      <w:r w:rsidRPr="637DEFF2">
        <w:rPr>
          <w:rFonts w:ascii="Times New Roman" w:eastAsia="Times New Roman" w:hAnsi="Times New Roman" w:cs="Times New Roman"/>
          <w:sz w:val="24"/>
          <w:szCs w:val="24"/>
        </w:rPr>
        <w:t>propisan</w:t>
      </w:r>
      <w:r w:rsidRPr="00832FFA">
        <w:rPr>
          <w:rFonts w:ascii="Times New Roman" w:eastAsia="Times New Roman" w:hAnsi="Times New Roman" w:cs="Times New Roman"/>
          <w:sz w:val="24"/>
          <w:szCs w:val="24"/>
        </w:rPr>
        <w:t xml:space="preserve"> je </w:t>
      </w:r>
      <w:r w:rsidR="5B40475F" w:rsidRPr="00832FFA">
        <w:rPr>
          <w:rFonts w:ascii="Times New Roman" w:eastAsia="Times New Roman" w:hAnsi="Times New Roman" w:cs="Times New Roman"/>
          <w:sz w:val="24"/>
          <w:szCs w:val="24"/>
        </w:rPr>
        <w:t>rok u kojem</w:t>
      </w:r>
      <w:r w:rsidRPr="00832FFA">
        <w:rPr>
          <w:rFonts w:ascii="Times New Roman" w:eastAsia="Times New Roman" w:hAnsi="Times New Roman" w:cs="Times New Roman"/>
          <w:sz w:val="24"/>
          <w:szCs w:val="24"/>
        </w:rPr>
        <w:t xml:space="preserve"> </w:t>
      </w:r>
      <w:r w:rsidR="4DCB95B0" w:rsidRPr="00832FFA">
        <w:rPr>
          <w:rFonts w:ascii="Times New Roman" w:eastAsia="Times New Roman" w:hAnsi="Times New Roman" w:cs="Times New Roman"/>
          <w:sz w:val="24"/>
          <w:szCs w:val="24"/>
        </w:rPr>
        <w:t>b</w:t>
      </w:r>
      <w:r w:rsidRPr="00832FFA">
        <w:rPr>
          <w:rFonts w:ascii="Times New Roman" w:eastAsia="Times New Roman" w:hAnsi="Times New Roman" w:cs="Times New Roman"/>
          <w:sz w:val="24"/>
          <w:szCs w:val="24"/>
        </w:rPr>
        <w:t xml:space="preserve">rodarska društva podnose nadležnom upravljačkom tijelu </w:t>
      </w:r>
      <w:r w:rsidR="17ED6F7E" w:rsidRPr="4432DE0F">
        <w:rPr>
          <w:rFonts w:ascii="Times New Roman" w:eastAsia="Times New Roman" w:hAnsi="Times New Roman" w:cs="Times New Roman"/>
          <w:sz w:val="24"/>
          <w:szCs w:val="24"/>
        </w:rPr>
        <w:t xml:space="preserve">dorađeni </w:t>
      </w:r>
      <w:r w:rsidRPr="4432DE0F">
        <w:rPr>
          <w:rFonts w:ascii="Times New Roman" w:eastAsia="Times New Roman" w:hAnsi="Times New Roman" w:cs="Times New Roman"/>
          <w:sz w:val="24"/>
          <w:szCs w:val="24"/>
        </w:rPr>
        <w:t>plan</w:t>
      </w:r>
      <w:r w:rsidRPr="00832FFA">
        <w:rPr>
          <w:rFonts w:ascii="Times New Roman" w:eastAsia="Times New Roman" w:hAnsi="Times New Roman" w:cs="Times New Roman"/>
          <w:sz w:val="24"/>
          <w:szCs w:val="24"/>
        </w:rPr>
        <w:t xml:space="preserve"> praćenja </w:t>
      </w:r>
      <w:r w:rsidR="031DE509" w:rsidRPr="00832FFA">
        <w:rPr>
          <w:rFonts w:ascii="Times New Roman" w:eastAsia="Times New Roman" w:hAnsi="Times New Roman" w:cs="Times New Roman"/>
          <w:sz w:val="24"/>
          <w:szCs w:val="24"/>
        </w:rPr>
        <w:t>u skladu s odredbama članka 6. Ur</w:t>
      </w:r>
      <w:r w:rsidRPr="00832FFA">
        <w:rPr>
          <w:rFonts w:ascii="Times New Roman" w:eastAsia="Times New Roman" w:hAnsi="Times New Roman" w:cs="Times New Roman"/>
          <w:sz w:val="24"/>
          <w:szCs w:val="24"/>
        </w:rPr>
        <w:t>edbe (EU) 2015/757 i njenih izmjena i dopuna</w:t>
      </w:r>
      <w:r w:rsidR="00E91AA1">
        <w:rPr>
          <w:rFonts w:ascii="Times New Roman" w:eastAsia="Times New Roman" w:hAnsi="Times New Roman" w:cs="Times New Roman"/>
          <w:sz w:val="24"/>
          <w:szCs w:val="24"/>
        </w:rPr>
        <w:t xml:space="preserve">. </w:t>
      </w:r>
      <w:r w:rsidR="66EEB0F6" w:rsidRPr="3B2BF8C3">
        <w:rPr>
          <w:rFonts w:ascii="Times New Roman" w:eastAsia="Times New Roman" w:hAnsi="Times New Roman" w:cs="Times New Roman"/>
          <w:sz w:val="24"/>
          <w:szCs w:val="24"/>
        </w:rPr>
        <w:t xml:space="preserve">Navedena brodarska </w:t>
      </w:r>
      <w:r w:rsidR="66EEB0F6" w:rsidRPr="2D4CF704">
        <w:rPr>
          <w:rFonts w:ascii="Times New Roman" w:eastAsia="Times New Roman" w:hAnsi="Times New Roman" w:cs="Times New Roman"/>
          <w:sz w:val="24"/>
          <w:szCs w:val="24"/>
        </w:rPr>
        <w:t xml:space="preserve">društva od </w:t>
      </w:r>
      <w:r w:rsidR="66EEB0F6" w:rsidRPr="2C1C72D9">
        <w:rPr>
          <w:rFonts w:ascii="Times New Roman" w:eastAsia="Times New Roman" w:hAnsi="Times New Roman" w:cs="Times New Roman"/>
          <w:sz w:val="24"/>
          <w:szCs w:val="24"/>
        </w:rPr>
        <w:t xml:space="preserve">2016. </w:t>
      </w:r>
      <w:r w:rsidR="66EEB0F6" w:rsidRPr="7D7A39BB">
        <w:rPr>
          <w:rFonts w:ascii="Times New Roman" w:eastAsia="Times New Roman" w:hAnsi="Times New Roman" w:cs="Times New Roman"/>
          <w:sz w:val="24"/>
          <w:szCs w:val="24"/>
        </w:rPr>
        <w:t>godine prate emisije stakleničkih plinova</w:t>
      </w:r>
      <w:r w:rsidR="66EEB0F6" w:rsidRPr="510FFDF5">
        <w:rPr>
          <w:rFonts w:ascii="Times New Roman" w:eastAsia="Times New Roman" w:hAnsi="Times New Roman" w:cs="Times New Roman"/>
          <w:sz w:val="24"/>
          <w:szCs w:val="24"/>
        </w:rPr>
        <w:t xml:space="preserve"> </w:t>
      </w:r>
      <w:r w:rsidR="66EEB0F6" w:rsidRPr="421E145E">
        <w:rPr>
          <w:rFonts w:ascii="Times New Roman" w:eastAsia="Times New Roman" w:hAnsi="Times New Roman" w:cs="Times New Roman"/>
          <w:sz w:val="24"/>
          <w:szCs w:val="24"/>
        </w:rPr>
        <w:t xml:space="preserve">prema odobrenom </w:t>
      </w:r>
      <w:r w:rsidR="66EEB0F6" w:rsidRPr="146A8B5C">
        <w:rPr>
          <w:rFonts w:ascii="Times New Roman" w:eastAsia="Times New Roman" w:hAnsi="Times New Roman" w:cs="Times New Roman"/>
          <w:sz w:val="24"/>
          <w:szCs w:val="24"/>
        </w:rPr>
        <w:t xml:space="preserve">planu praćenja, te </w:t>
      </w:r>
      <w:r w:rsidR="66EEB0F6" w:rsidRPr="41D30279">
        <w:rPr>
          <w:rFonts w:ascii="Times New Roman" w:eastAsia="Times New Roman" w:hAnsi="Times New Roman" w:cs="Times New Roman"/>
          <w:sz w:val="24"/>
          <w:szCs w:val="24"/>
        </w:rPr>
        <w:t xml:space="preserve">sada moraju taj Plan doraditi i </w:t>
      </w:r>
      <w:r w:rsidR="66EEB0F6" w:rsidRPr="6493D486">
        <w:rPr>
          <w:rFonts w:ascii="Times New Roman" w:eastAsia="Times New Roman" w:hAnsi="Times New Roman" w:cs="Times New Roman"/>
          <w:sz w:val="24"/>
          <w:szCs w:val="24"/>
        </w:rPr>
        <w:t>dostav</w:t>
      </w:r>
      <w:r w:rsidR="3B2FB847" w:rsidRPr="6493D486">
        <w:rPr>
          <w:rFonts w:ascii="Times New Roman" w:eastAsia="Times New Roman" w:hAnsi="Times New Roman" w:cs="Times New Roman"/>
          <w:sz w:val="24"/>
          <w:szCs w:val="24"/>
        </w:rPr>
        <w:t>i</w:t>
      </w:r>
      <w:r w:rsidR="66EEB0F6" w:rsidRPr="6493D486">
        <w:rPr>
          <w:rFonts w:ascii="Times New Roman" w:eastAsia="Times New Roman" w:hAnsi="Times New Roman" w:cs="Times New Roman"/>
          <w:sz w:val="24"/>
          <w:szCs w:val="24"/>
        </w:rPr>
        <w:t>ti</w:t>
      </w:r>
      <w:r w:rsidR="66EEB0F6" w:rsidRPr="1D967E91">
        <w:rPr>
          <w:rFonts w:ascii="Times New Roman" w:eastAsia="Times New Roman" w:hAnsi="Times New Roman" w:cs="Times New Roman"/>
          <w:sz w:val="24"/>
          <w:szCs w:val="24"/>
        </w:rPr>
        <w:t xml:space="preserve"> Ministarstvu na </w:t>
      </w:r>
      <w:r w:rsidR="66EEB0F6" w:rsidRPr="7DDA6FF7">
        <w:rPr>
          <w:rFonts w:ascii="Times New Roman" w:eastAsia="Times New Roman" w:hAnsi="Times New Roman" w:cs="Times New Roman"/>
          <w:sz w:val="24"/>
          <w:szCs w:val="24"/>
        </w:rPr>
        <w:t>od</w:t>
      </w:r>
      <w:r w:rsidR="154377CB" w:rsidRPr="7DDA6FF7">
        <w:rPr>
          <w:rFonts w:ascii="Times New Roman" w:eastAsia="Times New Roman" w:hAnsi="Times New Roman" w:cs="Times New Roman"/>
          <w:sz w:val="24"/>
          <w:szCs w:val="24"/>
        </w:rPr>
        <w:t xml:space="preserve">obrenje. </w:t>
      </w:r>
      <w:r w:rsidR="4CC7920F" w:rsidRPr="33CE7A61">
        <w:rPr>
          <w:rFonts w:ascii="Times New Roman" w:eastAsia="Times New Roman" w:hAnsi="Times New Roman" w:cs="Times New Roman"/>
          <w:sz w:val="24"/>
          <w:szCs w:val="24"/>
        </w:rPr>
        <w:t>Odredbama ovog članaka nadalje propisuje</w:t>
      </w:r>
      <w:r w:rsidR="4CC7920F" w:rsidRPr="3564FA29">
        <w:rPr>
          <w:rFonts w:ascii="Times New Roman" w:eastAsia="Times New Roman" w:hAnsi="Times New Roman" w:cs="Times New Roman"/>
          <w:sz w:val="24"/>
          <w:szCs w:val="24"/>
        </w:rPr>
        <w:t xml:space="preserve"> se</w:t>
      </w:r>
      <w:r w:rsidR="4CC7920F" w:rsidRPr="33CE7A61">
        <w:rPr>
          <w:rFonts w:ascii="Times New Roman" w:eastAsia="Times New Roman" w:hAnsi="Times New Roman" w:cs="Times New Roman"/>
          <w:sz w:val="24"/>
          <w:szCs w:val="24"/>
        </w:rPr>
        <w:t xml:space="preserve"> </w:t>
      </w:r>
      <w:r w:rsidR="4CC7920F" w:rsidRPr="11DF0397">
        <w:rPr>
          <w:rFonts w:ascii="Times New Roman" w:eastAsia="Times New Roman" w:hAnsi="Times New Roman" w:cs="Times New Roman"/>
          <w:sz w:val="24"/>
          <w:szCs w:val="24"/>
        </w:rPr>
        <w:t>rok u kojem nadležna upravljačka tijela odobravaju planove praćenja koje su društva podnijela u skladu s pravilima utvrđenima u Uredbi (EU) 2023/2917 te postupanje brodarskog društva u slučaju izmjene plana praćenja u skladu s odredbama Uredbe (EU) 2015/757 i njenih izmjena i dopuna</w:t>
      </w:r>
      <w:r w:rsidR="4CC7920F" w:rsidRPr="6D2F8C84">
        <w:rPr>
          <w:rFonts w:ascii="Times New Roman" w:eastAsia="Times New Roman" w:hAnsi="Times New Roman" w:cs="Times New Roman"/>
          <w:sz w:val="24"/>
          <w:szCs w:val="24"/>
        </w:rPr>
        <w:t>.</w:t>
      </w:r>
      <w:r w:rsidR="4CC7920F" w:rsidRPr="11DF0397">
        <w:rPr>
          <w:rFonts w:ascii="Times New Roman" w:eastAsia="Times New Roman" w:hAnsi="Times New Roman" w:cs="Times New Roman"/>
          <w:sz w:val="24"/>
          <w:szCs w:val="24"/>
        </w:rPr>
        <w:t xml:space="preserve"> </w:t>
      </w:r>
      <w:r w:rsidR="3F17F061" w:rsidRPr="1D967E91">
        <w:rPr>
          <w:rFonts w:ascii="Times New Roman" w:eastAsia="Times New Roman" w:hAnsi="Times New Roman" w:cs="Times New Roman"/>
          <w:sz w:val="24"/>
          <w:szCs w:val="24"/>
        </w:rPr>
        <w:t>Z</w:t>
      </w:r>
      <w:r w:rsidR="23BB3AD5" w:rsidRPr="1D967E91">
        <w:rPr>
          <w:rFonts w:ascii="Times New Roman" w:eastAsia="Times New Roman" w:hAnsi="Times New Roman" w:cs="Times New Roman"/>
          <w:sz w:val="24"/>
          <w:szCs w:val="24"/>
        </w:rPr>
        <w:t>a</w:t>
      </w:r>
      <w:r w:rsidR="23BB3AD5"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odobravanj</w:t>
      </w:r>
      <w:r w:rsidR="0D8B9B3E"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plana praćenja i izmjena plana praćenja emisija</w:t>
      </w:r>
      <w:r w:rsidR="06CE9B13" w:rsidRPr="00832FFA">
        <w:rPr>
          <w:rFonts w:ascii="Times New Roman" w:eastAsia="Times New Roman" w:hAnsi="Times New Roman" w:cs="Times New Roman"/>
          <w:sz w:val="24"/>
          <w:szCs w:val="24"/>
        </w:rPr>
        <w:t xml:space="preserve"> </w:t>
      </w:r>
      <w:r w:rsidR="5DC9A3CA" w:rsidRPr="00832FFA">
        <w:rPr>
          <w:rFonts w:ascii="Times New Roman" w:eastAsia="Times New Roman" w:hAnsi="Times New Roman" w:cs="Times New Roman"/>
          <w:sz w:val="24"/>
          <w:szCs w:val="24"/>
        </w:rPr>
        <w:t xml:space="preserve">iz </w:t>
      </w:r>
      <w:r w:rsidR="06CE9B13" w:rsidRPr="00832FFA">
        <w:rPr>
          <w:rFonts w:ascii="Times New Roman" w:eastAsia="Times New Roman" w:hAnsi="Times New Roman" w:cs="Times New Roman"/>
          <w:sz w:val="24"/>
          <w:szCs w:val="24"/>
        </w:rPr>
        <w:t xml:space="preserve">brodova koja provodi </w:t>
      </w:r>
      <w:r w:rsidRPr="00832FFA">
        <w:rPr>
          <w:rFonts w:ascii="Times New Roman" w:eastAsia="Times New Roman" w:hAnsi="Times New Roman" w:cs="Times New Roman"/>
          <w:sz w:val="24"/>
          <w:szCs w:val="24"/>
        </w:rPr>
        <w:t>nadležno upravljačko tijelo</w:t>
      </w:r>
      <w:r w:rsidR="5C3A9FF9" w:rsidRPr="00832FFA">
        <w:rPr>
          <w:rFonts w:ascii="Times New Roman" w:eastAsia="Times New Roman" w:hAnsi="Times New Roman" w:cs="Times New Roman"/>
          <w:sz w:val="24"/>
          <w:szCs w:val="24"/>
        </w:rPr>
        <w:t xml:space="preserve">, </w:t>
      </w:r>
      <w:r w:rsidR="6AD3DE35" w:rsidRPr="00832FFA">
        <w:rPr>
          <w:rFonts w:ascii="Times New Roman" w:eastAsia="Times New Roman" w:hAnsi="Times New Roman" w:cs="Times New Roman"/>
          <w:sz w:val="24"/>
          <w:szCs w:val="24"/>
        </w:rPr>
        <w:t>propisuje se provođenje upravnog postupka u koj</w:t>
      </w:r>
      <w:r w:rsidR="5FB00BAF" w:rsidRPr="00832FFA">
        <w:rPr>
          <w:rFonts w:ascii="Times New Roman" w:eastAsia="Times New Roman" w:hAnsi="Times New Roman" w:cs="Times New Roman"/>
          <w:sz w:val="24"/>
          <w:szCs w:val="24"/>
        </w:rPr>
        <w:t>e</w:t>
      </w:r>
      <w:r w:rsidR="12E0D21A" w:rsidRPr="00832FFA">
        <w:rPr>
          <w:rFonts w:ascii="Times New Roman" w:eastAsia="Times New Roman" w:hAnsi="Times New Roman" w:cs="Times New Roman"/>
          <w:sz w:val="24"/>
          <w:szCs w:val="24"/>
        </w:rPr>
        <w:t>m se</w:t>
      </w:r>
      <w:r w:rsidR="5FB00BAF"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donosi rješenje</w:t>
      </w:r>
      <w:r w:rsidR="435359EA" w:rsidRPr="00832FFA">
        <w:rPr>
          <w:rFonts w:ascii="Times New Roman" w:eastAsia="Times New Roman" w:hAnsi="Times New Roman" w:cs="Times New Roman"/>
          <w:sz w:val="24"/>
          <w:szCs w:val="24"/>
        </w:rPr>
        <w:t xml:space="preserve"> kao i </w:t>
      </w:r>
      <w:r w:rsidR="65A50F46" w:rsidRPr="00832FFA">
        <w:rPr>
          <w:rFonts w:ascii="Times New Roman" w:eastAsia="Times New Roman" w:hAnsi="Times New Roman" w:cs="Times New Roman"/>
          <w:sz w:val="24"/>
          <w:szCs w:val="24"/>
        </w:rPr>
        <w:t>da žalba na rješenje nije dopuštena, al</w:t>
      </w:r>
      <w:r w:rsidR="7010E63A" w:rsidRPr="00832FFA">
        <w:rPr>
          <w:rFonts w:ascii="Times New Roman" w:eastAsia="Times New Roman" w:hAnsi="Times New Roman" w:cs="Times New Roman"/>
          <w:sz w:val="24"/>
          <w:szCs w:val="24"/>
        </w:rPr>
        <w:t xml:space="preserve">i se može pokrenuti </w:t>
      </w:r>
      <w:r w:rsidR="0F260C13" w:rsidRPr="00832FFA">
        <w:rPr>
          <w:rFonts w:ascii="Times New Roman" w:eastAsia="Times New Roman" w:hAnsi="Times New Roman" w:cs="Times New Roman"/>
          <w:sz w:val="24"/>
          <w:szCs w:val="24"/>
        </w:rPr>
        <w:t>u</w:t>
      </w:r>
      <w:r w:rsidR="7010E63A" w:rsidRPr="00832FFA">
        <w:rPr>
          <w:rFonts w:ascii="Times New Roman" w:eastAsia="Times New Roman" w:hAnsi="Times New Roman" w:cs="Times New Roman"/>
          <w:sz w:val="24"/>
          <w:szCs w:val="24"/>
        </w:rPr>
        <w:t>pravni spor.</w:t>
      </w:r>
      <w:r w:rsidR="691F177D" w:rsidRPr="00832FFA">
        <w:rPr>
          <w:rFonts w:ascii="Times New Roman" w:eastAsia="Times New Roman" w:hAnsi="Times New Roman" w:cs="Times New Roman"/>
          <w:sz w:val="24"/>
          <w:szCs w:val="24"/>
        </w:rPr>
        <w:t xml:space="preserve"> </w:t>
      </w:r>
      <w:r w:rsidR="41772FEF" w:rsidRPr="00832FFA">
        <w:rPr>
          <w:rFonts w:ascii="Times New Roman" w:eastAsia="Times New Roman" w:hAnsi="Times New Roman" w:cs="Times New Roman"/>
          <w:sz w:val="24"/>
          <w:szCs w:val="24"/>
        </w:rPr>
        <w:t xml:space="preserve">Propisuje se i </w:t>
      </w:r>
      <w:r w:rsidR="021C1AC6" w:rsidRPr="00832FFA">
        <w:rPr>
          <w:rFonts w:ascii="Times New Roman" w:eastAsia="Times New Roman" w:hAnsi="Times New Roman" w:cs="Times New Roman"/>
          <w:sz w:val="24"/>
          <w:szCs w:val="24"/>
        </w:rPr>
        <w:t xml:space="preserve">način na koji </w:t>
      </w:r>
      <w:r w:rsidR="41772FEF" w:rsidRPr="00832FFA">
        <w:rPr>
          <w:rFonts w:ascii="Times New Roman" w:eastAsia="Times New Roman" w:hAnsi="Times New Roman" w:cs="Times New Roman"/>
          <w:sz w:val="24"/>
          <w:szCs w:val="24"/>
        </w:rPr>
        <w:t>b</w:t>
      </w:r>
      <w:r w:rsidRPr="00832FFA">
        <w:rPr>
          <w:rFonts w:ascii="Times New Roman" w:eastAsia="Times New Roman" w:hAnsi="Times New Roman" w:cs="Times New Roman"/>
          <w:sz w:val="24"/>
          <w:szCs w:val="24"/>
        </w:rPr>
        <w:t xml:space="preserve">rodarsko društvo za svaki od svojih brodova koji su obuhvaćeni područjem primjene Uredbe (EU) 2015/757 i njenih izmjena i dopuna, prati emisije stakleničkih plinova i dostavlja verificirano izvješće u skladu s </w:t>
      </w:r>
      <w:r w:rsidR="58B741F9" w:rsidRPr="00832FFA">
        <w:rPr>
          <w:rFonts w:ascii="Times New Roman" w:eastAsia="Times New Roman" w:hAnsi="Times New Roman" w:cs="Times New Roman"/>
          <w:sz w:val="24"/>
          <w:szCs w:val="24"/>
        </w:rPr>
        <w:t xml:space="preserve">odredbama </w:t>
      </w:r>
      <w:r w:rsidRPr="00832FFA">
        <w:rPr>
          <w:rFonts w:ascii="Times New Roman" w:eastAsia="Times New Roman" w:hAnsi="Times New Roman" w:cs="Times New Roman"/>
          <w:sz w:val="24"/>
          <w:szCs w:val="24"/>
        </w:rPr>
        <w:t xml:space="preserve">Uredbe (EU) 2015/757 i njenih izmjena i dopuna, nadležnom upravljačkom tijelu </w:t>
      </w:r>
      <w:r w:rsidR="276B347D" w:rsidRPr="00832FFA">
        <w:rPr>
          <w:rFonts w:ascii="Times New Roman" w:eastAsia="Times New Roman" w:hAnsi="Times New Roman" w:cs="Times New Roman"/>
          <w:sz w:val="24"/>
          <w:szCs w:val="24"/>
        </w:rPr>
        <w:t>u tekućoj godini</w:t>
      </w:r>
      <w:r w:rsidRPr="00832FFA">
        <w:rPr>
          <w:rFonts w:ascii="Times New Roman" w:eastAsia="Times New Roman" w:hAnsi="Times New Roman" w:cs="Times New Roman"/>
          <w:sz w:val="24"/>
          <w:szCs w:val="24"/>
        </w:rPr>
        <w:t xml:space="preserve"> za proteklu kalendarsku godinu.</w:t>
      </w:r>
      <w:r w:rsidR="13205438" w:rsidRPr="00832FFA">
        <w:rPr>
          <w:rFonts w:ascii="Times New Roman" w:eastAsia="Times New Roman" w:hAnsi="Times New Roman" w:cs="Times New Roman"/>
          <w:sz w:val="24"/>
          <w:szCs w:val="24"/>
        </w:rPr>
        <w:t xml:space="preserve"> Također, propisuje se i p</w:t>
      </w:r>
      <w:r w:rsidRPr="00832FFA">
        <w:rPr>
          <w:rFonts w:ascii="Times New Roman" w:eastAsia="Times New Roman" w:hAnsi="Times New Roman" w:cs="Times New Roman"/>
          <w:sz w:val="24"/>
          <w:szCs w:val="24"/>
        </w:rPr>
        <w:t>raćenje ukupnog zbroja emisija stakleničkih plinova za djelatnosti pomorskog prometa iz Dodatka II. ovog</w:t>
      </w:r>
      <w:r w:rsidR="002D74C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uz izuzetak djelatnosti iz točke 30. (c) Dodatka II. ovog</w:t>
      </w:r>
      <w:r w:rsidR="002D74C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w:t>
      </w:r>
      <w:r w:rsidR="042A9844" w:rsidRPr="00832FFA">
        <w:rPr>
          <w:rFonts w:ascii="Times New Roman" w:eastAsia="Times New Roman" w:hAnsi="Times New Roman" w:cs="Times New Roman"/>
          <w:sz w:val="24"/>
          <w:szCs w:val="24"/>
        </w:rPr>
        <w:t xml:space="preserve">a koje se </w:t>
      </w:r>
      <w:r w:rsidRPr="00832FFA">
        <w:rPr>
          <w:rFonts w:ascii="Times New Roman" w:eastAsia="Times New Roman" w:hAnsi="Times New Roman" w:cs="Times New Roman"/>
          <w:sz w:val="24"/>
          <w:szCs w:val="24"/>
        </w:rPr>
        <w:t>provodi u skladu s odredbama Priloga II. točke C. Uredbe (EU) 2015/757 i njenih izmjena i dopuna.</w:t>
      </w:r>
    </w:p>
    <w:p w14:paraId="576C5720" w14:textId="7F3B9BF1" w:rsidR="0CEE4594" w:rsidRPr="00832FFA" w:rsidRDefault="0CEE4594" w:rsidP="0CEE4594">
      <w:pPr>
        <w:spacing w:after="0"/>
        <w:ind w:right="74"/>
        <w:jc w:val="both"/>
        <w:rPr>
          <w:rFonts w:ascii="Times New Roman" w:eastAsia="Times New Roman" w:hAnsi="Times New Roman" w:cs="Times New Roman"/>
          <w:sz w:val="24"/>
          <w:szCs w:val="24"/>
        </w:rPr>
      </w:pPr>
    </w:p>
    <w:p w14:paraId="094E2F14" w14:textId="091018EC" w:rsidR="2F341980" w:rsidRPr="00832FFA" w:rsidRDefault="03A214B2" w:rsidP="0CEE4594">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6</w:t>
      </w:r>
      <w:r w:rsidR="0F2143DB"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35C3E901" w14:textId="280C5F5C" w:rsidR="0CEE4594" w:rsidRPr="00832FFA" w:rsidRDefault="6C42333C" w:rsidP="47A7B452">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w:t>
      </w:r>
      <w:r w:rsidR="7EF95CD3" w:rsidRPr="6947DCD5">
        <w:rPr>
          <w:rFonts w:ascii="Times New Roman" w:eastAsia="Times New Roman" w:hAnsi="Times New Roman" w:cs="Times New Roman"/>
          <w:sz w:val="24"/>
          <w:szCs w:val="24"/>
        </w:rPr>
        <w:t xml:space="preserve">koji se </w:t>
      </w:r>
      <w:r w:rsidR="7EF95CD3" w:rsidRPr="0AA355C8">
        <w:rPr>
          <w:rFonts w:ascii="Times New Roman" w:eastAsia="Times New Roman" w:hAnsi="Times New Roman" w:cs="Times New Roman"/>
          <w:sz w:val="24"/>
          <w:szCs w:val="24"/>
        </w:rPr>
        <w:t xml:space="preserve">prenosi iz EU ETS </w:t>
      </w:r>
      <w:r w:rsidR="00E91AA1" w:rsidRPr="155A1037">
        <w:rPr>
          <w:rFonts w:ascii="Times New Roman" w:eastAsia="Times New Roman" w:hAnsi="Times New Roman" w:cs="Times New Roman"/>
          <w:sz w:val="24"/>
          <w:szCs w:val="24"/>
        </w:rPr>
        <w:t>Direktive</w:t>
      </w:r>
      <w:r w:rsidR="7EF95CD3" w:rsidRPr="155A1037">
        <w:rPr>
          <w:rFonts w:ascii="Times New Roman" w:eastAsia="Times New Roman" w:hAnsi="Times New Roman" w:cs="Times New Roman"/>
          <w:sz w:val="24"/>
          <w:szCs w:val="24"/>
        </w:rPr>
        <w:t xml:space="preserve"> </w:t>
      </w:r>
      <w:r w:rsidRPr="155A1037">
        <w:rPr>
          <w:rFonts w:ascii="Times New Roman" w:eastAsia="Times New Roman" w:hAnsi="Times New Roman" w:cs="Times New Roman"/>
          <w:sz w:val="24"/>
          <w:szCs w:val="24"/>
        </w:rPr>
        <w:t>propisan</w:t>
      </w:r>
      <w:r w:rsidRPr="00832FFA">
        <w:rPr>
          <w:rFonts w:ascii="Times New Roman" w:eastAsia="Times New Roman" w:hAnsi="Times New Roman" w:cs="Times New Roman"/>
          <w:sz w:val="24"/>
          <w:szCs w:val="24"/>
        </w:rPr>
        <w:t xml:space="preserve"> je </w:t>
      </w:r>
      <w:r w:rsidR="44522892" w:rsidRPr="00832FFA">
        <w:rPr>
          <w:rFonts w:ascii="Times New Roman" w:eastAsia="Times New Roman" w:hAnsi="Times New Roman" w:cs="Times New Roman"/>
          <w:sz w:val="24"/>
          <w:szCs w:val="24"/>
        </w:rPr>
        <w:t xml:space="preserve">rok u kojem brodarska društva </w:t>
      </w:r>
      <w:r w:rsidR="37F69E65" w:rsidRPr="00832FFA">
        <w:rPr>
          <w:rFonts w:ascii="Times New Roman" w:eastAsia="Times New Roman" w:hAnsi="Times New Roman" w:cs="Times New Roman"/>
          <w:sz w:val="24"/>
          <w:szCs w:val="24"/>
        </w:rPr>
        <w:t xml:space="preserve">u tekućoj godini </w:t>
      </w:r>
      <w:r w:rsidRPr="00832FFA">
        <w:rPr>
          <w:rFonts w:ascii="Times New Roman" w:eastAsia="Times New Roman" w:hAnsi="Times New Roman" w:cs="Times New Roman"/>
          <w:sz w:val="24"/>
          <w:szCs w:val="24"/>
        </w:rPr>
        <w:t>dostavljaju</w:t>
      </w:r>
      <w:r w:rsidR="37AEA04A" w:rsidRPr="00832FFA">
        <w:rPr>
          <w:rFonts w:ascii="Times New Roman" w:eastAsia="Times New Roman" w:hAnsi="Times New Roman" w:cs="Times New Roman"/>
          <w:sz w:val="24"/>
          <w:szCs w:val="24"/>
        </w:rPr>
        <w:t xml:space="preserve"> nadležnom upravljačkom tijelu</w:t>
      </w:r>
      <w:r w:rsidRPr="00832FFA">
        <w:rPr>
          <w:rFonts w:ascii="Times New Roman" w:eastAsia="Times New Roman" w:hAnsi="Times New Roman" w:cs="Times New Roman"/>
          <w:sz w:val="24"/>
          <w:szCs w:val="24"/>
        </w:rPr>
        <w:t xml:space="preserve"> verificirana Izvješća o emisijama stakleničkih plinova </w:t>
      </w:r>
      <w:r w:rsidR="182E22D1" w:rsidRPr="00832FFA">
        <w:rPr>
          <w:rFonts w:ascii="Times New Roman" w:eastAsia="Times New Roman" w:hAnsi="Times New Roman" w:cs="Times New Roman"/>
          <w:sz w:val="24"/>
          <w:szCs w:val="24"/>
        </w:rPr>
        <w:t>broda kao i verificiran</w:t>
      </w:r>
      <w:r w:rsidR="130C4730" w:rsidRPr="00832FFA">
        <w:rPr>
          <w:rFonts w:ascii="Times New Roman" w:eastAsia="Times New Roman" w:hAnsi="Times New Roman" w:cs="Times New Roman"/>
          <w:sz w:val="24"/>
          <w:szCs w:val="24"/>
        </w:rPr>
        <w:t>o</w:t>
      </w:r>
      <w:r w:rsidR="182E22D1" w:rsidRPr="00832FFA">
        <w:rPr>
          <w:rFonts w:ascii="Times New Roman" w:eastAsia="Times New Roman" w:hAnsi="Times New Roman" w:cs="Times New Roman"/>
          <w:sz w:val="24"/>
          <w:szCs w:val="24"/>
        </w:rPr>
        <w:t xml:space="preserve"> izvješć</w:t>
      </w:r>
      <w:r w:rsidR="5D01A133" w:rsidRPr="00832FFA">
        <w:rPr>
          <w:rFonts w:ascii="Times New Roman" w:eastAsia="Times New Roman" w:hAnsi="Times New Roman" w:cs="Times New Roman"/>
          <w:sz w:val="24"/>
          <w:szCs w:val="24"/>
        </w:rPr>
        <w:t>e</w:t>
      </w:r>
      <w:r w:rsidR="182E22D1" w:rsidRPr="00832FFA">
        <w:rPr>
          <w:rFonts w:ascii="Times New Roman" w:eastAsia="Times New Roman" w:hAnsi="Times New Roman" w:cs="Times New Roman"/>
          <w:sz w:val="24"/>
          <w:szCs w:val="24"/>
        </w:rPr>
        <w:t xml:space="preserve"> o objedinjenim podacima o emisijama na razini brodarskog društva </w:t>
      </w:r>
      <w:r w:rsidR="479A28DE" w:rsidRPr="00832FFA">
        <w:rPr>
          <w:rFonts w:ascii="Times New Roman" w:eastAsia="Times New Roman" w:hAnsi="Times New Roman" w:cs="Times New Roman"/>
          <w:sz w:val="24"/>
          <w:szCs w:val="24"/>
        </w:rPr>
        <w:t xml:space="preserve">za prethodnu godinu </w:t>
      </w:r>
      <w:r w:rsidR="0A36709D" w:rsidRPr="00832FFA">
        <w:rPr>
          <w:rFonts w:ascii="Times New Roman" w:eastAsia="Times New Roman" w:hAnsi="Times New Roman" w:cs="Times New Roman"/>
          <w:sz w:val="24"/>
          <w:szCs w:val="24"/>
        </w:rPr>
        <w:t>u skladu s člancima 11. i 11.a Ure</w:t>
      </w:r>
      <w:r w:rsidR="636308ED" w:rsidRPr="00832FFA">
        <w:rPr>
          <w:rFonts w:ascii="Times New Roman" w:eastAsia="Times New Roman" w:hAnsi="Times New Roman" w:cs="Times New Roman"/>
          <w:sz w:val="24"/>
          <w:szCs w:val="24"/>
        </w:rPr>
        <w:t>dbe (EU)</w:t>
      </w:r>
      <w:r w:rsidRPr="00832FFA">
        <w:rPr>
          <w:rFonts w:ascii="Times New Roman" w:eastAsia="Times New Roman" w:hAnsi="Times New Roman" w:cs="Times New Roman"/>
          <w:sz w:val="24"/>
          <w:szCs w:val="24"/>
        </w:rPr>
        <w:t xml:space="preserve"> 2015/757 i njenih izmjena i dopuna</w:t>
      </w:r>
      <w:r w:rsidR="1F2DC9F2" w:rsidRPr="2DD28419">
        <w:rPr>
          <w:rFonts w:ascii="Times New Roman" w:eastAsia="Times New Roman" w:hAnsi="Times New Roman" w:cs="Times New Roman"/>
          <w:sz w:val="24"/>
          <w:szCs w:val="24"/>
        </w:rPr>
        <w:t xml:space="preserve">, </w:t>
      </w:r>
      <w:r w:rsidR="1F2DC9F2" w:rsidRPr="147CC633">
        <w:rPr>
          <w:rFonts w:ascii="Times New Roman" w:eastAsia="Times New Roman" w:hAnsi="Times New Roman" w:cs="Times New Roman"/>
          <w:sz w:val="24"/>
          <w:szCs w:val="24"/>
        </w:rPr>
        <w:t>što</w:t>
      </w:r>
      <w:r w:rsidR="2D3C8170" w:rsidRPr="15E77F0E">
        <w:rPr>
          <w:rFonts w:ascii="Times New Roman" w:eastAsia="Times New Roman" w:hAnsi="Times New Roman" w:cs="Times New Roman"/>
          <w:sz w:val="24"/>
          <w:szCs w:val="24"/>
        </w:rPr>
        <w:t xml:space="preserve"> </w:t>
      </w:r>
      <w:r w:rsidR="2D3C8170" w:rsidRPr="3C8503C7">
        <w:rPr>
          <w:rFonts w:ascii="Times New Roman" w:eastAsia="Times New Roman" w:hAnsi="Times New Roman" w:cs="Times New Roman"/>
          <w:sz w:val="24"/>
          <w:szCs w:val="24"/>
        </w:rPr>
        <w:t>n</w:t>
      </w:r>
      <w:r w:rsidR="6C38E773" w:rsidRPr="155A1037">
        <w:rPr>
          <w:rFonts w:ascii="Times New Roman" w:eastAsia="Times New Roman" w:hAnsi="Times New Roman" w:cs="Times New Roman"/>
          <w:sz w:val="24"/>
          <w:szCs w:val="24"/>
        </w:rPr>
        <w:t>avedena</w:t>
      </w:r>
      <w:r w:rsidR="6C38E773" w:rsidRPr="14DDB5AB">
        <w:rPr>
          <w:rFonts w:ascii="Times New Roman" w:eastAsia="Times New Roman" w:hAnsi="Times New Roman" w:cs="Times New Roman"/>
          <w:sz w:val="24"/>
          <w:szCs w:val="24"/>
        </w:rPr>
        <w:t xml:space="preserve"> </w:t>
      </w:r>
      <w:r w:rsidR="00E91AA1" w:rsidRPr="14DDB5AB">
        <w:rPr>
          <w:rFonts w:ascii="Times New Roman" w:eastAsia="Times New Roman" w:hAnsi="Times New Roman" w:cs="Times New Roman"/>
          <w:sz w:val="24"/>
          <w:szCs w:val="24"/>
        </w:rPr>
        <w:t>brodaraka</w:t>
      </w:r>
      <w:r w:rsidR="6C38E773" w:rsidRPr="14DDB5AB">
        <w:rPr>
          <w:rFonts w:ascii="Times New Roman" w:eastAsia="Times New Roman" w:hAnsi="Times New Roman" w:cs="Times New Roman"/>
          <w:sz w:val="24"/>
          <w:szCs w:val="24"/>
        </w:rPr>
        <w:t xml:space="preserve"> društva </w:t>
      </w:r>
      <w:r w:rsidR="6C38E773" w:rsidRPr="731D376F">
        <w:rPr>
          <w:rFonts w:ascii="Times New Roman" w:eastAsia="Times New Roman" w:hAnsi="Times New Roman" w:cs="Times New Roman"/>
          <w:sz w:val="24"/>
          <w:szCs w:val="24"/>
        </w:rPr>
        <w:t xml:space="preserve">od </w:t>
      </w:r>
      <w:r w:rsidR="6C38E773" w:rsidRPr="2B6259C8">
        <w:rPr>
          <w:rFonts w:ascii="Times New Roman" w:eastAsia="Times New Roman" w:hAnsi="Times New Roman" w:cs="Times New Roman"/>
          <w:sz w:val="24"/>
          <w:szCs w:val="24"/>
        </w:rPr>
        <w:t xml:space="preserve">2016. </w:t>
      </w:r>
      <w:r w:rsidR="00E91AA1">
        <w:rPr>
          <w:rFonts w:ascii="Times New Roman" w:eastAsia="Times New Roman" w:hAnsi="Times New Roman" w:cs="Times New Roman"/>
          <w:sz w:val="24"/>
          <w:szCs w:val="24"/>
        </w:rPr>
        <w:t xml:space="preserve">već </w:t>
      </w:r>
      <w:r w:rsidR="6C38E773" w:rsidRPr="2B6259C8">
        <w:rPr>
          <w:rFonts w:ascii="Times New Roman" w:eastAsia="Times New Roman" w:hAnsi="Times New Roman" w:cs="Times New Roman"/>
          <w:sz w:val="24"/>
          <w:szCs w:val="24"/>
        </w:rPr>
        <w:t>dostavljaj</w:t>
      </w:r>
      <w:r w:rsidR="00E91AA1">
        <w:rPr>
          <w:rFonts w:ascii="Times New Roman" w:eastAsia="Times New Roman" w:hAnsi="Times New Roman" w:cs="Times New Roman"/>
          <w:sz w:val="24"/>
          <w:szCs w:val="24"/>
        </w:rPr>
        <w:t>u</w:t>
      </w:r>
      <w:r w:rsidR="0012774A">
        <w:rPr>
          <w:rFonts w:ascii="Times New Roman" w:eastAsia="Times New Roman" w:hAnsi="Times New Roman" w:cs="Times New Roman"/>
          <w:sz w:val="24"/>
          <w:szCs w:val="24"/>
        </w:rPr>
        <w:t>.</w:t>
      </w:r>
      <w:r w:rsidR="00E91AA1">
        <w:rPr>
          <w:rFonts w:ascii="Times New Roman" w:eastAsia="Times New Roman" w:hAnsi="Times New Roman" w:cs="Times New Roman"/>
          <w:sz w:val="24"/>
          <w:szCs w:val="24"/>
        </w:rPr>
        <w:t xml:space="preserve"> </w:t>
      </w:r>
    </w:p>
    <w:p w14:paraId="60F8F4D9" w14:textId="4ADED7EA" w:rsidR="0CEE4594" w:rsidRPr="00832FFA" w:rsidRDefault="3CF9BD5F" w:rsidP="47A7B452">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Nadalje, propisuje se </w:t>
      </w:r>
      <w:r w:rsidR="7AADC812" w:rsidRPr="00832FFA">
        <w:rPr>
          <w:rFonts w:ascii="Times New Roman" w:eastAsia="Times New Roman" w:hAnsi="Times New Roman" w:cs="Times New Roman"/>
          <w:sz w:val="24"/>
          <w:szCs w:val="24"/>
        </w:rPr>
        <w:t xml:space="preserve">u skladu s odredbama Direktive 2003/87/EZ, </w:t>
      </w:r>
      <w:r w:rsidRPr="00832FFA">
        <w:rPr>
          <w:rFonts w:ascii="Times New Roman" w:eastAsia="Times New Roman" w:hAnsi="Times New Roman" w:cs="Times New Roman"/>
          <w:sz w:val="24"/>
          <w:szCs w:val="24"/>
        </w:rPr>
        <w:t>obveza prenošenja troškova koji proizlaze iz pred</w:t>
      </w:r>
      <w:r w:rsidR="25EEA70C" w:rsidRPr="00832FFA">
        <w:rPr>
          <w:rFonts w:ascii="Times New Roman" w:eastAsia="Times New Roman" w:hAnsi="Times New Roman" w:cs="Times New Roman"/>
          <w:sz w:val="24"/>
          <w:szCs w:val="24"/>
        </w:rPr>
        <w:t>aje emisijskih jedinica s brodarskog društva u slučajevima k</w:t>
      </w:r>
      <w:r w:rsidR="6C42333C" w:rsidRPr="00832FFA">
        <w:rPr>
          <w:rFonts w:ascii="Times New Roman" w:eastAsia="Times New Roman" w:hAnsi="Times New Roman" w:cs="Times New Roman"/>
          <w:sz w:val="24"/>
          <w:szCs w:val="24"/>
        </w:rPr>
        <w:t>ada krajnju odgovornost za kupnju goriva ili upravljanje brodom ili oboje, na temelju ugovora preuzme subjekt osim brodarskog društva</w:t>
      </w:r>
      <w:r w:rsidR="1A554AE1" w:rsidRPr="00832FFA">
        <w:rPr>
          <w:rFonts w:ascii="Times New Roman" w:eastAsia="Times New Roman" w:hAnsi="Times New Roman" w:cs="Times New Roman"/>
          <w:sz w:val="24"/>
          <w:szCs w:val="24"/>
        </w:rPr>
        <w:t>, pri čemu u</w:t>
      </w:r>
      <w:r w:rsidR="6C42333C" w:rsidRPr="00832FFA">
        <w:rPr>
          <w:rFonts w:ascii="Times New Roman" w:eastAsia="Times New Roman" w:hAnsi="Times New Roman" w:cs="Times New Roman"/>
          <w:sz w:val="24"/>
          <w:szCs w:val="24"/>
        </w:rPr>
        <w:t xml:space="preserve">pravljanje brodom </w:t>
      </w:r>
      <w:r w:rsidR="1391841B" w:rsidRPr="00832FFA">
        <w:rPr>
          <w:rFonts w:ascii="Times New Roman" w:eastAsia="Times New Roman" w:hAnsi="Times New Roman" w:cs="Times New Roman"/>
          <w:sz w:val="24"/>
          <w:szCs w:val="24"/>
        </w:rPr>
        <w:t>podrazumijeva</w:t>
      </w:r>
      <w:r w:rsidR="6C42333C" w:rsidRPr="00832FFA">
        <w:rPr>
          <w:rFonts w:ascii="Times New Roman" w:eastAsia="Times New Roman" w:hAnsi="Times New Roman" w:cs="Times New Roman"/>
          <w:sz w:val="24"/>
          <w:szCs w:val="24"/>
        </w:rPr>
        <w:t xml:space="preserve"> određivanje tereta koji se prevozi brodom ili rute i brzine broda.</w:t>
      </w:r>
      <w:r w:rsidR="766136BB" w:rsidRPr="00832FFA">
        <w:rPr>
          <w:rFonts w:ascii="Times New Roman" w:eastAsia="Times New Roman" w:hAnsi="Times New Roman" w:cs="Times New Roman"/>
          <w:sz w:val="24"/>
          <w:szCs w:val="24"/>
        </w:rPr>
        <w:t xml:space="preserve"> Također, neovisno o pravu na prijenos troškova, b</w:t>
      </w:r>
      <w:r w:rsidR="6C42333C" w:rsidRPr="00832FFA">
        <w:rPr>
          <w:rFonts w:ascii="Times New Roman" w:eastAsia="Times New Roman" w:hAnsi="Times New Roman" w:cs="Times New Roman"/>
          <w:sz w:val="24"/>
          <w:szCs w:val="24"/>
        </w:rPr>
        <w:t>rodarsko društvo koje obavlja djelatnosti iz Dodatka II. ovog</w:t>
      </w:r>
      <w:r w:rsidR="002D74CF">
        <w:rPr>
          <w:rFonts w:ascii="Times New Roman" w:eastAsia="Times New Roman" w:hAnsi="Times New Roman" w:cs="Times New Roman"/>
          <w:sz w:val="24"/>
          <w:szCs w:val="24"/>
        </w:rPr>
        <w:t>a</w:t>
      </w:r>
      <w:r w:rsidR="6C42333C" w:rsidRPr="00832FFA">
        <w:rPr>
          <w:rFonts w:ascii="Times New Roman" w:eastAsia="Times New Roman" w:hAnsi="Times New Roman" w:cs="Times New Roman"/>
          <w:sz w:val="24"/>
          <w:szCs w:val="24"/>
        </w:rPr>
        <w:t xml:space="preserve"> Zakona </w:t>
      </w:r>
      <w:r w:rsidR="44A81C35" w:rsidRPr="00832FFA">
        <w:rPr>
          <w:rFonts w:ascii="Times New Roman" w:eastAsia="Times New Roman" w:hAnsi="Times New Roman" w:cs="Times New Roman"/>
          <w:sz w:val="24"/>
          <w:szCs w:val="24"/>
        </w:rPr>
        <w:t xml:space="preserve">ostaje </w:t>
      </w:r>
      <w:r w:rsidR="6C42333C" w:rsidRPr="00832FFA">
        <w:rPr>
          <w:rFonts w:ascii="Times New Roman" w:eastAsia="Times New Roman" w:hAnsi="Times New Roman" w:cs="Times New Roman"/>
          <w:sz w:val="24"/>
          <w:szCs w:val="24"/>
        </w:rPr>
        <w:t>odgovorno za predaju emisijskih jedinica</w:t>
      </w:r>
      <w:r w:rsidR="55897E1D" w:rsidRPr="00832FFA">
        <w:rPr>
          <w:rFonts w:ascii="Times New Roman" w:eastAsia="Times New Roman" w:hAnsi="Times New Roman" w:cs="Times New Roman"/>
          <w:sz w:val="24"/>
          <w:szCs w:val="24"/>
        </w:rPr>
        <w:t>.</w:t>
      </w:r>
    </w:p>
    <w:p w14:paraId="5EA9A80A" w14:textId="1B92C159" w:rsidR="0CEE4594" w:rsidRPr="00832FFA" w:rsidRDefault="55897E1D" w:rsidP="47A7B452">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Propisuje se </w:t>
      </w:r>
      <w:r w:rsidR="7F344883" w:rsidRPr="00832FFA">
        <w:rPr>
          <w:rFonts w:ascii="Times New Roman" w:eastAsia="Times New Roman" w:hAnsi="Times New Roman" w:cs="Times New Roman"/>
          <w:sz w:val="24"/>
          <w:szCs w:val="24"/>
        </w:rPr>
        <w:t>i da u</w:t>
      </w:r>
      <w:r w:rsidR="6C42333C" w:rsidRPr="00832FFA">
        <w:rPr>
          <w:rFonts w:ascii="Times New Roman" w:eastAsia="Times New Roman" w:hAnsi="Times New Roman" w:cs="Times New Roman"/>
          <w:sz w:val="24"/>
          <w:szCs w:val="24"/>
        </w:rPr>
        <w:t xml:space="preserve"> slučajevima kada </w:t>
      </w:r>
      <w:r w:rsidR="7DC6CD2A" w:rsidRPr="00832FFA">
        <w:rPr>
          <w:rFonts w:ascii="Times New Roman" w:eastAsia="Times New Roman" w:hAnsi="Times New Roman" w:cs="Times New Roman"/>
          <w:sz w:val="24"/>
          <w:szCs w:val="24"/>
        </w:rPr>
        <w:t xml:space="preserve">je </w:t>
      </w:r>
      <w:r w:rsidR="6C42333C" w:rsidRPr="00832FFA">
        <w:rPr>
          <w:rFonts w:ascii="Times New Roman" w:eastAsia="Times New Roman" w:hAnsi="Times New Roman" w:cs="Times New Roman"/>
          <w:sz w:val="24"/>
          <w:szCs w:val="24"/>
        </w:rPr>
        <w:t xml:space="preserve">organizacija ili osoba, poput upravitelja ili zakupnika broda bez posade, </w:t>
      </w:r>
      <w:r w:rsidR="032D4B1F" w:rsidRPr="00832FFA">
        <w:rPr>
          <w:rFonts w:ascii="Times New Roman" w:eastAsia="Times New Roman" w:hAnsi="Times New Roman" w:cs="Times New Roman"/>
          <w:sz w:val="24"/>
          <w:szCs w:val="24"/>
        </w:rPr>
        <w:t xml:space="preserve">od brodovlasnika </w:t>
      </w:r>
      <w:r w:rsidR="6C42333C" w:rsidRPr="00832FFA">
        <w:rPr>
          <w:rFonts w:ascii="Times New Roman" w:eastAsia="Times New Roman" w:hAnsi="Times New Roman" w:cs="Times New Roman"/>
          <w:sz w:val="24"/>
          <w:szCs w:val="24"/>
        </w:rPr>
        <w:t>preuzela odgovornost za upravljanje brodom i koja je preuzimanjem takve odgovornosti pristala preuzeti sve dužnosti i odgovornosti koje nameće Međunarodni kodeks upravljanja za siguran rad brodova i sprječavanje onečišćenja, također preuzima odgovornost za obveze propisane ovim Zakonom uključujući obvezu predaje emisijskih jedinica</w:t>
      </w:r>
      <w:r w:rsidR="2A6BB543" w:rsidRPr="00832FFA">
        <w:rPr>
          <w:rFonts w:ascii="Times New Roman" w:eastAsia="Times New Roman" w:hAnsi="Times New Roman" w:cs="Times New Roman"/>
          <w:sz w:val="24"/>
          <w:szCs w:val="24"/>
        </w:rPr>
        <w:t xml:space="preserve">, </w:t>
      </w:r>
      <w:r w:rsidR="6C42333C" w:rsidRPr="00832FFA">
        <w:rPr>
          <w:rFonts w:ascii="Times New Roman" w:eastAsia="Times New Roman" w:hAnsi="Times New Roman" w:cs="Times New Roman"/>
          <w:sz w:val="24"/>
          <w:szCs w:val="24"/>
        </w:rPr>
        <w:t>brodovlasnik je dužan tu organizaciju ili osobu propisno ovlastiti u skladu s člankom 1. Uredbe Komisije (EU) 2023/2599.</w:t>
      </w:r>
    </w:p>
    <w:p w14:paraId="39BAB389" w14:textId="1284C997" w:rsidR="306FD67F" w:rsidRPr="00832FFA" w:rsidRDefault="306FD67F" w:rsidP="306FD67F">
      <w:pPr>
        <w:spacing w:after="0"/>
        <w:ind w:right="74"/>
        <w:jc w:val="both"/>
        <w:rPr>
          <w:rFonts w:ascii="Times New Roman" w:eastAsia="Times New Roman" w:hAnsi="Times New Roman" w:cs="Times New Roman"/>
          <w:b/>
          <w:bCs/>
          <w:sz w:val="24"/>
          <w:szCs w:val="24"/>
        </w:rPr>
      </w:pPr>
    </w:p>
    <w:p w14:paraId="14A0BC18" w14:textId="0143ED6A" w:rsidR="66AFB1D5" w:rsidRPr="00832FFA" w:rsidRDefault="10320F94" w:rsidP="656E1AF0">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6</w:t>
      </w:r>
      <w:r w:rsidR="0F77ECD4"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0D15C356" w14:textId="404F1C5E" w:rsidR="66AFB1D5" w:rsidRPr="00832FFA" w:rsidRDefault="01A3254C"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Propisuju se odredbe koje se odnosne na uvođenje EU sustava trgovanja emisijama stakleničkih plinova iz sektora zgradarstva, cestovnog prometa i dodatnih sektora. Propisuje se suradnja s Carinskom upravom na provedbi EU ETS2 sustava.</w:t>
      </w:r>
    </w:p>
    <w:p w14:paraId="2CA19AF1" w14:textId="7E70A180" w:rsidR="66AFB1D5" w:rsidRPr="00832FFA" w:rsidRDefault="01A3254C"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11B35B73" w14:textId="16D22850" w:rsidR="66AFB1D5" w:rsidRPr="00832FFA" w:rsidRDefault="10320F94"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članke 6</w:t>
      </w:r>
      <w:r w:rsidR="58D3AA51"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 xml:space="preserve">. do </w:t>
      </w:r>
      <w:r w:rsidR="3FD53AF6" w:rsidRPr="00832FFA">
        <w:rPr>
          <w:rFonts w:ascii="Times New Roman" w:eastAsia="Times New Roman" w:hAnsi="Times New Roman" w:cs="Times New Roman"/>
          <w:b/>
          <w:bCs/>
          <w:sz w:val="24"/>
          <w:szCs w:val="24"/>
        </w:rPr>
        <w:t>66</w:t>
      </w:r>
      <w:r w:rsidRPr="00832FFA">
        <w:rPr>
          <w:rFonts w:ascii="Times New Roman" w:eastAsia="Times New Roman" w:hAnsi="Times New Roman" w:cs="Times New Roman"/>
          <w:b/>
          <w:bCs/>
          <w:sz w:val="24"/>
          <w:szCs w:val="24"/>
        </w:rPr>
        <w:t>.</w:t>
      </w:r>
      <w:r w:rsidRPr="00832FFA">
        <w:rPr>
          <w:rFonts w:ascii="Times New Roman" w:eastAsia="Times New Roman" w:hAnsi="Times New Roman" w:cs="Times New Roman"/>
          <w:sz w:val="24"/>
          <w:szCs w:val="24"/>
        </w:rPr>
        <w:t xml:space="preserve"> </w:t>
      </w:r>
    </w:p>
    <w:p w14:paraId="30D21664" w14:textId="3030B25F" w:rsidR="66AFB1D5" w:rsidRPr="00832FFA" w:rsidRDefault="01A3254C"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Regulirani subjekt koji obavlja djelatnost kojom se ispuštaju staklenički plinovi iz sektora zgradarstva, cestovnog prometa i dodatnih sektora dužni su ishoditi dozvolu za emisije stakleničkih plinova. </w:t>
      </w:r>
      <w:r w:rsidR="004C3BB4">
        <w:rPr>
          <w:rFonts w:ascii="Times New Roman" w:eastAsia="Times New Roman" w:hAnsi="Times New Roman" w:cs="Times New Roman"/>
          <w:sz w:val="24"/>
          <w:szCs w:val="24"/>
        </w:rPr>
        <w:t xml:space="preserve">Rok </w:t>
      </w:r>
      <w:r w:rsidR="00C025BE">
        <w:rPr>
          <w:rFonts w:ascii="Times New Roman" w:eastAsia="Times New Roman" w:hAnsi="Times New Roman" w:cs="Times New Roman"/>
          <w:sz w:val="24"/>
          <w:szCs w:val="24"/>
        </w:rPr>
        <w:t xml:space="preserve">do kojeg regulirani subjekt mora ishoditi dozvolu za emisije prenesen je iz EU ETS </w:t>
      </w:r>
      <w:r w:rsidR="004D4966">
        <w:rPr>
          <w:rFonts w:ascii="Times New Roman" w:eastAsia="Times New Roman" w:hAnsi="Times New Roman" w:cs="Times New Roman"/>
          <w:sz w:val="24"/>
          <w:szCs w:val="24"/>
        </w:rPr>
        <w:t xml:space="preserve">Direktive 2023/959. </w:t>
      </w:r>
      <w:r w:rsidRPr="00832FFA">
        <w:rPr>
          <w:rFonts w:ascii="Times New Roman" w:eastAsia="Times New Roman" w:hAnsi="Times New Roman" w:cs="Times New Roman"/>
          <w:sz w:val="24"/>
          <w:szCs w:val="24"/>
        </w:rPr>
        <w:t>Obveznici su regulirani subjekti koji obavljaju djelatnosti utvrđene Dodatkom II. ovog</w:t>
      </w:r>
      <w:r w:rsidR="002D74CF">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Zakona. Propisuju se uvjeti za izdavanje dozvole za emisije stakleničkih plinova te sadržaj dozvole. Regulirani subjekt je dužan osigurati praćenje o emisijama stakleničkih plinova sukladno planu praćenja koji se prilaže uz zahtjev za izdavanje dozvole.</w:t>
      </w:r>
    </w:p>
    <w:p w14:paraId="7FDF56BE" w14:textId="19CBFF80" w:rsidR="656E1AF0" w:rsidRPr="00832FFA" w:rsidRDefault="656E1AF0" w:rsidP="656E1AF0">
      <w:pPr>
        <w:spacing w:after="0"/>
        <w:jc w:val="both"/>
        <w:rPr>
          <w:rFonts w:ascii="Times New Roman" w:eastAsia="Times New Roman" w:hAnsi="Times New Roman" w:cs="Times New Roman"/>
          <w:sz w:val="24"/>
          <w:szCs w:val="24"/>
        </w:rPr>
      </w:pPr>
    </w:p>
    <w:p w14:paraId="3E3E025B" w14:textId="2710C65A" w:rsidR="351906C8" w:rsidRPr="00832FFA" w:rsidRDefault="27DAD012" w:rsidP="1F2CB9B6">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11D080BC" w:rsidRPr="00832FFA">
        <w:rPr>
          <w:rFonts w:ascii="Times New Roman" w:eastAsia="Times New Roman" w:hAnsi="Times New Roman" w:cs="Times New Roman"/>
          <w:b/>
          <w:bCs/>
          <w:sz w:val="24"/>
          <w:szCs w:val="24"/>
        </w:rPr>
        <w:t>67</w:t>
      </w:r>
      <w:r w:rsidRPr="00832FFA">
        <w:rPr>
          <w:rFonts w:ascii="Times New Roman" w:eastAsia="Times New Roman" w:hAnsi="Times New Roman" w:cs="Times New Roman"/>
          <w:b/>
          <w:bCs/>
          <w:sz w:val="24"/>
          <w:szCs w:val="24"/>
        </w:rPr>
        <w:t>.</w:t>
      </w:r>
    </w:p>
    <w:p w14:paraId="2DEBE553" w14:textId="15D0D3D3" w:rsidR="16429F4A" w:rsidRPr="00832FFA" w:rsidRDefault="1B66DE5F" w:rsidP="3C07930C">
      <w:pPr>
        <w:spacing w:after="0"/>
        <w:ind w:right="72"/>
        <w:jc w:val="both"/>
        <w:rPr>
          <w:rFonts w:ascii="Times New Roman" w:eastAsia="Times New Roman" w:hAnsi="Times New Roman" w:cs="Times New Roman"/>
          <w:sz w:val="24"/>
          <w:szCs w:val="24"/>
          <w:lang w:eastAsia="hr-HR"/>
        </w:rPr>
      </w:pPr>
      <w:r w:rsidRPr="00832FFA">
        <w:rPr>
          <w:rFonts w:ascii="Times New Roman" w:eastAsia="Times New Roman" w:hAnsi="Times New Roman" w:cs="Times New Roman"/>
          <w:sz w:val="24"/>
          <w:szCs w:val="24"/>
        </w:rPr>
        <w:t xml:space="preserve">Odredbama ovoga članka određuje se nadležnost </w:t>
      </w:r>
      <w:r w:rsidR="00F11BC0"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za provedbu </w:t>
      </w:r>
      <w:r w:rsidR="233393F6" w:rsidRPr="00832FFA">
        <w:rPr>
          <w:rFonts w:ascii="Times New Roman" w:eastAsia="Times New Roman" w:hAnsi="Times New Roman" w:cs="Times New Roman"/>
          <w:sz w:val="24"/>
          <w:szCs w:val="24"/>
          <w:lang w:eastAsia="hr-HR"/>
        </w:rPr>
        <w:t>Uredbe Komisije (EU) 2018/2066</w:t>
      </w:r>
      <w:r w:rsidRPr="00832FFA">
        <w:rPr>
          <w:rFonts w:ascii="Times New Roman" w:eastAsia="Times New Roman" w:hAnsi="Times New Roman" w:cs="Times New Roman"/>
          <w:sz w:val="24"/>
          <w:szCs w:val="24"/>
          <w:lang w:eastAsia="hr-HR"/>
        </w:rPr>
        <w:t xml:space="preserve"> i </w:t>
      </w:r>
      <w:r w:rsidR="233393F6" w:rsidRPr="00832FFA">
        <w:rPr>
          <w:rFonts w:ascii="Times New Roman" w:eastAsia="Times New Roman" w:hAnsi="Times New Roman" w:cs="Times New Roman"/>
          <w:sz w:val="24"/>
          <w:szCs w:val="24"/>
          <w:lang w:eastAsia="hr-HR"/>
        </w:rPr>
        <w:t xml:space="preserve">njenih izmjena i dopuna te važećih uputa Europske komisije donesenih na temelju Uredbe Komisije (EU) 2018/2066 </w:t>
      </w:r>
      <w:r w:rsidR="022744DD" w:rsidRPr="00832FFA">
        <w:rPr>
          <w:rFonts w:ascii="Times New Roman" w:eastAsia="Times New Roman" w:hAnsi="Times New Roman" w:cs="Times New Roman"/>
          <w:sz w:val="24"/>
          <w:szCs w:val="24"/>
          <w:lang w:eastAsia="hr-HR"/>
        </w:rPr>
        <w:t>i njenih</w:t>
      </w:r>
      <w:r w:rsidR="233393F6" w:rsidRPr="00832FFA">
        <w:rPr>
          <w:rFonts w:ascii="Times New Roman" w:eastAsia="Times New Roman" w:hAnsi="Times New Roman" w:cs="Times New Roman"/>
          <w:sz w:val="24"/>
          <w:szCs w:val="24"/>
          <w:lang w:eastAsia="hr-HR"/>
        </w:rPr>
        <w:t xml:space="preserve"> </w:t>
      </w:r>
      <w:r w:rsidR="022744DD" w:rsidRPr="00832FFA">
        <w:rPr>
          <w:rFonts w:ascii="Times New Roman" w:eastAsia="Times New Roman" w:hAnsi="Times New Roman" w:cs="Times New Roman"/>
          <w:sz w:val="24"/>
          <w:szCs w:val="24"/>
          <w:lang w:eastAsia="hr-HR"/>
        </w:rPr>
        <w:t>izmjena i dopuna</w:t>
      </w:r>
      <w:r w:rsidR="233393F6" w:rsidRPr="00832FFA">
        <w:rPr>
          <w:rFonts w:ascii="Times New Roman" w:eastAsia="Times New Roman" w:hAnsi="Times New Roman" w:cs="Times New Roman"/>
          <w:sz w:val="24"/>
          <w:szCs w:val="24"/>
          <w:lang w:eastAsia="hr-HR"/>
        </w:rPr>
        <w:t xml:space="preserve"> što se odnosi na </w:t>
      </w:r>
      <w:r w:rsidRPr="00832FFA">
        <w:rPr>
          <w:rFonts w:ascii="Times New Roman" w:eastAsia="Times New Roman" w:hAnsi="Times New Roman" w:cs="Times New Roman"/>
          <w:sz w:val="24"/>
          <w:szCs w:val="24"/>
        </w:rPr>
        <w:t>praćenj</w:t>
      </w:r>
      <w:r w:rsidR="1CEE9408"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i izvješćivanj</w:t>
      </w:r>
      <w:r w:rsidR="111F9071" w:rsidRPr="00832FFA">
        <w:rPr>
          <w:rFonts w:ascii="Times New Roman" w:eastAsia="Times New Roman" w:hAnsi="Times New Roman" w:cs="Times New Roman"/>
          <w:sz w:val="24"/>
          <w:szCs w:val="24"/>
        </w:rPr>
        <w:t>e</w:t>
      </w:r>
      <w:r w:rsidRPr="00832FFA">
        <w:rPr>
          <w:rFonts w:ascii="Times New Roman" w:eastAsia="Times New Roman" w:hAnsi="Times New Roman" w:cs="Times New Roman"/>
          <w:sz w:val="24"/>
          <w:szCs w:val="24"/>
        </w:rPr>
        <w:t xml:space="preserve"> o emisijama stakleničkih plinova iz postrojenja.</w:t>
      </w:r>
    </w:p>
    <w:p w14:paraId="2EC22E6B" w14:textId="0BCCB586" w:rsidR="16429F4A" w:rsidRPr="00832FFA" w:rsidRDefault="16429F4A" w:rsidP="16429F4A">
      <w:pPr>
        <w:spacing w:after="0"/>
        <w:jc w:val="both"/>
        <w:rPr>
          <w:rFonts w:ascii="Times New Roman" w:eastAsia="Times New Roman" w:hAnsi="Times New Roman" w:cs="Times New Roman"/>
          <w:b/>
          <w:bCs/>
          <w:sz w:val="24"/>
          <w:szCs w:val="24"/>
        </w:rPr>
      </w:pPr>
    </w:p>
    <w:p w14:paraId="589061BB" w14:textId="215542C7" w:rsidR="43F9992B" w:rsidRPr="00832FFA" w:rsidRDefault="27DAD012"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0258F74" w:rsidRPr="00832FFA">
        <w:rPr>
          <w:rFonts w:ascii="Times New Roman" w:eastAsia="Times New Roman" w:hAnsi="Times New Roman" w:cs="Times New Roman"/>
          <w:b/>
          <w:bCs/>
          <w:sz w:val="24"/>
          <w:szCs w:val="24"/>
        </w:rPr>
        <w:t>68</w:t>
      </w:r>
      <w:r w:rsidRPr="00832FFA">
        <w:rPr>
          <w:rFonts w:ascii="Times New Roman" w:eastAsia="Times New Roman" w:hAnsi="Times New Roman" w:cs="Times New Roman"/>
          <w:b/>
          <w:bCs/>
          <w:sz w:val="24"/>
          <w:szCs w:val="24"/>
        </w:rPr>
        <w:t>.</w:t>
      </w:r>
    </w:p>
    <w:p w14:paraId="3ACE85EA" w14:textId="2B26AC60" w:rsidR="172F2D24" w:rsidRPr="00832FFA" w:rsidRDefault="480E4F92" w:rsidP="78D9A262">
      <w:pPr>
        <w:spacing w:after="0"/>
        <w:ind w:right="74"/>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Ovim se člankom u članku 72. </w:t>
      </w:r>
      <w:r w:rsidR="51524C1B" w:rsidRPr="00832FFA">
        <w:rPr>
          <w:rFonts w:ascii="Times New Roman" w:eastAsia="Times New Roman" w:hAnsi="Times New Roman" w:cs="Times New Roman"/>
          <w:sz w:val="24"/>
          <w:szCs w:val="24"/>
        </w:rPr>
        <w:t>s</w:t>
      </w:r>
      <w:r w:rsidR="080A9E04" w:rsidRPr="00832FFA">
        <w:rPr>
          <w:rFonts w:ascii="Times New Roman" w:eastAsia="Times New Roman" w:hAnsi="Times New Roman" w:cs="Times New Roman"/>
          <w:sz w:val="24"/>
          <w:szCs w:val="24"/>
        </w:rPr>
        <w:t>tavku</w:t>
      </w:r>
      <w:r w:rsidRPr="00832FFA">
        <w:rPr>
          <w:rFonts w:ascii="Times New Roman" w:eastAsia="Times New Roman" w:hAnsi="Times New Roman" w:cs="Times New Roman"/>
          <w:sz w:val="24"/>
          <w:szCs w:val="24"/>
        </w:rPr>
        <w:t xml:space="preserve"> 1.</w:t>
      </w:r>
      <w:r w:rsidR="003C4FAA">
        <w:rPr>
          <w:rFonts w:ascii="Times New Roman" w:eastAsia="Times New Roman" w:hAnsi="Times New Roman" w:cs="Times New Roman"/>
          <w:sz w:val="24"/>
          <w:szCs w:val="24"/>
        </w:rPr>
        <w:t>,</w:t>
      </w:r>
      <w:r w:rsidR="091C767F" w:rsidRPr="00832FFA">
        <w:rPr>
          <w:rFonts w:ascii="Times New Roman" w:eastAsia="Times New Roman" w:hAnsi="Times New Roman" w:cs="Times New Roman"/>
          <w:sz w:val="24"/>
          <w:szCs w:val="24"/>
        </w:rPr>
        <w:t xml:space="preserve"> 2.</w:t>
      </w:r>
      <w:r w:rsidR="003C4FAA">
        <w:rPr>
          <w:rFonts w:ascii="Times New Roman" w:eastAsia="Times New Roman" w:hAnsi="Times New Roman" w:cs="Times New Roman"/>
          <w:sz w:val="24"/>
          <w:szCs w:val="24"/>
        </w:rPr>
        <w:t xml:space="preserve"> i 3.</w:t>
      </w:r>
      <w:r w:rsidR="091C767F" w:rsidRPr="00832FFA">
        <w:rPr>
          <w:rFonts w:ascii="Times New Roman" w:eastAsia="Times New Roman" w:hAnsi="Times New Roman" w:cs="Times New Roman"/>
          <w:sz w:val="24"/>
          <w:szCs w:val="24"/>
        </w:rPr>
        <w:t xml:space="preserve"> </w:t>
      </w:r>
      <w:r w:rsidR="06234F27" w:rsidRPr="00832FFA">
        <w:rPr>
          <w:rFonts w:ascii="Times New Roman" w:eastAsia="Times New Roman" w:hAnsi="Times New Roman" w:cs="Times New Roman"/>
          <w:sz w:val="24"/>
          <w:szCs w:val="24"/>
        </w:rPr>
        <w:t>mijenja</w:t>
      </w:r>
      <w:r w:rsidR="74463F7B"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rok do kojeg je operater </w:t>
      </w:r>
      <w:r w:rsidR="0799C14A" w:rsidRPr="00832FFA">
        <w:rPr>
          <w:rFonts w:ascii="Times New Roman" w:eastAsia="Times New Roman" w:hAnsi="Times New Roman" w:cs="Times New Roman"/>
          <w:sz w:val="24"/>
          <w:szCs w:val="24"/>
        </w:rPr>
        <w:t xml:space="preserve">postrojenja </w:t>
      </w:r>
      <w:r w:rsidR="4ED373BB" w:rsidRPr="00832FFA">
        <w:rPr>
          <w:rFonts w:ascii="Times New Roman" w:eastAsia="Times New Roman" w:hAnsi="Times New Roman" w:cs="Times New Roman"/>
          <w:sz w:val="24"/>
          <w:szCs w:val="24"/>
        </w:rPr>
        <w:t xml:space="preserve">i operator zrakoplova </w:t>
      </w:r>
      <w:r w:rsidRPr="00832FFA">
        <w:rPr>
          <w:rFonts w:ascii="Times New Roman" w:eastAsia="Times New Roman" w:hAnsi="Times New Roman" w:cs="Times New Roman"/>
          <w:sz w:val="24"/>
          <w:szCs w:val="24"/>
        </w:rPr>
        <w:t>dužan svake godine podnijeti izvješće o godišnjim emisijama stakleničkih plinova.</w:t>
      </w:r>
      <w:r w:rsidR="236448AA" w:rsidRPr="00832FFA">
        <w:rPr>
          <w:rFonts w:ascii="Times New Roman" w:eastAsia="Times New Roman" w:hAnsi="Times New Roman" w:cs="Times New Roman"/>
          <w:sz w:val="24"/>
          <w:szCs w:val="24"/>
        </w:rPr>
        <w:t xml:space="preserve"> Operateri postrojenja i operatori zrakoplova su dužni pratiti emisije iz postrojenja i obavljanja zrakoplovne djelatnosti sukladno odobrenom planu praćenja i dostavljati verificirana izvješća </w:t>
      </w:r>
      <w:r w:rsidR="00F11BC0" w:rsidRPr="00832FFA">
        <w:rPr>
          <w:rFonts w:ascii="Times New Roman" w:eastAsia="Times New Roman" w:hAnsi="Times New Roman" w:cs="Times New Roman"/>
          <w:sz w:val="24"/>
          <w:szCs w:val="24"/>
        </w:rPr>
        <w:t xml:space="preserve">Ministarstvu </w:t>
      </w:r>
      <w:r w:rsidR="236448AA" w:rsidRPr="00832FFA">
        <w:rPr>
          <w:rFonts w:ascii="Times New Roman" w:eastAsia="Times New Roman" w:hAnsi="Times New Roman" w:cs="Times New Roman"/>
          <w:sz w:val="24"/>
          <w:szCs w:val="24"/>
        </w:rPr>
        <w:t xml:space="preserve">do 31. ožujka tekuće godine za proteklu kalendarsku godinu. </w:t>
      </w:r>
      <w:r w:rsidR="1BD62263" w:rsidRPr="00832FFA">
        <w:rPr>
          <w:rFonts w:ascii="Times New Roman" w:eastAsia="Times New Roman" w:hAnsi="Times New Roman" w:cs="Times New Roman"/>
          <w:sz w:val="24"/>
          <w:szCs w:val="24"/>
        </w:rPr>
        <w:t xml:space="preserve">Propisan rok u kojem regulirani subjekti predaju verificirana izvješća o godišnjim emisijama stakleničkih plinova je 30. travnja tekuće godine za proteklu kalendarsku godinu i primjenjuje se </w:t>
      </w:r>
      <w:r w:rsidR="25C0B5CC" w:rsidRPr="00832FFA">
        <w:rPr>
          <w:rFonts w:ascii="Times New Roman" w:eastAsia="Times New Roman" w:hAnsi="Times New Roman" w:cs="Times New Roman"/>
          <w:sz w:val="24"/>
          <w:szCs w:val="24"/>
        </w:rPr>
        <w:t xml:space="preserve">počevši </w:t>
      </w:r>
      <w:r w:rsidR="1BD62263" w:rsidRPr="00832FFA">
        <w:rPr>
          <w:rFonts w:ascii="Times New Roman" w:eastAsia="Times New Roman" w:hAnsi="Times New Roman" w:cs="Times New Roman"/>
          <w:sz w:val="24"/>
          <w:szCs w:val="24"/>
        </w:rPr>
        <w:t>od 202</w:t>
      </w:r>
      <w:r w:rsidR="6D09D4F7" w:rsidRPr="00832FFA">
        <w:rPr>
          <w:rFonts w:ascii="Times New Roman" w:eastAsia="Times New Roman" w:hAnsi="Times New Roman" w:cs="Times New Roman"/>
          <w:sz w:val="24"/>
          <w:szCs w:val="24"/>
        </w:rPr>
        <w:t>6. godine.</w:t>
      </w:r>
      <w:r w:rsidR="1BD62263" w:rsidRPr="00832FFA">
        <w:rPr>
          <w:rFonts w:ascii="Times New Roman" w:eastAsia="Times New Roman" w:hAnsi="Times New Roman" w:cs="Times New Roman"/>
          <w:sz w:val="24"/>
          <w:szCs w:val="24"/>
        </w:rPr>
        <w:t xml:space="preserve"> </w:t>
      </w:r>
      <w:r w:rsidR="3D6EC340" w:rsidRPr="00832FFA">
        <w:rPr>
          <w:rFonts w:ascii="Times New Roman" w:eastAsia="Times New Roman" w:hAnsi="Times New Roman" w:cs="Times New Roman"/>
          <w:sz w:val="24"/>
          <w:szCs w:val="24"/>
        </w:rPr>
        <w:t xml:space="preserve">Također je propisan i rok za povijesne emisije iz 2024. </w:t>
      </w:r>
      <w:r w:rsidR="00F11BC0" w:rsidRPr="00832FFA">
        <w:rPr>
          <w:rFonts w:ascii="Times New Roman" w:eastAsia="Times New Roman" w:hAnsi="Times New Roman" w:cs="Times New Roman"/>
          <w:sz w:val="24"/>
          <w:szCs w:val="24"/>
        </w:rPr>
        <w:t>Ministarstvo</w:t>
      </w:r>
      <w:r w:rsidR="236448AA" w:rsidRPr="00832FFA">
        <w:rPr>
          <w:rFonts w:ascii="Times New Roman" w:eastAsia="Times New Roman" w:hAnsi="Times New Roman" w:cs="Times New Roman"/>
          <w:sz w:val="24"/>
          <w:szCs w:val="24"/>
        </w:rPr>
        <w:t xml:space="preserve"> vrši provjeru verificiranih izvješća pri čemu može koristiti elektroničku programsku opremu.</w:t>
      </w:r>
    </w:p>
    <w:p w14:paraId="0B2BBDCD" w14:textId="092B783F" w:rsidR="172F2D24" w:rsidRPr="00832FFA" w:rsidRDefault="172F2D24" w:rsidP="79941C53">
      <w:pPr>
        <w:spacing w:after="0"/>
        <w:jc w:val="both"/>
        <w:rPr>
          <w:rFonts w:ascii="Times New Roman" w:eastAsia="Times New Roman" w:hAnsi="Times New Roman" w:cs="Times New Roman"/>
          <w:sz w:val="24"/>
          <w:szCs w:val="24"/>
        </w:rPr>
      </w:pPr>
    </w:p>
    <w:p w14:paraId="2EE390B4" w14:textId="10F51AD4" w:rsidR="36F61A33" w:rsidRPr="00832FFA" w:rsidRDefault="35BA409F"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458B8E7C" w:rsidRPr="00832FFA">
        <w:rPr>
          <w:rFonts w:ascii="Times New Roman" w:eastAsia="Times New Roman" w:hAnsi="Times New Roman" w:cs="Times New Roman"/>
          <w:b/>
          <w:bCs/>
          <w:sz w:val="24"/>
          <w:szCs w:val="24"/>
        </w:rPr>
        <w:t>69</w:t>
      </w:r>
      <w:r w:rsidRPr="00832FFA">
        <w:rPr>
          <w:rFonts w:ascii="Times New Roman" w:eastAsia="Times New Roman" w:hAnsi="Times New Roman" w:cs="Times New Roman"/>
          <w:b/>
          <w:bCs/>
          <w:sz w:val="24"/>
          <w:szCs w:val="24"/>
        </w:rPr>
        <w:t>.</w:t>
      </w:r>
    </w:p>
    <w:p w14:paraId="1F41B944" w14:textId="4EAC568F" w:rsidR="3376C35A" w:rsidRPr="00832FFA" w:rsidRDefault="6DF497E4"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Verifikaciju izvješća o emisijama obavljaju verifikatori, odnosno, pravne osobe koje su ishodile akreditaciju od nadležnog akreditacijskog tijela. Posao verifikacije izvješća uključuje posjet postrojenju, operatoru zrakoplova </w:t>
      </w:r>
      <w:r w:rsidR="26A9C13E" w:rsidRPr="00832FFA">
        <w:rPr>
          <w:rFonts w:ascii="Times New Roman" w:eastAsia="Times New Roman" w:hAnsi="Times New Roman" w:cs="Times New Roman"/>
          <w:sz w:val="24"/>
          <w:szCs w:val="24"/>
        </w:rPr>
        <w:t xml:space="preserve">odnosno, reguliranom subjektu </w:t>
      </w:r>
      <w:r w:rsidRPr="00832FFA">
        <w:rPr>
          <w:rFonts w:ascii="Times New Roman" w:eastAsia="Times New Roman" w:hAnsi="Times New Roman" w:cs="Times New Roman"/>
          <w:sz w:val="24"/>
          <w:szCs w:val="24"/>
        </w:rPr>
        <w:t xml:space="preserve">te utvrđivanje </w:t>
      </w:r>
      <w:r w:rsidR="72D53F54" w:rsidRPr="00832FFA">
        <w:rPr>
          <w:rFonts w:ascii="Times New Roman" w:eastAsia="Times New Roman" w:hAnsi="Times New Roman" w:cs="Times New Roman"/>
          <w:sz w:val="24"/>
          <w:szCs w:val="24"/>
        </w:rPr>
        <w:t>obavljanja</w:t>
      </w:r>
      <w:r w:rsidRPr="00832FFA">
        <w:rPr>
          <w:rFonts w:ascii="Times New Roman" w:eastAsia="Times New Roman" w:hAnsi="Times New Roman" w:cs="Times New Roman"/>
          <w:sz w:val="24"/>
          <w:szCs w:val="24"/>
        </w:rPr>
        <w:t xml:space="preserve"> praćenj</w:t>
      </w:r>
      <w:r w:rsidR="376000CD"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emisija sukladno odobrenom planu praćenja, </w:t>
      </w:r>
      <w:r w:rsidR="6AC5DEC4" w:rsidRPr="00832FFA">
        <w:rPr>
          <w:rFonts w:ascii="Times New Roman" w:eastAsia="Times New Roman" w:hAnsi="Times New Roman" w:cs="Times New Roman"/>
          <w:sz w:val="24"/>
          <w:szCs w:val="24"/>
        </w:rPr>
        <w:t>jesu</w:t>
      </w:r>
      <w:r w:rsidRPr="00832FFA">
        <w:rPr>
          <w:rFonts w:ascii="Times New Roman" w:eastAsia="Times New Roman" w:hAnsi="Times New Roman" w:cs="Times New Roman"/>
          <w:sz w:val="24"/>
          <w:szCs w:val="24"/>
        </w:rPr>
        <w:t xml:space="preserve"> li </w:t>
      </w:r>
      <w:r w:rsidR="1CB66BE1" w:rsidRPr="00832FFA">
        <w:rPr>
          <w:rFonts w:ascii="Times New Roman" w:eastAsia="Times New Roman" w:hAnsi="Times New Roman" w:cs="Times New Roman"/>
          <w:sz w:val="24"/>
          <w:szCs w:val="24"/>
        </w:rPr>
        <w:t>pri tome</w:t>
      </w:r>
      <w:r w:rsidRPr="00832FFA">
        <w:rPr>
          <w:rFonts w:ascii="Times New Roman" w:eastAsia="Times New Roman" w:hAnsi="Times New Roman" w:cs="Times New Roman"/>
          <w:sz w:val="24"/>
          <w:szCs w:val="24"/>
        </w:rPr>
        <w:t xml:space="preserve"> uključeni svi izvori i tokovi emisija, pregled mjernih instrumenata te pregled faktura. Verifikator u verifikacijskom izvješću potvrđuje izračun emisija </w:t>
      </w:r>
      <w:r w:rsidR="0947B8BE" w:rsidRPr="00832FFA">
        <w:rPr>
          <w:rFonts w:ascii="Times New Roman" w:eastAsia="Times New Roman" w:hAnsi="Times New Roman" w:cs="Times New Roman"/>
          <w:sz w:val="24"/>
          <w:szCs w:val="24"/>
        </w:rPr>
        <w:t>koji je napravio</w:t>
      </w:r>
      <w:r w:rsidRPr="00832FFA">
        <w:rPr>
          <w:rFonts w:ascii="Times New Roman" w:eastAsia="Times New Roman" w:hAnsi="Times New Roman" w:cs="Times New Roman"/>
          <w:sz w:val="24"/>
          <w:szCs w:val="24"/>
        </w:rPr>
        <w:t xml:space="preserve"> operater postrojenja</w:t>
      </w:r>
      <w:r w:rsidR="67B21033"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operatora zrakoplova</w:t>
      </w:r>
      <w:r w:rsidR="09C79698" w:rsidRPr="00832FFA">
        <w:rPr>
          <w:rFonts w:ascii="Times New Roman" w:eastAsia="Times New Roman" w:hAnsi="Times New Roman" w:cs="Times New Roman"/>
          <w:sz w:val="24"/>
          <w:szCs w:val="24"/>
        </w:rPr>
        <w:t xml:space="preserve"> ili regulirani subjekt</w:t>
      </w:r>
      <w:r w:rsidRPr="00832FFA">
        <w:rPr>
          <w:rFonts w:ascii="Times New Roman" w:eastAsia="Times New Roman" w:hAnsi="Times New Roman" w:cs="Times New Roman"/>
          <w:sz w:val="24"/>
          <w:szCs w:val="24"/>
        </w:rPr>
        <w:t xml:space="preserve"> u  izvješću o emisijama. Daje se ovlaštenje</w:t>
      </w:r>
      <w:r w:rsidR="00F11BC0"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 </w:t>
      </w:r>
      <w:r w:rsidR="00F11BC0" w:rsidRPr="00832FFA">
        <w:rPr>
          <w:rFonts w:ascii="Times New Roman" w:eastAsia="Times New Roman" w:hAnsi="Times New Roman" w:cs="Times New Roman"/>
          <w:sz w:val="24"/>
          <w:szCs w:val="24"/>
        </w:rPr>
        <w:t>Ministarstvu</w:t>
      </w:r>
      <w:r w:rsidRPr="00832FFA">
        <w:rPr>
          <w:rFonts w:ascii="Times New Roman" w:eastAsia="Times New Roman" w:hAnsi="Times New Roman" w:cs="Times New Roman"/>
          <w:sz w:val="24"/>
          <w:szCs w:val="24"/>
        </w:rPr>
        <w:t xml:space="preserve"> da procijeni emisije </w:t>
      </w:r>
      <w:r w:rsidR="403B19B3" w:rsidRPr="00832FFA">
        <w:rPr>
          <w:rFonts w:ascii="Times New Roman" w:eastAsia="Times New Roman" w:hAnsi="Times New Roman" w:cs="Times New Roman"/>
          <w:sz w:val="24"/>
          <w:szCs w:val="24"/>
        </w:rPr>
        <w:t xml:space="preserve">za </w:t>
      </w:r>
      <w:r w:rsidRPr="00832FFA">
        <w:rPr>
          <w:rFonts w:ascii="Times New Roman" w:eastAsia="Times New Roman" w:hAnsi="Times New Roman" w:cs="Times New Roman"/>
          <w:sz w:val="24"/>
          <w:szCs w:val="24"/>
        </w:rPr>
        <w:t>postrojenj</w:t>
      </w:r>
      <w:r w:rsidR="702E5FEF" w:rsidRPr="00832FFA">
        <w:rPr>
          <w:rFonts w:ascii="Times New Roman" w:eastAsia="Times New Roman" w:hAnsi="Times New Roman" w:cs="Times New Roman"/>
          <w:sz w:val="24"/>
          <w:szCs w:val="24"/>
        </w:rPr>
        <w:t>e</w:t>
      </w:r>
      <w:r w:rsidR="347C8A40"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operator</w:t>
      </w:r>
      <w:r w:rsidR="38AAB5AE"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zrakoplova</w:t>
      </w:r>
      <w:r w:rsidR="1ACD3498" w:rsidRPr="00832FFA">
        <w:rPr>
          <w:rFonts w:ascii="Times New Roman" w:eastAsia="Times New Roman" w:hAnsi="Times New Roman" w:cs="Times New Roman"/>
          <w:sz w:val="24"/>
          <w:szCs w:val="24"/>
        </w:rPr>
        <w:t xml:space="preserve"> ili reguliranog subjekta</w:t>
      </w:r>
      <w:r w:rsidRPr="00832FFA">
        <w:rPr>
          <w:rFonts w:ascii="Times New Roman" w:eastAsia="Times New Roman" w:hAnsi="Times New Roman" w:cs="Times New Roman"/>
          <w:sz w:val="24"/>
          <w:szCs w:val="24"/>
        </w:rPr>
        <w:t xml:space="preserve"> ukoliko ne dostavi verificirano izvješće ili čije izvješće nije ocijenjeno kao zadovoljavajuće, a korisnički račun navedenom operateru postrojenja</w:t>
      </w:r>
      <w:r w:rsidR="49BE8C56"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operatoru zrakoplova</w:t>
      </w:r>
      <w:r w:rsidR="7F3A9E97" w:rsidRPr="00832FFA">
        <w:rPr>
          <w:rFonts w:ascii="Times New Roman" w:eastAsia="Times New Roman" w:hAnsi="Times New Roman" w:cs="Times New Roman"/>
          <w:sz w:val="24"/>
          <w:szCs w:val="24"/>
        </w:rPr>
        <w:t xml:space="preserve"> ili reguliranom subjektu</w:t>
      </w:r>
      <w:r w:rsidRPr="00832FFA">
        <w:rPr>
          <w:rFonts w:ascii="Times New Roman" w:eastAsia="Times New Roman" w:hAnsi="Times New Roman" w:cs="Times New Roman"/>
          <w:sz w:val="24"/>
          <w:szCs w:val="24"/>
        </w:rPr>
        <w:t xml:space="preserve"> se blokira do izvršenja obveze predaje zadovoljavajućeg verificiranog izvješća. Nadalje se daje ovlaštenje  </w:t>
      </w:r>
      <w:r w:rsidR="00F11BC0" w:rsidRPr="00832FFA">
        <w:rPr>
          <w:rFonts w:ascii="Times New Roman" w:eastAsia="Times New Roman" w:hAnsi="Times New Roman" w:cs="Times New Roman"/>
          <w:sz w:val="24"/>
          <w:szCs w:val="24"/>
        </w:rPr>
        <w:t>Ministarstvu</w:t>
      </w:r>
      <w:r w:rsidRPr="00832FFA">
        <w:rPr>
          <w:rFonts w:ascii="Times New Roman" w:eastAsia="Times New Roman" w:hAnsi="Times New Roman" w:cs="Times New Roman"/>
          <w:sz w:val="24"/>
          <w:szCs w:val="24"/>
        </w:rPr>
        <w:t xml:space="preserve"> da zbog kontrole izvješćivanja i provedbe poslova verifikacije može po službenoj dužnosti procijeniti emisije i izvršiti naknadnu verifikaciju i o tome izdaje rješenje.</w:t>
      </w:r>
    </w:p>
    <w:p w14:paraId="40B4973E" w14:textId="1F33E4D9" w:rsidR="3376C35A" w:rsidRPr="00832FFA" w:rsidRDefault="3376C35A" w:rsidP="3376C35A">
      <w:pPr>
        <w:spacing w:after="0"/>
        <w:jc w:val="both"/>
        <w:rPr>
          <w:rFonts w:ascii="Times New Roman" w:eastAsia="Times New Roman" w:hAnsi="Times New Roman" w:cs="Times New Roman"/>
          <w:b/>
          <w:bCs/>
          <w:sz w:val="24"/>
          <w:szCs w:val="24"/>
        </w:rPr>
      </w:pPr>
    </w:p>
    <w:p w14:paraId="4E84AE22" w14:textId="0669867D" w:rsidR="43F9992B" w:rsidRPr="00832FFA" w:rsidRDefault="27DAD012" w:rsidP="43F9992B">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Uz članak </w:t>
      </w:r>
      <w:r w:rsidR="772352CC" w:rsidRPr="00832FFA">
        <w:rPr>
          <w:rFonts w:ascii="Times New Roman" w:eastAsia="Times New Roman" w:hAnsi="Times New Roman" w:cs="Times New Roman"/>
          <w:b/>
          <w:bCs/>
          <w:sz w:val="24"/>
          <w:szCs w:val="24"/>
        </w:rPr>
        <w:t>7</w:t>
      </w:r>
      <w:r w:rsidR="642A8D4E" w:rsidRPr="00832FFA">
        <w:rPr>
          <w:rFonts w:ascii="Times New Roman" w:eastAsia="Times New Roman" w:hAnsi="Times New Roman" w:cs="Times New Roman"/>
          <w:b/>
          <w:bCs/>
          <w:sz w:val="24"/>
          <w:szCs w:val="24"/>
        </w:rPr>
        <w:t>0</w:t>
      </w:r>
      <w:r w:rsidR="772352CC" w:rsidRPr="00832FFA">
        <w:rPr>
          <w:rFonts w:ascii="Times New Roman" w:eastAsia="Times New Roman" w:hAnsi="Times New Roman" w:cs="Times New Roman"/>
          <w:b/>
          <w:bCs/>
          <w:sz w:val="24"/>
          <w:szCs w:val="24"/>
        </w:rPr>
        <w:t>.</w:t>
      </w:r>
    </w:p>
    <w:p w14:paraId="2DA0E7F4" w14:textId="0AFEEAF2" w:rsidR="43F9992B" w:rsidRPr="00832FFA" w:rsidRDefault="4914C732"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određuje se nadležnost </w:t>
      </w:r>
      <w:r w:rsidR="00F11BC0"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xml:space="preserve"> i Hrvatske akreditacijske agencije za provedbu Uredbe Komisije (EU) br. 2018/2067</w:t>
      </w:r>
      <w:r w:rsidR="3F78F2E3" w:rsidRPr="00832FFA">
        <w:rPr>
          <w:rFonts w:ascii="Times New Roman" w:eastAsia="Times New Roman" w:hAnsi="Times New Roman" w:cs="Times New Roman"/>
          <w:sz w:val="24"/>
          <w:szCs w:val="24"/>
        </w:rPr>
        <w:t xml:space="preserve"> te njenih izmjena i dopuna, koja se odnosi</w:t>
      </w:r>
      <w:r w:rsidRPr="00832FFA">
        <w:rPr>
          <w:rFonts w:ascii="Times New Roman" w:eastAsia="Times New Roman" w:hAnsi="Times New Roman" w:cs="Times New Roman"/>
          <w:sz w:val="24"/>
          <w:szCs w:val="24"/>
        </w:rPr>
        <w:t xml:space="preserve"> </w:t>
      </w:r>
      <w:r w:rsidR="24E5EDA1" w:rsidRPr="00832FFA">
        <w:rPr>
          <w:rFonts w:ascii="Times New Roman" w:eastAsia="Times New Roman" w:hAnsi="Times New Roman" w:cs="Times New Roman"/>
          <w:sz w:val="24"/>
          <w:szCs w:val="24"/>
        </w:rPr>
        <w:t>na</w:t>
      </w:r>
      <w:r w:rsidRPr="00832FFA">
        <w:rPr>
          <w:rFonts w:ascii="Times New Roman" w:eastAsia="Times New Roman" w:hAnsi="Times New Roman" w:cs="Times New Roman"/>
          <w:sz w:val="24"/>
          <w:szCs w:val="24"/>
        </w:rPr>
        <w:t xml:space="preserve"> akreditacij</w:t>
      </w:r>
      <w:r w:rsidR="18046DD4"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i verifikacij</w:t>
      </w:r>
      <w:r w:rsidR="625EAC4F"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 izvješća o emisijama stakleničkih plinova iz postrojenja</w:t>
      </w:r>
      <w:r w:rsidR="10AFE28A" w:rsidRPr="00832FFA">
        <w:rPr>
          <w:rFonts w:ascii="Times New Roman" w:eastAsia="Times New Roman" w:hAnsi="Times New Roman" w:cs="Times New Roman"/>
          <w:sz w:val="24"/>
          <w:szCs w:val="24"/>
        </w:rPr>
        <w:t>, zrakoplova i od reguliranih subjekata</w:t>
      </w:r>
      <w:r w:rsidRPr="00832FFA">
        <w:rPr>
          <w:rFonts w:ascii="Times New Roman" w:eastAsia="Times New Roman" w:hAnsi="Times New Roman" w:cs="Times New Roman"/>
          <w:sz w:val="24"/>
          <w:szCs w:val="24"/>
        </w:rPr>
        <w:t xml:space="preserve">, a </w:t>
      </w:r>
      <w:r w:rsidR="6C45889B" w:rsidRPr="00832FFA">
        <w:rPr>
          <w:rFonts w:ascii="Times New Roman" w:eastAsia="Times New Roman" w:hAnsi="Times New Roman" w:cs="Times New Roman"/>
          <w:sz w:val="24"/>
          <w:szCs w:val="24"/>
        </w:rPr>
        <w:t>oni</w:t>
      </w:r>
      <w:r w:rsidRPr="00832FFA">
        <w:rPr>
          <w:rFonts w:ascii="Times New Roman" w:eastAsia="Times New Roman" w:hAnsi="Times New Roman" w:cs="Times New Roman"/>
          <w:sz w:val="24"/>
          <w:szCs w:val="24"/>
        </w:rPr>
        <w:t xml:space="preserve"> pri tome mogu surađivati s </w:t>
      </w:r>
      <w:r w:rsidR="6F6955F8" w:rsidRPr="18D9AF73">
        <w:rPr>
          <w:rFonts w:ascii="Times New Roman" w:eastAsia="Times New Roman" w:hAnsi="Times New Roman" w:cs="Times New Roman"/>
          <w:sz w:val="24"/>
          <w:szCs w:val="24"/>
        </w:rPr>
        <w:t>tijel</w:t>
      </w:r>
      <w:r w:rsidR="19D92AE5" w:rsidRPr="18D9AF73">
        <w:rPr>
          <w:rFonts w:ascii="Times New Roman" w:eastAsia="Times New Roman" w:hAnsi="Times New Roman" w:cs="Times New Roman"/>
          <w:sz w:val="24"/>
          <w:szCs w:val="24"/>
        </w:rPr>
        <w:t>ima</w:t>
      </w:r>
      <w:r w:rsidRPr="00832FFA">
        <w:rPr>
          <w:rFonts w:ascii="Times New Roman" w:eastAsia="Times New Roman" w:hAnsi="Times New Roman" w:cs="Times New Roman"/>
          <w:sz w:val="24"/>
          <w:szCs w:val="24"/>
        </w:rPr>
        <w:t xml:space="preserve"> državne uprave </w:t>
      </w:r>
      <w:r w:rsidR="6F6955F8" w:rsidRPr="18D9AF73">
        <w:rPr>
          <w:rFonts w:ascii="Times New Roman" w:eastAsia="Times New Roman" w:hAnsi="Times New Roman" w:cs="Times New Roman"/>
          <w:sz w:val="24"/>
          <w:szCs w:val="24"/>
        </w:rPr>
        <w:t>nadležnim</w:t>
      </w:r>
      <w:r w:rsidR="16762B74" w:rsidRPr="18D9AF73">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 poslove gospodarstva i </w:t>
      </w:r>
      <w:r w:rsidR="6D251A96" w:rsidRPr="18D9AF73">
        <w:rPr>
          <w:rFonts w:ascii="Times New Roman" w:eastAsia="Times New Roman" w:hAnsi="Times New Roman" w:cs="Times New Roman"/>
          <w:sz w:val="24"/>
          <w:szCs w:val="24"/>
        </w:rPr>
        <w:t>inspekcijske poslove</w:t>
      </w:r>
      <w:r w:rsidRPr="00832FFA">
        <w:rPr>
          <w:rFonts w:ascii="Times New Roman" w:eastAsia="Times New Roman" w:hAnsi="Times New Roman" w:cs="Times New Roman"/>
          <w:sz w:val="24"/>
          <w:szCs w:val="24"/>
        </w:rPr>
        <w:t>.</w:t>
      </w:r>
    </w:p>
    <w:p w14:paraId="52E0BA59" w14:textId="0530A2BE" w:rsidR="43F9992B" w:rsidRPr="00832FFA" w:rsidRDefault="43F9992B" w:rsidP="16429F4A">
      <w:pPr>
        <w:spacing w:after="0"/>
        <w:jc w:val="both"/>
        <w:rPr>
          <w:rFonts w:ascii="Times New Roman" w:eastAsia="Times New Roman" w:hAnsi="Times New Roman" w:cs="Times New Roman"/>
          <w:b/>
          <w:bCs/>
          <w:sz w:val="24"/>
          <w:szCs w:val="24"/>
        </w:rPr>
      </w:pPr>
    </w:p>
    <w:p w14:paraId="50C3CDED" w14:textId="04E4EFE0" w:rsidR="43F9992B" w:rsidRPr="00832FFA" w:rsidRDefault="247A4EEA"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6B18FC0" w:rsidRPr="00832FFA">
        <w:rPr>
          <w:rFonts w:ascii="Times New Roman" w:eastAsia="Times New Roman" w:hAnsi="Times New Roman" w:cs="Times New Roman"/>
          <w:b/>
          <w:bCs/>
          <w:sz w:val="24"/>
          <w:szCs w:val="24"/>
        </w:rPr>
        <w:t>7</w:t>
      </w:r>
      <w:r w:rsidR="612E4E59" w:rsidRPr="00832FFA">
        <w:rPr>
          <w:rFonts w:ascii="Times New Roman" w:eastAsia="Times New Roman" w:hAnsi="Times New Roman" w:cs="Times New Roman"/>
          <w:b/>
          <w:bCs/>
          <w:sz w:val="24"/>
          <w:szCs w:val="24"/>
        </w:rPr>
        <w:t>1</w:t>
      </w:r>
      <w:r w:rsidR="27DAD012" w:rsidRPr="00832FFA">
        <w:rPr>
          <w:rFonts w:ascii="Times New Roman" w:eastAsia="Times New Roman" w:hAnsi="Times New Roman" w:cs="Times New Roman"/>
          <w:b/>
          <w:bCs/>
          <w:sz w:val="24"/>
          <w:szCs w:val="24"/>
        </w:rPr>
        <w:t>.</w:t>
      </w:r>
    </w:p>
    <w:p w14:paraId="2DE42B27" w14:textId="0AFCB093" w:rsidR="2108C3D7" w:rsidRPr="00832FFA" w:rsidRDefault="64E37FAC"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Daje se ovlaštenje </w:t>
      </w:r>
      <w:r w:rsidR="00F11BC0" w:rsidRPr="00832FFA">
        <w:rPr>
          <w:rFonts w:ascii="Times New Roman" w:eastAsia="Times New Roman" w:hAnsi="Times New Roman" w:cs="Times New Roman"/>
          <w:sz w:val="24"/>
          <w:szCs w:val="24"/>
        </w:rPr>
        <w:t xml:space="preserve">Ministarstvu </w:t>
      </w:r>
      <w:r w:rsidRPr="00832FFA">
        <w:rPr>
          <w:rFonts w:ascii="Times New Roman" w:eastAsia="Times New Roman" w:hAnsi="Times New Roman" w:cs="Times New Roman"/>
          <w:sz w:val="24"/>
          <w:szCs w:val="24"/>
        </w:rPr>
        <w:t xml:space="preserve">da obavi naknadnu verifikaciju verificiranog izvješća o godišnjim emisijama koje podnose operateri postrojenja, operatori zrakoplova i regulirani subjekti. Naknadna verifikacija obavlja se putem drugog verifikatora, a troškove snosi operater postrojenja, operator zrakoplova ili regulirani subjekt. </w:t>
      </w:r>
    </w:p>
    <w:p w14:paraId="41DD1ADB" w14:textId="6A1D5988" w:rsidR="16429F4A" w:rsidRPr="00832FFA" w:rsidRDefault="16429F4A" w:rsidP="00F55F8A">
      <w:pPr>
        <w:spacing w:after="0"/>
        <w:ind w:right="72"/>
        <w:jc w:val="both"/>
        <w:rPr>
          <w:rFonts w:ascii="Times New Roman" w:eastAsia="Times New Roman" w:hAnsi="Times New Roman" w:cs="Times New Roman"/>
          <w:b/>
          <w:bCs/>
          <w:sz w:val="24"/>
          <w:szCs w:val="24"/>
        </w:rPr>
      </w:pPr>
    </w:p>
    <w:p w14:paraId="62C07193" w14:textId="07F3BC13" w:rsidR="153BCFC0" w:rsidRPr="00832FFA" w:rsidRDefault="4021666A" w:rsidP="16429F4A">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7</w:t>
      </w:r>
      <w:r w:rsidR="2BD709A8"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6BCD5E2B" w14:textId="70AFF87B" w:rsidR="16429F4A" w:rsidRPr="00832FFA" w:rsidRDefault="20D97AF4" w:rsidP="60F5F427">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propisuje se osnivanje Stručnog povjerenstva za tehnička pitanja u okviru EU sustava trgovanja emisijama stakleničkih plinova, koje se osniva odlukom ministra.</w:t>
      </w:r>
    </w:p>
    <w:p w14:paraId="3F3AA733" w14:textId="295E9CC7" w:rsidR="60F5F427" w:rsidRPr="00832FFA" w:rsidRDefault="60F5F427" w:rsidP="60F5F427">
      <w:pPr>
        <w:spacing w:after="0"/>
        <w:ind w:right="72"/>
        <w:jc w:val="both"/>
        <w:rPr>
          <w:rFonts w:ascii="Times New Roman" w:eastAsia="Times New Roman" w:hAnsi="Times New Roman" w:cs="Times New Roman"/>
          <w:sz w:val="24"/>
          <w:szCs w:val="24"/>
        </w:rPr>
      </w:pPr>
    </w:p>
    <w:p w14:paraId="78939B34" w14:textId="5C2E494B" w:rsidR="3B564A1C" w:rsidRPr="00832FFA" w:rsidRDefault="14108B9A" w:rsidP="16429F4A">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7</w:t>
      </w:r>
      <w:r w:rsidR="5C8CAEE7"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1FCC0FF7" w14:textId="3D05E7A1" w:rsidR="0219FF16" w:rsidRPr="00832FFA" w:rsidRDefault="0219FF16" w:rsidP="16429F4A">
      <w:pPr>
        <w:spacing w:after="135" w:line="240" w:lineRule="auto"/>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lang w:eastAsia="hr-HR"/>
        </w:rPr>
        <w:t xml:space="preserve">Propisuje se </w:t>
      </w:r>
      <w:r w:rsidR="42D1D2AE" w:rsidRPr="00832FFA">
        <w:rPr>
          <w:rFonts w:ascii="Times New Roman" w:eastAsia="Times New Roman" w:hAnsi="Times New Roman" w:cs="Times New Roman"/>
          <w:sz w:val="24"/>
          <w:szCs w:val="24"/>
          <w:lang w:eastAsia="hr-HR"/>
        </w:rPr>
        <w:t>izdavanje</w:t>
      </w:r>
      <w:r w:rsidRPr="00832FFA">
        <w:rPr>
          <w:rFonts w:ascii="Times New Roman" w:eastAsia="Times New Roman" w:hAnsi="Times New Roman" w:cs="Times New Roman"/>
          <w:sz w:val="24"/>
          <w:szCs w:val="24"/>
          <w:lang w:eastAsia="hr-HR"/>
        </w:rPr>
        <w:t xml:space="preserve"> količin</w:t>
      </w:r>
      <w:r w:rsidR="0E1E392A" w:rsidRPr="00832FFA">
        <w:rPr>
          <w:rFonts w:ascii="Times New Roman" w:eastAsia="Times New Roman" w:hAnsi="Times New Roman" w:cs="Times New Roman"/>
          <w:sz w:val="24"/>
          <w:szCs w:val="24"/>
          <w:lang w:eastAsia="hr-HR"/>
        </w:rPr>
        <w:t>e</w:t>
      </w:r>
      <w:r w:rsidRPr="00832FFA">
        <w:rPr>
          <w:rFonts w:ascii="Times New Roman" w:eastAsia="Times New Roman" w:hAnsi="Times New Roman" w:cs="Times New Roman"/>
          <w:sz w:val="24"/>
          <w:szCs w:val="24"/>
          <w:lang w:eastAsia="hr-HR"/>
        </w:rPr>
        <w:t xml:space="preserve"> emisijskih jedinica koje se dodjeljuju za postrojenje za tekuću kalendarsku godinu do </w:t>
      </w:r>
      <w:r w:rsidRPr="00832FFA">
        <w:rPr>
          <w:rFonts w:ascii="Times New Roman" w:eastAsia="Arial Unicode MS" w:hAnsi="Times New Roman" w:cs="Times New Roman"/>
          <w:sz w:val="24"/>
          <w:szCs w:val="24"/>
          <w:lang w:eastAsia="hr-HR"/>
        </w:rPr>
        <w:t xml:space="preserve">30. lipnja </w:t>
      </w:r>
      <w:r w:rsidRPr="00832FFA">
        <w:rPr>
          <w:rFonts w:ascii="Times New Roman" w:eastAsia="Times New Roman" w:hAnsi="Times New Roman" w:cs="Times New Roman"/>
          <w:sz w:val="24"/>
          <w:szCs w:val="24"/>
          <w:lang w:eastAsia="hr-HR"/>
        </w:rPr>
        <w:t>tekuće godine</w:t>
      </w:r>
      <w:r w:rsidR="7DEF4FE0" w:rsidRPr="00832FFA">
        <w:rPr>
          <w:rFonts w:ascii="Times New Roman" w:eastAsia="Times New Roman" w:hAnsi="Times New Roman" w:cs="Times New Roman"/>
          <w:sz w:val="24"/>
          <w:szCs w:val="24"/>
          <w:lang w:eastAsia="hr-HR"/>
        </w:rPr>
        <w:t xml:space="preserve"> operateru postrojenja</w:t>
      </w:r>
      <w:r w:rsidRPr="00832FFA">
        <w:rPr>
          <w:rFonts w:ascii="Times New Roman" w:eastAsia="Times New Roman" w:hAnsi="Times New Roman" w:cs="Times New Roman"/>
          <w:sz w:val="24"/>
          <w:szCs w:val="24"/>
          <w:lang w:eastAsia="hr-HR"/>
        </w:rPr>
        <w:t xml:space="preserve">. </w:t>
      </w:r>
      <w:r w:rsidR="4F4D775D" w:rsidRPr="00832FFA">
        <w:rPr>
          <w:rFonts w:ascii="Times New Roman" w:eastAsia="Times New Roman" w:hAnsi="Times New Roman" w:cs="Times New Roman"/>
          <w:sz w:val="24"/>
          <w:szCs w:val="24"/>
          <w:lang w:eastAsia="hr-HR"/>
        </w:rPr>
        <w:t xml:space="preserve">Propisuje se </w:t>
      </w:r>
      <w:r w:rsidR="4F4D775D" w:rsidRPr="00832FFA">
        <w:rPr>
          <w:rFonts w:ascii="Times New Roman" w:eastAsia="Times New Roman" w:hAnsi="Times New Roman" w:cs="Times New Roman"/>
          <w:color w:val="000000" w:themeColor="text1"/>
          <w:sz w:val="24"/>
          <w:szCs w:val="24"/>
        </w:rPr>
        <w:t>izdavanje količine emisijskih jedinica koje se dodjeljuju operatoru zrakoplova za tekuću kalendarsku godinu do 30. lipnja 2024., odnosno 30. lipnja 2025.</w:t>
      </w:r>
      <w:r w:rsidR="4F4D775D" w:rsidRPr="00832FFA">
        <w:rPr>
          <w:rFonts w:ascii="Times New Roman" w:eastAsia="Times New Roman" w:hAnsi="Times New Roman" w:cs="Times New Roman"/>
          <w:sz w:val="24"/>
          <w:szCs w:val="24"/>
        </w:rPr>
        <w:t xml:space="preserve"> </w:t>
      </w:r>
    </w:p>
    <w:p w14:paraId="5D78C326" w14:textId="38A3AC1D" w:rsidR="16429F4A" w:rsidRPr="00832FFA" w:rsidRDefault="16429F4A" w:rsidP="16429F4A">
      <w:pPr>
        <w:spacing w:after="0"/>
        <w:jc w:val="both"/>
        <w:rPr>
          <w:rFonts w:ascii="Times New Roman" w:eastAsia="Times New Roman" w:hAnsi="Times New Roman" w:cs="Times New Roman"/>
          <w:b/>
          <w:bCs/>
          <w:sz w:val="24"/>
          <w:szCs w:val="24"/>
        </w:rPr>
      </w:pPr>
    </w:p>
    <w:p w14:paraId="682DD79B" w14:textId="31070F73" w:rsidR="764715F6" w:rsidRPr="00832FFA" w:rsidRDefault="035EAF8B" w:rsidP="16429F4A">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7</w:t>
      </w:r>
      <w:r w:rsidR="55F2876A"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36AE09FD" w14:textId="506467F8" w:rsidR="63594550" w:rsidRPr="00832FFA" w:rsidRDefault="63594550" w:rsidP="16429F4A">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Propisuju se rokovi </w:t>
      </w:r>
      <w:r w:rsidR="2FD0CCFB" w:rsidRPr="00832FFA">
        <w:rPr>
          <w:rFonts w:ascii="Times New Roman" w:eastAsia="Times New Roman" w:hAnsi="Times New Roman" w:cs="Times New Roman"/>
          <w:sz w:val="24"/>
          <w:szCs w:val="24"/>
        </w:rPr>
        <w:t xml:space="preserve">i način predaje emisijskih jedinica za operatere postrojena, operatore zrakoplova, regulirane subjekte i brodarska </w:t>
      </w:r>
      <w:r w:rsidR="25F12924" w:rsidRPr="00832FFA">
        <w:rPr>
          <w:rFonts w:ascii="Times New Roman" w:eastAsia="Times New Roman" w:hAnsi="Times New Roman" w:cs="Times New Roman"/>
          <w:sz w:val="24"/>
          <w:szCs w:val="24"/>
        </w:rPr>
        <w:t>društva</w:t>
      </w:r>
      <w:r w:rsidR="2FD0CCFB" w:rsidRPr="00832FFA">
        <w:rPr>
          <w:rFonts w:ascii="Times New Roman" w:eastAsia="Times New Roman" w:hAnsi="Times New Roman" w:cs="Times New Roman"/>
          <w:sz w:val="24"/>
          <w:szCs w:val="24"/>
        </w:rPr>
        <w:t>.</w:t>
      </w:r>
    </w:p>
    <w:p w14:paraId="2FFA8BEA" w14:textId="5F1E6081" w:rsidR="3C07930C" w:rsidRPr="00832FFA" w:rsidRDefault="3C07930C" w:rsidP="3C07930C">
      <w:pPr>
        <w:spacing w:after="0"/>
        <w:jc w:val="both"/>
        <w:rPr>
          <w:rFonts w:ascii="Times New Roman" w:eastAsia="Times New Roman" w:hAnsi="Times New Roman" w:cs="Times New Roman"/>
          <w:sz w:val="24"/>
          <w:szCs w:val="24"/>
        </w:rPr>
      </w:pPr>
    </w:p>
    <w:p w14:paraId="1BDAB4B6" w14:textId="37E3C008" w:rsidR="2431915B" w:rsidRPr="00832FFA" w:rsidRDefault="32D62EA3" w:rsidP="3C07930C">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7</w:t>
      </w:r>
      <w:r w:rsidR="38B2E72E"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79891021" w14:textId="525BE6A0" w:rsidR="2431915B" w:rsidRPr="00832FFA" w:rsidRDefault="2431915B" w:rsidP="3C07930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Propisuju se iznimke </w:t>
      </w:r>
      <w:r w:rsidR="5B6C8CCF" w:rsidRPr="00832FFA">
        <w:rPr>
          <w:rFonts w:ascii="Times New Roman" w:eastAsia="Times New Roman" w:hAnsi="Times New Roman" w:cs="Times New Roman"/>
          <w:sz w:val="24"/>
          <w:szCs w:val="24"/>
        </w:rPr>
        <w:t xml:space="preserve">vezano za predaju emisijskih jedinica za </w:t>
      </w:r>
      <w:r w:rsidR="1B9C6910" w:rsidRPr="00832FFA">
        <w:rPr>
          <w:rFonts w:ascii="Times New Roman" w:eastAsia="Times New Roman" w:hAnsi="Times New Roman" w:cs="Times New Roman"/>
          <w:sz w:val="24"/>
          <w:szCs w:val="24"/>
        </w:rPr>
        <w:t xml:space="preserve">u Registar Unije </w:t>
      </w:r>
      <w:r w:rsidRPr="00832FFA">
        <w:rPr>
          <w:rFonts w:ascii="Times New Roman" w:eastAsia="Times New Roman" w:hAnsi="Times New Roman" w:cs="Times New Roman"/>
          <w:sz w:val="24"/>
          <w:szCs w:val="24"/>
        </w:rPr>
        <w:t>operater</w:t>
      </w:r>
      <w:r w:rsidR="5DD7B70A"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postrojenja, operater</w:t>
      </w:r>
      <w:r w:rsidR="68812F6E" w:rsidRPr="00832FFA">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zrakopl</w:t>
      </w:r>
      <w:r w:rsidR="49BED9D9" w:rsidRPr="00832FFA">
        <w:rPr>
          <w:rFonts w:ascii="Times New Roman" w:eastAsia="Times New Roman" w:hAnsi="Times New Roman" w:cs="Times New Roman"/>
          <w:sz w:val="24"/>
          <w:szCs w:val="24"/>
        </w:rPr>
        <w:t>ova i brodarsko društv</w:t>
      </w:r>
      <w:r w:rsidR="13A7ED5D" w:rsidRPr="00832FFA">
        <w:rPr>
          <w:rFonts w:ascii="Times New Roman" w:eastAsia="Times New Roman" w:hAnsi="Times New Roman" w:cs="Times New Roman"/>
          <w:sz w:val="24"/>
          <w:szCs w:val="24"/>
        </w:rPr>
        <w:t>o</w:t>
      </w:r>
      <w:r w:rsidRPr="00832FFA">
        <w:rPr>
          <w:rFonts w:ascii="Times New Roman" w:eastAsia="Times New Roman" w:hAnsi="Times New Roman" w:cs="Times New Roman"/>
          <w:sz w:val="24"/>
          <w:szCs w:val="24"/>
        </w:rPr>
        <w:t xml:space="preserve"> </w:t>
      </w:r>
      <w:r w:rsidR="6ADD8485" w:rsidRPr="00832FFA">
        <w:rPr>
          <w:rFonts w:ascii="Times New Roman" w:eastAsia="Times New Roman" w:hAnsi="Times New Roman" w:cs="Times New Roman"/>
          <w:sz w:val="24"/>
          <w:szCs w:val="24"/>
        </w:rPr>
        <w:t>.</w:t>
      </w:r>
    </w:p>
    <w:p w14:paraId="67578A5D" w14:textId="3D453FF5" w:rsidR="3C07930C" w:rsidRPr="00832FFA" w:rsidRDefault="3C07930C" w:rsidP="3C07930C">
      <w:pPr>
        <w:spacing w:after="0"/>
        <w:jc w:val="both"/>
        <w:rPr>
          <w:rFonts w:ascii="Times New Roman" w:eastAsia="Times New Roman" w:hAnsi="Times New Roman" w:cs="Times New Roman"/>
          <w:sz w:val="24"/>
          <w:szCs w:val="24"/>
        </w:rPr>
      </w:pPr>
    </w:p>
    <w:p w14:paraId="26C2C878" w14:textId="52919336" w:rsidR="6ADD8485" w:rsidRPr="00832FFA" w:rsidRDefault="3B20EF00" w:rsidP="3C07930C">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w:t>
      </w:r>
      <w:r w:rsidR="75196A49" w:rsidRPr="00832FFA">
        <w:rPr>
          <w:rFonts w:ascii="Times New Roman" w:eastAsia="Times New Roman" w:hAnsi="Times New Roman" w:cs="Times New Roman"/>
          <w:b/>
          <w:bCs/>
          <w:sz w:val="24"/>
          <w:szCs w:val="24"/>
        </w:rPr>
        <w:t>76</w:t>
      </w:r>
    </w:p>
    <w:p w14:paraId="1DC1C552" w14:textId="71B24489" w:rsidR="5B545B0C" w:rsidRPr="00832FFA" w:rsidRDefault="5B545B0C" w:rsidP="3C07930C">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Propisuje se mogućnost davanja financijske naknade bolnicama kojima </w:t>
      </w:r>
      <w:r w:rsidR="5BAEAB37" w:rsidRPr="00832FFA">
        <w:rPr>
          <w:rFonts w:ascii="Times New Roman" w:eastAsia="Times New Roman" w:hAnsi="Times New Roman" w:cs="Times New Roman"/>
          <w:sz w:val="24"/>
          <w:szCs w:val="24"/>
        </w:rPr>
        <w:t xml:space="preserve">su </w:t>
      </w:r>
      <w:r w:rsidR="1E1F26B6" w:rsidRPr="00832FFA">
        <w:rPr>
          <w:rFonts w:ascii="Times New Roman" w:eastAsia="Times New Roman" w:hAnsi="Times New Roman" w:cs="Times New Roman"/>
          <w:sz w:val="24"/>
          <w:szCs w:val="24"/>
        </w:rPr>
        <w:t xml:space="preserve">zbog predaje emisijskih jedinica reguliranih subjekata </w:t>
      </w:r>
      <w:r w:rsidR="5BAEAB37" w:rsidRPr="00832FFA">
        <w:rPr>
          <w:rFonts w:ascii="Times New Roman" w:eastAsia="Times New Roman" w:hAnsi="Times New Roman" w:cs="Times New Roman"/>
          <w:sz w:val="24"/>
          <w:szCs w:val="24"/>
        </w:rPr>
        <w:t xml:space="preserve">u cijeni </w:t>
      </w:r>
      <w:r w:rsidR="54D876C6" w:rsidRPr="00832FFA">
        <w:rPr>
          <w:rFonts w:ascii="Times New Roman" w:eastAsia="Times New Roman" w:hAnsi="Times New Roman" w:cs="Times New Roman"/>
          <w:sz w:val="24"/>
          <w:szCs w:val="24"/>
        </w:rPr>
        <w:t>isporučenog</w:t>
      </w:r>
      <w:r w:rsidR="5BAEAB37" w:rsidRPr="00832FFA">
        <w:rPr>
          <w:rFonts w:ascii="Times New Roman" w:eastAsia="Times New Roman" w:hAnsi="Times New Roman" w:cs="Times New Roman"/>
          <w:sz w:val="24"/>
          <w:szCs w:val="24"/>
        </w:rPr>
        <w:t xml:space="preserve"> goriva preneseni troškovi </w:t>
      </w:r>
      <w:r w:rsidR="0E248137" w:rsidRPr="00832FFA">
        <w:rPr>
          <w:rFonts w:ascii="Times New Roman" w:eastAsia="Times New Roman" w:hAnsi="Times New Roman" w:cs="Times New Roman"/>
          <w:sz w:val="24"/>
          <w:szCs w:val="24"/>
        </w:rPr>
        <w:t>kupnje emisijskih jedinica.</w:t>
      </w:r>
    </w:p>
    <w:p w14:paraId="32FB211B" w14:textId="04FB18D1" w:rsidR="16429F4A" w:rsidRPr="00832FFA" w:rsidRDefault="16429F4A" w:rsidP="31A7583D">
      <w:pPr>
        <w:spacing w:after="0"/>
        <w:jc w:val="both"/>
        <w:rPr>
          <w:rFonts w:ascii="Times New Roman" w:eastAsia="Times New Roman" w:hAnsi="Times New Roman" w:cs="Times New Roman"/>
          <w:b/>
          <w:bCs/>
          <w:sz w:val="24"/>
          <w:szCs w:val="24"/>
        </w:rPr>
      </w:pPr>
    </w:p>
    <w:p w14:paraId="64F58EAC" w14:textId="575C8DE4" w:rsidR="16429F4A" w:rsidRPr="00832FFA" w:rsidRDefault="54B0E397" w:rsidP="31A7583D">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78735B97" w:rsidRPr="00832FFA">
        <w:rPr>
          <w:rFonts w:ascii="Times New Roman" w:eastAsia="Times New Roman" w:hAnsi="Times New Roman" w:cs="Times New Roman"/>
          <w:b/>
          <w:bCs/>
          <w:sz w:val="24"/>
          <w:szCs w:val="24"/>
        </w:rPr>
        <w:t>77</w:t>
      </w:r>
      <w:r w:rsidRPr="00832FFA">
        <w:rPr>
          <w:rFonts w:ascii="Times New Roman" w:eastAsia="Times New Roman" w:hAnsi="Times New Roman" w:cs="Times New Roman"/>
          <w:b/>
          <w:bCs/>
          <w:sz w:val="24"/>
          <w:szCs w:val="24"/>
        </w:rPr>
        <w:t>.</w:t>
      </w:r>
    </w:p>
    <w:p w14:paraId="66014402" w14:textId="44819DB1" w:rsidR="16429F4A" w:rsidRPr="00832FFA" w:rsidRDefault="48BAD6B5" w:rsidP="78D9A262">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Za svaku tonu emisije stakleničkih plinova koju nije opravdao emisijskim jedinicama, operater postrojenja, operator zrakoplova, brodarsko društvo i regulirani subjekt plaća novčanu kaznu u protuvrijednosti 100 EURA koja se uplaćuje u državni proračun. Količinu emisijskih jedinica koja je jednaka iznosu prekomjernih emisija operater postrojenja, operator zrakoplova, brodarsko društvo i regulirani subjekt dužan je predati sljedeće kalendarske godine. </w:t>
      </w:r>
      <w:r w:rsidR="00F11BC0"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se obvezuje objaviti </w:t>
      </w:r>
      <w:r w:rsidR="1788B21A" w:rsidRPr="00832FFA">
        <w:rPr>
          <w:rFonts w:ascii="Times New Roman" w:eastAsia="Times New Roman" w:hAnsi="Times New Roman" w:cs="Times New Roman"/>
          <w:sz w:val="24"/>
          <w:szCs w:val="24"/>
        </w:rPr>
        <w:t>naziv</w:t>
      </w:r>
      <w:r w:rsidRPr="00832FFA">
        <w:rPr>
          <w:rFonts w:ascii="Times New Roman" w:eastAsia="Times New Roman" w:hAnsi="Times New Roman" w:cs="Times New Roman"/>
          <w:sz w:val="24"/>
          <w:szCs w:val="24"/>
        </w:rPr>
        <w:t xml:space="preserve"> operatera postrojenja i operatora zrakoplova</w:t>
      </w:r>
      <w:r w:rsidR="24FC6472" w:rsidRPr="00832FFA">
        <w:rPr>
          <w:rFonts w:ascii="Times New Roman" w:eastAsia="Times New Roman" w:hAnsi="Times New Roman" w:cs="Times New Roman"/>
          <w:sz w:val="24"/>
          <w:szCs w:val="24"/>
        </w:rPr>
        <w:t>, brodarsko društvo i regulirani subjekt</w:t>
      </w:r>
      <w:r w:rsidRPr="00832FFA">
        <w:rPr>
          <w:rFonts w:ascii="Times New Roman" w:eastAsia="Times New Roman" w:hAnsi="Times New Roman" w:cs="Times New Roman"/>
          <w:sz w:val="24"/>
          <w:szCs w:val="24"/>
        </w:rPr>
        <w:t xml:space="preserve"> koji su prekršili obvezu predaje emisijskih jedinica u Registru Unije</w:t>
      </w:r>
      <w:r w:rsidR="2A4902CC" w:rsidRPr="00832FFA">
        <w:rPr>
          <w:rFonts w:ascii="Times New Roman" w:eastAsia="Times New Roman" w:hAnsi="Times New Roman" w:cs="Times New Roman"/>
          <w:sz w:val="24"/>
          <w:szCs w:val="24"/>
        </w:rPr>
        <w:t>.</w:t>
      </w:r>
    </w:p>
    <w:p w14:paraId="137CD11A" w14:textId="380960DC" w:rsidR="55CDE53C" w:rsidRPr="00832FFA" w:rsidRDefault="55CDE53C" w:rsidP="55CDE53C">
      <w:pPr>
        <w:spacing w:after="0"/>
        <w:jc w:val="both"/>
        <w:rPr>
          <w:rFonts w:ascii="Times New Roman" w:eastAsia="Times New Roman" w:hAnsi="Times New Roman" w:cs="Times New Roman"/>
          <w:b/>
          <w:bCs/>
          <w:sz w:val="24"/>
          <w:szCs w:val="24"/>
        </w:rPr>
      </w:pPr>
    </w:p>
    <w:p w14:paraId="36D092E0" w14:textId="55CB3EBD" w:rsidR="07085E69" w:rsidRPr="00832FFA" w:rsidRDefault="1C9514C0" w:rsidP="79BDDC1D">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5AA79FE0" w:rsidRPr="00832FFA">
        <w:rPr>
          <w:rFonts w:ascii="Times New Roman" w:eastAsia="Times New Roman" w:hAnsi="Times New Roman" w:cs="Times New Roman"/>
          <w:b/>
          <w:bCs/>
          <w:sz w:val="24"/>
          <w:szCs w:val="24"/>
        </w:rPr>
        <w:t>78</w:t>
      </w:r>
      <w:r w:rsidRPr="00832FFA">
        <w:rPr>
          <w:rFonts w:ascii="Times New Roman" w:eastAsia="Times New Roman" w:hAnsi="Times New Roman" w:cs="Times New Roman"/>
          <w:b/>
          <w:bCs/>
          <w:sz w:val="24"/>
          <w:szCs w:val="24"/>
        </w:rPr>
        <w:t>.</w:t>
      </w:r>
    </w:p>
    <w:p w14:paraId="79E3EFBB" w14:textId="7088041A" w:rsidR="5C486466" w:rsidRPr="00832FFA" w:rsidRDefault="07085E69" w:rsidP="5C48646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U slučaju da brodarsko društvo nije ispunilo obveze predaje emisijskih jedinica tijekom dvaju ili više uzastopnih razdoblja izvješćivanja inspektor sigurnosti plovidbe može nakon što predmetnom brodarskom društvu omogućio podnošenje očitovanja, izdati nalog o protjerivanju o kojemu se obavješćuje Komisiju, Europsku agenciju za pomorsku sigurnost, druge države članice i predmetnu državu zastave</w:t>
      </w:r>
      <w:r w:rsidR="5A1BC64C" w:rsidRPr="00832FFA">
        <w:rPr>
          <w:rFonts w:ascii="Times New Roman" w:eastAsia="Times New Roman" w:hAnsi="Times New Roman" w:cs="Times New Roman"/>
          <w:sz w:val="24"/>
          <w:szCs w:val="24"/>
        </w:rPr>
        <w:t>. U tom slučaju svaka država članica, osim države članice pod čijom zastavom brod plovi, odbija brodovima pod odgovornošću predmetnog brodarskog društva ulazak u sve svoje luke sve dok brodarsko društvo ne ispuni svoje obveze predaje emisijskih jedinica. Također propisuje se mogućnost izdavanj</w:t>
      </w:r>
      <w:r w:rsidR="6CDDAD4A" w:rsidRPr="00832FFA">
        <w:rPr>
          <w:rFonts w:ascii="Times New Roman" w:eastAsia="Times New Roman" w:hAnsi="Times New Roman" w:cs="Times New Roman"/>
          <w:sz w:val="24"/>
          <w:szCs w:val="24"/>
        </w:rPr>
        <w:t>e</w:t>
      </w:r>
      <w:r w:rsidR="5A1BC64C" w:rsidRPr="00832FFA">
        <w:rPr>
          <w:rFonts w:ascii="Times New Roman" w:eastAsia="Times New Roman" w:hAnsi="Times New Roman" w:cs="Times New Roman"/>
          <w:sz w:val="24"/>
          <w:szCs w:val="24"/>
        </w:rPr>
        <w:t xml:space="preserve"> nalog</w:t>
      </w:r>
      <w:r w:rsidR="4720F9CC" w:rsidRPr="00832FFA">
        <w:rPr>
          <w:rFonts w:ascii="Times New Roman" w:eastAsia="Times New Roman" w:hAnsi="Times New Roman" w:cs="Times New Roman"/>
          <w:sz w:val="24"/>
          <w:szCs w:val="24"/>
        </w:rPr>
        <w:t>a</w:t>
      </w:r>
      <w:r w:rsidR="5A1BC64C" w:rsidRPr="00832FFA">
        <w:rPr>
          <w:rFonts w:ascii="Times New Roman" w:eastAsia="Times New Roman" w:hAnsi="Times New Roman" w:cs="Times New Roman"/>
          <w:sz w:val="24"/>
          <w:szCs w:val="24"/>
        </w:rPr>
        <w:t xml:space="preserve"> države zastave o zadržavanju broda sve dok brodarsko društvo ne ispuni svoje obveze predaje</w:t>
      </w:r>
      <w:r w:rsidR="7449B116" w:rsidRPr="00832FFA">
        <w:rPr>
          <w:rFonts w:ascii="Times New Roman" w:eastAsia="Times New Roman" w:hAnsi="Times New Roman" w:cs="Times New Roman"/>
          <w:sz w:val="24"/>
          <w:szCs w:val="24"/>
        </w:rPr>
        <w:t>. Navedeno se ne odnosi na brodove u nevolji.</w:t>
      </w:r>
    </w:p>
    <w:p w14:paraId="0414A707" w14:textId="0A86E06D" w:rsidR="4A696982" w:rsidRPr="00832FFA" w:rsidRDefault="4A696982" w:rsidP="4A696982">
      <w:pPr>
        <w:spacing w:after="0"/>
        <w:jc w:val="both"/>
        <w:rPr>
          <w:rFonts w:ascii="Times New Roman" w:eastAsia="Times New Roman" w:hAnsi="Times New Roman" w:cs="Times New Roman"/>
          <w:sz w:val="24"/>
          <w:szCs w:val="24"/>
        </w:rPr>
      </w:pPr>
    </w:p>
    <w:p w14:paraId="0ABA84FC" w14:textId="7C7CFDE1" w:rsidR="086BA94E" w:rsidRPr="00832FFA" w:rsidRDefault="55427046" w:rsidP="2D52A385">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26110066" w:rsidRPr="00832FFA">
        <w:rPr>
          <w:rFonts w:ascii="Times New Roman" w:eastAsia="Times New Roman" w:hAnsi="Times New Roman" w:cs="Times New Roman"/>
          <w:b/>
          <w:bCs/>
          <w:sz w:val="24"/>
          <w:szCs w:val="24"/>
        </w:rPr>
        <w:t>79</w:t>
      </w:r>
      <w:r w:rsidRPr="00832FFA">
        <w:rPr>
          <w:rFonts w:ascii="Times New Roman" w:eastAsia="Times New Roman" w:hAnsi="Times New Roman" w:cs="Times New Roman"/>
          <w:b/>
          <w:bCs/>
          <w:sz w:val="24"/>
          <w:szCs w:val="24"/>
        </w:rPr>
        <w:t>.</w:t>
      </w:r>
    </w:p>
    <w:p w14:paraId="03531F5A" w14:textId="5D385EEB" w:rsidR="086BA94E" w:rsidRPr="00832FFA" w:rsidRDefault="086BA94E" w:rsidP="01706A45">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Daje se ovlast Vladi Republike Hrvatske da uredbom propiše sve elemente vezano za funkcioniranje sustava trgovanja emisijama.</w:t>
      </w:r>
    </w:p>
    <w:p w14:paraId="59E9950E" w14:textId="2F63003B" w:rsidR="01706A45" w:rsidRPr="00832FFA" w:rsidRDefault="01706A45" w:rsidP="01706A45">
      <w:pPr>
        <w:spacing w:after="0"/>
        <w:jc w:val="both"/>
        <w:rPr>
          <w:rFonts w:ascii="Times New Roman" w:eastAsia="Times New Roman" w:hAnsi="Times New Roman" w:cs="Times New Roman"/>
          <w:b/>
          <w:bCs/>
          <w:sz w:val="24"/>
          <w:szCs w:val="24"/>
        </w:rPr>
      </w:pPr>
    </w:p>
    <w:p w14:paraId="4CBCDF1B" w14:textId="14BC73FB" w:rsidR="086BA94E" w:rsidRPr="00832FFA" w:rsidRDefault="55427046" w:rsidP="2D52A385">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8</w:t>
      </w:r>
      <w:r w:rsidR="5D892F7C"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0902CB8C" w14:textId="7F069767" w:rsidR="086BA94E" w:rsidRPr="00832FFA" w:rsidRDefault="086BA94E" w:rsidP="78D9A262">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Daje se ovlast ministru nadležnom za </w:t>
      </w:r>
      <w:r w:rsidR="19307C06" w:rsidRPr="00832FFA">
        <w:rPr>
          <w:rFonts w:ascii="Times New Roman" w:eastAsia="Times New Roman" w:hAnsi="Times New Roman" w:cs="Times New Roman"/>
          <w:sz w:val="24"/>
          <w:szCs w:val="24"/>
        </w:rPr>
        <w:t xml:space="preserve">klimatske promjene </w:t>
      </w:r>
      <w:r w:rsidRPr="00832FFA">
        <w:rPr>
          <w:rFonts w:ascii="Times New Roman" w:eastAsia="Times New Roman" w:hAnsi="Times New Roman" w:cs="Times New Roman"/>
          <w:sz w:val="24"/>
          <w:szCs w:val="24"/>
        </w:rPr>
        <w:t xml:space="preserve"> za donošenje pravilnika kojim će se propisati pojedini elementi EU ETS zakonodavstva, poslove koje obavlja </w:t>
      </w:r>
      <w:r w:rsidR="00F11BC0"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i </w:t>
      </w:r>
      <w:r w:rsidR="5F760778" w:rsidRPr="00832FFA">
        <w:rPr>
          <w:rFonts w:ascii="Times New Roman" w:eastAsia="Times New Roman" w:hAnsi="Times New Roman" w:cs="Times New Roman"/>
          <w:sz w:val="24"/>
          <w:szCs w:val="24"/>
        </w:rPr>
        <w:t>rad Stručnog povjerenstva za tehnička pitanja u okviru sustava trgovanja emisijama stakleničkih plinova.</w:t>
      </w:r>
    </w:p>
    <w:p w14:paraId="5C185844" w14:textId="00719791" w:rsidR="75361609" w:rsidRPr="00832FFA" w:rsidRDefault="75361609" w:rsidP="75361609">
      <w:pPr>
        <w:spacing w:after="0"/>
        <w:ind w:right="72"/>
        <w:jc w:val="both"/>
        <w:rPr>
          <w:rFonts w:ascii="Times New Roman" w:eastAsia="Times New Roman" w:hAnsi="Times New Roman" w:cs="Times New Roman"/>
          <w:sz w:val="24"/>
          <w:szCs w:val="24"/>
        </w:rPr>
      </w:pPr>
    </w:p>
    <w:p w14:paraId="4EC9C9A4" w14:textId="61EAC545" w:rsidR="5F760778" w:rsidRPr="00832FFA" w:rsidRDefault="3E73803D" w:rsidP="75361609">
      <w:pPr>
        <w:spacing w:after="0"/>
        <w:ind w:right="72"/>
        <w:jc w:val="both"/>
        <w:rPr>
          <w:rFonts w:ascii="Times New Roman" w:eastAsia="Times New Roman" w:hAnsi="Times New Roman" w:cs="Times New Roman"/>
          <w:sz w:val="24"/>
          <w:szCs w:val="24"/>
        </w:rPr>
      </w:pPr>
      <w:r w:rsidRPr="00832FFA">
        <w:rPr>
          <w:rFonts w:ascii="Times New Roman" w:eastAsia="Times New Roman" w:hAnsi="Times New Roman" w:cs="Times New Roman"/>
          <w:b/>
          <w:bCs/>
          <w:sz w:val="24"/>
          <w:szCs w:val="24"/>
        </w:rPr>
        <w:t>Uz članak 8</w:t>
      </w:r>
      <w:r w:rsidR="464298D8"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79E34CFA" w14:textId="55FB3227" w:rsidR="5F760778" w:rsidRPr="00832FFA" w:rsidRDefault="5F760778" w:rsidP="75361609">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Propisuje se da protiv rješenja žalba nije dopuštena, ali se, u skladu sa Zakonom o općem upravnom postupku, može pokrenuti upravni spor.</w:t>
      </w:r>
    </w:p>
    <w:p w14:paraId="4339BC0A" w14:textId="64EF617D" w:rsidR="75361609" w:rsidRPr="00832FFA" w:rsidRDefault="75361609" w:rsidP="75361609">
      <w:pPr>
        <w:spacing w:after="0"/>
        <w:jc w:val="both"/>
        <w:rPr>
          <w:rFonts w:ascii="Times New Roman" w:eastAsia="Times New Roman" w:hAnsi="Times New Roman" w:cs="Times New Roman"/>
          <w:b/>
          <w:bCs/>
          <w:sz w:val="24"/>
          <w:szCs w:val="24"/>
        </w:rPr>
      </w:pPr>
    </w:p>
    <w:p w14:paraId="3A3BB287" w14:textId="07DE843F" w:rsidR="3CC7F9BD" w:rsidRPr="00832FFA" w:rsidRDefault="0D000C46" w:rsidP="2CD8028A">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8</w:t>
      </w:r>
      <w:r w:rsidR="3C249B7C"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 xml:space="preserve">. </w:t>
      </w:r>
    </w:p>
    <w:p w14:paraId="721EF23C" w14:textId="6FCF717C" w:rsidR="3CC7F9BD" w:rsidRPr="00832FFA" w:rsidRDefault="4436A565"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Ovim člankom se propisuje nadležnost </w:t>
      </w:r>
      <w:r w:rsidR="00F11BC0" w:rsidRPr="00832FFA">
        <w:rPr>
          <w:rFonts w:ascii="Times New Roman" w:eastAsia="Times New Roman" w:hAnsi="Times New Roman" w:cs="Times New Roman"/>
          <w:sz w:val="24"/>
          <w:szCs w:val="24"/>
        </w:rPr>
        <w:t>Ministarstva u</w:t>
      </w:r>
      <w:r w:rsidRPr="00832FFA">
        <w:rPr>
          <w:rFonts w:ascii="Times New Roman" w:eastAsia="Times New Roman" w:hAnsi="Times New Roman" w:cs="Times New Roman"/>
          <w:sz w:val="24"/>
          <w:szCs w:val="24"/>
        </w:rPr>
        <w:t xml:space="preserve"> provedbi Uredbe o uspostavi Registra Unije i</w:t>
      </w:r>
      <w:r w:rsidR="55C0C83B" w:rsidRPr="00832FFA">
        <w:rPr>
          <w:rFonts w:ascii="Times New Roman" w:eastAsia="Times New Roman" w:hAnsi="Times New Roman" w:cs="Times New Roman"/>
          <w:sz w:val="24"/>
          <w:szCs w:val="24"/>
        </w:rPr>
        <w:t xml:space="preserve"> njezinim izmjenama i dopunama</w:t>
      </w:r>
      <w:r w:rsidRPr="00832FFA">
        <w:rPr>
          <w:rFonts w:ascii="Times New Roman" w:eastAsia="Times New Roman" w:hAnsi="Times New Roman" w:cs="Times New Roman"/>
          <w:sz w:val="24"/>
          <w:szCs w:val="24"/>
        </w:rPr>
        <w:t>, način vođenja podataka o emisijskim jedinicama izdanim od 1. siječnja 2013. godine, nadležnost obavljanja poslova vođenja računa otvorenih u Registru Unije te dostupnost javnosti podataka iz istoga.</w:t>
      </w:r>
      <w:r w:rsidR="663F78E1" w:rsidRPr="00832FFA">
        <w:rPr>
          <w:rFonts w:ascii="Times New Roman" w:eastAsia="Times New Roman" w:hAnsi="Times New Roman" w:cs="Times New Roman"/>
          <w:sz w:val="24"/>
          <w:szCs w:val="24"/>
        </w:rPr>
        <w:t xml:space="preserve"> </w:t>
      </w:r>
      <w:r w:rsidR="0661C184" w:rsidRPr="00832FFA">
        <w:rPr>
          <w:rFonts w:ascii="Times New Roman" w:eastAsia="Times New Roman" w:hAnsi="Times New Roman" w:cs="Times New Roman"/>
          <w:sz w:val="24"/>
          <w:szCs w:val="24"/>
        </w:rPr>
        <w:t xml:space="preserve">Također utvrđuje </w:t>
      </w:r>
      <w:r w:rsidR="7BA29F16" w:rsidRPr="00832FFA">
        <w:rPr>
          <w:rFonts w:ascii="Times New Roman" w:eastAsia="Times New Roman" w:hAnsi="Times New Roman" w:cs="Times New Roman"/>
          <w:sz w:val="24"/>
          <w:szCs w:val="24"/>
        </w:rPr>
        <w:t>se</w:t>
      </w:r>
      <w:r w:rsidR="0661C184" w:rsidRPr="00832FFA">
        <w:rPr>
          <w:rFonts w:ascii="Times New Roman" w:eastAsia="Times New Roman" w:hAnsi="Times New Roman" w:cs="Times New Roman"/>
          <w:sz w:val="24"/>
          <w:szCs w:val="24"/>
        </w:rPr>
        <w:t xml:space="preserve"> da ministar nadležan za </w:t>
      </w:r>
      <w:r w:rsidR="5C1699A9" w:rsidRPr="00832FFA">
        <w:rPr>
          <w:rFonts w:ascii="Times New Roman" w:eastAsia="Times New Roman" w:hAnsi="Times New Roman" w:cs="Times New Roman"/>
          <w:sz w:val="24"/>
          <w:szCs w:val="24"/>
        </w:rPr>
        <w:t xml:space="preserve">klimatske promjene </w:t>
      </w:r>
      <w:r w:rsidR="0661C184" w:rsidRPr="00832FFA">
        <w:rPr>
          <w:rFonts w:ascii="Times New Roman" w:eastAsia="Times New Roman" w:hAnsi="Times New Roman" w:cs="Times New Roman"/>
          <w:sz w:val="24"/>
          <w:szCs w:val="24"/>
        </w:rPr>
        <w:t xml:space="preserve"> pravilnikom propisuje način, rokove i uvjete otvaranja, zatvaranja i drugih postupaka vezanih za rad s računima u Registru Unije te da u svrhu provedbe gore navedenih uredbi i ovoga Zakona </w:t>
      </w:r>
      <w:r w:rsidR="00F11BC0" w:rsidRPr="00832FFA">
        <w:rPr>
          <w:rFonts w:ascii="Times New Roman" w:eastAsia="Times New Roman" w:hAnsi="Times New Roman" w:cs="Times New Roman"/>
          <w:sz w:val="24"/>
          <w:szCs w:val="24"/>
        </w:rPr>
        <w:t xml:space="preserve">Ministarstvo </w:t>
      </w:r>
      <w:r w:rsidR="0661C184" w:rsidRPr="00832FFA">
        <w:rPr>
          <w:rFonts w:ascii="Times New Roman" w:eastAsia="Times New Roman" w:hAnsi="Times New Roman" w:cs="Times New Roman"/>
          <w:sz w:val="24"/>
          <w:szCs w:val="24"/>
        </w:rPr>
        <w:t>surađuje s</w:t>
      </w:r>
      <w:r w:rsidR="2FD4BBC1" w:rsidRPr="00832FFA">
        <w:rPr>
          <w:rFonts w:ascii="Times New Roman" w:eastAsia="Times New Roman" w:hAnsi="Times New Roman" w:cs="Times New Roman"/>
          <w:sz w:val="24"/>
          <w:szCs w:val="24"/>
        </w:rPr>
        <w:t xml:space="preserve"> </w:t>
      </w:r>
      <w:r w:rsidR="0661C184" w:rsidRPr="00832FFA">
        <w:rPr>
          <w:rFonts w:ascii="Times New Roman" w:eastAsia="Times New Roman" w:hAnsi="Times New Roman" w:cs="Times New Roman"/>
          <w:sz w:val="24"/>
          <w:szCs w:val="24"/>
        </w:rPr>
        <w:t>tijelima državne uprave nadležnim za poslove financija, pravosuđa i unutarnjih poslova.</w:t>
      </w:r>
    </w:p>
    <w:p w14:paraId="3A0E611A" w14:textId="4FFC300C" w:rsidR="5EAF56B6" w:rsidRPr="00832FFA" w:rsidRDefault="4436A565" w:rsidP="5EAF56B6">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6965A14F" w14:textId="7B037831" w:rsidR="3CC7F9BD" w:rsidRPr="00832FFA" w:rsidRDefault="0D000C46" w:rsidP="2CD8028A">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8</w:t>
      </w:r>
      <w:r w:rsidR="606AF9BF"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31D8B50B" w14:textId="15DF2C71" w:rsidR="3CC7F9BD" w:rsidRPr="00832FFA" w:rsidRDefault="08169DCE"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Određuje vrstu računa i jedinica u Registru </w:t>
      </w:r>
      <w:r w:rsidR="4EE35451"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xml:space="preserve">nije </w:t>
      </w:r>
      <w:r w:rsidR="4436A565" w:rsidRPr="00832FFA">
        <w:rPr>
          <w:rFonts w:ascii="Times New Roman" w:eastAsia="Times New Roman" w:hAnsi="Times New Roman" w:cs="Times New Roman"/>
          <w:sz w:val="24"/>
          <w:szCs w:val="24"/>
        </w:rPr>
        <w:t>te da</w:t>
      </w:r>
      <w:r w:rsidR="44D032EA" w:rsidRPr="00832FFA">
        <w:rPr>
          <w:rFonts w:ascii="Times New Roman" w:eastAsia="Times New Roman" w:hAnsi="Times New Roman" w:cs="Times New Roman"/>
          <w:sz w:val="24"/>
          <w:szCs w:val="24"/>
        </w:rPr>
        <w:t xml:space="preserve"> </w:t>
      </w:r>
      <w:r w:rsidR="00203CA0" w:rsidRPr="00832FFA">
        <w:rPr>
          <w:rFonts w:ascii="Times New Roman" w:eastAsia="Times New Roman" w:hAnsi="Times New Roman" w:cs="Times New Roman"/>
          <w:sz w:val="24"/>
          <w:szCs w:val="24"/>
        </w:rPr>
        <w:t xml:space="preserve">Ministarstvo </w:t>
      </w:r>
      <w:r w:rsidR="44D032EA" w:rsidRPr="00832FFA">
        <w:rPr>
          <w:rFonts w:ascii="Times New Roman" w:eastAsia="Times New Roman" w:hAnsi="Times New Roman" w:cs="Times New Roman"/>
          <w:sz w:val="24"/>
          <w:szCs w:val="24"/>
        </w:rPr>
        <w:t xml:space="preserve"> </w:t>
      </w:r>
      <w:r w:rsidR="4436A565" w:rsidRPr="00832FFA">
        <w:rPr>
          <w:rFonts w:ascii="Times New Roman" w:eastAsia="Times New Roman" w:hAnsi="Times New Roman" w:cs="Times New Roman"/>
          <w:sz w:val="24"/>
          <w:szCs w:val="24"/>
        </w:rPr>
        <w:t xml:space="preserve">izdaje naloge nacionalnom administratoru Registra </w:t>
      </w:r>
      <w:r w:rsidR="3945E202" w:rsidRPr="00832FFA">
        <w:rPr>
          <w:rFonts w:ascii="Times New Roman" w:eastAsia="Times New Roman" w:hAnsi="Times New Roman" w:cs="Times New Roman"/>
          <w:sz w:val="24"/>
          <w:szCs w:val="24"/>
        </w:rPr>
        <w:t>U</w:t>
      </w:r>
      <w:r w:rsidR="4436A565" w:rsidRPr="00832FFA">
        <w:rPr>
          <w:rFonts w:ascii="Times New Roman" w:eastAsia="Times New Roman" w:hAnsi="Times New Roman" w:cs="Times New Roman"/>
          <w:sz w:val="24"/>
          <w:szCs w:val="24"/>
        </w:rPr>
        <w:t>nije.</w:t>
      </w:r>
    </w:p>
    <w:p w14:paraId="1DF1B628" w14:textId="312D76F5" w:rsidR="3CC7F9BD" w:rsidRPr="00832FFA" w:rsidRDefault="4436A565" w:rsidP="2CD8028A">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08EEE1F0" w14:textId="034BA50D" w:rsidR="3CC7F9BD" w:rsidRPr="00832FFA" w:rsidRDefault="0D000C46" w:rsidP="2CD8028A">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8</w:t>
      </w:r>
      <w:r w:rsidR="32605F3F"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322FDFE5" w14:textId="77DDF5D9" w:rsidR="3CC7F9BD" w:rsidRPr="00832FFA" w:rsidRDefault="4436A565" w:rsidP="2CD8028A">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Operateri postrojenja</w:t>
      </w:r>
      <w:r w:rsidR="06B40AC6" w:rsidRPr="00832FFA">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operatori zrakoplova</w:t>
      </w:r>
      <w:r w:rsidR="44BD532A" w:rsidRPr="00832FFA">
        <w:rPr>
          <w:rFonts w:ascii="Times New Roman" w:eastAsia="Times New Roman" w:hAnsi="Times New Roman" w:cs="Times New Roman"/>
          <w:sz w:val="24"/>
          <w:szCs w:val="24"/>
        </w:rPr>
        <w:t>, brodarska društva te regulirani subjekti</w:t>
      </w:r>
      <w:r w:rsidRPr="00832FFA">
        <w:rPr>
          <w:rFonts w:ascii="Times New Roman" w:eastAsia="Times New Roman" w:hAnsi="Times New Roman" w:cs="Times New Roman"/>
          <w:sz w:val="24"/>
          <w:szCs w:val="24"/>
        </w:rPr>
        <w:t xml:space="preserve"> uključeni u sustav trgovanja emisijama obvezni su otvoriti račun u Registru Unije. Osim navedenih, račun u Registru unije može otvoriti svaka fizička i pravna osoba i upravljati njime.</w:t>
      </w:r>
    </w:p>
    <w:p w14:paraId="451E3838" w14:textId="78EA10C5" w:rsidR="3CC7F9BD" w:rsidRPr="00832FFA" w:rsidRDefault="3CC7F9BD" w:rsidP="16429F4A">
      <w:pPr>
        <w:spacing w:after="0"/>
        <w:jc w:val="both"/>
        <w:rPr>
          <w:rFonts w:ascii="Times New Roman" w:eastAsia="Times New Roman" w:hAnsi="Times New Roman" w:cs="Times New Roman"/>
          <w:b/>
          <w:sz w:val="24"/>
          <w:szCs w:val="24"/>
        </w:rPr>
      </w:pPr>
    </w:p>
    <w:p w14:paraId="5FED723B" w14:textId="139068E0" w:rsidR="3CC7F9BD" w:rsidRPr="00832FFA" w:rsidRDefault="6A515402" w:rsidP="0EB871F4">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8</w:t>
      </w:r>
      <w:r w:rsidR="6755A659"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1F4A53CE" w14:textId="3E7CB4B4"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propisuje se na koji način se provodi postupno smanjivanje i ukidanje potrošnje tvari koje oštećuju ozonski sloj i smanjivanje potrošnje i emisija fluoriranih stakleničkih plinova kako bi se ublažile klimatske promjene i zaštitio ozonski sloj.</w:t>
      </w:r>
    </w:p>
    <w:p w14:paraId="5797B662" w14:textId="471DA816" w:rsidR="3CC7F9BD" w:rsidRPr="00832FFA" w:rsidRDefault="3CC7F9BD" w:rsidP="0EB871F4">
      <w:pPr>
        <w:spacing w:after="0"/>
        <w:ind w:right="74"/>
        <w:jc w:val="both"/>
        <w:rPr>
          <w:rFonts w:ascii="Times New Roman" w:eastAsia="Times New Roman" w:hAnsi="Times New Roman" w:cs="Times New Roman"/>
          <w:b/>
          <w:bCs/>
          <w:sz w:val="24"/>
          <w:szCs w:val="24"/>
        </w:rPr>
      </w:pPr>
    </w:p>
    <w:p w14:paraId="0C555D2E" w14:textId="4526B1FA" w:rsidR="3CC7F9BD" w:rsidRPr="00832FFA" w:rsidRDefault="669637A6" w:rsidP="662E53B8">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6D12FCA" w:rsidRPr="00832FFA">
        <w:rPr>
          <w:rFonts w:ascii="Times New Roman" w:eastAsia="Times New Roman" w:hAnsi="Times New Roman" w:cs="Times New Roman"/>
          <w:b/>
          <w:bCs/>
          <w:sz w:val="24"/>
          <w:szCs w:val="24"/>
        </w:rPr>
        <w:t>86</w:t>
      </w:r>
      <w:r w:rsidRPr="00832FFA">
        <w:rPr>
          <w:rFonts w:ascii="Times New Roman" w:eastAsia="Times New Roman" w:hAnsi="Times New Roman" w:cs="Times New Roman"/>
          <w:b/>
          <w:bCs/>
          <w:sz w:val="24"/>
          <w:szCs w:val="24"/>
        </w:rPr>
        <w:t>.</w:t>
      </w:r>
    </w:p>
    <w:p w14:paraId="0CF07BBD" w14:textId="724C3ECE" w:rsidR="3CC7F9BD" w:rsidRPr="00832FFA" w:rsidRDefault="1A7228F3" w:rsidP="09944E82">
      <w:pPr>
        <w:spacing w:after="0"/>
        <w:ind w:right="74"/>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propisuje se sadržaj koji će se propisati Uredbom koju donosi Vlada Republike Hrvatske. Odredbama ovoga članka propisana je obveza donošenja Uredbe o postupanju s fluoriranim stakleničkim plinovima i tvarima koje oštećuj ozonski sloj.</w:t>
      </w:r>
    </w:p>
    <w:p w14:paraId="62535A4A" w14:textId="4B0B074E" w:rsidR="3CC7F9BD" w:rsidRPr="00832FFA" w:rsidRDefault="3CC7F9BD" w:rsidP="0EB871F4">
      <w:pPr>
        <w:spacing w:after="0"/>
        <w:jc w:val="both"/>
        <w:rPr>
          <w:rFonts w:ascii="Times New Roman" w:eastAsia="Times New Roman" w:hAnsi="Times New Roman" w:cs="Times New Roman"/>
          <w:sz w:val="24"/>
          <w:szCs w:val="24"/>
        </w:rPr>
      </w:pPr>
    </w:p>
    <w:p w14:paraId="58DDF7F6" w14:textId="24701D5E" w:rsidR="3CC7F9BD" w:rsidRPr="00832FFA" w:rsidRDefault="57D14DC2" w:rsidP="7EB7C89D">
      <w:pPr>
        <w:spacing w:after="0"/>
        <w:ind w:right="74"/>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44DEFE34" w:rsidRPr="00832FFA">
        <w:rPr>
          <w:rFonts w:ascii="Times New Roman" w:eastAsia="Times New Roman" w:hAnsi="Times New Roman" w:cs="Times New Roman"/>
          <w:b/>
          <w:bCs/>
          <w:sz w:val="24"/>
          <w:szCs w:val="24"/>
        </w:rPr>
        <w:t>87</w:t>
      </w:r>
      <w:r w:rsidRPr="00832FFA">
        <w:rPr>
          <w:rFonts w:ascii="Times New Roman" w:eastAsia="Times New Roman" w:hAnsi="Times New Roman" w:cs="Times New Roman"/>
          <w:b/>
          <w:bCs/>
          <w:sz w:val="24"/>
          <w:szCs w:val="24"/>
        </w:rPr>
        <w:t>.</w:t>
      </w:r>
      <w:r w:rsidRPr="00832FFA">
        <w:rPr>
          <w:rFonts w:ascii="Times New Roman" w:eastAsia="Times New Roman" w:hAnsi="Times New Roman" w:cs="Times New Roman"/>
          <w:sz w:val="24"/>
          <w:szCs w:val="24"/>
        </w:rPr>
        <w:t xml:space="preserve"> </w:t>
      </w:r>
    </w:p>
    <w:p w14:paraId="621DB17A" w14:textId="40988A71"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propisuje se da je trgovac i/ili poduzetnik koji stavlja na tržište Republike Hrvatske ili koristi za svoje potrebe tvari </w:t>
      </w:r>
      <w:r w:rsidR="009E61B9">
        <w:rPr>
          <w:rFonts w:ascii="Times New Roman" w:eastAsia="Times New Roman" w:hAnsi="Times New Roman" w:cs="Times New Roman"/>
          <w:sz w:val="24"/>
          <w:szCs w:val="24"/>
          <w:lang w:eastAsia="hr-HR"/>
        </w:rPr>
        <w:t>koje oštećuju ozonski sloj</w:t>
      </w:r>
      <w:r w:rsidR="009E61B9"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ili fluorirane stakleničke plinove dužan uplatiti naknadu u Fond za zaštitu okoliš i energetsku učinkovitost za pokriće troškova prikupljanja, obnavljanja, oporabe i uništavanja tih tvari.</w:t>
      </w:r>
    </w:p>
    <w:p w14:paraId="65EA49BA" w14:textId="75BCF184" w:rsidR="3CC7F9BD" w:rsidRPr="00832FFA" w:rsidRDefault="3CC7F9BD" w:rsidP="0EB871F4">
      <w:pPr>
        <w:spacing w:after="0"/>
        <w:jc w:val="both"/>
        <w:rPr>
          <w:rFonts w:ascii="Times New Roman" w:eastAsia="Times New Roman" w:hAnsi="Times New Roman" w:cs="Times New Roman"/>
          <w:b/>
          <w:bCs/>
          <w:sz w:val="24"/>
          <w:szCs w:val="24"/>
        </w:rPr>
      </w:pPr>
    </w:p>
    <w:p w14:paraId="5B88F5AE" w14:textId="4929787F"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5587ABA7" w:rsidRPr="00832FFA">
        <w:rPr>
          <w:rFonts w:ascii="Times New Roman" w:eastAsia="Times New Roman" w:hAnsi="Times New Roman" w:cs="Times New Roman"/>
          <w:b/>
          <w:bCs/>
          <w:sz w:val="24"/>
          <w:szCs w:val="24"/>
        </w:rPr>
        <w:t>88</w:t>
      </w:r>
      <w:r w:rsidRPr="00832FFA">
        <w:rPr>
          <w:rFonts w:ascii="Times New Roman" w:eastAsia="Times New Roman" w:hAnsi="Times New Roman" w:cs="Times New Roman"/>
          <w:b/>
          <w:bCs/>
          <w:sz w:val="24"/>
          <w:szCs w:val="24"/>
        </w:rPr>
        <w:t>.</w:t>
      </w:r>
    </w:p>
    <w:p w14:paraId="07F0F9D8" w14:textId="58BAE76B" w:rsidR="3CC7F9BD" w:rsidRPr="00832FFA" w:rsidRDefault="79051DCA"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Odredbom ovoga članka određena su nadležna tijela i njihove nadležnosti za provedbu Uredbe </w:t>
      </w:r>
      <w:r w:rsidR="52C1E9FF" w:rsidRPr="00832FFA">
        <w:rPr>
          <w:rFonts w:ascii="Times New Roman" w:eastAsia="Times New Roman" w:hAnsi="Times New Roman" w:cs="Times New Roman"/>
          <w:sz w:val="24"/>
          <w:szCs w:val="24"/>
        </w:rPr>
        <w:t>2024/590</w:t>
      </w:r>
      <w:r w:rsidRPr="00832FFA">
        <w:rPr>
          <w:rFonts w:ascii="Times New Roman" w:eastAsia="Times New Roman" w:hAnsi="Times New Roman" w:cs="Times New Roman"/>
          <w:sz w:val="24"/>
          <w:szCs w:val="24"/>
        </w:rPr>
        <w:t xml:space="preserve"> i ovoga Zakona. To su </w:t>
      </w:r>
      <w:r w:rsidR="00465213"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tijela državne uprave nadležna </w:t>
      </w:r>
      <w:r w:rsidR="147E6EF0" w:rsidRPr="18D9AF73">
        <w:rPr>
          <w:rFonts w:ascii="Times New Roman" w:eastAsia="Times New Roman" w:hAnsi="Times New Roman" w:cs="Times New Roman"/>
          <w:sz w:val="24"/>
          <w:szCs w:val="24"/>
        </w:rPr>
        <w:t xml:space="preserve">za </w:t>
      </w:r>
      <w:r w:rsidRPr="00832FFA">
        <w:rPr>
          <w:rFonts w:ascii="Times New Roman" w:eastAsia="Times New Roman" w:hAnsi="Times New Roman" w:cs="Times New Roman"/>
          <w:sz w:val="24"/>
          <w:szCs w:val="24"/>
        </w:rPr>
        <w:t>carinsko postupanje, unutarnje poslove, poslove zaštite bilja</w:t>
      </w:r>
      <w:r w:rsidR="4F355D35" w:rsidRPr="18D9AF73">
        <w:rPr>
          <w:rFonts w:ascii="Times New Roman" w:eastAsia="Times New Roman" w:hAnsi="Times New Roman" w:cs="Times New Roman"/>
          <w:sz w:val="24"/>
          <w:szCs w:val="24"/>
        </w:rPr>
        <w:t>,</w:t>
      </w:r>
      <w:r w:rsidRPr="00832FFA">
        <w:rPr>
          <w:rFonts w:ascii="Times New Roman" w:eastAsia="Times New Roman" w:hAnsi="Times New Roman" w:cs="Times New Roman"/>
          <w:sz w:val="24"/>
          <w:szCs w:val="24"/>
        </w:rPr>
        <w:t xml:space="preserve"> obrane </w:t>
      </w:r>
      <w:r w:rsidR="29D78D5B" w:rsidRPr="18D9AF73">
        <w:rPr>
          <w:rFonts w:ascii="Times New Roman" w:eastAsia="Times New Roman" w:hAnsi="Times New Roman" w:cs="Times New Roman"/>
          <w:sz w:val="24"/>
          <w:szCs w:val="24"/>
        </w:rPr>
        <w:t>i</w:t>
      </w:r>
      <w:r w:rsidR="4EFF38DE" w:rsidRPr="18D9AF73">
        <w:rPr>
          <w:rFonts w:ascii="Times New Roman" w:eastAsia="Times New Roman" w:hAnsi="Times New Roman" w:cs="Times New Roman"/>
          <w:sz w:val="24"/>
          <w:szCs w:val="24"/>
        </w:rPr>
        <w:t xml:space="preserve"> </w:t>
      </w:r>
      <w:r w:rsidR="19644754" w:rsidRPr="18D9AF73">
        <w:rPr>
          <w:rFonts w:ascii="Times New Roman" w:eastAsia="Times New Roman" w:hAnsi="Times New Roman" w:cs="Times New Roman"/>
          <w:sz w:val="24"/>
          <w:szCs w:val="24"/>
        </w:rPr>
        <w:t>inspekcijske poslove</w:t>
      </w:r>
      <w:r w:rsidRPr="00832FFA">
        <w:rPr>
          <w:rFonts w:ascii="Times New Roman" w:eastAsia="Times New Roman" w:hAnsi="Times New Roman" w:cs="Times New Roman"/>
          <w:sz w:val="24"/>
          <w:szCs w:val="24"/>
        </w:rPr>
        <w:t>.</w:t>
      </w:r>
    </w:p>
    <w:p w14:paraId="1080C339" w14:textId="6BD5710C"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3E27BD18" w14:textId="5610EAA2"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1A6DAEE" w:rsidRPr="00832FFA">
        <w:rPr>
          <w:rFonts w:ascii="Times New Roman" w:eastAsia="Times New Roman" w:hAnsi="Times New Roman" w:cs="Times New Roman"/>
          <w:b/>
          <w:bCs/>
          <w:sz w:val="24"/>
          <w:szCs w:val="24"/>
        </w:rPr>
        <w:t>89</w:t>
      </w:r>
      <w:r w:rsidRPr="00832FFA">
        <w:rPr>
          <w:rFonts w:ascii="Times New Roman" w:eastAsia="Times New Roman" w:hAnsi="Times New Roman" w:cs="Times New Roman"/>
          <w:b/>
          <w:bCs/>
          <w:sz w:val="24"/>
          <w:szCs w:val="24"/>
        </w:rPr>
        <w:t>.</w:t>
      </w:r>
    </w:p>
    <w:p w14:paraId="221A901B" w14:textId="6518A688"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Odredbom ovoga članka propisane su obaveze Carinske uprave vezano za provedbu Uredbe (E</w:t>
      </w:r>
      <w:r w:rsidR="2A631907" w:rsidRPr="00832FFA">
        <w:rPr>
          <w:rFonts w:ascii="Times New Roman" w:eastAsia="Times New Roman" w:hAnsi="Times New Roman" w:cs="Times New Roman"/>
          <w:sz w:val="24"/>
          <w:szCs w:val="24"/>
        </w:rPr>
        <w:t>U</w:t>
      </w:r>
      <w:r w:rsidRPr="00832FFA">
        <w:rPr>
          <w:rFonts w:ascii="Times New Roman" w:eastAsia="Times New Roman" w:hAnsi="Times New Roman" w:cs="Times New Roman"/>
          <w:sz w:val="24"/>
          <w:szCs w:val="24"/>
        </w:rPr>
        <w:t>) b</w:t>
      </w:r>
      <w:r w:rsidR="1FEA9B82" w:rsidRPr="00832FFA">
        <w:rPr>
          <w:rFonts w:ascii="Times New Roman" w:eastAsia="Times New Roman" w:hAnsi="Times New Roman" w:cs="Times New Roman"/>
          <w:sz w:val="24"/>
          <w:szCs w:val="24"/>
        </w:rPr>
        <w:t>r</w:t>
      </w:r>
      <w:r w:rsidRPr="00832FFA">
        <w:rPr>
          <w:rFonts w:ascii="Times New Roman" w:eastAsia="Times New Roman" w:hAnsi="Times New Roman" w:cs="Times New Roman"/>
          <w:sz w:val="24"/>
          <w:szCs w:val="24"/>
        </w:rPr>
        <w:t>.</w:t>
      </w:r>
      <w:r w:rsidR="00D51743" w:rsidRPr="00832FFA">
        <w:rPr>
          <w:rFonts w:ascii="Times New Roman" w:eastAsia="Times New Roman" w:hAnsi="Times New Roman" w:cs="Times New Roman"/>
          <w:sz w:val="24"/>
          <w:szCs w:val="24"/>
        </w:rPr>
        <w:t xml:space="preserve"> 2024/590.</w:t>
      </w:r>
    </w:p>
    <w:p w14:paraId="1629F28F" w14:textId="0159EF02" w:rsidR="3CC7F9BD" w:rsidRPr="00832FFA" w:rsidRDefault="1A7228F3"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0376D649" w14:textId="3F709593"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7B7B5C7D" w:rsidRPr="00832FFA">
        <w:rPr>
          <w:rFonts w:ascii="Times New Roman" w:eastAsia="Times New Roman" w:hAnsi="Times New Roman" w:cs="Times New Roman"/>
          <w:b/>
          <w:bCs/>
          <w:sz w:val="24"/>
          <w:szCs w:val="24"/>
        </w:rPr>
        <w:t>90</w:t>
      </w:r>
      <w:r w:rsidRPr="00832FFA">
        <w:rPr>
          <w:rFonts w:ascii="Times New Roman" w:eastAsia="Times New Roman" w:hAnsi="Times New Roman" w:cs="Times New Roman"/>
          <w:b/>
          <w:bCs/>
          <w:sz w:val="24"/>
          <w:szCs w:val="24"/>
        </w:rPr>
        <w:t>.</w:t>
      </w:r>
    </w:p>
    <w:p w14:paraId="6947ACF8" w14:textId="1F00BB52" w:rsidR="3CC7F9BD" w:rsidRPr="00832FFA" w:rsidRDefault="79051DCA"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propisane su obaveze tijela nadležnih za zaštitu bilja, obranu i unutarnje poslove vezano za provedbu </w:t>
      </w:r>
      <w:r w:rsidR="67BFA99E" w:rsidRPr="00832FFA">
        <w:rPr>
          <w:rFonts w:ascii="Times New Roman" w:eastAsia="Times New Roman" w:hAnsi="Times New Roman" w:cs="Times New Roman"/>
          <w:sz w:val="24"/>
          <w:szCs w:val="24"/>
        </w:rPr>
        <w:t>(EU</w:t>
      </w:r>
      <w:r w:rsidRPr="00832FFA">
        <w:rPr>
          <w:rFonts w:ascii="Times New Roman" w:eastAsia="Times New Roman" w:hAnsi="Times New Roman" w:cs="Times New Roman"/>
          <w:sz w:val="24"/>
          <w:szCs w:val="24"/>
        </w:rPr>
        <w:t xml:space="preserve">) br. </w:t>
      </w:r>
      <w:r w:rsidR="67BFA99E" w:rsidRPr="00832FFA">
        <w:rPr>
          <w:rFonts w:ascii="Times New Roman" w:eastAsia="Times New Roman" w:hAnsi="Times New Roman" w:cs="Times New Roman"/>
          <w:sz w:val="24"/>
          <w:szCs w:val="24"/>
        </w:rPr>
        <w:t>2024/590</w:t>
      </w:r>
      <w:r w:rsidRPr="00832FFA">
        <w:rPr>
          <w:rFonts w:ascii="Times New Roman" w:eastAsia="Times New Roman" w:hAnsi="Times New Roman" w:cs="Times New Roman"/>
          <w:sz w:val="24"/>
          <w:szCs w:val="24"/>
        </w:rPr>
        <w:t>.</w:t>
      </w:r>
    </w:p>
    <w:p w14:paraId="20EC0439" w14:textId="55B1B1C0" w:rsidR="3CC7F9BD" w:rsidRPr="00832FFA" w:rsidRDefault="1A7228F3"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502E6AEA" w14:textId="4A473CCE"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9</w:t>
      </w:r>
      <w:r w:rsidR="7659EFD6"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w:t>
      </w:r>
    </w:p>
    <w:p w14:paraId="6ECD59CA" w14:textId="49034816" w:rsidR="3CC7F9BD" w:rsidRPr="00832FFA" w:rsidRDefault="79051DCA" w:rsidP="78D9A262">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Odredbom ovoga članka određena su nadležna tijela i njihove nadležnosti za provedbu Uredbe (EU) </w:t>
      </w:r>
      <w:r w:rsidR="17291D8C" w:rsidRPr="00832FFA">
        <w:rPr>
          <w:rFonts w:ascii="Times New Roman" w:eastAsia="Times New Roman" w:hAnsi="Times New Roman" w:cs="Times New Roman"/>
          <w:sz w:val="24"/>
          <w:szCs w:val="24"/>
        </w:rPr>
        <w:t>2024/573</w:t>
      </w:r>
      <w:r w:rsidRPr="00832FFA">
        <w:rPr>
          <w:rFonts w:ascii="Times New Roman" w:eastAsia="Times New Roman" w:hAnsi="Times New Roman" w:cs="Times New Roman"/>
          <w:sz w:val="24"/>
          <w:szCs w:val="24"/>
        </w:rPr>
        <w:t xml:space="preserve"> i ovoga Zakona. </w:t>
      </w:r>
      <w:r w:rsidR="4EFF38DE" w:rsidRPr="18D9AF73">
        <w:rPr>
          <w:rFonts w:ascii="Times New Roman" w:eastAsia="Times New Roman" w:hAnsi="Times New Roman" w:cs="Times New Roman"/>
          <w:sz w:val="24"/>
          <w:szCs w:val="24"/>
        </w:rPr>
        <w:t xml:space="preserve">To </w:t>
      </w:r>
      <w:r w:rsidR="509344F1" w:rsidRPr="18D9AF73">
        <w:rPr>
          <w:rFonts w:ascii="Times New Roman" w:eastAsia="Times New Roman" w:hAnsi="Times New Roman" w:cs="Times New Roman"/>
          <w:sz w:val="24"/>
          <w:szCs w:val="24"/>
        </w:rPr>
        <w:t>su</w:t>
      </w:r>
      <w:r w:rsidR="1C35D430" w:rsidRPr="18D9AF73">
        <w:rPr>
          <w:rFonts w:ascii="Times New Roman" w:eastAsia="Times New Roman" w:hAnsi="Times New Roman" w:cs="Times New Roman"/>
          <w:sz w:val="24"/>
          <w:szCs w:val="24"/>
        </w:rPr>
        <w:t xml:space="preserve"> </w:t>
      </w:r>
      <w:r w:rsidR="66B03807" w:rsidRPr="18D9AF73">
        <w:rPr>
          <w:rFonts w:ascii="Times New Roman" w:eastAsia="Times New Roman" w:hAnsi="Times New Roman" w:cs="Times New Roman"/>
          <w:sz w:val="24"/>
          <w:szCs w:val="24"/>
        </w:rPr>
        <w:t>Ministarstvo</w:t>
      </w:r>
      <w:r w:rsidR="4EFF38DE" w:rsidRPr="18D9AF73">
        <w:rPr>
          <w:rFonts w:ascii="Times New Roman" w:eastAsia="Times New Roman" w:hAnsi="Times New Roman" w:cs="Times New Roman"/>
          <w:sz w:val="24"/>
          <w:szCs w:val="24"/>
        </w:rPr>
        <w:t xml:space="preserve"> </w:t>
      </w:r>
      <w:proofErr w:type="spellStart"/>
      <w:r w:rsidR="433B4E22" w:rsidRPr="18D9AF73">
        <w:rPr>
          <w:rFonts w:ascii="Times New Roman" w:eastAsia="Times New Roman" w:hAnsi="Times New Roman" w:cs="Times New Roman"/>
          <w:sz w:val="24"/>
          <w:szCs w:val="24"/>
        </w:rPr>
        <w:t>i</w:t>
      </w:r>
      <w:r w:rsidR="008D168F">
        <w:rPr>
          <w:rFonts w:ascii="Times New Roman" w:eastAsia="Times New Roman" w:hAnsi="Times New Roman" w:cs="Times New Roman"/>
          <w:sz w:val="24"/>
          <w:szCs w:val="24"/>
        </w:rPr>
        <w:t>inspekcija</w:t>
      </w:r>
      <w:proofErr w:type="spellEnd"/>
      <w:r w:rsidR="4EFF38DE" w:rsidRPr="18D9AF73">
        <w:rPr>
          <w:rFonts w:ascii="Times New Roman" w:eastAsia="Times New Roman" w:hAnsi="Times New Roman" w:cs="Times New Roman"/>
          <w:sz w:val="24"/>
          <w:szCs w:val="24"/>
        </w:rPr>
        <w:t xml:space="preserve"> </w:t>
      </w:r>
      <w:r w:rsidR="629222A9" w:rsidRPr="18D9AF73">
        <w:rPr>
          <w:rFonts w:ascii="Times New Roman" w:eastAsia="Times New Roman" w:hAnsi="Times New Roman" w:cs="Times New Roman"/>
          <w:sz w:val="24"/>
          <w:szCs w:val="24"/>
        </w:rPr>
        <w:t>zaštite okoliša</w:t>
      </w:r>
      <w:r w:rsidR="4EFF38DE" w:rsidRPr="18D9AF73">
        <w:rPr>
          <w:rFonts w:ascii="Times New Roman" w:eastAsia="Times New Roman" w:hAnsi="Times New Roman" w:cs="Times New Roman"/>
          <w:sz w:val="24"/>
          <w:szCs w:val="24"/>
        </w:rPr>
        <w:t>.</w:t>
      </w:r>
    </w:p>
    <w:p w14:paraId="05904C9C" w14:textId="6728D6D6"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0859CDAE" w14:textId="0AD337EC"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9</w:t>
      </w:r>
      <w:r w:rsidR="29910712"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5F1A2C65" w14:textId="38063BE5"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Odredbom ovoga članka propisane su obaveze Carinske uprave vezano za provedbu Uredbe (EU) </w:t>
      </w:r>
      <w:r w:rsidR="6CE3D948" w:rsidRPr="00832FFA">
        <w:rPr>
          <w:rFonts w:ascii="Times New Roman" w:eastAsia="Times New Roman" w:hAnsi="Times New Roman" w:cs="Times New Roman"/>
          <w:sz w:val="24"/>
          <w:szCs w:val="24"/>
        </w:rPr>
        <w:t>2024/573</w:t>
      </w:r>
      <w:r w:rsidRPr="00832FFA">
        <w:rPr>
          <w:rFonts w:ascii="Times New Roman" w:eastAsia="Times New Roman" w:hAnsi="Times New Roman" w:cs="Times New Roman"/>
          <w:sz w:val="24"/>
          <w:szCs w:val="24"/>
        </w:rPr>
        <w:t xml:space="preserve"> i ovoga Zakona.</w:t>
      </w:r>
    </w:p>
    <w:p w14:paraId="79958255" w14:textId="5DDC26C1" w:rsidR="3CC7F9BD" w:rsidRPr="00832FFA" w:rsidRDefault="1A7228F3"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6E02B7B8" w14:textId="403121AC"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9</w:t>
      </w:r>
      <w:r w:rsidR="0C1483CF"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54B4DE76" w14:textId="51621C99" w:rsidR="3CC7F9BD" w:rsidRPr="00832FFA" w:rsidRDefault="79051DCA"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propisuje se da</w:t>
      </w:r>
      <w:r w:rsidR="5A1FACE7" w:rsidRPr="00832FFA">
        <w:rPr>
          <w:rFonts w:ascii="Times New Roman" w:eastAsia="Times New Roman" w:hAnsi="Times New Roman" w:cs="Times New Roman"/>
          <w:sz w:val="24"/>
          <w:szCs w:val="24"/>
        </w:rPr>
        <w:t xml:space="preserve"> </w:t>
      </w:r>
      <w:r w:rsidR="007E10B9"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izdaje dozvole</w:t>
      </w:r>
      <w:r w:rsidR="00DA71BD" w:rsidRPr="00832FFA">
        <w:rPr>
          <w:rFonts w:ascii="Times New Roman" w:eastAsia="Times New Roman" w:hAnsi="Times New Roman" w:cs="Times New Roman"/>
          <w:sz w:val="24"/>
          <w:szCs w:val="24"/>
          <w:lang w:eastAsia="hr-HR"/>
        </w:rPr>
        <w:t xml:space="preserve"> za obavljanje djelatnosti prikupljanja, provjere propuštanja, ugradnje i servisiranja rashladnih i klimatizacijskih uređaja i opreme te dizalica topline, servisiranja klimatizacijskih uređaja u motornim vozilima i nepokretnih protupožarnih sustava i aparata za gašenje požara koji sadržavaju tvari</w:t>
      </w:r>
      <w:r w:rsidR="009E61B9">
        <w:rPr>
          <w:rFonts w:ascii="Times New Roman" w:eastAsia="Times New Roman" w:hAnsi="Times New Roman" w:cs="Times New Roman"/>
          <w:sz w:val="24"/>
          <w:szCs w:val="24"/>
          <w:lang w:eastAsia="hr-HR"/>
        </w:rPr>
        <w:t xml:space="preserve"> koje oštećuju ozonski sloj</w:t>
      </w:r>
      <w:r w:rsidR="00DA71BD" w:rsidRPr="00832FFA">
        <w:rPr>
          <w:rFonts w:ascii="Times New Roman" w:eastAsia="Times New Roman" w:hAnsi="Times New Roman" w:cs="Times New Roman"/>
          <w:sz w:val="24"/>
          <w:szCs w:val="24"/>
          <w:lang w:eastAsia="hr-HR"/>
        </w:rPr>
        <w:t xml:space="preserve"> ili fluorirane stakleničke plinove ili o njima ovise </w:t>
      </w:r>
      <w:r w:rsidR="003A19B8">
        <w:rPr>
          <w:rFonts w:ascii="Times New Roman" w:eastAsia="Times New Roman" w:hAnsi="Times New Roman" w:cs="Times New Roman"/>
          <w:sz w:val="24"/>
          <w:szCs w:val="24"/>
          <w:lang w:eastAsia="hr-HR"/>
        </w:rPr>
        <w:t xml:space="preserve">ili </w:t>
      </w:r>
      <w:r w:rsidR="00DA71BD" w:rsidRPr="00832FFA">
        <w:rPr>
          <w:rFonts w:ascii="Times New Roman" w:eastAsiaTheme="minorEastAsia" w:hAnsi="Times New Roman" w:cs="Times New Roman"/>
          <w:sz w:val="24"/>
          <w:szCs w:val="24"/>
          <w:lang w:eastAsia="hr-HR"/>
        </w:rPr>
        <w:t>alternativne tvari amonijak (NH</w:t>
      </w:r>
      <w:r w:rsidR="00DA71BD" w:rsidRPr="00832FFA">
        <w:rPr>
          <w:rFonts w:ascii="Times New Roman" w:eastAsiaTheme="minorEastAsia" w:hAnsi="Times New Roman" w:cs="Times New Roman"/>
          <w:sz w:val="24"/>
          <w:szCs w:val="24"/>
          <w:vertAlign w:val="subscript"/>
          <w:lang w:eastAsia="hr-HR"/>
        </w:rPr>
        <w:t>3</w:t>
      </w:r>
      <w:r w:rsidR="00DA71BD" w:rsidRPr="00832FFA">
        <w:rPr>
          <w:rFonts w:ascii="Times New Roman" w:eastAsiaTheme="minorEastAsia" w:hAnsi="Times New Roman" w:cs="Times New Roman"/>
          <w:sz w:val="24"/>
          <w:szCs w:val="24"/>
          <w:lang w:eastAsia="hr-HR"/>
        </w:rPr>
        <w:t>), ugljikov dioksid (CO</w:t>
      </w:r>
      <w:r w:rsidR="00DA71BD" w:rsidRPr="00832FFA">
        <w:rPr>
          <w:rFonts w:ascii="Times New Roman" w:eastAsiaTheme="minorEastAsia" w:hAnsi="Times New Roman" w:cs="Times New Roman"/>
          <w:sz w:val="24"/>
          <w:szCs w:val="24"/>
          <w:vertAlign w:val="subscript"/>
          <w:lang w:eastAsia="hr-HR"/>
        </w:rPr>
        <w:t>2</w:t>
      </w:r>
      <w:r w:rsidR="00DA71BD" w:rsidRPr="00832FFA">
        <w:rPr>
          <w:rFonts w:ascii="Times New Roman" w:eastAsiaTheme="minorEastAsia" w:hAnsi="Times New Roman" w:cs="Times New Roman"/>
          <w:sz w:val="24"/>
          <w:szCs w:val="24"/>
          <w:lang w:eastAsia="hr-HR"/>
        </w:rPr>
        <w:t>) ili ugljikovodik</w:t>
      </w:r>
      <w:r w:rsidRPr="00832FFA">
        <w:rPr>
          <w:rFonts w:ascii="Times New Roman" w:eastAsia="Times New Roman" w:hAnsi="Times New Roman" w:cs="Times New Roman"/>
          <w:sz w:val="24"/>
          <w:szCs w:val="24"/>
        </w:rPr>
        <w:t xml:space="preserve">. Također se propisuje da </w:t>
      </w:r>
      <w:r w:rsidR="007E10B9"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izdaje suglasnost za provođenje programa izobrazbe osoba koje obavljaju djelatnosti prikupljanja, provjere propuštanja, ugradnje i servisiranja opreme i uređaja koji sadrže fluorirane stakleničke plinove ili o njima ovise</w:t>
      </w:r>
      <w:r w:rsidR="003A19B8" w:rsidRPr="003A19B8">
        <w:rPr>
          <w:rFonts w:ascii="Times New Roman" w:eastAsia="Times New Roman" w:hAnsi="Times New Roman" w:cs="Times New Roman"/>
          <w:sz w:val="24"/>
          <w:szCs w:val="24"/>
          <w:lang w:eastAsia="hr-HR"/>
        </w:rPr>
        <w:t xml:space="preserve"> </w:t>
      </w:r>
      <w:r w:rsidR="003A19B8">
        <w:rPr>
          <w:rFonts w:ascii="Times New Roman" w:eastAsia="Times New Roman" w:hAnsi="Times New Roman" w:cs="Times New Roman"/>
          <w:sz w:val="24"/>
          <w:szCs w:val="24"/>
          <w:lang w:eastAsia="hr-HR"/>
        </w:rPr>
        <w:t xml:space="preserve">ili </w:t>
      </w:r>
      <w:r w:rsidR="003A19B8" w:rsidRPr="00832FFA">
        <w:rPr>
          <w:rFonts w:ascii="Times New Roman" w:eastAsiaTheme="minorEastAsia" w:hAnsi="Times New Roman" w:cs="Times New Roman"/>
          <w:sz w:val="24"/>
          <w:szCs w:val="24"/>
          <w:lang w:eastAsia="hr-HR"/>
        </w:rPr>
        <w:t>alternativne tvari amonijak (NH</w:t>
      </w:r>
      <w:r w:rsidR="003A19B8" w:rsidRPr="00832FFA">
        <w:rPr>
          <w:rFonts w:ascii="Times New Roman" w:eastAsiaTheme="minorEastAsia" w:hAnsi="Times New Roman" w:cs="Times New Roman"/>
          <w:sz w:val="24"/>
          <w:szCs w:val="24"/>
          <w:vertAlign w:val="subscript"/>
          <w:lang w:eastAsia="hr-HR"/>
        </w:rPr>
        <w:t>3</w:t>
      </w:r>
      <w:r w:rsidR="003A19B8" w:rsidRPr="00832FFA">
        <w:rPr>
          <w:rFonts w:ascii="Times New Roman" w:eastAsiaTheme="minorEastAsia" w:hAnsi="Times New Roman" w:cs="Times New Roman"/>
          <w:sz w:val="24"/>
          <w:szCs w:val="24"/>
          <w:lang w:eastAsia="hr-HR"/>
        </w:rPr>
        <w:t>), ugljikov dioksid (CO</w:t>
      </w:r>
      <w:r w:rsidR="003A19B8" w:rsidRPr="00832FFA">
        <w:rPr>
          <w:rFonts w:ascii="Times New Roman" w:eastAsiaTheme="minorEastAsia" w:hAnsi="Times New Roman" w:cs="Times New Roman"/>
          <w:sz w:val="24"/>
          <w:szCs w:val="24"/>
          <w:vertAlign w:val="subscript"/>
          <w:lang w:eastAsia="hr-HR"/>
        </w:rPr>
        <w:t>2</w:t>
      </w:r>
      <w:r w:rsidR="003A19B8" w:rsidRPr="00832FFA">
        <w:rPr>
          <w:rFonts w:ascii="Times New Roman" w:eastAsiaTheme="minorEastAsia" w:hAnsi="Times New Roman" w:cs="Times New Roman"/>
          <w:sz w:val="24"/>
          <w:szCs w:val="24"/>
          <w:lang w:eastAsia="hr-HR"/>
        </w:rPr>
        <w:t>) ili ugljikovodik</w:t>
      </w:r>
      <w:r w:rsidRPr="00832FFA">
        <w:rPr>
          <w:rFonts w:ascii="Times New Roman" w:eastAsia="Times New Roman" w:hAnsi="Times New Roman" w:cs="Times New Roman"/>
          <w:sz w:val="24"/>
          <w:szCs w:val="24"/>
        </w:rPr>
        <w:t>.</w:t>
      </w:r>
    </w:p>
    <w:p w14:paraId="3671C8D2" w14:textId="278A94EE"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359BAB95" w14:textId="0127F0F3"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9</w:t>
      </w:r>
      <w:r w:rsidR="1B1DE6C6"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2E87F052" w14:textId="70341E9A"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propisuju se uvjeti koje mora zadovoljiti pravna osoba ili obrtnik za obavljanje djelatnosti prikupljanja, provjere propuštanja, ugradnje i servisiranja opreme i uređaja koji sadržavaju fluorirane stakleničke plinove ili o njima ovise</w:t>
      </w:r>
      <w:r w:rsidR="00715266">
        <w:rPr>
          <w:rFonts w:ascii="Times New Roman" w:eastAsia="Times New Roman" w:hAnsi="Times New Roman" w:cs="Times New Roman"/>
          <w:sz w:val="24"/>
          <w:szCs w:val="24"/>
        </w:rPr>
        <w:t xml:space="preserve"> </w:t>
      </w:r>
      <w:r w:rsidR="00715266">
        <w:rPr>
          <w:rFonts w:ascii="Times New Roman" w:eastAsia="Times New Roman" w:hAnsi="Times New Roman" w:cs="Times New Roman"/>
          <w:sz w:val="24"/>
          <w:szCs w:val="24"/>
          <w:lang w:eastAsia="hr-HR"/>
        </w:rPr>
        <w:t xml:space="preserve">ili </w:t>
      </w:r>
      <w:r w:rsidR="00715266" w:rsidRPr="00832FFA">
        <w:rPr>
          <w:rFonts w:ascii="Times New Roman" w:eastAsiaTheme="minorEastAsia" w:hAnsi="Times New Roman" w:cs="Times New Roman"/>
          <w:sz w:val="24"/>
          <w:szCs w:val="24"/>
          <w:lang w:eastAsia="hr-HR"/>
        </w:rPr>
        <w:t>alternativne tvari amonijak (NH</w:t>
      </w:r>
      <w:r w:rsidR="00715266" w:rsidRPr="00832FFA">
        <w:rPr>
          <w:rFonts w:ascii="Times New Roman" w:eastAsiaTheme="minorEastAsia" w:hAnsi="Times New Roman" w:cs="Times New Roman"/>
          <w:sz w:val="24"/>
          <w:szCs w:val="24"/>
          <w:vertAlign w:val="subscript"/>
          <w:lang w:eastAsia="hr-HR"/>
        </w:rPr>
        <w:t>3</w:t>
      </w:r>
      <w:r w:rsidR="00715266" w:rsidRPr="00832FFA">
        <w:rPr>
          <w:rFonts w:ascii="Times New Roman" w:eastAsiaTheme="minorEastAsia" w:hAnsi="Times New Roman" w:cs="Times New Roman"/>
          <w:sz w:val="24"/>
          <w:szCs w:val="24"/>
          <w:lang w:eastAsia="hr-HR"/>
        </w:rPr>
        <w:t>), ugljikov dioksid (CO</w:t>
      </w:r>
      <w:r w:rsidR="00715266" w:rsidRPr="00832FFA">
        <w:rPr>
          <w:rFonts w:ascii="Times New Roman" w:eastAsiaTheme="minorEastAsia" w:hAnsi="Times New Roman" w:cs="Times New Roman"/>
          <w:sz w:val="24"/>
          <w:szCs w:val="24"/>
          <w:vertAlign w:val="subscript"/>
          <w:lang w:eastAsia="hr-HR"/>
        </w:rPr>
        <w:t>2</w:t>
      </w:r>
      <w:r w:rsidR="00715266" w:rsidRPr="00832FFA">
        <w:rPr>
          <w:rFonts w:ascii="Times New Roman" w:eastAsiaTheme="minorEastAsia" w:hAnsi="Times New Roman" w:cs="Times New Roman"/>
          <w:sz w:val="24"/>
          <w:szCs w:val="24"/>
          <w:lang w:eastAsia="hr-HR"/>
        </w:rPr>
        <w:t>) ili ugljikovodik</w:t>
      </w:r>
      <w:r w:rsidRPr="00832FFA">
        <w:rPr>
          <w:rFonts w:ascii="Times New Roman" w:eastAsia="Times New Roman" w:hAnsi="Times New Roman" w:cs="Times New Roman"/>
          <w:sz w:val="24"/>
          <w:szCs w:val="24"/>
        </w:rPr>
        <w:t>.</w:t>
      </w:r>
    </w:p>
    <w:p w14:paraId="5EB99631" w14:textId="396D0544"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253DB7DF" w14:textId="31A321DE"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9</w:t>
      </w:r>
      <w:r w:rsidR="75F4F339"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7A6B09FA" w14:textId="55BA6E23" w:rsidR="76225C1C" w:rsidRPr="00832FFA" w:rsidRDefault="76225C1C" w:rsidP="2BB335A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propisuju se uvjeti </w:t>
      </w:r>
      <w:r w:rsidR="00B66447">
        <w:rPr>
          <w:rFonts w:ascii="Times New Roman" w:eastAsia="Times New Roman" w:hAnsi="Times New Roman" w:cs="Times New Roman"/>
          <w:sz w:val="24"/>
          <w:szCs w:val="24"/>
        </w:rPr>
        <w:t xml:space="preserve">za </w:t>
      </w:r>
      <w:r w:rsidR="00340BCB">
        <w:rPr>
          <w:rFonts w:ascii="Times New Roman" w:eastAsia="Times New Roman" w:hAnsi="Times New Roman" w:cs="Times New Roman"/>
          <w:sz w:val="24"/>
          <w:szCs w:val="24"/>
        </w:rPr>
        <w:t>ishođene Potvrde</w:t>
      </w:r>
      <w:r w:rsidR="00C21817">
        <w:rPr>
          <w:rFonts w:ascii="Times New Roman" w:eastAsia="Times New Roman" w:hAnsi="Times New Roman" w:cs="Times New Roman"/>
          <w:sz w:val="24"/>
          <w:szCs w:val="24"/>
        </w:rPr>
        <w:t xml:space="preserve"> o upisu u Registar </w:t>
      </w:r>
      <w:r w:rsidR="002A7BF9" w:rsidRPr="7A08210E">
        <w:rPr>
          <w:rFonts w:ascii="Times New Roman" w:eastAsia="Times New Roman" w:hAnsi="Times New Roman" w:cs="Times New Roman"/>
          <w:sz w:val="24"/>
          <w:szCs w:val="24"/>
          <w:lang w:eastAsia="hr-HR"/>
        </w:rPr>
        <w:t>djelatnost uvoza i izvoza i stavljanja na tržište tvari</w:t>
      </w:r>
      <w:r w:rsidR="009E61B9">
        <w:rPr>
          <w:rFonts w:ascii="Times New Roman" w:eastAsia="Times New Roman" w:hAnsi="Times New Roman" w:cs="Times New Roman"/>
          <w:sz w:val="24"/>
          <w:szCs w:val="24"/>
          <w:lang w:eastAsia="hr-HR"/>
        </w:rPr>
        <w:t xml:space="preserve"> koje oštećuju ozonski sloj</w:t>
      </w:r>
      <w:r w:rsidR="002A7BF9" w:rsidRPr="7A08210E">
        <w:rPr>
          <w:rFonts w:ascii="Times New Roman" w:eastAsia="Times New Roman" w:hAnsi="Times New Roman" w:cs="Times New Roman"/>
          <w:sz w:val="24"/>
          <w:szCs w:val="24"/>
          <w:lang w:eastAsia="hr-HR"/>
        </w:rPr>
        <w:t>, novih tvari i/ili fluoriranih stakleničkih plinova</w:t>
      </w:r>
      <w:r w:rsidR="00AE726B">
        <w:rPr>
          <w:rFonts w:ascii="Times New Roman" w:eastAsia="Times New Roman" w:hAnsi="Times New Roman" w:cs="Times New Roman"/>
          <w:sz w:val="24"/>
          <w:szCs w:val="24"/>
          <w:lang w:eastAsia="hr-HR"/>
        </w:rPr>
        <w:t xml:space="preserve"> ili</w:t>
      </w:r>
      <w:r w:rsidR="00AE726B" w:rsidRPr="00AE726B">
        <w:rPr>
          <w:rFonts w:ascii="Times New Roman" w:eastAsia="Times New Roman" w:hAnsi="Times New Roman" w:cs="Times New Roman"/>
          <w:sz w:val="24"/>
          <w:szCs w:val="24"/>
        </w:rPr>
        <w:t xml:space="preserve"> </w:t>
      </w:r>
      <w:r w:rsidR="00AE726B" w:rsidRPr="18D9AF73">
        <w:rPr>
          <w:rFonts w:ascii="Times New Roman" w:eastAsia="Times New Roman" w:hAnsi="Times New Roman" w:cs="Times New Roman"/>
          <w:sz w:val="24"/>
          <w:szCs w:val="24"/>
        </w:rPr>
        <w:t>alternativne tvari: amonijak (NH</w:t>
      </w:r>
      <w:r w:rsidR="00AE726B" w:rsidRPr="18D9AF73">
        <w:rPr>
          <w:rFonts w:ascii="Times New Roman" w:eastAsia="Times New Roman" w:hAnsi="Times New Roman" w:cs="Times New Roman"/>
          <w:sz w:val="24"/>
          <w:szCs w:val="24"/>
          <w:vertAlign w:val="subscript"/>
        </w:rPr>
        <w:t>3</w:t>
      </w:r>
      <w:r w:rsidR="00AE726B" w:rsidRPr="18D9AF73">
        <w:rPr>
          <w:rFonts w:ascii="Times New Roman" w:eastAsia="Times New Roman" w:hAnsi="Times New Roman" w:cs="Times New Roman"/>
          <w:sz w:val="24"/>
          <w:szCs w:val="24"/>
        </w:rPr>
        <w:t>), ugljikov dioksid (CO</w:t>
      </w:r>
      <w:r w:rsidR="00AE726B" w:rsidRPr="18D9AF73">
        <w:rPr>
          <w:rFonts w:ascii="Times New Roman" w:eastAsia="Times New Roman" w:hAnsi="Times New Roman" w:cs="Times New Roman"/>
          <w:sz w:val="24"/>
          <w:szCs w:val="24"/>
          <w:vertAlign w:val="subscript"/>
        </w:rPr>
        <w:t>2</w:t>
      </w:r>
      <w:r w:rsidR="00AE726B" w:rsidRPr="18D9AF73">
        <w:rPr>
          <w:rFonts w:ascii="Times New Roman" w:eastAsia="Times New Roman" w:hAnsi="Times New Roman" w:cs="Times New Roman"/>
          <w:sz w:val="24"/>
          <w:szCs w:val="24"/>
        </w:rPr>
        <w:t>) ili ugljikovodike</w:t>
      </w:r>
      <w:r w:rsidR="002A7BF9" w:rsidRPr="7A08210E">
        <w:rPr>
          <w:rFonts w:ascii="Times New Roman" w:eastAsia="Times New Roman" w:hAnsi="Times New Roman" w:cs="Times New Roman"/>
          <w:sz w:val="24"/>
          <w:szCs w:val="24"/>
          <w:lang w:eastAsia="hr-HR"/>
        </w:rPr>
        <w:t xml:space="preserve">, </w:t>
      </w:r>
      <w:r w:rsidR="0004713D">
        <w:rPr>
          <w:rFonts w:ascii="Times New Roman" w:eastAsia="Times New Roman" w:hAnsi="Times New Roman" w:cs="Times New Roman"/>
          <w:sz w:val="24"/>
          <w:szCs w:val="24"/>
          <w:lang w:eastAsia="hr-HR"/>
        </w:rPr>
        <w:t xml:space="preserve">te </w:t>
      </w:r>
      <w:r w:rsidR="002A7BF9" w:rsidRPr="7A08210E">
        <w:rPr>
          <w:rFonts w:ascii="Times New Roman" w:eastAsia="Times New Roman" w:hAnsi="Times New Roman" w:cs="Times New Roman"/>
          <w:sz w:val="24"/>
          <w:szCs w:val="24"/>
          <w:lang w:eastAsia="hr-HR"/>
        </w:rPr>
        <w:t xml:space="preserve">uređaja i opreme </w:t>
      </w:r>
      <w:proofErr w:type="spellStart"/>
      <w:r w:rsidR="002A7BF9" w:rsidRPr="7A08210E">
        <w:rPr>
          <w:rFonts w:ascii="Times New Roman" w:eastAsia="Times New Roman" w:hAnsi="Times New Roman" w:cs="Times New Roman"/>
          <w:sz w:val="24"/>
          <w:szCs w:val="24"/>
          <w:lang w:eastAsia="hr-HR"/>
        </w:rPr>
        <w:t>prednapunjenim</w:t>
      </w:r>
      <w:proofErr w:type="spellEnd"/>
      <w:r w:rsidR="00E74113">
        <w:rPr>
          <w:rFonts w:ascii="Times New Roman" w:eastAsia="Times New Roman" w:hAnsi="Times New Roman" w:cs="Times New Roman"/>
          <w:sz w:val="24"/>
          <w:szCs w:val="24"/>
          <w:lang w:eastAsia="hr-HR"/>
        </w:rPr>
        <w:t xml:space="preserve"> </w:t>
      </w:r>
      <w:r w:rsidR="006F5925">
        <w:rPr>
          <w:rFonts w:ascii="Times New Roman" w:eastAsia="Times New Roman" w:hAnsi="Times New Roman" w:cs="Times New Roman"/>
          <w:sz w:val="24"/>
          <w:szCs w:val="24"/>
          <w:lang w:eastAsia="hr-HR"/>
        </w:rPr>
        <w:t>navedenim tvarima</w:t>
      </w:r>
      <w:r w:rsidR="002A7BF9" w:rsidRPr="7A08210E">
        <w:rPr>
          <w:rFonts w:ascii="Times New Roman" w:eastAsia="Times New Roman" w:hAnsi="Times New Roman" w:cs="Times New Roman"/>
          <w:sz w:val="24"/>
          <w:szCs w:val="24"/>
          <w:lang w:eastAsia="hr-HR"/>
        </w:rPr>
        <w:t xml:space="preserve"> </w:t>
      </w:r>
    </w:p>
    <w:p w14:paraId="2EDC2E43" w14:textId="11978C7C" w:rsidR="4D9C2FBF" w:rsidRPr="00832FFA" w:rsidRDefault="4D9C2FBF" w:rsidP="4D9C2FBF">
      <w:pPr>
        <w:spacing w:after="0"/>
        <w:jc w:val="both"/>
        <w:rPr>
          <w:rFonts w:ascii="Times New Roman" w:eastAsia="Times New Roman" w:hAnsi="Times New Roman" w:cs="Times New Roman"/>
          <w:b/>
          <w:bCs/>
          <w:sz w:val="24"/>
          <w:szCs w:val="24"/>
        </w:rPr>
      </w:pPr>
    </w:p>
    <w:p w14:paraId="040FDDA8" w14:textId="00B69279" w:rsidR="76225C1C" w:rsidRPr="00832FFA" w:rsidRDefault="616D6B71" w:rsidP="4D9C2FBF">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0BF55758" w:rsidRPr="00832FFA">
        <w:rPr>
          <w:rFonts w:ascii="Times New Roman" w:eastAsia="Times New Roman" w:hAnsi="Times New Roman" w:cs="Times New Roman"/>
          <w:b/>
          <w:bCs/>
          <w:sz w:val="24"/>
          <w:szCs w:val="24"/>
        </w:rPr>
        <w:t>96</w:t>
      </w:r>
      <w:r w:rsidRPr="00832FFA">
        <w:rPr>
          <w:rFonts w:ascii="Times New Roman" w:eastAsia="Times New Roman" w:hAnsi="Times New Roman" w:cs="Times New Roman"/>
          <w:b/>
          <w:bCs/>
          <w:sz w:val="24"/>
          <w:szCs w:val="24"/>
        </w:rPr>
        <w:t>.</w:t>
      </w:r>
    </w:p>
    <w:p w14:paraId="5409BD97" w14:textId="507E7A12" w:rsidR="76225C1C" w:rsidRPr="00832FFA" w:rsidRDefault="617D23A8" w:rsidP="2E446611">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propisuje se da </w:t>
      </w:r>
      <w:r w:rsidR="007E10B9"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vodi Registar pravnih osoba i obrtnika koji obavljaju djelatnosti prikupljanja, provjere propuštanja, ugradnje i servisiranja opreme i uređaja koji sadržavaju fluorirane stakleničke plinove ili o njima ovise</w:t>
      </w:r>
      <w:r w:rsidR="0061752D">
        <w:rPr>
          <w:rFonts w:ascii="Times New Roman" w:eastAsia="Times New Roman" w:hAnsi="Times New Roman" w:cs="Times New Roman"/>
          <w:sz w:val="24"/>
          <w:szCs w:val="24"/>
        </w:rPr>
        <w:t xml:space="preserve"> ili </w:t>
      </w:r>
      <w:r w:rsidR="0061752D" w:rsidRPr="00AE726B">
        <w:rPr>
          <w:rFonts w:ascii="Times New Roman" w:eastAsia="Times New Roman" w:hAnsi="Times New Roman" w:cs="Times New Roman"/>
          <w:sz w:val="24"/>
          <w:szCs w:val="24"/>
        </w:rPr>
        <w:t xml:space="preserve"> </w:t>
      </w:r>
      <w:r w:rsidR="0061752D" w:rsidRPr="18D9AF73">
        <w:rPr>
          <w:rFonts w:ascii="Times New Roman" w:eastAsia="Times New Roman" w:hAnsi="Times New Roman" w:cs="Times New Roman"/>
          <w:sz w:val="24"/>
          <w:szCs w:val="24"/>
        </w:rPr>
        <w:t>alternativne tvari: amonijak (NH</w:t>
      </w:r>
      <w:r w:rsidR="0061752D" w:rsidRPr="18D9AF73">
        <w:rPr>
          <w:rFonts w:ascii="Times New Roman" w:eastAsia="Times New Roman" w:hAnsi="Times New Roman" w:cs="Times New Roman"/>
          <w:sz w:val="24"/>
          <w:szCs w:val="24"/>
          <w:vertAlign w:val="subscript"/>
        </w:rPr>
        <w:t>3</w:t>
      </w:r>
      <w:r w:rsidR="0061752D" w:rsidRPr="18D9AF73">
        <w:rPr>
          <w:rFonts w:ascii="Times New Roman" w:eastAsia="Times New Roman" w:hAnsi="Times New Roman" w:cs="Times New Roman"/>
          <w:sz w:val="24"/>
          <w:szCs w:val="24"/>
        </w:rPr>
        <w:t>), ugljikov dioksid (CO</w:t>
      </w:r>
      <w:r w:rsidR="0061752D" w:rsidRPr="18D9AF73">
        <w:rPr>
          <w:rFonts w:ascii="Times New Roman" w:eastAsia="Times New Roman" w:hAnsi="Times New Roman" w:cs="Times New Roman"/>
          <w:sz w:val="24"/>
          <w:szCs w:val="24"/>
          <w:vertAlign w:val="subscript"/>
        </w:rPr>
        <w:t>2</w:t>
      </w:r>
      <w:r w:rsidR="0061752D" w:rsidRPr="18D9AF73">
        <w:rPr>
          <w:rFonts w:ascii="Times New Roman" w:eastAsia="Times New Roman" w:hAnsi="Times New Roman" w:cs="Times New Roman"/>
          <w:sz w:val="24"/>
          <w:szCs w:val="24"/>
        </w:rPr>
        <w:t>) ili ugljikovodike</w:t>
      </w:r>
      <w:r w:rsidRPr="00832FFA">
        <w:rPr>
          <w:rFonts w:ascii="Times New Roman" w:eastAsia="Times New Roman" w:hAnsi="Times New Roman" w:cs="Times New Roman"/>
          <w:sz w:val="24"/>
          <w:szCs w:val="24"/>
        </w:rPr>
        <w:t>. Propisuju se i uvjeti koje mora ispuniti pravna osoba ili obrtnik kako bi se upisala u registar.</w:t>
      </w:r>
    </w:p>
    <w:p w14:paraId="67233BCA" w14:textId="7FAAEDA0" w:rsidR="2E446611" w:rsidRPr="00832FFA" w:rsidRDefault="2E446611" w:rsidP="2E446611">
      <w:pPr>
        <w:spacing w:after="0"/>
        <w:jc w:val="both"/>
        <w:rPr>
          <w:rFonts w:ascii="Times New Roman" w:eastAsia="Times New Roman" w:hAnsi="Times New Roman" w:cs="Times New Roman"/>
          <w:sz w:val="24"/>
          <w:szCs w:val="24"/>
        </w:rPr>
      </w:pPr>
    </w:p>
    <w:p w14:paraId="4578E08E" w14:textId="7F04D7CF" w:rsidR="7CBC71D8" w:rsidRPr="00832FFA" w:rsidRDefault="616D6B71"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w:t>
      </w:r>
      <w:r w:rsidR="2890A5A9" w:rsidRPr="00832FFA">
        <w:rPr>
          <w:rFonts w:ascii="Times New Roman" w:eastAsia="Times New Roman" w:hAnsi="Times New Roman" w:cs="Times New Roman"/>
          <w:b/>
          <w:bCs/>
          <w:sz w:val="24"/>
          <w:szCs w:val="24"/>
        </w:rPr>
        <w:t xml:space="preserve"> 97</w:t>
      </w:r>
      <w:r w:rsidRPr="00832FFA">
        <w:rPr>
          <w:rFonts w:ascii="Times New Roman" w:eastAsia="Times New Roman" w:hAnsi="Times New Roman" w:cs="Times New Roman"/>
          <w:b/>
          <w:bCs/>
          <w:sz w:val="24"/>
          <w:szCs w:val="24"/>
        </w:rPr>
        <w:t>.</w:t>
      </w:r>
    </w:p>
    <w:p w14:paraId="3A50C88E" w14:textId="6A14D25B"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propisuju se uvjeti koje moraju zadovoljiti Centri za obavljanje djelatnosti prikupljanja, obnavljanja i oporabe tvari koje oštećuju ozonski sloj i fluoriranih stakleničkih plinova. </w:t>
      </w:r>
    </w:p>
    <w:p w14:paraId="7FAC2102" w14:textId="7C7824C8"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6C87D403" w14:textId="5B12A1D1"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4922999B" w:rsidRPr="00832FFA">
        <w:rPr>
          <w:rFonts w:ascii="Times New Roman" w:eastAsia="Times New Roman" w:hAnsi="Times New Roman" w:cs="Times New Roman"/>
          <w:b/>
          <w:bCs/>
          <w:sz w:val="24"/>
          <w:szCs w:val="24"/>
        </w:rPr>
        <w:t>98</w:t>
      </w:r>
      <w:r w:rsidRPr="00832FFA">
        <w:rPr>
          <w:rFonts w:ascii="Times New Roman" w:eastAsia="Times New Roman" w:hAnsi="Times New Roman" w:cs="Times New Roman"/>
          <w:b/>
          <w:bCs/>
          <w:sz w:val="24"/>
          <w:szCs w:val="24"/>
        </w:rPr>
        <w:t>.</w:t>
      </w:r>
    </w:p>
    <w:p w14:paraId="34B05AAB" w14:textId="63C444E9"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propisuje se obaveza vođenja očevidnika o preuzetim uporabljenim količinama tvari </w:t>
      </w:r>
      <w:r w:rsidR="009E61B9">
        <w:rPr>
          <w:rFonts w:ascii="Times New Roman" w:eastAsia="Times New Roman" w:hAnsi="Times New Roman" w:cs="Times New Roman"/>
          <w:sz w:val="24"/>
          <w:szCs w:val="24"/>
          <w:lang w:eastAsia="hr-HR"/>
        </w:rPr>
        <w:t>koje oštećuju ozonski sloj</w:t>
      </w:r>
      <w:r w:rsidR="009E61B9"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i fluoriranih stakleničkih plinova, postupanju s tim tvarima i o količinama unesenih novih ili </w:t>
      </w:r>
      <w:proofErr w:type="spellStart"/>
      <w:r w:rsidRPr="00832FFA">
        <w:rPr>
          <w:rFonts w:ascii="Times New Roman" w:eastAsia="Times New Roman" w:hAnsi="Times New Roman" w:cs="Times New Roman"/>
          <w:sz w:val="24"/>
          <w:szCs w:val="24"/>
        </w:rPr>
        <w:t>oporabljenih</w:t>
      </w:r>
      <w:proofErr w:type="spellEnd"/>
      <w:r w:rsidRPr="00832FFA">
        <w:rPr>
          <w:rFonts w:ascii="Times New Roman" w:eastAsia="Times New Roman" w:hAnsi="Times New Roman" w:cs="Times New Roman"/>
          <w:sz w:val="24"/>
          <w:szCs w:val="24"/>
        </w:rPr>
        <w:t xml:space="preserve"> tvari</w:t>
      </w:r>
      <w:r w:rsidR="009E61B9">
        <w:rPr>
          <w:rFonts w:ascii="Times New Roman" w:eastAsia="Times New Roman" w:hAnsi="Times New Roman" w:cs="Times New Roman"/>
          <w:sz w:val="24"/>
          <w:szCs w:val="24"/>
        </w:rPr>
        <w:t xml:space="preserve"> </w:t>
      </w:r>
      <w:r w:rsidR="009E61B9">
        <w:rPr>
          <w:rFonts w:ascii="Times New Roman" w:eastAsia="Times New Roman" w:hAnsi="Times New Roman" w:cs="Times New Roman"/>
          <w:sz w:val="24"/>
          <w:szCs w:val="24"/>
          <w:lang w:eastAsia="hr-HR"/>
        </w:rPr>
        <w:t>koje oštećuju ozonski sloj</w:t>
      </w:r>
      <w:r w:rsidRPr="00832FFA">
        <w:rPr>
          <w:rFonts w:ascii="Times New Roman" w:eastAsia="Times New Roman" w:hAnsi="Times New Roman" w:cs="Times New Roman"/>
          <w:sz w:val="24"/>
          <w:szCs w:val="24"/>
        </w:rPr>
        <w:t xml:space="preserve"> i fluoriranih stakleničkih plinova.</w:t>
      </w:r>
    </w:p>
    <w:p w14:paraId="7AFF4787" w14:textId="57A49DD2"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0809F478" w14:textId="3F379F41"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0F07C6B3" w:rsidRPr="00832FFA">
        <w:rPr>
          <w:rFonts w:ascii="Times New Roman" w:eastAsia="Times New Roman" w:hAnsi="Times New Roman" w:cs="Times New Roman"/>
          <w:b/>
          <w:bCs/>
          <w:sz w:val="24"/>
          <w:szCs w:val="24"/>
        </w:rPr>
        <w:t>99</w:t>
      </w:r>
      <w:r w:rsidRPr="00832FFA">
        <w:rPr>
          <w:rFonts w:ascii="Times New Roman" w:eastAsia="Times New Roman" w:hAnsi="Times New Roman" w:cs="Times New Roman"/>
          <w:b/>
          <w:bCs/>
          <w:sz w:val="24"/>
          <w:szCs w:val="24"/>
        </w:rPr>
        <w:t xml:space="preserve">. </w:t>
      </w:r>
    </w:p>
    <w:p w14:paraId="7765B7C1" w14:textId="3453A0AA" w:rsidR="3CC7F9BD" w:rsidRPr="00832FFA" w:rsidRDefault="79051DCA"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propisuju se obaveze </w:t>
      </w:r>
      <w:r w:rsidR="008220FF"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xml:space="preserve"> vezano za prikupljanje podataka, vođenje očevidnika, vođenje Registra ovlaštenih osoba.</w:t>
      </w:r>
    </w:p>
    <w:p w14:paraId="131C96B3" w14:textId="38EC495D"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054D921A" w14:textId="1710B99A"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10</w:t>
      </w:r>
      <w:r w:rsidR="1CFD5D21"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4782A48A" w14:textId="64DD40D5"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Odredbom ovoga članka propisuju se obaveze radnika koji obavlja djelatnost prikupljanja, provjere propuštanja, ugradnje i održavanja ili servisiranja rashladnih i klimatizacijskih uređaja, protupožarnih uređaja i aparata za gašenje požara, visokonaponskih sklopnih aparata da mora položiti stručni ispit za obavljanje navedenih djelatnosti te upotpunjavati i usavršavati svoje znanje. </w:t>
      </w:r>
    </w:p>
    <w:p w14:paraId="0BE0C810" w14:textId="2C912203"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4F0C72B7" w14:textId="0EF5142D"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10</w:t>
      </w:r>
      <w:r w:rsidR="1AD980EB" w:rsidRPr="00832FFA">
        <w:rPr>
          <w:rFonts w:ascii="Times New Roman" w:eastAsia="Times New Roman" w:hAnsi="Times New Roman" w:cs="Times New Roman"/>
          <w:b/>
          <w:bCs/>
          <w:sz w:val="24"/>
          <w:szCs w:val="24"/>
        </w:rPr>
        <w:t>1.</w:t>
      </w:r>
    </w:p>
    <w:p w14:paraId="1620D656" w14:textId="3864F72B"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Odredbom ovoga članka propisuju se uvjeti koje moraju zadovoljiti organizacije koje provode program izobrazbe, stručno osposobljavanje i redovito usavršavanje osoba koje postupaju s tvarima</w:t>
      </w:r>
      <w:r w:rsidR="00B251C6">
        <w:rPr>
          <w:rFonts w:ascii="Times New Roman" w:eastAsia="Times New Roman" w:hAnsi="Times New Roman" w:cs="Times New Roman"/>
          <w:sz w:val="24"/>
          <w:szCs w:val="24"/>
        </w:rPr>
        <w:t xml:space="preserve"> </w:t>
      </w:r>
      <w:r w:rsidR="00B251C6">
        <w:rPr>
          <w:rFonts w:ascii="Times New Roman" w:eastAsia="Times New Roman" w:hAnsi="Times New Roman" w:cs="Times New Roman"/>
          <w:sz w:val="24"/>
          <w:szCs w:val="24"/>
          <w:lang w:eastAsia="hr-HR"/>
        </w:rPr>
        <w:t>koje oštećuju ozonski sloj</w:t>
      </w:r>
      <w:r w:rsidRPr="00832FFA">
        <w:rPr>
          <w:rFonts w:ascii="Times New Roman" w:eastAsia="Times New Roman" w:hAnsi="Times New Roman" w:cs="Times New Roman"/>
          <w:sz w:val="24"/>
          <w:szCs w:val="24"/>
        </w:rPr>
        <w:t xml:space="preserve"> i fluoriranim stakleničkim plinovima.</w:t>
      </w:r>
    </w:p>
    <w:p w14:paraId="43BA983F" w14:textId="38A11E69" w:rsidR="3CC7F9BD" w:rsidRPr="00832FFA" w:rsidRDefault="1A7228F3"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3A097D39" w14:textId="3EFA12D7"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10</w:t>
      </w:r>
      <w:r w:rsidR="7E06BFEB"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72C00B35" w14:textId="35409B19"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Odredbom ovoga članka propisana je učestalost objavljivanja javnog poziva za izdavanje suglasnosti za izobrazbu, sadržaj zahtjeva, rokovi za izdavanje suglasnosti.</w:t>
      </w:r>
    </w:p>
    <w:p w14:paraId="60913976" w14:textId="28E6333A"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161BE320" w14:textId="23C0B3E4"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190C087C" w:rsidRPr="00832FFA">
        <w:rPr>
          <w:rFonts w:ascii="Times New Roman" w:eastAsia="Times New Roman" w:hAnsi="Times New Roman" w:cs="Times New Roman"/>
          <w:b/>
          <w:bCs/>
          <w:sz w:val="24"/>
          <w:szCs w:val="24"/>
        </w:rPr>
        <w:t>10</w:t>
      </w:r>
      <w:r w:rsidR="31EFA571"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 xml:space="preserve">. </w:t>
      </w:r>
    </w:p>
    <w:p w14:paraId="4B1CFC5B" w14:textId="4A0C19A1"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propisani su uvjeti za izdavanje suglasnosti za postupak provedbe stručnog ispita.  </w:t>
      </w:r>
    </w:p>
    <w:p w14:paraId="6FE1ACE4" w14:textId="16F65082" w:rsidR="69076D85" w:rsidRPr="00832FFA" w:rsidRDefault="69076D85" w:rsidP="69076D85">
      <w:pPr>
        <w:spacing w:after="0"/>
        <w:jc w:val="both"/>
        <w:rPr>
          <w:rFonts w:ascii="Times New Roman" w:eastAsia="Times New Roman" w:hAnsi="Times New Roman" w:cs="Times New Roman"/>
          <w:b/>
          <w:bCs/>
          <w:sz w:val="24"/>
          <w:szCs w:val="24"/>
        </w:rPr>
      </w:pPr>
    </w:p>
    <w:p w14:paraId="5D5F55D1" w14:textId="478BC8A1"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5393DA8F" w:rsidRPr="00832FFA">
        <w:rPr>
          <w:rFonts w:ascii="Times New Roman" w:eastAsia="Times New Roman" w:hAnsi="Times New Roman" w:cs="Times New Roman"/>
          <w:b/>
          <w:bCs/>
          <w:sz w:val="24"/>
          <w:szCs w:val="24"/>
        </w:rPr>
        <w:t>10</w:t>
      </w:r>
      <w:r w:rsidR="48EAB2BF"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b/>
          <w:bCs/>
          <w:sz w:val="24"/>
          <w:szCs w:val="24"/>
        </w:rPr>
        <w:t>.</w:t>
      </w:r>
    </w:p>
    <w:p w14:paraId="3BDBE813" w14:textId="7B208ED6"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propisan je sadržaj Pravilnika o izobrazbi osoba koje obavljaju djelatnost prikupljanja, provjere propuštanja, ugradnje i održavanja ili servisiranja opreme i uređaja koji sadrže tvari koje oštećuju ozonski sloj ili fluorirane stakleničke plinove ili o njima ovise.</w:t>
      </w:r>
    </w:p>
    <w:p w14:paraId="51BFB7DE" w14:textId="58C77094"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200F23B5" w14:textId="15235E86"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2F3AA565" w:rsidRPr="00832FFA">
        <w:rPr>
          <w:rFonts w:ascii="Times New Roman" w:eastAsia="Times New Roman" w:hAnsi="Times New Roman" w:cs="Times New Roman"/>
          <w:b/>
          <w:bCs/>
          <w:sz w:val="24"/>
          <w:szCs w:val="24"/>
        </w:rPr>
        <w:t>10</w:t>
      </w:r>
      <w:r w:rsidR="697592AB"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71A925F1" w14:textId="40C6F668"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propisuju se način ukidanja dozvola i suglasnosti te obaveza operatera opreme da mora inspektoru </w:t>
      </w:r>
      <w:r w:rsidR="4499F9A8" w:rsidRPr="18D9AF73">
        <w:rPr>
          <w:rFonts w:ascii="Times New Roman" w:eastAsia="Times New Roman" w:hAnsi="Times New Roman" w:cs="Times New Roman"/>
          <w:sz w:val="24"/>
          <w:szCs w:val="24"/>
        </w:rPr>
        <w:t>zaštite okoliša</w:t>
      </w:r>
      <w:r w:rsidR="2F6C1921" w:rsidRPr="18D9AF73">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na njegov zahtjev dostaviti podatke o pravnim osobama i obrtnicima koji su obavili djelatnost servisiranja i prikupljanja.</w:t>
      </w:r>
    </w:p>
    <w:p w14:paraId="0B297682" w14:textId="27EA7199" w:rsidR="3CC7F9BD" w:rsidRPr="00832FFA" w:rsidRDefault="1A7228F3"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 </w:t>
      </w:r>
    </w:p>
    <w:p w14:paraId="7FE332D6" w14:textId="400045EB" w:rsidR="3CC7F9BD" w:rsidRPr="00832FFA" w:rsidRDefault="53774566" w:rsidP="0EB871F4">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 xml:space="preserve">Uz članak </w:t>
      </w:r>
      <w:r w:rsidR="375EC174" w:rsidRPr="00832FFA">
        <w:rPr>
          <w:rFonts w:ascii="Times New Roman" w:eastAsia="Times New Roman" w:hAnsi="Times New Roman" w:cs="Times New Roman"/>
          <w:b/>
          <w:bCs/>
          <w:sz w:val="24"/>
          <w:szCs w:val="24"/>
        </w:rPr>
        <w:t>1</w:t>
      </w:r>
      <w:r w:rsidR="24E7E3CA" w:rsidRPr="00832FFA">
        <w:rPr>
          <w:rFonts w:ascii="Times New Roman" w:eastAsia="Times New Roman" w:hAnsi="Times New Roman" w:cs="Times New Roman"/>
          <w:b/>
          <w:bCs/>
          <w:sz w:val="24"/>
          <w:szCs w:val="24"/>
        </w:rPr>
        <w:t>06</w:t>
      </w:r>
      <w:r w:rsidR="7EB9937A" w:rsidRPr="00832FFA">
        <w:rPr>
          <w:rFonts w:ascii="Times New Roman" w:eastAsia="Times New Roman" w:hAnsi="Times New Roman" w:cs="Times New Roman"/>
          <w:b/>
          <w:bCs/>
          <w:sz w:val="24"/>
          <w:szCs w:val="24"/>
        </w:rPr>
        <w:t>.</w:t>
      </w:r>
    </w:p>
    <w:p w14:paraId="59DC9D9A" w14:textId="777C0455" w:rsidR="3CC7F9BD" w:rsidRPr="00832FFA" w:rsidRDefault="1A7228F3" w:rsidP="0EB871F4">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Odredbama ovoga članka propisuje se da protiv dozvola za obavljanje djelatnosti, suglasnosti za provođenje programa izobrazbe i suglasnosti za provođenje stručnog ispita nije dopuštena žalba ali se može pokrenuti upravni spor.</w:t>
      </w:r>
    </w:p>
    <w:p w14:paraId="2FE356AA" w14:textId="4B1E1EF1" w:rsidR="3CC7F9BD" w:rsidRPr="00832FFA" w:rsidRDefault="3CC7F9BD" w:rsidP="0EB871F4">
      <w:pPr>
        <w:spacing w:after="0"/>
        <w:jc w:val="both"/>
        <w:rPr>
          <w:rFonts w:ascii="Times New Roman" w:eastAsia="Times New Roman" w:hAnsi="Times New Roman" w:cs="Times New Roman"/>
          <w:sz w:val="24"/>
          <w:szCs w:val="24"/>
        </w:rPr>
      </w:pPr>
    </w:p>
    <w:p w14:paraId="60D63F8C" w14:textId="4B5544D4" w:rsidR="3CC7F9BD" w:rsidRPr="00832FFA" w:rsidRDefault="349AC369"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44C3B30F" w:rsidRPr="00832FFA">
        <w:rPr>
          <w:rFonts w:ascii="Times New Roman" w:eastAsia="Times New Roman" w:hAnsi="Times New Roman" w:cs="Times New Roman"/>
          <w:b/>
          <w:bCs/>
          <w:sz w:val="24"/>
          <w:szCs w:val="24"/>
        </w:rPr>
        <w:t>07</w:t>
      </w:r>
      <w:r w:rsidRPr="00832FFA">
        <w:rPr>
          <w:rFonts w:ascii="Times New Roman" w:eastAsia="Times New Roman" w:hAnsi="Times New Roman" w:cs="Times New Roman"/>
          <w:b/>
          <w:bCs/>
          <w:sz w:val="24"/>
          <w:szCs w:val="24"/>
        </w:rPr>
        <w:t>.</w:t>
      </w:r>
    </w:p>
    <w:p w14:paraId="219DA733" w14:textId="181F6EA6" w:rsidR="3CC7F9BD" w:rsidRPr="00832FFA" w:rsidRDefault="48E514DE"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Odredbama ovoga članka propisuju se način na koji se osiguravaju sredstva za financiranje zaštite ozonskoga, ublažavanja klimatskih promjena i prilagodbe klimatskim promjenama te namjena tih sredstava.</w:t>
      </w:r>
    </w:p>
    <w:p w14:paraId="25DA17E6" w14:textId="7A809F4D" w:rsidR="3CC7F9BD" w:rsidRPr="00832FFA" w:rsidRDefault="48E514DE"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5B110071" w14:textId="4C540266" w:rsidR="3CC7F9BD" w:rsidRPr="00832FFA" w:rsidRDefault="349AC369"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w:t>
      </w:r>
      <w:r w:rsidR="335BD11A" w:rsidRPr="00832FFA">
        <w:rPr>
          <w:rFonts w:ascii="Times New Roman" w:eastAsia="Times New Roman" w:hAnsi="Times New Roman" w:cs="Times New Roman"/>
          <w:b/>
          <w:bCs/>
          <w:sz w:val="24"/>
          <w:szCs w:val="24"/>
        </w:rPr>
        <w:t>08</w:t>
      </w:r>
      <w:r w:rsidRPr="00832FFA">
        <w:rPr>
          <w:rFonts w:ascii="Times New Roman" w:eastAsia="Times New Roman" w:hAnsi="Times New Roman" w:cs="Times New Roman"/>
          <w:b/>
          <w:bCs/>
          <w:sz w:val="24"/>
          <w:szCs w:val="24"/>
        </w:rPr>
        <w:t xml:space="preserve">. </w:t>
      </w:r>
    </w:p>
    <w:p w14:paraId="746A4465" w14:textId="276E5B13" w:rsidR="3CC7F9BD" w:rsidRPr="00832FFA" w:rsidRDefault="2368E658" w:rsidP="656E1AF0">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Odredbom ovoga članka određuje se </w:t>
      </w:r>
      <w:r w:rsidR="004A17C9"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i tijelo državne uprave nadležno za financije kao tijela nadležna za provedbu Uredbe Komisije (EU) br. 2023/2830, a koja pri tome mogu surađivati s</w:t>
      </w:r>
      <w:r w:rsidR="463A9101"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tijelima državne uprave nadležnim za poslove pravosuđa i unutarnjih poslova. Pobliže se propisuju poslovi iz Uredbe (EU) br. 2023/2830 za čiju provedbu su </w:t>
      </w:r>
      <w:r w:rsidR="004A17C9" w:rsidRPr="00832FFA">
        <w:rPr>
          <w:rFonts w:ascii="Times New Roman" w:eastAsia="Times New Roman" w:hAnsi="Times New Roman" w:cs="Times New Roman"/>
          <w:sz w:val="24"/>
          <w:szCs w:val="24"/>
        </w:rPr>
        <w:t xml:space="preserve">Ministarstvo </w:t>
      </w:r>
      <w:r w:rsidRPr="00832FFA">
        <w:rPr>
          <w:rFonts w:ascii="Times New Roman" w:eastAsia="Times New Roman" w:hAnsi="Times New Roman" w:cs="Times New Roman"/>
          <w:sz w:val="24"/>
          <w:szCs w:val="24"/>
        </w:rPr>
        <w:t xml:space="preserve"> i tijelo državne uprave nadležno za financije.</w:t>
      </w:r>
      <w:r w:rsidRPr="00832FFA">
        <w:rPr>
          <w:rFonts w:ascii="Times New Roman" w:eastAsia="Aptos" w:hAnsi="Times New Roman" w:cs="Times New Roman"/>
          <w:sz w:val="24"/>
          <w:szCs w:val="24"/>
        </w:rPr>
        <w:t xml:space="preserve"> </w:t>
      </w:r>
      <w:r w:rsidRPr="00832FFA">
        <w:rPr>
          <w:rFonts w:ascii="Times New Roman" w:eastAsia="Times New Roman" w:hAnsi="Times New Roman" w:cs="Times New Roman"/>
          <w:sz w:val="24"/>
          <w:szCs w:val="24"/>
        </w:rPr>
        <w:t xml:space="preserve">Daje se ovlast Vladi da imenuje dražbovatelja koji će u ime Republike Hrvatske obavljati poslove dražbe emisijskih jedinica te da na prijedlog </w:t>
      </w:r>
      <w:r w:rsidR="00A66C42" w:rsidRPr="00832FFA">
        <w:rPr>
          <w:rFonts w:ascii="Times New Roman" w:eastAsia="Times New Roman" w:hAnsi="Times New Roman" w:cs="Times New Roman"/>
          <w:sz w:val="24"/>
          <w:szCs w:val="24"/>
        </w:rPr>
        <w:t>Ministarstv</w:t>
      </w:r>
      <w:r w:rsidR="00180B20" w:rsidRPr="00832FFA">
        <w:rPr>
          <w:rFonts w:ascii="Times New Roman" w:eastAsia="Times New Roman" w:hAnsi="Times New Roman" w:cs="Times New Roman"/>
          <w:sz w:val="24"/>
          <w:szCs w:val="24"/>
        </w:rPr>
        <w:t>a</w:t>
      </w:r>
      <w:r w:rsidR="00A66C42" w:rsidRPr="00832FFA">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 xml:space="preserve">donese odluku o izboru dražbenog sustava. Propisuje se sklapanje ugovora između </w:t>
      </w:r>
      <w:r w:rsidR="00180B20" w:rsidRPr="00832FFA">
        <w:rPr>
          <w:rFonts w:ascii="Times New Roman" w:eastAsia="Times New Roman" w:hAnsi="Times New Roman" w:cs="Times New Roman"/>
          <w:sz w:val="24"/>
          <w:szCs w:val="24"/>
        </w:rPr>
        <w:t xml:space="preserve">Ministarstva </w:t>
      </w:r>
      <w:r w:rsidRPr="00832FFA">
        <w:rPr>
          <w:rFonts w:ascii="Times New Roman" w:eastAsia="Times New Roman" w:hAnsi="Times New Roman" w:cs="Times New Roman"/>
          <w:sz w:val="24"/>
          <w:szCs w:val="24"/>
        </w:rPr>
        <w:t xml:space="preserve">i dražbovatelja koji nije tijelo državne uprave. </w:t>
      </w:r>
    </w:p>
    <w:p w14:paraId="11755506" w14:textId="54E35EC3" w:rsidR="3CC7F9BD" w:rsidRPr="00832FFA" w:rsidRDefault="48E514DE"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5354F151" w14:textId="43DE4E41" w:rsidR="3CC7F9BD" w:rsidRPr="00832FFA" w:rsidRDefault="349AC369"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w:t>
      </w:r>
      <w:r w:rsidR="3443A528" w:rsidRPr="00832FFA">
        <w:rPr>
          <w:rFonts w:ascii="Times New Roman" w:eastAsia="Times New Roman" w:hAnsi="Times New Roman" w:cs="Times New Roman"/>
          <w:b/>
          <w:bCs/>
          <w:sz w:val="24"/>
          <w:szCs w:val="24"/>
        </w:rPr>
        <w:t>09</w:t>
      </w:r>
      <w:r w:rsidRPr="00832FFA">
        <w:rPr>
          <w:rFonts w:ascii="Times New Roman" w:eastAsia="Times New Roman" w:hAnsi="Times New Roman" w:cs="Times New Roman"/>
          <w:b/>
          <w:bCs/>
          <w:sz w:val="24"/>
          <w:szCs w:val="24"/>
        </w:rPr>
        <w:t>.</w:t>
      </w:r>
    </w:p>
    <w:p w14:paraId="15352F56" w14:textId="21ED852B" w:rsidR="3CC7F9BD" w:rsidRPr="00832FFA" w:rsidRDefault="2368E658" w:rsidP="656E1AF0">
      <w:pPr>
        <w:spacing w:after="0"/>
        <w:ind w:right="74"/>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Propisuje se obveza uplaćivanja 95% financijskih sredstava ostvarenih prodajom emisijskih jedinica na dražbi na poseban račun Fonda za zaštitu okoliša i energetsku učinkovitost te 5% u državni proračun. Propisuje se, sukladno odredbama Direktive, namjena korištenja financijskih sredstava. Plan korištenja sredstava donosi Vlada na razdoblje od pet godina i objavljuje se na mrežnim stranicama </w:t>
      </w:r>
      <w:r w:rsidR="000B69AA"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xml:space="preserve">. O načinu korištenja financijskih sredstava, Fond za zaštitu okoliša i energetsku učinkovitost ima obvezu dostaviti izvješće </w:t>
      </w:r>
      <w:r w:rsidR="000B69AA" w:rsidRPr="00832FFA">
        <w:rPr>
          <w:rFonts w:ascii="Times New Roman" w:eastAsia="Times New Roman" w:hAnsi="Times New Roman" w:cs="Times New Roman"/>
          <w:sz w:val="24"/>
          <w:szCs w:val="24"/>
        </w:rPr>
        <w:t xml:space="preserve">Ministarstvu </w:t>
      </w:r>
      <w:r w:rsidRPr="00832FFA">
        <w:rPr>
          <w:rFonts w:ascii="Times New Roman" w:eastAsia="Times New Roman" w:hAnsi="Times New Roman" w:cs="Times New Roman"/>
          <w:sz w:val="24"/>
          <w:szCs w:val="24"/>
        </w:rPr>
        <w:t>koje se zatim podnosi Komisiji za prethodnu godinu i Vladi Republike Hrvatske za dvogodišnje razdoblje.</w:t>
      </w:r>
    </w:p>
    <w:p w14:paraId="3F166852" w14:textId="041FD757" w:rsidR="3CC7F9BD" w:rsidRPr="00832FFA" w:rsidRDefault="2368E658"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Odredbom stavka 9. daje se ovlast Vladi da odlukom utvrdi popis </w:t>
      </w:r>
      <w:r w:rsidR="7CFB4A45" w:rsidRPr="00832FFA">
        <w:rPr>
          <w:rFonts w:ascii="Times New Roman" w:eastAsia="Times New Roman" w:hAnsi="Times New Roman" w:cs="Times New Roman"/>
          <w:sz w:val="24"/>
          <w:szCs w:val="24"/>
        </w:rPr>
        <w:t>djelatnosti</w:t>
      </w:r>
      <w:r w:rsidRPr="00832FFA">
        <w:rPr>
          <w:rFonts w:ascii="Times New Roman" w:eastAsia="Times New Roman" w:hAnsi="Times New Roman" w:cs="Times New Roman"/>
          <w:sz w:val="24"/>
          <w:szCs w:val="24"/>
        </w:rPr>
        <w:t xml:space="preserve"> i financijske mjere u korist postrojenja koji se smatraju izloženima značajnom riziku od izmještanja emisija stakleničkih plinova u treće zemlje, na prijedlog </w:t>
      </w:r>
      <w:r w:rsidR="000B69AA"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tijela državne uprave nadležnog za gospodarstvo i Agencije za zaštitu tržišnog natjecanja, a u skladu s posebnim propisom kojim se uređuju državne potpore.</w:t>
      </w:r>
    </w:p>
    <w:p w14:paraId="6B58930D" w14:textId="3F5046BE" w:rsidR="3CC7F9BD" w:rsidRPr="00832FFA" w:rsidRDefault="48E514DE"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p>
    <w:p w14:paraId="35F9C94B" w14:textId="4B18EB08" w:rsidR="3CC7F9BD" w:rsidRPr="00832FFA" w:rsidRDefault="349AC369"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11</w:t>
      </w:r>
      <w:r w:rsidR="7246B950" w:rsidRPr="00832FFA">
        <w:rPr>
          <w:rFonts w:ascii="Times New Roman" w:eastAsia="Times New Roman" w:hAnsi="Times New Roman" w:cs="Times New Roman"/>
          <w:b/>
          <w:bCs/>
          <w:sz w:val="24"/>
          <w:szCs w:val="24"/>
        </w:rPr>
        <w:t>0</w:t>
      </w:r>
      <w:r w:rsidRPr="00832FFA">
        <w:rPr>
          <w:rFonts w:ascii="Times New Roman" w:eastAsia="Times New Roman" w:hAnsi="Times New Roman" w:cs="Times New Roman"/>
          <w:b/>
          <w:bCs/>
          <w:sz w:val="24"/>
          <w:szCs w:val="24"/>
        </w:rPr>
        <w:t>.</w:t>
      </w:r>
    </w:p>
    <w:p w14:paraId="5A50FC9D" w14:textId="38550BA4" w:rsidR="3CC7F9BD" w:rsidRPr="00832FFA" w:rsidRDefault="2368E658" w:rsidP="656E1AF0">
      <w:pPr>
        <w:spacing w:after="0"/>
        <w:ind w:right="74"/>
        <w:jc w:val="both"/>
        <w:rPr>
          <w:rFonts w:ascii="Times New Roman" w:hAnsi="Times New Roman" w:cs="Times New Roman"/>
          <w:sz w:val="24"/>
          <w:szCs w:val="24"/>
        </w:rPr>
      </w:pPr>
      <w:r w:rsidRPr="00832FFA">
        <w:rPr>
          <w:rFonts w:ascii="Times New Roman" w:eastAsia="Times New Roman" w:hAnsi="Times New Roman" w:cs="Times New Roman"/>
          <w:sz w:val="24"/>
          <w:szCs w:val="24"/>
        </w:rPr>
        <w:t>Propisuje se obveza uplaćivanja 95% financijskih sredstava ostvarenih prodajom emisijskih jedinica na dražbi EU sustava trgovanja emisijama iz sektora zgradarstva, cestovnog prometa i dodatnih sektora na poseban račun Fonda za zaštitu okoliša i energetsku učinkovitost te 5% u državni proračun. Propisuje se, sukladno odredbama Direktive, namjena korištenja financijskih sredstava ostvarenih prodajom emisijskih jedinica na dražbi. Propisuje se izrada i Plana korištenja sredstava koji donosi Vlada na razdoblje od tri godine i objavljuje se na mrežnim stranicama</w:t>
      </w:r>
      <w:r w:rsidR="005C2B2E" w:rsidRPr="00832FFA">
        <w:rPr>
          <w:rFonts w:ascii="Times New Roman" w:eastAsia="Times New Roman" w:hAnsi="Times New Roman" w:cs="Times New Roman"/>
          <w:sz w:val="24"/>
          <w:szCs w:val="24"/>
        </w:rPr>
        <w:t xml:space="preserve"> Ministarstva</w:t>
      </w:r>
      <w:r w:rsidRPr="00832FFA">
        <w:rPr>
          <w:rFonts w:ascii="Times New Roman" w:eastAsia="Times New Roman" w:hAnsi="Times New Roman" w:cs="Times New Roman"/>
          <w:sz w:val="24"/>
          <w:szCs w:val="24"/>
        </w:rPr>
        <w:t xml:space="preserve"> Propisuje se da Fond za zaštitu okoliša</w:t>
      </w:r>
      <w:r w:rsidR="0E613296" w:rsidRPr="00832FFA">
        <w:rPr>
          <w:rFonts w:ascii="Times New Roman" w:eastAsia="Times New Roman" w:hAnsi="Times New Roman" w:cs="Times New Roman"/>
          <w:sz w:val="24"/>
          <w:szCs w:val="24"/>
        </w:rPr>
        <w:t xml:space="preserve"> i energetsku učinkovitost</w:t>
      </w:r>
      <w:r w:rsidRPr="00832FFA">
        <w:rPr>
          <w:rFonts w:ascii="Times New Roman" w:eastAsia="Times New Roman" w:hAnsi="Times New Roman" w:cs="Times New Roman"/>
          <w:sz w:val="24"/>
          <w:szCs w:val="24"/>
        </w:rPr>
        <w:t xml:space="preserve">, kao provedbeno tijelo, ima obvezu dostaviti izvješće o napretku </w:t>
      </w:r>
      <w:r w:rsidR="005C2B2E" w:rsidRPr="00832FFA">
        <w:rPr>
          <w:rFonts w:ascii="Times New Roman" w:eastAsia="Times New Roman" w:hAnsi="Times New Roman" w:cs="Times New Roman"/>
          <w:sz w:val="24"/>
          <w:szCs w:val="24"/>
        </w:rPr>
        <w:t>Ministarstva</w:t>
      </w:r>
      <w:r w:rsidRPr="00832FFA">
        <w:rPr>
          <w:rFonts w:ascii="Times New Roman" w:eastAsia="Times New Roman" w:hAnsi="Times New Roman" w:cs="Times New Roman"/>
          <w:sz w:val="24"/>
          <w:szCs w:val="24"/>
        </w:rPr>
        <w:t xml:space="preserve"> koje se zatim podnosi Komisiji i Vladi Republike Hrvatske za dvogodišnje razdoblje.</w:t>
      </w:r>
    </w:p>
    <w:p w14:paraId="11102AE9" w14:textId="6E53CC08" w:rsidR="3CC7F9BD" w:rsidRPr="00832FFA" w:rsidRDefault="48E514DE" w:rsidP="656E1AF0">
      <w:pPr>
        <w:spacing w:after="0"/>
        <w:jc w:val="both"/>
        <w:rPr>
          <w:rFonts w:ascii="Times New Roman" w:hAnsi="Times New Roman" w:cs="Times New Roman"/>
          <w:sz w:val="24"/>
          <w:szCs w:val="24"/>
        </w:rPr>
      </w:pPr>
      <w:r w:rsidRPr="00832FFA">
        <w:rPr>
          <w:rFonts w:ascii="Times New Roman" w:eastAsia="Aptos" w:hAnsi="Times New Roman" w:cs="Times New Roman"/>
          <w:sz w:val="24"/>
          <w:szCs w:val="24"/>
        </w:rPr>
        <w:t xml:space="preserve"> </w:t>
      </w:r>
    </w:p>
    <w:p w14:paraId="6817F8BB" w14:textId="209D3D49" w:rsidR="3CC7F9BD" w:rsidRPr="00832FFA" w:rsidRDefault="349AC369"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11</w:t>
      </w:r>
      <w:r w:rsidR="59DAFBBF" w:rsidRPr="00832FFA">
        <w:rPr>
          <w:rFonts w:ascii="Times New Roman" w:eastAsia="Times New Roman" w:hAnsi="Times New Roman" w:cs="Times New Roman"/>
          <w:b/>
          <w:bCs/>
          <w:sz w:val="24"/>
          <w:szCs w:val="24"/>
        </w:rPr>
        <w:t>1</w:t>
      </w:r>
      <w:r w:rsidRPr="00832FFA">
        <w:rPr>
          <w:rFonts w:ascii="Times New Roman" w:eastAsia="Times New Roman" w:hAnsi="Times New Roman" w:cs="Times New Roman"/>
          <w:b/>
          <w:bCs/>
          <w:sz w:val="24"/>
          <w:szCs w:val="24"/>
        </w:rPr>
        <w:t xml:space="preserve">. </w:t>
      </w:r>
    </w:p>
    <w:p w14:paraId="2096640F" w14:textId="250844B0" w:rsidR="3CC7F9BD" w:rsidRPr="00832FFA" w:rsidRDefault="2368E658" w:rsidP="2079DECE">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Propisuje se nadležnost nad provedbom Socijalnog fonda za klimatsku politiku u Republici Hrvatskoj. </w:t>
      </w:r>
      <w:r w:rsidR="004E43E1" w:rsidRPr="00832FFA">
        <w:rPr>
          <w:rFonts w:ascii="Times New Roman" w:eastAsia="Times New Roman" w:hAnsi="Times New Roman" w:cs="Times New Roman"/>
          <w:sz w:val="24"/>
          <w:szCs w:val="24"/>
        </w:rPr>
        <w:t>Ministarstvo</w:t>
      </w:r>
      <w:r w:rsidRPr="00832FFA">
        <w:rPr>
          <w:rFonts w:ascii="Times New Roman" w:eastAsia="Times New Roman" w:hAnsi="Times New Roman" w:cs="Times New Roman"/>
          <w:sz w:val="24"/>
          <w:szCs w:val="24"/>
        </w:rPr>
        <w:t xml:space="preserve"> </w:t>
      </w:r>
      <w:r w:rsidR="004E43E1" w:rsidRPr="00832FFA">
        <w:rPr>
          <w:rFonts w:ascii="Times New Roman" w:eastAsia="Times New Roman" w:hAnsi="Times New Roman" w:cs="Times New Roman"/>
          <w:sz w:val="24"/>
          <w:szCs w:val="24"/>
        </w:rPr>
        <w:t xml:space="preserve">je </w:t>
      </w:r>
      <w:r w:rsidRPr="00832FFA">
        <w:rPr>
          <w:rFonts w:ascii="Times New Roman" w:eastAsia="Times New Roman" w:hAnsi="Times New Roman" w:cs="Times New Roman"/>
          <w:sz w:val="24"/>
          <w:szCs w:val="24"/>
        </w:rPr>
        <w:t xml:space="preserve">nadležno tijelo za provedbu Socijalnog fonda za klimatsku politiku, a zajedno s tijelima nadležnima za promet, zgradarstvo, socijalnu politiku, financije, energetiku, europske fondove i poljoprivredu, izrađuje Socijalni plan za klimatsku politiku. Propisuje </w:t>
      </w:r>
      <w:r w:rsidR="71671ED4" w:rsidRPr="00832FFA">
        <w:rPr>
          <w:rFonts w:ascii="Times New Roman" w:eastAsia="Times New Roman" w:hAnsi="Times New Roman" w:cs="Times New Roman"/>
          <w:sz w:val="24"/>
          <w:szCs w:val="24"/>
        </w:rPr>
        <w:t>s</w:t>
      </w:r>
      <w:r w:rsidRPr="00832FFA">
        <w:rPr>
          <w:rFonts w:ascii="Times New Roman" w:eastAsia="Times New Roman" w:hAnsi="Times New Roman" w:cs="Times New Roman"/>
          <w:sz w:val="24"/>
          <w:szCs w:val="24"/>
        </w:rPr>
        <w:t xml:space="preserve">e </w:t>
      </w:r>
      <w:r w:rsidR="07A9C127" w:rsidRPr="00832FFA">
        <w:rPr>
          <w:rFonts w:ascii="Times New Roman" w:eastAsia="Times New Roman" w:hAnsi="Times New Roman" w:cs="Times New Roman"/>
          <w:sz w:val="24"/>
          <w:szCs w:val="24"/>
        </w:rPr>
        <w:t>i</w:t>
      </w:r>
      <w:r w:rsidRPr="00832FFA">
        <w:rPr>
          <w:rFonts w:ascii="Times New Roman" w:eastAsia="Times New Roman" w:hAnsi="Times New Roman" w:cs="Times New Roman"/>
          <w:sz w:val="24"/>
          <w:szCs w:val="24"/>
        </w:rPr>
        <w:t xml:space="preserve"> sadržaj Socijalnog plana za klimatsku politiku i iznos i izvor nacionalnog sufinanciranja. </w:t>
      </w:r>
      <w:r w:rsidR="2F314066" w:rsidRPr="15B58969">
        <w:rPr>
          <w:rFonts w:ascii="Times New Roman" w:eastAsia="Times New Roman" w:hAnsi="Times New Roman" w:cs="Times New Roman"/>
          <w:sz w:val="24"/>
          <w:szCs w:val="24"/>
        </w:rPr>
        <w:t xml:space="preserve">Za izradu Socijalnog plana za </w:t>
      </w:r>
      <w:r w:rsidR="2F314066" w:rsidRPr="65F43142">
        <w:rPr>
          <w:rFonts w:ascii="Times New Roman" w:eastAsia="Times New Roman" w:hAnsi="Times New Roman" w:cs="Times New Roman"/>
          <w:sz w:val="24"/>
          <w:szCs w:val="24"/>
        </w:rPr>
        <w:t xml:space="preserve">klimatsku </w:t>
      </w:r>
      <w:r w:rsidR="2F314066" w:rsidRPr="55CF0DF9">
        <w:rPr>
          <w:rFonts w:ascii="Times New Roman" w:eastAsia="Times New Roman" w:hAnsi="Times New Roman" w:cs="Times New Roman"/>
          <w:sz w:val="24"/>
          <w:szCs w:val="24"/>
        </w:rPr>
        <w:t>politiku</w:t>
      </w:r>
      <w:r w:rsidR="36B85D2E" w:rsidRPr="55CF0DF9">
        <w:rPr>
          <w:rFonts w:ascii="Times New Roman" w:eastAsia="Times New Roman" w:hAnsi="Times New Roman" w:cs="Times New Roman"/>
          <w:sz w:val="24"/>
          <w:szCs w:val="24"/>
        </w:rPr>
        <w:t xml:space="preserve"> </w:t>
      </w:r>
      <w:r w:rsidR="36B85D2E" w:rsidRPr="75FF2808">
        <w:rPr>
          <w:rFonts w:ascii="Times New Roman" w:eastAsia="Times New Roman" w:hAnsi="Times New Roman" w:cs="Times New Roman"/>
          <w:sz w:val="24"/>
          <w:szCs w:val="24"/>
        </w:rPr>
        <w:t xml:space="preserve">MZOZT je </w:t>
      </w:r>
      <w:r w:rsidR="36B85D2E" w:rsidRPr="1E6B9BE8">
        <w:rPr>
          <w:rFonts w:ascii="Times New Roman" w:eastAsia="Times New Roman" w:hAnsi="Times New Roman" w:cs="Times New Roman"/>
          <w:sz w:val="24"/>
          <w:szCs w:val="24"/>
        </w:rPr>
        <w:t xml:space="preserve">primilo tehničku pomoć </w:t>
      </w:r>
      <w:r w:rsidR="36B85D2E" w:rsidRPr="190556AE">
        <w:rPr>
          <w:rFonts w:ascii="Times New Roman" w:eastAsia="Times New Roman" w:hAnsi="Times New Roman" w:cs="Times New Roman"/>
          <w:sz w:val="24"/>
          <w:szCs w:val="24"/>
        </w:rPr>
        <w:t xml:space="preserve">Europske </w:t>
      </w:r>
      <w:r w:rsidR="36B85D2E" w:rsidRPr="6F1DD8C1">
        <w:rPr>
          <w:rFonts w:ascii="Times New Roman" w:eastAsia="Times New Roman" w:hAnsi="Times New Roman" w:cs="Times New Roman"/>
          <w:sz w:val="24"/>
          <w:szCs w:val="24"/>
        </w:rPr>
        <w:t xml:space="preserve">komisije zajedno s još 8 država </w:t>
      </w:r>
      <w:r w:rsidR="36B85D2E" w:rsidRPr="0457CEB1">
        <w:rPr>
          <w:rFonts w:ascii="Times New Roman" w:eastAsia="Times New Roman" w:hAnsi="Times New Roman" w:cs="Times New Roman"/>
          <w:sz w:val="24"/>
          <w:szCs w:val="24"/>
        </w:rPr>
        <w:t>članica te</w:t>
      </w:r>
      <w:r w:rsidR="36B85D2E" w:rsidRPr="663D9AD0">
        <w:rPr>
          <w:rFonts w:ascii="Times New Roman" w:eastAsia="Times New Roman" w:hAnsi="Times New Roman" w:cs="Times New Roman"/>
          <w:sz w:val="24"/>
          <w:szCs w:val="24"/>
        </w:rPr>
        <w:t xml:space="preserve"> se na</w:t>
      </w:r>
      <w:r w:rsidR="36B85D2E" w:rsidRPr="0457CEB1">
        <w:rPr>
          <w:rFonts w:ascii="Times New Roman" w:eastAsia="Times New Roman" w:hAnsi="Times New Roman" w:cs="Times New Roman"/>
          <w:sz w:val="24"/>
          <w:szCs w:val="24"/>
        </w:rPr>
        <w:t xml:space="preserve"> </w:t>
      </w:r>
      <w:r w:rsidR="36B85D2E" w:rsidRPr="2FEF9089">
        <w:rPr>
          <w:rFonts w:ascii="Times New Roman" w:eastAsia="Times New Roman" w:hAnsi="Times New Roman" w:cs="Times New Roman"/>
          <w:sz w:val="24"/>
          <w:szCs w:val="24"/>
        </w:rPr>
        <w:t xml:space="preserve">izradi plana radi od </w:t>
      </w:r>
      <w:r w:rsidR="36B85D2E" w:rsidRPr="7A803123">
        <w:rPr>
          <w:rFonts w:ascii="Times New Roman" w:eastAsia="Times New Roman" w:hAnsi="Times New Roman" w:cs="Times New Roman"/>
          <w:sz w:val="24"/>
          <w:szCs w:val="24"/>
        </w:rPr>
        <w:t xml:space="preserve">lipnja 2024. </w:t>
      </w:r>
      <w:r w:rsidRPr="7A803123">
        <w:rPr>
          <w:rFonts w:ascii="Times New Roman" w:eastAsia="Times New Roman" w:hAnsi="Times New Roman" w:cs="Times New Roman"/>
          <w:sz w:val="24"/>
          <w:szCs w:val="24"/>
        </w:rPr>
        <w:t>Propisuje</w:t>
      </w:r>
      <w:r w:rsidRPr="00832FFA">
        <w:rPr>
          <w:rFonts w:ascii="Times New Roman" w:eastAsia="Times New Roman" w:hAnsi="Times New Roman" w:cs="Times New Roman"/>
          <w:sz w:val="24"/>
          <w:szCs w:val="24"/>
        </w:rPr>
        <w:t xml:space="preserve"> </w:t>
      </w:r>
      <w:r w:rsidR="2B45A79E" w:rsidRPr="00832FFA">
        <w:rPr>
          <w:rFonts w:ascii="Times New Roman" w:eastAsia="Times New Roman" w:hAnsi="Times New Roman" w:cs="Times New Roman"/>
          <w:sz w:val="24"/>
          <w:szCs w:val="24"/>
        </w:rPr>
        <w:t>se</w:t>
      </w:r>
      <w:r w:rsidRPr="00832FFA">
        <w:rPr>
          <w:rFonts w:ascii="Times New Roman" w:eastAsia="Times New Roman" w:hAnsi="Times New Roman" w:cs="Times New Roman"/>
          <w:sz w:val="24"/>
          <w:szCs w:val="24"/>
        </w:rPr>
        <w:t xml:space="preserve"> tijelo nadležno za podnošenje </w:t>
      </w:r>
      <w:r w:rsidRPr="105DE8DB">
        <w:rPr>
          <w:rFonts w:ascii="Times New Roman" w:eastAsia="Times New Roman" w:hAnsi="Times New Roman" w:cs="Times New Roman"/>
          <w:sz w:val="24"/>
          <w:szCs w:val="24"/>
        </w:rPr>
        <w:t>zahtjev</w:t>
      </w:r>
      <w:r w:rsidR="6E91839F" w:rsidRPr="105DE8DB">
        <w:rPr>
          <w:rFonts w:ascii="Times New Roman" w:eastAsia="Times New Roman" w:hAnsi="Times New Roman" w:cs="Times New Roman"/>
          <w:sz w:val="24"/>
          <w:szCs w:val="24"/>
        </w:rPr>
        <w:t>a</w:t>
      </w:r>
      <w:r w:rsidRPr="00832FFA">
        <w:rPr>
          <w:rFonts w:ascii="Times New Roman" w:eastAsia="Times New Roman" w:hAnsi="Times New Roman" w:cs="Times New Roman"/>
          <w:sz w:val="24"/>
          <w:szCs w:val="24"/>
        </w:rPr>
        <w:t xml:space="preserve"> za plaćanje Komisiji i propisuje se da je Fond za zaštitu okoliša </w:t>
      </w:r>
      <w:r w:rsidR="79878D68" w:rsidRPr="00832FFA">
        <w:rPr>
          <w:rFonts w:ascii="Times New Roman" w:eastAsia="Times New Roman" w:hAnsi="Times New Roman" w:cs="Times New Roman"/>
          <w:sz w:val="24"/>
          <w:szCs w:val="24"/>
        </w:rPr>
        <w:t xml:space="preserve">i energetsku učinkovitost </w:t>
      </w:r>
      <w:r w:rsidRPr="00832FFA">
        <w:rPr>
          <w:rFonts w:ascii="Times New Roman" w:eastAsia="Times New Roman" w:hAnsi="Times New Roman" w:cs="Times New Roman"/>
          <w:sz w:val="24"/>
          <w:szCs w:val="24"/>
        </w:rPr>
        <w:t>provedbeno tijelo za Socijalni fond za klimatsku politiku.</w:t>
      </w:r>
      <w:r w:rsidR="081616AB" w:rsidRPr="00832FFA">
        <w:rPr>
          <w:rFonts w:ascii="Times New Roman" w:eastAsia="Times New Roman" w:hAnsi="Times New Roman" w:cs="Times New Roman"/>
          <w:sz w:val="24"/>
          <w:szCs w:val="24"/>
        </w:rPr>
        <w:t xml:space="preserve"> Detaljnija pravila o sustavu upravljanja i kontroli provedbe u okviru Socijalnog fonda za klimatsku politiku, Vlada Republike Hrvatske će propisati uredbom.</w:t>
      </w:r>
    </w:p>
    <w:p w14:paraId="44E7780C" w14:textId="6CB932EA" w:rsidR="3B5F0233" w:rsidRPr="00832FFA" w:rsidRDefault="3B5F0233" w:rsidP="3B5F0233">
      <w:pPr>
        <w:spacing w:after="0"/>
        <w:jc w:val="both"/>
        <w:rPr>
          <w:rFonts w:ascii="Times New Roman" w:eastAsia="Times New Roman" w:hAnsi="Times New Roman" w:cs="Times New Roman"/>
          <w:sz w:val="24"/>
          <w:szCs w:val="24"/>
        </w:rPr>
      </w:pPr>
    </w:p>
    <w:p w14:paraId="36141E33" w14:textId="0D271B70" w:rsidR="1FC3C84E" w:rsidRPr="00832FFA" w:rsidRDefault="7AF87228"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11</w:t>
      </w:r>
      <w:r w:rsidR="0438B884"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064EFA27" w14:textId="484AE3C3" w:rsidR="3E48BAC7" w:rsidRPr="00832FFA" w:rsidRDefault="07C45853" w:rsidP="64C6050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Propisuje se nadležnost</w:t>
      </w:r>
      <w:r w:rsidR="231FBE36" w:rsidRPr="00832FFA">
        <w:rPr>
          <w:rFonts w:ascii="Times New Roman" w:eastAsia="Times New Roman" w:hAnsi="Times New Roman" w:cs="Times New Roman"/>
          <w:sz w:val="24"/>
          <w:szCs w:val="24"/>
        </w:rPr>
        <w:t xml:space="preserve"> u provedbi</w:t>
      </w:r>
      <w:r w:rsidR="69CCF925" w:rsidRPr="00832FFA">
        <w:rPr>
          <w:rFonts w:ascii="Times New Roman" w:eastAsia="Times New Roman" w:hAnsi="Times New Roman" w:cs="Times New Roman"/>
          <w:sz w:val="24"/>
          <w:szCs w:val="24"/>
        </w:rPr>
        <w:t xml:space="preserve">, </w:t>
      </w:r>
      <w:r w:rsidR="61D05D45" w:rsidRPr="00832FFA">
        <w:rPr>
          <w:rFonts w:ascii="Times New Roman" w:eastAsia="Times New Roman" w:hAnsi="Times New Roman" w:cs="Times New Roman"/>
          <w:sz w:val="24"/>
          <w:szCs w:val="24"/>
        </w:rPr>
        <w:t>definira</w:t>
      </w:r>
      <w:r w:rsidR="4707A110" w:rsidRPr="00832FFA">
        <w:rPr>
          <w:rFonts w:ascii="Times New Roman" w:eastAsia="Times New Roman" w:hAnsi="Times New Roman" w:cs="Times New Roman"/>
          <w:sz w:val="24"/>
          <w:szCs w:val="24"/>
        </w:rPr>
        <w:t>ju</w:t>
      </w:r>
      <w:r w:rsidR="61D05D45" w:rsidRPr="00832FFA">
        <w:rPr>
          <w:rFonts w:ascii="Times New Roman" w:eastAsia="Times New Roman" w:hAnsi="Times New Roman" w:cs="Times New Roman"/>
          <w:sz w:val="24"/>
          <w:szCs w:val="24"/>
        </w:rPr>
        <w:t xml:space="preserve"> se </w:t>
      </w:r>
      <w:r w:rsidR="2ECF7027" w:rsidRPr="00832FFA">
        <w:rPr>
          <w:rFonts w:ascii="Times New Roman" w:eastAsia="Times New Roman" w:hAnsi="Times New Roman" w:cs="Times New Roman"/>
          <w:sz w:val="24"/>
          <w:szCs w:val="24"/>
        </w:rPr>
        <w:t>sredstva Modernizacijskog fonda i</w:t>
      </w:r>
      <w:r w:rsidR="61D05D45" w:rsidRPr="00832FFA">
        <w:rPr>
          <w:rFonts w:ascii="Times New Roman" w:eastAsia="Times New Roman" w:hAnsi="Times New Roman" w:cs="Times New Roman"/>
          <w:sz w:val="24"/>
          <w:szCs w:val="24"/>
        </w:rPr>
        <w:t xml:space="preserve"> </w:t>
      </w:r>
      <w:r w:rsidR="69CCF925" w:rsidRPr="00832FFA">
        <w:rPr>
          <w:rFonts w:ascii="Times New Roman" w:eastAsia="Times New Roman" w:hAnsi="Times New Roman" w:cs="Times New Roman"/>
          <w:sz w:val="24"/>
          <w:szCs w:val="24"/>
        </w:rPr>
        <w:t>korištenj</w:t>
      </w:r>
      <w:r w:rsidR="74497D1E" w:rsidRPr="00832FFA">
        <w:rPr>
          <w:rFonts w:ascii="Times New Roman" w:eastAsia="Times New Roman" w:hAnsi="Times New Roman" w:cs="Times New Roman"/>
          <w:sz w:val="24"/>
          <w:szCs w:val="24"/>
        </w:rPr>
        <w:t>e</w:t>
      </w:r>
      <w:r w:rsidR="69CCF925" w:rsidRPr="00832FFA">
        <w:rPr>
          <w:rFonts w:ascii="Times New Roman" w:eastAsia="Times New Roman" w:hAnsi="Times New Roman" w:cs="Times New Roman"/>
          <w:sz w:val="24"/>
          <w:szCs w:val="24"/>
        </w:rPr>
        <w:t xml:space="preserve"> sredstava</w:t>
      </w:r>
      <w:r w:rsidR="18548E29" w:rsidRPr="00832FFA">
        <w:rPr>
          <w:rFonts w:ascii="Times New Roman" w:eastAsia="Times New Roman" w:hAnsi="Times New Roman" w:cs="Times New Roman"/>
          <w:sz w:val="24"/>
          <w:szCs w:val="24"/>
        </w:rPr>
        <w:t>, imenovanje predstavnika u Odbor za ulaganja</w:t>
      </w:r>
      <w:r w:rsidR="2EA6541E" w:rsidRPr="00832FFA">
        <w:rPr>
          <w:rFonts w:ascii="Times New Roman" w:eastAsia="Times New Roman" w:hAnsi="Times New Roman" w:cs="Times New Roman"/>
          <w:sz w:val="24"/>
          <w:szCs w:val="24"/>
        </w:rPr>
        <w:t xml:space="preserve"> Modernizacijskog fonda</w:t>
      </w:r>
      <w:r w:rsidR="1FEFBA69" w:rsidRPr="00832FFA">
        <w:rPr>
          <w:rFonts w:ascii="Times New Roman" w:eastAsia="Times New Roman" w:hAnsi="Times New Roman" w:cs="Times New Roman"/>
          <w:sz w:val="24"/>
          <w:szCs w:val="24"/>
        </w:rPr>
        <w:t>,</w:t>
      </w:r>
      <w:r w:rsidR="52A88C9C" w:rsidRPr="00832FFA">
        <w:rPr>
          <w:rFonts w:ascii="Times New Roman" w:eastAsia="Times New Roman" w:hAnsi="Times New Roman" w:cs="Times New Roman"/>
          <w:sz w:val="24"/>
          <w:szCs w:val="24"/>
        </w:rPr>
        <w:t xml:space="preserve"> postupanja </w:t>
      </w:r>
      <w:r w:rsidR="6437006F" w:rsidRPr="00832FFA">
        <w:rPr>
          <w:rFonts w:ascii="Times New Roman" w:eastAsia="Times New Roman" w:hAnsi="Times New Roman" w:cs="Times New Roman"/>
          <w:sz w:val="24"/>
          <w:szCs w:val="24"/>
        </w:rPr>
        <w:t xml:space="preserve">u slučaju </w:t>
      </w:r>
      <w:r w:rsidR="52A88C9C" w:rsidRPr="00832FFA">
        <w:rPr>
          <w:rFonts w:ascii="Times New Roman" w:eastAsia="Times New Roman" w:hAnsi="Times New Roman" w:cs="Times New Roman"/>
          <w:sz w:val="24"/>
          <w:szCs w:val="24"/>
        </w:rPr>
        <w:t>prigovor</w:t>
      </w:r>
      <w:r w:rsidR="7F91915F" w:rsidRPr="00832FFA">
        <w:rPr>
          <w:rFonts w:ascii="Times New Roman" w:eastAsia="Times New Roman" w:hAnsi="Times New Roman" w:cs="Times New Roman"/>
          <w:sz w:val="24"/>
          <w:szCs w:val="24"/>
        </w:rPr>
        <w:t>a u okviru</w:t>
      </w:r>
      <w:r w:rsidR="52A88C9C" w:rsidRPr="00832FFA">
        <w:rPr>
          <w:rFonts w:ascii="Times New Roman" w:eastAsia="Times New Roman" w:hAnsi="Times New Roman" w:cs="Times New Roman"/>
          <w:sz w:val="24"/>
          <w:szCs w:val="24"/>
        </w:rPr>
        <w:t xml:space="preserve"> Poziva za dodjelu sredstava i obveze podnoš</w:t>
      </w:r>
      <w:r w:rsidR="0EE70196" w:rsidRPr="00832FFA">
        <w:rPr>
          <w:rFonts w:ascii="Times New Roman" w:eastAsia="Times New Roman" w:hAnsi="Times New Roman" w:cs="Times New Roman"/>
          <w:sz w:val="24"/>
          <w:szCs w:val="24"/>
        </w:rPr>
        <w:t>e</w:t>
      </w:r>
      <w:r w:rsidR="52A88C9C" w:rsidRPr="00832FFA">
        <w:rPr>
          <w:rFonts w:ascii="Times New Roman" w:eastAsia="Times New Roman" w:hAnsi="Times New Roman" w:cs="Times New Roman"/>
          <w:sz w:val="24"/>
          <w:szCs w:val="24"/>
        </w:rPr>
        <w:t>nja izvješća</w:t>
      </w:r>
      <w:r w:rsidRPr="00832FFA">
        <w:rPr>
          <w:rFonts w:ascii="Times New Roman" w:eastAsia="Times New Roman" w:hAnsi="Times New Roman" w:cs="Times New Roman"/>
          <w:sz w:val="24"/>
          <w:szCs w:val="24"/>
        </w:rPr>
        <w:t xml:space="preserve">. </w:t>
      </w:r>
      <w:r w:rsidR="686AAC0E" w:rsidRPr="00832FFA">
        <w:rPr>
          <w:rFonts w:ascii="Times New Roman" w:eastAsia="Times New Roman" w:hAnsi="Times New Roman" w:cs="Times New Roman"/>
          <w:sz w:val="24"/>
          <w:szCs w:val="24"/>
        </w:rPr>
        <w:t>Detaljnija pravila o postupanju u okviru Modernizacijskog fonda (način odabira ulaganja, rokove i način dostavljanja prijedloga ulaganja, način primanja prihoda, provedbu i praćenje provedbe programa i projekata te izvješćivanje o provedbi Modernizacijskog fonda prema Europskoj komisiji), Vlada Republike Hrvatske će propisati uredbom.</w:t>
      </w:r>
    </w:p>
    <w:p w14:paraId="4A8CFB95" w14:textId="69ECBDFF" w:rsidR="6D38E27A" w:rsidRPr="00832FFA" w:rsidRDefault="6D38E27A" w:rsidP="6D38E27A">
      <w:pPr>
        <w:spacing w:after="0"/>
        <w:jc w:val="both"/>
        <w:rPr>
          <w:rFonts w:ascii="Times New Roman" w:eastAsia="Times New Roman" w:hAnsi="Times New Roman" w:cs="Times New Roman"/>
          <w:sz w:val="24"/>
          <w:szCs w:val="24"/>
        </w:rPr>
      </w:pPr>
    </w:p>
    <w:p w14:paraId="140493BC" w14:textId="6EF1C82B" w:rsidR="14539B13" w:rsidRPr="00832FFA" w:rsidRDefault="46743826"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članak 11</w:t>
      </w:r>
      <w:r w:rsidR="461D0C46"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3CA5E7AD" w14:textId="5725CF7A" w:rsidR="185E82A7" w:rsidRPr="00832FFA" w:rsidRDefault="574AD310" w:rsidP="7C0F78B1">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 xml:space="preserve">Inovacijski fond provodi Europska </w:t>
      </w:r>
      <w:r w:rsidR="1BAC9039" w:rsidRPr="00832FFA">
        <w:rPr>
          <w:rFonts w:ascii="Times New Roman" w:eastAsia="Times New Roman" w:hAnsi="Times New Roman" w:cs="Times New Roman"/>
          <w:sz w:val="24"/>
          <w:szCs w:val="24"/>
        </w:rPr>
        <w:t xml:space="preserve">komisija, </w:t>
      </w:r>
      <w:r w:rsidRPr="00832FFA">
        <w:rPr>
          <w:rFonts w:ascii="Times New Roman" w:eastAsia="Times New Roman" w:hAnsi="Times New Roman" w:cs="Times New Roman"/>
          <w:sz w:val="24"/>
          <w:szCs w:val="24"/>
        </w:rPr>
        <w:t xml:space="preserve">Europska izvršna agencija za klimu, infrastrukturu i okoliš </w:t>
      </w:r>
      <w:hyperlink r:id="rId11">
        <w:r w:rsidRPr="00832FFA">
          <w:rPr>
            <w:rFonts w:ascii="Times New Roman" w:eastAsia="Times New Roman" w:hAnsi="Times New Roman" w:cs="Times New Roman"/>
            <w:sz w:val="24"/>
            <w:szCs w:val="24"/>
          </w:rPr>
          <w:t>(CINEA)</w:t>
        </w:r>
      </w:hyperlink>
      <w:r w:rsidRPr="00832FFA">
        <w:rPr>
          <w:rFonts w:ascii="Times New Roman" w:eastAsia="Times New Roman" w:hAnsi="Times New Roman" w:cs="Times New Roman"/>
          <w:sz w:val="24"/>
          <w:szCs w:val="24"/>
        </w:rPr>
        <w:t xml:space="preserve"> </w:t>
      </w:r>
      <w:r w:rsidR="432E03FF" w:rsidRPr="00832FFA">
        <w:rPr>
          <w:rFonts w:ascii="Times New Roman" w:eastAsia="Times New Roman" w:hAnsi="Times New Roman" w:cs="Times New Roman"/>
          <w:sz w:val="24"/>
          <w:szCs w:val="24"/>
        </w:rPr>
        <w:t xml:space="preserve">i </w:t>
      </w:r>
      <w:r w:rsidRPr="00832FFA">
        <w:rPr>
          <w:rFonts w:ascii="Times New Roman" w:eastAsia="Times New Roman" w:hAnsi="Times New Roman" w:cs="Times New Roman"/>
          <w:sz w:val="24"/>
          <w:szCs w:val="24"/>
        </w:rPr>
        <w:t xml:space="preserve">Europska investicijska banka </w:t>
      </w:r>
      <w:r w:rsidR="457DB76B" w:rsidRPr="00832FFA">
        <w:rPr>
          <w:rFonts w:ascii="Times New Roman" w:eastAsia="Times New Roman" w:hAnsi="Times New Roman" w:cs="Times New Roman"/>
          <w:sz w:val="24"/>
          <w:szCs w:val="24"/>
        </w:rPr>
        <w:t xml:space="preserve">te </w:t>
      </w:r>
      <w:r w:rsidR="51006738" w:rsidRPr="00832FFA">
        <w:rPr>
          <w:rFonts w:ascii="Times New Roman" w:eastAsia="Times New Roman" w:hAnsi="Times New Roman" w:cs="Times New Roman"/>
          <w:sz w:val="24"/>
          <w:szCs w:val="24"/>
        </w:rPr>
        <w:t>države članice korisnice</w:t>
      </w:r>
      <w:r w:rsidR="6D3F1C03" w:rsidRPr="00832FFA">
        <w:rPr>
          <w:rFonts w:ascii="Times New Roman" w:eastAsia="Times New Roman" w:hAnsi="Times New Roman" w:cs="Times New Roman"/>
          <w:sz w:val="24"/>
          <w:szCs w:val="24"/>
        </w:rPr>
        <w:t xml:space="preserve"> slijedom čega se propisuje</w:t>
      </w:r>
      <w:r w:rsidR="6B0D6ED2" w:rsidRPr="00832FFA">
        <w:rPr>
          <w:rFonts w:ascii="Times New Roman" w:eastAsia="Times New Roman" w:hAnsi="Times New Roman" w:cs="Times New Roman"/>
          <w:sz w:val="24"/>
          <w:szCs w:val="24"/>
        </w:rPr>
        <w:t xml:space="preserve"> nadležnost u provedbi Inovacijskog fonda</w:t>
      </w:r>
      <w:r w:rsidR="7300E8C6" w:rsidRPr="00832FFA">
        <w:rPr>
          <w:rFonts w:ascii="Times New Roman" w:eastAsia="Times New Roman" w:hAnsi="Times New Roman" w:cs="Times New Roman"/>
          <w:sz w:val="24"/>
          <w:szCs w:val="24"/>
        </w:rPr>
        <w:t xml:space="preserve"> na način kako je propisano Uredbom Komisije (EU) 2019/856 i njenim izmjena</w:t>
      </w:r>
      <w:r w:rsidR="186DBFEE" w:rsidRPr="00832FFA">
        <w:rPr>
          <w:rFonts w:ascii="Times New Roman" w:eastAsia="Times New Roman" w:hAnsi="Times New Roman" w:cs="Times New Roman"/>
          <w:sz w:val="24"/>
          <w:szCs w:val="24"/>
        </w:rPr>
        <w:t>.</w:t>
      </w:r>
    </w:p>
    <w:p w14:paraId="3BA40ECE" w14:textId="4C651483" w:rsidR="3AF3D612" w:rsidRPr="00832FFA" w:rsidRDefault="3AF3D612" w:rsidP="3AF3D612">
      <w:pPr>
        <w:spacing w:after="0"/>
        <w:jc w:val="both"/>
        <w:rPr>
          <w:rFonts w:ascii="Times New Roman" w:eastAsiaTheme="minorEastAsia" w:hAnsi="Times New Roman" w:cs="Times New Roman"/>
          <w:sz w:val="24"/>
          <w:szCs w:val="24"/>
        </w:rPr>
      </w:pPr>
    </w:p>
    <w:p w14:paraId="1909916E" w14:textId="40B04F35" w:rsidR="3CC7F9BD" w:rsidRPr="00832FFA" w:rsidRDefault="349AC369"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11</w:t>
      </w:r>
      <w:r w:rsidR="5E08F7B3" w:rsidRPr="00832FFA">
        <w:rPr>
          <w:rFonts w:ascii="Times New Roman" w:eastAsia="Times New Roman" w:hAnsi="Times New Roman" w:cs="Times New Roman"/>
          <w:b/>
          <w:bCs/>
          <w:sz w:val="24"/>
          <w:szCs w:val="24"/>
        </w:rPr>
        <w:t>4</w:t>
      </w:r>
      <w:r w:rsidRPr="00832FFA">
        <w:rPr>
          <w:rFonts w:ascii="Times New Roman" w:eastAsia="Times New Roman" w:hAnsi="Times New Roman" w:cs="Times New Roman"/>
          <w:sz w:val="24"/>
          <w:szCs w:val="24"/>
        </w:rPr>
        <w:t>.</w:t>
      </w:r>
    </w:p>
    <w:p w14:paraId="4E00A18B" w14:textId="218BC10A" w:rsidR="3CC7F9BD" w:rsidRPr="00832FFA" w:rsidRDefault="48E514DE" w:rsidP="656E1AF0">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Propisuje se obveza </w:t>
      </w:r>
      <w:r w:rsidR="004E43E1" w:rsidRPr="00832FFA">
        <w:rPr>
          <w:rFonts w:ascii="Times New Roman" w:eastAsia="Times New Roman" w:hAnsi="Times New Roman" w:cs="Times New Roman"/>
          <w:sz w:val="24"/>
          <w:szCs w:val="24"/>
        </w:rPr>
        <w:t>Ministarstvu</w:t>
      </w:r>
      <w:r w:rsidR="004E43E1" w:rsidRPr="00832FFA" w:rsidDel="004E43E1">
        <w:rPr>
          <w:rFonts w:ascii="Times New Roman" w:eastAsia="Times New Roman" w:hAnsi="Times New Roman" w:cs="Times New Roman"/>
          <w:sz w:val="24"/>
          <w:szCs w:val="24"/>
        </w:rPr>
        <w:t xml:space="preserve"> </w:t>
      </w:r>
      <w:r w:rsidRPr="00832FFA">
        <w:rPr>
          <w:rFonts w:ascii="Times New Roman" w:eastAsia="Times New Roman" w:hAnsi="Times New Roman" w:cs="Times New Roman"/>
          <w:sz w:val="24"/>
          <w:szCs w:val="24"/>
        </w:rPr>
        <w:t>i Fondu za zaštitu okoliša i energetsku učinkovitost objaviti informacije o ulaganjima koja se financiraju prihodima od dražbi emisijskih jedinica u okviru EU sustava trgovanja emisijama stakleničkih plinova iz stacionarnih postrojenja, zrakoplova, pomorskog sektora, zgradarstva, cestovnog prometa i dodatnih sektora, što uključuje i financiranje iz Modernizacijskog fonda. Propisuje se način objave informacija i izričaj kojim se takva informacija daje. Propisuje se obveza operaterima zrakoplova ili komercijalnog zračnog prijevoza objava oznake zbog korištenja potpore iz EU sustava trgovanja emisijama za korištenje prihvatljivog zrakoplovnog goriva na letovima.</w:t>
      </w:r>
    </w:p>
    <w:p w14:paraId="1FF34260" w14:textId="7FB6900B" w:rsidR="3CC7F9BD" w:rsidRPr="00832FFA" w:rsidRDefault="3CC7F9BD" w:rsidP="16429F4A">
      <w:pPr>
        <w:spacing w:after="0"/>
        <w:jc w:val="both"/>
        <w:rPr>
          <w:rFonts w:ascii="Times New Roman" w:eastAsia="Times New Roman" w:hAnsi="Times New Roman" w:cs="Times New Roman"/>
          <w:b/>
          <w:bCs/>
          <w:sz w:val="24"/>
          <w:szCs w:val="24"/>
        </w:rPr>
      </w:pPr>
    </w:p>
    <w:p w14:paraId="049AD5C5" w14:textId="603395E6" w:rsidR="42CDE1EE" w:rsidRPr="00832FFA" w:rsidRDefault="74A3B0C2" w:rsidP="16429F4A">
      <w:pPr>
        <w:spacing w:after="0"/>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11</w:t>
      </w:r>
      <w:r w:rsidR="61C6C290"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sz w:val="24"/>
          <w:szCs w:val="24"/>
        </w:rPr>
        <w:t>.</w:t>
      </w:r>
    </w:p>
    <w:p w14:paraId="265286AA" w14:textId="1BA21521" w:rsidR="1C65B852" w:rsidRPr="00832FFA" w:rsidRDefault="5EE71313"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Odredbama ovoga članka uspostavlja se informacijski sustav za klimatske promjene i zaštitu ozonskog sloja koji je sastavni dio informacijskog sustava zaštite okoliša te se propisuje koji podaci se prikupljaju. Propisuje se i obveza tijelima državne uprave, tijelima jedinica lokalne i područne (regionalne) samouprave i pravnim osobama s javnim ovlastima o dostavi informacija o ublažavanju klimatskih promjena, prilagodbi klimatskim promjenama i zaštiti ozonskog sloja </w:t>
      </w:r>
      <w:r w:rsidR="004E43E1" w:rsidRPr="00832FFA">
        <w:rPr>
          <w:rFonts w:ascii="Times New Roman" w:eastAsia="Times New Roman" w:hAnsi="Times New Roman" w:cs="Times New Roman"/>
          <w:sz w:val="24"/>
          <w:szCs w:val="24"/>
        </w:rPr>
        <w:t xml:space="preserve">Ministarstvu </w:t>
      </w:r>
      <w:r w:rsidRPr="00832FFA">
        <w:rPr>
          <w:rFonts w:ascii="Times New Roman" w:eastAsia="Times New Roman" w:hAnsi="Times New Roman" w:cs="Times New Roman"/>
          <w:sz w:val="24"/>
          <w:szCs w:val="24"/>
        </w:rPr>
        <w:t>u elektroničkom obliku.</w:t>
      </w:r>
    </w:p>
    <w:p w14:paraId="7A286FCC" w14:textId="02F8B15E" w:rsidR="16429F4A" w:rsidRPr="00832FFA" w:rsidRDefault="16429F4A" w:rsidP="16429F4A">
      <w:pPr>
        <w:spacing w:after="0"/>
        <w:jc w:val="both"/>
        <w:rPr>
          <w:rFonts w:ascii="Times New Roman" w:eastAsia="Times New Roman" w:hAnsi="Times New Roman" w:cs="Times New Roman"/>
          <w:b/>
          <w:bCs/>
          <w:sz w:val="24"/>
          <w:szCs w:val="24"/>
        </w:rPr>
      </w:pPr>
    </w:p>
    <w:p w14:paraId="227B3903" w14:textId="47EDAF5E" w:rsidR="276100BA" w:rsidRPr="00832FFA" w:rsidRDefault="51758F4D"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članke 1</w:t>
      </w:r>
      <w:r w:rsidR="755FC682" w:rsidRPr="00832FFA">
        <w:rPr>
          <w:rFonts w:ascii="Times New Roman" w:eastAsia="Times New Roman" w:hAnsi="Times New Roman" w:cs="Times New Roman"/>
          <w:b/>
          <w:bCs/>
          <w:sz w:val="24"/>
          <w:szCs w:val="24"/>
        </w:rPr>
        <w:t>16</w:t>
      </w:r>
      <w:r w:rsidRPr="00832FFA">
        <w:rPr>
          <w:rFonts w:ascii="Times New Roman" w:eastAsia="Times New Roman" w:hAnsi="Times New Roman" w:cs="Times New Roman"/>
          <w:b/>
          <w:bCs/>
          <w:sz w:val="24"/>
          <w:szCs w:val="24"/>
        </w:rPr>
        <w:t>. do 13</w:t>
      </w:r>
      <w:r w:rsidR="7C4642B6" w:rsidRPr="00832FFA">
        <w:rPr>
          <w:rFonts w:ascii="Times New Roman" w:eastAsia="Times New Roman" w:hAnsi="Times New Roman" w:cs="Times New Roman"/>
          <w:b/>
          <w:bCs/>
          <w:sz w:val="24"/>
          <w:szCs w:val="24"/>
        </w:rPr>
        <w:t>2</w:t>
      </w:r>
      <w:r w:rsidRPr="00832FFA">
        <w:rPr>
          <w:rFonts w:ascii="Times New Roman" w:eastAsia="Times New Roman" w:hAnsi="Times New Roman" w:cs="Times New Roman"/>
          <w:b/>
          <w:bCs/>
          <w:sz w:val="24"/>
          <w:szCs w:val="24"/>
        </w:rPr>
        <w:t>.</w:t>
      </w:r>
    </w:p>
    <w:p w14:paraId="438EA5DB" w14:textId="06D2F428" w:rsidR="276100BA" w:rsidRPr="00832FFA" w:rsidRDefault="276100BA"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Odredbama ovih članaka određuju se tijela i propisuje način obavljanja upravnog i inspekcijskog nadzora u primjeni odredbi ovoga Zakona i provedbenih propisa donesenih temeljem ovoga Zakona.</w:t>
      </w:r>
    </w:p>
    <w:p w14:paraId="756C68C0" w14:textId="0722559D" w:rsidR="276100BA" w:rsidRPr="00832FFA" w:rsidRDefault="276100BA"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673CDD36" w14:textId="0CD7FEFF" w:rsidR="276100BA" w:rsidRPr="00832FFA" w:rsidRDefault="51758F4D" w:rsidP="16429F4A">
      <w:pPr>
        <w:spacing w:after="0"/>
        <w:ind w:right="72"/>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članke 1</w:t>
      </w:r>
      <w:r w:rsidR="0927D7AF" w:rsidRPr="00832FFA">
        <w:rPr>
          <w:rFonts w:ascii="Times New Roman" w:eastAsia="Times New Roman" w:hAnsi="Times New Roman" w:cs="Times New Roman"/>
          <w:b/>
          <w:bCs/>
          <w:sz w:val="24"/>
          <w:szCs w:val="24"/>
        </w:rPr>
        <w:t>3</w:t>
      </w:r>
      <w:r w:rsidR="244E6448"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 do 1</w:t>
      </w:r>
      <w:r w:rsidR="4D89DE5C" w:rsidRPr="00832FFA">
        <w:rPr>
          <w:rFonts w:ascii="Times New Roman" w:eastAsia="Times New Roman" w:hAnsi="Times New Roman" w:cs="Times New Roman"/>
          <w:b/>
          <w:bCs/>
          <w:sz w:val="24"/>
          <w:szCs w:val="24"/>
        </w:rPr>
        <w:t>35</w:t>
      </w:r>
      <w:r w:rsidRPr="00832FFA">
        <w:rPr>
          <w:rFonts w:ascii="Times New Roman" w:eastAsia="Times New Roman" w:hAnsi="Times New Roman" w:cs="Times New Roman"/>
          <w:b/>
          <w:bCs/>
          <w:sz w:val="24"/>
          <w:szCs w:val="24"/>
        </w:rPr>
        <w:t>.</w:t>
      </w:r>
    </w:p>
    <w:p w14:paraId="3E03A05C" w14:textId="0CC3EAF8" w:rsidR="276100BA" w:rsidRPr="00832FFA" w:rsidRDefault="276100BA"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Odredbama ovih članaka propisuju se novčane kazne za neizvršenje obveza propisanih ovim Zakonom i provedbenih propisa donesenih temeljem ovoga Zakona. </w:t>
      </w:r>
    </w:p>
    <w:p w14:paraId="78E24CFF" w14:textId="5A61AB6A" w:rsidR="276100BA" w:rsidRPr="00832FFA" w:rsidRDefault="276100BA"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 xml:space="preserve"> </w:t>
      </w:r>
    </w:p>
    <w:p w14:paraId="1C6B4948" w14:textId="44FD239A" w:rsidR="276100BA" w:rsidRPr="00832FFA" w:rsidRDefault="51758F4D"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članke 1</w:t>
      </w:r>
      <w:r w:rsidR="45D2DB8C" w:rsidRPr="00832FFA">
        <w:rPr>
          <w:rFonts w:ascii="Times New Roman" w:eastAsia="Times New Roman" w:hAnsi="Times New Roman" w:cs="Times New Roman"/>
          <w:b/>
          <w:bCs/>
          <w:sz w:val="24"/>
          <w:szCs w:val="24"/>
        </w:rPr>
        <w:t>36</w:t>
      </w:r>
      <w:r w:rsidRPr="00832FFA">
        <w:rPr>
          <w:rFonts w:ascii="Times New Roman" w:eastAsia="Times New Roman" w:hAnsi="Times New Roman" w:cs="Times New Roman"/>
          <w:b/>
          <w:bCs/>
          <w:sz w:val="24"/>
          <w:szCs w:val="24"/>
        </w:rPr>
        <w:t>. do 1</w:t>
      </w:r>
      <w:r w:rsidR="0E1E3912" w:rsidRPr="00832FFA">
        <w:rPr>
          <w:rFonts w:ascii="Times New Roman" w:eastAsia="Times New Roman" w:hAnsi="Times New Roman" w:cs="Times New Roman"/>
          <w:b/>
          <w:bCs/>
          <w:sz w:val="24"/>
          <w:szCs w:val="24"/>
        </w:rPr>
        <w:t>4</w:t>
      </w:r>
      <w:r w:rsidR="050D3EA6" w:rsidRPr="00832FFA">
        <w:rPr>
          <w:rFonts w:ascii="Times New Roman" w:eastAsia="Times New Roman" w:hAnsi="Times New Roman" w:cs="Times New Roman"/>
          <w:b/>
          <w:bCs/>
          <w:sz w:val="24"/>
          <w:szCs w:val="24"/>
        </w:rPr>
        <w:t>3</w:t>
      </w:r>
      <w:r w:rsidRPr="00832FFA">
        <w:rPr>
          <w:rFonts w:ascii="Times New Roman" w:eastAsia="Times New Roman" w:hAnsi="Times New Roman" w:cs="Times New Roman"/>
          <w:b/>
          <w:bCs/>
          <w:sz w:val="24"/>
          <w:szCs w:val="24"/>
        </w:rPr>
        <w:t>.</w:t>
      </w:r>
    </w:p>
    <w:p w14:paraId="4C3E2966" w14:textId="358512BD" w:rsidR="276100BA" w:rsidRPr="00832FFA" w:rsidRDefault="276100BA" w:rsidP="16429F4A">
      <w:pPr>
        <w:spacing w:after="0"/>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Odredbama ovih članaka uređuju se prijelazne i završne odredbe ovoga Zakona.</w:t>
      </w:r>
    </w:p>
    <w:p w14:paraId="500B5B44" w14:textId="6535CDC9" w:rsidR="1CB381C3" w:rsidRPr="00832FFA" w:rsidRDefault="1CB381C3" w:rsidP="1CB381C3">
      <w:pPr>
        <w:spacing w:after="0"/>
        <w:ind w:right="72"/>
        <w:jc w:val="both"/>
        <w:rPr>
          <w:rFonts w:ascii="Times New Roman" w:eastAsia="Times New Roman" w:hAnsi="Times New Roman" w:cs="Times New Roman"/>
          <w:sz w:val="24"/>
          <w:szCs w:val="24"/>
        </w:rPr>
      </w:pPr>
    </w:p>
    <w:p w14:paraId="30B5B421" w14:textId="76754A80" w:rsidR="276100BA" w:rsidRPr="00832FFA" w:rsidRDefault="276100BA" w:rsidP="1CB381C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 xml:space="preserve"> </w:t>
      </w:r>
      <w:r w:rsidR="127D8AA4" w:rsidRPr="00832FFA">
        <w:rPr>
          <w:rFonts w:ascii="Times New Roman" w:eastAsia="Times New Roman" w:hAnsi="Times New Roman" w:cs="Times New Roman"/>
          <w:b/>
          <w:bCs/>
          <w:sz w:val="24"/>
          <w:szCs w:val="24"/>
        </w:rPr>
        <w:t>Uz članak 144.</w:t>
      </w:r>
    </w:p>
    <w:p w14:paraId="17366AD1" w14:textId="6CC0AD98" w:rsidR="276100BA" w:rsidRPr="00832FFA" w:rsidRDefault="4081FCD8" w:rsidP="1CB381C3">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Odredbom ovoga članka određuje se koji članci postojećeg Zakona o klimatskim promjenama i zaštiti ozonskog sloja (NN 127/19) ostaju na snazi do 31.12.2025.</w:t>
      </w:r>
    </w:p>
    <w:p w14:paraId="5878EB9F" w14:textId="1C95860C" w:rsidR="276100BA" w:rsidRPr="00832FFA" w:rsidRDefault="276100BA" w:rsidP="1CB381C3">
      <w:pPr>
        <w:spacing w:after="0"/>
        <w:ind w:right="72"/>
        <w:jc w:val="both"/>
        <w:rPr>
          <w:rFonts w:ascii="Times New Roman" w:eastAsia="Times New Roman" w:hAnsi="Times New Roman" w:cs="Times New Roman"/>
          <w:sz w:val="24"/>
          <w:szCs w:val="24"/>
        </w:rPr>
      </w:pPr>
    </w:p>
    <w:p w14:paraId="0F9B1FCA" w14:textId="7A48DF98" w:rsidR="276100BA" w:rsidRPr="00832FFA" w:rsidRDefault="51758F4D"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b/>
          <w:bCs/>
          <w:sz w:val="24"/>
          <w:szCs w:val="24"/>
        </w:rPr>
        <w:t>Uz članak 14</w:t>
      </w:r>
      <w:r w:rsidR="41D049FA" w:rsidRPr="00832FFA">
        <w:rPr>
          <w:rFonts w:ascii="Times New Roman" w:eastAsia="Times New Roman" w:hAnsi="Times New Roman" w:cs="Times New Roman"/>
          <w:b/>
          <w:bCs/>
          <w:sz w:val="24"/>
          <w:szCs w:val="24"/>
        </w:rPr>
        <w:t>5</w:t>
      </w:r>
      <w:r w:rsidRPr="00832FFA">
        <w:rPr>
          <w:rFonts w:ascii="Times New Roman" w:eastAsia="Times New Roman" w:hAnsi="Times New Roman" w:cs="Times New Roman"/>
          <w:b/>
          <w:bCs/>
          <w:sz w:val="24"/>
          <w:szCs w:val="24"/>
        </w:rPr>
        <w:t>.</w:t>
      </w:r>
    </w:p>
    <w:p w14:paraId="18B47619" w14:textId="3FD3FAD4" w:rsidR="276100BA" w:rsidRPr="00832FFA" w:rsidRDefault="276100BA" w:rsidP="16429F4A">
      <w:pPr>
        <w:spacing w:after="0"/>
        <w:ind w:right="72"/>
        <w:jc w:val="both"/>
        <w:rPr>
          <w:rFonts w:ascii="Times New Roman" w:hAnsi="Times New Roman" w:cs="Times New Roman"/>
          <w:sz w:val="24"/>
          <w:szCs w:val="24"/>
        </w:rPr>
      </w:pPr>
      <w:r w:rsidRPr="00832FFA">
        <w:rPr>
          <w:rFonts w:ascii="Times New Roman" w:eastAsia="Times New Roman" w:hAnsi="Times New Roman" w:cs="Times New Roman"/>
          <w:sz w:val="24"/>
          <w:szCs w:val="24"/>
        </w:rPr>
        <w:t>Odredbom ovoga članka određuje se stupanje na snagu ovoga Zakona.</w:t>
      </w:r>
    </w:p>
    <w:p w14:paraId="75CF2FB8" w14:textId="4C60E92A" w:rsidR="3CC7F9BD" w:rsidRPr="00832FFA" w:rsidRDefault="3CC7F9BD" w:rsidP="7EEB7E76">
      <w:pPr>
        <w:spacing w:after="0"/>
        <w:jc w:val="both"/>
        <w:rPr>
          <w:rFonts w:ascii="Times New Roman" w:eastAsia="Times New Roman" w:hAnsi="Times New Roman" w:cs="Times New Roman"/>
          <w:b/>
          <w:bCs/>
          <w:sz w:val="24"/>
          <w:szCs w:val="24"/>
        </w:rPr>
      </w:pPr>
    </w:p>
    <w:p w14:paraId="4D26B52A" w14:textId="30158BD1" w:rsidR="01A6C069" w:rsidRPr="00832FFA" w:rsidRDefault="01A6C069"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Dodatak I</w:t>
      </w:r>
      <w:r w:rsidR="1969D300" w:rsidRPr="00832FFA">
        <w:rPr>
          <w:rFonts w:ascii="Times New Roman" w:eastAsia="Times New Roman" w:hAnsi="Times New Roman" w:cs="Times New Roman"/>
          <w:b/>
          <w:bCs/>
          <w:sz w:val="24"/>
          <w:szCs w:val="24"/>
        </w:rPr>
        <w:t>.</w:t>
      </w:r>
    </w:p>
    <w:p w14:paraId="556EB343" w14:textId="49806AC3" w:rsidR="01A6C069" w:rsidRPr="00832FFA" w:rsidRDefault="01A6C069" w:rsidP="7EEB7E7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Propisuju se djelatnosti u postrojenjima za koje se mora ishoditi Dozvola te aktivnosti u zrakoplovnom i pomorskom sektoru koji moraju ishoditi o</w:t>
      </w:r>
      <w:r w:rsidR="439FB645" w:rsidRPr="00832FFA">
        <w:rPr>
          <w:rFonts w:ascii="Times New Roman" w:eastAsia="Times New Roman" w:hAnsi="Times New Roman" w:cs="Times New Roman"/>
          <w:sz w:val="24"/>
          <w:szCs w:val="24"/>
        </w:rPr>
        <w:t>dobrenje na Plan praćenja emisija.</w:t>
      </w:r>
    </w:p>
    <w:p w14:paraId="02502200" w14:textId="13CC4146" w:rsidR="7EEB7E76" w:rsidRPr="00832FFA" w:rsidRDefault="7EEB7E76" w:rsidP="7EEB7E76">
      <w:pPr>
        <w:spacing w:after="0"/>
        <w:jc w:val="both"/>
        <w:rPr>
          <w:rFonts w:ascii="Times New Roman" w:eastAsia="Times New Roman" w:hAnsi="Times New Roman" w:cs="Times New Roman"/>
          <w:sz w:val="24"/>
          <w:szCs w:val="24"/>
        </w:rPr>
      </w:pPr>
    </w:p>
    <w:p w14:paraId="5C59CF8F" w14:textId="45A1A1EC" w:rsidR="439FB645" w:rsidRPr="00832FFA" w:rsidRDefault="439FB645"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Dodatak II.</w:t>
      </w:r>
    </w:p>
    <w:p w14:paraId="12EC4C39" w14:textId="32738A8D" w:rsidR="6D8BD463" w:rsidRPr="00832FFA" w:rsidRDefault="6D8BD463" w:rsidP="7EEB7E7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Propisuju se djelatnosti za koje regulirani subjekt mora ishoditi Dozvolu.</w:t>
      </w:r>
    </w:p>
    <w:p w14:paraId="355FDC6F" w14:textId="77777777" w:rsidR="00645A85" w:rsidRPr="00832FFA" w:rsidRDefault="00645A85" w:rsidP="7EEB7E76">
      <w:pPr>
        <w:spacing w:after="0"/>
        <w:jc w:val="both"/>
        <w:rPr>
          <w:rFonts w:ascii="Times New Roman" w:eastAsia="Times New Roman" w:hAnsi="Times New Roman" w:cs="Times New Roman"/>
          <w:sz w:val="24"/>
          <w:szCs w:val="24"/>
        </w:rPr>
      </w:pPr>
    </w:p>
    <w:p w14:paraId="02A5CA48" w14:textId="4EF8ADBC" w:rsidR="00645A85" w:rsidRPr="00832FFA" w:rsidRDefault="00645A85" w:rsidP="7EEB7E7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w:t>
      </w:r>
      <w:r w:rsidR="007D16EA" w:rsidRPr="00832FFA">
        <w:rPr>
          <w:rFonts w:ascii="Times New Roman" w:eastAsia="Times New Roman" w:hAnsi="Times New Roman" w:cs="Times New Roman"/>
          <w:b/>
          <w:bCs/>
          <w:sz w:val="24"/>
          <w:szCs w:val="24"/>
        </w:rPr>
        <w:t>z</w:t>
      </w:r>
      <w:r w:rsidRPr="00832FFA">
        <w:rPr>
          <w:rFonts w:ascii="Times New Roman" w:eastAsia="Times New Roman" w:hAnsi="Times New Roman" w:cs="Times New Roman"/>
          <w:b/>
          <w:bCs/>
          <w:sz w:val="24"/>
          <w:szCs w:val="24"/>
        </w:rPr>
        <w:t xml:space="preserve"> Dodatak II</w:t>
      </w:r>
      <w:r w:rsidR="00C4167E" w:rsidRPr="00832FFA">
        <w:rPr>
          <w:rFonts w:ascii="Times New Roman" w:eastAsia="Times New Roman" w:hAnsi="Times New Roman" w:cs="Times New Roman"/>
          <w:b/>
          <w:bCs/>
          <w:sz w:val="24"/>
          <w:szCs w:val="24"/>
        </w:rPr>
        <w:t>I</w:t>
      </w:r>
      <w:r w:rsidRPr="00832FFA">
        <w:rPr>
          <w:rFonts w:ascii="Times New Roman" w:eastAsia="Times New Roman" w:hAnsi="Times New Roman" w:cs="Times New Roman"/>
          <w:b/>
          <w:bCs/>
          <w:sz w:val="24"/>
          <w:szCs w:val="24"/>
        </w:rPr>
        <w:t>.</w:t>
      </w:r>
    </w:p>
    <w:p w14:paraId="68C13563" w14:textId="3744529B" w:rsidR="7EEB7E76" w:rsidRPr="00832FFA" w:rsidRDefault="007D16EA" w:rsidP="6E4E8E8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Propisuju se n</w:t>
      </w:r>
      <w:r w:rsidR="00567763" w:rsidRPr="00832FFA">
        <w:rPr>
          <w:rFonts w:ascii="Times New Roman" w:eastAsia="Times New Roman" w:hAnsi="Times New Roman" w:cs="Times New Roman"/>
          <w:sz w:val="24"/>
          <w:szCs w:val="24"/>
        </w:rPr>
        <w:t>ačela za praćenje i izvješćivanje</w:t>
      </w:r>
      <w:r w:rsidRPr="00832FFA">
        <w:rPr>
          <w:rFonts w:ascii="Times New Roman" w:eastAsia="Times New Roman" w:hAnsi="Times New Roman" w:cs="Times New Roman"/>
          <w:sz w:val="24"/>
          <w:szCs w:val="24"/>
        </w:rPr>
        <w:t xml:space="preserve"> </w:t>
      </w:r>
      <w:r w:rsidR="002976CB" w:rsidRPr="00832FFA">
        <w:rPr>
          <w:rFonts w:ascii="Times New Roman" w:eastAsia="Times New Roman" w:hAnsi="Times New Roman" w:cs="Times New Roman"/>
          <w:sz w:val="24"/>
          <w:szCs w:val="24"/>
        </w:rPr>
        <w:t>emisija</w:t>
      </w:r>
      <w:r w:rsidRPr="00832FFA">
        <w:rPr>
          <w:rFonts w:ascii="Times New Roman" w:eastAsia="Times New Roman" w:hAnsi="Times New Roman" w:cs="Times New Roman"/>
          <w:sz w:val="24"/>
          <w:szCs w:val="24"/>
        </w:rPr>
        <w:t xml:space="preserve"> stakleničkih plinova za postrojenja, </w:t>
      </w:r>
      <w:r w:rsidR="002976CB" w:rsidRPr="00832FFA">
        <w:rPr>
          <w:rFonts w:ascii="Times New Roman" w:eastAsia="Times New Roman" w:hAnsi="Times New Roman" w:cs="Times New Roman"/>
          <w:sz w:val="24"/>
          <w:szCs w:val="24"/>
        </w:rPr>
        <w:t xml:space="preserve">zrakoplovne djelatnosti </w:t>
      </w:r>
      <w:r w:rsidR="00366116" w:rsidRPr="00832FFA">
        <w:rPr>
          <w:rFonts w:ascii="Times New Roman" w:eastAsia="Times New Roman" w:hAnsi="Times New Roman" w:cs="Times New Roman"/>
          <w:sz w:val="24"/>
          <w:szCs w:val="24"/>
        </w:rPr>
        <w:t>te djelatnosti navedene u Dodatku II. ovog</w:t>
      </w:r>
      <w:r w:rsidR="00A71044">
        <w:rPr>
          <w:rFonts w:ascii="Times New Roman" w:eastAsia="Times New Roman" w:hAnsi="Times New Roman" w:cs="Times New Roman"/>
          <w:sz w:val="24"/>
          <w:szCs w:val="24"/>
        </w:rPr>
        <w:t>a</w:t>
      </w:r>
      <w:r w:rsidR="00366116" w:rsidRPr="00832FFA">
        <w:rPr>
          <w:rFonts w:ascii="Times New Roman" w:eastAsia="Times New Roman" w:hAnsi="Times New Roman" w:cs="Times New Roman"/>
          <w:sz w:val="24"/>
          <w:szCs w:val="24"/>
        </w:rPr>
        <w:t xml:space="preserve"> Zakona.</w:t>
      </w:r>
    </w:p>
    <w:p w14:paraId="26B18E02" w14:textId="7CD0A04F" w:rsidR="6E4E8E86" w:rsidRPr="00832FFA" w:rsidRDefault="6E4E8E86" w:rsidP="6E4E8E86">
      <w:pPr>
        <w:spacing w:after="0"/>
        <w:jc w:val="both"/>
        <w:rPr>
          <w:rFonts w:ascii="Times New Roman" w:eastAsia="Times New Roman" w:hAnsi="Times New Roman" w:cs="Times New Roman"/>
          <w:sz w:val="24"/>
          <w:szCs w:val="24"/>
        </w:rPr>
      </w:pPr>
    </w:p>
    <w:p w14:paraId="60EABD6E" w14:textId="67DE81A0" w:rsidR="6A5A23AD" w:rsidRPr="00832FFA" w:rsidRDefault="6A5A23AD" w:rsidP="6E4E8E86">
      <w:pPr>
        <w:spacing w:after="0"/>
        <w:jc w:val="both"/>
        <w:rPr>
          <w:rFonts w:ascii="Times New Roman" w:eastAsia="Times New Roman" w:hAnsi="Times New Roman" w:cs="Times New Roman"/>
          <w:b/>
          <w:bCs/>
          <w:sz w:val="24"/>
          <w:szCs w:val="24"/>
        </w:rPr>
      </w:pPr>
      <w:r w:rsidRPr="00832FFA">
        <w:rPr>
          <w:rFonts w:ascii="Times New Roman" w:eastAsia="Times New Roman" w:hAnsi="Times New Roman" w:cs="Times New Roman"/>
          <w:b/>
          <w:bCs/>
          <w:sz w:val="24"/>
          <w:szCs w:val="24"/>
        </w:rPr>
        <w:t>Uz Dodatak IV</w:t>
      </w:r>
    </w:p>
    <w:p w14:paraId="7676F569" w14:textId="4A489B66" w:rsidR="6A5A23AD" w:rsidRPr="00832FFA" w:rsidRDefault="6A5A23AD" w:rsidP="6E4E8E86">
      <w:pPr>
        <w:spacing w:after="0"/>
        <w:jc w:val="both"/>
        <w:rPr>
          <w:rFonts w:ascii="Times New Roman" w:eastAsia="Times New Roman" w:hAnsi="Times New Roman" w:cs="Times New Roman"/>
          <w:sz w:val="24"/>
          <w:szCs w:val="24"/>
        </w:rPr>
      </w:pPr>
      <w:r w:rsidRPr="00832FFA">
        <w:rPr>
          <w:rFonts w:ascii="Times New Roman" w:eastAsia="Times New Roman" w:hAnsi="Times New Roman" w:cs="Times New Roman"/>
          <w:sz w:val="24"/>
          <w:szCs w:val="24"/>
        </w:rPr>
        <w:t>Propisuju se kriteriji za verifikaciju emisija stakleničkih plinova iz postrojenja</w:t>
      </w:r>
      <w:r w:rsidR="2EC98C3F" w:rsidRPr="00832FFA">
        <w:rPr>
          <w:rFonts w:ascii="Times New Roman" w:eastAsia="Times New Roman" w:hAnsi="Times New Roman" w:cs="Times New Roman"/>
          <w:sz w:val="24"/>
          <w:szCs w:val="24"/>
        </w:rPr>
        <w:t>, zrakoplovne djelatnosti te djelatnosti navedene u Dodatku II. ovog</w:t>
      </w:r>
      <w:r w:rsidR="00A71044">
        <w:rPr>
          <w:rFonts w:ascii="Times New Roman" w:eastAsia="Times New Roman" w:hAnsi="Times New Roman" w:cs="Times New Roman"/>
          <w:sz w:val="24"/>
          <w:szCs w:val="24"/>
        </w:rPr>
        <w:t>a</w:t>
      </w:r>
      <w:r w:rsidR="2EC98C3F" w:rsidRPr="00832FFA">
        <w:rPr>
          <w:rFonts w:ascii="Times New Roman" w:eastAsia="Times New Roman" w:hAnsi="Times New Roman" w:cs="Times New Roman"/>
          <w:sz w:val="24"/>
          <w:szCs w:val="24"/>
        </w:rPr>
        <w:t xml:space="preserve"> Zakona.</w:t>
      </w:r>
    </w:p>
    <w:p w14:paraId="49B42C60" w14:textId="523082B6" w:rsidR="6E4E8E86" w:rsidRPr="00832FFA" w:rsidRDefault="6E4E8E86" w:rsidP="6E4E8E86">
      <w:pPr>
        <w:spacing w:after="0"/>
        <w:jc w:val="both"/>
        <w:rPr>
          <w:rFonts w:ascii="Times New Roman" w:eastAsia="Times New Roman" w:hAnsi="Times New Roman" w:cs="Times New Roman"/>
          <w:sz w:val="24"/>
          <w:szCs w:val="24"/>
        </w:rPr>
      </w:pPr>
    </w:p>
    <w:p w14:paraId="0F0905BF" w14:textId="4CD1AD83" w:rsidR="7EEB7E76" w:rsidRPr="00832FFA" w:rsidRDefault="7EEB7E76" w:rsidP="7EEB7E76">
      <w:pPr>
        <w:spacing w:after="0"/>
        <w:jc w:val="both"/>
        <w:rPr>
          <w:rFonts w:ascii="Times New Roman" w:eastAsia="Times New Roman" w:hAnsi="Times New Roman" w:cs="Times New Roman"/>
          <w:sz w:val="24"/>
          <w:szCs w:val="24"/>
        </w:rPr>
      </w:pPr>
    </w:p>
    <w:sectPr w:rsidR="7EEB7E76" w:rsidRPr="00832FFA" w:rsidSect="0082773A">
      <w:headerReference w:type="default" r:id="rId12"/>
      <w:footerReference w:type="default" r:id="rId13"/>
      <w:headerReference w:type="first" r:id="rId14"/>
      <w:footerReference w:type="first" r:id="rId15"/>
      <w:pgSz w:w="11907" w:h="16840" w:code="9"/>
      <w:pgMar w:top="1440" w:right="1440" w:bottom="1630" w:left="22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644FA" w14:textId="77777777" w:rsidR="00251934" w:rsidRPr="00973434" w:rsidRDefault="00251934" w:rsidP="0056507B">
      <w:pPr>
        <w:spacing w:after="0" w:line="240" w:lineRule="auto"/>
      </w:pPr>
      <w:r w:rsidRPr="00973434">
        <w:separator/>
      </w:r>
    </w:p>
  </w:endnote>
  <w:endnote w:type="continuationSeparator" w:id="0">
    <w:p w14:paraId="180B1DC8" w14:textId="77777777" w:rsidR="00251934" w:rsidRPr="00973434" w:rsidRDefault="00251934" w:rsidP="0056507B">
      <w:pPr>
        <w:spacing w:after="0" w:line="240" w:lineRule="auto"/>
      </w:pPr>
      <w:r w:rsidRPr="00973434">
        <w:continuationSeparator/>
      </w:r>
    </w:p>
  </w:endnote>
  <w:endnote w:type="continuationNotice" w:id="1">
    <w:p w14:paraId="091775B0" w14:textId="77777777" w:rsidR="00251934" w:rsidRDefault="00251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116220"/>
      <w:docPartObj>
        <w:docPartGallery w:val="Page Numbers (Bottom of Page)"/>
        <w:docPartUnique/>
      </w:docPartObj>
    </w:sdtPr>
    <w:sdtEndPr/>
    <w:sdtContent>
      <w:p w14:paraId="50B80808" w14:textId="77777777" w:rsidR="00876006" w:rsidRPr="00973434" w:rsidRDefault="00876006">
        <w:pPr>
          <w:pStyle w:val="Podnoje"/>
          <w:jc w:val="center"/>
        </w:pPr>
        <w:r w:rsidRPr="00973434">
          <w:fldChar w:fldCharType="begin"/>
        </w:r>
        <w:r w:rsidRPr="00973434">
          <w:instrText>PAGE   \* MERGEFORMAT</w:instrText>
        </w:r>
        <w:r w:rsidRPr="00973434">
          <w:fldChar w:fldCharType="separate"/>
        </w:r>
        <w:r w:rsidR="00FA0D33" w:rsidRPr="008556BB">
          <w:t>2</w:t>
        </w:r>
        <w:r w:rsidR="00FA0D33" w:rsidRPr="008556BB">
          <w:t>5</w:t>
        </w:r>
        <w:r w:rsidRPr="00973434">
          <w:fldChar w:fldCharType="end"/>
        </w:r>
      </w:p>
    </w:sdtContent>
  </w:sdt>
  <w:p w14:paraId="3F18F9FE" w14:textId="77777777" w:rsidR="00876006" w:rsidRPr="00973434" w:rsidRDefault="008760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0FB1AB12" w14:textId="77777777" w:rsidTr="3A9CDE84">
      <w:trPr>
        <w:trHeight w:val="300"/>
      </w:trPr>
      <w:tc>
        <w:tcPr>
          <w:tcW w:w="3005" w:type="dxa"/>
        </w:tcPr>
        <w:p w14:paraId="4DFB5DBD" w14:textId="5610FD29" w:rsidR="507747B8" w:rsidRDefault="507747B8" w:rsidP="3A9CDE84">
          <w:pPr>
            <w:pStyle w:val="Zaglavlje"/>
            <w:ind w:left="-115"/>
          </w:pPr>
        </w:p>
      </w:tc>
      <w:tc>
        <w:tcPr>
          <w:tcW w:w="3005" w:type="dxa"/>
        </w:tcPr>
        <w:p w14:paraId="4ECBEB3A" w14:textId="7D49916F" w:rsidR="507747B8" w:rsidRDefault="507747B8" w:rsidP="008556BB">
          <w:pPr>
            <w:pStyle w:val="Zaglavlje"/>
            <w:jc w:val="center"/>
          </w:pPr>
        </w:p>
      </w:tc>
      <w:tc>
        <w:tcPr>
          <w:tcW w:w="3005" w:type="dxa"/>
        </w:tcPr>
        <w:p w14:paraId="3C91C64D" w14:textId="14FD199F" w:rsidR="507747B8" w:rsidRDefault="507747B8" w:rsidP="008556BB">
          <w:pPr>
            <w:pStyle w:val="Zaglavlje"/>
            <w:ind w:right="-115"/>
            <w:jc w:val="right"/>
          </w:pPr>
        </w:p>
      </w:tc>
    </w:tr>
  </w:tbl>
  <w:p w14:paraId="4F0F5034" w14:textId="0D66B301" w:rsidR="507747B8" w:rsidRDefault="507747B8" w:rsidP="3A9CDE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63155" w14:textId="77777777" w:rsidR="00251934" w:rsidRPr="00973434" w:rsidRDefault="00251934" w:rsidP="0056507B">
      <w:pPr>
        <w:spacing w:after="0" w:line="240" w:lineRule="auto"/>
      </w:pPr>
      <w:r w:rsidRPr="00973434">
        <w:separator/>
      </w:r>
    </w:p>
  </w:footnote>
  <w:footnote w:type="continuationSeparator" w:id="0">
    <w:p w14:paraId="3C24EF94" w14:textId="77777777" w:rsidR="00251934" w:rsidRPr="00973434" w:rsidRDefault="00251934" w:rsidP="0056507B">
      <w:pPr>
        <w:spacing w:after="0" w:line="240" w:lineRule="auto"/>
      </w:pPr>
      <w:r w:rsidRPr="00973434">
        <w:continuationSeparator/>
      </w:r>
    </w:p>
  </w:footnote>
  <w:footnote w:type="continuationNotice" w:id="1">
    <w:p w14:paraId="77464A65" w14:textId="77777777" w:rsidR="00251934" w:rsidRDefault="00251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2421441A" w14:textId="77777777" w:rsidTr="3A9CDE84">
      <w:trPr>
        <w:trHeight w:val="300"/>
      </w:trPr>
      <w:tc>
        <w:tcPr>
          <w:tcW w:w="3005" w:type="dxa"/>
        </w:tcPr>
        <w:p w14:paraId="2CF57E0A" w14:textId="32218B76" w:rsidR="507747B8" w:rsidRDefault="507747B8" w:rsidP="3A9CDE84">
          <w:pPr>
            <w:pStyle w:val="Zaglavlje"/>
            <w:ind w:left="-115"/>
          </w:pPr>
        </w:p>
      </w:tc>
      <w:tc>
        <w:tcPr>
          <w:tcW w:w="3005" w:type="dxa"/>
        </w:tcPr>
        <w:p w14:paraId="7F08E172" w14:textId="37A62879" w:rsidR="507747B8" w:rsidRDefault="507747B8" w:rsidP="008556BB">
          <w:pPr>
            <w:pStyle w:val="Zaglavlje"/>
            <w:jc w:val="center"/>
          </w:pPr>
        </w:p>
      </w:tc>
      <w:tc>
        <w:tcPr>
          <w:tcW w:w="3005" w:type="dxa"/>
        </w:tcPr>
        <w:p w14:paraId="0EE00144" w14:textId="597AD39E" w:rsidR="507747B8" w:rsidRDefault="507747B8" w:rsidP="008556BB">
          <w:pPr>
            <w:pStyle w:val="Zaglavlje"/>
            <w:ind w:right="-115"/>
            <w:jc w:val="right"/>
          </w:pPr>
        </w:p>
      </w:tc>
    </w:tr>
  </w:tbl>
  <w:p w14:paraId="46B33803" w14:textId="205985F1" w:rsidR="507747B8" w:rsidRDefault="507747B8" w:rsidP="3A9CDE8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7747B8" w14:paraId="7904D860" w14:textId="77777777" w:rsidTr="3A9CDE84">
      <w:trPr>
        <w:trHeight w:val="300"/>
      </w:trPr>
      <w:tc>
        <w:tcPr>
          <w:tcW w:w="3005" w:type="dxa"/>
        </w:tcPr>
        <w:p w14:paraId="2D1A159D" w14:textId="335681CF" w:rsidR="507747B8" w:rsidRDefault="507747B8" w:rsidP="3A9CDE84">
          <w:pPr>
            <w:pStyle w:val="Zaglavlje"/>
            <w:ind w:left="-115"/>
          </w:pPr>
        </w:p>
      </w:tc>
      <w:tc>
        <w:tcPr>
          <w:tcW w:w="3005" w:type="dxa"/>
        </w:tcPr>
        <w:p w14:paraId="5619230B" w14:textId="0C2A8875" w:rsidR="507747B8" w:rsidRDefault="507747B8" w:rsidP="008556BB">
          <w:pPr>
            <w:pStyle w:val="Zaglavlje"/>
            <w:jc w:val="center"/>
          </w:pPr>
        </w:p>
      </w:tc>
      <w:tc>
        <w:tcPr>
          <w:tcW w:w="3005" w:type="dxa"/>
        </w:tcPr>
        <w:p w14:paraId="10E0E3FC" w14:textId="3E5AD39F" w:rsidR="507747B8" w:rsidRDefault="507747B8" w:rsidP="008556BB">
          <w:pPr>
            <w:pStyle w:val="Zaglavlje"/>
            <w:ind w:right="-115"/>
            <w:jc w:val="right"/>
          </w:pPr>
        </w:p>
      </w:tc>
    </w:tr>
  </w:tbl>
  <w:p w14:paraId="1C9DC857" w14:textId="1B5F901D" w:rsidR="507747B8" w:rsidRDefault="507747B8" w:rsidP="008556B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541D"/>
    <w:multiLevelType w:val="hybridMultilevel"/>
    <w:tmpl w:val="1C1A781C"/>
    <w:lvl w:ilvl="0" w:tplc="6F684B10">
      <w:start w:val="1"/>
      <w:numFmt w:val="decimal"/>
      <w:lvlText w:val="%1."/>
      <w:lvlJc w:val="left"/>
      <w:pPr>
        <w:ind w:left="720" w:hanging="360"/>
      </w:pPr>
    </w:lvl>
    <w:lvl w:ilvl="1" w:tplc="37C87806">
      <w:start w:val="1"/>
      <w:numFmt w:val="lowerLetter"/>
      <w:lvlText w:val="%2."/>
      <w:lvlJc w:val="left"/>
      <w:pPr>
        <w:ind w:left="1440" w:hanging="360"/>
      </w:pPr>
    </w:lvl>
    <w:lvl w:ilvl="2" w:tplc="E012B0B6">
      <w:start w:val="1"/>
      <w:numFmt w:val="lowerRoman"/>
      <w:lvlText w:val="%3."/>
      <w:lvlJc w:val="right"/>
      <w:pPr>
        <w:ind w:left="2160" w:hanging="180"/>
      </w:pPr>
    </w:lvl>
    <w:lvl w:ilvl="3" w:tplc="DAE8AA28">
      <w:start w:val="1"/>
      <w:numFmt w:val="decimal"/>
      <w:lvlText w:val="%4."/>
      <w:lvlJc w:val="left"/>
      <w:pPr>
        <w:ind w:left="2880" w:hanging="360"/>
      </w:pPr>
    </w:lvl>
    <w:lvl w:ilvl="4" w:tplc="3A4858AE">
      <w:start w:val="1"/>
      <w:numFmt w:val="lowerLetter"/>
      <w:lvlText w:val="%5."/>
      <w:lvlJc w:val="left"/>
      <w:pPr>
        <w:ind w:left="3600" w:hanging="360"/>
      </w:pPr>
    </w:lvl>
    <w:lvl w:ilvl="5" w:tplc="9866E98E">
      <w:start w:val="1"/>
      <w:numFmt w:val="lowerRoman"/>
      <w:lvlText w:val="%6."/>
      <w:lvlJc w:val="right"/>
      <w:pPr>
        <w:ind w:left="4320" w:hanging="180"/>
      </w:pPr>
    </w:lvl>
    <w:lvl w:ilvl="6" w:tplc="73F2A1FC">
      <w:start w:val="1"/>
      <w:numFmt w:val="decimal"/>
      <w:lvlText w:val="%7."/>
      <w:lvlJc w:val="left"/>
      <w:pPr>
        <w:ind w:left="5040" w:hanging="360"/>
      </w:pPr>
    </w:lvl>
    <w:lvl w:ilvl="7" w:tplc="DE8C5B0A">
      <w:start w:val="1"/>
      <w:numFmt w:val="lowerLetter"/>
      <w:lvlText w:val="%8."/>
      <w:lvlJc w:val="left"/>
      <w:pPr>
        <w:ind w:left="5760" w:hanging="360"/>
      </w:pPr>
    </w:lvl>
    <w:lvl w:ilvl="8" w:tplc="FEA4A02E">
      <w:start w:val="1"/>
      <w:numFmt w:val="lowerRoman"/>
      <w:lvlText w:val="%9."/>
      <w:lvlJc w:val="right"/>
      <w:pPr>
        <w:ind w:left="6480" w:hanging="180"/>
      </w:pPr>
    </w:lvl>
  </w:abstractNum>
  <w:abstractNum w:abstractNumId="1" w15:restartNumberingAfterBreak="0">
    <w:nsid w:val="0C567299"/>
    <w:multiLevelType w:val="hybridMultilevel"/>
    <w:tmpl w:val="4B660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71CBBD"/>
    <w:multiLevelType w:val="hybridMultilevel"/>
    <w:tmpl w:val="FFFFFFFF"/>
    <w:lvl w:ilvl="0" w:tplc="FEBAAD3A">
      <w:start w:val="1"/>
      <w:numFmt w:val="decimal"/>
      <w:lvlText w:val="%1."/>
      <w:lvlJc w:val="left"/>
      <w:pPr>
        <w:ind w:left="360" w:hanging="360"/>
      </w:pPr>
    </w:lvl>
    <w:lvl w:ilvl="1" w:tplc="005E562A">
      <w:start w:val="1"/>
      <w:numFmt w:val="lowerLetter"/>
      <w:lvlText w:val="%2."/>
      <w:lvlJc w:val="left"/>
      <w:pPr>
        <w:ind w:left="1080" w:hanging="360"/>
      </w:pPr>
    </w:lvl>
    <w:lvl w:ilvl="2" w:tplc="DCFC6E74">
      <w:start w:val="1"/>
      <w:numFmt w:val="lowerRoman"/>
      <w:lvlText w:val="%3."/>
      <w:lvlJc w:val="right"/>
      <w:pPr>
        <w:ind w:left="1800" w:hanging="180"/>
      </w:pPr>
    </w:lvl>
    <w:lvl w:ilvl="3" w:tplc="D0C6C56E">
      <w:start w:val="1"/>
      <w:numFmt w:val="decimal"/>
      <w:lvlText w:val="%4."/>
      <w:lvlJc w:val="left"/>
      <w:pPr>
        <w:ind w:left="2520" w:hanging="360"/>
      </w:pPr>
    </w:lvl>
    <w:lvl w:ilvl="4" w:tplc="9C18D98E">
      <w:start w:val="1"/>
      <w:numFmt w:val="lowerLetter"/>
      <w:lvlText w:val="%5."/>
      <w:lvlJc w:val="left"/>
      <w:pPr>
        <w:ind w:left="3240" w:hanging="360"/>
      </w:pPr>
    </w:lvl>
    <w:lvl w:ilvl="5" w:tplc="DBEEE132">
      <w:start w:val="1"/>
      <w:numFmt w:val="lowerRoman"/>
      <w:lvlText w:val="%6."/>
      <w:lvlJc w:val="right"/>
      <w:pPr>
        <w:ind w:left="3960" w:hanging="180"/>
      </w:pPr>
    </w:lvl>
    <w:lvl w:ilvl="6" w:tplc="BDC25494">
      <w:start w:val="1"/>
      <w:numFmt w:val="decimal"/>
      <w:lvlText w:val="%7."/>
      <w:lvlJc w:val="left"/>
      <w:pPr>
        <w:ind w:left="4680" w:hanging="360"/>
      </w:pPr>
    </w:lvl>
    <w:lvl w:ilvl="7" w:tplc="1AF46AAE">
      <w:start w:val="1"/>
      <w:numFmt w:val="lowerLetter"/>
      <w:lvlText w:val="%8."/>
      <w:lvlJc w:val="left"/>
      <w:pPr>
        <w:ind w:left="5400" w:hanging="360"/>
      </w:pPr>
    </w:lvl>
    <w:lvl w:ilvl="8" w:tplc="0B1203C2">
      <w:start w:val="1"/>
      <w:numFmt w:val="lowerRoman"/>
      <w:lvlText w:val="%9."/>
      <w:lvlJc w:val="right"/>
      <w:pPr>
        <w:ind w:left="6120" w:hanging="180"/>
      </w:pPr>
    </w:lvl>
  </w:abstractNum>
  <w:abstractNum w:abstractNumId="3" w15:restartNumberingAfterBreak="0">
    <w:nsid w:val="1305580F"/>
    <w:multiLevelType w:val="hybridMultilevel"/>
    <w:tmpl w:val="4E521F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A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2EA1F4"/>
    <w:multiLevelType w:val="hybridMultilevel"/>
    <w:tmpl w:val="708E7592"/>
    <w:lvl w:ilvl="0" w:tplc="EFCC187E">
      <w:start w:val="1"/>
      <w:numFmt w:val="decimal"/>
      <w:lvlText w:val="%1."/>
      <w:lvlJc w:val="left"/>
      <w:pPr>
        <w:ind w:left="720" w:hanging="360"/>
      </w:pPr>
    </w:lvl>
    <w:lvl w:ilvl="1" w:tplc="D9A04EBC">
      <w:start w:val="1"/>
      <w:numFmt w:val="lowerLetter"/>
      <w:lvlText w:val="%2."/>
      <w:lvlJc w:val="left"/>
      <w:pPr>
        <w:ind w:left="1440" w:hanging="360"/>
      </w:pPr>
    </w:lvl>
    <w:lvl w:ilvl="2" w:tplc="D8640106">
      <w:start w:val="1"/>
      <w:numFmt w:val="lowerRoman"/>
      <w:lvlText w:val="%3."/>
      <w:lvlJc w:val="right"/>
      <w:pPr>
        <w:ind w:left="2160" w:hanging="180"/>
      </w:pPr>
    </w:lvl>
    <w:lvl w:ilvl="3" w:tplc="B00E9196">
      <w:start w:val="1"/>
      <w:numFmt w:val="decimal"/>
      <w:lvlText w:val="%4."/>
      <w:lvlJc w:val="left"/>
      <w:pPr>
        <w:ind w:left="2880" w:hanging="360"/>
      </w:pPr>
    </w:lvl>
    <w:lvl w:ilvl="4" w:tplc="C1C8BB78">
      <w:start w:val="1"/>
      <w:numFmt w:val="lowerLetter"/>
      <w:lvlText w:val="%5."/>
      <w:lvlJc w:val="left"/>
      <w:pPr>
        <w:ind w:left="3600" w:hanging="360"/>
      </w:pPr>
    </w:lvl>
    <w:lvl w:ilvl="5" w:tplc="7214EE00">
      <w:start w:val="1"/>
      <w:numFmt w:val="lowerRoman"/>
      <w:lvlText w:val="%6."/>
      <w:lvlJc w:val="right"/>
      <w:pPr>
        <w:ind w:left="4320" w:hanging="180"/>
      </w:pPr>
    </w:lvl>
    <w:lvl w:ilvl="6" w:tplc="FAC8832C">
      <w:start w:val="1"/>
      <w:numFmt w:val="decimal"/>
      <w:lvlText w:val="%7."/>
      <w:lvlJc w:val="left"/>
      <w:pPr>
        <w:ind w:left="5040" w:hanging="360"/>
      </w:pPr>
    </w:lvl>
    <w:lvl w:ilvl="7" w:tplc="A2E808C0">
      <w:start w:val="1"/>
      <w:numFmt w:val="lowerLetter"/>
      <w:lvlText w:val="%8."/>
      <w:lvlJc w:val="left"/>
      <w:pPr>
        <w:ind w:left="5760" w:hanging="360"/>
      </w:pPr>
    </w:lvl>
    <w:lvl w:ilvl="8" w:tplc="147AFF96">
      <w:start w:val="1"/>
      <w:numFmt w:val="lowerRoman"/>
      <w:lvlText w:val="%9."/>
      <w:lvlJc w:val="right"/>
      <w:pPr>
        <w:ind w:left="6480" w:hanging="180"/>
      </w:pPr>
    </w:lvl>
  </w:abstractNum>
  <w:abstractNum w:abstractNumId="5" w15:restartNumberingAfterBreak="0">
    <w:nsid w:val="16E2D9CA"/>
    <w:multiLevelType w:val="hybridMultilevel"/>
    <w:tmpl w:val="FFFFFFFF"/>
    <w:lvl w:ilvl="0" w:tplc="6FA48354">
      <w:start w:val="1"/>
      <w:numFmt w:val="decimal"/>
      <w:lvlText w:val="%1."/>
      <w:lvlJc w:val="left"/>
      <w:pPr>
        <w:ind w:left="720" w:hanging="360"/>
      </w:pPr>
    </w:lvl>
    <w:lvl w:ilvl="1" w:tplc="C58E8FBC">
      <w:start w:val="1"/>
      <w:numFmt w:val="lowerLetter"/>
      <w:lvlText w:val="%2."/>
      <w:lvlJc w:val="left"/>
      <w:pPr>
        <w:ind w:left="1440" w:hanging="360"/>
      </w:pPr>
    </w:lvl>
    <w:lvl w:ilvl="2" w:tplc="991AFB46">
      <w:start w:val="1"/>
      <w:numFmt w:val="lowerRoman"/>
      <w:lvlText w:val="%3."/>
      <w:lvlJc w:val="right"/>
      <w:pPr>
        <w:ind w:left="2160" w:hanging="180"/>
      </w:pPr>
    </w:lvl>
    <w:lvl w:ilvl="3" w:tplc="52421084">
      <w:start w:val="1"/>
      <w:numFmt w:val="decimal"/>
      <w:lvlText w:val="%4."/>
      <w:lvlJc w:val="left"/>
      <w:pPr>
        <w:ind w:left="2880" w:hanging="360"/>
      </w:pPr>
    </w:lvl>
    <w:lvl w:ilvl="4" w:tplc="13702648">
      <w:start w:val="1"/>
      <w:numFmt w:val="lowerLetter"/>
      <w:lvlText w:val="%5."/>
      <w:lvlJc w:val="left"/>
      <w:pPr>
        <w:ind w:left="3600" w:hanging="360"/>
      </w:pPr>
    </w:lvl>
    <w:lvl w:ilvl="5" w:tplc="F2821E34">
      <w:start w:val="1"/>
      <w:numFmt w:val="lowerRoman"/>
      <w:lvlText w:val="%6."/>
      <w:lvlJc w:val="right"/>
      <w:pPr>
        <w:ind w:left="4320" w:hanging="180"/>
      </w:pPr>
    </w:lvl>
    <w:lvl w:ilvl="6" w:tplc="1AD0EC80">
      <w:start w:val="1"/>
      <w:numFmt w:val="decimal"/>
      <w:lvlText w:val="%7."/>
      <w:lvlJc w:val="left"/>
      <w:pPr>
        <w:ind w:left="5040" w:hanging="360"/>
      </w:pPr>
    </w:lvl>
    <w:lvl w:ilvl="7" w:tplc="A8EE5A40">
      <w:start w:val="1"/>
      <w:numFmt w:val="lowerLetter"/>
      <w:lvlText w:val="%8."/>
      <w:lvlJc w:val="left"/>
      <w:pPr>
        <w:ind w:left="5760" w:hanging="360"/>
      </w:pPr>
    </w:lvl>
    <w:lvl w:ilvl="8" w:tplc="A0E84E1A">
      <w:start w:val="1"/>
      <w:numFmt w:val="lowerRoman"/>
      <w:lvlText w:val="%9."/>
      <w:lvlJc w:val="right"/>
      <w:pPr>
        <w:ind w:left="6480" w:hanging="180"/>
      </w:pPr>
    </w:lvl>
  </w:abstractNum>
  <w:abstractNum w:abstractNumId="6" w15:restartNumberingAfterBreak="0">
    <w:nsid w:val="1734577F"/>
    <w:multiLevelType w:val="hybridMultilevel"/>
    <w:tmpl w:val="D11A6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582138"/>
    <w:multiLevelType w:val="hybridMultilevel"/>
    <w:tmpl w:val="FFFFFFFF"/>
    <w:lvl w:ilvl="0" w:tplc="513E2B50">
      <w:start w:val="1"/>
      <w:numFmt w:val="upperRoman"/>
      <w:lvlText w:val="%1."/>
      <w:lvlJc w:val="left"/>
      <w:pPr>
        <w:ind w:left="1894" w:hanging="360"/>
      </w:pPr>
    </w:lvl>
    <w:lvl w:ilvl="1" w:tplc="F1DE8970">
      <w:start w:val="1"/>
      <w:numFmt w:val="lowerLetter"/>
      <w:lvlText w:val="%2."/>
      <w:lvlJc w:val="left"/>
      <w:pPr>
        <w:ind w:left="2614" w:hanging="360"/>
      </w:pPr>
    </w:lvl>
    <w:lvl w:ilvl="2" w:tplc="357068C6">
      <w:start w:val="1"/>
      <w:numFmt w:val="lowerRoman"/>
      <w:lvlText w:val="%3."/>
      <w:lvlJc w:val="right"/>
      <w:pPr>
        <w:ind w:left="3334" w:hanging="180"/>
      </w:pPr>
    </w:lvl>
    <w:lvl w:ilvl="3" w:tplc="014286BE">
      <w:start w:val="1"/>
      <w:numFmt w:val="decimal"/>
      <w:lvlText w:val="%4."/>
      <w:lvlJc w:val="left"/>
      <w:pPr>
        <w:ind w:left="4054" w:hanging="360"/>
      </w:pPr>
    </w:lvl>
    <w:lvl w:ilvl="4" w:tplc="98662CD2">
      <w:start w:val="1"/>
      <w:numFmt w:val="lowerLetter"/>
      <w:lvlText w:val="%5."/>
      <w:lvlJc w:val="left"/>
      <w:pPr>
        <w:ind w:left="4774" w:hanging="360"/>
      </w:pPr>
    </w:lvl>
    <w:lvl w:ilvl="5" w:tplc="EE3879A8">
      <w:start w:val="1"/>
      <w:numFmt w:val="lowerRoman"/>
      <w:lvlText w:val="%6."/>
      <w:lvlJc w:val="right"/>
      <w:pPr>
        <w:ind w:left="5494" w:hanging="180"/>
      </w:pPr>
    </w:lvl>
    <w:lvl w:ilvl="6" w:tplc="BA4CAC46">
      <w:start w:val="1"/>
      <w:numFmt w:val="decimal"/>
      <w:lvlText w:val="%7."/>
      <w:lvlJc w:val="left"/>
      <w:pPr>
        <w:ind w:left="6214" w:hanging="360"/>
      </w:pPr>
    </w:lvl>
    <w:lvl w:ilvl="7" w:tplc="964C4D30">
      <w:start w:val="1"/>
      <w:numFmt w:val="lowerLetter"/>
      <w:lvlText w:val="%8."/>
      <w:lvlJc w:val="left"/>
      <w:pPr>
        <w:ind w:left="6934" w:hanging="360"/>
      </w:pPr>
    </w:lvl>
    <w:lvl w:ilvl="8" w:tplc="BA18C36A">
      <w:start w:val="1"/>
      <w:numFmt w:val="lowerRoman"/>
      <w:lvlText w:val="%9."/>
      <w:lvlJc w:val="right"/>
      <w:pPr>
        <w:ind w:left="7654" w:hanging="180"/>
      </w:pPr>
    </w:lvl>
  </w:abstractNum>
  <w:abstractNum w:abstractNumId="8" w15:restartNumberingAfterBreak="0">
    <w:nsid w:val="2650C7EF"/>
    <w:multiLevelType w:val="hybridMultilevel"/>
    <w:tmpl w:val="FFFFFFFF"/>
    <w:lvl w:ilvl="0" w:tplc="4DDC58A4">
      <w:start w:val="1"/>
      <w:numFmt w:val="decimal"/>
      <w:lvlText w:val="(%1)"/>
      <w:lvlJc w:val="left"/>
      <w:pPr>
        <w:ind w:left="720" w:hanging="360"/>
      </w:pPr>
    </w:lvl>
    <w:lvl w:ilvl="1" w:tplc="079A0E18">
      <w:start w:val="1"/>
      <w:numFmt w:val="lowerLetter"/>
      <w:lvlText w:val="%2."/>
      <w:lvlJc w:val="left"/>
      <w:pPr>
        <w:ind w:left="1440" w:hanging="360"/>
      </w:pPr>
    </w:lvl>
    <w:lvl w:ilvl="2" w:tplc="21ECA596">
      <w:start w:val="1"/>
      <w:numFmt w:val="lowerRoman"/>
      <w:lvlText w:val="%3."/>
      <w:lvlJc w:val="right"/>
      <w:pPr>
        <w:ind w:left="2160" w:hanging="180"/>
      </w:pPr>
    </w:lvl>
    <w:lvl w:ilvl="3" w:tplc="EF3203D2">
      <w:start w:val="1"/>
      <w:numFmt w:val="decimal"/>
      <w:lvlText w:val="%4."/>
      <w:lvlJc w:val="left"/>
      <w:pPr>
        <w:ind w:left="2880" w:hanging="360"/>
      </w:pPr>
    </w:lvl>
    <w:lvl w:ilvl="4" w:tplc="CEEE31B4">
      <w:start w:val="1"/>
      <w:numFmt w:val="lowerLetter"/>
      <w:lvlText w:val="%5."/>
      <w:lvlJc w:val="left"/>
      <w:pPr>
        <w:ind w:left="3600" w:hanging="360"/>
      </w:pPr>
    </w:lvl>
    <w:lvl w:ilvl="5" w:tplc="2E8CFF02">
      <w:start w:val="1"/>
      <w:numFmt w:val="lowerRoman"/>
      <w:lvlText w:val="%6."/>
      <w:lvlJc w:val="right"/>
      <w:pPr>
        <w:ind w:left="4320" w:hanging="180"/>
      </w:pPr>
    </w:lvl>
    <w:lvl w:ilvl="6" w:tplc="85544BB8">
      <w:start w:val="1"/>
      <w:numFmt w:val="decimal"/>
      <w:lvlText w:val="%7."/>
      <w:lvlJc w:val="left"/>
      <w:pPr>
        <w:ind w:left="5040" w:hanging="360"/>
      </w:pPr>
    </w:lvl>
    <w:lvl w:ilvl="7" w:tplc="256857DE">
      <w:start w:val="1"/>
      <w:numFmt w:val="lowerLetter"/>
      <w:lvlText w:val="%8."/>
      <w:lvlJc w:val="left"/>
      <w:pPr>
        <w:ind w:left="5760" w:hanging="360"/>
      </w:pPr>
    </w:lvl>
    <w:lvl w:ilvl="8" w:tplc="34A040C2">
      <w:start w:val="1"/>
      <w:numFmt w:val="lowerRoman"/>
      <w:lvlText w:val="%9."/>
      <w:lvlJc w:val="right"/>
      <w:pPr>
        <w:ind w:left="6480" w:hanging="180"/>
      </w:pPr>
    </w:lvl>
  </w:abstractNum>
  <w:abstractNum w:abstractNumId="9" w15:restartNumberingAfterBreak="0">
    <w:nsid w:val="29DA8280"/>
    <w:multiLevelType w:val="hybridMultilevel"/>
    <w:tmpl w:val="811A6030"/>
    <w:lvl w:ilvl="0" w:tplc="87DC7B26">
      <w:start w:val="1"/>
      <w:numFmt w:val="lowerLetter"/>
      <w:lvlText w:val="%1)"/>
      <w:lvlJc w:val="left"/>
      <w:pPr>
        <w:ind w:left="720" w:hanging="360"/>
      </w:pPr>
    </w:lvl>
    <w:lvl w:ilvl="1" w:tplc="00D68D4E">
      <w:start w:val="1"/>
      <w:numFmt w:val="lowerLetter"/>
      <w:lvlText w:val="%2."/>
      <w:lvlJc w:val="left"/>
      <w:pPr>
        <w:ind w:left="1440" w:hanging="360"/>
      </w:pPr>
    </w:lvl>
    <w:lvl w:ilvl="2" w:tplc="8B34AF1C">
      <w:start w:val="1"/>
      <w:numFmt w:val="lowerRoman"/>
      <w:lvlText w:val="%3."/>
      <w:lvlJc w:val="right"/>
      <w:pPr>
        <w:ind w:left="2160" w:hanging="180"/>
      </w:pPr>
    </w:lvl>
    <w:lvl w:ilvl="3" w:tplc="4F24A45C">
      <w:start w:val="1"/>
      <w:numFmt w:val="decimal"/>
      <w:lvlText w:val="%4."/>
      <w:lvlJc w:val="left"/>
      <w:pPr>
        <w:ind w:left="2880" w:hanging="360"/>
      </w:pPr>
    </w:lvl>
    <w:lvl w:ilvl="4" w:tplc="E902B68C">
      <w:start w:val="1"/>
      <w:numFmt w:val="lowerLetter"/>
      <w:lvlText w:val="%5."/>
      <w:lvlJc w:val="left"/>
      <w:pPr>
        <w:ind w:left="3600" w:hanging="360"/>
      </w:pPr>
    </w:lvl>
    <w:lvl w:ilvl="5" w:tplc="B3927D6E">
      <w:start w:val="1"/>
      <w:numFmt w:val="lowerRoman"/>
      <w:lvlText w:val="%6."/>
      <w:lvlJc w:val="right"/>
      <w:pPr>
        <w:ind w:left="4320" w:hanging="180"/>
      </w:pPr>
    </w:lvl>
    <w:lvl w:ilvl="6" w:tplc="49360B18">
      <w:start w:val="1"/>
      <w:numFmt w:val="decimal"/>
      <w:lvlText w:val="%7."/>
      <w:lvlJc w:val="left"/>
      <w:pPr>
        <w:ind w:left="5040" w:hanging="360"/>
      </w:pPr>
    </w:lvl>
    <w:lvl w:ilvl="7" w:tplc="D8944C26">
      <w:start w:val="1"/>
      <w:numFmt w:val="lowerLetter"/>
      <w:lvlText w:val="%8."/>
      <w:lvlJc w:val="left"/>
      <w:pPr>
        <w:ind w:left="5760" w:hanging="360"/>
      </w:pPr>
    </w:lvl>
    <w:lvl w:ilvl="8" w:tplc="A1EED51A">
      <w:start w:val="1"/>
      <w:numFmt w:val="lowerRoman"/>
      <w:lvlText w:val="%9."/>
      <w:lvlJc w:val="right"/>
      <w:pPr>
        <w:ind w:left="6480" w:hanging="180"/>
      </w:pPr>
    </w:lvl>
  </w:abstractNum>
  <w:abstractNum w:abstractNumId="10" w15:restartNumberingAfterBreak="0">
    <w:nsid w:val="369D1DE7"/>
    <w:multiLevelType w:val="hybridMultilevel"/>
    <w:tmpl w:val="42CA9FE0"/>
    <w:lvl w:ilvl="0" w:tplc="F54C0AA8">
      <w:start w:val="1"/>
      <w:numFmt w:val="lowerLetter"/>
      <w:lvlText w:val="%1)"/>
      <w:lvlJc w:val="left"/>
      <w:pPr>
        <w:ind w:left="720" w:hanging="360"/>
      </w:pPr>
    </w:lvl>
    <w:lvl w:ilvl="1" w:tplc="39BA0F30">
      <w:start w:val="1"/>
      <w:numFmt w:val="lowerLetter"/>
      <w:lvlText w:val="%2."/>
      <w:lvlJc w:val="left"/>
      <w:pPr>
        <w:ind w:left="1440" w:hanging="360"/>
      </w:pPr>
    </w:lvl>
    <w:lvl w:ilvl="2" w:tplc="FAD67C38">
      <w:start w:val="1"/>
      <w:numFmt w:val="lowerRoman"/>
      <w:lvlText w:val="%3."/>
      <w:lvlJc w:val="right"/>
      <w:pPr>
        <w:ind w:left="2160" w:hanging="180"/>
      </w:pPr>
    </w:lvl>
    <w:lvl w:ilvl="3" w:tplc="D72C2ED6">
      <w:start w:val="1"/>
      <w:numFmt w:val="decimal"/>
      <w:lvlText w:val="%4."/>
      <w:lvlJc w:val="left"/>
      <w:pPr>
        <w:ind w:left="2880" w:hanging="360"/>
      </w:pPr>
    </w:lvl>
    <w:lvl w:ilvl="4" w:tplc="4B66FC1A">
      <w:start w:val="1"/>
      <w:numFmt w:val="lowerLetter"/>
      <w:lvlText w:val="%5."/>
      <w:lvlJc w:val="left"/>
      <w:pPr>
        <w:ind w:left="3600" w:hanging="360"/>
      </w:pPr>
    </w:lvl>
    <w:lvl w:ilvl="5" w:tplc="2EDCF946">
      <w:start w:val="1"/>
      <w:numFmt w:val="lowerRoman"/>
      <w:lvlText w:val="%6."/>
      <w:lvlJc w:val="right"/>
      <w:pPr>
        <w:ind w:left="4320" w:hanging="180"/>
      </w:pPr>
    </w:lvl>
    <w:lvl w:ilvl="6" w:tplc="807698F2">
      <w:start w:val="1"/>
      <w:numFmt w:val="decimal"/>
      <w:lvlText w:val="%7."/>
      <w:lvlJc w:val="left"/>
      <w:pPr>
        <w:ind w:left="5040" w:hanging="360"/>
      </w:pPr>
    </w:lvl>
    <w:lvl w:ilvl="7" w:tplc="EAE0528E">
      <w:start w:val="1"/>
      <w:numFmt w:val="lowerLetter"/>
      <w:lvlText w:val="%8."/>
      <w:lvlJc w:val="left"/>
      <w:pPr>
        <w:ind w:left="5760" w:hanging="360"/>
      </w:pPr>
    </w:lvl>
    <w:lvl w:ilvl="8" w:tplc="89AE5FFE">
      <w:start w:val="1"/>
      <w:numFmt w:val="lowerRoman"/>
      <w:lvlText w:val="%9."/>
      <w:lvlJc w:val="right"/>
      <w:pPr>
        <w:ind w:left="6480" w:hanging="180"/>
      </w:pPr>
    </w:lvl>
  </w:abstractNum>
  <w:abstractNum w:abstractNumId="11" w15:restartNumberingAfterBreak="0">
    <w:nsid w:val="567345F1"/>
    <w:multiLevelType w:val="hybridMultilevel"/>
    <w:tmpl w:val="A3BE540A"/>
    <w:lvl w:ilvl="0" w:tplc="794A8768">
      <w:start w:val="1"/>
      <w:numFmt w:val="lowerLetter"/>
      <w:lvlText w:val="%1)"/>
      <w:lvlJc w:val="left"/>
      <w:pPr>
        <w:ind w:left="720" w:hanging="360"/>
      </w:pPr>
    </w:lvl>
    <w:lvl w:ilvl="1" w:tplc="4672D8DE">
      <w:start w:val="1"/>
      <w:numFmt w:val="lowerLetter"/>
      <w:lvlText w:val="%2."/>
      <w:lvlJc w:val="left"/>
      <w:pPr>
        <w:ind w:left="1440" w:hanging="360"/>
      </w:pPr>
    </w:lvl>
    <w:lvl w:ilvl="2" w:tplc="7E52A9EA">
      <w:start w:val="1"/>
      <w:numFmt w:val="lowerRoman"/>
      <w:lvlText w:val="%3."/>
      <w:lvlJc w:val="right"/>
      <w:pPr>
        <w:ind w:left="2160" w:hanging="180"/>
      </w:pPr>
    </w:lvl>
    <w:lvl w:ilvl="3" w:tplc="124075D0">
      <w:start w:val="1"/>
      <w:numFmt w:val="decimal"/>
      <w:lvlText w:val="%4."/>
      <w:lvlJc w:val="left"/>
      <w:pPr>
        <w:ind w:left="2880" w:hanging="360"/>
      </w:pPr>
    </w:lvl>
    <w:lvl w:ilvl="4" w:tplc="26EEBBB6">
      <w:start w:val="1"/>
      <w:numFmt w:val="lowerLetter"/>
      <w:lvlText w:val="%5."/>
      <w:lvlJc w:val="left"/>
      <w:pPr>
        <w:ind w:left="3600" w:hanging="360"/>
      </w:pPr>
    </w:lvl>
    <w:lvl w:ilvl="5" w:tplc="B3B4B3B2">
      <w:start w:val="1"/>
      <w:numFmt w:val="lowerRoman"/>
      <w:lvlText w:val="%6."/>
      <w:lvlJc w:val="right"/>
      <w:pPr>
        <w:ind w:left="4320" w:hanging="180"/>
      </w:pPr>
    </w:lvl>
    <w:lvl w:ilvl="6" w:tplc="40F8F498">
      <w:start w:val="1"/>
      <w:numFmt w:val="decimal"/>
      <w:lvlText w:val="%7."/>
      <w:lvlJc w:val="left"/>
      <w:pPr>
        <w:ind w:left="5040" w:hanging="360"/>
      </w:pPr>
    </w:lvl>
    <w:lvl w:ilvl="7" w:tplc="F04A0F6E">
      <w:start w:val="1"/>
      <w:numFmt w:val="lowerLetter"/>
      <w:lvlText w:val="%8."/>
      <w:lvlJc w:val="left"/>
      <w:pPr>
        <w:ind w:left="5760" w:hanging="360"/>
      </w:pPr>
    </w:lvl>
    <w:lvl w:ilvl="8" w:tplc="51D23440">
      <w:start w:val="1"/>
      <w:numFmt w:val="lowerRoman"/>
      <w:lvlText w:val="%9."/>
      <w:lvlJc w:val="right"/>
      <w:pPr>
        <w:ind w:left="6480" w:hanging="180"/>
      </w:pPr>
    </w:lvl>
  </w:abstractNum>
  <w:abstractNum w:abstractNumId="12" w15:restartNumberingAfterBreak="0">
    <w:nsid w:val="5C3F5982"/>
    <w:multiLevelType w:val="hybridMultilevel"/>
    <w:tmpl w:val="9D8EF082"/>
    <w:lvl w:ilvl="0" w:tplc="2F1CD212">
      <w:start w:val="1"/>
      <w:numFmt w:val="lowerLetter"/>
      <w:lvlText w:val="%1)"/>
      <w:lvlJc w:val="left"/>
      <w:pPr>
        <w:ind w:left="786" w:hanging="360"/>
      </w:pPr>
      <w:rPr>
        <w:rFonts w:ascii="Times New Roman" w:eastAsia="Times New Roman" w:hAnsi="Times New Roman" w:cs="Times New Roman"/>
        <w:color w:val="auto"/>
      </w:rPr>
    </w:lvl>
    <w:lvl w:ilvl="1" w:tplc="29AADB38">
      <w:start w:val="1"/>
      <w:numFmt w:val="lowerLetter"/>
      <w:lvlText w:val="%2."/>
      <w:lvlJc w:val="left"/>
      <w:pPr>
        <w:ind w:left="1506" w:hanging="360"/>
      </w:pPr>
    </w:lvl>
    <w:lvl w:ilvl="2" w:tplc="98FA517A">
      <w:start w:val="1"/>
      <w:numFmt w:val="lowerRoman"/>
      <w:lvlText w:val="%3."/>
      <w:lvlJc w:val="right"/>
      <w:pPr>
        <w:ind w:left="2226" w:hanging="180"/>
      </w:pPr>
    </w:lvl>
    <w:lvl w:ilvl="3" w:tplc="1A5E12C8">
      <w:start w:val="1"/>
      <w:numFmt w:val="decimal"/>
      <w:lvlText w:val="%4."/>
      <w:lvlJc w:val="left"/>
      <w:pPr>
        <w:ind w:left="2946" w:hanging="360"/>
      </w:pPr>
    </w:lvl>
    <w:lvl w:ilvl="4" w:tplc="BEECF642">
      <w:start w:val="1"/>
      <w:numFmt w:val="lowerLetter"/>
      <w:lvlText w:val="%5."/>
      <w:lvlJc w:val="left"/>
      <w:pPr>
        <w:ind w:left="3666" w:hanging="360"/>
      </w:pPr>
    </w:lvl>
    <w:lvl w:ilvl="5" w:tplc="DF8474FE">
      <w:start w:val="1"/>
      <w:numFmt w:val="lowerRoman"/>
      <w:lvlText w:val="%6."/>
      <w:lvlJc w:val="right"/>
      <w:pPr>
        <w:ind w:left="4386" w:hanging="180"/>
      </w:pPr>
    </w:lvl>
    <w:lvl w:ilvl="6" w:tplc="C69019C0">
      <w:start w:val="1"/>
      <w:numFmt w:val="decimal"/>
      <w:lvlText w:val="%7."/>
      <w:lvlJc w:val="left"/>
      <w:pPr>
        <w:ind w:left="5106" w:hanging="360"/>
      </w:pPr>
    </w:lvl>
    <w:lvl w:ilvl="7" w:tplc="44E6A608">
      <w:start w:val="1"/>
      <w:numFmt w:val="lowerLetter"/>
      <w:lvlText w:val="%8."/>
      <w:lvlJc w:val="left"/>
      <w:pPr>
        <w:ind w:left="5826" w:hanging="360"/>
      </w:pPr>
    </w:lvl>
    <w:lvl w:ilvl="8" w:tplc="166EF76C">
      <w:start w:val="1"/>
      <w:numFmt w:val="lowerRoman"/>
      <w:lvlText w:val="%9."/>
      <w:lvlJc w:val="right"/>
      <w:pPr>
        <w:ind w:left="6546" w:hanging="180"/>
      </w:pPr>
    </w:lvl>
  </w:abstractNum>
  <w:abstractNum w:abstractNumId="13" w15:restartNumberingAfterBreak="0">
    <w:nsid w:val="5F6C77B6"/>
    <w:multiLevelType w:val="hybridMultilevel"/>
    <w:tmpl w:val="64B8673A"/>
    <w:lvl w:ilvl="0" w:tplc="A60EF8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0C04E1D"/>
    <w:multiLevelType w:val="hybridMultilevel"/>
    <w:tmpl w:val="E5F21F86"/>
    <w:lvl w:ilvl="0" w:tplc="A6DA74D2">
      <w:start w:val="1"/>
      <w:numFmt w:val="bullet"/>
      <w:lvlText w:val="-"/>
      <w:lvlJc w:val="left"/>
      <w:pPr>
        <w:ind w:left="720" w:hanging="360"/>
      </w:pPr>
      <w:rPr>
        <w:rFonts w:ascii="&quot;Times New Roman&quot;,serif" w:hAnsi="&quot;Times New Roman&quot;,serif" w:hint="default"/>
      </w:rPr>
    </w:lvl>
    <w:lvl w:ilvl="1" w:tplc="120E0CD8">
      <w:start w:val="1"/>
      <w:numFmt w:val="bullet"/>
      <w:lvlText w:val="o"/>
      <w:lvlJc w:val="left"/>
      <w:pPr>
        <w:ind w:left="1440" w:hanging="360"/>
      </w:pPr>
      <w:rPr>
        <w:rFonts w:ascii="Courier New" w:hAnsi="Courier New" w:hint="default"/>
      </w:rPr>
    </w:lvl>
    <w:lvl w:ilvl="2" w:tplc="1BEA27E4">
      <w:start w:val="1"/>
      <w:numFmt w:val="bullet"/>
      <w:lvlText w:val=""/>
      <w:lvlJc w:val="left"/>
      <w:pPr>
        <w:ind w:left="2160" w:hanging="360"/>
      </w:pPr>
      <w:rPr>
        <w:rFonts w:ascii="Wingdings" w:hAnsi="Wingdings" w:hint="default"/>
      </w:rPr>
    </w:lvl>
    <w:lvl w:ilvl="3" w:tplc="A9E8BB4A">
      <w:start w:val="1"/>
      <w:numFmt w:val="bullet"/>
      <w:lvlText w:val=""/>
      <w:lvlJc w:val="left"/>
      <w:pPr>
        <w:ind w:left="2880" w:hanging="360"/>
      </w:pPr>
      <w:rPr>
        <w:rFonts w:ascii="Symbol" w:hAnsi="Symbol" w:hint="default"/>
      </w:rPr>
    </w:lvl>
    <w:lvl w:ilvl="4" w:tplc="BAA86A74">
      <w:start w:val="1"/>
      <w:numFmt w:val="bullet"/>
      <w:lvlText w:val="o"/>
      <w:lvlJc w:val="left"/>
      <w:pPr>
        <w:ind w:left="3600" w:hanging="360"/>
      </w:pPr>
      <w:rPr>
        <w:rFonts w:ascii="Courier New" w:hAnsi="Courier New" w:hint="default"/>
      </w:rPr>
    </w:lvl>
    <w:lvl w:ilvl="5" w:tplc="7530557E">
      <w:start w:val="1"/>
      <w:numFmt w:val="bullet"/>
      <w:lvlText w:val=""/>
      <w:lvlJc w:val="left"/>
      <w:pPr>
        <w:ind w:left="4320" w:hanging="360"/>
      </w:pPr>
      <w:rPr>
        <w:rFonts w:ascii="Wingdings" w:hAnsi="Wingdings" w:hint="default"/>
      </w:rPr>
    </w:lvl>
    <w:lvl w:ilvl="6" w:tplc="4D4A87D2">
      <w:start w:val="1"/>
      <w:numFmt w:val="bullet"/>
      <w:lvlText w:val=""/>
      <w:lvlJc w:val="left"/>
      <w:pPr>
        <w:ind w:left="5040" w:hanging="360"/>
      </w:pPr>
      <w:rPr>
        <w:rFonts w:ascii="Symbol" w:hAnsi="Symbol" w:hint="default"/>
      </w:rPr>
    </w:lvl>
    <w:lvl w:ilvl="7" w:tplc="F31CFA36">
      <w:start w:val="1"/>
      <w:numFmt w:val="bullet"/>
      <w:lvlText w:val="o"/>
      <w:lvlJc w:val="left"/>
      <w:pPr>
        <w:ind w:left="5760" w:hanging="360"/>
      </w:pPr>
      <w:rPr>
        <w:rFonts w:ascii="Courier New" w:hAnsi="Courier New" w:hint="default"/>
      </w:rPr>
    </w:lvl>
    <w:lvl w:ilvl="8" w:tplc="6E40E7B8">
      <w:start w:val="1"/>
      <w:numFmt w:val="bullet"/>
      <w:lvlText w:val=""/>
      <w:lvlJc w:val="left"/>
      <w:pPr>
        <w:ind w:left="6480" w:hanging="360"/>
      </w:pPr>
      <w:rPr>
        <w:rFonts w:ascii="Wingdings" w:hAnsi="Wingdings" w:hint="default"/>
      </w:rPr>
    </w:lvl>
  </w:abstractNum>
  <w:abstractNum w:abstractNumId="15" w15:restartNumberingAfterBreak="0">
    <w:nsid w:val="65891340"/>
    <w:multiLevelType w:val="hybridMultilevel"/>
    <w:tmpl w:val="4FD65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66441A6A"/>
    <w:multiLevelType w:val="hybridMultilevel"/>
    <w:tmpl w:val="BF9C7066"/>
    <w:lvl w:ilvl="0" w:tplc="9370D67C">
      <w:start w:val="1"/>
      <w:numFmt w:val="lowerLetter"/>
      <w:lvlText w:val="%1)"/>
      <w:lvlJc w:val="left"/>
      <w:pPr>
        <w:ind w:left="720" w:hanging="360"/>
      </w:pPr>
    </w:lvl>
    <w:lvl w:ilvl="1" w:tplc="D22A0D8E">
      <w:start w:val="1"/>
      <w:numFmt w:val="lowerLetter"/>
      <w:lvlText w:val="%2."/>
      <w:lvlJc w:val="left"/>
      <w:pPr>
        <w:ind w:left="1440" w:hanging="360"/>
      </w:pPr>
    </w:lvl>
    <w:lvl w:ilvl="2" w:tplc="5AE2E7FA">
      <w:start w:val="1"/>
      <w:numFmt w:val="lowerRoman"/>
      <w:lvlText w:val="%3."/>
      <w:lvlJc w:val="right"/>
      <w:pPr>
        <w:ind w:left="2160" w:hanging="180"/>
      </w:pPr>
    </w:lvl>
    <w:lvl w:ilvl="3" w:tplc="E02A4204">
      <w:start w:val="1"/>
      <w:numFmt w:val="decimal"/>
      <w:lvlText w:val="%4."/>
      <w:lvlJc w:val="left"/>
      <w:pPr>
        <w:ind w:left="2880" w:hanging="360"/>
      </w:pPr>
    </w:lvl>
    <w:lvl w:ilvl="4" w:tplc="F294A818">
      <w:start w:val="1"/>
      <w:numFmt w:val="lowerLetter"/>
      <w:lvlText w:val="%5."/>
      <w:lvlJc w:val="left"/>
      <w:pPr>
        <w:ind w:left="3600" w:hanging="360"/>
      </w:pPr>
    </w:lvl>
    <w:lvl w:ilvl="5" w:tplc="40D20804">
      <w:start w:val="1"/>
      <w:numFmt w:val="lowerRoman"/>
      <w:lvlText w:val="%6."/>
      <w:lvlJc w:val="right"/>
      <w:pPr>
        <w:ind w:left="4320" w:hanging="180"/>
      </w:pPr>
    </w:lvl>
    <w:lvl w:ilvl="6" w:tplc="C958BD62">
      <w:start w:val="1"/>
      <w:numFmt w:val="decimal"/>
      <w:lvlText w:val="%7."/>
      <w:lvlJc w:val="left"/>
      <w:pPr>
        <w:ind w:left="5040" w:hanging="360"/>
      </w:pPr>
    </w:lvl>
    <w:lvl w:ilvl="7" w:tplc="D542063C">
      <w:start w:val="1"/>
      <w:numFmt w:val="lowerLetter"/>
      <w:lvlText w:val="%8."/>
      <w:lvlJc w:val="left"/>
      <w:pPr>
        <w:ind w:left="5760" w:hanging="360"/>
      </w:pPr>
    </w:lvl>
    <w:lvl w:ilvl="8" w:tplc="B00C431C">
      <w:start w:val="1"/>
      <w:numFmt w:val="lowerRoman"/>
      <w:lvlText w:val="%9."/>
      <w:lvlJc w:val="right"/>
      <w:pPr>
        <w:ind w:left="6480" w:hanging="180"/>
      </w:pPr>
    </w:lvl>
  </w:abstractNum>
  <w:abstractNum w:abstractNumId="17" w15:restartNumberingAfterBreak="0">
    <w:nsid w:val="667611C2"/>
    <w:multiLevelType w:val="hybridMultilevel"/>
    <w:tmpl w:val="DE88B438"/>
    <w:lvl w:ilvl="0" w:tplc="8EF4A4C2">
      <w:start w:val="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8" w15:restartNumberingAfterBreak="0">
    <w:nsid w:val="69CDFAC3"/>
    <w:multiLevelType w:val="hybridMultilevel"/>
    <w:tmpl w:val="FFFFFFFF"/>
    <w:lvl w:ilvl="0" w:tplc="458C5CD4">
      <w:start w:val="1"/>
      <w:numFmt w:val="decimal"/>
      <w:lvlText w:val="%1."/>
      <w:lvlJc w:val="left"/>
      <w:pPr>
        <w:ind w:left="720" w:hanging="360"/>
      </w:pPr>
    </w:lvl>
    <w:lvl w:ilvl="1" w:tplc="B3707E76">
      <w:start w:val="1"/>
      <w:numFmt w:val="lowerLetter"/>
      <w:lvlText w:val="%2."/>
      <w:lvlJc w:val="left"/>
      <w:pPr>
        <w:ind w:left="1440" w:hanging="360"/>
      </w:pPr>
    </w:lvl>
    <w:lvl w:ilvl="2" w:tplc="0332CD86">
      <w:start w:val="1"/>
      <w:numFmt w:val="lowerRoman"/>
      <w:lvlText w:val="%3."/>
      <w:lvlJc w:val="right"/>
      <w:pPr>
        <w:ind w:left="2160" w:hanging="180"/>
      </w:pPr>
    </w:lvl>
    <w:lvl w:ilvl="3" w:tplc="1BC499B0">
      <w:start w:val="1"/>
      <w:numFmt w:val="decimal"/>
      <w:lvlText w:val="%4."/>
      <w:lvlJc w:val="left"/>
      <w:pPr>
        <w:ind w:left="2880" w:hanging="360"/>
      </w:pPr>
    </w:lvl>
    <w:lvl w:ilvl="4" w:tplc="8E920532">
      <w:start w:val="1"/>
      <w:numFmt w:val="lowerLetter"/>
      <w:lvlText w:val="%5."/>
      <w:lvlJc w:val="left"/>
      <w:pPr>
        <w:ind w:left="3600" w:hanging="360"/>
      </w:pPr>
    </w:lvl>
    <w:lvl w:ilvl="5" w:tplc="B1800BB4">
      <w:start w:val="1"/>
      <w:numFmt w:val="lowerRoman"/>
      <w:lvlText w:val="%6."/>
      <w:lvlJc w:val="right"/>
      <w:pPr>
        <w:ind w:left="4320" w:hanging="180"/>
      </w:pPr>
    </w:lvl>
    <w:lvl w:ilvl="6" w:tplc="71A68636">
      <w:start w:val="1"/>
      <w:numFmt w:val="decimal"/>
      <w:lvlText w:val="%7."/>
      <w:lvlJc w:val="left"/>
      <w:pPr>
        <w:ind w:left="5040" w:hanging="360"/>
      </w:pPr>
    </w:lvl>
    <w:lvl w:ilvl="7" w:tplc="473C554C">
      <w:start w:val="1"/>
      <w:numFmt w:val="lowerLetter"/>
      <w:lvlText w:val="%8."/>
      <w:lvlJc w:val="left"/>
      <w:pPr>
        <w:ind w:left="5760" w:hanging="360"/>
      </w:pPr>
    </w:lvl>
    <w:lvl w:ilvl="8" w:tplc="D6A63ED8">
      <w:start w:val="1"/>
      <w:numFmt w:val="lowerRoman"/>
      <w:lvlText w:val="%9."/>
      <w:lvlJc w:val="right"/>
      <w:pPr>
        <w:ind w:left="6480" w:hanging="180"/>
      </w:pPr>
    </w:lvl>
  </w:abstractNum>
  <w:abstractNum w:abstractNumId="19" w15:restartNumberingAfterBreak="0">
    <w:nsid w:val="782C0AB9"/>
    <w:multiLevelType w:val="hybridMultilevel"/>
    <w:tmpl w:val="84F42AEA"/>
    <w:lvl w:ilvl="0" w:tplc="20326510">
      <w:start w:val="1"/>
      <w:numFmt w:val="decimal"/>
      <w:lvlText w:val="(%1)"/>
      <w:lvlJc w:val="left"/>
      <w:pPr>
        <w:ind w:left="795" w:hanging="435"/>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9F8273"/>
    <w:multiLevelType w:val="hybridMultilevel"/>
    <w:tmpl w:val="FFFFFFFF"/>
    <w:lvl w:ilvl="0" w:tplc="DCD6880E">
      <w:start w:val="1"/>
      <w:numFmt w:val="decimal"/>
      <w:lvlText w:val="%1."/>
      <w:lvlJc w:val="left"/>
      <w:pPr>
        <w:ind w:left="720" w:hanging="360"/>
      </w:pPr>
    </w:lvl>
    <w:lvl w:ilvl="1" w:tplc="FC1C58B4">
      <w:start w:val="1"/>
      <w:numFmt w:val="lowerLetter"/>
      <w:lvlText w:val="%2."/>
      <w:lvlJc w:val="left"/>
      <w:pPr>
        <w:ind w:left="1440" w:hanging="360"/>
      </w:pPr>
    </w:lvl>
    <w:lvl w:ilvl="2" w:tplc="6A747EDE">
      <w:start w:val="1"/>
      <w:numFmt w:val="lowerRoman"/>
      <w:lvlText w:val="%3."/>
      <w:lvlJc w:val="right"/>
      <w:pPr>
        <w:ind w:left="2160" w:hanging="180"/>
      </w:pPr>
    </w:lvl>
    <w:lvl w:ilvl="3" w:tplc="81727260">
      <w:start w:val="1"/>
      <w:numFmt w:val="decimal"/>
      <w:lvlText w:val="%4."/>
      <w:lvlJc w:val="left"/>
      <w:pPr>
        <w:ind w:left="2880" w:hanging="360"/>
      </w:pPr>
    </w:lvl>
    <w:lvl w:ilvl="4" w:tplc="3B4A1514">
      <w:start w:val="1"/>
      <w:numFmt w:val="lowerLetter"/>
      <w:lvlText w:val="%5."/>
      <w:lvlJc w:val="left"/>
      <w:pPr>
        <w:ind w:left="3600" w:hanging="360"/>
      </w:pPr>
    </w:lvl>
    <w:lvl w:ilvl="5" w:tplc="E0ACBCE4">
      <w:start w:val="1"/>
      <w:numFmt w:val="lowerRoman"/>
      <w:lvlText w:val="%6."/>
      <w:lvlJc w:val="right"/>
      <w:pPr>
        <w:ind w:left="4320" w:hanging="180"/>
      </w:pPr>
    </w:lvl>
    <w:lvl w:ilvl="6" w:tplc="01FA1B98">
      <w:start w:val="1"/>
      <w:numFmt w:val="decimal"/>
      <w:lvlText w:val="%7."/>
      <w:lvlJc w:val="left"/>
      <w:pPr>
        <w:ind w:left="5040" w:hanging="360"/>
      </w:pPr>
    </w:lvl>
    <w:lvl w:ilvl="7" w:tplc="1B5CE258">
      <w:start w:val="1"/>
      <w:numFmt w:val="lowerLetter"/>
      <w:lvlText w:val="%8."/>
      <w:lvlJc w:val="left"/>
      <w:pPr>
        <w:ind w:left="5760" w:hanging="360"/>
      </w:pPr>
    </w:lvl>
    <w:lvl w:ilvl="8" w:tplc="D1F095B0">
      <w:start w:val="1"/>
      <w:numFmt w:val="lowerRoman"/>
      <w:lvlText w:val="%9."/>
      <w:lvlJc w:val="right"/>
      <w:pPr>
        <w:ind w:left="6480" w:hanging="180"/>
      </w:pPr>
    </w:lvl>
  </w:abstractNum>
  <w:num w:numId="1" w16cid:durableId="401175385">
    <w:abstractNumId w:val="14"/>
  </w:num>
  <w:num w:numId="2" w16cid:durableId="833766997">
    <w:abstractNumId w:val="0"/>
  </w:num>
  <w:num w:numId="3" w16cid:durableId="1443721590">
    <w:abstractNumId w:val="12"/>
  </w:num>
  <w:num w:numId="4" w16cid:durableId="2128355383">
    <w:abstractNumId w:val="10"/>
  </w:num>
  <w:num w:numId="5" w16cid:durableId="1080640480">
    <w:abstractNumId w:val="4"/>
  </w:num>
  <w:num w:numId="6" w16cid:durableId="1634097714">
    <w:abstractNumId w:val="11"/>
  </w:num>
  <w:num w:numId="7" w16cid:durableId="1952857242">
    <w:abstractNumId w:val="5"/>
  </w:num>
  <w:num w:numId="8" w16cid:durableId="272131152">
    <w:abstractNumId w:val="8"/>
  </w:num>
  <w:num w:numId="9" w16cid:durableId="1776778896">
    <w:abstractNumId w:val="9"/>
  </w:num>
  <w:num w:numId="10" w16cid:durableId="197819611">
    <w:abstractNumId w:val="16"/>
  </w:num>
  <w:num w:numId="11" w16cid:durableId="103962945">
    <w:abstractNumId w:val="7"/>
  </w:num>
  <w:num w:numId="12" w16cid:durableId="1352226420">
    <w:abstractNumId w:val="13"/>
  </w:num>
  <w:num w:numId="13" w16cid:durableId="1575890409">
    <w:abstractNumId w:val="2"/>
  </w:num>
  <w:num w:numId="14" w16cid:durableId="128284945">
    <w:abstractNumId w:val="20"/>
  </w:num>
  <w:num w:numId="15" w16cid:durableId="2026247209">
    <w:abstractNumId w:val="3"/>
  </w:num>
  <w:num w:numId="16" w16cid:durableId="688215141">
    <w:abstractNumId w:val="18"/>
  </w:num>
  <w:num w:numId="17" w16cid:durableId="15418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6518206">
    <w:abstractNumId w:val="1"/>
  </w:num>
  <w:num w:numId="19" w16cid:durableId="464009105">
    <w:abstractNumId w:val="17"/>
  </w:num>
  <w:num w:numId="20" w16cid:durableId="948897662">
    <w:abstractNumId w:val="6"/>
  </w:num>
  <w:num w:numId="21" w16cid:durableId="119067736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BD"/>
    <w:rsid w:val="00000037"/>
    <w:rsid w:val="00000374"/>
    <w:rsid w:val="00000441"/>
    <w:rsid w:val="000004D5"/>
    <w:rsid w:val="000005BF"/>
    <w:rsid w:val="0000062E"/>
    <w:rsid w:val="000007C4"/>
    <w:rsid w:val="00000863"/>
    <w:rsid w:val="00000DC3"/>
    <w:rsid w:val="00001114"/>
    <w:rsid w:val="00001238"/>
    <w:rsid w:val="000015F0"/>
    <w:rsid w:val="000016EE"/>
    <w:rsid w:val="0000199F"/>
    <w:rsid w:val="00001B1F"/>
    <w:rsid w:val="00001B2F"/>
    <w:rsid w:val="00001BC4"/>
    <w:rsid w:val="00001D4B"/>
    <w:rsid w:val="00002020"/>
    <w:rsid w:val="00002677"/>
    <w:rsid w:val="0000283B"/>
    <w:rsid w:val="00002A05"/>
    <w:rsid w:val="00002A3F"/>
    <w:rsid w:val="00002B93"/>
    <w:rsid w:val="00002D99"/>
    <w:rsid w:val="00002DA8"/>
    <w:rsid w:val="00002E12"/>
    <w:rsid w:val="00002F2A"/>
    <w:rsid w:val="00003358"/>
    <w:rsid w:val="0000347F"/>
    <w:rsid w:val="000035A4"/>
    <w:rsid w:val="00003886"/>
    <w:rsid w:val="000038A3"/>
    <w:rsid w:val="00003BAC"/>
    <w:rsid w:val="00003BB2"/>
    <w:rsid w:val="00003C3E"/>
    <w:rsid w:val="00003D55"/>
    <w:rsid w:val="0000412E"/>
    <w:rsid w:val="0000415A"/>
    <w:rsid w:val="00004A3F"/>
    <w:rsid w:val="00004B76"/>
    <w:rsid w:val="00004BE4"/>
    <w:rsid w:val="00004C84"/>
    <w:rsid w:val="00004CC1"/>
    <w:rsid w:val="00004E0E"/>
    <w:rsid w:val="000050D9"/>
    <w:rsid w:val="00005366"/>
    <w:rsid w:val="00005A84"/>
    <w:rsid w:val="00005BAD"/>
    <w:rsid w:val="00005C61"/>
    <w:rsid w:val="00005CDC"/>
    <w:rsid w:val="000061E6"/>
    <w:rsid w:val="00006235"/>
    <w:rsid w:val="000063E3"/>
    <w:rsid w:val="000068BE"/>
    <w:rsid w:val="00006C78"/>
    <w:rsid w:val="00006D7D"/>
    <w:rsid w:val="00006E2F"/>
    <w:rsid w:val="00006FD2"/>
    <w:rsid w:val="00007016"/>
    <w:rsid w:val="0000757B"/>
    <w:rsid w:val="000079DC"/>
    <w:rsid w:val="00007C29"/>
    <w:rsid w:val="0000ABE1"/>
    <w:rsid w:val="0001029B"/>
    <w:rsid w:val="0001074E"/>
    <w:rsid w:val="000107DA"/>
    <w:rsid w:val="00010B99"/>
    <w:rsid w:val="00010F63"/>
    <w:rsid w:val="00010FFC"/>
    <w:rsid w:val="0001149D"/>
    <w:rsid w:val="0001152A"/>
    <w:rsid w:val="00011AF1"/>
    <w:rsid w:val="00011C08"/>
    <w:rsid w:val="00011C49"/>
    <w:rsid w:val="00011E70"/>
    <w:rsid w:val="00011EA2"/>
    <w:rsid w:val="000120F0"/>
    <w:rsid w:val="00012361"/>
    <w:rsid w:val="00012B6D"/>
    <w:rsid w:val="00012D76"/>
    <w:rsid w:val="000130F5"/>
    <w:rsid w:val="000137A4"/>
    <w:rsid w:val="000137DD"/>
    <w:rsid w:val="00013894"/>
    <w:rsid w:val="00013E70"/>
    <w:rsid w:val="00013F05"/>
    <w:rsid w:val="00013F49"/>
    <w:rsid w:val="000140AD"/>
    <w:rsid w:val="00014315"/>
    <w:rsid w:val="0001442A"/>
    <w:rsid w:val="00014474"/>
    <w:rsid w:val="00014749"/>
    <w:rsid w:val="0001499F"/>
    <w:rsid w:val="00014F41"/>
    <w:rsid w:val="00014F56"/>
    <w:rsid w:val="00015132"/>
    <w:rsid w:val="000151EB"/>
    <w:rsid w:val="0001520A"/>
    <w:rsid w:val="000152A6"/>
    <w:rsid w:val="0001547A"/>
    <w:rsid w:val="0001557D"/>
    <w:rsid w:val="00015664"/>
    <w:rsid w:val="00015911"/>
    <w:rsid w:val="00015926"/>
    <w:rsid w:val="00015A13"/>
    <w:rsid w:val="00015D90"/>
    <w:rsid w:val="00015DC8"/>
    <w:rsid w:val="00015DCF"/>
    <w:rsid w:val="00015FC3"/>
    <w:rsid w:val="00016143"/>
    <w:rsid w:val="00016530"/>
    <w:rsid w:val="000167F4"/>
    <w:rsid w:val="00016E21"/>
    <w:rsid w:val="00017008"/>
    <w:rsid w:val="00017214"/>
    <w:rsid w:val="00017620"/>
    <w:rsid w:val="00017CF4"/>
    <w:rsid w:val="00017D22"/>
    <w:rsid w:val="00017EBC"/>
    <w:rsid w:val="000200DA"/>
    <w:rsid w:val="000203D7"/>
    <w:rsid w:val="000204C6"/>
    <w:rsid w:val="000207F3"/>
    <w:rsid w:val="000209FB"/>
    <w:rsid w:val="00020B50"/>
    <w:rsid w:val="00020BE5"/>
    <w:rsid w:val="00020C23"/>
    <w:rsid w:val="00020DFB"/>
    <w:rsid w:val="00021055"/>
    <w:rsid w:val="00021718"/>
    <w:rsid w:val="0002188F"/>
    <w:rsid w:val="000218ED"/>
    <w:rsid w:val="00021C26"/>
    <w:rsid w:val="00021C4C"/>
    <w:rsid w:val="00021C68"/>
    <w:rsid w:val="00021D1A"/>
    <w:rsid w:val="00021E37"/>
    <w:rsid w:val="000224E9"/>
    <w:rsid w:val="0002286E"/>
    <w:rsid w:val="00022969"/>
    <w:rsid w:val="00022C04"/>
    <w:rsid w:val="00022C2B"/>
    <w:rsid w:val="00022D65"/>
    <w:rsid w:val="0002325C"/>
    <w:rsid w:val="0002395E"/>
    <w:rsid w:val="00023A7A"/>
    <w:rsid w:val="00023B2B"/>
    <w:rsid w:val="00023F43"/>
    <w:rsid w:val="00023F62"/>
    <w:rsid w:val="000241F0"/>
    <w:rsid w:val="0002441A"/>
    <w:rsid w:val="000246E2"/>
    <w:rsid w:val="00024825"/>
    <w:rsid w:val="0002482D"/>
    <w:rsid w:val="00024C0B"/>
    <w:rsid w:val="00024D3E"/>
    <w:rsid w:val="00024D97"/>
    <w:rsid w:val="00024E6C"/>
    <w:rsid w:val="00024EE9"/>
    <w:rsid w:val="000250E0"/>
    <w:rsid w:val="000251C8"/>
    <w:rsid w:val="000256E8"/>
    <w:rsid w:val="00025817"/>
    <w:rsid w:val="00025ABB"/>
    <w:rsid w:val="00025C20"/>
    <w:rsid w:val="0002636D"/>
    <w:rsid w:val="00026B8E"/>
    <w:rsid w:val="00026BE9"/>
    <w:rsid w:val="00026C0A"/>
    <w:rsid w:val="00026E6A"/>
    <w:rsid w:val="00026FDE"/>
    <w:rsid w:val="000274B3"/>
    <w:rsid w:val="00027745"/>
    <w:rsid w:val="000279AD"/>
    <w:rsid w:val="00027B2E"/>
    <w:rsid w:val="00027C66"/>
    <w:rsid w:val="0002A341"/>
    <w:rsid w:val="0002FDD7"/>
    <w:rsid w:val="000302C0"/>
    <w:rsid w:val="00030599"/>
    <w:rsid w:val="000307F6"/>
    <w:rsid w:val="0003098E"/>
    <w:rsid w:val="00030A13"/>
    <w:rsid w:val="00030AEB"/>
    <w:rsid w:val="00030BBC"/>
    <w:rsid w:val="0003109A"/>
    <w:rsid w:val="0003117B"/>
    <w:rsid w:val="00031342"/>
    <w:rsid w:val="0003168F"/>
    <w:rsid w:val="000319C1"/>
    <w:rsid w:val="00031D32"/>
    <w:rsid w:val="00031F01"/>
    <w:rsid w:val="00032047"/>
    <w:rsid w:val="00032355"/>
    <w:rsid w:val="00032814"/>
    <w:rsid w:val="0003282B"/>
    <w:rsid w:val="00032ADC"/>
    <w:rsid w:val="00032D71"/>
    <w:rsid w:val="00032DCB"/>
    <w:rsid w:val="00032E34"/>
    <w:rsid w:val="00032FDB"/>
    <w:rsid w:val="00033192"/>
    <w:rsid w:val="00033352"/>
    <w:rsid w:val="000333EF"/>
    <w:rsid w:val="00033530"/>
    <w:rsid w:val="000336C9"/>
    <w:rsid w:val="0003378F"/>
    <w:rsid w:val="00033B16"/>
    <w:rsid w:val="00033B3E"/>
    <w:rsid w:val="00033B99"/>
    <w:rsid w:val="00033BE1"/>
    <w:rsid w:val="00034081"/>
    <w:rsid w:val="00034115"/>
    <w:rsid w:val="00034159"/>
    <w:rsid w:val="000342FA"/>
    <w:rsid w:val="0003437F"/>
    <w:rsid w:val="000345D7"/>
    <w:rsid w:val="000345ED"/>
    <w:rsid w:val="00034672"/>
    <w:rsid w:val="000349B0"/>
    <w:rsid w:val="00034B43"/>
    <w:rsid w:val="00034C75"/>
    <w:rsid w:val="00034EE5"/>
    <w:rsid w:val="00035132"/>
    <w:rsid w:val="0003531F"/>
    <w:rsid w:val="000358AE"/>
    <w:rsid w:val="00035E3C"/>
    <w:rsid w:val="00035E65"/>
    <w:rsid w:val="00035EFF"/>
    <w:rsid w:val="0003620F"/>
    <w:rsid w:val="00036431"/>
    <w:rsid w:val="00036476"/>
    <w:rsid w:val="0003673B"/>
    <w:rsid w:val="000368AC"/>
    <w:rsid w:val="000368FC"/>
    <w:rsid w:val="0003699B"/>
    <w:rsid w:val="000369AF"/>
    <w:rsid w:val="00036BAA"/>
    <w:rsid w:val="00036CF8"/>
    <w:rsid w:val="000370F8"/>
    <w:rsid w:val="000373D1"/>
    <w:rsid w:val="000374EB"/>
    <w:rsid w:val="0003789F"/>
    <w:rsid w:val="0003A313"/>
    <w:rsid w:val="0003A913"/>
    <w:rsid w:val="00040556"/>
    <w:rsid w:val="00040705"/>
    <w:rsid w:val="00040D71"/>
    <w:rsid w:val="00041028"/>
    <w:rsid w:val="0004105C"/>
    <w:rsid w:val="00041269"/>
    <w:rsid w:val="000412DD"/>
    <w:rsid w:val="000413BA"/>
    <w:rsid w:val="00041404"/>
    <w:rsid w:val="00041737"/>
    <w:rsid w:val="00041A51"/>
    <w:rsid w:val="00041BA4"/>
    <w:rsid w:val="00041CB9"/>
    <w:rsid w:val="00041ED5"/>
    <w:rsid w:val="00041FD1"/>
    <w:rsid w:val="00042058"/>
    <w:rsid w:val="000420A8"/>
    <w:rsid w:val="00042173"/>
    <w:rsid w:val="000422C6"/>
    <w:rsid w:val="000422DD"/>
    <w:rsid w:val="000423AE"/>
    <w:rsid w:val="00042448"/>
    <w:rsid w:val="000426F1"/>
    <w:rsid w:val="00042722"/>
    <w:rsid w:val="000427C9"/>
    <w:rsid w:val="00042D99"/>
    <w:rsid w:val="00043007"/>
    <w:rsid w:val="0004308D"/>
    <w:rsid w:val="000431CF"/>
    <w:rsid w:val="00043266"/>
    <w:rsid w:val="000432CA"/>
    <w:rsid w:val="0004355A"/>
    <w:rsid w:val="000436EB"/>
    <w:rsid w:val="00043733"/>
    <w:rsid w:val="000437DD"/>
    <w:rsid w:val="00043F6B"/>
    <w:rsid w:val="00044008"/>
    <w:rsid w:val="00044091"/>
    <w:rsid w:val="00044094"/>
    <w:rsid w:val="000443D3"/>
    <w:rsid w:val="00044466"/>
    <w:rsid w:val="000444AD"/>
    <w:rsid w:val="00044B72"/>
    <w:rsid w:val="00044D1F"/>
    <w:rsid w:val="00044F58"/>
    <w:rsid w:val="00045049"/>
    <w:rsid w:val="00045196"/>
    <w:rsid w:val="000454D6"/>
    <w:rsid w:val="0004550C"/>
    <w:rsid w:val="00045528"/>
    <w:rsid w:val="0004586B"/>
    <w:rsid w:val="00045953"/>
    <w:rsid w:val="00045D6E"/>
    <w:rsid w:val="000460D1"/>
    <w:rsid w:val="000460E3"/>
    <w:rsid w:val="00046258"/>
    <w:rsid w:val="0004639C"/>
    <w:rsid w:val="0004656B"/>
    <w:rsid w:val="000466AA"/>
    <w:rsid w:val="000467A1"/>
    <w:rsid w:val="00046B6B"/>
    <w:rsid w:val="00046C98"/>
    <w:rsid w:val="00047019"/>
    <w:rsid w:val="0004713D"/>
    <w:rsid w:val="000472AF"/>
    <w:rsid w:val="000476A4"/>
    <w:rsid w:val="00047702"/>
    <w:rsid w:val="0004779E"/>
    <w:rsid w:val="00047A64"/>
    <w:rsid w:val="00047C08"/>
    <w:rsid w:val="00047D6C"/>
    <w:rsid w:val="00047E47"/>
    <w:rsid w:val="00047EA1"/>
    <w:rsid w:val="0005012F"/>
    <w:rsid w:val="00050623"/>
    <w:rsid w:val="00050800"/>
    <w:rsid w:val="00050964"/>
    <w:rsid w:val="00050982"/>
    <w:rsid w:val="00050AC4"/>
    <w:rsid w:val="00050C18"/>
    <w:rsid w:val="00050C6A"/>
    <w:rsid w:val="00050E1C"/>
    <w:rsid w:val="00050E20"/>
    <w:rsid w:val="00050FAC"/>
    <w:rsid w:val="0005119D"/>
    <w:rsid w:val="0005131D"/>
    <w:rsid w:val="00051373"/>
    <w:rsid w:val="000517D3"/>
    <w:rsid w:val="00051981"/>
    <w:rsid w:val="00051A00"/>
    <w:rsid w:val="00051C2D"/>
    <w:rsid w:val="00051CFD"/>
    <w:rsid w:val="00051FE0"/>
    <w:rsid w:val="000522E1"/>
    <w:rsid w:val="0005269E"/>
    <w:rsid w:val="000526CE"/>
    <w:rsid w:val="000526D7"/>
    <w:rsid w:val="000526F2"/>
    <w:rsid w:val="00052753"/>
    <w:rsid w:val="000527D3"/>
    <w:rsid w:val="00052873"/>
    <w:rsid w:val="000529B0"/>
    <w:rsid w:val="00052B1F"/>
    <w:rsid w:val="00052CDD"/>
    <w:rsid w:val="00052F23"/>
    <w:rsid w:val="00052FC1"/>
    <w:rsid w:val="00053040"/>
    <w:rsid w:val="00053071"/>
    <w:rsid w:val="000536F6"/>
    <w:rsid w:val="000538E0"/>
    <w:rsid w:val="00053902"/>
    <w:rsid w:val="00053A2F"/>
    <w:rsid w:val="00053BB6"/>
    <w:rsid w:val="00053E30"/>
    <w:rsid w:val="0005450F"/>
    <w:rsid w:val="000546E0"/>
    <w:rsid w:val="00054752"/>
    <w:rsid w:val="00054B94"/>
    <w:rsid w:val="00054D82"/>
    <w:rsid w:val="00054DA4"/>
    <w:rsid w:val="00054EDC"/>
    <w:rsid w:val="0005530E"/>
    <w:rsid w:val="000554F1"/>
    <w:rsid w:val="000556BD"/>
    <w:rsid w:val="000557B5"/>
    <w:rsid w:val="00055819"/>
    <w:rsid w:val="00055A01"/>
    <w:rsid w:val="00055A62"/>
    <w:rsid w:val="00055A8B"/>
    <w:rsid w:val="00055E74"/>
    <w:rsid w:val="000560F1"/>
    <w:rsid w:val="0005616A"/>
    <w:rsid w:val="000561D8"/>
    <w:rsid w:val="00056271"/>
    <w:rsid w:val="000563FA"/>
    <w:rsid w:val="000567A1"/>
    <w:rsid w:val="000569B4"/>
    <w:rsid w:val="00056B49"/>
    <w:rsid w:val="00056C5B"/>
    <w:rsid w:val="00056EA8"/>
    <w:rsid w:val="00056EB4"/>
    <w:rsid w:val="00056EF1"/>
    <w:rsid w:val="00056FA6"/>
    <w:rsid w:val="00057670"/>
    <w:rsid w:val="00057690"/>
    <w:rsid w:val="000578E5"/>
    <w:rsid w:val="00057A17"/>
    <w:rsid w:val="00057B03"/>
    <w:rsid w:val="00057FF4"/>
    <w:rsid w:val="00060128"/>
    <w:rsid w:val="00060172"/>
    <w:rsid w:val="000602E5"/>
    <w:rsid w:val="0006030C"/>
    <w:rsid w:val="000604FE"/>
    <w:rsid w:val="00060548"/>
    <w:rsid w:val="0006064D"/>
    <w:rsid w:val="000608DD"/>
    <w:rsid w:val="00060B33"/>
    <w:rsid w:val="00060C5B"/>
    <w:rsid w:val="00060D7D"/>
    <w:rsid w:val="00060DBE"/>
    <w:rsid w:val="00060DC5"/>
    <w:rsid w:val="00060EA9"/>
    <w:rsid w:val="0006101A"/>
    <w:rsid w:val="000611AD"/>
    <w:rsid w:val="00061221"/>
    <w:rsid w:val="00061489"/>
    <w:rsid w:val="0006148D"/>
    <w:rsid w:val="000615F9"/>
    <w:rsid w:val="00061871"/>
    <w:rsid w:val="0006187C"/>
    <w:rsid w:val="000619DB"/>
    <w:rsid w:val="000619FE"/>
    <w:rsid w:val="00061B3E"/>
    <w:rsid w:val="00061C44"/>
    <w:rsid w:val="00061CB8"/>
    <w:rsid w:val="00062065"/>
    <w:rsid w:val="00062095"/>
    <w:rsid w:val="000624EA"/>
    <w:rsid w:val="0006267A"/>
    <w:rsid w:val="00062986"/>
    <w:rsid w:val="00062BC6"/>
    <w:rsid w:val="00062F98"/>
    <w:rsid w:val="000631FD"/>
    <w:rsid w:val="000633E5"/>
    <w:rsid w:val="000634E6"/>
    <w:rsid w:val="00063692"/>
    <w:rsid w:val="000637FE"/>
    <w:rsid w:val="00063810"/>
    <w:rsid w:val="00063B76"/>
    <w:rsid w:val="00063D38"/>
    <w:rsid w:val="00063D40"/>
    <w:rsid w:val="00064066"/>
    <w:rsid w:val="00064829"/>
    <w:rsid w:val="0006482E"/>
    <w:rsid w:val="000649C1"/>
    <w:rsid w:val="00064DE5"/>
    <w:rsid w:val="000650DE"/>
    <w:rsid w:val="0006552A"/>
    <w:rsid w:val="000655AD"/>
    <w:rsid w:val="00065609"/>
    <w:rsid w:val="00065806"/>
    <w:rsid w:val="0006581A"/>
    <w:rsid w:val="00065A4F"/>
    <w:rsid w:val="00065E7E"/>
    <w:rsid w:val="00065F91"/>
    <w:rsid w:val="00066081"/>
    <w:rsid w:val="00066248"/>
    <w:rsid w:val="00066641"/>
    <w:rsid w:val="0006677A"/>
    <w:rsid w:val="000667D8"/>
    <w:rsid w:val="00066DCA"/>
    <w:rsid w:val="00066F45"/>
    <w:rsid w:val="00067127"/>
    <w:rsid w:val="00067164"/>
    <w:rsid w:val="000674D3"/>
    <w:rsid w:val="00067678"/>
    <w:rsid w:val="00067830"/>
    <w:rsid w:val="0006783A"/>
    <w:rsid w:val="000678AC"/>
    <w:rsid w:val="000678FE"/>
    <w:rsid w:val="00067AD9"/>
    <w:rsid w:val="00067ED3"/>
    <w:rsid w:val="00067F0D"/>
    <w:rsid w:val="00067FE5"/>
    <w:rsid w:val="00070135"/>
    <w:rsid w:val="000701CC"/>
    <w:rsid w:val="00070369"/>
    <w:rsid w:val="0007040A"/>
    <w:rsid w:val="0007040F"/>
    <w:rsid w:val="000706A5"/>
    <w:rsid w:val="000707EF"/>
    <w:rsid w:val="00070934"/>
    <w:rsid w:val="00070CF7"/>
    <w:rsid w:val="00070E9C"/>
    <w:rsid w:val="0007112E"/>
    <w:rsid w:val="00071388"/>
    <w:rsid w:val="0007150C"/>
    <w:rsid w:val="00071562"/>
    <w:rsid w:val="000716D4"/>
    <w:rsid w:val="00071A37"/>
    <w:rsid w:val="00071C49"/>
    <w:rsid w:val="00071C80"/>
    <w:rsid w:val="00071D6D"/>
    <w:rsid w:val="00071DAA"/>
    <w:rsid w:val="00071F4C"/>
    <w:rsid w:val="00072060"/>
    <w:rsid w:val="00072100"/>
    <w:rsid w:val="00072162"/>
    <w:rsid w:val="0007218C"/>
    <w:rsid w:val="00072513"/>
    <w:rsid w:val="00072851"/>
    <w:rsid w:val="00072960"/>
    <w:rsid w:val="00072D40"/>
    <w:rsid w:val="00072D58"/>
    <w:rsid w:val="00072FC8"/>
    <w:rsid w:val="00073152"/>
    <w:rsid w:val="00073216"/>
    <w:rsid w:val="0007371E"/>
    <w:rsid w:val="00073A58"/>
    <w:rsid w:val="00073FE1"/>
    <w:rsid w:val="000740E9"/>
    <w:rsid w:val="0007462D"/>
    <w:rsid w:val="000747D2"/>
    <w:rsid w:val="00074B52"/>
    <w:rsid w:val="00074D85"/>
    <w:rsid w:val="00074E1A"/>
    <w:rsid w:val="000751ED"/>
    <w:rsid w:val="00075205"/>
    <w:rsid w:val="00075307"/>
    <w:rsid w:val="000754C1"/>
    <w:rsid w:val="00075B32"/>
    <w:rsid w:val="00075B3D"/>
    <w:rsid w:val="00075E28"/>
    <w:rsid w:val="00075E87"/>
    <w:rsid w:val="00075EBC"/>
    <w:rsid w:val="00076082"/>
    <w:rsid w:val="00076090"/>
    <w:rsid w:val="0007683F"/>
    <w:rsid w:val="00076984"/>
    <w:rsid w:val="00076B15"/>
    <w:rsid w:val="00076B83"/>
    <w:rsid w:val="00076BC0"/>
    <w:rsid w:val="00076DA9"/>
    <w:rsid w:val="00076EE6"/>
    <w:rsid w:val="00076EE8"/>
    <w:rsid w:val="00077316"/>
    <w:rsid w:val="00077555"/>
    <w:rsid w:val="00077577"/>
    <w:rsid w:val="0007785E"/>
    <w:rsid w:val="0007798A"/>
    <w:rsid w:val="00077DFA"/>
    <w:rsid w:val="00077EB2"/>
    <w:rsid w:val="00077F2E"/>
    <w:rsid w:val="0007936C"/>
    <w:rsid w:val="0008001E"/>
    <w:rsid w:val="00080066"/>
    <w:rsid w:val="000800FB"/>
    <w:rsid w:val="000802E7"/>
    <w:rsid w:val="000805B0"/>
    <w:rsid w:val="00080BAD"/>
    <w:rsid w:val="00080BDC"/>
    <w:rsid w:val="00080C2E"/>
    <w:rsid w:val="00080CB1"/>
    <w:rsid w:val="00080CFD"/>
    <w:rsid w:val="00080F10"/>
    <w:rsid w:val="00080F36"/>
    <w:rsid w:val="0008195F"/>
    <w:rsid w:val="00082213"/>
    <w:rsid w:val="0008224B"/>
    <w:rsid w:val="00082448"/>
    <w:rsid w:val="00082682"/>
    <w:rsid w:val="000827BF"/>
    <w:rsid w:val="00082CE5"/>
    <w:rsid w:val="00082DD6"/>
    <w:rsid w:val="00083190"/>
    <w:rsid w:val="000831AC"/>
    <w:rsid w:val="00083837"/>
    <w:rsid w:val="00083951"/>
    <w:rsid w:val="00083B57"/>
    <w:rsid w:val="00083DB6"/>
    <w:rsid w:val="00083EF1"/>
    <w:rsid w:val="00083EFB"/>
    <w:rsid w:val="00083FAE"/>
    <w:rsid w:val="0008440F"/>
    <w:rsid w:val="000848B0"/>
    <w:rsid w:val="00084973"/>
    <w:rsid w:val="00084ACA"/>
    <w:rsid w:val="00084CE8"/>
    <w:rsid w:val="000850B9"/>
    <w:rsid w:val="00085352"/>
    <w:rsid w:val="000858F1"/>
    <w:rsid w:val="000859D9"/>
    <w:rsid w:val="00085A95"/>
    <w:rsid w:val="00085B76"/>
    <w:rsid w:val="00085DE7"/>
    <w:rsid w:val="00086153"/>
    <w:rsid w:val="00086653"/>
    <w:rsid w:val="000868EF"/>
    <w:rsid w:val="00086B83"/>
    <w:rsid w:val="0008713E"/>
    <w:rsid w:val="00087378"/>
    <w:rsid w:val="00087487"/>
    <w:rsid w:val="000875FC"/>
    <w:rsid w:val="0008761C"/>
    <w:rsid w:val="00087A18"/>
    <w:rsid w:val="00087DBF"/>
    <w:rsid w:val="00087EFB"/>
    <w:rsid w:val="0008F4C4"/>
    <w:rsid w:val="0009002D"/>
    <w:rsid w:val="000900E2"/>
    <w:rsid w:val="0009063A"/>
    <w:rsid w:val="00090B64"/>
    <w:rsid w:val="00090EB9"/>
    <w:rsid w:val="00090F8D"/>
    <w:rsid w:val="00091212"/>
    <w:rsid w:val="000915CA"/>
    <w:rsid w:val="0009162B"/>
    <w:rsid w:val="000917B0"/>
    <w:rsid w:val="0009195F"/>
    <w:rsid w:val="000919DA"/>
    <w:rsid w:val="00091BA4"/>
    <w:rsid w:val="00091E7B"/>
    <w:rsid w:val="00091E91"/>
    <w:rsid w:val="00091EA5"/>
    <w:rsid w:val="00091F41"/>
    <w:rsid w:val="00092232"/>
    <w:rsid w:val="000922FA"/>
    <w:rsid w:val="000926E3"/>
    <w:rsid w:val="0009270F"/>
    <w:rsid w:val="00092727"/>
    <w:rsid w:val="0009276B"/>
    <w:rsid w:val="000928E6"/>
    <w:rsid w:val="0009298E"/>
    <w:rsid w:val="00092B2B"/>
    <w:rsid w:val="00092BA9"/>
    <w:rsid w:val="00092C1B"/>
    <w:rsid w:val="00092E7D"/>
    <w:rsid w:val="00092EA1"/>
    <w:rsid w:val="000930AD"/>
    <w:rsid w:val="0009321D"/>
    <w:rsid w:val="0009379A"/>
    <w:rsid w:val="00093DE9"/>
    <w:rsid w:val="00094005"/>
    <w:rsid w:val="000942CA"/>
    <w:rsid w:val="000942EC"/>
    <w:rsid w:val="000947FB"/>
    <w:rsid w:val="00094F0F"/>
    <w:rsid w:val="0009513D"/>
    <w:rsid w:val="000951CC"/>
    <w:rsid w:val="0009552A"/>
    <w:rsid w:val="000955AF"/>
    <w:rsid w:val="000955BD"/>
    <w:rsid w:val="000957C6"/>
    <w:rsid w:val="000958A2"/>
    <w:rsid w:val="00095C16"/>
    <w:rsid w:val="00095C24"/>
    <w:rsid w:val="00095C43"/>
    <w:rsid w:val="00095E42"/>
    <w:rsid w:val="00095FBB"/>
    <w:rsid w:val="00096254"/>
    <w:rsid w:val="00096268"/>
    <w:rsid w:val="000964D6"/>
    <w:rsid w:val="00096576"/>
    <w:rsid w:val="0009678E"/>
    <w:rsid w:val="00096C76"/>
    <w:rsid w:val="00096DE7"/>
    <w:rsid w:val="00097306"/>
    <w:rsid w:val="00097544"/>
    <w:rsid w:val="00097994"/>
    <w:rsid w:val="00097A0C"/>
    <w:rsid w:val="00097C2C"/>
    <w:rsid w:val="00097C98"/>
    <w:rsid w:val="0009B52E"/>
    <w:rsid w:val="000A006B"/>
    <w:rsid w:val="000A033E"/>
    <w:rsid w:val="000A046A"/>
    <w:rsid w:val="000A063E"/>
    <w:rsid w:val="000A06FB"/>
    <w:rsid w:val="000A0751"/>
    <w:rsid w:val="000A07E4"/>
    <w:rsid w:val="000A091A"/>
    <w:rsid w:val="000A093B"/>
    <w:rsid w:val="000A0A83"/>
    <w:rsid w:val="000A1136"/>
    <w:rsid w:val="000A1279"/>
    <w:rsid w:val="000A162D"/>
    <w:rsid w:val="000A1896"/>
    <w:rsid w:val="000A20BD"/>
    <w:rsid w:val="000A22B7"/>
    <w:rsid w:val="000A2644"/>
    <w:rsid w:val="000A2E4A"/>
    <w:rsid w:val="000A3087"/>
    <w:rsid w:val="000A3408"/>
    <w:rsid w:val="000A357E"/>
    <w:rsid w:val="000A36CB"/>
    <w:rsid w:val="000A37E7"/>
    <w:rsid w:val="000A3801"/>
    <w:rsid w:val="000A38AD"/>
    <w:rsid w:val="000A38B4"/>
    <w:rsid w:val="000A3CD1"/>
    <w:rsid w:val="000A3E7F"/>
    <w:rsid w:val="000A3FBD"/>
    <w:rsid w:val="000A4084"/>
    <w:rsid w:val="000A49DE"/>
    <w:rsid w:val="000A4E88"/>
    <w:rsid w:val="000A52A5"/>
    <w:rsid w:val="000A53D7"/>
    <w:rsid w:val="000A569F"/>
    <w:rsid w:val="000A5727"/>
    <w:rsid w:val="000A5876"/>
    <w:rsid w:val="000A5C44"/>
    <w:rsid w:val="000A5C65"/>
    <w:rsid w:val="000A5D2A"/>
    <w:rsid w:val="000A5EE9"/>
    <w:rsid w:val="000A61A1"/>
    <w:rsid w:val="000A632C"/>
    <w:rsid w:val="000A65FE"/>
    <w:rsid w:val="000A6AAF"/>
    <w:rsid w:val="000A6B26"/>
    <w:rsid w:val="000A6C51"/>
    <w:rsid w:val="000A6DAD"/>
    <w:rsid w:val="000A6E79"/>
    <w:rsid w:val="000A7067"/>
    <w:rsid w:val="000A71D7"/>
    <w:rsid w:val="000A72AB"/>
    <w:rsid w:val="000A7373"/>
    <w:rsid w:val="000A7424"/>
    <w:rsid w:val="000A76A1"/>
    <w:rsid w:val="000A797C"/>
    <w:rsid w:val="000A7D1F"/>
    <w:rsid w:val="000A7DFE"/>
    <w:rsid w:val="000A7F36"/>
    <w:rsid w:val="000AFC60"/>
    <w:rsid w:val="000B008B"/>
    <w:rsid w:val="000B02AC"/>
    <w:rsid w:val="000B07EE"/>
    <w:rsid w:val="000B092F"/>
    <w:rsid w:val="000B10EC"/>
    <w:rsid w:val="000B1190"/>
    <w:rsid w:val="000B14D2"/>
    <w:rsid w:val="000B16FE"/>
    <w:rsid w:val="000B185B"/>
    <w:rsid w:val="000B1BAA"/>
    <w:rsid w:val="000B1BEE"/>
    <w:rsid w:val="000B1CF3"/>
    <w:rsid w:val="000B1F56"/>
    <w:rsid w:val="000B2588"/>
    <w:rsid w:val="000B26AF"/>
    <w:rsid w:val="000B2854"/>
    <w:rsid w:val="000B2A03"/>
    <w:rsid w:val="000B2A3A"/>
    <w:rsid w:val="000B2BFB"/>
    <w:rsid w:val="000B2C1B"/>
    <w:rsid w:val="000B2CED"/>
    <w:rsid w:val="000B2E4E"/>
    <w:rsid w:val="000B306E"/>
    <w:rsid w:val="000B31AF"/>
    <w:rsid w:val="000B32CD"/>
    <w:rsid w:val="000B332E"/>
    <w:rsid w:val="000B3462"/>
    <w:rsid w:val="000B37C1"/>
    <w:rsid w:val="000B388E"/>
    <w:rsid w:val="000B3980"/>
    <w:rsid w:val="000B3CF9"/>
    <w:rsid w:val="000B41D3"/>
    <w:rsid w:val="000B43E0"/>
    <w:rsid w:val="000B4654"/>
    <w:rsid w:val="000B489B"/>
    <w:rsid w:val="000B4CC7"/>
    <w:rsid w:val="000B4FA7"/>
    <w:rsid w:val="000B4FA9"/>
    <w:rsid w:val="000B5120"/>
    <w:rsid w:val="000B5179"/>
    <w:rsid w:val="000B55EE"/>
    <w:rsid w:val="000B5979"/>
    <w:rsid w:val="000B59D2"/>
    <w:rsid w:val="000B5A43"/>
    <w:rsid w:val="000B5B91"/>
    <w:rsid w:val="000B5BBE"/>
    <w:rsid w:val="000B5C1B"/>
    <w:rsid w:val="000B5C8A"/>
    <w:rsid w:val="000B5E3E"/>
    <w:rsid w:val="000B5F04"/>
    <w:rsid w:val="000B5FD1"/>
    <w:rsid w:val="000B6354"/>
    <w:rsid w:val="000B6552"/>
    <w:rsid w:val="000B69AA"/>
    <w:rsid w:val="000B7031"/>
    <w:rsid w:val="000B71DD"/>
    <w:rsid w:val="000B7211"/>
    <w:rsid w:val="000B74D5"/>
    <w:rsid w:val="000B74FF"/>
    <w:rsid w:val="000B7A3A"/>
    <w:rsid w:val="000B7BC9"/>
    <w:rsid w:val="000C01B2"/>
    <w:rsid w:val="000C038C"/>
    <w:rsid w:val="000C03D9"/>
    <w:rsid w:val="000C0433"/>
    <w:rsid w:val="000C05BE"/>
    <w:rsid w:val="000C093E"/>
    <w:rsid w:val="000C0945"/>
    <w:rsid w:val="000C0B09"/>
    <w:rsid w:val="000C0C65"/>
    <w:rsid w:val="000C0DCD"/>
    <w:rsid w:val="000C159D"/>
    <w:rsid w:val="000C1616"/>
    <w:rsid w:val="000C167B"/>
    <w:rsid w:val="000C1A9D"/>
    <w:rsid w:val="000C1B15"/>
    <w:rsid w:val="000C1CA5"/>
    <w:rsid w:val="000C20DE"/>
    <w:rsid w:val="000C25ED"/>
    <w:rsid w:val="000C261E"/>
    <w:rsid w:val="000C2645"/>
    <w:rsid w:val="000C2772"/>
    <w:rsid w:val="000C286D"/>
    <w:rsid w:val="000C2BFE"/>
    <w:rsid w:val="000C2F73"/>
    <w:rsid w:val="000C2F7A"/>
    <w:rsid w:val="000C306E"/>
    <w:rsid w:val="000C30F2"/>
    <w:rsid w:val="000C3128"/>
    <w:rsid w:val="000C314B"/>
    <w:rsid w:val="000C326E"/>
    <w:rsid w:val="000C3436"/>
    <w:rsid w:val="000C346A"/>
    <w:rsid w:val="000C388F"/>
    <w:rsid w:val="000C3F3D"/>
    <w:rsid w:val="000C4069"/>
    <w:rsid w:val="000C414F"/>
    <w:rsid w:val="000C41A8"/>
    <w:rsid w:val="000C4327"/>
    <w:rsid w:val="000C4432"/>
    <w:rsid w:val="000C4666"/>
    <w:rsid w:val="000C473E"/>
    <w:rsid w:val="000C4805"/>
    <w:rsid w:val="000C49C0"/>
    <w:rsid w:val="000C4FCD"/>
    <w:rsid w:val="000C4FF1"/>
    <w:rsid w:val="000C50DA"/>
    <w:rsid w:val="000C51C7"/>
    <w:rsid w:val="000C54F6"/>
    <w:rsid w:val="000C579E"/>
    <w:rsid w:val="000C58BD"/>
    <w:rsid w:val="000C5A86"/>
    <w:rsid w:val="000C5AE8"/>
    <w:rsid w:val="000C620C"/>
    <w:rsid w:val="000C6695"/>
    <w:rsid w:val="000C67E3"/>
    <w:rsid w:val="000C680F"/>
    <w:rsid w:val="000C6D4D"/>
    <w:rsid w:val="000C6E54"/>
    <w:rsid w:val="000C7098"/>
    <w:rsid w:val="000C72E1"/>
    <w:rsid w:val="000C76C3"/>
    <w:rsid w:val="000C7758"/>
    <w:rsid w:val="000C77E6"/>
    <w:rsid w:val="000C780E"/>
    <w:rsid w:val="000C785F"/>
    <w:rsid w:val="000C78EA"/>
    <w:rsid w:val="000C7959"/>
    <w:rsid w:val="000C7A11"/>
    <w:rsid w:val="000C7AA3"/>
    <w:rsid w:val="000C7AC8"/>
    <w:rsid w:val="000C7AF2"/>
    <w:rsid w:val="000C7C83"/>
    <w:rsid w:val="000C7CD3"/>
    <w:rsid w:val="000C7F98"/>
    <w:rsid w:val="000D00FA"/>
    <w:rsid w:val="000D0156"/>
    <w:rsid w:val="000D0437"/>
    <w:rsid w:val="000D0A08"/>
    <w:rsid w:val="000D0FEF"/>
    <w:rsid w:val="000D1162"/>
    <w:rsid w:val="000D13E3"/>
    <w:rsid w:val="000D14BE"/>
    <w:rsid w:val="000D18A8"/>
    <w:rsid w:val="000D19B0"/>
    <w:rsid w:val="000D1C07"/>
    <w:rsid w:val="000D2046"/>
    <w:rsid w:val="000D2583"/>
    <w:rsid w:val="000D2598"/>
    <w:rsid w:val="000D2AA4"/>
    <w:rsid w:val="000D2C80"/>
    <w:rsid w:val="000D3343"/>
    <w:rsid w:val="000D33B5"/>
    <w:rsid w:val="000D344A"/>
    <w:rsid w:val="000D35A1"/>
    <w:rsid w:val="000D3926"/>
    <w:rsid w:val="000D3961"/>
    <w:rsid w:val="000D39DD"/>
    <w:rsid w:val="000D3B00"/>
    <w:rsid w:val="000D3D0C"/>
    <w:rsid w:val="000D4160"/>
    <w:rsid w:val="000D4202"/>
    <w:rsid w:val="000D4281"/>
    <w:rsid w:val="000D42DE"/>
    <w:rsid w:val="000D46FE"/>
    <w:rsid w:val="000D4839"/>
    <w:rsid w:val="000D486C"/>
    <w:rsid w:val="000D48B6"/>
    <w:rsid w:val="000D4BF4"/>
    <w:rsid w:val="000D4DB3"/>
    <w:rsid w:val="000D4E36"/>
    <w:rsid w:val="000D5088"/>
    <w:rsid w:val="000D511E"/>
    <w:rsid w:val="000D5355"/>
    <w:rsid w:val="000D5726"/>
    <w:rsid w:val="000D57D9"/>
    <w:rsid w:val="000D5FC3"/>
    <w:rsid w:val="000D6060"/>
    <w:rsid w:val="000D6154"/>
    <w:rsid w:val="000D619E"/>
    <w:rsid w:val="000D64FC"/>
    <w:rsid w:val="000D66F6"/>
    <w:rsid w:val="000D68B9"/>
    <w:rsid w:val="000D6936"/>
    <w:rsid w:val="000D6AA2"/>
    <w:rsid w:val="000D6E36"/>
    <w:rsid w:val="000D6F69"/>
    <w:rsid w:val="000D70C7"/>
    <w:rsid w:val="000D7226"/>
    <w:rsid w:val="000D78BC"/>
    <w:rsid w:val="000D799F"/>
    <w:rsid w:val="000D7A14"/>
    <w:rsid w:val="000D9ACB"/>
    <w:rsid w:val="000E008E"/>
    <w:rsid w:val="000E0101"/>
    <w:rsid w:val="000E0258"/>
    <w:rsid w:val="000E04CF"/>
    <w:rsid w:val="000E05EB"/>
    <w:rsid w:val="000E060B"/>
    <w:rsid w:val="000E08AE"/>
    <w:rsid w:val="000E0A4E"/>
    <w:rsid w:val="000E0B07"/>
    <w:rsid w:val="000E0B60"/>
    <w:rsid w:val="000E0B72"/>
    <w:rsid w:val="000E0B80"/>
    <w:rsid w:val="000E0E92"/>
    <w:rsid w:val="000E10E2"/>
    <w:rsid w:val="000E1194"/>
    <w:rsid w:val="000E1237"/>
    <w:rsid w:val="000E1285"/>
    <w:rsid w:val="000E1394"/>
    <w:rsid w:val="000E149F"/>
    <w:rsid w:val="000E1631"/>
    <w:rsid w:val="000E1691"/>
    <w:rsid w:val="000E16BA"/>
    <w:rsid w:val="000E195B"/>
    <w:rsid w:val="000E19FE"/>
    <w:rsid w:val="000E1ACA"/>
    <w:rsid w:val="000E1DED"/>
    <w:rsid w:val="000E1E07"/>
    <w:rsid w:val="000E1FF8"/>
    <w:rsid w:val="000E20F9"/>
    <w:rsid w:val="000E2561"/>
    <w:rsid w:val="000E26F6"/>
    <w:rsid w:val="000E270A"/>
    <w:rsid w:val="000E2795"/>
    <w:rsid w:val="000E2B6E"/>
    <w:rsid w:val="000E2C8C"/>
    <w:rsid w:val="000E2CF2"/>
    <w:rsid w:val="000E3937"/>
    <w:rsid w:val="000E3A01"/>
    <w:rsid w:val="000E3C09"/>
    <w:rsid w:val="000E3D4F"/>
    <w:rsid w:val="000E40E3"/>
    <w:rsid w:val="000E443A"/>
    <w:rsid w:val="000E4681"/>
    <w:rsid w:val="000E4822"/>
    <w:rsid w:val="000E4B4D"/>
    <w:rsid w:val="000E4CC4"/>
    <w:rsid w:val="000E4DE5"/>
    <w:rsid w:val="000E4FA3"/>
    <w:rsid w:val="000E559B"/>
    <w:rsid w:val="000E5B81"/>
    <w:rsid w:val="000E5CEA"/>
    <w:rsid w:val="000E5DCA"/>
    <w:rsid w:val="000E6C13"/>
    <w:rsid w:val="000E70A6"/>
    <w:rsid w:val="000E7440"/>
    <w:rsid w:val="000E788F"/>
    <w:rsid w:val="000E78BC"/>
    <w:rsid w:val="000E7BBF"/>
    <w:rsid w:val="000F0155"/>
    <w:rsid w:val="000F0409"/>
    <w:rsid w:val="000F0478"/>
    <w:rsid w:val="000F0496"/>
    <w:rsid w:val="000F04A8"/>
    <w:rsid w:val="000F0619"/>
    <w:rsid w:val="000F0640"/>
    <w:rsid w:val="000F0A5A"/>
    <w:rsid w:val="000F0F00"/>
    <w:rsid w:val="000F0F39"/>
    <w:rsid w:val="000F1240"/>
    <w:rsid w:val="000F1327"/>
    <w:rsid w:val="000F1436"/>
    <w:rsid w:val="000F146B"/>
    <w:rsid w:val="000F152B"/>
    <w:rsid w:val="000F157E"/>
    <w:rsid w:val="000F173C"/>
    <w:rsid w:val="000F17D3"/>
    <w:rsid w:val="000F18A4"/>
    <w:rsid w:val="000F1CB6"/>
    <w:rsid w:val="000F21BA"/>
    <w:rsid w:val="000F255A"/>
    <w:rsid w:val="000F258E"/>
    <w:rsid w:val="000F26EF"/>
    <w:rsid w:val="000F26F5"/>
    <w:rsid w:val="000F279D"/>
    <w:rsid w:val="000F2AAB"/>
    <w:rsid w:val="000F2D3B"/>
    <w:rsid w:val="000F2D65"/>
    <w:rsid w:val="000F2ED7"/>
    <w:rsid w:val="000F2F33"/>
    <w:rsid w:val="000F35AB"/>
    <w:rsid w:val="000F37C4"/>
    <w:rsid w:val="000F3AF3"/>
    <w:rsid w:val="000F3CFD"/>
    <w:rsid w:val="000F420B"/>
    <w:rsid w:val="000F4345"/>
    <w:rsid w:val="000F4488"/>
    <w:rsid w:val="000F46BE"/>
    <w:rsid w:val="000F4B4C"/>
    <w:rsid w:val="000F4EA8"/>
    <w:rsid w:val="000F50A7"/>
    <w:rsid w:val="000F52E5"/>
    <w:rsid w:val="000F52F1"/>
    <w:rsid w:val="000F530F"/>
    <w:rsid w:val="000F552C"/>
    <w:rsid w:val="000F5B38"/>
    <w:rsid w:val="000F5B6D"/>
    <w:rsid w:val="000F5B89"/>
    <w:rsid w:val="000F61F6"/>
    <w:rsid w:val="000F62D5"/>
    <w:rsid w:val="000F641C"/>
    <w:rsid w:val="000F65E2"/>
    <w:rsid w:val="000F67EB"/>
    <w:rsid w:val="000F6978"/>
    <w:rsid w:val="000F6A49"/>
    <w:rsid w:val="000F6B23"/>
    <w:rsid w:val="000F6BB8"/>
    <w:rsid w:val="000F6C49"/>
    <w:rsid w:val="000F6D44"/>
    <w:rsid w:val="000F70A2"/>
    <w:rsid w:val="000F70E7"/>
    <w:rsid w:val="000F716D"/>
    <w:rsid w:val="000F7170"/>
    <w:rsid w:val="000F7640"/>
    <w:rsid w:val="000F76D0"/>
    <w:rsid w:val="000F79F2"/>
    <w:rsid w:val="000F7A2E"/>
    <w:rsid w:val="000F7A33"/>
    <w:rsid w:val="000F7A9F"/>
    <w:rsid w:val="000F7C03"/>
    <w:rsid w:val="00100177"/>
    <w:rsid w:val="00100416"/>
    <w:rsid w:val="00100630"/>
    <w:rsid w:val="00100806"/>
    <w:rsid w:val="0010082F"/>
    <w:rsid w:val="00100835"/>
    <w:rsid w:val="0010087D"/>
    <w:rsid w:val="00100C01"/>
    <w:rsid w:val="00100EA4"/>
    <w:rsid w:val="001011B8"/>
    <w:rsid w:val="001014AC"/>
    <w:rsid w:val="00101911"/>
    <w:rsid w:val="00101A8E"/>
    <w:rsid w:val="00101B72"/>
    <w:rsid w:val="00101CB0"/>
    <w:rsid w:val="00101FF5"/>
    <w:rsid w:val="00102416"/>
    <w:rsid w:val="001024E5"/>
    <w:rsid w:val="00102718"/>
    <w:rsid w:val="0010283B"/>
    <w:rsid w:val="00102ADE"/>
    <w:rsid w:val="0010319D"/>
    <w:rsid w:val="001032D0"/>
    <w:rsid w:val="001037DD"/>
    <w:rsid w:val="001038E2"/>
    <w:rsid w:val="00103A99"/>
    <w:rsid w:val="00103CB0"/>
    <w:rsid w:val="00103FE0"/>
    <w:rsid w:val="001042E7"/>
    <w:rsid w:val="001042EA"/>
    <w:rsid w:val="001045F1"/>
    <w:rsid w:val="001046AC"/>
    <w:rsid w:val="00104B7B"/>
    <w:rsid w:val="00104F3C"/>
    <w:rsid w:val="0010504B"/>
    <w:rsid w:val="001050A9"/>
    <w:rsid w:val="001051E9"/>
    <w:rsid w:val="0010539D"/>
    <w:rsid w:val="001053F1"/>
    <w:rsid w:val="001055BB"/>
    <w:rsid w:val="001056CE"/>
    <w:rsid w:val="0010585E"/>
    <w:rsid w:val="00105B06"/>
    <w:rsid w:val="001061C2"/>
    <w:rsid w:val="001061E8"/>
    <w:rsid w:val="001061F9"/>
    <w:rsid w:val="00106284"/>
    <w:rsid w:val="001062B8"/>
    <w:rsid w:val="00106371"/>
    <w:rsid w:val="00106814"/>
    <w:rsid w:val="00106900"/>
    <w:rsid w:val="00106A89"/>
    <w:rsid w:val="00107053"/>
    <w:rsid w:val="001072BC"/>
    <w:rsid w:val="001074D9"/>
    <w:rsid w:val="00107687"/>
    <w:rsid w:val="001079E2"/>
    <w:rsid w:val="00107B45"/>
    <w:rsid w:val="00107B74"/>
    <w:rsid w:val="0011002F"/>
    <w:rsid w:val="00110229"/>
    <w:rsid w:val="00110258"/>
    <w:rsid w:val="00110341"/>
    <w:rsid w:val="00110500"/>
    <w:rsid w:val="0011060B"/>
    <w:rsid w:val="00110731"/>
    <w:rsid w:val="0011080A"/>
    <w:rsid w:val="00110A1F"/>
    <w:rsid w:val="00110BA4"/>
    <w:rsid w:val="00110BDB"/>
    <w:rsid w:val="00110BE3"/>
    <w:rsid w:val="00110CB2"/>
    <w:rsid w:val="00110D12"/>
    <w:rsid w:val="00110DEF"/>
    <w:rsid w:val="00110DF7"/>
    <w:rsid w:val="00111948"/>
    <w:rsid w:val="00111B8F"/>
    <w:rsid w:val="00111E31"/>
    <w:rsid w:val="00111F2B"/>
    <w:rsid w:val="00112117"/>
    <w:rsid w:val="001123F4"/>
    <w:rsid w:val="0011250F"/>
    <w:rsid w:val="00112626"/>
    <w:rsid w:val="00112A47"/>
    <w:rsid w:val="00112F9F"/>
    <w:rsid w:val="00112FB5"/>
    <w:rsid w:val="001130CC"/>
    <w:rsid w:val="00113239"/>
    <w:rsid w:val="001134D0"/>
    <w:rsid w:val="0011377C"/>
    <w:rsid w:val="00113B62"/>
    <w:rsid w:val="00113BC1"/>
    <w:rsid w:val="00113DD4"/>
    <w:rsid w:val="00113E44"/>
    <w:rsid w:val="00113FF8"/>
    <w:rsid w:val="00114099"/>
    <w:rsid w:val="0011417D"/>
    <w:rsid w:val="00114448"/>
    <w:rsid w:val="00114865"/>
    <w:rsid w:val="0011489D"/>
    <w:rsid w:val="001148C8"/>
    <w:rsid w:val="00114A0E"/>
    <w:rsid w:val="00114C45"/>
    <w:rsid w:val="00114CAE"/>
    <w:rsid w:val="0011503E"/>
    <w:rsid w:val="0011523A"/>
    <w:rsid w:val="001153C3"/>
    <w:rsid w:val="00115613"/>
    <w:rsid w:val="001158DB"/>
    <w:rsid w:val="00115D98"/>
    <w:rsid w:val="00115DF3"/>
    <w:rsid w:val="00115EFF"/>
    <w:rsid w:val="00115FF7"/>
    <w:rsid w:val="0011655D"/>
    <w:rsid w:val="00116676"/>
    <w:rsid w:val="00116808"/>
    <w:rsid w:val="00116875"/>
    <w:rsid w:val="00116B5E"/>
    <w:rsid w:val="00116D1C"/>
    <w:rsid w:val="00116D79"/>
    <w:rsid w:val="00116FEA"/>
    <w:rsid w:val="00117179"/>
    <w:rsid w:val="00117297"/>
    <w:rsid w:val="00117991"/>
    <w:rsid w:val="001179DD"/>
    <w:rsid w:val="0012021A"/>
    <w:rsid w:val="00120224"/>
    <w:rsid w:val="00120411"/>
    <w:rsid w:val="0012086B"/>
    <w:rsid w:val="00120898"/>
    <w:rsid w:val="00120971"/>
    <w:rsid w:val="00120A72"/>
    <w:rsid w:val="00120B45"/>
    <w:rsid w:val="00120E19"/>
    <w:rsid w:val="001212A9"/>
    <w:rsid w:val="00121374"/>
    <w:rsid w:val="00121534"/>
    <w:rsid w:val="00121A10"/>
    <w:rsid w:val="00121DE5"/>
    <w:rsid w:val="001222E2"/>
    <w:rsid w:val="00122437"/>
    <w:rsid w:val="001224EB"/>
    <w:rsid w:val="001225DC"/>
    <w:rsid w:val="00122889"/>
    <w:rsid w:val="001228A0"/>
    <w:rsid w:val="0012291A"/>
    <w:rsid w:val="00122BC8"/>
    <w:rsid w:val="00122C3C"/>
    <w:rsid w:val="00122D52"/>
    <w:rsid w:val="0012303C"/>
    <w:rsid w:val="00123502"/>
    <w:rsid w:val="0012359C"/>
    <w:rsid w:val="00123649"/>
    <w:rsid w:val="0012370F"/>
    <w:rsid w:val="00123762"/>
    <w:rsid w:val="001238ED"/>
    <w:rsid w:val="00123965"/>
    <w:rsid w:val="00123C47"/>
    <w:rsid w:val="00123CC7"/>
    <w:rsid w:val="00123D2F"/>
    <w:rsid w:val="00123EAB"/>
    <w:rsid w:val="001241AC"/>
    <w:rsid w:val="00124336"/>
    <w:rsid w:val="0012466F"/>
    <w:rsid w:val="001248E2"/>
    <w:rsid w:val="0012494B"/>
    <w:rsid w:val="00124A6E"/>
    <w:rsid w:val="00124CC0"/>
    <w:rsid w:val="00124CFE"/>
    <w:rsid w:val="0012536B"/>
    <w:rsid w:val="00125410"/>
    <w:rsid w:val="00125711"/>
    <w:rsid w:val="00125B9B"/>
    <w:rsid w:val="00125CAC"/>
    <w:rsid w:val="00126043"/>
    <w:rsid w:val="0012606D"/>
    <w:rsid w:val="001266A1"/>
    <w:rsid w:val="00126927"/>
    <w:rsid w:val="00126AAC"/>
    <w:rsid w:val="00126BAD"/>
    <w:rsid w:val="00126D95"/>
    <w:rsid w:val="00126F8F"/>
    <w:rsid w:val="001274EE"/>
    <w:rsid w:val="0012774A"/>
    <w:rsid w:val="00127AA0"/>
    <w:rsid w:val="00128329"/>
    <w:rsid w:val="001300EC"/>
    <w:rsid w:val="0013042C"/>
    <w:rsid w:val="001306CF"/>
    <w:rsid w:val="00130A30"/>
    <w:rsid w:val="00130A63"/>
    <w:rsid w:val="00131332"/>
    <w:rsid w:val="00131402"/>
    <w:rsid w:val="001316E4"/>
    <w:rsid w:val="00131733"/>
    <w:rsid w:val="00131771"/>
    <w:rsid w:val="001318A3"/>
    <w:rsid w:val="0013198E"/>
    <w:rsid w:val="00131BF9"/>
    <w:rsid w:val="00132413"/>
    <w:rsid w:val="00132443"/>
    <w:rsid w:val="0013250C"/>
    <w:rsid w:val="001325E1"/>
    <w:rsid w:val="0013260A"/>
    <w:rsid w:val="0013270F"/>
    <w:rsid w:val="001328BD"/>
    <w:rsid w:val="0013297F"/>
    <w:rsid w:val="00132B1B"/>
    <w:rsid w:val="00132B31"/>
    <w:rsid w:val="00132D50"/>
    <w:rsid w:val="001331FB"/>
    <w:rsid w:val="00133488"/>
    <w:rsid w:val="00133545"/>
    <w:rsid w:val="001336CF"/>
    <w:rsid w:val="001336F0"/>
    <w:rsid w:val="001338A6"/>
    <w:rsid w:val="00133D51"/>
    <w:rsid w:val="001340A5"/>
    <w:rsid w:val="0013411E"/>
    <w:rsid w:val="001343B8"/>
    <w:rsid w:val="0013447C"/>
    <w:rsid w:val="00134524"/>
    <w:rsid w:val="00134887"/>
    <w:rsid w:val="00134A66"/>
    <w:rsid w:val="00134A81"/>
    <w:rsid w:val="00134F43"/>
    <w:rsid w:val="00135099"/>
    <w:rsid w:val="0013522F"/>
    <w:rsid w:val="001354BE"/>
    <w:rsid w:val="0013559B"/>
    <w:rsid w:val="00135989"/>
    <w:rsid w:val="001359A9"/>
    <w:rsid w:val="00135C01"/>
    <w:rsid w:val="00135E06"/>
    <w:rsid w:val="0013625E"/>
    <w:rsid w:val="00136373"/>
    <w:rsid w:val="001363E8"/>
    <w:rsid w:val="00136530"/>
    <w:rsid w:val="00136732"/>
    <w:rsid w:val="001368B7"/>
    <w:rsid w:val="00136D00"/>
    <w:rsid w:val="00136E5E"/>
    <w:rsid w:val="0013709B"/>
    <w:rsid w:val="0013747F"/>
    <w:rsid w:val="00137494"/>
    <w:rsid w:val="001379B6"/>
    <w:rsid w:val="00137D48"/>
    <w:rsid w:val="00140103"/>
    <w:rsid w:val="00140297"/>
    <w:rsid w:val="0014066E"/>
    <w:rsid w:val="001407F3"/>
    <w:rsid w:val="00140A1F"/>
    <w:rsid w:val="00140B93"/>
    <w:rsid w:val="00140E5E"/>
    <w:rsid w:val="00140F8A"/>
    <w:rsid w:val="00141080"/>
    <w:rsid w:val="0014158D"/>
    <w:rsid w:val="001415B6"/>
    <w:rsid w:val="001416D5"/>
    <w:rsid w:val="00141847"/>
    <w:rsid w:val="001418F2"/>
    <w:rsid w:val="00141C01"/>
    <w:rsid w:val="001421A4"/>
    <w:rsid w:val="001424AC"/>
    <w:rsid w:val="00142619"/>
    <w:rsid w:val="00142850"/>
    <w:rsid w:val="0014286E"/>
    <w:rsid w:val="00142ABD"/>
    <w:rsid w:val="00142B0F"/>
    <w:rsid w:val="00142C6F"/>
    <w:rsid w:val="00143060"/>
    <w:rsid w:val="00143184"/>
    <w:rsid w:val="0014325F"/>
    <w:rsid w:val="00143A1A"/>
    <w:rsid w:val="00143CDA"/>
    <w:rsid w:val="00143D10"/>
    <w:rsid w:val="00143FED"/>
    <w:rsid w:val="0014400C"/>
    <w:rsid w:val="0014423A"/>
    <w:rsid w:val="00144271"/>
    <w:rsid w:val="00144A2D"/>
    <w:rsid w:val="00144B16"/>
    <w:rsid w:val="00144BA3"/>
    <w:rsid w:val="00145419"/>
    <w:rsid w:val="00145440"/>
    <w:rsid w:val="00145BAD"/>
    <w:rsid w:val="00145F2A"/>
    <w:rsid w:val="001463EC"/>
    <w:rsid w:val="001464E9"/>
    <w:rsid w:val="001464EB"/>
    <w:rsid w:val="0014678F"/>
    <w:rsid w:val="001467A4"/>
    <w:rsid w:val="001468CA"/>
    <w:rsid w:val="00146998"/>
    <w:rsid w:val="00146C75"/>
    <w:rsid w:val="00146CAE"/>
    <w:rsid w:val="00146CAF"/>
    <w:rsid w:val="00146CE1"/>
    <w:rsid w:val="00147090"/>
    <w:rsid w:val="001471E9"/>
    <w:rsid w:val="0014730B"/>
    <w:rsid w:val="001474D7"/>
    <w:rsid w:val="0014752E"/>
    <w:rsid w:val="001475A2"/>
    <w:rsid w:val="00147892"/>
    <w:rsid w:val="0014790E"/>
    <w:rsid w:val="001479E5"/>
    <w:rsid w:val="00147A86"/>
    <w:rsid w:val="00147C9D"/>
    <w:rsid w:val="00147E39"/>
    <w:rsid w:val="00147F0E"/>
    <w:rsid w:val="001500D3"/>
    <w:rsid w:val="00150469"/>
    <w:rsid w:val="0015050A"/>
    <w:rsid w:val="00150686"/>
    <w:rsid w:val="001510A0"/>
    <w:rsid w:val="0015120E"/>
    <w:rsid w:val="00151744"/>
    <w:rsid w:val="00151785"/>
    <w:rsid w:val="00151A48"/>
    <w:rsid w:val="00151AF8"/>
    <w:rsid w:val="00151B5D"/>
    <w:rsid w:val="00151B85"/>
    <w:rsid w:val="00151BAB"/>
    <w:rsid w:val="00151C5B"/>
    <w:rsid w:val="00151EAE"/>
    <w:rsid w:val="001520B7"/>
    <w:rsid w:val="001521E3"/>
    <w:rsid w:val="00152299"/>
    <w:rsid w:val="00152642"/>
    <w:rsid w:val="0015275C"/>
    <w:rsid w:val="00152926"/>
    <w:rsid w:val="001529CE"/>
    <w:rsid w:val="00152C7E"/>
    <w:rsid w:val="00152ED4"/>
    <w:rsid w:val="001533A4"/>
    <w:rsid w:val="00153410"/>
    <w:rsid w:val="001536A0"/>
    <w:rsid w:val="0015392D"/>
    <w:rsid w:val="00153F66"/>
    <w:rsid w:val="00154038"/>
    <w:rsid w:val="00154104"/>
    <w:rsid w:val="001544FA"/>
    <w:rsid w:val="0015475E"/>
    <w:rsid w:val="001548B4"/>
    <w:rsid w:val="00154CE1"/>
    <w:rsid w:val="00154E57"/>
    <w:rsid w:val="00154F77"/>
    <w:rsid w:val="00154F8C"/>
    <w:rsid w:val="00155493"/>
    <w:rsid w:val="0015581C"/>
    <w:rsid w:val="0015583F"/>
    <w:rsid w:val="00155B71"/>
    <w:rsid w:val="00155F49"/>
    <w:rsid w:val="00156006"/>
    <w:rsid w:val="001560F6"/>
    <w:rsid w:val="001563AC"/>
    <w:rsid w:val="00156517"/>
    <w:rsid w:val="00156641"/>
    <w:rsid w:val="00156A49"/>
    <w:rsid w:val="00156A64"/>
    <w:rsid w:val="00156AD9"/>
    <w:rsid w:val="00156B7C"/>
    <w:rsid w:val="00156F5D"/>
    <w:rsid w:val="001573EE"/>
    <w:rsid w:val="00157545"/>
    <w:rsid w:val="00157801"/>
    <w:rsid w:val="001579AC"/>
    <w:rsid w:val="00157B6B"/>
    <w:rsid w:val="00160139"/>
    <w:rsid w:val="001601DD"/>
    <w:rsid w:val="00160241"/>
    <w:rsid w:val="001604BB"/>
    <w:rsid w:val="00160593"/>
    <w:rsid w:val="0016063B"/>
    <w:rsid w:val="001607CD"/>
    <w:rsid w:val="00160989"/>
    <w:rsid w:val="00160A03"/>
    <w:rsid w:val="00160F8C"/>
    <w:rsid w:val="001611DD"/>
    <w:rsid w:val="00161430"/>
    <w:rsid w:val="001614EA"/>
    <w:rsid w:val="001615DC"/>
    <w:rsid w:val="00161728"/>
    <w:rsid w:val="001617D1"/>
    <w:rsid w:val="00161C07"/>
    <w:rsid w:val="00161CDB"/>
    <w:rsid w:val="00161DC5"/>
    <w:rsid w:val="00161ED8"/>
    <w:rsid w:val="00161FE7"/>
    <w:rsid w:val="00162123"/>
    <w:rsid w:val="0016234C"/>
    <w:rsid w:val="00162709"/>
    <w:rsid w:val="0016273B"/>
    <w:rsid w:val="00162841"/>
    <w:rsid w:val="00162A15"/>
    <w:rsid w:val="00162B29"/>
    <w:rsid w:val="00162B75"/>
    <w:rsid w:val="00162D38"/>
    <w:rsid w:val="00162E78"/>
    <w:rsid w:val="00162F29"/>
    <w:rsid w:val="0016312A"/>
    <w:rsid w:val="001632FE"/>
    <w:rsid w:val="00163343"/>
    <w:rsid w:val="00163503"/>
    <w:rsid w:val="0016381A"/>
    <w:rsid w:val="00163829"/>
    <w:rsid w:val="00163B74"/>
    <w:rsid w:val="00163BAD"/>
    <w:rsid w:val="00163D86"/>
    <w:rsid w:val="00163E24"/>
    <w:rsid w:val="00163E9C"/>
    <w:rsid w:val="00163FC7"/>
    <w:rsid w:val="0016406A"/>
    <w:rsid w:val="0016448A"/>
    <w:rsid w:val="00164702"/>
    <w:rsid w:val="00164859"/>
    <w:rsid w:val="0016488D"/>
    <w:rsid w:val="0016488E"/>
    <w:rsid w:val="00164923"/>
    <w:rsid w:val="0016495D"/>
    <w:rsid w:val="00164A2A"/>
    <w:rsid w:val="00164DA6"/>
    <w:rsid w:val="001651DD"/>
    <w:rsid w:val="00165229"/>
    <w:rsid w:val="00165282"/>
    <w:rsid w:val="00165397"/>
    <w:rsid w:val="00165510"/>
    <w:rsid w:val="001656CC"/>
    <w:rsid w:val="00165700"/>
    <w:rsid w:val="001657F6"/>
    <w:rsid w:val="00165924"/>
    <w:rsid w:val="00165A3B"/>
    <w:rsid w:val="00165A4A"/>
    <w:rsid w:val="00165A5A"/>
    <w:rsid w:val="00165AE7"/>
    <w:rsid w:val="00165D36"/>
    <w:rsid w:val="00165D37"/>
    <w:rsid w:val="00165E54"/>
    <w:rsid w:val="00165F4C"/>
    <w:rsid w:val="001660EB"/>
    <w:rsid w:val="001663B3"/>
    <w:rsid w:val="00166818"/>
    <w:rsid w:val="00166994"/>
    <w:rsid w:val="00166E10"/>
    <w:rsid w:val="00166F3C"/>
    <w:rsid w:val="00167148"/>
    <w:rsid w:val="00167471"/>
    <w:rsid w:val="001674C4"/>
    <w:rsid w:val="001674F9"/>
    <w:rsid w:val="001676E2"/>
    <w:rsid w:val="001679CD"/>
    <w:rsid w:val="00167BDC"/>
    <w:rsid w:val="00167DC0"/>
    <w:rsid w:val="00167E3E"/>
    <w:rsid w:val="00167FA1"/>
    <w:rsid w:val="0016A43C"/>
    <w:rsid w:val="0016D8DA"/>
    <w:rsid w:val="0017003D"/>
    <w:rsid w:val="001700A0"/>
    <w:rsid w:val="001700C6"/>
    <w:rsid w:val="00170191"/>
    <w:rsid w:val="00170402"/>
    <w:rsid w:val="0017043A"/>
    <w:rsid w:val="001704C7"/>
    <w:rsid w:val="001706E5"/>
    <w:rsid w:val="0017089F"/>
    <w:rsid w:val="00170A8E"/>
    <w:rsid w:val="00170DF8"/>
    <w:rsid w:val="00170E4B"/>
    <w:rsid w:val="0017113F"/>
    <w:rsid w:val="00171159"/>
    <w:rsid w:val="00171728"/>
    <w:rsid w:val="001717B1"/>
    <w:rsid w:val="00171A74"/>
    <w:rsid w:val="001721D4"/>
    <w:rsid w:val="00172259"/>
    <w:rsid w:val="00172326"/>
    <w:rsid w:val="0017250E"/>
    <w:rsid w:val="0017259C"/>
    <w:rsid w:val="0017263B"/>
    <w:rsid w:val="001727D5"/>
    <w:rsid w:val="0017281D"/>
    <w:rsid w:val="00172ADF"/>
    <w:rsid w:val="00172C6F"/>
    <w:rsid w:val="00172FCE"/>
    <w:rsid w:val="00173047"/>
    <w:rsid w:val="00173258"/>
    <w:rsid w:val="001734B8"/>
    <w:rsid w:val="001736EE"/>
    <w:rsid w:val="001741AB"/>
    <w:rsid w:val="0017422C"/>
    <w:rsid w:val="00174250"/>
    <w:rsid w:val="0017439E"/>
    <w:rsid w:val="001743BA"/>
    <w:rsid w:val="00174610"/>
    <w:rsid w:val="00174852"/>
    <w:rsid w:val="0017495B"/>
    <w:rsid w:val="00174A92"/>
    <w:rsid w:val="00174B2D"/>
    <w:rsid w:val="00174C3A"/>
    <w:rsid w:val="00174EC6"/>
    <w:rsid w:val="001750AD"/>
    <w:rsid w:val="0017519F"/>
    <w:rsid w:val="0017540C"/>
    <w:rsid w:val="00175694"/>
    <w:rsid w:val="0017580D"/>
    <w:rsid w:val="0017591A"/>
    <w:rsid w:val="00175969"/>
    <w:rsid w:val="001759A0"/>
    <w:rsid w:val="00175A20"/>
    <w:rsid w:val="00175AE7"/>
    <w:rsid w:val="00175CAB"/>
    <w:rsid w:val="00175E38"/>
    <w:rsid w:val="00175F97"/>
    <w:rsid w:val="0017613F"/>
    <w:rsid w:val="001761D0"/>
    <w:rsid w:val="001762D9"/>
    <w:rsid w:val="001763EB"/>
    <w:rsid w:val="0017677B"/>
    <w:rsid w:val="001767B4"/>
    <w:rsid w:val="0017681F"/>
    <w:rsid w:val="0017691F"/>
    <w:rsid w:val="0017696B"/>
    <w:rsid w:val="00176A5E"/>
    <w:rsid w:val="00176B25"/>
    <w:rsid w:val="00176BCA"/>
    <w:rsid w:val="00176C88"/>
    <w:rsid w:val="001778CF"/>
    <w:rsid w:val="00177B04"/>
    <w:rsid w:val="00177BC9"/>
    <w:rsid w:val="00177CEC"/>
    <w:rsid w:val="0018005C"/>
    <w:rsid w:val="001801F8"/>
    <w:rsid w:val="00180236"/>
    <w:rsid w:val="00180305"/>
    <w:rsid w:val="00180354"/>
    <w:rsid w:val="00180698"/>
    <w:rsid w:val="00180AC6"/>
    <w:rsid w:val="00180B20"/>
    <w:rsid w:val="00180CFA"/>
    <w:rsid w:val="00180FE8"/>
    <w:rsid w:val="00180FEC"/>
    <w:rsid w:val="0018106F"/>
    <w:rsid w:val="001810C3"/>
    <w:rsid w:val="0018143B"/>
    <w:rsid w:val="0018149B"/>
    <w:rsid w:val="00181522"/>
    <w:rsid w:val="0018153D"/>
    <w:rsid w:val="001819DA"/>
    <w:rsid w:val="00181A51"/>
    <w:rsid w:val="00181A77"/>
    <w:rsid w:val="00181F37"/>
    <w:rsid w:val="00182027"/>
    <w:rsid w:val="001820B7"/>
    <w:rsid w:val="00182254"/>
    <w:rsid w:val="0018237F"/>
    <w:rsid w:val="00182459"/>
    <w:rsid w:val="001825D1"/>
    <w:rsid w:val="0018282C"/>
    <w:rsid w:val="00182937"/>
    <w:rsid w:val="00182DBD"/>
    <w:rsid w:val="00183142"/>
    <w:rsid w:val="001833C5"/>
    <w:rsid w:val="00183554"/>
    <w:rsid w:val="00183710"/>
    <w:rsid w:val="0018375A"/>
    <w:rsid w:val="00183923"/>
    <w:rsid w:val="00183CE1"/>
    <w:rsid w:val="00183CF4"/>
    <w:rsid w:val="00183D6A"/>
    <w:rsid w:val="00183F2B"/>
    <w:rsid w:val="001845DC"/>
    <w:rsid w:val="001845DD"/>
    <w:rsid w:val="001846F3"/>
    <w:rsid w:val="00184CE3"/>
    <w:rsid w:val="00184D27"/>
    <w:rsid w:val="00185085"/>
    <w:rsid w:val="00185466"/>
    <w:rsid w:val="0018556A"/>
    <w:rsid w:val="001855D2"/>
    <w:rsid w:val="001857C7"/>
    <w:rsid w:val="0018595F"/>
    <w:rsid w:val="00185B05"/>
    <w:rsid w:val="00185D35"/>
    <w:rsid w:val="0018636F"/>
    <w:rsid w:val="00186399"/>
    <w:rsid w:val="00186445"/>
    <w:rsid w:val="0018655D"/>
    <w:rsid w:val="00186668"/>
    <w:rsid w:val="001866F6"/>
    <w:rsid w:val="00186984"/>
    <w:rsid w:val="00186ACD"/>
    <w:rsid w:val="00186C2B"/>
    <w:rsid w:val="00186C90"/>
    <w:rsid w:val="00186D92"/>
    <w:rsid w:val="00186ED5"/>
    <w:rsid w:val="00187008"/>
    <w:rsid w:val="00187096"/>
    <w:rsid w:val="00187624"/>
    <w:rsid w:val="001877A1"/>
    <w:rsid w:val="00187A70"/>
    <w:rsid w:val="00187CD9"/>
    <w:rsid w:val="00187ED7"/>
    <w:rsid w:val="001901AC"/>
    <w:rsid w:val="00190433"/>
    <w:rsid w:val="001905B9"/>
    <w:rsid w:val="0019060A"/>
    <w:rsid w:val="00190653"/>
    <w:rsid w:val="001906F2"/>
    <w:rsid w:val="001908C5"/>
    <w:rsid w:val="001909BF"/>
    <w:rsid w:val="00190A3B"/>
    <w:rsid w:val="00190A4D"/>
    <w:rsid w:val="00190A83"/>
    <w:rsid w:val="00190B04"/>
    <w:rsid w:val="00190C8E"/>
    <w:rsid w:val="00190E80"/>
    <w:rsid w:val="0019109D"/>
    <w:rsid w:val="001911E5"/>
    <w:rsid w:val="00191270"/>
    <w:rsid w:val="00191378"/>
    <w:rsid w:val="0019153F"/>
    <w:rsid w:val="00191757"/>
    <w:rsid w:val="00191A0C"/>
    <w:rsid w:val="00191D84"/>
    <w:rsid w:val="00191E0C"/>
    <w:rsid w:val="0019236C"/>
    <w:rsid w:val="001926C2"/>
    <w:rsid w:val="00192789"/>
    <w:rsid w:val="00192803"/>
    <w:rsid w:val="001929CF"/>
    <w:rsid w:val="00192A2B"/>
    <w:rsid w:val="00192AD8"/>
    <w:rsid w:val="00192D9A"/>
    <w:rsid w:val="00192F52"/>
    <w:rsid w:val="001932D9"/>
    <w:rsid w:val="00193418"/>
    <w:rsid w:val="0019359E"/>
    <w:rsid w:val="00193841"/>
    <w:rsid w:val="00193C68"/>
    <w:rsid w:val="00193CB7"/>
    <w:rsid w:val="00193CD0"/>
    <w:rsid w:val="00193ED8"/>
    <w:rsid w:val="001940C0"/>
    <w:rsid w:val="001942E7"/>
    <w:rsid w:val="001943F2"/>
    <w:rsid w:val="00194548"/>
    <w:rsid w:val="001945AB"/>
    <w:rsid w:val="00194612"/>
    <w:rsid w:val="001947FB"/>
    <w:rsid w:val="00194C37"/>
    <w:rsid w:val="00194CEF"/>
    <w:rsid w:val="00194D0F"/>
    <w:rsid w:val="00195367"/>
    <w:rsid w:val="001954E2"/>
    <w:rsid w:val="001956CF"/>
    <w:rsid w:val="001957E2"/>
    <w:rsid w:val="0019585D"/>
    <w:rsid w:val="001958A1"/>
    <w:rsid w:val="001958E1"/>
    <w:rsid w:val="00195E07"/>
    <w:rsid w:val="00195E9E"/>
    <w:rsid w:val="001960B0"/>
    <w:rsid w:val="0019622C"/>
    <w:rsid w:val="001967D8"/>
    <w:rsid w:val="001968EA"/>
    <w:rsid w:val="001969EE"/>
    <w:rsid w:val="00196B2D"/>
    <w:rsid w:val="00196C39"/>
    <w:rsid w:val="00196CC4"/>
    <w:rsid w:val="00196EC4"/>
    <w:rsid w:val="0019711C"/>
    <w:rsid w:val="00197302"/>
    <w:rsid w:val="0019761B"/>
    <w:rsid w:val="001977FF"/>
    <w:rsid w:val="001978C5"/>
    <w:rsid w:val="001978CB"/>
    <w:rsid w:val="00197E6B"/>
    <w:rsid w:val="00197F32"/>
    <w:rsid w:val="0019A2E7"/>
    <w:rsid w:val="001A01E4"/>
    <w:rsid w:val="001A02C7"/>
    <w:rsid w:val="001A0370"/>
    <w:rsid w:val="001A03F3"/>
    <w:rsid w:val="001A05CD"/>
    <w:rsid w:val="001A06A3"/>
    <w:rsid w:val="001A08FD"/>
    <w:rsid w:val="001A0928"/>
    <w:rsid w:val="001A0B80"/>
    <w:rsid w:val="001A0E90"/>
    <w:rsid w:val="001A0F11"/>
    <w:rsid w:val="001A0F5C"/>
    <w:rsid w:val="001A0FEE"/>
    <w:rsid w:val="001A10CE"/>
    <w:rsid w:val="001A1130"/>
    <w:rsid w:val="001A1682"/>
    <w:rsid w:val="001A1B83"/>
    <w:rsid w:val="001A1E7E"/>
    <w:rsid w:val="001A1F9D"/>
    <w:rsid w:val="001A24A2"/>
    <w:rsid w:val="001A29BE"/>
    <w:rsid w:val="001A2D71"/>
    <w:rsid w:val="001A2F7F"/>
    <w:rsid w:val="001A31A6"/>
    <w:rsid w:val="001A31B5"/>
    <w:rsid w:val="001A34D4"/>
    <w:rsid w:val="001A3660"/>
    <w:rsid w:val="001A3833"/>
    <w:rsid w:val="001A3862"/>
    <w:rsid w:val="001A3938"/>
    <w:rsid w:val="001A39DC"/>
    <w:rsid w:val="001A3B39"/>
    <w:rsid w:val="001A3B5D"/>
    <w:rsid w:val="001A41F1"/>
    <w:rsid w:val="001A4463"/>
    <w:rsid w:val="001A47AB"/>
    <w:rsid w:val="001A4855"/>
    <w:rsid w:val="001A48E9"/>
    <w:rsid w:val="001A4EC3"/>
    <w:rsid w:val="001A4F9A"/>
    <w:rsid w:val="001A5515"/>
    <w:rsid w:val="001A559E"/>
    <w:rsid w:val="001A5C71"/>
    <w:rsid w:val="001A673B"/>
    <w:rsid w:val="001A685C"/>
    <w:rsid w:val="001A6AF6"/>
    <w:rsid w:val="001A6D91"/>
    <w:rsid w:val="001A6D93"/>
    <w:rsid w:val="001A6D9B"/>
    <w:rsid w:val="001A6F21"/>
    <w:rsid w:val="001A6FCE"/>
    <w:rsid w:val="001A737B"/>
    <w:rsid w:val="001A7640"/>
    <w:rsid w:val="001A77DF"/>
    <w:rsid w:val="001A7894"/>
    <w:rsid w:val="001A7952"/>
    <w:rsid w:val="001A7DD9"/>
    <w:rsid w:val="001B0273"/>
    <w:rsid w:val="001B02FC"/>
    <w:rsid w:val="001B0477"/>
    <w:rsid w:val="001B04B5"/>
    <w:rsid w:val="001B062F"/>
    <w:rsid w:val="001B083C"/>
    <w:rsid w:val="001B086C"/>
    <w:rsid w:val="001B0902"/>
    <w:rsid w:val="001B0917"/>
    <w:rsid w:val="001B0AC3"/>
    <w:rsid w:val="001B0BAD"/>
    <w:rsid w:val="001B0CE0"/>
    <w:rsid w:val="001B0F2D"/>
    <w:rsid w:val="001B1053"/>
    <w:rsid w:val="001B1209"/>
    <w:rsid w:val="001B1366"/>
    <w:rsid w:val="001B15C1"/>
    <w:rsid w:val="001B1605"/>
    <w:rsid w:val="001B1907"/>
    <w:rsid w:val="001B1940"/>
    <w:rsid w:val="001B2257"/>
    <w:rsid w:val="001B229B"/>
    <w:rsid w:val="001B22A6"/>
    <w:rsid w:val="001B253F"/>
    <w:rsid w:val="001B29A8"/>
    <w:rsid w:val="001B2C4F"/>
    <w:rsid w:val="001B2F73"/>
    <w:rsid w:val="001B302E"/>
    <w:rsid w:val="001B33C3"/>
    <w:rsid w:val="001B340F"/>
    <w:rsid w:val="001B3558"/>
    <w:rsid w:val="001B3B3F"/>
    <w:rsid w:val="001B3F02"/>
    <w:rsid w:val="001B42BE"/>
    <w:rsid w:val="001B42F6"/>
    <w:rsid w:val="001B4510"/>
    <w:rsid w:val="001B4577"/>
    <w:rsid w:val="001B45AF"/>
    <w:rsid w:val="001B45DE"/>
    <w:rsid w:val="001B532A"/>
    <w:rsid w:val="001B5483"/>
    <w:rsid w:val="001B558B"/>
    <w:rsid w:val="001B5612"/>
    <w:rsid w:val="001B5897"/>
    <w:rsid w:val="001B58E3"/>
    <w:rsid w:val="001B5CC8"/>
    <w:rsid w:val="001B5D86"/>
    <w:rsid w:val="001B5E16"/>
    <w:rsid w:val="001B5E73"/>
    <w:rsid w:val="001B5E82"/>
    <w:rsid w:val="001B6259"/>
    <w:rsid w:val="001B640E"/>
    <w:rsid w:val="001B6656"/>
    <w:rsid w:val="001B66EF"/>
    <w:rsid w:val="001B66F1"/>
    <w:rsid w:val="001B6BF8"/>
    <w:rsid w:val="001B6D96"/>
    <w:rsid w:val="001B70F0"/>
    <w:rsid w:val="001B723C"/>
    <w:rsid w:val="001B725E"/>
    <w:rsid w:val="001B741D"/>
    <w:rsid w:val="001B7652"/>
    <w:rsid w:val="001B7938"/>
    <w:rsid w:val="001B7A2B"/>
    <w:rsid w:val="001B7BBA"/>
    <w:rsid w:val="001B7F26"/>
    <w:rsid w:val="001C00A4"/>
    <w:rsid w:val="001C010D"/>
    <w:rsid w:val="001C01DF"/>
    <w:rsid w:val="001C07AB"/>
    <w:rsid w:val="001C0A92"/>
    <w:rsid w:val="001C0F09"/>
    <w:rsid w:val="001C0F62"/>
    <w:rsid w:val="001C1130"/>
    <w:rsid w:val="001C1164"/>
    <w:rsid w:val="001C1213"/>
    <w:rsid w:val="001C1314"/>
    <w:rsid w:val="001C140B"/>
    <w:rsid w:val="001C15AA"/>
    <w:rsid w:val="001C1635"/>
    <w:rsid w:val="001C19D5"/>
    <w:rsid w:val="001C1A89"/>
    <w:rsid w:val="001C1C74"/>
    <w:rsid w:val="001C1C76"/>
    <w:rsid w:val="001C1D88"/>
    <w:rsid w:val="001C2274"/>
    <w:rsid w:val="001C2644"/>
    <w:rsid w:val="001C28D1"/>
    <w:rsid w:val="001C29E2"/>
    <w:rsid w:val="001C373A"/>
    <w:rsid w:val="001C3ABB"/>
    <w:rsid w:val="001C3AF9"/>
    <w:rsid w:val="001C3C97"/>
    <w:rsid w:val="001C3D22"/>
    <w:rsid w:val="001C3E8D"/>
    <w:rsid w:val="001C4004"/>
    <w:rsid w:val="001C448C"/>
    <w:rsid w:val="001C449B"/>
    <w:rsid w:val="001C4716"/>
    <w:rsid w:val="001C4B35"/>
    <w:rsid w:val="001C4C53"/>
    <w:rsid w:val="001C4C7C"/>
    <w:rsid w:val="001C4D77"/>
    <w:rsid w:val="001C4E0F"/>
    <w:rsid w:val="001C52F9"/>
    <w:rsid w:val="001C5855"/>
    <w:rsid w:val="001C5D02"/>
    <w:rsid w:val="001C60F3"/>
    <w:rsid w:val="001C61D0"/>
    <w:rsid w:val="001C6209"/>
    <w:rsid w:val="001C6278"/>
    <w:rsid w:val="001C63A3"/>
    <w:rsid w:val="001C6670"/>
    <w:rsid w:val="001C6801"/>
    <w:rsid w:val="001C6BA0"/>
    <w:rsid w:val="001C6BC2"/>
    <w:rsid w:val="001C7457"/>
    <w:rsid w:val="001C7611"/>
    <w:rsid w:val="001C767F"/>
    <w:rsid w:val="001C77C8"/>
    <w:rsid w:val="001C7841"/>
    <w:rsid w:val="001C7CA0"/>
    <w:rsid w:val="001C7D74"/>
    <w:rsid w:val="001C7E81"/>
    <w:rsid w:val="001D009C"/>
    <w:rsid w:val="001D044E"/>
    <w:rsid w:val="001D04AD"/>
    <w:rsid w:val="001D057F"/>
    <w:rsid w:val="001D0C77"/>
    <w:rsid w:val="001D0C98"/>
    <w:rsid w:val="001D116A"/>
    <w:rsid w:val="001D1237"/>
    <w:rsid w:val="001D137B"/>
    <w:rsid w:val="001D13C9"/>
    <w:rsid w:val="001D166D"/>
    <w:rsid w:val="001D1BB1"/>
    <w:rsid w:val="001D1CD0"/>
    <w:rsid w:val="001D1FAF"/>
    <w:rsid w:val="001D2387"/>
    <w:rsid w:val="001D242D"/>
    <w:rsid w:val="001D25D0"/>
    <w:rsid w:val="001D29F5"/>
    <w:rsid w:val="001D2B43"/>
    <w:rsid w:val="001D2DE4"/>
    <w:rsid w:val="001D2DE5"/>
    <w:rsid w:val="001D2FE7"/>
    <w:rsid w:val="001D30D2"/>
    <w:rsid w:val="001D3680"/>
    <w:rsid w:val="001D3949"/>
    <w:rsid w:val="001D3D45"/>
    <w:rsid w:val="001D3E7F"/>
    <w:rsid w:val="001D3ED2"/>
    <w:rsid w:val="001D3F15"/>
    <w:rsid w:val="001D3FEB"/>
    <w:rsid w:val="001D4019"/>
    <w:rsid w:val="001D4132"/>
    <w:rsid w:val="001D41B7"/>
    <w:rsid w:val="001D4389"/>
    <w:rsid w:val="001D4433"/>
    <w:rsid w:val="001D452D"/>
    <w:rsid w:val="001D466F"/>
    <w:rsid w:val="001D4893"/>
    <w:rsid w:val="001D4B53"/>
    <w:rsid w:val="001D4E6B"/>
    <w:rsid w:val="001D5016"/>
    <w:rsid w:val="001D53C7"/>
    <w:rsid w:val="001D561D"/>
    <w:rsid w:val="001D5669"/>
    <w:rsid w:val="001D56D0"/>
    <w:rsid w:val="001D576D"/>
    <w:rsid w:val="001D5C26"/>
    <w:rsid w:val="001D5CA0"/>
    <w:rsid w:val="001D5D82"/>
    <w:rsid w:val="001D5F8A"/>
    <w:rsid w:val="001D6574"/>
    <w:rsid w:val="001D6730"/>
    <w:rsid w:val="001D6748"/>
    <w:rsid w:val="001D6D44"/>
    <w:rsid w:val="001D6FAA"/>
    <w:rsid w:val="001D7149"/>
    <w:rsid w:val="001D7158"/>
    <w:rsid w:val="001D727D"/>
    <w:rsid w:val="001D7750"/>
    <w:rsid w:val="001D7852"/>
    <w:rsid w:val="001D78C7"/>
    <w:rsid w:val="001D7960"/>
    <w:rsid w:val="001D7A6D"/>
    <w:rsid w:val="001D7ADA"/>
    <w:rsid w:val="001D7CC7"/>
    <w:rsid w:val="001D7D20"/>
    <w:rsid w:val="001DAE50"/>
    <w:rsid w:val="001DCB16"/>
    <w:rsid w:val="001E001D"/>
    <w:rsid w:val="001E0216"/>
    <w:rsid w:val="001E024D"/>
    <w:rsid w:val="001E025A"/>
    <w:rsid w:val="001E0988"/>
    <w:rsid w:val="001E0CA9"/>
    <w:rsid w:val="001E0E94"/>
    <w:rsid w:val="001E0E9E"/>
    <w:rsid w:val="001E12D8"/>
    <w:rsid w:val="001E1508"/>
    <w:rsid w:val="001E1CF6"/>
    <w:rsid w:val="001E1DAB"/>
    <w:rsid w:val="001E208A"/>
    <w:rsid w:val="001E2546"/>
    <w:rsid w:val="001E265D"/>
    <w:rsid w:val="001E2AA3"/>
    <w:rsid w:val="001E2D12"/>
    <w:rsid w:val="001E2D2C"/>
    <w:rsid w:val="001E2F90"/>
    <w:rsid w:val="001E302B"/>
    <w:rsid w:val="001E30FA"/>
    <w:rsid w:val="001E3214"/>
    <w:rsid w:val="001E3344"/>
    <w:rsid w:val="001E3373"/>
    <w:rsid w:val="001E3430"/>
    <w:rsid w:val="001E3681"/>
    <w:rsid w:val="001E3695"/>
    <w:rsid w:val="001E3876"/>
    <w:rsid w:val="001E395C"/>
    <w:rsid w:val="001E3B6C"/>
    <w:rsid w:val="001E3BC8"/>
    <w:rsid w:val="001E3BE8"/>
    <w:rsid w:val="001E3C63"/>
    <w:rsid w:val="001E3CF5"/>
    <w:rsid w:val="001E3DB9"/>
    <w:rsid w:val="001E4308"/>
    <w:rsid w:val="001E43D8"/>
    <w:rsid w:val="001E4473"/>
    <w:rsid w:val="001E44C2"/>
    <w:rsid w:val="001E464A"/>
    <w:rsid w:val="001E4848"/>
    <w:rsid w:val="001E4AE1"/>
    <w:rsid w:val="001E52D3"/>
    <w:rsid w:val="001E536E"/>
    <w:rsid w:val="001E54DA"/>
    <w:rsid w:val="001E560E"/>
    <w:rsid w:val="001E58C3"/>
    <w:rsid w:val="001E5CCD"/>
    <w:rsid w:val="001E5CED"/>
    <w:rsid w:val="001E5FAF"/>
    <w:rsid w:val="001E60D1"/>
    <w:rsid w:val="001E633A"/>
    <w:rsid w:val="001E646B"/>
    <w:rsid w:val="001E68E2"/>
    <w:rsid w:val="001E693A"/>
    <w:rsid w:val="001E6C93"/>
    <w:rsid w:val="001E6E53"/>
    <w:rsid w:val="001E7564"/>
    <w:rsid w:val="001E7633"/>
    <w:rsid w:val="001E78B3"/>
    <w:rsid w:val="001E7966"/>
    <w:rsid w:val="001E79C1"/>
    <w:rsid w:val="001E7B84"/>
    <w:rsid w:val="001E7CD8"/>
    <w:rsid w:val="001E7DC5"/>
    <w:rsid w:val="001E7F24"/>
    <w:rsid w:val="001EB005"/>
    <w:rsid w:val="001F0053"/>
    <w:rsid w:val="001F0257"/>
    <w:rsid w:val="001F033C"/>
    <w:rsid w:val="001F037A"/>
    <w:rsid w:val="001F0450"/>
    <w:rsid w:val="001F053E"/>
    <w:rsid w:val="001F0594"/>
    <w:rsid w:val="001F05A6"/>
    <w:rsid w:val="001F0609"/>
    <w:rsid w:val="001F075E"/>
    <w:rsid w:val="001F0B2C"/>
    <w:rsid w:val="001F0D12"/>
    <w:rsid w:val="001F122C"/>
    <w:rsid w:val="001F1325"/>
    <w:rsid w:val="001F1E30"/>
    <w:rsid w:val="001F1EB6"/>
    <w:rsid w:val="001F1F43"/>
    <w:rsid w:val="001F23ED"/>
    <w:rsid w:val="001F2404"/>
    <w:rsid w:val="001F241C"/>
    <w:rsid w:val="001F2F45"/>
    <w:rsid w:val="001F3013"/>
    <w:rsid w:val="001F36E2"/>
    <w:rsid w:val="001F38A3"/>
    <w:rsid w:val="001F38AF"/>
    <w:rsid w:val="001F38BC"/>
    <w:rsid w:val="001F3A51"/>
    <w:rsid w:val="001F3CD6"/>
    <w:rsid w:val="001F3D64"/>
    <w:rsid w:val="001F3E9A"/>
    <w:rsid w:val="001F3EEF"/>
    <w:rsid w:val="001F4083"/>
    <w:rsid w:val="001F4251"/>
    <w:rsid w:val="001F4287"/>
    <w:rsid w:val="001F45C5"/>
    <w:rsid w:val="001F4810"/>
    <w:rsid w:val="001F49CE"/>
    <w:rsid w:val="001F4A98"/>
    <w:rsid w:val="001F4AB6"/>
    <w:rsid w:val="001F4AFA"/>
    <w:rsid w:val="001F4C0E"/>
    <w:rsid w:val="001F50D0"/>
    <w:rsid w:val="001F545F"/>
    <w:rsid w:val="001F5468"/>
    <w:rsid w:val="001F55F5"/>
    <w:rsid w:val="001F58B4"/>
    <w:rsid w:val="001F5AA0"/>
    <w:rsid w:val="001F5ADF"/>
    <w:rsid w:val="001F5CD0"/>
    <w:rsid w:val="001F60E4"/>
    <w:rsid w:val="001F6156"/>
    <w:rsid w:val="001F6756"/>
    <w:rsid w:val="001F6C9D"/>
    <w:rsid w:val="001F6CDE"/>
    <w:rsid w:val="001F6FFE"/>
    <w:rsid w:val="001F752D"/>
    <w:rsid w:val="001F75BA"/>
    <w:rsid w:val="001F7640"/>
    <w:rsid w:val="001F7792"/>
    <w:rsid w:val="001F797B"/>
    <w:rsid w:val="001F7F06"/>
    <w:rsid w:val="0020024C"/>
    <w:rsid w:val="00200329"/>
    <w:rsid w:val="00200503"/>
    <w:rsid w:val="0020060D"/>
    <w:rsid w:val="00200794"/>
    <w:rsid w:val="002007B4"/>
    <w:rsid w:val="00200965"/>
    <w:rsid w:val="00200A31"/>
    <w:rsid w:val="00200A9B"/>
    <w:rsid w:val="0020114C"/>
    <w:rsid w:val="002011EB"/>
    <w:rsid w:val="002011F8"/>
    <w:rsid w:val="00201364"/>
    <w:rsid w:val="0020154E"/>
    <w:rsid w:val="00201594"/>
    <w:rsid w:val="00201BD4"/>
    <w:rsid w:val="002023D8"/>
    <w:rsid w:val="00202676"/>
    <w:rsid w:val="002026E5"/>
    <w:rsid w:val="002033D5"/>
    <w:rsid w:val="00203928"/>
    <w:rsid w:val="002039E8"/>
    <w:rsid w:val="00203CA0"/>
    <w:rsid w:val="00203D46"/>
    <w:rsid w:val="00203D73"/>
    <w:rsid w:val="00203E8D"/>
    <w:rsid w:val="0020411B"/>
    <w:rsid w:val="0020417D"/>
    <w:rsid w:val="002042E3"/>
    <w:rsid w:val="00204411"/>
    <w:rsid w:val="0020457B"/>
    <w:rsid w:val="00204606"/>
    <w:rsid w:val="002049EB"/>
    <w:rsid w:val="00204C3B"/>
    <w:rsid w:val="002050B9"/>
    <w:rsid w:val="002050DC"/>
    <w:rsid w:val="00205219"/>
    <w:rsid w:val="002054A3"/>
    <w:rsid w:val="00205A23"/>
    <w:rsid w:val="00205D09"/>
    <w:rsid w:val="00205EE1"/>
    <w:rsid w:val="00205EE4"/>
    <w:rsid w:val="00205F8A"/>
    <w:rsid w:val="00206159"/>
    <w:rsid w:val="00206177"/>
    <w:rsid w:val="002061AD"/>
    <w:rsid w:val="00206361"/>
    <w:rsid w:val="00206407"/>
    <w:rsid w:val="00206413"/>
    <w:rsid w:val="002066B1"/>
    <w:rsid w:val="002066C5"/>
    <w:rsid w:val="002067DF"/>
    <w:rsid w:val="00206876"/>
    <w:rsid w:val="00206AF9"/>
    <w:rsid w:val="00206C95"/>
    <w:rsid w:val="00206D9D"/>
    <w:rsid w:val="00206FF5"/>
    <w:rsid w:val="0020732F"/>
    <w:rsid w:val="002078C1"/>
    <w:rsid w:val="002078F3"/>
    <w:rsid w:val="002079BF"/>
    <w:rsid w:val="00207B03"/>
    <w:rsid w:val="00207C62"/>
    <w:rsid w:val="00207CA0"/>
    <w:rsid w:val="00207F8A"/>
    <w:rsid w:val="002105D8"/>
    <w:rsid w:val="00210BB9"/>
    <w:rsid w:val="00210FAA"/>
    <w:rsid w:val="0021132C"/>
    <w:rsid w:val="002119FF"/>
    <w:rsid w:val="0021202D"/>
    <w:rsid w:val="00212272"/>
    <w:rsid w:val="0021294D"/>
    <w:rsid w:val="00212D2F"/>
    <w:rsid w:val="00212D54"/>
    <w:rsid w:val="00212E05"/>
    <w:rsid w:val="00212E11"/>
    <w:rsid w:val="00212E82"/>
    <w:rsid w:val="002133B9"/>
    <w:rsid w:val="0021346D"/>
    <w:rsid w:val="0021347A"/>
    <w:rsid w:val="002134DD"/>
    <w:rsid w:val="00213537"/>
    <w:rsid w:val="0021355E"/>
    <w:rsid w:val="00213793"/>
    <w:rsid w:val="00213B91"/>
    <w:rsid w:val="002145D2"/>
    <w:rsid w:val="00214666"/>
    <w:rsid w:val="00214839"/>
    <w:rsid w:val="002148C5"/>
    <w:rsid w:val="0021498C"/>
    <w:rsid w:val="00214B48"/>
    <w:rsid w:val="00214CAE"/>
    <w:rsid w:val="00214D05"/>
    <w:rsid w:val="00214F31"/>
    <w:rsid w:val="002150F6"/>
    <w:rsid w:val="00215140"/>
    <w:rsid w:val="00215151"/>
    <w:rsid w:val="00215255"/>
    <w:rsid w:val="002152CA"/>
    <w:rsid w:val="002152F5"/>
    <w:rsid w:val="002153DE"/>
    <w:rsid w:val="002156DE"/>
    <w:rsid w:val="002157A9"/>
    <w:rsid w:val="00215858"/>
    <w:rsid w:val="00215DEB"/>
    <w:rsid w:val="00215E7C"/>
    <w:rsid w:val="0021602E"/>
    <w:rsid w:val="0021634A"/>
    <w:rsid w:val="00216591"/>
    <w:rsid w:val="002165D0"/>
    <w:rsid w:val="002166D5"/>
    <w:rsid w:val="00216821"/>
    <w:rsid w:val="0021686F"/>
    <w:rsid w:val="00216BD4"/>
    <w:rsid w:val="00216D23"/>
    <w:rsid w:val="00216E4A"/>
    <w:rsid w:val="00216F08"/>
    <w:rsid w:val="0021703B"/>
    <w:rsid w:val="00217057"/>
    <w:rsid w:val="00217377"/>
    <w:rsid w:val="0021751C"/>
    <w:rsid w:val="002176CA"/>
    <w:rsid w:val="00217AFF"/>
    <w:rsid w:val="00217CD0"/>
    <w:rsid w:val="00217D1F"/>
    <w:rsid w:val="00217E8D"/>
    <w:rsid w:val="00217F83"/>
    <w:rsid w:val="00220211"/>
    <w:rsid w:val="002202C3"/>
    <w:rsid w:val="002204A2"/>
    <w:rsid w:val="002204E0"/>
    <w:rsid w:val="0022055E"/>
    <w:rsid w:val="00220A15"/>
    <w:rsid w:val="00220BA8"/>
    <w:rsid w:val="00220E95"/>
    <w:rsid w:val="00220EAE"/>
    <w:rsid w:val="00220F0F"/>
    <w:rsid w:val="0022100B"/>
    <w:rsid w:val="002210BB"/>
    <w:rsid w:val="002213B2"/>
    <w:rsid w:val="002213C4"/>
    <w:rsid w:val="0022171A"/>
    <w:rsid w:val="002217F9"/>
    <w:rsid w:val="00222100"/>
    <w:rsid w:val="00222205"/>
    <w:rsid w:val="0022233A"/>
    <w:rsid w:val="00222728"/>
    <w:rsid w:val="0022281F"/>
    <w:rsid w:val="00222884"/>
    <w:rsid w:val="00222B2C"/>
    <w:rsid w:val="00222C8B"/>
    <w:rsid w:val="002230F7"/>
    <w:rsid w:val="00223458"/>
    <w:rsid w:val="0022357D"/>
    <w:rsid w:val="0022360A"/>
    <w:rsid w:val="00223B64"/>
    <w:rsid w:val="00223B98"/>
    <w:rsid w:val="00223C84"/>
    <w:rsid w:val="00223CD5"/>
    <w:rsid w:val="00223D18"/>
    <w:rsid w:val="00223D5C"/>
    <w:rsid w:val="00223E44"/>
    <w:rsid w:val="00224330"/>
    <w:rsid w:val="0022434D"/>
    <w:rsid w:val="00224373"/>
    <w:rsid w:val="0022437E"/>
    <w:rsid w:val="00224472"/>
    <w:rsid w:val="0022456A"/>
    <w:rsid w:val="002245EB"/>
    <w:rsid w:val="00224F19"/>
    <w:rsid w:val="002251DC"/>
    <w:rsid w:val="00225336"/>
    <w:rsid w:val="0022533A"/>
    <w:rsid w:val="00225B45"/>
    <w:rsid w:val="00226099"/>
    <w:rsid w:val="0022623E"/>
    <w:rsid w:val="002264D2"/>
    <w:rsid w:val="0022670D"/>
    <w:rsid w:val="002267D7"/>
    <w:rsid w:val="00226DF9"/>
    <w:rsid w:val="00226E5E"/>
    <w:rsid w:val="00226FA1"/>
    <w:rsid w:val="002271F3"/>
    <w:rsid w:val="002277BB"/>
    <w:rsid w:val="0022785F"/>
    <w:rsid w:val="0022794F"/>
    <w:rsid w:val="00227AE0"/>
    <w:rsid w:val="00227BC1"/>
    <w:rsid w:val="00227D8C"/>
    <w:rsid w:val="00227DF5"/>
    <w:rsid w:val="00227E29"/>
    <w:rsid w:val="00227E42"/>
    <w:rsid w:val="00227E44"/>
    <w:rsid w:val="0023035C"/>
    <w:rsid w:val="00230404"/>
    <w:rsid w:val="0023058C"/>
    <w:rsid w:val="002308F9"/>
    <w:rsid w:val="00230CCE"/>
    <w:rsid w:val="0023137B"/>
    <w:rsid w:val="002315ED"/>
    <w:rsid w:val="002317EB"/>
    <w:rsid w:val="00231938"/>
    <w:rsid w:val="00231995"/>
    <w:rsid w:val="00231BFE"/>
    <w:rsid w:val="00231E15"/>
    <w:rsid w:val="00231EF2"/>
    <w:rsid w:val="00231F74"/>
    <w:rsid w:val="00231FCB"/>
    <w:rsid w:val="00232042"/>
    <w:rsid w:val="002322AB"/>
    <w:rsid w:val="00232510"/>
    <w:rsid w:val="00232734"/>
    <w:rsid w:val="00232A6F"/>
    <w:rsid w:val="00232FBA"/>
    <w:rsid w:val="00233075"/>
    <w:rsid w:val="002331D8"/>
    <w:rsid w:val="00233234"/>
    <w:rsid w:val="0023343D"/>
    <w:rsid w:val="00233466"/>
    <w:rsid w:val="002334C0"/>
    <w:rsid w:val="0023351D"/>
    <w:rsid w:val="002335DB"/>
    <w:rsid w:val="00233782"/>
    <w:rsid w:val="00233891"/>
    <w:rsid w:val="00233A57"/>
    <w:rsid w:val="00233CA7"/>
    <w:rsid w:val="0023412F"/>
    <w:rsid w:val="00234179"/>
    <w:rsid w:val="002342B2"/>
    <w:rsid w:val="00234422"/>
    <w:rsid w:val="00234545"/>
    <w:rsid w:val="00234767"/>
    <w:rsid w:val="0023481A"/>
    <w:rsid w:val="00234BD4"/>
    <w:rsid w:val="00234EBC"/>
    <w:rsid w:val="00235146"/>
    <w:rsid w:val="00235185"/>
    <w:rsid w:val="00235303"/>
    <w:rsid w:val="002358B1"/>
    <w:rsid w:val="002358C3"/>
    <w:rsid w:val="00235E62"/>
    <w:rsid w:val="00236003"/>
    <w:rsid w:val="002362CD"/>
    <w:rsid w:val="002365DD"/>
    <w:rsid w:val="002367A7"/>
    <w:rsid w:val="002369B1"/>
    <w:rsid w:val="00236AAD"/>
    <w:rsid w:val="00236ABA"/>
    <w:rsid w:val="00236B3A"/>
    <w:rsid w:val="00236C6D"/>
    <w:rsid w:val="00236DCE"/>
    <w:rsid w:val="00236DD8"/>
    <w:rsid w:val="00236ED7"/>
    <w:rsid w:val="002370E8"/>
    <w:rsid w:val="002372B2"/>
    <w:rsid w:val="00237411"/>
    <w:rsid w:val="00237896"/>
    <w:rsid w:val="002378E8"/>
    <w:rsid w:val="00237BF4"/>
    <w:rsid w:val="00237C7B"/>
    <w:rsid w:val="00237CA5"/>
    <w:rsid w:val="00237E8F"/>
    <w:rsid w:val="0024020D"/>
    <w:rsid w:val="0024031D"/>
    <w:rsid w:val="002406BE"/>
    <w:rsid w:val="00240B2E"/>
    <w:rsid w:val="00240BB2"/>
    <w:rsid w:val="00240D52"/>
    <w:rsid w:val="00240D98"/>
    <w:rsid w:val="00240ED7"/>
    <w:rsid w:val="00240F26"/>
    <w:rsid w:val="00241009"/>
    <w:rsid w:val="00241589"/>
    <w:rsid w:val="0024176D"/>
    <w:rsid w:val="0024199E"/>
    <w:rsid w:val="00241DF7"/>
    <w:rsid w:val="00241FA3"/>
    <w:rsid w:val="00242118"/>
    <w:rsid w:val="002422CF"/>
    <w:rsid w:val="0024258A"/>
    <w:rsid w:val="0024270B"/>
    <w:rsid w:val="002429EA"/>
    <w:rsid w:val="00242AF3"/>
    <w:rsid w:val="00242DE5"/>
    <w:rsid w:val="00242E7D"/>
    <w:rsid w:val="00242E96"/>
    <w:rsid w:val="00242F64"/>
    <w:rsid w:val="002430AE"/>
    <w:rsid w:val="0024319E"/>
    <w:rsid w:val="002432EF"/>
    <w:rsid w:val="0024336C"/>
    <w:rsid w:val="00243405"/>
    <w:rsid w:val="00243472"/>
    <w:rsid w:val="00243527"/>
    <w:rsid w:val="00243696"/>
    <w:rsid w:val="002437B6"/>
    <w:rsid w:val="0024388C"/>
    <w:rsid w:val="00243A94"/>
    <w:rsid w:val="00243D26"/>
    <w:rsid w:val="0024411B"/>
    <w:rsid w:val="00244338"/>
    <w:rsid w:val="00244490"/>
    <w:rsid w:val="0024452F"/>
    <w:rsid w:val="00244754"/>
    <w:rsid w:val="00244AA0"/>
    <w:rsid w:val="00244BAC"/>
    <w:rsid w:val="00244C93"/>
    <w:rsid w:val="00244CAC"/>
    <w:rsid w:val="00244D15"/>
    <w:rsid w:val="002450B1"/>
    <w:rsid w:val="00245277"/>
    <w:rsid w:val="002453A0"/>
    <w:rsid w:val="002453C1"/>
    <w:rsid w:val="00245A3A"/>
    <w:rsid w:val="00246159"/>
    <w:rsid w:val="002462BC"/>
    <w:rsid w:val="0024671B"/>
    <w:rsid w:val="00246B67"/>
    <w:rsid w:val="00246E77"/>
    <w:rsid w:val="00246EAA"/>
    <w:rsid w:val="0024713B"/>
    <w:rsid w:val="002471A6"/>
    <w:rsid w:val="002471C0"/>
    <w:rsid w:val="00247245"/>
    <w:rsid w:val="002472FD"/>
    <w:rsid w:val="00247319"/>
    <w:rsid w:val="0024737C"/>
    <w:rsid w:val="00247427"/>
    <w:rsid w:val="0024755C"/>
    <w:rsid w:val="00247860"/>
    <w:rsid w:val="002478F3"/>
    <w:rsid w:val="00250273"/>
    <w:rsid w:val="002504C3"/>
    <w:rsid w:val="00250589"/>
    <w:rsid w:val="00250AC9"/>
    <w:rsid w:val="00250C2F"/>
    <w:rsid w:val="00250ECF"/>
    <w:rsid w:val="00250EDD"/>
    <w:rsid w:val="00251415"/>
    <w:rsid w:val="002514DB"/>
    <w:rsid w:val="00251890"/>
    <w:rsid w:val="00251934"/>
    <w:rsid w:val="00251A1D"/>
    <w:rsid w:val="00251AA2"/>
    <w:rsid w:val="00251C45"/>
    <w:rsid w:val="00251D1E"/>
    <w:rsid w:val="00251EB7"/>
    <w:rsid w:val="00251EF3"/>
    <w:rsid w:val="00252034"/>
    <w:rsid w:val="00252070"/>
    <w:rsid w:val="002520C0"/>
    <w:rsid w:val="00252331"/>
    <w:rsid w:val="002524AE"/>
    <w:rsid w:val="0025262E"/>
    <w:rsid w:val="0025281A"/>
    <w:rsid w:val="00252B23"/>
    <w:rsid w:val="00252DA6"/>
    <w:rsid w:val="00252ED3"/>
    <w:rsid w:val="0025315C"/>
    <w:rsid w:val="00253490"/>
    <w:rsid w:val="002534B8"/>
    <w:rsid w:val="00253514"/>
    <w:rsid w:val="00253836"/>
    <w:rsid w:val="002540D4"/>
    <w:rsid w:val="00254444"/>
    <w:rsid w:val="0025470D"/>
    <w:rsid w:val="00254B14"/>
    <w:rsid w:val="00254D60"/>
    <w:rsid w:val="00254EC4"/>
    <w:rsid w:val="00254F7A"/>
    <w:rsid w:val="002552E6"/>
    <w:rsid w:val="00255322"/>
    <w:rsid w:val="0025550B"/>
    <w:rsid w:val="002555FC"/>
    <w:rsid w:val="00255998"/>
    <w:rsid w:val="00255A53"/>
    <w:rsid w:val="00255B5A"/>
    <w:rsid w:val="00255E4C"/>
    <w:rsid w:val="00255EB3"/>
    <w:rsid w:val="00256291"/>
    <w:rsid w:val="002564A8"/>
    <w:rsid w:val="002564CE"/>
    <w:rsid w:val="0025662F"/>
    <w:rsid w:val="00256861"/>
    <w:rsid w:val="00256A91"/>
    <w:rsid w:val="002571A9"/>
    <w:rsid w:val="0025763A"/>
    <w:rsid w:val="00257CE6"/>
    <w:rsid w:val="00257E73"/>
    <w:rsid w:val="002600ED"/>
    <w:rsid w:val="00260148"/>
    <w:rsid w:val="0026037D"/>
    <w:rsid w:val="002603DA"/>
    <w:rsid w:val="002605A9"/>
    <w:rsid w:val="002605C4"/>
    <w:rsid w:val="002606F5"/>
    <w:rsid w:val="002609AF"/>
    <w:rsid w:val="00260D6E"/>
    <w:rsid w:val="00260DC9"/>
    <w:rsid w:val="00260F73"/>
    <w:rsid w:val="00261034"/>
    <w:rsid w:val="00261202"/>
    <w:rsid w:val="00261639"/>
    <w:rsid w:val="0026179A"/>
    <w:rsid w:val="002618F0"/>
    <w:rsid w:val="002619A9"/>
    <w:rsid w:val="002619F5"/>
    <w:rsid w:val="00261BBF"/>
    <w:rsid w:val="0026239C"/>
    <w:rsid w:val="00262606"/>
    <w:rsid w:val="00262622"/>
    <w:rsid w:val="00262624"/>
    <w:rsid w:val="0026262A"/>
    <w:rsid w:val="002626E6"/>
    <w:rsid w:val="002628BF"/>
    <w:rsid w:val="00262981"/>
    <w:rsid w:val="00262AD3"/>
    <w:rsid w:val="00262B71"/>
    <w:rsid w:val="00262C26"/>
    <w:rsid w:val="00262D0C"/>
    <w:rsid w:val="00262DB6"/>
    <w:rsid w:val="00262DCD"/>
    <w:rsid w:val="0026306E"/>
    <w:rsid w:val="002635CD"/>
    <w:rsid w:val="00263856"/>
    <w:rsid w:val="00263ACF"/>
    <w:rsid w:val="00263D99"/>
    <w:rsid w:val="00263FC0"/>
    <w:rsid w:val="00264184"/>
    <w:rsid w:val="0026429A"/>
    <w:rsid w:val="002644AC"/>
    <w:rsid w:val="002644F7"/>
    <w:rsid w:val="00264691"/>
    <w:rsid w:val="002647F4"/>
    <w:rsid w:val="00264B10"/>
    <w:rsid w:val="00264BFD"/>
    <w:rsid w:val="00264DF3"/>
    <w:rsid w:val="00264DF8"/>
    <w:rsid w:val="00264FA4"/>
    <w:rsid w:val="0026502F"/>
    <w:rsid w:val="00265B0E"/>
    <w:rsid w:val="00265C9F"/>
    <w:rsid w:val="00265EB9"/>
    <w:rsid w:val="0026600F"/>
    <w:rsid w:val="00266018"/>
    <w:rsid w:val="002660BE"/>
    <w:rsid w:val="002663ED"/>
    <w:rsid w:val="002663F0"/>
    <w:rsid w:val="00266793"/>
    <w:rsid w:val="00266B62"/>
    <w:rsid w:val="00266C6A"/>
    <w:rsid w:val="00266EE7"/>
    <w:rsid w:val="00266EEF"/>
    <w:rsid w:val="00267410"/>
    <w:rsid w:val="00267AB9"/>
    <w:rsid w:val="00267C52"/>
    <w:rsid w:val="00267C8D"/>
    <w:rsid w:val="00267D5E"/>
    <w:rsid w:val="00267F8F"/>
    <w:rsid w:val="00268237"/>
    <w:rsid w:val="00270266"/>
    <w:rsid w:val="0027027B"/>
    <w:rsid w:val="002703BE"/>
    <w:rsid w:val="00270900"/>
    <w:rsid w:val="00270C88"/>
    <w:rsid w:val="00270E22"/>
    <w:rsid w:val="00271169"/>
    <w:rsid w:val="00271182"/>
    <w:rsid w:val="002711F6"/>
    <w:rsid w:val="002713AE"/>
    <w:rsid w:val="002713FA"/>
    <w:rsid w:val="00271534"/>
    <w:rsid w:val="00271829"/>
    <w:rsid w:val="0027185B"/>
    <w:rsid w:val="002719D3"/>
    <w:rsid w:val="002720D4"/>
    <w:rsid w:val="00272153"/>
    <w:rsid w:val="002725B7"/>
    <w:rsid w:val="00272635"/>
    <w:rsid w:val="00272884"/>
    <w:rsid w:val="00272BF4"/>
    <w:rsid w:val="00272D06"/>
    <w:rsid w:val="00272D96"/>
    <w:rsid w:val="00272E86"/>
    <w:rsid w:val="00273451"/>
    <w:rsid w:val="00273709"/>
    <w:rsid w:val="00273A61"/>
    <w:rsid w:val="00273FCA"/>
    <w:rsid w:val="00274142"/>
    <w:rsid w:val="002741C5"/>
    <w:rsid w:val="00274244"/>
    <w:rsid w:val="002742F3"/>
    <w:rsid w:val="002744AB"/>
    <w:rsid w:val="00274629"/>
    <w:rsid w:val="0027475A"/>
    <w:rsid w:val="00274C63"/>
    <w:rsid w:val="00274CB9"/>
    <w:rsid w:val="0027502E"/>
    <w:rsid w:val="002751CF"/>
    <w:rsid w:val="00275282"/>
    <w:rsid w:val="002752F6"/>
    <w:rsid w:val="002754BF"/>
    <w:rsid w:val="0027565B"/>
    <w:rsid w:val="002756CA"/>
    <w:rsid w:val="002759CB"/>
    <w:rsid w:val="00275F17"/>
    <w:rsid w:val="00276157"/>
    <w:rsid w:val="00276A71"/>
    <w:rsid w:val="00276B38"/>
    <w:rsid w:val="00276EEE"/>
    <w:rsid w:val="0027703D"/>
    <w:rsid w:val="002774B8"/>
    <w:rsid w:val="00277686"/>
    <w:rsid w:val="002776BF"/>
    <w:rsid w:val="00277880"/>
    <w:rsid w:val="00277E08"/>
    <w:rsid w:val="00277EEB"/>
    <w:rsid w:val="002801D5"/>
    <w:rsid w:val="0028021E"/>
    <w:rsid w:val="002803F6"/>
    <w:rsid w:val="0028048F"/>
    <w:rsid w:val="00280622"/>
    <w:rsid w:val="002806AF"/>
    <w:rsid w:val="00280966"/>
    <w:rsid w:val="00280ACC"/>
    <w:rsid w:val="00280BD6"/>
    <w:rsid w:val="00280D10"/>
    <w:rsid w:val="00280D55"/>
    <w:rsid w:val="00280E2C"/>
    <w:rsid w:val="002810D7"/>
    <w:rsid w:val="002811EA"/>
    <w:rsid w:val="00281240"/>
    <w:rsid w:val="00281244"/>
    <w:rsid w:val="002812BA"/>
    <w:rsid w:val="0028138C"/>
    <w:rsid w:val="00281531"/>
    <w:rsid w:val="00281595"/>
    <w:rsid w:val="002816A1"/>
    <w:rsid w:val="002819CB"/>
    <w:rsid w:val="00281C3F"/>
    <w:rsid w:val="00281CEC"/>
    <w:rsid w:val="002822CE"/>
    <w:rsid w:val="00282577"/>
    <w:rsid w:val="002825CA"/>
    <w:rsid w:val="002826CD"/>
    <w:rsid w:val="00282874"/>
    <w:rsid w:val="0028328C"/>
    <w:rsid w:val="00283397"/>
    <w:rsid w:val="0028368E"/>
    <w:rsid w:val="0028389F"/>
    <w:rsid w:val="00283B50"/>
    <w:rsid w:val="00283E83"/>
    <w:rsid w:val="002840C7"/>
    <w:rsid w:val="002847D6"/>
    <w:rsid w:val="00284DA1"/>
    <w:rsid w:val="00284E34"/>
    <w:rsid w:val="0028518F"/>
    <w:rsid w:val="0028520D"/>
    <w:rsid w:val="00285339"/>
    <w:rsid w:val="002853AC"/>
    <w:rsid w:val="00285559"/>
    <w:rsid w:val="002856F9"/>
    <w:rsid w:val="002857D4"/>
    <w:rsid w:val="0028593B"/>
    <w:rsid w:val="00285BAF"/>
    <w:rsid w:val="00285D0B"/>
    <w:rsid w:val="00285D17"/>
    <w:rsid w:val="00286298"/>
    <w:rsid w:val="00286770"/>
    <w:rsid w:val="00286806"/>
    <w:rsid w:val="00286ED5"/>
    <w:rsid w:val="00286FFD"/>
    <w:rsid w:val="00287035"/>
    <w:rsid w:val="002870B3"/>
    <w:rsid w:val="00287202"/>
    <w:rsid w:val="00287275"/>
    <w:rsid w:val="00287560"/>
    <w:rsid w:val="002876F8"/>
    <w:rsid w:val="00287933"/>
    <w:rsid w:val="00287C4A"/>
    <w:rsid w:val="00287C7B"/>
    <w:rsid w:val="00287C85"/>
    <w:rsid w:val="00287D22"/>
    <w:rsid w:val="00288CC3"/>
    <w:rsid w:val="002902BD"/>
    <w:rsid w:val="00290370"/>
    <w:rsid w:val="00290387"/>
    <w:rsid w:val="00290503"/>
    <w:rsid w:val="0029054B"/>
    <w:rsid w:val="002907E6"/>
    <w:rsid w:val="00290883"/>
    <w:rsid w:val="002909F2"/>
    <w:rsid w:val="00290A13"/>
    <w:rsid w:val="00290D6E"/>
    <w:rsid w:val="00290E36"/>
    <w:rsid w:val="00291090"/>
    <w:rsid w:val="002912A7"/>
    <w:rsid w:val="00291565"/>
    <w:rsid w:val="00291742"/>
    <w:rsid w:val="00291745"/>
    <w:rsid w:val="00291CDD"/>
    <w:rsid w:val="0029250B"/>
    <w:rsid w:val="0029254D"/>
    <w:rsid w:val="00292561"/>
    <w:rsid w:val="0029257E"/>
    <w:rsid w:val="002926AB"/>
    <w:rsid w:val="0029273A"/>
    <w:rsid w:val="002927DB"/>
    <w:rsid w:val="00292A0F"/>
    <w:rsid w:val="00292A8E"/>
    <w:rsid w:val="00292C23"/>
    <w:rsid w:val="00292D2C"/>
    <w:rsid w:val="00293073"/>
    <w:rsid w:val="00293074"/>
    <w:rsid w:val="002931C0"/>
    <w:rsid w:val="0029320E"/>
    <w:rsid w:val="0029392B"/>
    <w:rsid w:val="002939EA"/>
    <w:rsid w:val="00293C80"/>
    <w:rsid w:val="00293D33"/>
    <w:rsid w:val="00293FF2"/>
    <w:rsid w:val="002940C6"/>
    <w:rsid w:val="002943BF"/>
    <w:rsid w:val="0029442E"/>
    <w:rsid w:val="002945BC"/>
    <w:rsid w:val="002945E8"/>
    <w:rsid w:val="0029460E"/>
    <w:rsid w:val="00294FCC"/>
    <w:rsid w:val="00295106"/>
    <w:rsid w:val="00295134"/>
    <w:rsid w:val="002951BA"/>
    <w:rsid w:val="00295365"/>
    <w:rsid w:val="002955A2"/>
    <w:rsid w:val="002959A5"/>
    <w:rsid w:val="00295F98"/>
    <w:rsid w:val="00296287"/>
    <w:rsid w:val="00296938"/>
    <w:rsid w:val="00296A6F"/>
    <w:rsid w:val="00296DE7"/>
    <w:rsid w:val="002970B5"/>
    <w:rsid w:val="002971E0"/>
    <w:rsid w:val="00297329"/>
    <w:rsid w:val="002974DB"/>
    <w:rsid w:val="00297670"/>
    <w:rsid w:val="00297694"/>
    <w:rsid w:val="002976CB"/>
    <w:rsid w:val="00297795"/>
    <w:rsid w:val="002977E6"/>
    <w:rsid w:val="002978D6"/>
    <w:rsid w:val="00297B83"/>
    <w:rsid w:val="00297C6C"/>
    <w:rsid w:val="00297C84"/>
    <w:rsid w:val="00297D34"/>
    <w:rsid w:val="00297E56"/>
    <w:rsid w:val="0029CB2D"/>
    <w:rsid w:val="0029FE32"/>
    <w:rsid w:val="002A00E6"/>
    <w:rsid w:val="002A01BC"/>
    <w:rsid w:val="002A021E"/>
    <w:rsid w:val="002A0506"/>
    <w:rsid w:val="002A0632"/>
    <w:rsid w:val="002A0747"/>
    <w:rsid w:val="002A07A4"/>
    <w:rsid w:val="002A07E3"/>
    <w:rsid w:val="002A0A07"/>
    <w:rsid w:val="002A0AE5"/>
    <w:rsid w:val="002A133D"/>
    <w:rsid w:val="002A13BC"/>
    <w:rsid w:val="002A1665"/>
    <w:rsid w:val="002A16A9"/>
    <w:rsid w:val="002A198F"/>
    <w:rsid w:val="002A1BAD"/>
    <w:rsid w:val="002A1C78"/>
    <w:rsid w:val="002A1D2D"/>
    <w:rsid w:val="002A1F23"/>
    <w:rsid w:val="002A22E9"/>
    <w:rsid w:val="002A2488"/>
    <w:rsid w:val="002A25FD"/>
    <w:rsid w:val="002A2636"/>
    <w:rsid w:val="002A265F"/>
    <w:rsid w:val="002A273F"/>
    <w:rsid w:val="002A2803"/>
    <w:rsid w:val="002A2930"/>
    <w:rsid w:val="002A2963"/>
    <w:rsid w:val="002A29CD"/>
    <w:rsid w:val="002A2C73"/>
    <w:rsid w:val="002A2EDB"/>
    <w:rsid w:val="002A34EE"/>
    <w:rsid w:val="002A37E6"/>
    <w:rsid w:val="002A3975"/>
    <w:rsid w:val="002A3B66"/>
    <w:rsid w:val="002A3CD5"/>
    <w:rsid w:val="002A4183"/>
    <w:rsid w:val="002A42D0"/>
    <w:rsid w:val="002A455B"/>
    <w:rsid w:val="002A4716"/>
    <w:rsid w:val="002A4809"/>
    <w:rsid w:val="002A482C"/>
    <w:rsid w:val="002A49C6"/>
    <w:rsid w:val="002A49FE"/>
    <w:rsid w:val="002A4B81"/>
    <w:rsid w:val="002A4D07"/>
    <w:rsid w:val="002A5276"/>
    <w:rsid w:val="002A53AC"/>
    <w:rsid w:val="002A53AE"/>
    <w:rsid w:val="002A5482"/>
    <w:rsid w:val="002A54C5"/>
    <w:rsid w:val="002A5813"/>
    <w:rsid w:val="002A5E12"/>
    <w:rsid w:val="002A5FC1"/>
    <w:rsid w:val="002A6200"/>
    <w:rsid w:val="002A687F"/>
    <w:rsid w:val="002A68BF"/>
    <w:rsid w:val="002A692C"/>
    <w:rsid w:val="002A69AE"/>
    <w:rsid w:val="002A6ADA"/>
    <w:rsid w:val="002A6C38"/>
    <w:rsid w:val="002A6D15"/>
    <w:rsid w:val="002A6DED"/>
    <w:rsid w:val="002A6F04"/>
    <w:rsid w:val="002A6F2C"/>
    <w:rsid w:val="002A6FDD"/>
    <w:rsid w:val="002A710B"/>
    <w:rsid w:val="002A7903"/>
    <w:rsid w:val="002A7BF9"/>
    <w:rsid w:val="002A8C02"/>
    <w:rsid w:val="002AF9A3"/>
    <w:rsid w:val="002B06A3"/>
    <w:rsid w:val="002B0B61"/>
    <w:rsid w:val="002B0C5D"/>
    <w:rsid w:val="002B0F3A"/>
    <w:rsid w:val="002B0F87"/>
    <w:rsid w:val="002B0FA6"/>
    <w:rsid w:val="002B100D"/>
    <w:rsid w:val="002B109E"/>
    <w:rsid w:val="002B1189"/>
    <w:rsid w:val="002B17D8"/>
    <w:rsid w:val="002B1BE0"/>
    <w:rsid w:val="002B1E26"/>
    <w:rsid w:val="002B1F8D"/>
    <w:rsid w:val="002B2123"/>
    <w:rsid w:val="002B22E8"/>
    <w:rsid w:val="002B24ED"/>
    <w:rsid w:val="002B2599"/>
    <w:rsid w:val="002B2967"/>
    <w:rsid w:val="002B2C77"/>
    <w:rsid w:val="002B2EC7"/>
    <w:rsid w:val="002B3046"/>
    <w:rsid w:val="002B30FF"/>
    <w:rsid w:val="002B310B"/>
    <w:rsid w:val="002B347A"/>
    <w:rsid w:val="002B3773"/>
    <w:rsid w:val="002B3A96"/>
    <w:rsid w:val="002B3BA1"/>
    <w:rsid w:val="002B3FB2"/>
    <w:rsid w:val="002B40C1"/>
    <w:rsid w:val="002B42AB"/>
    <w:rsid w:val="002B4666"/>
    <w:rsid w:val="002B487A"/>
    <w:rsid w:val="002B495C"/>
    <w:rsid w:val="002B49E0"/>
    <w:rsid w:val="002B4BA4"/>
    <w:rsid w:val="002B4BCD"/>
    <w:rsid w:val="002B504D"/>
    <w:rsid w:val="002B50EF"/>
    <w:rsid w:val="002B5574"/>
    <w:rsid w:val="002B56CB"/>
    <w:rsid w:val="002B5791"/>
    <w:rsid w:val="002B5B89"/>
    <w:rsid w:val="002B613E"/>
    <w:rsid w:val="002B635E"/>
    <w:rsid w:val="002B649E"/>
    <w:rsid w:val="002B6903"/>
    <w:rsid w:val="002B6A07"/>
    <w:rsid w:val="002B6CCE"/>
    <w:rsid w:val="002B6D51"/>
    <w:rsid w:val="002B6DE2"/>
    <w:rsid w:val="002B6E90"/>
    <w:rsid w:val="002B6E91"/>
    <w:rsid w:val="002B7308"/>
    <w:rsid w:val="002B7313"/>
    <w:rsid w:val="002B73B5"/>
    <w:rsid w:val="002B789E"/>
    <w:rsid w:val="002B78B9"/>
    <w:rsid w:val="002B7975"/>
    <w:rsid w:val="002B797C"/>
    <w:rsid w:val="002B7A2A"/>
    <w:rsid w:val="002B7D8B"/>
    <w:rsid w:val="002B7EE9"/>
    <w:rsid w:val="002C0144"/>
    <w:rsid w:val="002C03C9"/>
    <w:rsid w:val="002C0455"/>
    <w:rsid w:val="002C056F"/>
    <w:rsid w:val="002C05B0"/>
    <w:rsid w:val="002C0CCE"/>
    <w:rsid w:val="002C0E0C"/>
    <w:rsid w:val="002C117B"/>
    <w:rsid w:val="002C11AB"/>
    <w:rsid w:val="002C1357"/>
    <w:rsid w:val="002C1395"/>
    <w:rsid w:val="002C14CB"/>
    <w:rsid w:val="002C150A"/>
    <w:rsid w:val="002C151D"/>
    <w:rsid w:val="002C1839"/>
    <w:rsid w:val="002C1985"/>
    <w:rsid w:val="002C19DE"/>
    <w:rsid w:val="002C19FD"/>
    <w:rsid w:val="002C1A97"/>
    <w:rsid w:val="002C1F6C"/>
    <w:rsid w:val="002C248F"/>
    <w:rsid w:val="002C2605"/>
    <w:rsid w:val="002C2697"/>
    <w:rsid w:val="002C27F8"/>
    <w:rsid w:val="002C2850"/>
    <w:rsid w:val="002C28F0"/>
    <w:rsid w:val="002C2B52"/>
    <w:rsid w:val="002C2C2D"/>
    <w:rsid w:val="002C2E0C"/>
    <w:rsid w:val="002C2E20"/>
    <w:rsid w:val="002C2EB6"/>
    <w:rsid w:val="002C3129"/>
    <w:rsid w:val="002C319C"/>
    <w:rsid w:val="002C3239"/>
    <w:rsid w:val="002C3283"/>
    <w:rsid w:val="002C3468"/>
    <w:rsid w:val="002C362C"/>
    <w:rsid w:val="002C3D8E"/>
    <w:rsid w:val="002C3FEA"/>
    <w:rsid w:val="002C40FA"/>
    <w:rsid w:val="002C4183"/>
    <w:rsid w:val="002C4477"/>
    <w:rsid w:val="002C467A"/>
    <w:rsid w:val="002C4765"/>
    <w:rsid w:val="002C492D"/>
    <w:rsid w:val="002C4941"/>
    <w:rsid w:val="002C4E6A"/>
    <w:rsid w:val="002C4ECF"/>
    <w:rsid w:val="002C4F55"/>
    <w:rsid w:val="002C4F82"/>
    <w:rsid w:val="002C5229"/>
    <w:rsid w:val="002C52AD"/>
    <w:rsid w:val="002C54BE"/>
    <w:rsid w:val="002C5564"/>
    <w:rsid w:val="002C570B"/>
    <w:rsid w:val="002C5B17"/>
    <w:rsid w:val="002C5F03"/>
    <w:rsid w:val="002C6002"/>
    <w:rsid w:val="002C60E0"/>
    <w:rsid w:val="002C62B6"/>
    <w:rsid w:val="002C6B8F"/>
    <w:rsid w:val="002C713A"/>
    <w:rsid w:val="002C71D3"/>
    <w:rsid w:val="002C7250"/>
    <w:rsid w:val="002C7441"/>
    <w:rsid w:val="002C754A"/>
    <w:rsid w:val="002C77F9"/>
    <w:rsid w:val="002C7839"/>
    <w:rsid w:val="002C78AD"/>
    <w:rsid w:val="002C7AA6"/>
    <w:rsid w:val="002C7BA5"/>
    <w:rsid w:val="002C7C25"/>
    <w:rsid w:val="002C7E3D"/>
    <w:rsid w:val="002C7E64"/>
    <w:rsid w:val="002D01EF"/>
    <w:rsid w:val="002D035E"/>
    <w:rsid w:val="002D03D8"/>
    <w:rsid w:val="002D086F"/>
    <w:rsid w:val="002D0870"/>
    <w:rsid w:val="002D088E"/>
    <w:rsid w:val="002D0A11"/>
    <w:rsid w:val="002D0AC9"/>
    <w:rsid w:val="002D0C10"/>
    <w:rsid w:val="002D0CC6"/>
    <w:rsid w:val="002D1309"/>
    <w:rsid w:val="002D1482"/>
    <w:rsid w:val="002D15A7"/>
    <w:rsid w:val="002D1646"/>
    <w:rsid w:val="002D18E9"/>
    <w:rsid w:val="002D18F0"/>
    <w:rsid w:val="002D1939"/>
    <w:rsid w:val="002D1C2D"/>
    <w:rsid w:val="002D1CDD"/>
    <w:rsid w:val="002D1D69"/>
    <w:rsid w:val="002D1E76"/>
    <w:rsid w:val="002D1F1C"/>
    <w:rsid w:val="002D1F90"/>
    <w:rsid w:val="002D2076"/>
    <w:rsid w:val="002D207C"/>
    <w:rsid w:val="002D21D6"/>
    <w:rsid w:val="002D25D1"/>
    <w:rsid w:val="002D25E7"/>
    <w:rsid w:val="002D2A47"/>
    <w:rsid w:val="002D2A63"/>
    <w:rsid w:val="002D2A92"/>
    <w:rsid w:val="002D2B65"/>
    <w:rsid w:val="002D2E82"/>
    <w:rsid w:val="002D2F1D"/>
    <w:rsid w:val="002D2F90"/>
    <w:rsid w:val="002D34B4"/>
    <w:rsid w:val="002D3739"/>
    <w:rsid w:val="002D390F"/>
    <w:rsid w:val="002D3A1C"/>
    <w:rsid w:val="002D3A26"/>
    <w:rsid w:val="002D3AFC"/>
    <w:rsid w:val="002D3BF1"/>
    <w:rsid w:val="002D3D7D"/>
    <w:rsid w:val="002D40ED"/>
    <w:rsid w:val="002D4126"/>
    <w:rsid w:val="002D42F4"/>
    <w:rsid w:val="002D44CC"/>
    <w:rsid w:val="002D450F"/>
    <w:rsid w:val="002D4547"/>
    <w:rsid w:val="002D45C5"/>
    <w:rsid w:val="002D45E1"/>
    <w:rsid w:val="002D481A"/>
    <w:rsid w:val="002D4938"/>
    <w:rsid w:val="002D497A"/>
    <w:rsid w:val="002D4DD8"/>
    <w:rsid w:val="002D4EC7"/>
    <w:rsid w:val="002D4FDB"/>
    <w:rsid w:val="002D5868"/>
    <w:rsid w:val="002D58BC"/>
    <w:rsid w:val="002D5979"/>
    <w:rsid w:val="002D59FC"/>
    <w:rsid w:val="002D5BE4"/>
    <w:rsid w:val="002D5FDD"/>
    <w:rsid w:val="002D6001"/>
    <w:rsid w:val="002D61AD"/>
    <w:rsid w:val="002D6225"/>
    <w:rsid w:val="002D65D9"/>
    <w:rsid w:val="002D65E7"/>
    <w:rsid w:val="002D65FD"/>
    <w:rsid w:val="002D68D4"/>
    <w:rsid w:val="002D69B8"/>
    <w:rsid w:val="002D6E8E"/>
    <w:rsid w:val="002D6ED1"/>
    <w:rsid w:val="002D7032"/>
    <w:rsid w:val="002D735D"/>
    <w:rsid w:val="002D74CF"/>
    <w:rsid w:val="002D7506"/>
    <w:rsid w:val="002D756C"/>
    <w:rsid w:val="002D75C1"/>
    <w:rsid w:val="002D76ED"/>
    <w:rsid w:val="002D7CF4"/>
    <w:rsid w:val="002D7DCB"/>
    <w:rsid w:val="002D7E08"/>
    <w:rsid w:val="002D7E1C"/>
    <w:rsid w:val="002D7E77"/>
    <w:rsid w:val="002D7F19"/>
    <w:rsid w:val="002DC673"/>
    <w:rsid w:val="002DC78B"/>
    <w:rsid w:val="002E009D"/>
    <w:rsid w:val="002E0293"/>
    <w:rsid w:val="002E03DF"/>
    <w:rsid w:val="002E0483"/>
    <w:rsid w:val="002E0484"/>
    <w:rsid w:val="002E058E"/>
    <w:rsid w:val="002E0612"/>
    <w:rsid w:val="002E0CB6"/>
    <w:rsid w:val="002E0D0C"/>
    <w:rsid w:val="002E0FE0"/>
    <w:rsid w:val="002E10B4"/>
    <w:rsid w:val="002E12C5"/>
    <w:rsid w:val="002E1471"/>
    <w:rsid w:val="002E155B"/>
    <w:rsid w:val="002E1842"/>
    <w:rsid w:val="002E1CD5"/>
    <w:rsid w:val="002E1D25"/>
    <w:rsid w:val="002E1F2C"/>
    <w:rsid w:val="002E2092"/>
    <w:rsid w:val="002E213D"/>
    <w:rsid w:val="002E2190"/>
    <w:rsid w:val="002E220D"/>
    <w:rsid w:val="002E22C9"/>
    <w:rsid w:val="002E2307"/>
    <w:rsid w:val="002E2678"/>
    <w:rsid w:val="002E2BB4"/>
    <w:rsid w:val="002E30D5"/>
    <w:rsid w:val="002E3130"/>
    <w:rsid w:val="002E3500"/>
    <w:rsid w:val="002E36A9"/>
    <w:rsid w:val="002E37E4"/>
    <w:rsid w:val="002E3A24"/>
    <w:rsid w:val="002E3D72"/>
    <w:rsid w:val="002E3D82"/>
    <w:rsid w:val="002E43DA"/>
    <w:rsid w:val="002E4533"/>
    <w:rsid w:val="002E4619"/>
    <w:rsid w:val="002E4851"/>
    <w:rsid w:val="002E491D"/>
    <w:rsid w:val="002E49A3"/>
    <w:rsid w:val="002E4B08"/>
    <w:rsid w:val="002E4B79"/>
    <w:rsid w:val="002E4C0A"/>
    <w:rsid w:val="002E4CDA"/>
    <w:rsid w:val="002E4D69"/>
    <w:rsid w:val="002E507F"/>
    <w:rsid w:val="002E50C7"/>
    <w:rsid w:val="002E52C4"/>
    <w:rsid w:val="002E548D"/>
    <w:rsid w:val="002E56B0"/>
    <w:rsid w:val="002E58BB"/>
    <w:rsid w:val="002E5B0F"/>
    <w:rsid w:val="002E5C83"/>
    <w:rsid w:val="002E5DD4"/>
    <w:rsid w:val="002E5E7D"/>
    <w:rsid w:val="002E5FB4"/>
    <w:rsid w:val="002E62C2"/>
    <w:rsid w:val="002E6313"/>
    <w:rsid w:val="002E6425"/>
    <w:rsid w:val="002E6A09"/>
    <w:rsid w:val="002E6AE9"/>
    <w:rsid w:val="002E6C22"/>
    <w:rsid w:val="002E6D6F"/>
    <w:rsid w:val="002E6E83"/>
    <w:rsid w:val="002E6F42"/>
    <w:rsid w:val="002E7351"/>
    <w:rsid w:val="002E7380"/>
    <w:rsid w:val="002E7A7F"/>
    <w:rsid w:val="002E7D5D"/>
    <w:rsid w:val="002EE0F0"/>
    <w:rsid w:val="002F0234"/>
    <w:rsid w:val="002F02D6"/>
    <w:rsid w:val="002F0452"/>
    <w:rsid w:val="002F057D"/>
    <w:rsid w:val="002F061F"/>
    <w:rsid w:val="002F081C"/>
    <w:rsid w:val="002F0D9B"/>
    <w:rsid w:val="002F0F4A"/>
    <w:rsid w:val="002F0FEE"/>
    <w:rsid w:val="002F117E"/>
    <w:rsid w:val="002F127D"/>
    <w:rsid w:val="002F1601"/>
    <w:rsid w:val="002F1C3A"/>
    <w:rsid w:val="002F1E11"/>
    <w:rsid w:val="002F1EB6"/>
    <w:rsid w:val="002F2035"/>
    <w:rsid w:val="002F20C3"/>
    <w:rsid w:val="002F219B"/>
    <w:rsid w:val="002F2502"/>
    <w:rsid w:val="002F2509"/>
    <w:rsid w:val="002F2B43"/>
    <w:rsid w:val="002F2B8D"/>
    <w:rsid w:val="002F2E54"/>
    <w:rsid w:val="002F2EA1"/>
    <w:rsid w:val="002F3121"/>
    <w:rsid w:val="002F321C"/>
    <w:rsid w:val="002F333C"/>
    <w:rsid w:val="002F3385"/>
    <w:rsid w:val="002F35C4"/>
    <w:rsid w:val="002F38ED"/>
    <w:rsid w:val="002F3B15"/>
    <w:rsid w:val="002F3B2B"/>
    <w:rsid w:val="002F3B52"/>
    <w:rsid w:val="002F3B5E"/>
    <w:rsid w:val="002F3B71"/>
    <w:rsid w:val="002F3E5F"/>
    <w:rsid w:val="002F3E8C"/>
    <w:rsid w:val="002F4239"/>
    <w:rsid w:val="002F439A"/>
    <w:rsid w:val="002F4462"/>
    <w:rsid w:val="002F4A06"/>
    <w:rsid w:val="002F50DB"/>
    <w:rsid w:val="002F50FA"/>
    <w:rsid w:val="002F53B2"/>
    <w:rsid w:val="002F5578"/>
    <w:rsid w:val="002F57CD"/>
    <w:rsid w:val="002F5907"/>
    <w:rsid w:val="002F5B28"/>
    <w:rsid w:val="002F5B2A"/>
    <w:rsid w:val="002F5E30"/>
    <w:rsid w:val="002F5FAC"/>
    <w:rsid w:val="002F62E5"/>
    <w:rsid w:val="002F6440"/>
    <w:rsid w:val="002F693F"/>
    <w:rsid w:val="002F695A"/>
    <w:rsid w:val="002F6A78"/>
    <w:rsid w:val="002F6C74"/>
    <w:rsid w:val="002F6D60"/>
    <w:rsid w:val="002F6E59"/>
    <w:rsid w:val="002F7002"/>
    <w:rsid w:val="002F7046"/>
    <w:rsid w:val="002F7130"/>
    <w:rsid w:val="002F719C"/>
    <w:rsid w:val="002F73A0"/>
    <w:rsid w:val="002F75CF"/>
    <w:rsid w:val="002F768B"/>
    <w:rsid w:val="002F7710"/>
    <w:rsid w:val="002F7AAB"/>
    <w:rsid w:val="00300497"/>
    <w:rsid w:val="00300684"/>
    <w:rsid w:val="00300843"/>
    <w:rsid w:val="003008A1"/>
    <w:rsid w:val="00300AAE"/>
    <w:rsid w:val="00300F26"/>
    <w:rsid w:val="00300FC8"/>
    <w:rsid w:val="00301178"/>
    <w:rsid w:val="003012BD"/>
    <w:rsid w:val="00301365"/>
    <w:rsid w:val="003013B9"/>
    <w:rsid w:val="0030140F"/>
    <w:rsid w:val="00301572"/>
    <w:rsid w:val="00301640"/>
    <w:rsid w:val="00301820"/>
    <w:rsid w:val="00301A37"/>
    <w:rsid w:val="00301B47"/>
    <w:rsid w:val="003023B1"/>
    <w:rsid w:val="00302439"/>
    <w:rsid w:val="0030263F"/>
    <w:rsid w:val="00302675"/>
    <w:rsid w:val="00302679"/>
    <w:rsid w:val="00302A5A"/>
    <w:rsid w:val="00302B22"/>
    <w:rsid w:val="00302CEC"/>
    <w:rsid w:val="00302D8B"/>
    <w:rsid w:val="00302DE1"/>
    <w:rsid w:val="00302EF2"/>
    <w:rsid w:val="00302F1B"/>
    <w:rsid w:val="00302F46"/>
    <w:rsid w:val="0030349B"/>
    <w:rsid w:val="00303674"/>
    <w:rsid w:val="00303ED7"/>
    <w:rsid w:val="00304244"/>
    <w:rsid w:val="00304277"/>
    <w:rsid w:val="00304509"/>
    <w:rsid w:val="00304537"/>
    <w:rsid w:val="00304655"/>
    <w:rsid w:val="0030474C"/>
    <w:rsid w:val="0030477F"/>
    <w:rsid w:val="00304812"/>
    <w:rsid w:val="00304A73"/>
    <w:rsid w:val="00304CC3"/>
    <w:rsid w:val="00304FAB"/>
    <w:rsid w:val="00304FAC"/>
    <w:rsid w:val="00305022"/>
    <w:rsid w:val="003052B0"/>
    <w:rsid w:val="00305370"/>
    <w:rsid w:val="00305B98"/>
    <w:rsid w:val="00305BB9"/>
    <w:rsid w:val="00305C2E"/>
    <w:rsid w:val="00305C7F"/>
    <w:rsid w:val="00305D13"/>
    <w:rsid w:val="00305D24"/>
    <w:rsid w:val="00305FCD"/>
    <w:rsid w:val="00306100"/>
    <w:rsid w:val="00306239"/>
    <w:rsid w:val="0030624E"/>
    <w:rsid w:val="003065EC"/>
    <w:rsid w:val="003067EC"/>
    <w:rsid w:val="00306A77"/>
    <w:rsid w:val="00306C11"/>
    <w:rsid w:val="00306C90"/>
    <w:rsid w:val="00307101"/>
    <w:rsid w:val="0030766B"/>
    <w:rsid w:val="00307696"/>
    <w:rsid w:val="0030780F"/>
    <w:rsid w:val="0030787F"/>
    <w:rsid w:val="00307A66"/>
    <w:rsid w:val="00307AC2"/>
    <w:rsid w:val="00307C1F"/>
    <w:rsid w:val="00307D44"/>
    <w:rsid w:val="00307D88"/>
    <w:rsid w:val="0031018F"/>
    <w:rsid w:val="00310245"/>
    <w:rsid w:val="003102F6"/>
    <w:rsid w:val="00310397"/>
    <w:rsid w:val="003105DA"/>
    <w:rsid w:val="003106F8"/>
    <w:rsid w:val="00310BC2"/>
    <w:rsid w:val="00310CC6"/>
    <w:rsid w:val="00310DA1"/>
    <w:rsid w:val="00310DEE"/>
    <w:rsid w:val="0031105A"/>
    <w:rsid w:val="003111CD"/>
    <w:rsid w:val="003111F3"/>
    <w:rsid w:val="003115B4"/>
    <w:rsid w:val="003116C0"/>
    <w:rsid w:val="00311744"/>
    <w:rsid w:val="0031179E"/>
    <w:rsid w:val="003118D1"/>
    <w:rsid w:val="00311BC4"/>
    <w:rsid w:val="00311D64"/>
    <w:rsid w:val="00311E11"/>
    <w:rsid w:val="0031262D"/>
    <w:rsid w:val="0031275D"/>
    <w:rsid w:val="0031276B"/>
    <w:rsid w:val="0031286D"/>
    <w:rsid w:val="00312C19"/>
    <w:rsid w:val="00312DA2"/>
    <w:rsid w:val="003130CB"/>
    <w:rsid w:val="003131F5"/>
    <w:rsid w:val="0031383A"/>
    <w:rsid w:val="00313A41"/>
    <w:rsid w:val="00313AE4"/>
    <w:rsid w:val="00313EF4"/>
    <w:rsid w:val="00313F5B"/>
    <w:rsid w:val="003140E9"/>
    <w:rsid w:val="0031412A"/>
    <w:rsid w:val="00314184"/>
    <w:rsid w:val="003141CE"/>
    <w:rsid w:val="0031425E"/>
    <w:rsid w:val="003145F2"/>
    <w:rsid w:val="00314604"/>
    <w:rsid w:val="003146CB"/>
    <w:rsid w:val="003147A1"/>
    <w:rsid w:val="0031484F"/>
    <w:rsid w:val="003149E0"/>
    <w:rsid w:val="00314BB3"/>
    <w:rsid w:val="00314C36"/>
    <w:rsid w:val="00314C5B"/>
    <w:rsid w:val="00314C66"/>
    <w:rsid w:val="00314D02"/>
    <w:rsid w:val="00315334"/>
    <w:rsid w:val="003155EA"/>
    <w:rsid w:val="00315759"/>
    <w:rsid w:val="003158A5"/>
    <w:rsid w:val="00315A17"/>
    <w:rsid w:val="00315D15"/>
    <w:rsid w:val="00315D3C"/>
    <w:rsid w:val="00315DF1"/>
    <w:rsid w:val="00315E3A"/>
    <w:rsid w:val="00315E7E"/>
    <w:rsid w:val="0031640B"/>
    <w:rsid w:val="00316551"/>
    <w:rsid w:val="0031666D"/>
    <w:rsid w:val="003166C6"/>
    <w:rsid w:val="003169C7"/>
    <w:rsid w:val="00316F2D"/>
    <w:rsid w:val="003172E7"/>
    <w:rsid w:val="003173BA"/>
    <w:rsid w:val="00317572"/>
    <w:rsid w:val="00317A33"/>
    <w:rsid w:val="00317A6E"/>
    <w:rsid w:val="00317B10"/>
    <w:rsid w:val="00317C41"/>
    <w:rsid w:val="00317CB1"/>
    <w:rsid w:val="00317CFE"/>
    <w:rsid w:val="0032099F"/>
    <w:rsid w:val="00320AFB"/>
    <w:rsid w:val="00320C57"/>
    <w:rsid w:val="00320C70"/>
    <w:rsid w:val="00320EDA"/>
    <w:rsid w:val="003211EC"/>
    <w:rsid w:val="00321825"/>
    <w:rsid w:val="003218C5"/>
    <w:rsid w:val="003219F9"/>
    <w:rsid w:val="00321B1E"/>
    <w:rsid w:val="00321D2B"/>
    <w:rsid w:val="00321D7D"/>
    <w:rsid w:val="00321D82"/>
    <w:rsid w:val="00321DAE"/>
    <w:rsid w:val="00321DC3"/>
    <w:rsid w:val="00321DCF"/>
    <w:rsid w:val="00322186"/>
    <w:rsid w:val="00322211"/>
    <w:rsid w:val="0032243E"/>
    <w:rsid w:val="00322620"/>
    <w:rsid w:val="00322A48"/>
    <w:rsid w:val="00322A67"/>
    <w:rsid w:val="00322B58"/>
    <w:rsid w:val="00322CB3"/>
    <w:rsid w:val="00322D4F"/>
    <w:rsid w:val="003230B9"/>
    <w:rsid w:val="00323346"/>
    <w:rsid w:val="003235F4"/>
    <w:rsid w:val="003235FE"/>
    <w:rsid w:val="003236D4"/>
    <w:rsid w:val="003236FE"/>
    <w:rsid w:val="00323790"/>
    <w:rsid w:val="003237B9"/>
    <w:rsid w:val="003237DC"/>
    <w:rsid w:val="00323AF8"/>
    <w:rsid w:val="00323C6D"/>
    <w:rsid w:val="0032403A"/>
    <w:rsid w:val="0032405B"/>
    <w:rsid w:val="00324168"/>
    <w:rsid w:val="003244C6"/>
    <w:rsid w:val="00324520"/>
    <w:rsid w:val="003245A2"/>
    <w:rsid w:val="003246A8"/>
    <w:rsid w:val="00324B02"/>
    <w:rsid w:val="00324C41"/>
    <w:rsid w:val="00324D89"/>
    <w:rsid w:val="00324E3D"/>
    <w:rsid w:val="00324E50"/>
    <w:rsid w:val="00324EB3"/>
    <w:rsid w:val="00324FFD"/>
    <w:rsid w:val="0032510C"/>
    <w:rsid w:val="00325144"/>
    <w:rsid w:val="00325445"/>
    <w:rsid w:val="0032553D"/>
    <w:rsid w:val="0032574B"/>
    <w:rsid w:val="00325D3E"/>
    <w:rsid w:val="00325DDF"/>
    <w:rsid w:val="00325E44"/>
    <w:rsid w:val="00325FC7"/>
    <w:rsid w:val="00326086"/>
    <w:rsid w:val="00326184"/>
    <w:rsid w:val="0032639E"/>
    <w:rsid w:val="0032649E"/>
    <w:rsid w:val="003264C7"/>
    <w:rsid w:val="00326595"/>
    <w:rsid w:val="00326634"/>
    <w:rsid w:val="003268DE"/>
    <w:rsid w:val="00326B20"/>
    <w:rsid w:val="00326BE6"/>
    <w:rsid w:val="003276A9"/>
    <w:rsid w:val="003276E4"/>
    <w:rsid w:val="003279A7"/>
    <w:rsid w:val="00327B8D"/>
    <w:rsid w:val="00327E5D"/>
    <w:rsid w:val="00327ECF"/>
    <w:rsid w:val="0032AE51"/>
    <w:rsid w:val="0032CE28"/>
    <w:rsid w:val="003300CF"/>
    <w:rsid w:val="003302FD"/>
    <w:rsid w:val="00330439"/>
    <w:rsid w:val="0033057C"/>
    <w:rsid w:val="00330BC3"/>
    <w:rsid w:val="00330D1C"/>
    <w:rsid w:val="00330D7B"/>
    <w:rsid w:val="00330DA8"/>
    <w:rsid w:val="00330E45"/>
    <w:rsid w:val="00330FD6"/>
    <w:rsid w:val="003311D0"/>
    <w:rsid w:val="003316B8"/>
    <w:rsid w:val="003316C6"/>
    <w:rsid w:val="003318AB"/>
    <w:rsid w:val="0033190F"/>
    <w:rsid w:val="00331E1F"/>
    <w:rsid w:val="00331EE8"/>
    <w:rsid w:val="00332068"/>
    <w:rsid w:val="003322E1"/>
    <w:rsid w:val="0033234C"/>
    <w:rsid w:val="003324D5"/>
    <w:rsid w:val="0033276A"/>
    <w:rsid w:val="003328DF"/>
    <w:rsid w:val="00332B35"/>
    <w:rsid w:val="00332B63"/>
    <w:rsid w:val="00332C4E"/>
    <w:rsid w:val="00332D21"/>
    <w:rsid w:val="003335C6"/>
    <w:rsid w:val="003335FD"/>
    <w:rsid w:val="003336BF"/>
    <w:rsid w:val="00333852"/>
    <w:rsid w:val="00333914"/>
    <w:rsid w:val="00333AE4"/>
    <w:rsid w:val="00333E9E"/>
    <w:rsid w:val="00334234"/>
    <w:rsid w:val="00334256"/>
    <w:rsid w:val="00334297"/>
    <w:rsid w:val="003342A8"/>
    <w:rsid w:val="003343A2"/>
    <w:rsid w:val="00334644"/>
    <w:rsid w:val="00334861"/>
    <w:rsid w:val="003349A3"/>
    <w:rsid w:val="00335098"/>
    <w:rsid w:val="0033516B"/>
    <w:rsid w:val="003352F1"/>
    <w:rsid w:val="0033573E"/>
    <w:rsid w:val="003357D6"/>
    <w:rsid w:val="0033586A"/>
    <w:rsid w:val="003358AD"/>
    <w:rsid w:val="00335B46"/>
    <w:rsid w:val="00335C0B"/>
    <w:rsid w:val="00335D56"/>
    <w:rsid w:val="00335D5C"/>
    <w:rsid w:val="00336189"/>
    <w:rsid w:val="003368A7"/>
    <w:rsid w:val="00336946"/>
    <w:rsid w:val="00336D8A"/>
    <w:rsid w:val="00336DF4"/>
    <w:rsid w:val="003374D1"/>
    <w:rsid w:val="00337710"/>
    <w:rsid w:val="0033787A"/>
    <w:rsid w:val="00337B21"/>
    <w:rsid w:val="00337C0D"/>
    <w:rsid w:val="00337D3F"/>
    <w:rsid w:val="00337E97"/>
    <w:rsid w:val="0033FE8A"/>
    <w:rsid w:val="003400A7"/>
    <w:rsid w:val="0034082D"/>
    <w:rsid w:val="00340845"/>
    <w:rsid w:val="00340B75"/>
    <w:rsid w:val="00340BCB"/>
    <w:rsid w:val="00340BD0"/>
    <w:rsid w:val="00340C3F"/>
    <w:rsid w:val="00340D46"/>
    <w:rsid w:val="00341170"/>
    <w:rsid w:val="003414AC"/>
    <w:rsid w:val="00341B1B"/>
    <w:rsid w:val="00341B9A"/>
    <w:rsid w:val="00341F2A"/>
    <w:rsid w:val="003420AF"/>
    <w:rsid w:val="003420EB"/>
    <w:rsid w:val="003422AC"/>
    <w:rsid w:val="00342DE2"/>
    <w:rsid w:val="00342EE7"/>
    <w:rsid w:val="00343458"/>
    <w:rsid w:val="00343481"/>
    <w:rsid w:val="0034359F"/>
    <w:rsid w:val="00343698"/>
    <w:rsid w:val="003436A4"/>
    <w:rsid w:val="003436CB"/>
    <w:rsid w:val="003436FA"/>
    <w:rsid w:val="00343BDB"/>
    <w:rsid w:val="00344125"/>
    <w:rsid w:val="0034435F"/>
    <w:rsid w:val="0034438A"/>
    <w:rsid w:val="00344434"/>
    <w:rsid w:val="00344458"/>
    <w:rsid w:val="003446E2"/>
    <w:rsid w:val="0034473F"/>
    <w:rsid w:val="00344841"/>
    <w:rsid w:val="0034494F"/>
    <w:rsid w:val="00344C5A"/>
    <w:rsid w:val="00344DA6"/>
    <w:rsid w:val="00345056"/>
    <w:rsid w:val="0034506B"/>
    <w:rsid w:val="00345115"/>
    <w:rsid w:val="003451C6"/>
    <w:rsid w:val="00345440"/>
    <w:rsid w:val="00345480"/>
    <w:rsid w:val="0034550A"/>
    <w:rsid w:val="00345601"/>
    <w:rsid w:val="00345980"/>
    <w:rsid w:val="003459D4"/>
    <w:rsid w:val="003459F8"/>
    <w:rsid w:val="00345ADF"/>
    <w:rsid w:val="0034629D"/>
    <w:rsid w:val="00346323"/>
    <w:rsid w:val="00346428"/>
    <w:rsid w:val="0034686B"/>
    <w:rsid w:val="0034695F"/>
    <w:rsid w:val="003470D4"/>
    <w:rsid w:val="00347330"/>
    <w:rsid w:val="00347364"/>
    <w:rsid w:val="00347554"/>
    <w:rsid w:val="00347A08"/>
    <w:rsid w:val="00347AA9"/>
    <w:rsid w:val="00347B18"/>
    <w:rsid w:val="00347DDF"/>
    <w:rsid w:val="0034CC66"/>
    <w:rsid w:val="0034FF7C"/>
    <w:rsid w:val="003505C3"/>
    <w:rsid w:val="003507D0"/>
    <w:rsid w:val="00350921"/>
    <w:rsid w:val="00350B07"/>
    <w:rsid w:val="00350B09"/>
    <w:rsid w:val="00350C72"/>
    <w:rsid w:val="003510DF"/>
    <w:rsid w:val="00351285"/>
    <w:rsid w:val="0035184C"/>
    <w:rsid w:val="00351932"/>
    <w:rsid w:val="00351EEE"/>
    <w:rsid w:val="003522AC"/>
    <w:rsid w:val="00352AFA"/>
    <w:rsid w:val="00352BBE"/>
    <w:rsid w:val="00352C18"/>
    <w:rsid w:val="00352CBA"/>
    <w:rsid w:val="00352E9B"/>
    <w:rsid w:val="00352FF4"/>
    <w:rsid w:val="0035306A"/>
    <w:rsid w:val="00353149"/>
    <w:rsid w:val="0035389B"/>
    <w:rsid w:val="00353AE8"/>
    <w:rsid w:val="00353C46"/>
    <w:rsid w:val="0035437A"/>
    <w:rsid w:val="003543E6"/>
    <w:rsid w:val="00354405"/>
    <w:rsid w:val="0035469B"/>
    <w:rsid w:val="003546A2"/>
    <w:rsid w:val="0035482B"/>
    <w:rsid w:val="003548F8"/>
    <w:rsid w:val="00354991"/>
    <w:rsid w:val="00354DC2"/>
    <w:rsid w:val="00354F14"/>
    <w:rsid w:val="003551D2"/>
    <w:rsid w:val="003554E6"/>
    <w:rsid w:val="0035574F"/>
    <w:rsid w:val="00355819"/>
    <w:rsid w:val="00355987"/>
    <w:rsid w:val="00355BD9"/>
    <w:rsid w:val="00355C50"/>
    <w:rsid w:val="00355CF2"/>
    <w:rsid w:val="00355F78"/>
    <w:rsid w:val="00356043"/>
    <w:rsid w:val="00356055"/>
    <w:rsid w:val="003561B2"/>
    <w:rsid w:val="00356343"/>
    <w:rsid w:val="003564E1"/>
    <w:rsid w:val="0035684D"/>
    <w:rsid w:val="00356944"/>
    <w:rsid w:val="003569B3"/>
    <w:rsid w:val="00356B5F"/>
    <w:rsid w:val="00356B83"/>
    <w:rsid w:val="00357010"/>
    <w:rsid w:val="0035735F"/>
    <w:rsid w:val="003579B7"/>
    <w:rsid w:val="00357BC0"/>
    <w:rsid w:val="00357D9C"/>
    <w:rsid w:val="0035CA47"/>
    <w:rsid w:val="0036008F"/>
    <w:rsid w:val="00360125"/>
    <w:rsid w:val="0036027D"/>
    <w:rsid w:val="0036051E"/>
    <w:rsid w:val="00360528"/>
    <w:rsid w:val="00360740"/>
    <w:rsid w:val="00360CE5"/>
    <w:rsid w:val="00360FB9"/>
    <w:rsid w:val="0036111D"/>
    <w:rsid w:val="0036167B"/>
    <w:rsid w:val="00361884"/>
    <w:rsid w:val="00361B9A"/>
    <w:rsid w:val="00361CE6"/>
    <w:rsid w:val="00361E34"/>
    <w:rsid w:val="00361E9D"/>
    <w:rsid w:val="00361FDC"/>
    <w:rsid w:val="00361FE2"/>
    <w:rsid w:val="00362000"/>
    <w:rsid w:val="0036258B"/>
    <w:rsid w:val="0036262C"/>
    <w:rsid w:val="00362664"/>
    <w:rsid w:val="0036277F"/>
    <w:rsid w:val="0036278A"/>
    <w:rsid w:val="003629E8"/>
    <w:rsid w:val="00362A43"/>
    <w:rsid w:val="00362AE9"/>
    <w:rsid w:val="00363136"/>
    <w:rsid w:val="0036319D"/>
    <w:rsid w:val="0036369B"/>
    <w:rsid w:val="0036374D"/>
    <w:rsid w:val="00363A06"/>
    <w:rsid w:val="00363A35"/>
    <w:rsid w:val="00363A79"/>
    <w:rsid w:val="00363CAA"/>
    <w:rsid w:val="00363D14"/>
    <w:rsid w:val="00363E1E"/>
    <w:rsid w:val="00363F46"/>
    <w:rsid w:val="00363F65"/>
    <w:rsid w:val="00364132"/>
    <w:rsid w:val="00364237"/>
    <w:rsid w:val="0036468F"/>
    <w:rsid w:val="003646B3"/>
    <w:rsid w:val="00364803"/>
    <w:rsid w:val="0036490D"/>
    <w:rsid w:val="00364A49"/>
    <w:rsid w:val="00364B86"/>
    <w:rsid w:val="00364B99"/>
    <w:rsid w:val="00364F7A"/>
    <w:rsid w:val="00365241"/>
    <w:rsid w:val="0036551C"/>
    <w:rsid w:val="00365644"/>
    <w:rsid w:val="0036568B"/>
    <w:rsid w:val="00365B0E"/>
    <w:rsid w:val="00365C8B"/>
    <w:rsid w:val="00366116"/>
    <w:rsid w:val="0036636C"/>
    <w:rsid w:val="003664E8"/>
    <w:rsid w:val="0036662D"/>
    <w:rsid w:val="00367538"/>
    <w:rsid w:val="00367563"/>
    <w:rsid w:val="0036757D"/>
    <w:rsid w:val="00367740"/>
    <w:rsid w:val="00367B3F"/>
    <w:rsid w:val="00367B59"/>
    <w:rsid w:val="00367D15"/>
    <w:rsid w:val="00367F21"/>
    <w:rsid w:val="0037007A"/>
    <w:rsid w:val="00370650"/>
    <w:rsid w:val="003706F1"/>
    <w:rsid w:val="00370743"/>
    <w:rsid w:val="00370939"/>
    <w:rsid w:val="00370A56"/>
    <w:rsid w:val="00370AB1"/>
    <w:rsid w:val="00370D20"/>
    <w:rsid w:val="00370DD6"/>
    <w:rsid w:val="00370FED"/>
    <w:rsid w:val="00371000"/>
    <w:rsid w:val="003713C0"/>
    <w:rsid w:val="00371438"/>
    <w:rsid w:val="003714D1"/>
    <w:rsid w:val="003715BF"/>
    <w:rsid w:val="003715D4"/>
    <w:rsid w:val="00371679"/>
    <w:rsid w:val="0037169E"/>
    <w:rsid w:val="0037186F"/>
    <w:rsid w:val="00371C58"/>
    <w:rsid w:val="00371E8C"/>
    <w:rsid w:val="003722C2"/>
    <w:rsid w:val="0037240B"/>
    <w:rsid w:val="003724FD"/>
    <w:rsid w:val="003726BF"/>
    <w:rsid w:val="003728C1"/>
    <w:rsid w:val="00372907"/>
    <w:rsid w:val="00372E54"/>
    <w:rsid w:val="0037344F"/>
    <w:rsid w:val="003737B9"/>
    <w:rsid w:val="003737D0"/>
    <w:rsid w:val="00373822"/>
    <w:rsid w:val="0037383A"/>
    <w:rsid w:val="00373879"/>
    <w:rsid w:val="00373893"/>
    <w:rsid w:val="0037389D"/>
    <w:rsid w:val="00373A60"/>
    <w:rsid w:val="00373B9F"/>
    <w:rsid w:val="00373D2A"/>
    <w:rsid w:val="00373D2F"/>
    <w:rsid w:val="0037460E"/>
    <w:rsid w:val="00374703"/>
    <w:rsid w:val="00374969"/>
    <w:rsid w:val="00374AEF"/>
    <w:rsid w:val="00374B8D"/>
    <w:rsid w:val="00374BBA"/>
    <w:rsid w:val="00374BCD"/>
    <w:rsid w:val="00374E4C"/>
    <w:rsid w:val="00374ED2"/>
    <w:rsid w:val="00374FD8"/>
    <w:rsid w:val="0037508F"/>
    <w:rsid w:val="0037515F"/>
    <w:rsid w:val="003751DA"/>
    <w:rsid w:val="0037529B"/>
    <w:rsid w:val="00375302"/>
    <w:rsid w:val="00375558"/>
    <w:rsid w:val="0037557F"/>
    <w:rsid w:val="00375588"/>
    <w:rsid w:val="003756E9"/>
    <w:rsid w:val="003757C0"/>
    <w:rsid w:val="00375B00"/>
    <w:rsid w:val="00375D60"/>
    <w:rsid w:val="0037603C"/>
    <w:rsid w:val="0037625E"/>
    <w:rsid w:val="00376943"/>
    <w:rsid w:val="003769EB"/>
    <w:rsid w:val="003772B8"/>
    <w:rsid w:val="0037744D"/>
    <w:rsid w:val="0037763E"/>
    <w:rsid w:val="00377658"/>
    <w:rsid w:val="00377800"/>
    <w:rsid w:val="003778F4"/>
    <w:rsid w:val="00377958"/>
    <w:rsid w:val="00377E12"/>
    <w:rsid w:val="00377E66"/>
    <w:rsid w:val="00378E2E"/>
    <w:rsid w:val="0037FB98"/>
    <w:rsid w:val="003802A1"/>
    <w:rsid w:val="00380532"/>
    <w:rsid w:val="0038058C"/>
    <w:rsid w:val="003806F8"/>
    <w:rsid w:val="003807E3"/>
    <w:rsid w:val="00380877"/>
    <w:rsid w:val="003808D9"/>
    <w:rsid w:val="0038092A"/>
    <w:rsid w:val="00380A99"/>
    <w:rsid w:val="00380B46"/>
    <w:rsid w:val="00380B85"/>
    <w:rsid w:val="00380DEB"/>
    <w:rsid w:val="00380E01"/>
    <w:rsid w:val="00380E3E"/>
    <w:rsid w:val="00381327"/>
    <w:rsid w:val="003813E8"/>
    <w:rsid w:val="003816D9"/>
    <w:rsid w:val="003818E3"/>
    <w:rsid w:val="003819FC"/>
    <w:rsid w:val="00381A9D"/>
    <w:rsid w:val="00381D23"/>
    <w:rsid w:val="00381DA7"/>
    <w:rsid w:val="00381F28"/>
    <w:rsid w:val="003820F2"/>
    <w:rsid w:val="003823F1"/>
    <w:rsid w:val="003824B0"/>
    <w:rsid w:val="00382A45"/>
    <w:rsid w:val="00382C18"/>
    <w:rsid w:val="00382C35"/>
    <w:rsid w:val="00382CFE"/>
    <w:rsid w:val="00383201"/>
    <w:rsid w:val="00383316"/>
    <w:rsid w:val="003833BD"/>
    <w:rsid w:val="0038369B"/>
    <w:rsid w:val="00383745"/>
    <w:rsid w:val="003837DF"/>
    <w:rsid w:val="00383922"/>
    <w:rsid w:val="00383965"/>
    <w:rsid w:val="00383AE0"/>
    <w:rsid w:val="00383B6A"/>
    <w:rsid w:val="00383F8D"/>
    <w:rsid w:val="00384140"/>
    <w:rsid w:val="003842EB"/>
    <w:rsid w:val="003848D3"/>
    <w:rsid w:val="00384AE4"/>
    <w:rsid w:val="00384D7D"/>
    <w:rsid w:val="00384DB5"/>
    <w:rsid w:val="00384F3A"/>
    <w:rsid w:val="003851FC"/>
    <w:rsid w:val="0038534D"/>
    <w:rsid w:val="00385DAD"/>
    <w:rsid w:val="00386027"/>
    <w:rsid w:val="00386093"/>
    <w:rsid w:val="00386283"/>
    <w:rsid w:val="0038673C"/>
    <w:rsid w:val="00386791"/>
    <w:rsid w:val="003867FB"/>
    <w:rsid w:val="00386935"/>
    <w:rsid w:val="003869F8"/>
    <w:rsid w:val="00387016"/>
    <w:rsid w:val="00387038"/>
    <w:rsid w:val="00387055"/>
    <w:rsid w:val="00387512"/>
    <w:rsid w:val="003875E3"/>
    <w:rsid w:val="0038769F"/>
    <w:rsid w:val="00387A33"/>
    <w:rsid w:val="00387A73"/>
    <w:rsid w:val="00387B9B"/>
    <w:rsid w:val="00387BF4"/>
    <w:rsid w:val="00387C03"/>
    <w:rsid w:val="00387CDE"/>
    <w:rsid w:val="00387E5C"/>
    <w:rsid w:val="00387E6E"/>
    <w:rsid w:val="0039021F"/>
    <w:rsid w:val="003904B3"/>
    <w:rsid w:val="003907CC"/>
    <w:rsid w:val="003908A0"/>
    <w:rsid w:val="00390965"/>
    <w:rsid w:val="00390C47"/>
    <w:rsid w:val="00390CD8"/>
    <w:rsid w:val="003912A1"/>
    <w:rsid w:val="003913AC"/>
    <w:rsid w:val="00391429"/>
    <w:rsid w:val="003914D0"/>
    <w:rsid w:val="0039159A"/>
    <w:rsid w:val="003915C0"/>
    <w:rsid w:val="00391B24"/>
    <w:rsid w:val="00391CF1"/>
    <w:rsid w:val="00391DBB"/>
    <w:rsid w:val="0039203E"/>
    <w:rsid w:val="0039220D"/>
    <w:rsid w:val="003924B8"/>
    <w:rsid w:val="003924DC"/>
    <w:rsid w:val="003924F0"/>
    <w:rsid w:val="00392595"/>
    <w:rsid w:val="0039278B"/>
    <w:rsid w:val="00392BA3"/>
    <w:rsid w:val="00392E7F"/>
    <w:rsid w:val="003934D5"/>
    <w:rsid w:val="0039376F"/>
    <w:rsid w:val="00393939"/>
    <w:rsid w:val="00393AB0"/>
    <w:rsid w:val="00393C2E"/>
    <w:rsid w:val="00393CBA"/>
    <w:rsid w:val="00393F6F"/>
    <w:rsid w:val="00393F85"/>
    <w:rsid w:val="003940EF"/>
    <w:rsid w:val="00394381"/>
    <w:rsid w:val="0039478F"/>
    <w:rsid w:val="00394977"/>
    <w:rsid w:val="00394BF1"/>
    <w:rsid w:val="003959CC"/>
    <w:rsid w:val="00395A78"/>
    <w:rsid w:val="00395B75"/>
    <w:rsid w:val="00395C1D"/>
    <w:rsid w:val="00395F12"/>
    <w:rsid w:val="00395F2B"/>
    <w:rsid w:val="00395FCB"/>
    <w:rsid w:val="0039619B"/>
    <w:rsid w:val="0039625F"/>
    <w:rsid w:val="00396459"/>
    <w:rsid w:val="00396495"/>
    <w:rsid w:val="003964A6"/>
    <w:rsid w:val="00396996"/>
    <w:rsid w:val="00396AD5"/>
    <w:rsid w:val="00396B49"/>
    <w:rsid w:val="00396B82"/>
    <w:rsid w:val="00396B93"/>
    <w:rsid w:val="00396CBD"/>
    <w:rsid w:val="0039705E"/>
    <w:rsid w:val="0039762D"/>
    <w:rsid w:val="0039787A"/>
    <w:rsid w:val="0039791E"/>
    <w:rsid w:val="00397951"/>
    <w:rsid w:val="00397CAE"/>
    <w:rsid w:val="00397DC0"/>
    <w:rsid w:val="00397E00"/>
    <w:rsid w:val="00397E59"/>
    <w:rsid w:val="00397F72"/>
    <w:rsid w:val="0039BC7E"/>
    <w:rsid w:val="003A014A"/>
    <w:rsid w:val="003A0477"/>
    <w:rsid w:val="003A07E9"/>
    <w:rsid w:val="003A0A5C"/>
    <w:rsid w:val="003A0AC9"/>
    <w:rsid w:val="003A0E59"/>
    <w:rsid w:val="003A1124"/>
    <w:rsid w:val="003A1243"/>
    <w:rsid w:val="003A131C"/>
    <w:rsid w:val="003A1399"/>
    <w:rsid w:val="003A13AF"/>
    <w:rsid w:val="003A13BF"/>
    <w:rsid w:val="003A1433"/>
    <w:rsid w:val="003A186E"/>
    <w:rsid w:val="003A196A"/>
    <w:rsid w:val="003A19B8"/>
    <w:rsid w:val="003A1F26"/>
    <w:rsid w:val="003A1FC8"/>
    <w:rsid w:val="003A1FE0"/>
    <w:rsid w:val="003A224F"/>
    <w:rsid w:val="003A27CA"/>
    <w:rsid w:val="003A2CCB"/>
    <w:rsid w:val="003A2CDE"/>
    <w:rsid w:val="003A2D29"/>
    <w:rsid w:val="003A3096"/>
    <w:rsid w:val="003A30B7"/>
    <w:rsid w:val="003A32C1"/>
    <w:rsid w:val="003A32EA"/>
    <w:rsid w:val="003A32EF"/>
    <w:rsid w:val="003A3369"/>
    <w:rsid w:val="003A36DB"/>
    <w:rsid w:val="003A38B7"/>
    <w:rsid w:val="003A3A9D"/>
    <w:rsid w:val="003A43C7"/>
    <w:rsid w:val="003A4BD5"/>
    <w:rsid w:val="003A4DAD"/>
    <w:rsid w:val="003A4E61"/>
    <w:rsid w:val="003A4F06"/>
    <w:rsid w:val="003A530F"/>
    <w:rsid w:val="003A559B"/>
    <w:rsid w:val="003A5630"/>
    <w:rsid w:val="003A58EB"/>
    <w:rsid w:val="003A5A68"/>
    <w:rsid w:val="003A5B2A"/>
    <w:rsid w:val="003A5C42"/>
    <w:rsid w:val="003A5C77"/>
    <w:rsid w:val="003A5F19"/>
    <w:rsid w:val="003A6133"/>
    <w:rsid w:val="003A61D4"/>
    <w:rsid w:val="003A657F"/>
    <w:rsid w:val="003A6915"/>
    <w:rsid w:val="003A6930"/>
    <w:rsid w:val="003A6B15"/>
    <w:rsid w:val="003A6BA9"/>
    <w:rsid w:val="003A6C01"/>
    <w:rsid w:val="003A6E74"/>
    <w:rsid w:val="003A6E8D"/>
    <w:rsid w:val="003A6F20"/>
    <w:rsid w:val="003A708A"/>
    <w:rsid w:val="003A7231"/>
    <w:rsid w:val="003A77D5"/>
    <w:rsid w:val="003A7972"/>
    <w:rsid w:val="003A79C8"/>
    <w:rsid w:val="003A7B20"/>
    <w:rsid w:val="003A7BCE"/>
    <w:rsid w:val="003A7C1D"/>
    <w:rsid w:val="003A7F49"/>
    <w:rsid w:val="003B007F"/>
    <w:rsid w:val="003B0201"/>
    <w:rsid w:val="003B0277"/>
    <w:rsid w:val="003B0A16"/>
    <w:rsid w:val="003B0A21"/>
    <w:rsid w:val="003B129D"/>
    <w:rsid w:val="003B1BB4"/>
    <w:rsid w:val="003B1C1D"/>
    <w:rsid w:val="003B1F34"/>
    <w:rsid w:val="003B2282"/>
    <w:rsid w:val="003B2336"/>
    <w:rsid w:val="003B23E1"/>
    <w:rsid w:val="003B2575"/>
    <w:rsid w:val="003B2658"/>
    <w:rsid w:val="003B27EB"/>
    <w:rsid w:val="003B2811"/>
    <w:rsid w:val="003B291A"/>
    <w:rsid w:val="003B2C35"/>
    <w:rsid w:val="003B2C62"/>
    <w:rsid w:val="003B2C8D"/>
    <w:rsid w:val="003B2DB0"/>
    <w:rsid w:val="003B32DB"/>
    <w:rsid w:val="003B3351"/>
    <w:rsid w:val="003B346C"/>
    <w:rsid w:val="003B3AAA"/>
    <w:rsid w:val="003B3CF1"/>
    <w:rsid w:val="003B3E29"/>
    <w:rsid w:val="003B3F76"/>
    <w:rsid w:val="003B40BC"/>
    <w:rsid w:val="003B4584"/>
    <w:rsid w:val="003B4889"/>
    <w:rsid w:val="003B49C7"/>
    <w:rsid w:val="003B4A47"/>
    <w:rsid w:val="003B4C1B"/>
    <w:rsid w:val="003B4CAE"/>
    <w:rsid w:val="003B4E14"/>
    <w:rsid w:val="003B5275"/>
    <w:rsid w:val="003B5A46"/>
    <w:rsid w:val="003B5D2E"/>
    <w:rsid w:val="003B5EF2"/>
    <w:rsid w:val="003B607A"/>
    <w:rsid w:val="003B6219"/>
    <w:rsid w:val="003B62BB"/>
    <w:rsid w:val="003B67FF"/>
    <w:rsid w:val="003B6E21"/>
    <w:rsid w:val="003B6FB8"/>
    <w:rsid w:val="003B6FD6"/>
    <w:rsid w:val="003B7038"/>
    <w:rsid w:val="003B74EF"/>
    <w:rsid w:val="003B7553"/>
    <w:rsid w:val="003B759E"/>
    <w:rsid w:val="003B7948"/>
    <w:rsid w:val="003B7B82"/>
    <w:rsid w:val="003B7D60"/>
    <w:rsid w:val="003B7EF5"/>
    <w:rsid w:val="003B7FF6"/>
    <w:rsid w:val="003C00EC"/>
    <w:rsid w:val="003C0112"/>
    <w:rsid w:val="003C011E"/>
    <w:rsid w:val="003C02DD"/>
    <w:rsid w:val="003C05E1"/>
    <w:rsid w:val="003C09FE"/>
    <w:rsid w:val="003C0A4B"/>
    <w:rsid w:val="003C0AD2"/>
    <w:rsid w:val="003C0B6B"/>
    <w:rsid w:val="003C0F05"/>
    <w:rsid w:val="003C12A6"/>
    <w:rsid w:val="003C15CB"/>
    <w:rsid w:val="003C1610"/>
    <w:rsid w:val="003C179E"/>
    <w:rsid w:val="003C180C"/>
    <w:rsid w:val="003C1874"/>
    <w:rsid w:val="003C19A9"/>
    <w:rsid w:val="003C1BF5"/>
    <w:rsid w:val="003C231D"/>
    <w:rsid w:val="003C2668"/>
    <w:rsid w:val="003C274A"/>
    <w:rsid w:val="003C2960"/>
    <w:rsid w:val="003C29B0"/>
    <w:rsid w:val="003C2D9F"/>
    <w:rsid w:val="003C2E88"/>
    <w:rsid w:val="003C2EF5"/>
    <w:rsid w:val="003C31ED"/>
    <w:rsid w:val="003C3C3C"/>
    <w:rsid w:val="003C3CEB"/>
    <w:rsid w:val="003C3D08"/>
    <w:rsid w:val="003C3D88"/>
    <w:rsid w:val="003C3F54"/>
    <w:rsid w:val="003C401A"/>
    <w:rsid w:val="003C436C"/>
    <w:rsid w:val="003C448E"/>
    <w:rsid w:val="003C47EF"/>
    <w:rsid w:val="003C4AD5"/>
    <w:rsid w:val="003C4BBF"/>
    <w:rsid w:val="003C4E6A"/>
    <w:rsid w:val="003C4FAA"/>
    <w:rsid w:val="003C5333"/>
    <w:rsid w:val="003C54F2"/>
    <w:rsid w:val="003C5671"/>
    <w:rsid w:val="003C56A7"/>
    <w:rsid w:val="003C56C6"/>
    <w:rsid w:val="003C57F2"/>
    <w:rsid w:val="003C58C3"/>
    <w:rsid w:val="003C592A"/>
    <w:rsid w:val="003C5D6C"/>
    <w:rsid w:val="003C5DB9"/>
    <w:rsid w:val="003C5EA6"/>
    <w:rsid w:val="003C5F8C"/>
    <w:rsid w:val="003C6182"/>
    <w:rsid w:val="003C6224"/>
    <w:rsid w:val="003C6A23"/>
    <w:rsid w:val="003C6AA0"/>
    <w:rsid w:val="003C6AFE"/>
    <w:rsid w:val="003C6B6D"/>
    <w:rsid w:val="003C6C81"/>
    <w:rsid w:val="003C6EEA"/>
    <w:rsid w:val="003C70ED"/>
    <w:rsid w:val="003C721C"/>
    <w:rsid w:val="003C731B"/>
    <w:rsid w:val="003C73A3"/>
    <w:rsid w:val="003C7615"/>
    <w:rsid w:val="003C77B9"/>
    <w:rsid w:val="003C7955"/>
    <w:rsid w:val="003C7956"/>
    <w:rsid w:val="003C7A08"/>
    <w:rsid w:val="003C7C10"/>
    <w:rsid w:val="003C7D8E"/>
    <w:rsid w:val="003C7E1C"/>
    <w:rsid w:val="003C7F83"/>
    <w:rsid w:val="003C7FAE"/>
    <w:rsid w:val="003D002A"/>
    <w:rsid w:val="003D005F"/>
    <w:rsid w:val="003D00C9"/>
    <w:rsid w:val="003D01B9"/>
    <w:rsid w:val="003D02D2"/>
    <w:rsid w:val="003D05C3"/>
    <w:rsid w:val="003D072C"/>
    <w:rsid w:val="003D07BD"/>
    <w:rsid w:val="003D08AB"/>
    <w:rsid w:val="003D0A26"/>
    <w:rsid w:val="003D0B03"/>
    <w:rsid w:val="003D0BCC"/>
    <w:rsid w:val="003D0C03"/>
    <w:rsid w:val="003D0C93"/>
    <w:rsid w:val="003D0E40"/>
    <w:rsid w:val="003D0EC9"/>
    <w:rsid w:val="003D0FB4"/>
    <w:rsid w:val="003D106F"/>
    <w:rsid w:val="003D1276"/>
    <w:rsid w:val="003D17DB"/>
    <w:rsid w:val="003D187F"/>
    <w:rsid w:val="003D19A0"/>
    <w:rsid w:val="003D1BC6"/>
    <w:rsid w:val="003D1D0E"/>
    <w:rsid w:val="003D22DD"/>
    <w:rsid w:val="003D2304"/>
    <w:rsid w:val="003D23C3"/>
    <w:rsid w:val="003D2411"/>
    <w:rsid w:val="003D2CAD"/>
    <w:rsid w:val="003D2D0A"/>
    <w:rsid w:val="003D2E31"/>
    <w:rsid w:val="003D2F1F"/>
    <w:rsid w:val="003D3132"/>
    <w:rsid w:val="003D33A4"/>
    <w:rsid w:val="003D346E"/>
    <w:rsid w:val="003D35AB"/>
    <w:rsid w:val="003D38EF"/>
    <w:rsid w:val="003D3A47"/>
    <w:rsid w:val="003D3AB7"/>
    <w:rsid w:val="003D3B98"/>
    <w:rsid w:val="003D3C61"/>
    <w:rsid w:val="003D3CD6"/>
    <w:rsid w:val="003D3D45"/>
    <w:rsid w:val="003D3D91"/>
    <w:rsid w:val="003D4143"/>
    <w:rsid w:val="003D4543"/>
    <w:rsid w:val="003D4693"/>
    <w:rsid w:val="003D4EDE"/>
    <w:rsid w:val="003D4EE2"/>
    <w:rsid w:val="003D5097"/>
    <w:rsid w:val="003D50E6"/>
    <w:rsid w:val="003D54F0"/>
    <w:rsid w:val="003D55D4"/>
    <w:rsid w:val="003D565D"/>
    <w:rsid w:val="003D56E4"/>
    <w:rsid w:val="003D571B"/>
    <w:rsid w:val="003D5A5B"/>
    <w:rsid w:val="003D5B00"/>
    <w:rsid w:val="003D61C3"/>
    <w:rsid w:val="003D63CD"/>
    <w:rsid w:val="003D64D5"/>
    <w:rsid w:val="003D65DD"/>
    <w:rsid w:val="003D666D"/>
    <w:rsid w:val="003D67D5"/>
    <w:rsid w:val="003D67E0"/>
    <w:rsid w:val="003D692C"/>
    <w:rsid w:val="003D6C0B"/>
    <w:rsid w:val="003D6F07"/>
    <w:rsid w:val="003D7334"/>
    <w:rsid w:val="003D7581"/>
    <w:rsid w:val="003D793A"/>
    <w:rsid w:val="003D799B"/>
    <w:rsid w:val="003D7AAE"/>
    <w:rsid w:val="003D7D72"/>
    <w:rsid w:val="003DD6DD"/>
    <w:rsid w:val="003E033B"/>
    <w:rsid w:val="003E0491"/>
    <w:rsid w:val="003E0821"/>
    <w:rsid w:val="003E08AC"/>
    <w:rsid w:val="003E0AD0"/>
    <w:rsid w:val="003E0AD2"/>
    <w:rsid w:val="003E0C8A"/>
    <w:rsid w:val="003E0EE0"/>
    <w:rsid w:val="003E108E"/>
    <w:rsid w:val="003E1166"/>
    <w:rsid w:val="003E11AA"/>
    <w:rsid w:val="003E11B2"/>
    <w:rsid w:val="003E13FA"/>
    <w:rsid w:val="003E14C9"/>
    <w:rsid w:val="003E15E5"/>
    <w:rsid w:val="003E171C"/>
    <w:rsid w:val="003E1767"/>
    <w:rsid w:val="003E17DD"/>
    <w:rsid w:val="003E1913"/>
    <w:rsid w:val="003E1BA3"/>
    <w:rsid w:val="003E1D35"/>
    <w:rsid w:val="003E1D6F"/>
    <w:rsid w:val="003E1FF4"/>
    <w:rsid w:val="003E207C"/>
    <w:rsid w:val="003E2130"/>
    <w:rsid w:val="003E282B"/>
    <w:rsid w:val="003E2852"/>
    <w:rsid w:val="003E2B13"/>
    <w:rsid w:val="003E2CF5"/>
    <w:rsid w:val="003E35B7"/>
    <w:rsid w:val="003E361E"/>
    <w:rsid w:val="003E3765"/>
    <w:rsid w:val="003E3D48"/>
    <w:rsid w:val="003E3D53"/>
    <w:rsid w:val="003E3EDC"/>
    <w:rsid w:val="003E425F"/>
    <w:rsid w:val="003E42BC"/>
    <w:rsid w:val="003E446D"/>
    <w:rsid w:val="003E4501"/>
    <w:rsid w:val="003E475F"/>
    <w:rsid w:val="003E4BD2"/>
    <w:rsid w:val="003E4E74"/>
    <w:rsid w:val="003E4E80"/>
    <w:rsid w:val="003E4F42"/>
    <w:rsid w:val="003E51D8"/>
    <w:rsid w:val="003E52DA"/>
    <w:rsid w:val="003E5388"/>
    <w:rsid w:val="003E53CA"/>
    <w:rsid w:val="003E5435"/>
    <w:rsid w:val="003E545E"/>
    <w:rsid w:val="003E5615"/>
    <w:rsid w:val="003E5B4F"/>
    <w:rsid w:val="003E5F42"/>
    <w:rsid w:val="003E627B"/>
    <w:rsid w:val="003E63F8"/>
    <w:rsid w:val="003E683F"/>
    <w:rsid w:val="003E6878"/>
    <w:rsid w:val="003E6954"/>
    <w:rsid w:val="003E6A72"/>
    <w:rsid w:val="003E725F"/>
    <w:rsid w:val="003E79B0"/>
    <w:rsid w:val="003E7D21"/>
    <w:rsid w:val="003E7FDD"/>
    <w:rsid w:val="003F0118"/>
    <w:rsid w:val="003F099C"/>
    <w:rsid w:val="003F0A8D"/>
    <w:rsid w:val="003F0B3D"/>
    <w:rsid w:val="003F0BDD"/>
    <w:rsid w:val="003F0DC6"/>
    <w:rsid w:val="003F0DE2"/>
    <w:rsid w:val="003F0DF5"/>
    <w:rsid w:val="003F0F0B"/>
    <w:rsid w:val="003F0F54"/>
    <w:rsid w:val="003F1232"/>
    <w:rsid w:val="003F12DA"/>
    <w:rsid w:val="003F1753"/>
    <w:rsid w:val="003F1EFC"/>
    <w:rsid w:val="003F1F27"/>
    <w:rsid w:val="003F212E"/>
    <w:rsid w:val="003F21C1"/>
    <w:rsid w:val="003F2341"/>
    <w:rsid w:val="003F2494"/>
    <w:rsid w:val="003F261F"/>
    <w:rsid w:val="003F284A"/>
    <w:rsid w:val="003F2FFD"/>
    <w:rsid w:val="003F30A0"/>
    <w:rsid w:val="003F3108"/>
    <w:rsid w:val="003F3338"/>
    <w:rsid w:val="003F366A"/>
    <w:rsid w:val="003F366C"/>
    <w:rsid w:val="003F3671"/>
    <w:rsid w:val="003F3B19"/>
    <w:rsid w:val="003F3B20"/>
    <w:rsid w:val="003F3C65"/>
    <w:rsid w:val="003F3DC7"/>
    <w:rsid w:val="003F43E3"/>
    <w:rsid w:val="003F45CC"/>
    <w:rsid w:val="003F47F4"/>
    <w:rsid w:val="003F4B29"/>
    <w:rsid w:val="003F4C69"/>
    <w:rsid w:val="003F4D62"/>
    <w:rsid w:val="003F5016"/>
    <w:rsid w:val="003F50A1"/>
    <w:rsid w:val="003F54D8"/>
    <w:rsid w:val="003F55DC"/>
    <w:rsid w:val="003F566C"/>
    <w:rsid w:val="003F5751"/>
    <w:rsid w:val="003F5780"/>
    <w:rsid w:val="003F5A62"/>
    <w:rsid w:val="003F5B2F"/>
    <w:rsid w:val="003F5F1E"/>
    <w:rsid w:val="003F5FFF"/>
    <w:rsid w:val="003F61E4"/>
    <w:rsid w:val="003F631E"/>
    <w:rsid w:val="003F66C1"/>
    <w:rsid w:val="003F67FC"/>
    <w:rsid w:val="003F6A8D"/>
    <w:rsid w:val="003F6BD9"/>
    <w:rsid w:val="003F6EDA"/>
    <w:rsid w:val="003F6EDD"/>
    <w:rsid w:val="003F6F1D"/>
    <w:rsid w:val="003F6FDF"/>
    <w:rsid w:val="003F73D2"/>
    <w:rsid w:val="003F7551"/>
    <w:rsid w:val="003F779E"/>
    <w:rsid w:val="003F77A2"/>
    <w:rsid w:val="003F7B82"/>
    <w:rsid w:val="003F7CEB"/>
    <w:rsid w:val="003F7D35"/>
    <w:rsid w:val="004000FE"/>
    <w:rsid w:val="0040023C"/>
    <w:rsid w:val="004004CA"/>
    <w:rsid w:val="0040083D"/>
    <w:rsid w:val="00400889"/>
    <w:rsid w:val="004009C3"/>
    <w:rsid w:val="00400A70"/>
    <w:rsid w:val="00400BBC"/>
    <w:rsid w:val="00400D14"/>
    <w:rsid w:val="00400E7B"/>
    <w:rsid w:val="00400ECE"/>
    <w:rsid w:val="004011C7"/>
    <w:rsid w:val="004011FD"/>
    <w:rsid w:val="00401308"/>
    <w:rsid w:val="00401525"/>
    <w:rsid w:val="0040165F"/>
    <w:rsid w:val="004017BD"/>
    <w:rsid w:val="004017E6"/>
    <w:rsid w:val="00401A5B"/>
    <w:rsid w:val="00401AF8"/>
    <w:rsid w:val="00401F61"/>
    <w:rsid w:val="00402007"/>
    <w:rsid w:val="00402024"/>
    <w:rsid w:val="0040205D"/>
    <w:rsid w:val="004020C9"/>
    <w:rsid w:val="00402146"/>
    <w:rsid w:val="00402300"/>
    <w:rsid w:val="0040234F"/>
    <w:rsid w:val="0040236B"/>
    <w:rsid w:val="004024BF"/>
    <w:rsid w:val="004026B9"/>
    <w:rsid w:val="0040283D"/>
    <w:rsid w:val="00402894"/>
    <w:rsid w:val="00402928"/>
    <w:rsid w:val="00402A81"/>
    <w:rsid w:val="00402F0F"/>
    <w:rsid w:val="004031C2"/>
    <w:rsid w:val="004032B4"/>
    <w:rsid w:val="0040366D"/>
    <w:rsid w:val="0040375C"/>
    <w:rsid w:val="00403D52"/>
    <w:rsid w:val="00403F5F"/>
    <w:rsid w:val="00403FC7"/>
    <w:rsid w:val="00404017"/>
    <w:rsid w:val="0040435E"/>
    <w:rsid w:val="00404453"/>
    <w:rsid w:val="004045C1"/>
    <w:rsid w:val="00404761"/>
    <w:rsid w:val="00404905"/>
    <w:rsid w:val="00404919"/>
    <w:rsid w:val="0040493E"/>
    <w:rsid w:val="004049A0"/>
    <w:rsid w:val="004049A9"/>
    <w:rsid w:val="00404BEB"/>
    <w:rsid w:val="00404EDF"/>
    <w:rsid w:val="00404EF7"/>
    <w:rsid w:val="0040507B"/>
    <w:rsid w:val="0040512A"/>
    <w:rsid w:val="00405147"/>
    <w:rsid w:val="0040547F"/>
    <w:rsid w:val="00405521"/>
    <w:rsid w:val="004057F2"/>
    <w:rsid w:val="00405E56"/>
    <w:rsid w:val="00405F7A"/>
    <w:rsid w:val="00405FB7"/>
    <w:rsid w:val="004061FE"/>
    <w:rsid w:val="0040658A"/>
    <w:rsid w:val="00406634"/>
    <w:rsid w:val="0040667C"/>
    <w:rsid w:val="0040690B"/>
    <w:rsid w:val="00406BEC"/>
    <w:rsid w:val="00406D16"/>
    <w:rsid w:val="00406E72"/>
    <w:rsid w:val="00406E8A"/>
    <w:rsid w:val="00406F28"/>
    <w:rsid w:val="004073AA"/>
    <w:rsid w:val="004074A2"/>
    <w:rsid w:val="00407797"/>
    <w:rsid w:val="004078DF"/>
    <w:rsid w:val="004079E1"/>
    <w:rsid w:val="00407A7B"/>
    <w:rsid w:val="0040D25D"/>
    <w:rsid w:val="0041015C"/>
    <w:rsid w:val="004101DE"/>
    <w:rsid w:val="004102A6"/>
    <w:rsid w:val="00410492"/>
    <w:rsid w:val="004107EC"/>
    <w:rsid w:val="004108FE"/>
    <w:rsid w:val="00410A17"/>
    <w:rsid w:val="00410B6D"/>
    <w:rsid w:val="00410DD3"/>
    <w:rsid w:val="00410DF4"/>
    <w:rsid w:val="00410E7C"/>
    <w:rsid w:val="00411124"/>
    <w:rsid w:val="004113CA"/>
    <w:rsid w:val="004113D1"/>
    <w:rsid w:val="0041151E"/>
    <w:rsid w:val="00411783"/>
    <w:rsid w:val="00411AF2"/>
    <w:rsid w:val="00411B79"/>
    <w:rsid w:val="00411C4A"/>
    <w:rsid w:val="00411E47"/>
    <w:rsid w:val="0041207B"/>
    <w:rsid w:val="004120EE"/>
    <w:rsid w:val="00412145"/>
    <w:rsid w:val="004121C5"/>
    <w:rsid w:val="004122A3"/>
    <w:rsid w:val="00412650"/>
    <w:rsid w:val="004127A9"/>
    <w:rsid w:val="004127EA"/>
    <w:rsid w:val="004127F3"/>
    <w:rsid w:val="004129FD"/>
    <w:rsid w:val="00412EBA"/>
    <w:rsid w:val="00412FAA"/>
    <w:rsid w:val="00412FD8"/>
    <w:rsid w:val="004135F2"/>
    <w:rsid w:val="004136D7"/>
    <w:rsid w:val="004137BA"/>
    <w:rsid w:val="00413838"/>
    <w:rsid w:val="00413D36"/>
    <w:rsid w:val="00413F89"/>
    <w:rsid w:val="00414332"/>
    <w:rsid w:val="004144D9"/>
    <w:rsid w:val="0041458F"/>
    <w:rsid w:val="00414970"/>
    <w:rsid w:val="004149A5"/>
    <w:rsid w:val="00414A01"/>
    <w:rsid w:val="00414C93"/>
    <w:rsid w:val="00414FE8"/>
    <w:rsid w:val="0041548E"/>
    <w:rsid w:val="00415811"/>
    <w:rsid w:val="00415970"/>
    <w:rsid w:val="00415A7A"/>
    <w:rsid w:val="00415C45"/>
    <w:rsid w:val="00415C83"/>
    <w:rsid w:val="00415C8D"/>
    <w:rsid w:val="00415F4F"/>
    <w:rsid w:val="0041637D"/>
    <w:rsid w:val="004163E7"/>
    <w:rsid w:val="00416DC4"/>
    <w:rsid w:val="00416E50"/>
    <w:rsid w:val="00417007"/>
    <w:rsid w:val="0041701E"/>
    <w:rsid w:val="004172D9"/>
    <w:rsid w:val="00417514"/>
    <w:rsid w:val="004175B7"/>
    <w:rsid w:val="004176BB"/>
    <w:rsid w:val="0041771C"/>
    <w:rsid w:val="00417905"/>
    <w:rsid w:val="00417939"/>
    <w:rsid w:val="0041793E"/>
    <w:rsid w:val="00417972"/>
    <w:rsid w:val="00417B5D"/>
    <w:rsid w:val="00417E3D"/>
    <w:rsid w:val="004200D9"/>
    <w:rsid w:val="004201D5"/>
    <w:rsid w:val="00420529"/>
    <w:rsid w:val="004206A2"/>
    <w:rsid w:val="004209A5"/>
    <w:rsid w:val="00420B85"/>
    <w:rsid w:val="00420C0F"/>
    <w:rsid w:val="00420C13"/>
    <w:rsid w:val="00420CB1"/>
    <w:rsid w:val="00420D41"/>
    <w:rsid w:val="00420F18"/>
    <w:rsid w:val="00420F41"/>
    <w:rsid w:val="00421005"/>
    <w:rsid w:val="004212B4"/>
    <w:rsid w:val="004214A4"/>
    <w:rsid w:val="0042160B"/>
    <w:rsid w:val="004216D0"/>
    <w:rsid w:val="004216DF"/>
    <w:rsid w:val="0042173A"/>
    <w:rsid w:val="004217EF"/>
    <w:rsid w:val="00421888"/>
    <w:rsid w:val="004218C6"/>
    <w:rsid w:val="00421A41"/>
    <w:rsid w:val="00421E5E"/>
    <w:rsid w:val="00422201"/>
    <w:rsid w:val="004222B1"/>
    <w:rsid w:val="004223B9"/>
    <w:rsid w:val="00422412"/>
    <w:rsid w:val="00422818"/>
    <w:rsid w:val="00422A21"/>
    <w:rsid w:val="00422DC3"/>
    <w:rsid w:val="00422DE4"/>
    <w:rsid w:val="00423003"/>
    <w:rsid w:val="00423379"/>
    <w:rsid w:val="004233D3"/>
    <w:rsid w:val="00423783"/>
    <w:rsid w:val="0042384D"/>
    <w:rsid w:val="00423B36"/>
    <w:rsid w:val="00423C87"/>
    <w:rsid w:val="00423ECF"/>
    <w:rsid w:val="00423F12"/>
    <w:rsid w:val="004240AF"/>
    <w:rsid w:val="004240D6"/>
    <w:rsid w:val="0042411A"/>
    <w:rsid w:val="004241B5"/>
    <w:rsid w:val="004246E5"/>
    <w:rsid w:val="00424853"/>
    <w:rsid w:val="004249AD"/>
    <w:rsid w:val="00424D04"/>
    <w:rsid w:val="00424D2E"/>
    <w:rsid w:val="00424DA2"/>
    <w:rsid w:val="00424EC9"/>
    <w:rsid w:val="004251D5"/>
    <w:rsid w:val="0042536F"/>
    <w:rsid w:val="004254C0"/>
    <w:rsid w:val="00425629"/>
    <w:rsid w:val="004259E8"/>
    <w:rsid w:val="00425F07"/>
    <w:rsid w:val="00425F1A"/>
    <w:rsid w:val="004261C8"/>
    <w:rsid w:val="00426297"/>
    <w:rsid w:val="00426363"/>
    <w:rsid w:val="004265D0"/>
    <w:rsid w:val="0042674C"/>
    <w:rsid w:val="004267EF"/>
    <w:rsid w:val="004269F2"/>
    <w:rsid w:val="00426A2A"/>
    <w:rsid w:val="00426A64"/>
    <w:rsid w:val="00426C57"/>
    <w:rsid w:val="00426ECD"/>
    <w:rsid w:val="00426F65"/>
    <w:rsid w:val="00427176"/>
    <w:rsid w:val="00427189"/>
    <w:rsid w:val="00427650"/>
    <w:rsid w:val="0042769A"/>
    <w:rsid w:val="00427B0A"/>
    <w:rsid w:val="00427B14"/>
    <w:rsid w:val="00427C10"/>
    <w:rsid w:val="00430A69"/>
    <w:rsid w:val="00430BFB"/>
    <w:rsid w:val="00430C02"/>
    <w:rsid w:val="00430D01"/>
    <w:rsid w:val="00430DC0"/>
    <w:rsid w:val="00430E1B"/>
    <w:rsid w:val="00430E59"/>
    <w:rsid w:val="00430EED"/>
    <w:rsid w:val="00431078"/>
    <w:rsid w:val="004311EA"/>
    <w:rsid w:val="004313B8"/>
    <w:rsid w:val="004315B2"/>
    <w:rsid w:val="00431602"/>
    <w:rsid w:val="004316BA"/>
    <w:rsid w:val="00431A34"/>
    <w:rsid w:val="00431BA5"/>
    <w:rsid w:val="00431E86"/>
    <w:rsid w:val="004322B3"/>
    <w:rsid w:val="00432323"/>
    <w:rsid w:val="00432657"/>
    <w:rsid w:val="00432711"/>
    <w:rsid w:val="00432748"/>
    <w:rsid w:val="00432C4E"/>
    <w:rsid w:val="00432D40"/>
    <w:rsid w:val="00432D9E"/>
    <w:rsid w:val="00432F78"/>
    <w:rsid w:val="0043384B"/>
    <w:rsid w:val="004338A9"/>
    <w:rsid w:val="00433D02"/>
    <w:rsid w:val="00433FA9"/>
    <w:rsid w:val="00434085"/>
    <w:rsid w:val="00434393"/>
    <w:rsid w:val="004344D6"/>
    <w:rsid w:val="0043478C"/>
    <w:rsid w:val="00434AEA"/>
    <w:rsid w:val="00434BA0"/>
    <w:rsid w:val="00434BBA"/>
    <w:rsid w:val="00434DCE"/>
    <w:rsid w:val="00434FBC"/>
    <w:rsid w:val="004353FE"/>
    <w:rsid w:val="0043559F"/>
    <w:rsid w:val="00435749"/>
    <w:rsid w:val="00435829"/>
    <w:rsid w:val="00435A5B"/>
    <w:rsid w:val="00435B1E"/>
    <w:rsid w:val="00435CF7"/>
    <w:rsid w:val="00435DDD"/>
    <w:rsid w:val="00436014"/>
    <w:rsid w:val="00436709"/>
    <w:rsid w:val="00436AAD"/>
    <w:rsid w:val="00436CF6"/>
    <w:rsid w:val="00436D4D"/>
    <w:rsid w:val="00436E5E"/>
    <w:rsid w:val="00436EB2"/>
    <w:rsid w:val="00436EB3"/>
    <w:rsid w:val="004370B2"/>
    <w:rsid w:val="00437230"/>
    <w:rsid w:val="00437551"/>
    <w:rsid w:val="004376EC"/>
    <w:rsid w:val="00437827"/>
    <w:rsid w:val="00437887"/>
    <w:rsid w:val="004379B5"/>
    <w:rsid w:val="00437B56"/>
    <w:rsid w:val="00437C68"/>
    <w:rsid w:val="00437C89"/>
    <w:rsid w:val="00437E38"/>
    <w:rsid w:val="0043828C"/>
    <w:rsid w:val="00440D69"/>
    <w:rsid w:val="004415E2"/>
    <w:rsid w:val="00441688"/>
    <w:rsid w:val="0044180B"/>
    <w:rsid w:val="00441AB5"/>
    <w:rsid w:val="00441B10"/>
    <w:rsid w:val="00441B33"/>
    <w:rsid w:val="00441C1F"/>
    <w:rsid w:val="00441FD3"/>
    <w:rsid w:val="00441FD6"/>
    <w:rsid w:val="0044215A"/>
    <w:rsid w:val="00442210"/>
    <w:rsid w:val="00442410"/>
    <w:rsid w:val="0044241C"/>
    <w:rsid w:val="00442679"/>
    <w:rsid w:val="004427BC"/>
    <w:rsid w:val="00442D18"/>
    <w:rsid w:val="00442E24"/>
    <w:rsid w:val="0044337C"/>
    <w:rsid w:val="00443968"/>
    <w:rsid w:val="00443B78"/>
    <w:rsid w:val="00443D3B"/>
    <w:rsid w:val="00443D71"/>
    <w:rsid w:val="00443E34"/>
    <w:rsid w:val="00443EB0"/>
    <w:rsid w:val="00444325"/>
    <w:rsid w:val="004445F6"/>
    <w:rsid w:val="00444627"/>
    <w:rsid w:val="0044476D"/>
    <w:rsid w:val="0044482C"/>
    <w:rsid w:val="004449E6"/>
    <w:rsid w:val="00444A82"/>
    <w:rsid w:val="00444E67"/>
    <w:rsid w:val="00445463"/>
    <w:rsid w:val="00445613"/>
    <w:rsid w:val="004458F9"/>
    <w:rsid w:val="00445B4B"/>
    <w:rsid w:val="00445B53"/>
    <w:rsid w:val="00446226"/>
    <w:rsid w:val="0044674C"/>
    <w:rsid w:val="00446754"/>
    <w:rsid w:val="00446B02"/>
    <w:rsid w:val="00446C8F"/>
    <w:rsid w:val="00446CF4"/>
    <w:rsid w:val="00446D71"/>
    <w:rsid w:val="00446E39"/>
    <w:rsid w:val="0044709C"/>
    <w:rsid w:val="00447224"/>
    <w:rsid w:val="00447263"/>
    <w:rsid w:val="00447275"/>
    <w:rsid w:val="0044739F"/>
    <w:rsid w:val="004475B9"/>
    <w:rsid w:val="004475DA"/>
    <w:rsid w:val="004477B6"/>
    <w:rsid w:val="0044780F"/>
    <w:rsid w:val="00447A91"/>
    <w:rsid w:val="00447DD9"/>
    <w:rsid w:val="00447E3F"/>
    <w:rsid w:val="004507AC"/>
    <w:rsid w:val="00450975"/>
    <w:rsid w:val="00450AAD"/>
    <w:rsid w:val="00450AF0"/>
    <w:rsid w:val="00450E62"/>
    <w:rsid w:val="0045133F"/>
    <w:rsid w:val="0045135A"/>
    <w:rsid w:val="00451376"/>
    <w:rsid w:val="00451451"/>
    <w:rsid w:val="004515E2"/>
    <w:rsid w:val="00451785"/>
    <w:rsid w:val="004518A6"/>
    <w:rsid w:val="004519AB"/>
    <w:rsid w:val="004519B8"/>
    <w:rsid w:val="00451C43"/>
    <w:rsid w:val="00451C91"/>
    <w:rsid w:val="00451D53"/>
    <w:rsid w:val="0045208F"/>
    <w:rsid w:val="004520AA"/>
    <w:rsid w:val="004521CF"/>
    <w:rsid w:val="004521DA"/>
    <w:rsid w:val="004521FE"/>
    <w:rsid w:val="004522E5"/>
    <w:rsid w:val="004523C4"/>
    <w:rsid w:val="0045257C"/>
    <w:rsid w:val="00452AAD"/>
    <w:rsid w:val="00452BE0"/>
    <w:rsid w:val="00452BF4"/>
    <w:rsid w:val="00452E60"/>
    <w:rsid w:val="004530C5"/>
    <w:rsid w:val="00453167"/>
    <w:rsid w:val="004531E7"/>
    <w:rsid w:val="00453266"/>
    <w:rsid w:val="00453538"/>
    <w:rsid w:val="00453818"/>
    <w:rsid w:val="0045397B"/>
    <w:rsid w:val="00453A8F"/>
    <w:rsid w:val="00453B14"/>
    <w:rsid w:val="00453B21"/>
    <w:rsid w:val="004540C9"/>
    <w:rsid w:val="0045432D"/>
    <w:rsid w:val="004543D4"/>
    <w:rsid w:val="00454652"/>
    <w:rsid w:val="00454770"/>
    <w:rsid w:val="00454D85"/>
    <w:rsid w:val="00454F4F"/>
    <w:rsid w:val="00455301"/>
    <w:rsid w:val="00455474"/>
    <w:rsid w:val="004556AF"/>
    <w:rsid w:val="00455738"/>
    <w:rsid w:val="004557DB"/>
    <w:rsid w:val="00455837"/>
    <w:rsid w:val="0045589B"/>
    <w:rsid w:val="00455967"/>
    <w:rsid w:val="004559F9"/>
    <w:rsid w:val="00455B3F"/>
    <w:rsid w:val="00455CC5"/>
    <w:rsid w:val="00455F7D"/>
    <w:rsid w:val="00456215"/>
    <w:rsid w:val="00456574"/>
    <w:rsid w:val="004565E1"/>
    <w:rsid w:val="004566F3"/>
    <w:rsid w:val="0045692A"/>
    <w:rsid w:val="00456C6E"/>
    <w:rsid w:val="00456D62"/>
    <w:rsid w:val="00456DF8"/>
    <w:rsid w:val="0045710A"/>
    <w:rsid w:val="0045769A"/>
    <w:rsid w:val="0045771B"/>
    <w:rsid w:val="004577A5"/>
    <w:rsid w:val="00457BD5"/>
    <w:rsid w:val="00457CC2"/>
    <w:rsid w:val="00457E37"/>
    <w:rsid w:val="00457E3A"/>
    <w:rsid w:val="00457EF8"/>
    <w:rsid w:val="0045CD71"/>
    <w:rsid w:val="0046044C"/>
    <w:rsid w:val="004606AF"/>
    <w:rsid w:val="00460ACE"/>
    <w:rsid w:val="00460C64"/>
    <w:rsid w:val="00460F0D"/>
    <w:rsid w:val="00460F63"/>
    <w:rsid w:val="004611A5"/>
    <w:rsid w:val="00461275"/>
    <w:rsid w:val="0046156F"/>
    <w:rsid w:val="0046162C"/>
    <w:rsid w:val="00461855"/>
    <w:rsid w:val="0046195F"/>
    <w:rsid w:val="00461B2B"/>
    <w:rsid w:val="00461D1E"/>
    <w:rsid w:val="00461D8E"/>
    <w:rsid w:val="00461E19"/>
    <w:rsid w:val="004621DF"/>
    <w:rsid w:val="00462213"/>
    <w:rsid w:val="00462257"/>
    <w:rsid w:val="004622E0"/>
    <w:rsid w:val="00462509"/>
    <w:rsid w:val="0046255D"/>
    <w:rsid w:val="004625AA"/>
    <w:rsid w:val="00462691"/>
    <w:rsid w:val="00462B59"/>
    <w:rsid w:val="00462D2A"/>
    <w:rsid w:val="00462FB5"/>
    <w:rsid w:val="0046304C"/>
    <w:rsid w:val="00463056"/>
    <w:rsid w:val="00463090"/>
    <w:rsid w:val="004630D4"/>
    <w:rsid w:val="004630D8"/>
    <w:rsid w:val="0046338D"/>
    <w:rsid w:val="004635FB"/>
    <w:rsid w:val="0046389A"/>
    <w:rsid w:val="004638B6"/>
    <w:rsid w:val="00463A1F"/>
    <w:rsid w:val="00463C4B"/>
    <w:rsid w:val="00463CC9"/>
    <w:rsid w:val="00463D6C"/>
    <w:rsid w:val="004642C5"/>
    <w:rsid w:val="004646CB"/>
    <w:rsid w:val="00464B6C"/>
    <w:rsid w:val="00464BE4"/>
    <w:rsid w:val="00464CC9"/>
    <w:rsid w:val="00464D15"/>
    <w:rsid w:val="00465213"/>
    <w:rsid w:val="00465409"/>
    <w:rsid w:val="004654A2"/>
    <w:rsid w:val="004657B7"/>
    <w:rsid w:val="00465884"/>
    <w:rsid w:val="00465B54"/>
    <w:rsid w:val="00465B7A"/>
    <w:rsid w:val="00465B9D"/>
    <w:rsid w:val="00465D3F"/>
    <w:rsid w:val="00465E49"/>
    <w:rsid w:val="00465EED"/>
    <w:rsid w:val="00465F9F"/>
    <w:rsid w:val="004661AC"/>
    <w:rsid w:val="00466277"/>
    <w:rsid w:val="004664AB"/>
    <w:rsid w:val="00466714"/>
    <w:rsid w:val="0046693B"/>
    <w:rsid w:val="004669FE"/>
    <w:rsid w:val="00466B6B"/>
    <w:rsid w:val="00466C30"/>
    <w:rsid w:val="00466CEA"/>
    <w:rsid w:val="00466CF5"/>
    <w:rsid w:val="00466D38"/>
    <w:rsid w:val="00466E43"/>
    <w:rsid w:val="00466FBB"/>
    <w:rsid w:val="004670DA"/>
    <w:rsid w:val="00467253"/>
    <w:rsid w:val="0046736B"/>
    <w:rsid w:val="004673B3"/>
    <w:rsid w:val="004673E1"/>
    <w:rsid w:val="00467747"/>
    <w:rsid w:val="004677B5"/>
    <w:rsid w:val="0046785F"/>
    <w:rsid w:val="004678A3"/>
    <w:rsid w:val="00467951"/>
    <w:rsid w:val="004679CF"/>
    <w:rsid w:val="00467A03"/>
    <w:rsid w:val="00467CAF"/>
    <w:rsid w:val="00467D49"/>
    <w:rsid w:val="00467FE3"/>
    <w:rsid w:val="0046C6EA"/>
    <w:rsid w:val="0046CEB8"/>
    <w:rsid w:val="00470001"/>
    <w:rsid w:val="0047025D"/>
    <w:rsid w:val="0047099A"/>
    <w:rsid w:val="00470F22"/>
    <w:rsid w:val="00470F3E"/>
    <w:rsid w:val="00470F68"/>
    <w:rsid w:val="00470F85"/>
    <w:rsid w:val="0047161C"/>
    <w:rsid w:val="0047181C"/>
    <w:rsid w:val="00471908"/>
    <w:rsid w:val="00471A2D"/>
    <w:rsid w:val="00471AF8"/>
    <w:rsid w:val="00471CE0"/>
    <w:rsid w:val="00471D04"/>
    <w:rsid w:val="00471D8F"/>
    <w:rsid w:val="00471F4B"/>
    <w:rsid w:val="004720CD"/>
    <w:rsid w:val="004721A7"/>
    <w:rsid w:val="00472A9B"/>
    <w:rsid w:val="00472B13"/>
    <w:rsid w:val="00472B96"/>
    <w:rsid w:val="00472EAE"/>
    <w:rsid w:val="00472FBB"/>
    <w:rsid w:val="004730C5"/>
    <w:rsid w:val="004730D3"/>
    <w:rsid w:val="0047312D"/>
    <w:rsid w:val="0047331F"/>
    <w:rsid w:val="0047333D"/>
    <w:rsid w:val="00473398"/>
    <w:rsid w:val="004733FB"/>
    <w:rsid w:val="00473C4D"/>
    <w:rsid w:val="00473F39"/>
    <w:rsid w:val="00474175"/>
    <w:rsid w:val="004743C8"/>
    <w:rsid w:val="004748D7"/>
    <w:rsid w:val="0047491E"/>
    <w:rsid w:val="004749AD"/>
    <w:rsid w:val="00474A9B"/>
    <w:rsid w:val="00474B7F"/>
    <w:rsid w:val="00474E65"/>
    <w:rsid w:val="00475224"/>
    <w:rsid w:val="004752FA"/>
    <w:rsid w:val="00475313"/>
    <w:rsid w:val="00475375"/>
    <w:rsid w:val="004756A5"/>
    <w:rsid w:val="0047599C"/>
    <w:rsid w:val="00475A71"/>
    <w:rsid w:val="00475AA2"/>
    <w:rsid w:val="00475B06"/>
    <w:rsid w:val="00475B32"/>
    <w:rsid w:val="00475BA6"/>
    <w:rsid w:val="00475C4C"/>
    <w:rsid w:val="00475CA7"/>
    <w:rsid w:val="0047621A"/>
    <w:rsid w:val="004765F4"/>
    <w:rsid w:val="00476734"/>
    <w:rsid w:val="00476936"/>
    <w:rsid w:val="00476FA3"/>
    <w:rsid w:val="0047701C"/>
    <w:rsid w:val="004771D5"/>
    <w:rsid w:val="00477273"/>
    <w:rsid w:val="00477298"/>
    <w:rsid w:val="004776E6"/>
    <w:rsid w:val="00477B4C"/>
    <w:rsid w:val="00477D84"/>
    <w:rsid w:val="0048002E"/>
    <w:rsid w:val="00480056"/>
    <w:rsid w:val="00480216"/>
    <w:rsid w:val="004802D9"/>
    <w:rsid w:val="00480538"/>
    <w:rsid w:val="004807E1"/>
    <w:rsid w:val="00480860"/>
    <w:rsid w:val="00480892"/>
    <w:rsid w:val="00480AC9"/>
    <w:rsid w:val="00480B56"/>
    <w:rsid w:val="00480BF7"/>
    <w:rsid w:val="00480CDB"/>
    <w:rsid w:val="00480CF0"/>
    <w:rsid w:val="00481079"/>
    <w:rsid w:val="004814E5"/>
    <w:rsid w:val="00481889"/>
    <w:rsid w:val="00481914"/>
    <w:rsid w:val="00481A40"/>
    <w:rsid w:val="00481B9A"/>
    <w:rsid w:val="00481BB0"/>
    <w:rsid w:val="00481BCB"/>
    <w:rsid w:val="00481C5E"/>
    <w:rsid w:val="00481DB5"/>
    <w:rsid w:val="00481F77"/>
    <w:rsid w:val="00482321"/>
    <w:rsid w:val="00482D13"/>
    <w:rsid w:val="00482E22"/>
    <w:rsid w:val="00482E8E"/>
    <w:rsid w:val="00482FB4"/>
    <w:rsid w:val="00482FF1"/>
    <w:rsid w:val="00483151"/>
    <w:rsid w:val="0048325D"/>
    <w:rsid w:val="00483594"/>
    <w:rsid w:val="00483621"/>
    <w:rsid w:val="00483656"/>
    <w:rsid w:val="00483902"/>
    <w:rsid w:val="00483B94"/>
    <w:rsid w:val="00483EE9"/>
    <w:rsid w:val="00484150"/>
    <w:rsid w:val="00484590"/>
    <w:rsid w:val="00484863"/>
    <w:rsid w:val="00484951"/>
    <w:rsid w:val="00484C12"/>
    <w:rsid w:val="00485015"/>
    <w:rsid w:val="00485448"/>
    <w:rsid w:val="00485503"/>
    <w:rsid w:val="004858B9"/>
    <w:rsid w:val="00485C32"/>
    <w:rsid w:val="00485E05"/>
    <w:rsid w:val="00485F84"/>
    <w:rsid w:val="00485F92"/>
    <w:rsid w:val="00485FE7"/>
    <w:rsid w:val="004862AF"/>
    <w:rsid w:val="004862D9"/>
    <w:rsid w:val="0048633E"/>
    <w:rsid w:val="00486481"/>
    <w:rsid w:val="00486A4E"/>
    <w:rsid w:val="00486B06"/>
    <w:rsid w:val="00486B61"/>
    <w:rsid w:val="00486E1A"/>
    <w:rsid w:val="00487057"/>
    <w:rsid w:val="0048723E"/>
    <w:rsid w:val="00487383"/>
    <w:rsid w:val="004876CD"/>
    <w:rsid w:val="00487909"/>
    <w:rsid w:val="00487A65"/>
    <w:rsid w:val="00487C6D"/>
    <w:rsid w:val="004886D1"/>
    <w:rsid w:val="00488A46"/>
    <w:rsid w:val="00490191"/>
    <w:rsid w:val="00490298"/>
    <w:rsid w:val="004902BC"/>
    <w:rsid w:val="0049050A"/>
    <w:rsid w:val="00490C21"/>
    <w:rsid w:val="00490C42"/>
    <w:rsid w:val="00490D98"/>
    <w:rsid w:val="00490DB4"/>
    <w:rsid w:val="0049110D"/>
    <w:rsid w:val="0049141D"/>
    <w:rsid w:val="004914B8"/>
    <w:rsid w:val="00491551"/>
    <w:rsid w:val="00491627"/>
    <w:rsid w:val="0049178F"/>
    <w:rsid w:val="00491914"/>
    <w:rsid w:val="00491AE7"/>
    <w:rsid w:val="00491BA0"/>
    <w:rsid w:val="00491FF5"/>
    <w:rsid w:val="00492430"/>
    <w:rsid w:val="004924EF"/>
    <w:rsid w:val="00492575"/>
    <w:rsid w:val="004925D3"/>
    <w:rsid w:val="00492679"/>
    <w:rsid w:val="004926A6"/>
    <w:rsid w:val="0049276D"/>
    <w:rsid w:val="00492873"/>
    <w:rsid w:val="004928B1"/>
    <w:rsid w:val="004928BD"/>
    <w:rsid w:val="00492A3F"/>
    <w:rsid w:val="00492CD4"/>
    <w:rsid w:val="00492D2D"/>
    <w:rsid w:val="00492E16"/>
    <w:rsid w:val="00492F27"/>
    <w:rsid w:val="004930C2"/>
    <w:rsid w:val="00493107"/>
    <w:rsid w:val="00493537"/>
    <w:rsid w:val="0049381C"/>
    <w:rsid w:val="0049399E"/>
    <w:rsid w:val="00493A6C"/>
    <w:rsid w:val="00493A91"/>
    <w:rsid w:val="00494198"/>
    <w:rsid w:val="004946B4"/>
    <w:rsid w:val="004948C7"/>
    <w:rsid w:val="00494B4F"/>
    <w:rsid w:val="00494C7A"/>
    <w:rsid w:val="00494DB1"/>
    <w:rsid w:val="004952CC"/>
    <w:rsid w:val="004953BB"/>
    <w:rsid w:val="00495472"/>
    <w:rsid w:val="0049563E"/>
    <w:rsid w:val="00495940"/>
    <w:rsid w:val="00495A5A"/>
    <w:rsid w:val="00495B01"/>
    <w:rsid w:val="00495D5C"/>
    <w:rsid w:val="00495EFF"/>
    <w:rsid w:val="00495F58"/>
    <w:rsid w:val="00495FD6"/>
    <w:rsid w:val="00496103"/>
    <w:rsid w:val="00496208"/>
    <w:rsid w:val="00496214"/>
    <w:rsid w:val="004964C0"/>
    <w:rsid w:val="0049671B"/>
    <w:rsid w:val="00496A32"/>
    <w:rsid w:val="00496AF0"/>
    <w:rsid w:val="00496B06"/>
    <w:rsid w:val="00496BAC"/>
    <w:rsid w:val="00496CBF"/>
    <w:rsid w:val="00496F79"/>
    <w:rsid w:val="0049717F"/>
    <w:rsid w:val="00497338"/>
    <w:rsid w:val="00497515"/>
    <w:rsid w:val="004978C1"/>
    <w:rsid w:val="00497944"/>
    <w:rsid w:val="00497B16"/>
    <w:rsid w:val="00497E50"/>
    <w:rsid w:val="00497F3A"/>
    <w:rsid w:val="0049B5B5"/>
    <w:rsid w:val="0049D3B0"/>
    <w:rsid w:val="004A0404"/>
    <w:rsid w:val="004A0596"/>
    <w:rsid w:val="004A0817"/>
    <w:rsid w:val="004A0828"/>
    <w:rsid w:val="004A08C8"/>
    <w:rsid w:val="004A0A7F"/>
    <w:rsid w:val="004A0A99"/>
    <w:rsid w:val="004A0B72"/>
    <w:rsid w:val="004A1206"/>
    <w:rsid w:val="004A1265"/>
    <w:rsid w:val="004A12A1"/>
    <w:rsid w:val="004A135F"/>
    <w:rsid w:val="004A152F"/>
    <w:rsid w:val="004A1571"/>
    <w:rsid w:val="004A15B2"/>
    <w:rsid w:val="004A17C9"/>
    <w:rsid w:val="004A1B1D"/>
    <w:rsid w:val="004A1B5F"/>
    <w:rsid w:val="004A1BD0"/>
    <w:rsid w:val="004A1CD2"/>
    <w:rsid w:val="004A1F1B"/>
    <w:rsid w:val="004A1FF8"/>
    <w:rsid w:val="004A2615"/>
    <w:rsid w:val="004A26F3"/>
    <w:rsid w:val="004A29E3"/>
    <w:rsid w:val="004A2B11"/>
    <w:rsid w:val="004A2B5A"/>
    <w:rsid w:val="004A2D37"/>
    <w:rsid w:val="004A2D46"/>
    <w:rsid w:val="004A328B"/>
    <w:rsid w:val="004A34B5"/>
    <w:rsid w:val="004A35C6"/>
    <w:rsid w:val="004A35E7"/>
    <w:rsid w:val="004A35EA"/>
    <w:rsid w:val="004A3672"/>
    <w:rsid w:val="004A392E"/>
    <w:rsid w:val="004A39D7"/>
    <w:rsid w:val="004A3E59"/>
    <w:rsid w:val="004A4014"/>
    <w:rsid w:val="004A4087"/>
    <w:rsid w:val="004A417D"/>
    <w:rsid w:val="004A420F"/>
    <w:rsid w:val="004A42E5"/>
    <w:rsid w:val="004A4499"/>
    <w:rsid w:val="004A44B7"/>
    <w:rsid w:val="004A45E9"/>
    <w:rsid w:val="004A479B"/>
    <w:rsid w:val="004A4C87"/>
    <w:rsid w:val="004A4E2C"/>
    <w:rsid w:val="004A4F00"/>
    <w:rsid w:val="004A5062"/>
    <w:rsid w:val="004A50B0"/>
    <w:rsid w:val="004A5482"/>
    <w:rsid w:val="004A55EA"/>
    <w:rsid w:val="004A5A17"/>
    <w:rsid w:val="004A5AA5"/>
    <w:rsid w:val="004A5B35"/>
    <w:rsid w:val="004A5E28"/>
    <w:rsid w:val="004A609F"/>
    <w:rsid w:val="004A6454"/>
    <w:rsid w:val="004A64AA"/>
    <w:rsid w:val="004A6768"/>
    <w:rsid w:val="004A6821"/>
    <w:rsid w:val="004A6CC2"/>
    <w:rsid w:val="004A6F7C"/>
    <w:rsid w:val="004A74A9"/>
    <w:rsid w:val="004A7664"/>
    <w:rsid w:val="004A7681"/>
    <w:rsid w:val="004A7B3E"/>
    <w:rsid w:val="004A7B4D"/>
    <w:rsid w:val="004A7BD3"/>
    <w:rsid w:val="004A7E66"/>
    <w:rsid w:val="004B01F6"/>
    <w:rsid w:val="004B04EB"/>
    <w:rsid w:val="004B050D"/>
    <w:rsid w:val="004B0531"/>
    <w:rsid w:val="004B0607"/>
    <w:rsid w:val="004B06F4"/>
    <w:rsid w:val="004B07DC"/>
    <w:rsid w:val="004B0901"/>
    <w:rsid w:val="004B0F2D"/>
    <w:rsid w:val="004B1025"/>
    <w:rsid w:val="004B118A"/>
    <w:rsid w:val="004B11FD"/>
    <w:rsid w:val="004B129B"/>
    <w:rsid w:val="004B1311"/>
    <w:rsid w:val="004B16E4"/>
    <w:rsid w:val="004B195A"/>
    <w:rsid w:val="004B2325"/>
    <w:rsid w:val="004B28C4"/>
    <w:rsid w:val="004B298B"/>
    <w:rsid w:val="004B2A24"/>
    <w:rsid w:val="004B3146"/>
    <w:rsid w:val="004B334F"/>
    <w:rsid w:val="004B34D8"/>
    <w:rsid w:val="004B35CA"/>
    <w:rsid w:val="004B3969"/>
    <w:rsid w:val="004B3A69"/>
    <w:rsid w:val="004B428F"/>
    <w:rsid w:val="004B4C83"/>
    <w:rsid w:val="004B4CFB"/>
    <w:rsid w:val="004B5113"/>
    <w:rsid w:val="004B5172"/>
    <w:rsid w:val="004B522A"/>
    <w:rsid w:val="004B544A"/>
    <w:rsid w:val="004B55F4"/>
    <w:rsid w:val="004B57E6"/>
    <w:rsid w:val="004B589E"/>
    <w:rsid w:val="004B5914"/>
    <w:rsid w:val="004B5AD3"/>
    <w:rsid w:val="004B5CD0"/>
    <w:rsid w:val="004B5D36"/>
    <w:rsid w:val="004B5D95"/>
    <w:rsid w:val="004B5DE1"/>
    <w:rsid w:val="004B5F67"/>
    <w:rsid w:val="004B6047"/>
    <w:rsid w:val="004B61A8"/>
    <w:rsid w:val="004B62B8"/>
    <w:rsid w:val="004B68E9"/>
    <w:rsid w:val="004B6977"/>
    <w:rsid w:val="004B6982"/>
    <w:rsid w:val="004B69AB"/>
    <w:rsid w:val="004B6A09"/>
    <w:rsid w:val="004B6CCB"/>
    <w:rsid w:val="004B6DEB"/>
    <w:rsid w:val="004B77A9"/>
    <w:rsid w:val="004B77B3"/>
    <w:rsid w:val="004B7C4B"/>
    <w:rsid w:val="004B7CCF"/>
    <w:rsid w:val="004B7DE1"/>
    <w:rsid w:val="004B7E6D"/>
    <w:rsid w:val="004B7F45"/>
    <w:rsid w:val="004B7FD2"/>
    <w:rsid w:val="004BBB19"/>
    <w:rsid w:val="004C02B2"/>
    <w:rsid w:val="004C041E"/>
    <w:rsid w:val="004C0477"/>
    <w:rsid w:val="004C05FB"/>
    <w:rsid w:val="004C0629"/>
    <w:rsid w:val="004C0948"/>
    <w:rsid w:val="004C0B01"/>
    <w:rsid w:val="004C0B92"/>
    <w:rsid w:val="004C1131"/>
    <w:rsid w:val="004C20AD"/>
    <w:rsid w:val="004C2296"/>
    <w:rsid w:val="004C2406"/>
    <w:rsid w:val="004C280C"/>
    <w:rsid w:val="004C2842"/>
    <w:rsid w:val="004C2ABB"/>
    <w:rsid w:val="004C2D65"/>
    <w:rsid w:val="004C2DB8"/>
    <w:rsid w:val="004C30B7"/>
    <w:rsid w:val="004C3151"/>
    <w:rsid w:val="004C3196"/>
    <w:rsid w:val="004C3BB4"/>
    <w:rsid w:val="004C3BBF"/>
    <w:rsid w:val="004C3BF4"/>
    <w:rsid w:val="004C3C71"/>
    <w:rsid w:val="004C3CC6"/>
    <w:rsid w:val="004C3CCD"/>
    <w:rsid w:val="004C3E6B"/>
    <w:rsid w:val="004C3F4D"/>
    <w:rsid w:val="004C416C"/>
    <w:rsid w:val="004C4272"/>
    <w:rsid w:val="004C434A"/>
    <w:rsid w:val="004C47AF"/>
    <w:rsid w:val="004C489E"/>
    <w:rsid w:val="004C4BBF"/>
    <w:rsid w:val="004C4CCF"/>
    <w:rsid w:val="004C4D68"/>
    <w:rsid w:val="004C4F39"/>
    <w:rsid w:val="004C53AD"/>
    <w:rsid w:val="004C58F2"/>
    <w:rsid w:val="004C5990"/>
    <w:rsid w:val="004C5B70"/>
    <w:rsid w:val="004C5F2B"/>
    <w:rsid w:val="004C6218"/>
    <w:rsid w:val="004C6A12"/>
    <w:rsid w:val="004C6D56"/>
    <w:rsid w:val="004C6E77"/>
    <w:rsid w:val="004C708D"/>
    <w:rsid w:val="004C75D0"/>
    <w:rsid w:val="004C762E"/>
    <w:rsid w:val="004C795A"/>
    <w:rsid w:val="004C7969"/>
    <w:rsid w:val="004C7CC8"/>
    <w:rsid w:val="004C7E99"/>
    <w:rsid w:val="004C7EA7"/>
    <w:rsid w:val="004C7F2E"/>
    <w:rsid w:val="004D00B8"/>
    <w:rsid w:val="004D01D5"/>
    <w:rsid w:val="004D04E2"/>
    <w:rsid w:val="004D07E4"/>
    <w:rsid w:val="004D090A"/>
    <w:rsid w:val="004D091F"/>
    <w:rsid w:val="004D098A"/>
    <w:rsid w:val="004D0B3B"/>
    <w:rsid w:val="004D0BBD"/>
    <w:rsid w:val="004D0E0F"/>
    <w:rsid w:val="004D1041"/>
    <w:rsid w:val="004D1124"/>
    <w:rsid w:val="004D1224"/>
    <w:rsid w:val="004D1306"/>
    <w:rsid w:val="004D1307"/>
    <w:rsid w:val="004D133B"/>
    <w:rsid w:val="004D19AC"/>
    <w:rsid w:val="004D1A82"/>
    <w:rsid w:val="004D1A9E"/>
    <w:rsid w:val="004D1F16"/>
    <w:rsid w:val="004D1F28"/>
    <w:rsid w:val="004D2171"/>
    <w:rsid w:val="004D2175"/>
    <w:rsid w:val="004D24A5"/>
    <w:rsid w:val="004D24BA"/>
    <w:rsid w:val="004D24FD"/>
    <w:rsid w:val="004D26A2"/>
    <w:rsid w:val="004D28E2"/>
    <w:rsid w:val="004D2BA3"/>
    <w:rsid w:val="004D2C5C"/>
    <w:rsid w:val="004D2E06"/>
    <w:rsid w:val="004D31F9"/>
    <w:rsid w:val="004D326A"/>
    <w:rsid w:val="004D3600"/>
    <w:rsid w:val="004D3661"/>
    <w:rsid w:val="004D3873"/>
    <w:rsid w:val="004D463A"/>
    <w:rsid w:val="004D4663"/>
    <w:rsid w:val="004D473C"/>
    <w:rsid w:val="004D4814"/>
    <w:rsid w:val="004D4966"/>
    <w:rsid w:val="004D4A99"/>
    <w:rsid w:val="004D4AD1"/>
    <w:rsid w:val="004D4BDD"/>
    <w:rsid w:val="004D4E36"/>
    <w:rsid w:val="004D52EC"/>
    <w:rsid w:val="004D5390"/>
    <w:rsid w:val="004D59DF"/>
    <w:rsid w:val="004D5FF6"/>
    <w:rsid w:val="004D6159"/>
    <w:rsid w:val="004D62C2"/>
    <w:rsid w:val="004D675E"/>
    <w:rsid w:val="004D677E"/>
    <w:rsid w:val="004D6D90"/>
    <w:rsid w:val="004D7117"/>
    <w:rsid w:val="004D7241"/>
    <w:rsid w:val="004D751A"/>
    <w:rsid w:val="004D762F"/>
    <w:rsid w:val="004D770A"/>
    <w:rsid w:val="004D7A71"/>
    <w:rsid w:val="004D7B0A"/>
    <w:rsid w:val="004D7D4A"/>
    <w:rsid w:val="004D7F75"/>
    <w:rsid w:val="004E0251"/>
    <w:rsid w:val="004E0315"/>
    <w:rsid w:val="004E04E2"/>
    <w:rsid w:val="004E04F1"/>
    <w:rsid w:val="004E0592"/>
    <w:rsid w:val="004E0636"/>
    <w:rsid w:val="004E099E"/>
    <w:rsid w:val="004E1070"/>
    <w:rsid w:val="004E1194"/>
    <w:rsid w:val="004E1273"/>
    <w:rsid w:val="004E12C9"/>
    <w:rsid w:val="004E15AF"/>
    <w:rsid w:val="004E188E"/>
    <w:rsid w:val="004E190E"/>
    <w:rsid w:val="004E1935"/>
    <w:rsid w:val="004E1D0A"/>
    <w:rsid w:val="004E1E39"/>
    <w:rsid w:val="004E1F2C"/>
    <w:rsid w:val="004E1F46"/>
    <w:rsid w:val="004E1FFB"/>
    <w:rsid w:val="004E21AE"/>
    <w:rsid w:val="004E2241"/>
    <w:rsid w:val="004E23CA"/>
    <w:rsid w:val="004E23E6"/>
    <w:rsid w:val="004E24A4"/>
    <w:rsid w:val="004E2576"/>
    <w:rsid w:val="004E2874"/>
    <w:rsid w:val="004E28C9"/>
    <w:rsid w:val="004E28DF"/>
    <w:rsid w:val="004E2924"/>
    <w:rsid w:val="004E2AA5"/>
    <w:rsid w:val="004E2E7D"/>
    <w:rsid w:val="004E3099"/>
    <w:rsid w:val="004E322A"/>
    <w:rsid w:val="004E3538"/>
    <w:rsid w:val="004E3834"/>
    <w:rsid w:val="004E3882"/>
    <w:rsid w:val="004E3E06"/>
    <w:rsid w:val="004E3E36"/>
    <w:rsid w:val="004E43E1"/>
    <w:rsid w:val="004E45DA"/>
    <w:rsid w:val="004E48B0"/>
    <w:rsid w:val="004E491F"/>
    <w:rsid w:val="004E4957"/>
    <w:rsid w:val="004E4A2D"/>
    <w:rsid w:val="004E4BD9"/>
    <w:rsid w:val="004E4BE7"/>
    <w:rsid w:val="004E4EC0"/>
    <w:rsid w:val="004E535C"/>
    <w:rsid w:val="004E5544"/>
    <w:rsid w:val="004E5781"/>
    <w:rsid w:val="004E6085"/>
    <w:rsid w:val="004E62F4"/>
    <w:rsid w:val="004E6755"/>
    <w:rsid w:val="004E6908"/>
    <w:rsid w:val="004E6A9C"/>
    <w:rsid w:val="004E6ABD"/>
    <w:rsid w:val="004E6CFC"/>
    <w:rsid w:val="004E6E14"/>
    <w:rsid w:val="004E6EDB"/>
    <w:rsid w:val="004E6EE4"/>
    <w:rsid w:val="004E6F43"/>
    <w:rsid w:val="004E701C"/>
    <w:rsid w:val="004E7278"/>
    <w:rsid w:val="004E733F"/>
    <w:rsid w:val="004E73D5"/>
    <w:rsid w:val="004E73DE"/>
    <w:rsid w:val="004E7AD6"/>
    <w:rsid w:val="004E7CB2"/>
    <w:rsid w:val="004E7CF6"/>
    <w:rsid w:val="004F02AE"/>
    <w:rsid w:val="004F04A8"/>
    <w:rsid w:val="004F051D"/>
    <w:rsid w:val="004F06D8"/>
    <w:rsid w:val="004F08A5"/>
    <w:rsid w:val="004F0BE8"/>
    <w:rsid w:val="004F1176"/>
    <w:rsid w:val="004F166B"/>
    <w:rsid w:val="004F1742"/>
    <w:rsid w:val="004F1EB0"/>
    <w:rsid w:val="004F1F92"/>
    <w:rsid w:val="004F20E3"/>
    <w:rsid w:val="004F20F9"/>
    <w:rsid w:val="004F2199"/>
    <w:rsid w:val="004F230F"/>
    <w:rsid w:val="004F24F8"/>
    <w:rsid w:val="004F250A"/>
    <w:rsid w:val="004F26F0"/>
    <w:rsid w:val="004F27FB"/>
    <w:rsid w:val="004F2BE5"/>
    <w:rsid w:val="004F2EF9"/>
    <w:rsid w:val="004F31F9"/>
    <w:rsid w:val="004F3652"/>
    <w:rsid w:val="004F3761"/>
    <w:rsid w:val="004F3763"/>
    <w:rsid w:val="004F37EE"/>
    <w:rsid w:val="004F3B26"/>
    <w:rsid w:val="004F3B4B"/>
    <w:rsid w:val="004F3BD9"/>
    <w:rsid w:val="004F3C78"/>
    <w:rsid w:val="004F3DAD"/>
    <w:rsid w:val="004F40FC"/>
    <w:rsid w:val="004F433B"/>
    <w:rsid w:val="004F4496"/>
    <w:rsid w:val="004F449A"/>
    <w:rsid w:val="004F4608"/>
    <w:rsid w:val="004F469E"/>
    <w:rsid w:val="004F477D"/>
    <w:rsid w:val="004F4876"/>
    <w:rsid w:val="004F4A4C"/>
    <w:rsid w:val="004F4BC8"/>
    <w:rsid w:val="004F4D2A"/>
    <w:rsid w:val="004F4F18"/>
    <w:rsid w:val="004F52C3"/>
    <w:rsid w:val="004F53E2"/>
    <w:rsid w:val="004F53FF"/>
    <w:rsid w:val="004F5ABC"/>
    <w:rsid w:val="004F5BE9"/>
    <w:rsid w:val="004F5DEB"/>
    <w:rsid w:val="004F60E6"/>
    <w:rsid w:val="004F6379"/>
    <w:rsid w:val="004F6386"/>
    <w:rsid w:val="004F69C1"/>
    <w:rsid w:val="004F6D74"/>
    <w:rsid w:val="004F6DBD"/>
    <w:rsid w:val="004F6E6B"/>
    <w:rsid w:val="004F71A5"/>
    <w:rsid w:val="004F725C"/>
    <w:rsid w:val="004F73D3"/>
    <w:rsid w:val="004F7710"/>
    <w:rsid w:val="004F77E4"/>
    <w:rsid w:val="004F77F4"/>
    <w:rsid w:val="004F7906"/>
    <w:rsid w:val="004F7D28"/>
    <w:rsid w:val="004F7E18"/>
    <w:rsid w:val="004F7F82"/>
    <w:rsid w:val="004F7FFB"/>
    <w:rsid w:val="004FF800"/>
    <w:rsid w:val="00500246"/>
    <w:rsid w:val="00500334"/>
    <w:rsid w:val="00500446"/>
    <w:rsid w:val="00500477"/>
    <w:rsid w:val="00500A3F"/>
    <w:rsid w:val="00500BE3"/>
    <w:rsid w:val="0050112A"/>
    <w:rsid w:val="00501588"/>
    <w:rsid w:val="00501743"/>
    <w:rsid w:val="00501968"/>
    <w:rsid w:val="00501B68"/>
    <w:rsid w:val="00501D0D"/>
    <w:rsid w:val="00501D1B"/>
    <w:rsid w:val="00501E23"/>
    <w:rsid w:val="00502373"/>
    <w:rsid w:val="005024AA"/>
    <w:rsid w:val="00502662"/>
    <w:rsid w:val="00502877"/>
    <w:rsid w:val="00502894"/>
    <w:rsid w:val="005028F0"/>
    <w:rsid w:val="00502AB1"/>
    <w:rsid w:val="00502D82"/>
    <w:rsid w:val="0050304F"/>
    <w:rsid w:val="00503451"/>
    <w:rsid w:val="00503479"/>
    <w:rsid w:val="005035BD"/>
    <w:rsid w:val="00503913"/>
    <w:rsid w:val="00503A7A"/>
    <w:rsid w:val="00503C4B"/>
    <w:rsid w:val="00503C64"/>
    <w:rsid w:val="00503DDE"/>
    <w:rsid w:val="00503EE3"/>
    <w:rsid w:val="00504384"/>
    <w:rsid w:val="00504403"/>
    <w:rsid w:val="00504474"/>
    <w:rsid w:val="005044B6"/>
    <w:rsid w:val="005046B8"/>
    <w:rsid w:val="005046CC"/>
    <w:rsid w:val="00504B67"/>
    <w:rsid w:val="00504DD2"/>
    <w:rsid w:val="005053A0"/>
    <w:rsid w:val="005053FC"/>
    <w:rsid w:val="00505458"/>
    <w:rsid w:val="00505579"/>
    <w:rsid w:val="0050584F"/>
    <w:rsid w:val="0050591A"/>
    <w:rsid w:val="00505950"/>
    <w:rsid w:val="00505C30"/>
    <w:rsid w:val="00505FE8"/>
    <w:rsid w:val="00505FF2"/>
    <w:rsid w:val="00506504"/>
    <w:rsid w:val="005065E4"/>
    <w:rsid w:val="005068C4"/>
    <w:rsid w:val="00506C62"/>
    <w:rsid w:val="00506ED0"/>
    <w:rsid w:val="00506F21"/>
    <w:rsid w:val="00507030"/>
    <w:rsid w:val="005072F3"/>
    <w:rsid w:val="005073A0"/>
    <w:rsid w:val="005073F7"/>
    <w:rsid w:val="005076E5"/>
    <w:rsid w:val="00507A38"/>
    <w:rsid w:val="00507BAE"/>
    <w:rsid w:val="00507C0D"/>
    <w:rsid w:val="00507CBE"/>
    <w:rsid w:val="00507E9A"/>
    <w:rsid w:val="00507F65"/>
    <w:rsid w:val="0050C09C"/>
    <w:rsid w:val="0051057A"/>
    <w:rsid w:val="005105D1"/>
    <w:rsid w:val="005105F1"/>
    <w:rsid w:val="005106A2"/>
    <w:rsid w:val="005111BF"/>
    <w:rsid w:val="0051138A"/>
    <w:rsid w:val="00511731"/>
    <w:rsid w:val="005119A9"/>
    <w:rsid w:val="00511C40"/>
    <w:rsid w:val="00511CEC"/>
    <w:rsid w:val="00511D98"/>
    <w:rsid w:val="00511E43"/>
    <w:rsid w:val="00511F52"/>
    <w:rsid w:val="005125BF"/>
    <w:rsid w:val="00512725"/>
    <w:rsid w:val="00512CA6"/>
    <w:rsid w:val="00512D57"/>
    <w:rsid w:val="00512E85"/>
    <w:rsid w:val="00512E90"/>
    <w:rsid w:val="00512FD9"/>
    <w:rsid w:val="00513102"/>
    <w:rsid w:val="00513276"/>
    <w:rsid w:val="00513391"/>
    <w:rsid w:val="0051363A"/>
    <w:rsid w:val="00513956"/>
    <w:rsid w:val="005139BA"/>
    <w:rsid w:val="00513D4C"/>
    <w:rsid w:val="00513EB2"/>
    <w:rsid w:val="00513EBD"/>
    <w:rsid w:val="0051425B"/>
    <w:rsid w:val="00514620"/>
    <w:rsid w:val="0051468F"/>
    <w:rsid w:val="005146A4"/>
    <w:rsid w:val="005147C8"/>
    <w:rsid w:val="00514816"/>
    <w:rsid w:val="0051487A"/>
    <w:rsid w:val="00514ADF"/>
    <w:rsid w:val="00514BBC"/>
    <w:rsid w:val="00514DB1"/>
    <w:rsid w:val="00514F30"/>
    <w:rsid w:val="00514FCE"/>
    <w:rsid w:val="005153CB"/>
    <w:rsid w:val="0051542A"/>
    <w:rsid w:val="0051564C"/>
    <w:rsid w:val="005159AE"/>
    <w:rsid w:val="00515AD9"/>
    <w:rsid w:val="00515B07"/>
    <w:rsid w:val="00515C7D"/>
    <w:rsid w:val="00515E96"/>
    <w:rsid w:val="00515F92"/>
    <w:rsid w:val="0051600E"/>
    <w:rsid w:val="00516396"/>
    <w:rsid w:val="0051658B"/>
    <w:rsid w:val="0051679F"/>
    <w:rsid w:val="0051689C"/>
    <w:rsid w:val="005169EA"/>
    <w:rsid w:val="00516B5B"/>
    <w:rsid w:val="00516CEB"/>
    <w:rsid w:val="00516CEC"/>
    <w:rsid w:val="00516D14"/>
    <w:rsid w:val="00517112"/>
    <w:rsid w:val="00517681"/>
    <w:rsid w:val="00517733"/>
    <w:rsid w:val="00517784"/>
    <w:rsid w:val="00517C6A"/>
    <w:rsid w:val="00517FFD"/>
    <w:rsid w:val="00520028"/>
    <w:rsid w:val="0052017A"/>
    <w:rsid w:val="0052046E"/>
    <w:rsid w:val="005204B8"/>
    <w:rsid w:val="005204D5"/>
    <w:rsid w:val="00520635"/>
    <w:rsid w:val="00520704"/>
    <w:rsid w:val="0052071F"/>
    <w:rsid w:val="00520B42"/>
    <w:rsid w:val="00520CA9"/>
    <w:rsid w:val="00520D22"/>
    <w:rsid w:val="005215AC"/>
    <w:rsid w:val="005215E2"/>
    <w:rsid w:val="0052170E"/>
    <w:rsid w:val="00521A7A"/>
    <w:rsid w:val="00521B86"/>
    <w:rsid w:val="00521BB9"/>
    <w:rsid w:val="00521C63"/>
    <w:rsid w:val="00521DFA"/>
    <w:rsid w:val="005220AE"/>
    <w:rsid w:val="0052272C"/>
    <w:rsid w:val="00522C29"/>
    <w:rsid w:val="00522DDD"/>
    <w:rsid w:val="005230C2"/>
    <w:rsid w:val="00523136"/>
    <w:rsid w:val="00523148"/>
    <w:rsid w:val="005231FA"/>
    <w:rsid w:val="0052326F"/>
    <w:rsid w:val="0052340B"/>
    <w:rsid w:val="005239CB"/>
    <w:rsid w:val="005239E9"/>
    <w:rsid w:val="00523E0C"/>
    <w:rsid w:val="00523E2D"/>
    <w:rsid w:val="0052430B"/>
    <w:rsid w:val="005243AF"/>
    <w:rsid w:val="00524895"/>
    <w:rsid w:val="00524A56"/>
    <w:rsid w:val="00524DE2"/>
    <w:rsid w:val="0052530A"/>
    <w:rsid w:val="0052531E"/>
    <w:rsid w:val="00525574"/>
    <w:rsid w:val="005256F6"/>
    <w:rsid w:val="005258C2"/>
    <w:rsid w:val="00525930"/>
    <w:rsid w:val="00525AD2"/>
    <w:rsid w:val="00525B2A"/>
    <w:rsid w:val="00525F29"/>
    <w:rsid w:val="005260AD"/>
    <w:rsid w:val="00526153"/>
    <w:rsid w:val="00526311"/>
    <w:rsid w:val="00526A0D"/>
    <w:rsid w:val="00526BE7"/>
    <w:rsid w:val="005270F3"/>
    <w:rsid w:val="00527128"/>
    <w:rsid w:val="0052713D"/>
    <w:rsid w:val="00527211"/>
    <w:rsid w:val="0052726F"/>
    <w:rsid w:val="0052758A"/>
    <w:rsid w:val="00527599"/>
    <w:rsid w:val="0052766E"/>
    <w:rsid w:val="00527829"/>
    <w:rsid w:val="00527A52"/>
    <w:rsid w:val="00527A92"/>
    <w:rsid w:val="00527D14"/>
    <w:rsid w:val="00527E90"/>
    <w:rsid w:val="00527FD9"/>
    <w:rsid w:val="0053012B"/>
    <w:rsid w:val="00530363"/>
    <w:rsid w:val="005305EE"/>
    <w:rsid w:val="0053093F"/>
    <w:rsid w:val="00530A55"/>
    <w:rsid w:val="00530F7F"/>
    <w:rsid w:val="005312A3"/>
    <w:rsid w:val="00531373"/>
    <w:rsid w:val="005313C6"/>
    <w:rsid w:val="005317E2"/>
    <w:rsid w:val="00531C4A"/>
    <w:rsid w:val="00531CA4"/>
    <w:rsid w:val="00531D42"/>
    <w:rsid w:val="0053209F"/>
    <w:rsid w:val="005321F5"/>
    <w:rsid w:val="00532312"/>
    <w:rsid w:val="005329C5"/>
    <w:rsid w:val="00532BC1"/>
    <w:rsid w:val="00532D9C"/>
    <w:rsid w:val="00532E6A"/>
    <w:rsid w:val="00533557"/>
    <w:rsid w:val="0053384A"/>
    <w:rsid w:val="00533BCA"/>
    <w:rsid w:val="00533D68"/>
    <w:rsid w:val="00533DDA"/>
    <w:rsid w:val="00533FE0"/>
    <w:rsid w:val="005343D5"/>
    <w:rsid w:val="00534500"/>
    <w:rsid w:val="00534544"/>
    <w:rsid w:val="00534588"/>
    <w:rsid w:val="005345BC"/>
    <w:rsid w:val="005346CC"/>
    <w:rsid w:val="00534752"/>
    <w:rsid w:val="00534801"/>
    <w:rsid w:val="005349BA"/>
    <w:rsid w:val="005349C5"/>
    <w:rsid w:val="00534CF3"/>
    <w:rsid w:val="005350A1"/>
    <w:rsid w:val="00535156"/>
    <w:rsid w:val="005351C5"/>
    <w:rsid w:val="0053556F"/>
    <w:rsid w:val="00536238"/>
    <w:rsid w:val="00536634"/>
    <w:rsid w:val="005371C1"/>
    <w:rsid w:val="005375F0"/>
    <w:rsid w:val="00537825"/>
    <w:rsid w:val="005378E9"/>
    <w:rsid w:val="00537A13"/>
    <w:rsid w:val="00537D17"/>
    <w:rsid w:val="00537E04"/>
    <w:rsid w:val="00537E73"/>
    <w:rsid w:val="00537ECF"/>
    <w:rsid w:val="005401EA"/>
    <w:rsid w:val="00540369"/>
    <w:rsid w:val="00540478"/>
    <w:rsid w:val="00540760"/>
    <w:rsid w:val="005408C5"/>
    <w:rsid w:val="00540B9E"/>
    <w:rsid w:val="00540CD3"/>
    <w:rsid w:val="00540FCE"/>
    <w:rsid w:val="00541019"/>
    <w:rsid w:val="0054106D"/>
    <w:rsid w:val="00541089"/>
    <w:rsid w:val="00541137"/>
    <w:rsid w:val="0054130D"/>
    <w:rsid w:val="005418ED"/>
    <w:rsid w:val="005419F8"/>
    <w:rsid w:val="00541AC4"/>
    <w:rsid w:val="00541AC9"/>
    <w:rsid w:val="00541B63"/>
    <w:rsid w:val="00541FB9"/>
    <w:rsid w:val="005421A3"/>
    <w:rsid w:val="0054231A"/>
    <w:rsid w:val="005423C7"/>
    <w:rsid w:val="005425E5"/>
    <w:rsid w:val="00542720"/>
    <w:rsid w:val="00542AE2"/>
    <w:rsid w:val="00542B05"/>
    <w:rsid w:val="00542B9C"/>
    <w:rsid w:val="00542DFA"/>
    <w:rsid w:val="0054301E"/>
    <w:rsid w:val="00543051"/>
    <w:rsid w:val="005430DD"/>
    <w:rsid w:val="00543346"/>
    <w:rsid w:val="00543529"/>
    <w:rsid w:val="005435B0"/>
    <w:rsid w:val="0054375B"/>
    <w:rsid w:val="005437F1"/>
    <w:rsid w:val="00543944"/>
    <w:rsid w:val="00543960"/>
    <w:rsid w:val="00543B82"/>
    <w:rsid w:val="00543C57"/>
    <w:rsid w:val="00543D36"/>
    <w:rsid w:val="00543E68"/>
    <w:rsid w:val="00543EDA"/>
    <w:rsid w:val="005441BE"/>
    <w:rsid w:val="005442F3"/>
    <w:rsid w:val="00544381"/>
    <w:rsid w:val="005444E6"/>
    <w:rsid w:val="005446D3"/>
    <w:rsid w:val="00544AC6"/>
    <w:rsid w:val="00544E95"/>
    <w:rsid w:val="005453B9"/>
    <w:rsid w:val="00545788"/>
    <w:rsid w:val="00545963"/>
    <w:rsid w:val="005459CD"/>
    <w:rsid w:val="00545C7D"/>
    <w:rsid w:val="00545E15"/>
    <w:rsid w:val="00546098"/>
    <w:rsid w:val="0054642F"/>
    <w:rsid w:val="00546458"/>
    <w:rsid w:val="0054687E"/>
    <w:rsid w:val="00546949"/>
    <w:rsid w:val="00546BBD"/>
    <w:rsid w:val="00546DAF"/>
    <w:rsid w:val="005470FA"/>
    <w:rsid w:val="00547168"/>
    <w:rsid w:val="005471A0"/>
    <w:rsid w:val="00547368"/>
    <w:rsid w:val="0054742A"/>
    <w:rsid w:val="0054753C"/>
    <w:rsid w:val="005476F9"/>
    <w:rsid w:val="0054770A"/>
    <w:rsid w:val="0054771C"/>
    <w:rsid w:val="00547CBF"/>
    <w:rsid w:val="00547DA2"/>
    <w:rsid w:val="005500EE"/>
    <w:rsid w:val="005504B9"/>
    <w:rsid w:val="0055054B"/>
    <w:rsid w:val="00550646"/>
    <w:rsid w:val="005507AA"/>
    <w:rsid w:val="00550807"/>
    <w:rsid w:val="005508D8"/>
    <w:rsid w:val="00550B25"/>
    <w:rsid w:val="00550BF0"/>
    <w:rsid w:val="00550F4F"/>
    <w:rsid w:val="00551037"/>
    <w:rsid w:val="005511CB"/>
    <w:rsid w:val="00551246"/>
    <w:rsid w:val="005517AF"/>
    <w:rsid w:val="005517BC"/>
    <w:rsid w:val="005519CF"/>
    <w:rsid w:val="00551CBF"/>
    <w:rsid w:val="005520C1"/>
    <w:rsid w:val="0055244E"/>
    <w:rsid w:val="00552508"/>
    <w:rsid w:val="0055258D"/>
    <w:rsid w:val="005525E2"/>
    <w:rsid w:val="0055265D"/>
    <w:rsid w:val="00552AD4"/>
    <w:rsid w:val="00552BF2"/>
    <w:rsid w:val="00552CFA"/>
    <w:rsid w:val="00552D8E"/>
    <w:rsid w:val="00552D96"/>
    <w:rsid w:val="00552EDA"/>
    <w:rsid w:val="00552F18"/>
    <w:rsid w:val="00553022"/>
    <w:rsid w:val="005531FA"/>
    <w:rsid w:val="0055336A"/>
    <w:rsid w:val="005535F7"/>
    <w:rsid w:val="00553654"/>
    <w:rsid w:val="005537C4"/>
    <w:rsid w:val="005538EB"/>
    <w:rsid w:val="00553CF8"/>
    <w:rsid w:val="00553DD4"/>
    <w:rsid w:val="00553FC6"/>
    <w:rsid w:val="00554403"/>
    <w:rsid w:val="005544F8"/>
    <w:rsid w:val="005547CD"/>
    <w:rsid w:val="005549DE"/>
    <w:rsid w:val="00554BD4"/>
    <w:rsid w:val="00555022"/>
    <w:rsid w:val="005551A2"/>
    <w:rsid w:val="005556F6"/>
    <w:rsid w:val="0055573C"/>
    <w:rsid w:val="00555803"/>
    <w:rsid w:val="0055583F"/>
    <w:rsid w:val="00555851"/>
    <w:rsid w:val="005558D1"/>
    <w:rsid w:val="0055590D"/>
    <w:rsid w:val="0055592E"/>
    <w:rsid w:val="00555997"/>
    <w:rsid w:val="00555A69"/>
    <w:rsid w:val="00555E0D"/>
    <w:rsid w:val="00555E1C"/>
    <w:rsid w:val="00555ED7"/>
    <w:rsid w:val="00555F72"/>
    <w:rsid w:val="0055605D"/>
    <w:rsid w:val="0055619F"/>
    <w:rsid w:val="005561F2"/>
    <w:rsid w:val="005562C4"/>
    <w:rsid w:val="00556308"/>
    <w:rsid w:val="00556586"/>
    <w:rsid w:val="00556938"/>
    <w:rsid w:val="00556968"/>
    <w:rsid w:val="00556C40"/>
    <w:rsid w:val="00556C96"/>
    <w:rsid w:val="00556CB1"/>
    <w:rsid w:val="00556DEA"/>
    <w:rsid w:val="00556F09"/>
    <w:rsid w:val="0055707A"/>
    <w:rsid w:val="00557158"/>
    <w:rsid w:val="00557227"/>
    <w:rsid w:val="00557271"/>
    <w:rsid w:val="00557304"/>
    <w:rsid w:val="00557308"/>
    <w:rsid w:val="005576BA"/>
    <w:rsid w:val="0055C2A8"/>
    <w:rsid w:val="0056030A"/>
    <w:rsid w:val="0056033C"/>
    <w:rsid w:val="00560434"/>
    <w:rsid w:val="005605DD"/>
    <w:rsid w:val="0056074C"/>
    <w:rsid w:val="00560D2F"/>
    <w:rsid w:val="00560DC9"/>
    <w:rsid w:val="00560DCE"/>
    <w:rsid w:val="00560FD6"/>
    <w:rsid w:val="00561062"/>
    <w:rsid w:val="00561138"/>
    <w:rsid w:val="0056119D"/>
    <w:rsid w:val="00561303"/>
    <w:rsid w:val="005613D8"/>
    <w:rsid w:val="00561471"/>
    <w:rsid w:val="005614AA"/>
    <w:rsid w:val="00561697"/>
    <w:rsid w:val="00561725"/>
    <w:rsid w:val="0056184E"/>
    <w:rsid w:val="00561D32"/>
    <w:rsid w:val="00561EB9"/>
    <w:rsid w:val="00561EDF"/>
    <w:rsid w:val="005620B6"/>
    <w:rsid w:val="00562254"/>
    <w:rsid w:val="005622D1"/>
    <w:rsid w:val="005624D6"/>
    <w:rsid w:val="005627E8"/>
    <w:rsid w:val="0056286D"/>
    <w:rsid w:val="005629CF"/>
    <w:rsid w:val="00562A44"/>
    <w:rsid w:val="00562E33"/>
    <w:rsid w:val="0056335A"/>
    <w:rsid w:val="00563732"/>
    <w:rsid w:val="00564038"/>
    <w:rsid w:val="00564463"/>
    <w:rsid w:val="0056490C"/>
    <w:rsid w:val="00564E19"/>
    <w:rsid w:val="00564FA7"/>
    <w:rsid w:val="0056507B"/>
    <w:rsid w:val="0056525F"/>
    <w:rsid w:val="00565485"/>
    <w:rsid w:val="00565813"/>
    <w:rsid w:val="00565920"/>
    <w:rsid w:val="00565C6A"/>
    <w:rsid w:val="00565EDC"/>
    <w:rsid w:val="00566001"/>
    <w:rsid w:val="00566D49"/>
    <w:rsid w:val="00566F80"/>
    <w:rsid w:val="005670BD"/>
    <w:rsid w:val="00567304"/>
    <w:rsid w:val="005674D5"/>
    <w:rsid w:val="005676FB"/>
    <w:rsid w:val="00567763"/>
    <w:rsid w:val="0056788A"/>
    <w:rsid w:val="00567C2B"/>
    <w:rsid w:val="00567E11"/>
    <w:rsid w:val="00567E9C"/>
    <w:rsid w:val="00567F09"/>
    <w:rsid w:val="00567FA8"/>
    <w:rsid w:val="00570447"/>
    <w:rsid w:val="0057052A"/>
    <w:rsid w:val="005706DD"/>
    <w:rsid w:val="00570DA3"/>
    <w:rsid w:val="00570DBB"/>
    <w:rsid w:val="00571083"/>
    <w:rsid w:val="00571185"/>
    <w:rsid w:val="00571200"/>
    <w:rsid w:val="00571232"/>
    <w:rsid w:val="00571249"/>
    <w:rsid w:val="00571354"/>
    <w:rsid w:val="00571DBD"/>
    <w:rsid w:val="00571E91"/>
    <w:rsid w:val="005722FE"/>
    <w:rsid w:val="00572546"/>
    <w:rsid w:val="00572976"/>
    <w:rsid w:val="00572ACB"/>
    <w:rsid w:val="00572B35"/>
    <w:rsid w:val="00572BC1"/>
    <w:rsid w:val="00573059"/>
    <w:rsid w:val="005732C3"/>
    <w:rsid w:val="00573454"/>
    <w:rsid w:val="005737FD"/>
    <w:rsid w:val="005739B4"/>
    <w:rsid w:val="00573C6B"/>
    <w:rsid w:val="00573E76"/>
    <w:rsid w:val="00573FF0"/>
    <w:rsid w:val="005740D5"/>
    <w:rsid w:val="0057421F"/>
    <w:rsid w:val="00574A1D"/>
    <w:rsid w:val="00574AA4"/>
    <w:rsid w:val="00574C5D"/>
    <w:rsid w:val="00574D26"/>
    <w:rsid w:val="00574E33"/>
    <w:rsid w:val="0057504A"/>
    <w:rsid w:val="00575263"/>
    <w:rsid w:val="005752DF"/>
    <w:rsid w:val="00575380"/>
    <w:rsid w:val="005753DA"/>
    <w:rsid w:val="005753F6"/>
    <w:rsid w:val="00575526"/>
    <w:rsid w:val="005755E8"/>
    <w:rsid w:val="0057564D"/>
    <w:rsid w:val="00575783"/>
    <w:rsid w:val="005757B5"/>
    <w:rsid w:val="005758C9"/>
    <w:rsid w:val="00575CE3"/>
    <w:rsid w:val="00575E40"/>
    <w:rsid w:val="00575F1F"/>
    <w:rsid w:val="00576085"/>
    <w:rsid w:val="005764D0"/>
    <w:rsid w:val="00576663"/>
    <w:rsid w:val="00576DCC"/>
    <w:rsid w:val="00577792"/>
    <w:rsid w:val="00577897"/>
    <w:rsid w:val="00577BD7"/>
    <w:rsid w:val="00577CB5"/>
    <w:rsid w:val="00577F20"/>
    <w:rsid w:val="00580018"/>
    <w:rsid w:val="00580161"/>
    <w:rsid w:val="0058026C"/>
    <w:rsid w:val="00580B3B"/>
    <w:rsid w:val="00580BAB"/>
    <w:rsid w:val="00580CE8"/>
    <w:rsid w:val="00580D55"/>
    <w:rsid w:val="00580DA7"/>
    <w:rsid w:val="00581002"/>
    <w:rsid w:val="00581012"/>
    <w:rsid w:val="005811EA"/>
    <w:rsid w:val="00581207"/>
    <w:rsid w:val="0058129F"/>
    <w:rsid w:val="005812B6"/>
    <w:rsid w:val="00581338"/>
    <w:rsid w:val="005813E7"/>
    <w:rsid w:val="00581BE1"/>
    <w:rsid w:val="00581C17"/>
    <w:rsid w:val="00581CDF"/>
    <w:rsid w:val="00581D7E"/>
    <w:rsid w:val="00581FE5"/>
    <w:rsid w:val="00582281"/>
    <w:rsid w:val="00582652"/>
    <w:rsid w:val="00582BBB"/>
    <w:rsid w:val="00582E16"/>
    <w:rsid w:val="00583030"/>
    <w:rsid w:val="00583338"/>
    <w:rsid w:val="005835EF"/>
    <w:rsid w:val="005836B9"/>
    <w:rsid w:val="00583C34"/>
    <w:rsid w:val="00583E54"/>
    <w:rsid w:val="00584335"/>
    <w:rsid w:val="00584C49"/>
    <w:rsid w:val="00584CE3"/>
    <w:rsid w:val="00584D73"/>
    <w:rsid w:val="00584F81"/>
    <w:rsid w:val="005850E2"/>
    <w:rsid w:val="00585282"/>
    <w:rsid w:val="0058534D"/>
    <w:rsid w:val="00585388"/>
    <w:rsid w:val="00585404"/>
    <w:rsid w:val="005855AD"/>
    <w:rsid w:val="0058573E"/>
    <w:rsid w:val="00585921"/>
    <w:rsid w:val="005859AB"/>
    <w:rsid w:val="00585E6E"/>
    <w:rsid w:val="00585EBB"/>
    <w:rsid w:val="00585FCC"/>
    <w:rsid w:val="0058613A"/>
    <w:rsid w:val="005861B7"/>
    <w:rsid w:val="00586421"/>
    <w:rsid w:val="0058688A"/>
    <w:rsid w:val="00586A18"/>
    <w:rsid w:val="00586A25"/>
    <w:rsid w:val="00586E60"/>
    <w:rsid w:val="0058706A"/>
    <w:rsid w:val="005870C7"/>
    <w:rsid w:val="00587102"/>
    <w:rsid w:val="00587178"/>
    <w:rsid w:val="005871F7"/>
    <w:rsid w:val="0058731C"/>
    <w:rsid w:val="00587438"/>
    <w:rsid w:val="00587488"/>
    <w:rsid w:val="00587826"/>
    <w:rsid w:val="00587A36"/>
    <w:rsid w:val="00587C04"/>
    <w:rsid w:val="0058BC7A"/>
    <w:rsid w:val="00590099"/>
    <w:rsid w:val="005901F9"/>
    <w:rsid w:val="00590271"/>
    <w:rsid w:val="00590587"/>
    <w:rsid w:val="00590720"/>
    <w:rsid w:val="0059083A"/>
    <w:rsid w:val="00590932"/>
    <w:rsid w:val="00590A66"/>
    <w:rsid w:val="00590BF9"/>
    <w:rsid w:val="00590DD7"/>
    <w:rsid w:val="00590F2C"/>
    <w:rsid w:val="0059102B"/>
    <w:rsid w:val="005911D4"/>
    <w:rsid w:val="005913D1"/>
    <w:rsid w:val="005917DA"/>
    <w:rsid w:val="00591A28"/>
    <w:rsid w:val="00591A6C"/>
    <w:rsid w:val="00592039"/>
    <w:rsid w:val="00592462"/>
    <w:rsid w:val="005927AC"/>
    <w:rsid w:val="0059281B"/>
    <w:rsid w:val="00592B28"/>
    <w:rsid w:val="00592B9A"/>
    <w:rsid w:val="00592BCB"/>
    <w:rsid w:val="00592DA4"/>
    <w:rsid w:val="0059329E"/>
    <w:rsid w:val="00593398"/>
    <w:rsid w:val="0059367A"/>
    <w:rsid w:val="00593811"/>
    <w:rsid w:val="0059384C"/>
    <w:rsid w:val="00593AF5"/>
    <w:rsid w:val="00593B0B"/>
    <w:rsid w:val="00593BC8"/>
    <w:rsid w:val="00593CBD"/>
    <w:rsid w:val="00593E87"/>
    <w:rsid w:val="005940A3"/>
    <w:rsid w:val="00594217"/>
    <w:rsid w:val="00594265"/>
    <w:rsid w:val="005942E8"/>
    <w:rsid w:val="005943FE"/>
    <w:rsid w:val="00594432"/>
    <w:rsid w:val="005944FE"/>
    <w:rsid w:val="005946CA"/>
    <w:rsid w:val="00594894"/>
    <w:rsid w:val="00594AC7"/>
    <w:rsid w:val="00594E94"/>
    <w:rsid w:val="00594FA4"/>
    <w:rsid w:val="00595046"/>
    <w:rsid w:val="00595226"/>
    <w:rsid w:val="00595248"/>
    <w:rsid w:val="00595309"/>
    <w:rsid w:val="0059542E"/>
    <w:rsid w:val="0059553F"/>
    <w:rsid w:val="005955D3"/>
    <w:rsid w:val="00595720"/>
    <w:rsid w:val="00595774"/>
    <w:rsid w:val="00595ED9"/>
    <w:rsid w:val="00596386"/>
    <w:rsid w:val="00596647"/>
    <w:rsid w:val="005967FB"/>
    <w:rsid w:val="005968DE"/>
    <w:rsid w:val="00596D30"/>
    <w:rsid w:val="00596E34"/>
    <w:rsid w:val="0059723B"/>
    <w:rsid w:val="005972D1"/>
    <w:rsid w:val="0059754E"/>
    <w:rsid w:val="005975B8"/>
    <w:rsid w:val="005976C9"/>
    <w:rsid w:val="0059771A"/>
    <w:rsid w:val="00597885"/>
    <w:rsid w:val="00597889"/>
    <w:rsid w:val="00597A2B"/>
    <w:rsid w:val="00597E02"/>
    <w:rsid w:val="005A035E"/>
    <w:rsid w:val="005A0381"/>
    <w:rsid w:val="005A05B0"/>
    <w:rsid w:val="005A0B24"/>
    <w:rsid w:val="005A0EB6"/>
    <w:rsid w:val="005A0FB4"/>
    <w:rsid w:val="005A1146"/>
    <w:rsid w:val="005A1258"/>
    <w:rsid w:val="005A12F9"/>
    <w:rsid w:val="005A1683"/>
    <w:rsid w:val="005A176E"/>
    <w:rsid w:val="005A1885"/>
    <w:rsid w:val="005A1A26"/>
    <w:rsid w:val="005A1B79"/>
    <w:rsid w:val="005A1D93"/>
    <w:rsid w:val="005A2216"/>
    <w:rsid w:val="005A22BA"/>
    <w:rsid w:val="005A2360"/>
    <w:rsid w:val="005A27DF"/>
    <w:rsid w:val="005A27E1"/>
    <w:rsid w:val="005A29EB"/>
    <w:rsid w:val="005A2B63"/>
    <w:rsid w:val="005A2B8E"/>
    <w:rsid w:val="005A2DF7"/>
    <w:rsid w:val="005A3397"/>
    <w:rsid w:val="005A3422"/>
    <w:rsid w:val="005A388B"/>
    <w:rsid w:val="005A3A2E"/>
    <w:rsid w:val="005A3D0E"/>
    <w:rsid w:val="005A3D16"/>
    <w:rsid w:val="005A3FE5"/>
    <w:rsid w:val="005A43ED"/>
    <w:rsid w:val="005A43FB"/>
    <w:rsid w:val="005A45D9"/>
    <w:rsid w:val="005A47CA"/>
    <w:rsid w:val="005A496A"/>
    <w:rsid w:val="005A4984"/>
    <w:rsid w:val="005A4A77"/>
    <w:rsid w:val="005A4D10"/>
    <w:rsid w:val="005A4F54"/>
    <w:rsid w:val="005A5099"/>
    <w:rsid w:val="005A5190"/>
    <w:rsid w:val="005A57A2"/>
    <w:rsid w:val="005A5ACE"/>
    <w:rsid w:val="005A5B9B"/>
    <w:rsid w:val="005A5BA9"/>
    <w:rsid w:val="005A5E2D"/>
    <w:rsid w:val="005A5E38"/>
    <w:rsid w:val="005A5E3F"/>
    <w:rsid w:val="005A6079"/>
    <w:rsid w:val="005A60C5"/>
    <w:rsid w:val="005A6251"/>
    <w:rsid w:val="005A63CE"/>
    <w:rsid w:val="005A6AC7"/>
    <w:rsid w:val="005A6EDA"/>
    <w:rsid w:val="005A7563"/>
    <w:rsid w:val="005A75CC"/>
    <w:rsid w:val="005A76AD"/>
    <w:rsid w:val="005A76DF"/>
    <w:rsid w:val="005A76EC"/>
    <w:rsid w:val="005A79DF"/>
    <w:rsid w:val="005A7C07"/>
    <w:rsid w:val="005A7C2E"/>
    <w:rsid w:val="005A7C31"/>
    <w:rsid w:val="005B01B4"/>
    <w:rsid w:val="005B01F3"/>
    <w:rsid w:val="005B0425"/>
    <w:rsid w:val="005B04F6"/>
    <w:rsid w:val="005B070C"/>
    <w:rsid w:val="005B08A8"/>
    <w:rsid w:val="005B0A77"/>
    <w:rsid w:val="005B0DC5"/>
    <w:rsid w:val="005B0E5A"/>
    <w:rsid w:val="005B0E7D"/>
    <w:rsid w:val="005B0F87"/>
    <w:rsid w:val="005B1070"/>
    <w:rsid w:val="005B10BF"/>
    <w:rsid w:val="005B1126"/>
    <w:rsid w:val="005B12AD"/>
    <w:rsid w:val="005B12B8"/>
    <w:rsid w:val="005B1393"/>
    <w:rsid w:val="005B1570"/>
    <w:rsid w:val="005B15F6"/>
    <w:rsid w:val="005B1806"/>
    <w:rsid w:val="005B18BA"/>
    <w:rsid w:val="005B1A11"/>
    <w:rsid w:val="005B1A20"/>
    <w:rsid w:val="005B1CA1"/>
    <w:rsid w:val="005B1D9C"/>
    <w:rsid w:val="005B235E"/>
    <w:rsid w:val="005B28AA"/>
    <w:rsid w:val="005B2A58"/>
    <w:rsid w:val="005B2DA9"/>
    <w:rsid w:val="005B3013"/>
    <w:rsid w:val="005B30D7"/>
    <w:rsid w:val="005B3291"/>
    <w:rsid w:val="005B359B"/>
    <w:rsid w:val="005B36D3"/>
    <w:rsid w:val="005B3B47"/>
    <w:rsid w:val="005B3B73"/>
    <w:rsid w:val="005B3C32"/>
    <w:rsid w:val="005B3D26"/>
    <w:rsid w:val="005B421B"/>
    <w:rsid w:val="005B45D1"/>
    <w:rsid w:val="005B45E9"/>
    <w:rsid w:val="005B46AF"/>
    <w:rsid w:val="005B4786"/>
    <w:rsid w:val="005B486A"/>
    <w:rsid w:val="005B49AF"/>
    <w:rsid w:val="005B4F97"/>
    <w:rsid w:val="005B5118"/>
    <w:rsid w:val="005B53C7"/>
    <w:rsid w:val="005B54BD"/>
    <w:rsid w:val="005B5A49"/>
    <w:rsid w:val="005B5B2B"/>
    <w:rsid w:val="005B6112"/>
    <w:rsid w:val="005B611B"/>
    <w:rsid w:val="005B623B"/>
    <w:rsid w:val="005B6310"/>
    <w:rsid w:val="005B63A4"/>
    <w:rsid w:val="005B63C0"/>
    <w:rsid w:val="005B63CC"/>
    <w:rsid w:val="005B6525"/>
    <w:rsid w:val="005B66AD"/>
    <w:rsid w:val="005B6965"/>
    <w:rsid w:val="005B6B67"/>
    <w:rsid w:val="005B719F"/>
    <w:rsid w:val="005B7317"/>
    <w:rsid w:val="005B7727"/>
    <w:rsid w:val="005B79C4"/>
    <w:rsid w:val="005B7AED"/>
    <w:rsid w:val="005B7B43"/>
    <w:rsid w:val="005B7BFC"/>
    <w:rsid w:val="005B7C2C"/>
    <w:rsid w:val="005B7E54"/>
    <w:rsid w:val="005C0040"/>
    <w:rsid w:val="005C0092"/>
    <w:rsid w:val="005C00E6"/>
    <w:rsid w:val="005C02CC"/>
    <w:rsid w:val="005C03CE"/>
    <w:rsid w:val="005C05F8"/>
    <w:rsid w:val="005C068C"/>
    <w:rsid w:val="005C09E6"/>
    <w:rsid w:val="005C0C43"/>
    <w:rsid w:val="005C0C6C"/>
    <w:rsid w:val="005C1153"/>
    <w:rsid w:val="005C17CF"/>
    <w:rsid w:val="005C196D"/>
    <w:rsid w:val="005C19E8"/>
    <w:rsid w:val="005C1A14"/>
    <w:rsid w:val="005C1D11"/>
    <w:rsid w:val="005C209D"/>
    <w:rsid w:val="005C20EC"/>
    <w:rsid w:val="005C2229"/>
    <w:rsid w:val="005C22DC"/>
    <w:rsid w:val="005C27FF"/>
    <w:rsid w:val="005C28D1"/>
    <w:rsid w:val="005C2951"/>
    <w:rsid w:val="005C2B2E"/>
    <w:rsid w:val="005C2B67"/>
    <w:rsid w:val="005C2C22"/>
    <w:rsid w:val="005C2D81"/>
    <w:rsid w:val="005C2EDA"/>
    <w:rsid w:val="005C3502"/>
    <w:rsid w:val="005C3535"/>
    <w:rsid w:val="005C376F"/>
    <w:rsid w:val="005C3D4B"/>
    <w:rsid w:val="005C4BC7"/>
    <w:rsid w:val="005C5162"/>
    <w:rsid w:val="005C531B"/>
    <w:rsid w:val="005C54F2"/>
    <w:rsid w:val="005C55EF"/>
    <w:rsid w:val="005C5C14"/>
    <w:rsid w:val="005C5CC0"/>
    <w:rsid w:val="005C652F"/>
    <w:rsid w:val="005C662B"/>
    <w:rsid w:val="005C6692"/>
    <w:rsid w:val="005C68A5"/>
    <w:rsid w:val="005C69AC"/>
    <w:rsid w:val="005C6A8D"/>
    <w:rsid w:val="005C6EEA"/>
    <w:rsid w:val="005C6F34"/>
    <w:rsid w:val="005C6F76"/>
    <w:rsid w:val="005C703E"/>
    <w:rsid w:val="005C7723"/>
    <w:rsid w:val="005C7783"/>
    <w:rsid w:val="005C7E0D"/>
    <w:rsid w:val="005C7FA7"/>
    <w:rsid w:val="005CAC08"/>
    <w:rsid w:val="005D02C0"/>
    <w:rsid w:val="005D040B"/>
    <w:rsid w:val="005D0841"/>
    <w:rsid w:val="005D08D3"/>
    <w:rsid w:val="005D0933"/>
    <w:rsid w:val="005D095F"/>
    <w:rsid w:val="005D09C2"/>
    <w:rsid w:val="005D1071"/>
    <w:rsid w:val="005D1368"/>
    <w:rsid w:val="005D1411"/>
    <w:rsid w:val="005D1416"/>
    <w:rsid w:val="005D144D"/>
    <w:rsid w:val="005D17C6"/>
    <w:rsid w:val="005D19E7"/>
    <w:rsid w:val="005D1A1A"/>
    <w:rsid w:val="005D1A82"/>
    <w:rsid w:val="005D1BC3"/>
    <w:rsid w:val="005D20D5"/>
    <w:rsid w:val="005D218F"/>
    <w:rsid w:val="005D259B"/>
    <w:rsid w:val="005D26D7"/>
    <w:rsid w:val="005D2BC2"/>
    <w:rsid w:val="005D2C43"/>
    <w:rsid w:val="005D344B"/>
    <w:rsid w:val="005D35C6"/>
    <w:rsid w:val="005D3C2C"/>
    <w:rsid w:val="005D3DC3"/>
    <w:rsid w:val="005D4239"/>
    <w:rsid w:val="005D4656"/>
    <w:rsid w:val="005D478C"/>
    <w:rsid w:val="005D47D8"/>
    <w:rsid w:val="005D4D8E"/>
    <w:rsid w:val="005D504E"/>
    <w:rsid w:val="005D539B"/>
    <w:rsid w:val="005D549C"/>
    <w:rsid w:val="005D5796"/>
    <w:rsid w:val="005D5A43"/>
    <w:rsid w:val="005D5C72"/>
    <w:rsid w:val="005D5CC5"/>
    <w:rsid w:val="005D6208"/>
    <w:rsid w:val="005D6223"/>
    <w:rsid w:val="005D65EF"/>
    <w:rsid w:val="005D6A5C"/>
    <w:rsid w:val="005D6C12"/>
    <w:rsid w:val="005D6C61"/>
    <w:rsid w:val="005D6FD0"/>
    <w:rsid w:val="005D7091"/>
    <w:rsid w:val="005D70A6"/>
    <w:rsid w:val="005D7155"/>
    <w:rsid w:val="005D7406"/>
    <w:rsid w:val="005D75F5"/>
    <w:rsid w:val="005D7BBB"/>
    <w:rsid w:val="005D7DEC"/>
    <w:rsid w:val="005D7F78"/>
    <w:rsid w:val="005D90CD"/>
    <w:rsid w:val="005E01E0"/>
    <w:rsid w:val="005E04A4"/>
    <w:rsid w:val="005E058E"/>
    <w:rsid w:val="005E0608"/>
    <w:rsid w:val="005E06F3"/>
    <w:rsid w:val="005E08C2"/>
    <w:rsid w:val="005E0A85"/>
    <w:rsid w:val="005E0B25"/>
    <w:rsid w:val="005E0B35"/>
    <w:rsid w:val="005E10FD"/>
    <w:rsid w:val="005E1284"/>
    <w:rsid w:val="005E147F"/>
    <w:rsid w:val="005E1507"/>
    <w:rsid w:val="005E1526"/>
    <w:rsid w:val="005E1805"/>
    <w:rsid w:val="005E1B58"/>
    <w:rsid w:val="005E1B82"/>
    <w:rsid w:val="005E1F38"/>
    <w:rsid w:val="005E2005"/>
    <w:rsid w:val="005E204A"/>
    <w:rsid w:val="005E253D"/>
    <w:rsid w:val="005E27F6"/>
    <w:rsid w:val="005E293E"/>
    <w:rsid w:val="005E2A16"/>
    <w:rsid w:val="005E2AF4"/>
    <w:rsid w:val="005E2C7F"/>
    <w:rsid w:val="005E2D17"/>
    <w:rsid w:val="005E2EEF"/>
    <w:rsid w:val="005E2F26"/>
    <w:rsid w:val="005E3210"/>
    <w:rsid w:val="005E3246"/>
    <w:rsid w:val="005E3333"/>
    <w:rsid w:val="005E379E"/>
    <w:rsid w:val="005E3915"/>
    <w:rsid w:val="005E3B7D"/>
    <w:rsid w:val="005E3B95"/>
    <w:rsid w:val="005E3FFF"/>
    <w:rsid w:val="005E4122"/>
    <w:rsid w:val="005E41B2"/>
    <w:rsid w:val="005E42B1"/>
    <w:rsid w:val="005E442C"/>
    <w:rsid w:val="005E4527"/>
    <w:rsid w:val="005E48C3"/>
    <w:rsid w:val="005E4C3E"/>
    <w:rsid w:val="005E4EA1"/>
    <w:rsid w:val="005E4F2A"/>
    <w:rsid w:val="005E4F46"/>
    <w:rsid w:val="005E4FC2"/>
    <w:rsid w:val="005E502E"/>
    <w:rsid w:val="005E54F9"/>
    <w:rsid w:val="005E5514"/>
    <w:rsid w:val="005E57E4"/>
    <w:rsid w:val="005E580C"/>
    <w:rsid w:val="005E5C43"/>
    <w:rsid w:val="005E5D65"/>
    <w:rsid w:val="005E5D92"/>
    <w:rsid w:val="005E5DDE"/>
    <w:rsid w:val="005E5EF0"/>
    <w:rsid w:val="005E60D0"/>
    <w:rsid w:val="005E62EA"/>
    <w:rsid w:val="005E643C"/>
    <w:rsid w:val="005E6A0E"/>
    <w:rsid w:val="005E6AFF"/>
    <w:rsid w:val="005E6CBF"/>
    <w:rsid w:val="005E7005"/>
    <w:rsid w:val="005E7182"/>
    <w:rsid w:val="005E7305"/>
    <w:rsid w:val="005E730F"/>
    <w:rsid w:val="005E7528"/>
    <w:rsid w:val="005E7849"/>
    <w:rsid w:val="005E7D78"/>
    <w:rsid w:val="005E7FFC"/>
    <w:rsid w:val="005F00CB"/>
    <w:rsid w:val="005F0166"/>
    <w:rsid w:val="005F0212"/>
    <w:rsid w:val="005F0384"/>
    <w:rsid w:val="005F04E3"/>
    <w:rsid w:val="005F080B"/>
    <w:rsid w:val="005F0FB7"/>
    <w:rsid w:val="005F1525"/>
    <w:rsid w:val="005F1651"/>
    <w:rsid w:val="005F175E"/>
    <w:rsid w:val="005F17EF"/>
    <w:rsid w:val="005F1ADB"/>
    <w:rsid w:val="005F1DC3"/>
    <w:rsid w:val="005F2005"/>
    <w:rsid w:val="005F20E1"/>
    <w:rsid w:val="005F2156"/>
    <w:rsid w:val="005F21BC"/>
    <w:rsid w:val="005F22FE"/>
    <w:rsid w:val="005F2333"/>
    <w:rsid w:val="005F24DC"/>
    <w:rsid w:val="005F2A12"/>
    <w:rsid w:val="005F2DDB"/>
    <w:rsid w:val="005F2EBB"/>
    <w:rsid w:val="005F2F66"/>
    <w:rsid w:val="005F35F7"/>
    <w:rsid w:val="005F36D6"/>
    <w:rsid w:val="005F3814"/>
    <w:rsid w:val="005F3E9C"/>
    <w:rsid w:val="005F3F23"/>
    <w:rsid w:val="005F4084"/>
    <w:rsid w:val="005F4127"/>
    <w:rsid w:val="005F4285"/>
    <w:rsid w:val="005F463D"/>
    <w:rsid w:val="005F478D"/>
    <w:rsid w:val="005F47B0"/>
    <w:rsid w:val="005F4811"/>
    <w:rsid w:val="005F4942"/>
    <w:rsid w:val="005F51A3"/>
    <w:rsid w:val="005F556A"/>
    <w:rsid w:val="005F58D1"/>
    <w:rsid w:val="005F592A"/>
    <w:rsid w:val="005F5E30"/>
    <w:rsid w:val="005F60D5"/>
    <w:rsid w:val="005F6177"/>
    <w:rsid w:val="005F63F7"/>
    <w:rsid w:val="005F64AE"/>
    <w:rsid w:val="005F6939"/>
    <w:rsid w:val="005F6D82"/>
    <w:rsid w:val="005F6D90"/>
    <w:rsid w:val="005F6E08"/>
    <w:rsid w:val="005F6E16"/>
    <w:rsid w:val="005F6E4C"/>
    <w:rsid w:val="005F6F64"/>
    <w:rsid w:val="005F72BC"/>
    <w:rsid w:val="005F7798"/>
    <w:rsid w:val="005F7C1A"/>
    <w:rsid w:val="005F7DC2"/>
    <w:rsid w:val="006004CC"/>
    <w:rsid w:val="00600649"/>
    <w:rsid w:val="006007EF"/>
    <w:rsid w:val="006008D7"/>
    <w:rsid w:val="00600A83"/>
    <w:rsid w:val="00600C1C"/>
    <w:rsid w:val="00600CFD"/>
    <w:rsid w:val="00600D3C"/>
    <w:rsid w:val="00600E74"/>
    <w:rsid w:val="00600F1B"/>
    <w:rsid w:val="00601459"/>
    <w:rsid w:val="0060171C"/>
    <w:rsid w:val="00601A4A"/>
    <w:rsid w:val="00601CF2"/>
    <w:rsid w:val="00601DDE"/>
    <w:rsid w:val="006022A4"/>
    <w:rsid w:val="006022EB"/>
    <w:rsid w:val="00602370"/>
    <w:rsid w:val="006025F0"/>
    <w:rsid w:val="006026FE"/>
    <w:rsid w:val="00602B1D"/>
    <w:rsid w:val="00602B98"/>
    <w:rsid w:val="00602BFE"/>
    <w:rsid w:val="00602E84"/>
    <w:rsid w:val="00603107"/>
    <w:rsid w:val="0060366F"/>
    <w:rsid w:val="0060392D"/>
    <w:rsid w:val="00603F0F"/>
    <w:rsid w:val="00603F2D"/>
    <w:rsid w:val="00603F61"/>
    <w:rsid w:val="006044F5"/>
    <w:rsid w:val="006046A2"/>
    <w:rsid w:val="006049DB"/>
    <w:rsid w:val="00604DD6"/>
    <w:rsid w:val="00604EB1"/>
    <w:rsid w:val="0060504B"/>
    <w:rsid w:val="00605073"/>
    <w:rsid w:val="006050A6"/>
    <w:rsid w:val="00605106"/>
    <w:rsid w:val="0060513B"/>
    <w:rsid w:val="00605550"/>
    <w:rsid w:val="0060564B"/>
    <w:rsid w:val="00605886"/>
    <w:rsid w:val="00605BA0"/>
    <w:rsid w:val="00605DD0"/>
    <w:rsid w:val="00605FFF"/>
    <w:rsid w:val="00606002"/>
    <w:rsid w:val="006063E4"/>
    <w:rsid w:val="0060652E"/>
    <w:rsid w:val="0060665F"/>
    <w:rsid w:val="00606821"/>
    <w:rsid w:val="0060697B"/>
    <w:rsid w:val="00606982"/>
    <w:rsid w:val="00606F44"/>
    <w:rsid w:val="00606F7B"/>
    <w:rsid w:val="0060715C"/>
    <w:rsid w:val="006071F4"/>
    <w:rsid w:val="006072C2"/>
    <w:rsid w:val="00607536"/>
    <w:rsid w:val="00607554"/>
    <w:rsid w:val="0060755B"/>
    <w:rsid w:val="006076E1"/>
    <w:rsid w:val="00607835"/>
    <w:rsid w:val="006078F7"/>
    <w:rsid w:val="00607C63"/>
    <w:rsid w:val="00607CF8"/>
    <w:rsid w:val="00607D96"/>
    <w:rsid w:val="00607DBF"/>
    <w:rsid w:val="00607FB2"/>
    <w:rsid w:val="00610454"/>
    <w:rsid w:val="0061069B"/>
    <w:rsid w:val="006109A5"/>
    <w:rsid w:val="00610ACD"/>
    <w:rsid w:val="00610CAB"/>
    <w:rsid w:val="00610DD4"/>
    <w:rsid w:val="00610E83"/>
    <w:rsid w:val="00610FF4"/>
    <w:rsid w:val="0061156C"/>
    <w:rsid w:val="0061187E"/>
    <w:rsid w:val="00611959"/>
    <w:rsid w:val="00611A03"/>
    <w:rsid w:val="00611B34"/>
    <w:rsid w:val="00611C0D"/>
    <w:rsid w:val="00611D2F"/>
    <w:rsid w:val="00611EC3"/>
    <w:rsid w:val="00612126"/>
    <w:rsid w:val="0061221B"/>
    <w:rsid w:val="00612260"/>
    <w:rsid w:val="006123E8"/>
    <w:rsid w:val="00612454"/>
    <w:rsid w:val="0061274E"/>
    <w:rsid w:val="006127DC"/>
    <w:rsid w:val="006127F5"/>
    <w:rsid w:val="00612AAB"/>
    <w:rsid w:val="00612BFF"/>
    <w:rsid w:val="00612C81"/>
    <w:rsid w:val="0061304D"/>
    <w:rsid w:val="0061330A"/>
    <w:rsid w:val="006133B0"/>
    <w:rsid w:val="00613432"/>
    <w:rsid w:val="006135B2"/>
    <w:rsid w:val="0061363F"/>
    <w:rsid w:val="00613752"/>
    <w:rsid w:val="00613901"/>
    <w:rsid w:val="00613A0F"/>
    <w:rsid w:val="00613B4D"/>
    <w:rsid w:val="00613BA1"/>
    <w:rsid w:val="00613F50"/>
    <w:rsid w:val="00613F79"/>
    <w:rsid w:val="00614018"/>
    <w:rsid w:val="006140CA"/>
    <w:rsid w:val="006141AD"/>
    <w:rsid w:val="00614262"/>
    <w:rsid w:val="006142FD"/>
    <w:rsid w:val="00614560"/>
    <w:rsid w:val="006146F8"/>
    <w:rsid w:val="006147A2"/>
    <w:rsid w:val="006149B7"/>
    <w:rsid w:val="00614A4F"/>
    <w:rsid w:val="00614C0D"/>
    <w:rsid w:val="00614C19"/>
    <w:rsid w:val="00614C9D"/>
    <w:rsid w:val="00614DF6"/>
    <w:rsid w:val="00614F5C"/>
    <w:rsid w:val="00615209"/>
    <w:rsid w:val="0061568A"/>
    <w:rsid w:val="006159A0"/>
    <w:rsid w:val="006159E5"/>
    <w:rsid w:val="00615ABF"/>
    <w:rsid w:val="00615C81"/>
    <w:rsid w:val="00615DC9"/>
    <w:rsid w:val="00616161"/>
    <w:rsid w:val="00616214"/>
    <w:rsid w:val="006164BC"/>
    <w:rsid w:val="006164BD"/>
    <w:rsid w:val="006165F2"/>
    <w:rsid w:val="00616650"/>
    <w:rsid w:val="0061674F"/>
    <w:rsid w:val="00616843"/>
    <w:rsid w:val="0061695E"/>
    <w:rsid w:val="00616974"/>
    <w:rsid w:val="00616984"/>
    <w:rsid w:val="00616BAC"/>
    <w:rsid w:val="00616CA7"/>
    <w:rsid w:val="00616FA1"/>
    <w:rsid w:val="00617438"/>
    <w:rsid w:val="0061752D"/>
    <w:rsid w:val="00617828"/>
    <w:rsid w:val="00617A6F"/>
    <w:rsid w:val="00617B35"/>
    <w:rsid w:val="00617C54"/>
    <w:rsid w:val="00620291"/>
    <w:rsid w:val="006203AD"/>
    <w:rsid w:val="00620611"/>
    <w:rsid w:val="00620739"/>
    <w:rsid w:val="00620788"/>
    <w:rsid w:val="0062078B"/>
    <w:rsid w:val="006209A0"/>
    <w:rsid w:val="00620AB3"/>
    <w:rsid w:val="00620C93"/>
    <w:rsid w:val="00620F7E"/>
    <w:rsid w:val="0062123B"/>
    <w:rsid w:val="00621463"/>
    <w:rsid w:val="0062150D"/>
    <w:rsid w:val="0062182E"/>
    <w:rsid w:val="00621843"/>
    <w:rsid w:val="00621DAE"/>
    <w:rsid w:val="00621FE5"/>
    <w:rsid w:val="0062253D"/>
    <w:rsid w:val="00622638"/>
    <w:rsid w:val="0062272F"/>
    <w:rsid w:val="00622822"/>
    <w:rsid w:val="006228AC"/>
    <w:rsid w:val="00622B52"/>
    <w:rsid w:val="00622ED2"/>
    <w:rsid w:val="00622F27"/>
    <w:rsid w:val="00623058"/>
    <w:rsid w:val="006231A6"/>
    <w:rsid w:val="006232B0"/>
    <w:rsid w:val="0062331B"/>
    <w:rsid w:val="00623368"/>
    <w:rsid w:val="00623403"/>
    <w:rsid w:val="0062362B"/>
    <w:rsid w:val="00623A93"/>
    <w:rsid w:val="00623B83"/>
    <w:rsid w:val="00623C32"/>
    <w:rsid w:val="00623D36"/>
    <w:rsid w:val="00623DA1"/>
    <w:rsid w:val="0062403D"/>
    <w:rsid w:val="006241DA"/>
    <w:rsid w:val="00624A7F"/>
    <w:rsid w:val="00624D33"/>
    <w:rsid w:val="00624E31"/>
    <w:rsid w:val="0062501A"/>
    <w:rsid w:val="0062560A"/>
    <w:rsid w:val="00625811"/>
    <w:rsid w:val="00625B43"/>
    <w:rsid w:val="00625B72"/>
    <w:rsid w:val="00625EBE"/>
    <w:rsid w:val="00626648"/>
    <w:rsid w:val="00626AE4"/>
    <w:rsid w:val="00626BDB"/>
    <w:rsid w:val="00626D17"/>
    <w:rsid w:val="00627243"/>
    <w:rsid w:val="00627480"/>
    <w:rsid w:val="006277B1"/>
    <w:rsid w:val="00627C1B"/>
    <w:rsid w:val="00627DBC"/>
    <w:rsid w:val="00628F1D"/>
    <w:rsid w:val="0062D401"/>
    <w:rsid w:val="0062DB24"/>
    <w:rsid w:val="0062EFE6"/>
    <w:rsid w:val="0063003A"/>
    <w:rsid w:val="006306BB"/>
    <w:rsid w:val="00630AB9"/>
    <w:rsid w:val="00630B96"/>
    <w:rsid w:val="00630C9F"/>
    <w:rsid w:val="00630D7A"/>
    <w:rsid w:val="00630D97"/>
    <w:rsid w:val="00630F47"/>
    <w:rsid w:val="00630F70"/>
    <w:rsid w:val="006310B0"/>
    <w:rsid w:val="006310F8"/>
    <w:rsid w:val="0063124C"/>
    <w:rsid w:val="006313B8"/>
    <w:rsid w:val="006313F8"/>
    <w:rsid w:val="00631699"/>
    <w:rsid w:val="00631834"/>
    <w:rsid w:val="006318F9"/>
    <w:rsid w:val="00631BB2"/>
    <w:rsid w:val="00631BF0"/>
    <w:rsid w:val="00631CAF"/>
    <w:rsid w:val="00631CD4"/>
    <w:rsid w:val="0063207B"/>
    <w:rsid w:val="006320F2"/>
    <w:rsid w:val="00632113"/>
    <w:rsid w:val="006321C7"/>
    <w:rsid w:val="00632368"/>
    <w:rsid w:val="006324C6"/>
    <w:rsid w:val="00632568"/>
    <w:rsid w:val="006328CB"/>
    <w:rsid w:val="00632AD3"/>
    <w:rsid w:val="00632DB0"/>
    <w:rsid w:val="00632E44"/>
    <w:rsid w:val="00632F67"/>
    <w:rsid w:val="00633521"/>
    <w:rsid w:val="006336F3"/>
    <w:rsid w:val="00633A10"/>
    <w:rsid w:val="00633D39"/>
    <w:rsid w:val="00633E99"/>
    <w:rsid w:val="0063404A"/>
    <w:rsid w:val="0063429D"/>
    <w:rsid w:val="006345D6"/>
    <w:rsid w:val="006345DC"/>
    <w:rsid w:val="0063467F"/>
    <w:rsid w:val="00634958"/>
    <w:rsid w:val="006349D6"/>
    <w:rsid w:val="00634D5E"/>
    <w:rsid w:val="00634DFA"/>
    <w:rsid w:val="00635454"/>
    <w:rsid w:val="00635795"/>
    <w:rsid w:val="006359E2"/>
    <w:rsid w:val="006359F5"/>
    <w:rsid w:val="00635A00"/>
    <w:rsid w:val="00635C9A"/>
    <w:rsid w:val="00635ED0"/>
    <w:rsid w:val="00635ED9"/>
    <w:rsid w:val="00635F1F"/>
    <w:rsid w:val="00635F77"/>
    <w:rsid w:val="006360D2"/>
    <w:rsid w:val="006367B5"/>
    <w:rsid w:val="00636AA6"/>
    <w:rsid w:val="00636E46"/>
    <w:rsid w:val="00636EFF"/>
    <w:rsid w:val="006370D1"/>
    <w:rsid w:val="006371C4"/>
    <w:rsid w:val="006373C1"/>
    <w:rsid w:val="006375C5"/>
    <w:rsid w:val="006375EF"/>
    <w:rsid w:val="00637868"/>
    <w:rsid w:val="006379CE"/>
    <w:rsid w:val="00637EF5"/>
    <w:rsid w:val="00637FC9"/>
    <w:rsid w:val="0063DEAC"/>
    <w:rsid w:val="00640028"/>
    <w:rsid w:val="006405A4"/>
    <w:rsid w:val="00640637"/>
    <w:rsid w:val="006409D5"/>
    <w:rsid w:val="00640AD3"/>
    <w:rsid w:val="00641283"/>
    <w:rsid w:val="00641391"/>
    <w:rsid w:val="0064165A"/>
    <w:rsid w:val="00641E5F"/>
    <w:rsid w:val="00641FBD"/>
    <w:rsid w:val="00642167"/>
    <w:rsid w:val="00642223"/>
    <w:rsid w:val="006425B8"/>
    <w:rsid w:val="00642655"/>
    <w:rsid w:val="006426B4"/>
    <w:rsid w:val="006428AA"/>
    <w:rsid w:val="00642ABD"/>
    <w:rsid w:val="00642AEA"/>
    <w:rsid w:val="00642EDB"/>
    <w:rsid w:val="00642F9C"/>
    <w:rsid w:val="00643141"/>
    <w:rsid w:val="0064329A"/>
    <w:rsid w:val="00643450"/>
    <w:rsid w:val="0064383A"/>
    <w:rsid w:val="006439F1"/>
    <w:rsid w:val="00643DCC"/>
    <w:rsid w:val="00643DDB"/>
    <w:rsid w:val="006444FE"/>
    <w:rsid w:val="006448DB"/>
    <w:rsid w:val="00644AB2"/>
    <w:rsid w:val="00644B1A"/>
    <w:rsid w:val="00644B22"/>
    <w:rsid w:val="00644D01"/>
    <w:rsid w:val="00644F06"/>
    <w:rsid w:val="00644F1D"/>
    <w:rsid w:val="006456C4"/>
    <w:rsid w:val="00645751"/>
    <w:rsid w:val="00645A5A"/>
    <w:rsid w:val="00645A85"/>
    <w:rsid w:val="00645AB2"/>
    <w:rsid w:val="00645ACB"/>
    <w:rsid w:val="00645B7C"/>
    <w:rsid w:val="00645C57"/>
    <w:rsid w:val="00645E56"/>
    <w:rsid w:val="0064610F"/>
    <w:rsid w:val="00646173"/>
    <w:rsid w:val="00646213"/>
    <w:rsid w:val="006462A0"/>
    <w:rsid w:val="00646390"/>
    <w:rsid w:val="0064661B"/>
    <w:rsid w:val="00646683"/>
    <w:rsid w:val="006467B6"/>
    <w:rsid w:val="00646A5E"/>
    <w:rsid w:val="00646D22"/>
    <w:rsid w:val="00646D2E"/>
    <w:rsid w:val="00646DD9"/>
    <w:rsid w:val="006472E0"/>
    <w:rsid w:val="0064748D"/>
    <w:rsid w:val="00647576"/>
    <w:rsid w:val="006475B4"/>
    <w:rsid w:val="00647765"/>
    <w:rsid w:val="006479BC"/>
    <w:rsid w:val="00647FF9"/>
    <w:rsid w:val="006498E1"/>
    <w:rsid w:val="00650061"/>
    <w:rsid w:val="006500E8"/>
    <w:rsid w:val="00650141"/>
    <w:rsid w:val="0065016D"/>
    <w:rsid w:val="006502C1"/>
    <w:rsid w:val="006503CC"/>
    <w:rsid w:val="0065052E"/>
    <w:rsid w:val="0065061B"/>
    <w:rsid w:val="00650854"/>
    <w:rsid w:val="00650A97"/>
    <w:rsid w:val="00650C5B"/>
    <w:rsid w:val="00650F43"/>
    <w:rsid w:val="00650FB4"/>
    <w:rsid w:val="00651153"/>
    <w:rsid w:val="00651247"/>
    <w:rsid w:val="006512F7"/>
    <w:rsid w:val="006512FE"/>
    <w:rsid w:val="006514AC"/>
    <w:rsid w:val="00651522"/>
    <w:rsid w:val="00651680"/>
    <w:rsid w:val="0065193D"/>
    <w:rsid w:val="00651ABB"/>
    <w:rsid w:val="00651B27"/>
    <w:rsid w:val="00651E0F"/>
    <w:rsid w:val="006520A1"/>
    <w:rsid w:val="006521DB"/>
    <w:rsid w:val="006525F6"/>
    <w:rsid w:val="00652BCC"/>
    <w:rsid w:val="00652FCD"/>
    <w:rsid w:val="00653056"/>
    <w:rsid w:val="006531CD"/>
    <w:rsid w:val="006531D6"/>
    <w:rsid w:val="00653209"/>
    <w:rsid w:val="00653237"/>
    <w:rsid w:val="006537F8"/>
    <w:rsid w:val="006537FD"/>
    <w:rsid w:val="006538B1"/>
    <w:rsid w:val="006538E1"/>
    <w:rsid w:val="00653974"/>
    <w:rsid w:val="00654330"/>
    <w:rsid w:val="0065437F"/>
    <w:rsid w:val="00654612"/>
    <w:rsid w:val="006547BF"/>
    <w:rsid w:val="006547EB"/>
    <w:rsid w:val="006549AD"/>
    <w:rsid w:val="00654F1A"/>
    <w:rsid w:val="00654FD6"/>
    <w:rsid w:val="0065520B"/>
    <w:rsid w:val="00655257"/>
    <w:rsid w:val="006552AE"/>
    <w:rsid w:val="006554B4"/>
    <w:rsid w:val="0065569B"/>
    <w:rsid w:val="006559C1"/>
    <w:rsid w:val="00655A99"/>
    <w:rsid w:val="00655ABA"/>
    <w:rsid w:val="00655B5A"/>
    <w:rsid w:val="00655C8D"/>
    <w:rsid w:val="00655DB8"/>
    <w:rsid w:val="00656011"/>
    <w:rsid w:val="00656193"/>
    <w:rsid w:val="006564B3"/>
    <w:rsid w:val="006565E5"/>
    <w:rsid w:val="00656760"/>
    <w:rsid w:val="00656AB5"/>
    <w:rsid w:val="00656BFD"/>
    <w:rsid w:val="00656C7A"/>
    <w:rsid w:val="00656CCC"/>
    <w:rsid w:val="00656D1A"/>
    <w:rsid w:val="00656F1D"/>
    <w:rsid w:val="00657291"/>
    <w:rsid w:val="006572E4"/>
    <w:rsid w:val="00657426"/>
    <w:rsid w:val="0065776A"/>
    <w:rsid w:val="00657A74"/>
    <w:rsid w:val="00657B33"/>
    <w:rsid w:val="00657B90"/>
    <w:rsid w:val="00657EBE"/>
    <w:rsid w:val="00658B31"/>
    <w:rsid w:val="0066000D"/>
    <w:rsid w:val="0066050F"/>
    <w:rsid w:val="00660532"/>
    <w:rsid w:val="00660555"/>
    <w:rsid w:val="00660699"/>
    <w:rsid w:val="0066073C"/>
    <w:rsid w:val="006608B1"/>
    <w:rsid w:val="00660932"/>
    <w:rsid w:val="00660A04"/>
    <w:rsid w:val="00660B89"/>
    <w:rsid w:val="00660D2F"/>
    <w:rsid w:val="00660D95"/>
    <w:rsid w:val="00660F8D"/>
    <w:rsid w:val="0066109A"/>
    <w:rsid w:val="00661442"/>
    <w:rsid w:val="006614C5"/>
    <w:rsid w:val="00661AA0"/>
    <w:rsid w:val="00661E4A"/>
    <w:rsid w:val="00661F4F"/>
    <w:rsid w:val="00661F69"/>
    <w:rsid w:val="00661FD8"/>
    <w:rsid w:val="006623F8"/>
    <w:rsid w:val="006624A3"/>
    <w:rsid w:val="0066281E"/>
    <w:rsid w:val="00662CF6"/>
    <w:rsid w:val="00662FC1"/>
    <w:rsid w:val="00663332"/>
    <w:rsid w:val="00663645"/>
    <w:rsid w:val="00663754"/>
    <w:rsid w:val="006638E8"/>
    <w:rsid w:val="00663A37"/>
    <w:rsid w:val="00663E94"/>
    <w:rsid w:val="00663FCE"/>
    <w:rsid w:val="006641BD"/>
    <w:rsid w:val="00664271"/>
    <w:rsid w:val="006646BF"/>
    <w:rsid w:val="006646D7"/>
    <w:rsid w:val="00664859"/>
    <w:rsid w:val="00664D9C"/>
    <w:rsid w:val="00665143"/>
    <w:rsid w:val="0066592E"/>
    <w:rsid w:val="006659A1"/>
    <w:rsid w:val="006659D3"/>
    <w:rsid w:val="00665A39"/>
    <w:rsid w:val="00665A8B"/>
    <w:rsid w:val="00665AC7"/>
    <w:rsid w:val="00665C36"/>
    <w:rsid w:val="00665D6C"/>
    <w:rsid w:val="00665E73"/>
    <w:rsid w:val="00665E96"/>
    <w:rsid w:val="00666135"/>
    <w:rsid w:val="00666181"/>
    <w:rsid w:val="0066627B"/>
    <w:rsid w:val="0066640E"/>
    <w:rsid w:val="00666419"/>
    <w:rsid w:val="006665A1"/>
    <w:rsid w:val="00666ACC"/>
    <w:rsid w:val="00666D5F"/>
    <w:rsid w:val="0066717A"/>
    <w:rsid w:val="0066730E"/>
    <w:rsid w:val="00667489"/>
    <w:rsid w:val="0066773A"/>
    <w:rsid w:val="00667884"/>
    <w:rsid w:val="00667899"/>
    <w:rsid w:val="00667966"/>
    <w:rsid w:val="00667AF9"/>
    <w:rsid w:val="0066E2C7"/>
    <w:rsid w:val="00670048"/>
    <w:rsid w:val="0067009B"/>
    <w:rsid w:val="00670152"/>
    <w:rsid w:val="00670437"/>
    <w:rsid w:val="006704F5"/>
    <w:rsid w:val="00670AB4"/>
    <w:rsid w:val="00670B5C"/>
    <w:rsid w:val="00670BB1"/>
    <w:rsid w:val="00670D8A"/>
    <w:rsid w:val="00670E5F"/>
    <w:rsid w:val="00670E85"/>
    <w:rsid w:val="00670FC5"/>
    <w:rsid w:val="006711F1"/>
    <w:rsid w:val="0067141F"/>
    <w:rsid w:val="006715D3"/>
    <w:rsid w:val="006716D3"/>
    <w:rsid w:val="00671709"/>
    <w:rsid w:val="00671715"/>
    <w:rsid w:val="00671735"/>
    <w:rsid w:val="006717C9"/>
    <w:rsid w:val="00671A1E"/>
    <w:rsid w:val="00671FC7"/>
    <w:rsid w:val="00672265"/>
    <w:rsid w:val="0067241E"/>
    <w:rsid w:val="0067245E"/>
    <w:rsid w:val="00672827"/>
    <w:rsid w:val="006728BD"/>
    <w:rsid w:val="0067292C"/>
    <w:rsid w:val="00672A35"/>
    <w:rsid w:val="00672DFE"/>
    <w:rsid w:val="00672E5D"/>
    <w:rsid w:val="00672EE1"/>
    <w:rsid w:val="006731A7"/>
    <w:rsid w:val="00673273"/>
    <w:rsid w:val="006732DF"/>
    <w:rsid w:val="006733AB"/>
    <w:rsid w:val="006733B1"/>
    <w:rsid w:val="006737F9"/>
    <w:rsid w:val="00673899"/>
    <w:rsid w:val="00673B4E"/>
    <w:rsid w:val="00673CB8"/>
    <w:rsid w:val="00673F9F"/>
    <w:rsid w:val="00673FF7"/>
    <w:rsid w:val="0067443B"/>
    <w:rsid w:val="006746F1"/>
    <w:rsid w:val="00674834"/>
    <w:rsid w:val="00674919"/>
    <w:rsid w:val="00674931"/>
    <w:rsid w:val="00674BA6"/>
    <w:rsid w:val="00674C35"/>
    <w:rsid w:val="00674F1E"/>
    <w:rsid w:val="00675439"/>
    <w:rsid w:val="006756F5"/>
    <w:rsid w:val="00675775"/>
    <w:rsid w:val="006757C5"/>
    <w:rsid w:val="00675950"/>
    <w:rsid w:val="006759E6"/>
    <w:rsid w:val="006759EF"/>
    <w:rsid w:val="00675A07"/>
    <w:rsid w:val="00675A09"/>
    <w:rsid w:val="0067633F"/>
    <w:rsid w:val="0067635F"/>
    <w:rsid w:val="00676502"/>
    <w:rsid w:val="006765C9"/>
    <w:rsid w:val="006767FB"/>
    <w:rsid w:val="0067681C"/>
    <w:rsid w:val="00676849"/>
    <w:rsid w:val="00676A21"/>
    <w:rsid w:val="00676B2C"/>
    <w:rsid w:val="00676B35"/>
    <w:rsid w:val="00676C19"/>
    <w:rsid w:val="006773FE"/>
    <w:rsid w:val="0067753B"/>
    <w:rsid w:val="00677840"/>
    <w:rsid w:val="00677DE7"/>
    <w:rsid w:val="00677DED"/>
    <w:rsid w:val="00677DFA"/>
    <w:rsid w:val="0067C541"/>
    <w:rsid w:val="0068026D"/>
    <w:rsid w:val="00680387"/>
    <w:rsid w:val="00680672"/>
    <w:rsid w:val="006807BB"/>
    <w:rsid w:val="00680829"/>
    <w:rsid w:val="00680A0B"/>
    <w:rsid w:val="00680F14"/>
    <w:rsid w:val="00680F75"/>
    <w:rsid w:val="0068131E"/>
    <w:rsid w:val="006813DB"/>
    <w:rsid w:val="00681477"/>
    <w:rsid w:val="00681856"/>
    <w:rsid w:val="006818D6"/>
    <w:rsid w:val="006818DD"/>
    <w:rsid w:val="00681CB0"/>
    <w:rsid w:val="00682195"/>
    <w:rsid w:val="006822E6"/>
    <w:rsid w:val="006824B9"/>
    <w:rsid w:val="006825C3"/>
    <w:rsid w:val="006828FD"/>
    <w:rsid w:val="00682961"/>
    <w:rsid w:val="00682EC8"/>
    <w:rsid w:val="006830B6"/>
    <w:rsid w:val="006832E2"/>
    <w:rsid w:val="006836E0"/>
    <w:rsid w:val="00683775"/>
    <w:rsid w:val="006837AB"/>
    <w:rsid w:val="006837C4"/>
    <w:rsid w:val="00683EE2"/>
    <w:rsid w:val="006840F5"/>
    <w:rsid w:val="00684140"/>
    <w:rsid w:val="00684529"/>
    <w:rsid w:val="00684B03"/>
    <w:rsid w:val="00684E02"/>
    <w:rsid w:val="00684EED"/>
    <w:rsid w:val="0068527F"/>
    <w:rsid w:val="0068528D"/>
    <w:rsid w:val="0068574A"/>
    <w:rsid w:val="006858C9"/>
    <w:rsid w:val="00685B9E"/>
    <w:rsid w:val="00685BCF"/>
    <w:rsid w:val="00685DA1"/>
    <w:rsid w:val="00685DA7"/>
    <w:rsid w:val="0068604F"/>
    <w:rsid w:val="00686197"/>
    <w:rsid w:val="006863AA"/>
    <w:rsid w:val="0068646E"/>
    <w:rsid w:val="0068647A"/>
    <w:rsid w:val="006864DA"/>
    <w:rsid w:val="006864E2"/>
    <w:rsid w:val="0068677B"/>
    <w:rsid w:val="006867D1"/>
    <w:rsid w:val="00686900"/>
    <w:rsid w:val="00686A5C"/>
    <w:rsid w:val="00686A9F"/>
    <w:rsid w:val="00686ACF"/>
    <w:rsid w:val="00686C34"/>
    <w:rsid w:val="00686D1B"/>
    <w:rsid w:val="00686FBE"/>
    <w:rsid w:val="006871C1"/>
    <w:rsid w:val="00687308"/>
    <w:rsid w:val="0068750C"/>
    <w:rsid w:val="006875AD"/>
    <w:rsid w:val="006877F8"/>
    <w:rsid w:val="006879DA"/>
    <w:rsid w:val="00687B77"/>
    <w:rsid w:val="00687D08"/>
    <w:rsid w:val="00690059"/>
    <w:rsid w:val="006901BD"/>
    <w:rsid w:val="006901F3"/>
    <w:rsid w:val="00690386"/>
    <w:rsid w:val="00690621"/>
    <w:rsid w:val="00690894"/>
    <w:rsid w:val="00690C0B"/>
    <w:rsid w:val="00690D96"/>
    <w:rsid w:val="00690DBB"/>
    <w:rsid w:val="006914B8"/>
    <w:rsid w:val="00691559"/>
    <w:rsid w:val="006915BC"/>
    <w:rsid w:val="0069164B"/>
    <w:rsid w:val="00691750"/>
    <w:rsid w:val="00691824"/>
    <w:rsid w:val="006918A7"/>
    <w:rsid w:val="006918A8"/>
    <w:rsid w:val="00691955"/>
    <w:rsid w:val="00691AEA"/>
    <w:rsid w:val="00691B1F"/>
    <w:rsid w:val="00691D85"/>
    <w:rsid w:val="00691FEB"/>
    <w:rsid w:val="00692094"/>
    <w:rsid w:val="0069231E"/>
    <w:rsid w:val="00692570"/>
    <w:rsid w:val="006927BC"/>
    <w:rsid w:val="006928F6"/>
    <w:rsid w:val="00692929"/>
    <w:rsid w:val="006929C4"/>
    <w:rsid w:val="00692B70"/>
    <w:rsid w:val="00692C7F"/>
    <w:rsid w:val="00692F7C"/>
    <w:rsid w:val="00692FF4"/>
    <w:rsid w:val="00693176"/>
    <w:rsid w:val="00693188"/>
    <w:rsid w:val="006932E8"/>
    <w:rsid w:val="0069336E"/>
    <w:rsid w:val="0069350B"/>
    <w:rsid w:val="0069351E"/>
    <w:rsid w:val="00693885"/>
    <w:rsid w:val="00693892"/>
    <w:rsid w:val="006939AB"/>
    <w:rsid w:val="006939C3"/>
    <w:rsid w:val="00693A3E"/>
    <w:rsid w:val="00693B7F"/>
    <w:rsid w:val="00694070"/>
    <w:rsid w:val="00694095"/>
    <w:rsid w:val="00694144"/>
    <w:rsid w:val="006944E5"/>
    <w:rsid w:val="00694ABC"/>
    <w:rsid w:val="00694D13"/>
    <w:rsid w:val="00694D5F"/>
    <w:rsid w:val="00694F97"/>
    <w:rsid w:val="006950CD"/>
    <w:rsid w:val="006952E1"/>
    <w:rsid w:val="006953CB"/>
    <w:rsid w:val="0069570F"/>
    <w:rsid w:val="00695889"/>
    <w:rsid w:val="00695B57"/>
    <w:rsid w:val="00695E4E"/>
    <w:rsid w:val="00695FBD"/>
    <w:rsid w:val="00696073"/>
    <w:rsid w:val="00696196"/>
    <w:rsid w:val="0069646C"/>
    <w:rsid w:val="0069654C"/>
    <w:rsid w:val="0069654D"/>
    <w:rsid w:val="00696C4D"/>
    <w:rsid w:val="00696D79"/>
    <w:rsid w:val="00697182"/>
    <w:rsid w:val="00697765"/>
    <w:rsid w:val="00697921"/>
    <w:rsid w:val="00697A08"/>
    <w:rsid w:val="00697B22"/>
    <w:rsid w:val="00697CD3"/>
    <w:rsid w:val="00697DA5"/>
    <w:rsid w:val="00697E0C"/>
    <w:rsid w:val="00697F23"/>
    <w:rsid w:val="00697F36"/>
    <w:rsid w:val="006A025B"/>
    <w:rsid w:val="006A0317"/>
    <w:rsid w:val="006A045D"/>
    <w:rsid w:val="006A0B6D"/>
    <w:rsid w:val="006A0CB7"/>
    <w:rsid w:val="006A0E5A"/>
    <w:rsid w:val="006A1184"/>
    <w:rsid w:val="006A1470"/>
    <w:rsid w:val="006A15AC"/>
    <w:rsid w:val="006A1817"/>
    <w:rsid w:val="006A1CAE"/>
    <w:rsid w:val="006A1EBA"/>
    <w:rsid w:val="006A1FB3"/>
    <w:rsid w:val="006A2051"/>
    <w:rsid w:val="006A20FF"/>
    <w:rsid w:val="006A256A"/>
    <w:rsid w:val="006A2832"/>
    <w:rsid w:val="006A2B82"/>
    <w:rsid w:val="006A2D09"/>
    <w:rsid w:val="006A2EC3"/>
    <w:rsid w:val="006A308F"/>
    <w:rsid w:val="006A3102"/>
    <w:rsid w:val="006A331B"/>
    <w:rsid w:val="006A3B83"/>
    <w:rsid w:val="006A3E6D"/>
    <w:rsid w:val="006A41B5"/>
    <w:rsid w:val="006A450D"/>
    <w:rsid w:val="006A4BB2"/>
    <w:rsid w:val="006A4FAC"/>
    <w:rsid w:val="006A5052"/>
    <w:rsid w:val="006A50DE"/>
    <w:rsid w:val="006A523E"/>
    <w:rsid w:val="006A52C4"/>
    <w:rsid w:val="006A55E5"/>
    <w:rsid w:val="006A5AC1"/>
    <w:rsid w:val="006A5BDB"/>
    <w:rsid w:val="006A5E0B"/>
    <w:rsid w:val="006A607A"/>
    <w:rsid w:val="006A6253"/>
    <w:rsid w:val="006A6256"/>
    <w:rsid w:val="006A6459"/>
    <w:rsid w:val="006A6679"/>
    <w:rsid w:val="006A66CB"/>
    <w:rsid w:val="006A66F2"/>
    <w:rsid w:val="006A6955"/>
    <w:rsid w:val="006A69A5"/>
    <w:rsid w:val="006A6A7F"/>
    <w:rsid w:val="006A6CEC"/>
    <w:rsid w:val="006A6EC2"/>
    <w:rsid w:val="006A6F45"/>
    <w:rsid w:val="006A7200"/>
    <w:rsid w:val="006A7223"/>
    <w:rsid w:val="006A75D2"/>
    <w:rsid w:val="006A75FC"/>
    <w:rsid w:val="006A786B"/>
    <w:rsid w:val="006A78BD"/>
    <w:rsid w:val="006A7A60"/>
    <w:rsid w:val="006A7F70"/>
    <w:rsid w:val="006B013A"/>
    <w:rsid w:val="006B0742"/>
    <w:rsid w:val="006B106E"/>
    <w:rsid w:val="006B1088"/>
    <w:rsid w:val="006B11E7"/>
    <w:rsid w:val="006B1528"/>
    <w:rsid w:val="006B16CF"/>
    <w:rsid w:val="006B1941"/>
    <w:rsid w:val="006B1AB7"/>
    <w:rsid w:val="006B1F8B"/>
    <w:rsid w:val="006B203B"/>
    <w:rsid w:val="006B231D"/>
    <w:rsid w:val="006B24FD"/>
    <w:rsid w:val="006B2518"/>
    <w:rsid w:val="006B2840"/>
    <w:rsid w:val="006B2968"/>
    <w:rsid w:val="006B2EF4"/>
    <w:rsid w:val="006B2FEA"/>
    <w:rsid w:val="006B3026"/>
    <w:rsid w:val="006B31D3"/>
    <w:rsid w:val="006B3542"/>
    <w:rsid w:val="006B38F2"/>
    <w:rsid w:val="006B3A2F"/>
    <w:rsid w:val="006B3B0A"/>
    <w:rsid w:val="006B3ECC"/>
    <w:rsid w:val="006B4135"/>
    <w:rsid w:val="006B41CB"/>
    <w:rsid w:val="006B41F8"/>
    <w:rsid w:val="006B41F9"/>
    <w:rsid w:val="006B4214"/>
    <w:rsid w:val="006B4326"/>
    <w:rsid w:val="006B47B6"/>
    <w:rsid w:val="006B47F0"/>
    <w:rsid w:val="006B4AF1"/>
    <w:rsid w:val="006B4AF8"/>
    <w:rsid w:val="006B4DFD"/>
    <w:rsid w:val="006B4EC5"/>
    <w:rsid w:val="006B53A5"/>
    <w:rsid w:val="006B54A6"/>
    <w:rsid w:val="006B58C9"/>
    <w:rsid w:val="006B5ACF"/>
    <w:rsid w:val="006B5C5D"/>
    <w:rsid w:val="006B6098"/>
    <w:rsid w:val="006B60C6"/>
    <w:rsid w:val="006B61A8"/>
    <w:rsid w:val="006B63D3"/>
    <w:rsid w:val="006B6597"/>
    <w:rsid w:val="006B68AE"/>
    <w:rsid w:val="006B6F80"/>
    <w:rsid w:val="006B712D"/>
    <w:rsid w:val="006B734A"/>
    <w:rsid w:val="006B75C1"/>
    <w:rsid w:val="006B77DD"/>
    <w:rsid w:val="006B7AB6"/>
    <w:rsid w:val="006B7D5B"/>
    <w:rsid w:val="006C0140"/>
    <w:rsid w:val="006C0394"/>
    <w:rsid w:val="006C0407"/>
    <w:rsid w:val="006C0578"/>
    <w:rsid w:val="006C08F8"/>
    <w:rsid w:val="006C099B"/>
    <w:rsid w:val="006C0DC6"/>
    <w:rsid w:val="006C0E00"/>
    <w:rsid w:val="006C0FE3"/>
    <w:rsid w:val="006C1115"/>
    <w:rsid w:val="006C111A"/>
    <w:rsid w:val="006C147B"/>
    <w:rsid w:val="006C1681"/>
    <w:rsid w:val="006C1B0E"/>
    <w:rsid w:val="006C1C8E"/>
    <w:rsid w:val="006C1F92"/>
    <w:rsid w:val="006C202B"/>
    <w:rsid w:val="006C2046"/>
    <w:rsid w:val="006C2051"/>
    <w:rsid w:val="006C2071"/>
    <w:rsid w:val="006C2091"/>
    <w:rsid w:val="006C238B"/>
    <w:rsid w:val="006C2626"/>
    <w:rsid w:val="006C2730"/>
    <w:rsid w:val="006C2745"/>
    <w:rsid w:val="006C2B48"/>
    <w:rsid w:val="006C2DBF"/>
    <w:rsid w:val="006C2DFB"/>
    <w:rsid w:val="006C313D"/>
    <w:rsid w:val="006C3185"/>
    <w:rsid w:val="006C32F3"/>
    <w:rsid w:val="006C3DBA"/>
    <w:rsid w:val="006C3F1A"/>
    <w:rsid w:val="006C3FF5"/>
    <w:rsid w:val="006C4139"/>
    <w:rsid w:val="006C4439"/>
    <w:rsid w:val="006C44CA"/>
    <w:rsid w:val="006C455C"/>
    <w:rsid w:val="006C480D"/>
    <w:rsid w:val="006C4A59"/>
    <w:rsid w:val="006C4B3E"/>
    <w:rsid w:val="006C4C09"/>
    <w:rsid w:val="006C536B"/>
    <w:rsid w:val="006C53C7"/>
    <w:rsid w:val="006C5403"/>
    <w:rsid w:val="006C5566"/>
    <w:rsid w:val="006C586D"/>
    <w:rsid w:val="006C5A46"/>
    <w:rsid w:val="006C5B7D"/>
    <w:rsid w:val="006C5DA1"/>
    <w:rsid w:val="006C5DAC"/>
    <w:rsid w:val="006C5E68"/>
    <w:rsid w:val="006C621A"/>
    <w:rsid w:val="006C62A0"/>
    <w:rsid w:val="006C62B1"/>
    <w:rsid w:val="006C6564"/>
    <w:rsid w:val="006C6657"/>
    <w:rsid w:val="006C679D"/>
    <w:rsid w:val="006C6815"/>
    <w:rsid w:val="006C6851"/>
    <w:rsid w:val="006C6A41"/>
    <w:rsid w:val="006C6C8F"/>
    <w:rsid w:val="006C6CF9"/>
    <w:rsid w:val="006C710C"/>
    <w:rsid w:val="006C7296"/>
    <w:rsid w:val="006C74CB"/>
    <w:rsid w:val="006C75E1"/>
    <w:rsid w:val="006C78C3"/>
    <w:rsid w:val="006C7C8E"/>
    <w:rsid w:val="006C7CD0"/>
    <w:rsid w:val="006C7E58"/>
    <w:rsid w:val="006C7E9D"/>
    <w:rsid w:val="006C7F31"/>
    <w:rsid w:val="006CF652"/>
    <w:rsid w:val="006D0356"/>
    <w:rsid w:val="006D0440"/>
    <w:rsid w:val="006D049F"/>
    <w:rsid w:val="006D061D"/>
    <w:rsid w:val="006D0A44"/>
    <w:rsid w:val="006D1137"/>
    <w:rsid w:val="006D11AB"/>
    <w:rsid w:val="006D1277"/>
    <w:rsid w:val="006D1423"/>
    <w:rsid w:val="006D16DD"/>
    <w:rsid w:val="006D1885"/>
    <w:rsid w:val="006D1B0A"/>
    <w:rsid w:val="006D1BAD"/>
    <w:rsid w:val="006D1C85"/>
    <w:rsid w:val="006D1F3E"/>
    <w:rsid w:val="006D2464"/>
    <w:rsid w:val="006D2686"/>
    <w:rsid w:val="006D27A6"/>
    <w:rsid w:val="006D27E5"/>
    <w:rsid w:val="006D282A"/>
    <w:rsid w:val="006D28C4"/>
    <w:rsid w:val="006D28FF"/>
    <w:rsid w:val="006D2922"/>
    <w:rsid w:val="006D2A21"/>
    <w:rsid w:val="006D2C5E"/>
    <w:rsid w:val="006D2CC9"/>
    <w:rsid w:val="006D3121"/>
    <w:rsid w:val="006D31D7"/>
    <w:rsid w:val="006D33A8"/>
    <w:rsid w:val="006D367B"/>
    <w:rsid w:val="006D3980"/>
    <w:rsid w:val="006D3A0A"/>
    <w:rsid w:val="006D3E0E"/>
    <w:rsid w:val="006D3E79"/>
    <w:rsid w:val="006D4624"/>
    <w:rsid w:val="006D48D6"/>
    <w:rsid w:val="006D4F80"/>
    <w:rsid w:val="006D4F8A"/>
    <w:rsid w:val="006D543E"/>
    <w:rsid w:val="006D58C6"/>
    <w:rsid w:val="006D59F7"/>
    <w:rsid w:val="006D5A0E"/>
    <w:rsid w:val="006D5B23"/>
    <w:rsid w:val="006D61B7"/>
    <w:rsid w:val="006D6296"/>
    <w:rsid w:val="006D660D"/>
    <w:rsid w:val="006D66F0"/>
    <w:rsid w:val="006D6A27"/>
    <w:rsid w:val="006D71FC"/>
    <w:rsid w:val="006D73A4"/>
    <w:rsid w:val="006D743B"/>
    <w:rsid w:val="006D791F"/>
    <w:rsid w:val="006D79AA"/>
    <w:rsid w:val="006D7A97"/>
    <w:rsid w:val="006D7B0A"/>
    <w:rsid w:val="006D7B9E"/>
    <w:rsid w:val="006D7BD8"/>
    <w:rsid w:val="006D7D03"/>
    <w:rsid w:val="006D7E8E"/>
    <w:rsid w:val="006E0158"/>
    <w:rsid w:val="006E0392"/>
    <w:rsid w:val="006E0398"/>
    <w:rsid w:val="006E03CC"/>
    <w:rsid w:val="006E0402"/>
    <w:rsid w:val="006E0432"/>
    <w:rsid w:val="006E04AF"/>
    <w:rsid w:val="006E0746"/>
    <w:rsid w:val="006E074A"/>
    <w:rsid w:val="006E07FC"/>
    <w:rsid w:val="006E09E8"/>
    <w:rsid w:val="006E0E2C"/>
    <w:rsid w:val="006E0FF8"/>
    <w:rsid w:val="006E13F5"/>
    <w:rsid w:val="006E158B"/>
    <w:rsid w:val="006E15C3"/>
    <w:rsid w:val="006E169F"/>
    <w:rsid w:val="006E19B1"/>
    <w:rsid w:val="006E1AA8"/>
    <w:rsid w:val="006E209A"/>
    <w:rsid w:val="006E21D2"/>
    <w:rsid w:val="006E22D9"/>
    <w:rsid w:val="006E22E5"/>
    <w:rsid w:val="006E27BD"/>
    <w:rsid w:val="006E2970"/>
    <w:rsid w:val="006E2CAA"/>
    <w:rsid w:val="006E2D3C"/>
    <w:rsid w:val="006E2D5D"/>
    <w:rsid w:val="006E2E5C"/>
    <w:rsid w:val="006E3123"/>
    <w:rsid w:val="006E37E9"/>
    <w:rsid w:val="006E3893"/>
    <w:rsid w:val="006E3AFC"/>
    <w:rsid w:val="006E3CA8"/>
    <w:rsid w:val="006E3DAF"/>
    <w:rsid w:val="006E447D"/>
    <w:rsid w:val="006E4598"/>
    <w:rsid w:val="006E4919"/>
    <w:rsid w:val="006E4D06"/>
    <w:rsid w:val="006E4D6A"/>
    <w:rsid w:val="006E5200"/>
    <w:rsid w:val="006E54EB"/>
    <w:rsid w:val="006E5565"/>
    <w:rsid w:val="006E55CC"/>
    <w:rsid w:val="006E56D1"/>
    <w:rsid w:val="006E5A1E"/>
    <w:rsid w:val="006E5ACF"/>
    <w:rsid w:val="006E5C0D"/>
    <w:rsid w:val="006E5C71"/>
    <w:rsid w:val="006E5CEB"/>
    <w:rsid w:val="006E5ED5"/>
    <w:rsid w:val="006E603B"/>
    <w:rsid w:val="006E6223"/>
    <w:rsid w:val="006E633A"/>
    <w:rsid w:val="006E6341"/>
    <w:rsid w:val="006E6560"/>
    <w:rsid w:val="006E66EA"/>
    <w:rsid w:val="006E68FB"/>
    <w:rsid w:val="006E69F5"/>
    <w:rsid w:val="006E6C7A"/>
    <w:rsid w:val="006E6EB7"/>
    <w:rsid w:val="006E73EC"/>
    <w:rsid w:val="006E74AC"/>
    <w:rsid w:val="006E74D2"/>
    <w:rsid w:val="006E776C"/>
    <w:rsid w:val="006E785C"/>
    <w:rsid w:val="006E7F47"/>
    <w:rsid w:val="006F039A"/>
    <w:rsid w:val="006F06A9"/>
    <w:rsid w:val="006F0CE2"/>
    <w:rsid w:val="006F123D"/>
    <w:rsid w:val="006F148A"/>
    <w:rsid w:val="006F1615"/>
    <w:rsid w:val="006F182C"/>
    <w:rsid w:val="006F18D3"/>
    <w:rsid w:val="006F19AE"/>
    <w:rsid w:val="006F1B26"/>
    <w:rsid w:val="006F1C24"/>
    <w:rsid w:val="006F216F"/>
    <w:rsid w:val="006F2261"/>
    <w:rsid w:val="006F2284"/>
    <w:rsid w:val="006F241D"/>
    <w:rsid w:val="006F24C3"/>
    <w:rsid w:val="006F2660"/>
    <w:rsid w:val="006F2877"/>
    <w:rsid w:val="006F2930"/>
    <w:rsid w:val="006F2A10"/>
    <w:rsid w:val="006F2AC8"/>
    <w:rsid w:val="006F2B7D"/>
    <w:rsid w:val="006F2D69"/>
    <w:rsid w:val="006F31A5"/>
    <w:rsid w:val="006F3438"/>
    <w:rsid w:val="006F358C"/>
    <w:rsid w:val="006F361A"/>
    <w:rsid w:val="006F36BD"/>
    <w:rsid w:val="006F39B3"/>
    <w:rsid w:val="006F39C4"/>
    <w:rsid w:val="006F39C6"/>
    <w:rsid w:val="006F3E2C"/>
    <w:rsid w:val="006F42E5"/>
    <w:rsid w:val="006F4355"/>
    <w:rsid w:val="006F43D1"/>
    <w:rsid w:val="006F44F3"/>
    <w:rsid w:val="006F4746"/>
    <w:rsid w:val="006F4BAB"/>
    <w:rsid w:val="006F4C08"/>
    <w:rsid w:val="006F4CBA"/>
    <w:rsid w:val="006F4D7F"/>
    <w:rsid w:val="006F4DE5"/>
    <w:rsid w:val="006F50B8"/>
    <w:rsid w:val="006F5460"/>
    <w:rsid w:val="006F550B"/>
    <w:rsid w:val="006F5925"/>
    <w:rsid w:val="006F596D"/>
    <w:rsid w:val="006F5B9C"/>
    <w:rsid w:val="006F5C03"/>
    <w:rsid w:val="006F5C30"/>
    <w:rsid w:val="006F5F45"/>
    <w:rsid w:val="006F6594"/>
    <w:rsid w:val="006F65C3"/>
    <w:rsid w:val="006F663C"/>
    <w:rsid w:val="006F679F"/>
    <w:rsid w:val="006F6854"/>
    <w:rsid w:val="006F6B42"/>
    <w:rsid w:val="006F6B7B"/>
    <w:rsid w:val="006F6BCE"/>
    <w:rsid w:val="006F6D48"/>
    <w:rsid w:val="006F6F81"/>
    <w:rsid w:val="006F7102"/>
    <w:rsid w:val="006F71BB"/>
    <w:rsid w:val="006F71DB"/>
    <w:rsid w:val="006F774B"/>
    <w:rsid w:val="006F786E"/>
    <w:rsid w:val="006F7A33"/>
    <w:rsid w:val="006F7C66"/>
    <w:rsid w:val="006F7D9F"/>
    <w:rsid w:val="006FE928"/>
    <w:rsid w:val="006FFE44"/>
    <w:rsid w:val="0070005C"/>
    <w:rsid w:val="00700177"/>
    <w:rsid w:val="0070061D"/>
    <w:rsid w:val="00700899"/>
    <w:rsid w:val="007008A5"/>
    <w:rsid w:val="00700AA3"/>
    <w:rsid w:val="00700C76"/>
    <w:rsid w:val="00700CF9"/>
    <w:rsid w:val="00700EE8"/>
    <w:rsid w:val="00700EF9"/>
    <w:rsid w:val="00701733"/>
    <w:rsid w:val="0070179D"/>
    <w:rsid w:val="00701B6D"/>
    <w:rsid w:val="00701D24"/>
    <w:rsid w:val="00701E01"/>
    <w:rsid w:val="00701E19"/>
    <w:rsid w:val="00701F63"/>
    <w:rsid w:val="00702021"/>
    <w:rsid w:val="007023E2"/>
    <w:rsid w:val="007025DC"/>
    <w:rsid w:val="00702619"/>
    <w:rsid w:val="00702721"/>
    <w:rsid w:val="007027A2"/>
    <w:rsid w:val="007027E8"/>
    <w:rsid w:val="00702921"/>
    <w:rsid w:val="00702B57"/>
    <w:rsid w:val="00702BCD"/>
    <w:rsid w:val="00702CE4"/>
    <w:rsid w:val="00702F39"/>
    <w:rsid w:val="00702FE6"/>
    <w:rsid w:val="0070316A"/>
    <w:rsid w:val="00703178"/>
    <w:rsid w:val="00703290"/>
    <w:rsid w:val="007032DE"/>
    <w:rsid w:val="007035D9"/>
    <w:rsid w:val="0070373F"/>
    <w:rsid w:val="007037FE"/>
    <w:rsid w:val="00703948"/>
    <w:rsid w:val="00703C12"/>
    <w:rsid w:val="00703C77"/>
    <w:rsid w:val="00703D06"/>
    <w:rsid w:val="00703DBE"/>
    <w:rsid w:val="00703EE7"/>
    <w:rsid w:val="00703F35"/>
    <w:rsid w:val="00704221"/>
    <w:rsid w:val="00704272"/>
    <w:rsid w:val="00704372"/>
    <w:rsid w:val="007044C4"/>
    <w:rsid w:val="0070460E"/>
    <w:rsid w:val="00704668"/>
    <w:rsid w:val="00704C57"/>
    <w:rsid w:val="00705114"/>
    <w:rsid w:val="007056C3"/>
    <w:rsid w:val="00705C3D"/>
    <w:rsid w:val="00705C45"/>
    <w:rsid w:val="00705D43"/>
    <w:rsid w:val="00705E05"/>
    <w:rsid w:val="00705EE6"/>
    <w:rsid w:val="00705EFE"/>
    <w:rsid w:val="007061DF"/>
    <w:rsid w:val="007063D0"/>
    <w:rsid w:val="00706898"/>
    <w:rsid w:val="007068D3"/>
    <w:rsid w:val="00706D84"/>
    <w:rsid w:val="00706DAB"/>
    <w:rsid w:val="00707026"/>
    <w:rsid w:val="00707572"/>
    <w:rsid w:val="0070775E"/>
    <w:rsid w:val="007077F7"/>
    <w:rsid w:val="007078B4"/>
    <w:rsid w:val="007078FE"/>
    <w:rsid w:val="0070795C"/>
    <w:rsid w:val="00707BF9"/>
    <w:rsid w:val="00707C0D"/>
    <w:rsid w:val="00707DBA"/>
    <w:rsid w:val="0071090E"/>
    <w:rsid w:val="00710A61"/>
    <w:rsid w:val="00710C54"/>
    <w:rsid w:val="00710CCA"/>
    <w:rsid w:val="00710E1D"/>
    <w:rsid w:val="0071150C"/>
    <w:rsid w:val="00711855"/>
    <w:rsid w:val="0071196F"/>
    <w:rsid w:val="00711A61"/>
    <w:rsid w:val="00711C63"/>
    <w:rsid w:val="00711EC0"/>
    <w:rsid w:val="00711EE4"/>
    <w:rsid w:val="007120B4"/>
    <w:rsid w:val="0071226B"/>
    <w:rsid w:val="0071239C"/>
    <w:rsid w:val="007124F4"/>
    <w:rsid w:val="00712534"/>
    <w:rsid w:val="0071259E"/>
    <w:rsid w:val="00712640"/>
    <w:rsid w:val="007126B1"/>
    <w:rsid w:val="00712A8D"/>
    <w:rsid w:val="00712BC9"/>
    <w:rsid w:val="00712CAC"/>
    <w:rsid w:val="00712CCF"/>
    <w:rsid w:val="0071314D"/>
    <w:rsid w:val="0071322A"/>
    <w:rsid w:val="007134FC"/>
    <w:rsid w:val="00713661"/>
    <w:rsid w:val="007137B0"/>
    <w:rsid w:val="0071398B"/>
    <w:rsid w:val="00713BD8"/>
    <w:rsid w:val="0071439E"/>
    <w:rsid w:val="00714641"/>
    <w:rsid w:val="0071468C"/>
    <w:rsid w:val="007147DC"/>
    <w:rsid w:val="0071494E"/>
    <w:rsid w:val="00714BCA"/>
    <w:rsid w:val="00714C1C"/>
    <w:rsid w:val="00714F5C"/>
    <w:rsid w:val="00715082"/>
    <w:rsid w:val="007151F0"/>
    <w:rsid w:val="00715266"/>
    <w:rsid w:val="0071576A"/>
    <w:rsid w:val="00715D06"/>
    <w:rsid w:val="00715DBE"/>
    <w:rsid w:val="00715F97"/>
    <w:rsid w:val="00716055"/>
    <w:rsid w:val="007160B8"/>
    <w:rsid w:val="0071612A"/>
    <w:rsid w:val="007161C2"/>
    <w:rsid w:val="00716271"/>
    <w:rsid w:val="007163FB"/>
    <w:rsid w:val="00716C68"/>
    <w:rsid w:val="00716E4E"/>
    <w:rsid w:val="00717412"/>
    <w:rsid w:val="0071781E"/>
    <w:rsid w:val="0071795E"/>
    <w:rsid w:val="00717C13"/>
    <w:rsid w:val="00717E5B"/>
    <w:rsid w:val="00717F47"/>
    <w:rsid w:val="00717F76"/>
    <w:rsid w:val="007200B3"/>
    <w:rsid w:val="00720474"/>
    <w:rsid w:val="007204A2"/>
    <w:rsid w:val="007205DF"/>
    <w:rsid w:val="007207BF"/>
    <w:rsid w:val="00720809"/>
    <w:rsid w:val="007208A7"/>
    <w:rsid w:val="00720A60"/>
    <w:rsid w:val="00720B84"/>
    <w:rsid w:val="007214FD"/>
    <w:rsid w:val="00721588"/>
    <w:rsid w:val="007215B8"/>
    <w:rsid w:val="00721D97"/>
    <w:rsid w:val="007220F5"/>
    <w:rsid w:val="0072229C"/>
    <w:rsid w:val="00722B96"/>
    <w:rsid w:val="00722C83"/>
    <w:rsid w:val="00722DC3"/>
    <w:rsid w:val="00722E57"/>
    <w:rsid w:val="00722F2D"/>
    <w:rsid w:val="007230E0"/>
    <w:rsid w:val="007231B4"/>
    <w:rsid w:val="0072360F"/>
    <w:rsid w:val="00723926"/>
    <w:rsid w:val="00723951"/>
    <w:rsid w:val="00723F2B"/>
    <w:rsid w:val="00723FA0"/>
    <w:rsid w:val="007240A0"/>
    <w:rsid w:val="007240C1"/>
    <w:rsid w:val="007241BF"/>
    <w:rsid w:val="007244D2"/>
    <w:rsid w:val="0072476A"/>
    <w:rsid w:val="00724A53"/>
    <w:rsid w:val="00724E58"/>
    <w:rsid w:val="0072520D"/>
    <w:rsid w:val="007253D4"/>
    <w:rsid w:val="007253F0"/>
    <w:rsid w:val="007258E4"/>
    <w:rsid w:val="00725F3F"/>
    <w:rsid w:val="0072623E"/>
    <w:rsid w:val="007262AE"/>
    <w:rsid w:val="00726395"/>
    <w:rsid w:val="00726521"/>
    <w:rsid w:val="007265BB"/>
    <w:rsid w:val="00726624"/>
    <w:rsid w:val="00726750"/>
    <w:rsid w:val="00726B90"/>
    <w:rsid w:val="00726C90"/>
    <w:rsid w:val="0072730F"/>
    <w:rsid w:val="007274E3"/>
    <w:rsid w:val="00727A9D"/>
    <w:rsid w:val="00727DA6"/>
    <w:rsid w:val="00727FD1"/>
    <w:rsid w:val="00730186"/>
    <w:rsid w:val="00730243"/>
    <w:rsid w:val="00730632"/>
    <w:rsid w:val="00730825"/>
    <w:rsid w:val="00730FB8"/>
    <w:rsid w:val="00731024"/>
    <w:rsid w:val="0073107A"/>
    <w:rsid w:val="00731319"/>
    <w:rsid w:val="007315F5"/>
    <w:rsid w:val="007319B8"/>
    <w:rsid w:val="00731BD0"/>
    <w:rsid w:val="00731E3C"/>
    <w:rsid w:val="007320A6"/>
    <w:rsid w:val="007322BA"/>
    <w:rsid w:val="00732477"/>
    <w:rsid w:val="007324C3"/>
    <w:rsid w:val="00732653"/>
    <w:rsid w:val="0073271C"/>
    <w:rsid w:val="0073278A"/>
    <w:rsid w:val="00732AF8"/>
    <w:rsid w:val="00732B64"/>
    <w:rsid w:val="00732C17"/>
    <w:rsid w:val="00732DBF"/>
    <w:rsid w:val="007331D2"/>
    <w:rsid w:val="007331FB"/>
    <w:rsid w:val="0073335D"/>
    <w:rsid w:val="007333EE"/>
    <w:rsid w:val="007336C9"/>
    <w:rsid w:val="0073374B"/>
    <w:rsid w:val="00733943"/>
    <w:rsid w:val="00733A5A"/>
    <w:rsid w:val="00733B42"/>
    <w:rsid w:val="00733B6E"/>
    <w:rsid w:val="007341C9"/>
    <w:rsid w:val="007342D9"/>
    <w:rsid w:val="0073430C"/>
    <w:rsid w:val="007343AA"/>
    <w:rsid w:val="007345F1"/>
    <w:rsid w:val="00734750"/>
    <w:rsid w:val="007348A0"/>
    <w:rsid w:val="00734BDE"/>
    <w:rsid w:val="00734D59"/>
    <w:rsid w:val="00734D9D"/>
    <w:rsid w:val="00735013"/>
    <w:rsid w:val="0073517A"/>
    <w:rsid w:val="007352CA"/>
    <w:rsid w:val="0073536D"/>
    <w:rsid w:val="007353A3"/>
    <w:rsid w:val="007353C5"/>
    <w:rsid w:val="00735676"/>
    <w:rsid w:val="007356BD"/>
    <w:rsid w:val="007356D6"/>
    <w:rsid w:val="0073589F"/>
    <w:rsid w:val="00735B8B"/>
    <w:rsid w:val="00735DDA"/>
    <w:rsid w:val="0073612B"/>
    <w:rsid w:val="007363E7"/>
    <w:rsid w:val="00736433"/>
    <w:rsid w:val="007364D3"/>
    <w:rsid w:val="007366E9"/>
    <w:rsid w:val="00736752"/>
    <w:rsid w:val="00736794"/>
    <w:rsid w:val="007367A9"/>
    <w:rsid w:val="00736996"/>
    <w:rsid w:val="00736A25"/>
    <w:rsid w:val="00736AB0"/>
    <w:rsid w:val="00736BD9"/>
    <w:rsid w:val="0073703E"/>
    <w:rsid w:val="00737304"/>
    <w:rsid w:val="0073758F"/>
    <w:rsid w:val="007376A6"/>
    <w:rsid w:val="00737787"/>
    <w:rsid w:val="007378CF"/>
    <w:rsid w:val="00737C84"/>
    <w:rsid w:val="00737DC5"/>
    <w:rsid w:val="00737E56"/>
    <w:rsid w:val="007403AD"/>
    <w:rsid w:val="0074056F"/>
    <w:rsid w:val="00740573"/>
    <w:rsid w:val="0074060A"/>
    <w:rsid w:val="007406AF"/>
    <w:rsid w:val="0074070D"/>
    <w:rsid w:val="007407F6"/>
    <w:rsid w:val="007409EC"/>
    <w:rsid w:val="00740B94"/>
    <w:rsid w:val="00740C4C"/>
    <w:rsid w:val="0074162F"/>
    <w:rsid w:val="007416C3"/>
    <w:rsid w:val="00741998"/>
    <w:rsid w:val="00741A10"/>
    <w:rsid w:val="00741AED"/>
    <w:rsid w:val="00741B95"/>
    <w:rsid w:val="00741DEF"/>
    <w:rsid w:val="00741E02"/>
    <w:rsid w:val="00741F6C"/>
    <w:rsid w:val="00741F88"/>
    <w:rsid w:val="0074241B"/>
    <w:rsid w:val="0074245A"/>
    <w:rsid w:val="007426E6"/>
    <w:rsid w:val="00742B50"/>
    <w:rsid w:val="00742C6F"/>
    <w:rsid w:val="00742F50"/>
    <w:rsid w:val="00743070"/>
    <w:rsid w:val="0074316F"/>
    <w:rsid w:val="007436F7"/>
    <w:rsid w:val="007438A4"/>
    <w:rsid w:val="00743A23"/>
    <w:rsid w:val="00743B01"/>
    <w:rsid w:val="00743C46"/>
    <w:rsid w:val="00744127"/>
    <w:rsid w:val="00744243"/>
    <w:rsid w:val="0074426D"/>
    <w:rsid w:val="007444DB"/>
    <w:rsid w:val="00744601"/>
    <w:rsid w:val="007448DE"/>
    <w:rsid w:val="0074490D"/>
    <w:rsid w:val="00744CDD"/>
    <w:rsid w:val="00744CF6"/>
    <w:rsid w:val="00744E2C"/>
    <w:rsid w:val="007450C1"/>
    <w:rsid w:val="007454C8"/>
    <w:rsid w:val="0074568D"/>
    <w:rsid w:val="007456E5"/>
    <w:rsid w:val="00745C4F"/>
    <w:rsid w:val="00745F4C"/>
    <w:rsid w:val="0074601E"/>
    <w:rsid w:val="007461E8"/>
    <w:rsid w:val="00746370"/>
    <w:rsid w:val="00746BCF"/>
    <w:rsid w:val="00746BFD"/>
    <w:rsid w:val="00746D24"/>
    <w:rsid w:val="00746D91"/>
    <w:rsid w:val="00746E4C"/>
    <w:rsid w:val="00746F74"/>
    <w:rsid w:val="007474F5"/>
    <w:rsid w:val="0074767B"/>
    <w:rsid w:val="00747865"/>
    <w:rsid w:val="007479FC"/>
    <w:rsid w:val="00747B84"/>
    <w:rsid w:val="00747BD3"/>
    <w:rsid w:val="00747EDD"/>
    <w:rsid w:val="00747F22"/>
    <w:rsid w:val="00747F3C"/>
    <w:rsid w:val="00749DBF"/>
    <w:rsid w:val="00750008"/>
    <w:rsid w:val="007501C4"/>
    <w:rsid w:val="007503B7"/>
    <w:rsid w:val="00750496"/>
    <w:rsid w:val="00750A8A"/>
    <w:rsid w:val="00750D8A"/>
    <w:rsid w:val="00750F10"/>
    <w:rsid w:val="0075116D"/>
    <w:rsid w:val="00751205"/>
    <w:rsid w:val="007515CF"/>
    <w:rsid w:val="00751695"/>
    <w:rsid w:val="007517AF"/>
    <w:rsid w:val="00751924"/>
    <w:rsid w:val="0075194E"/>
    <w:rsid w:val="00751974"/>
    <w:rsid w:val="00751AD0"/>
    <w:rsid w:val="00751CC2"/>
    <w:rsid w:val="00751D1C"/>
    <w:rsid w:val="0075205E"/>
    <w:rsid w:val="0075208F"/>
    <w:rsid w:val="007521BA"/>
    <w:rsid w:val="0075244B"/>
    <w:rsid w:val="007524AB"/>
    <w:rsid w:val="007524FC"/>
    <w:rsid w:val="0075274B"/>
    <w:rsid w:val="00752A46"/>
    <w:rsid w:val="00752BCB"/>
    <w:rsid w:val="00752C19"/>
    <w:rsid w:val="00753244"/>
    <w:rsid w:val="0075333E"/>
    <w:rsid w:val="00753348"/>
    <w:rsid w:val="00753423"/>
    <w:rsid w:val="0075349F"/>
    <w:rsid w:val="0075369B"/>
    <w:rsid w:val="00753727"/>
    <w:rsid w:val="00753D3E"/>
    <w:rsid w:val="00753EE7"/>
    <w:rsid w:val="0075411C"/>
    <w:rsid w:val="0075438C"/>
    <w:rsid w:val="00754450"/>
    <w:rsid w:val="00754608"/>
    <w:rsid w:val="00754A26"/>
    <w:rsid w:val="00754CE3"/>
    <w:rsid w:val="00754E0F"/>
    <w:rsid w:val="00755832"/>
    <w:rsid w:val="0075588F"/>
    <w:rsid w:val="00755B94"/>
    <w:rsid w:val="00755DC6"/>
    <w:rsid w:val="00755FF0"/>
    <w:rsid w:val="0075648A"/>
    <w:rsid w:val="00756922"/>
    <w:rsid w:val="007569E5"/>
    <w:rsid w:val="00756AAC"/>
    <w:rsid w:val="00756C09"/>
    <w:rsid w:val="007572EA"/>
    <w:rsid w:val="00757686"/>
    <w:rsid w:val="00757722"/>
    <w:rsid w:val="007578E4"/>
    <w:rsid w:val="00757B42"/>
    <w:rsid w:val="00757CB4"/>
    <w:rsid w:val="00757D46"/>
    <w:rsid w:val="00757DF8"/>
    <w:rsid w:val="0075EB66"/>
    <w:rsid w:val="007600BF"/>
    <w:rsid w:val="00760261"/>
    <w:rsid w:val="007603FB"/>
    <w:rsid w:val="0076061A"/>
    <w:rsid w:val="0076099F"/>
    <w:rsid w:val="00760BBE"/>
    <w:rsid w:val="00760C12"/>
    <w:rsid w:val="00760CA1"/>
    <w:rsid w:val="00760F9E"/>
    <w:rsid w:val="0076111D"/>
    <w:rsid w:val="0076192D"/>
    <w:rsid w:val="00761952"/>
    <w:rsid w:val="0076198C"/>
    <w:rsid w:val="00761B21"/>
    <w:rsid w:val="00761F98"/>
    <w:rsid w:val="00762421"/>
    <w:rsid w:val="00762560"/>
    <w:rsid w:val="00762878"/>
    <w:rsid w:val="00762C8C"/>
    <w:rsid w:val="00762E9D"/>
    <w:rsid w:val="007630F8"/>
    <w:rsid w:val="0076324C"/>
    <w:rsid w:val="007632DC"/>
    <w:rsid w:val="0076338D"/>
    <w:rsid w:val="007633CA"/>
    <w:rsid w:val="0076371B"/>
    <w:rsid w:val="00763981"/>
    <w:rsid w:val="00763C2A"/>
    <w:rsid w:val="00763F55"/>
    <w:rsid w:val="00763F6C"/>
    <w:rsid w:val="00764071"/>
    <w:rsid w:val="00764174"/>
    <w:rsid w:val="00764227"/>
    <w:rsid w:val="0076429D"/>
    <w:rsid w:val="007643B1"/>
    <w:rsid w:val="0076448A"/>
    <w:rsid w:val="0076457E"/>
    <w:rsid w:val="00764641"/>
    <w:rsid w:val="007649A8"/>
    <w:rsid w:val="007649AD"/>
    <w:rsid w:val="007649B6"/>
    <w:rsid w:val="00764AC4"/>
    <w:rsid w:val="00764B12"/>
    <w:rsid w:val="00764B5D"/>
    <w:rsid w:val="007652E9"/>
    <w:rsid w:val="0076534B"/>
    <w:rsid w:val="00765443"/>
    <w:rsid w:val="00765706"/>
    <w:rsid w:val="00765747"/>
    <w:rsid w:val="00765759"/>
    <w:rsid w:val="00765AD2"/>
    <w:rsid w:val="00765C0B"/>
    <w:rsid w:val="00765FB5"/>
    <w:rsid w:val="00765FE0"/>
    <w:rsid w:val="0076602D"/>
    <w:rsid w:val="00766092"/>
    <w:rsid w:val="007661F4"/>
    <w:rsid w:val="00766499"/>
    <w:rsid w:val="00766624"/>
    <w:rsid w:val="007666D5"/>
    <w:rsid w:val="0076688F"/>
    <w:rsid w:val="00766925"/>
    <w:rsid w:val="00766A0D"/>
    <w:rsid w:val="00766D33"/>
    <w:rsid w:val="00766F50"/>
    <w:rsid w:val="00767125"/>
    <w:rsid w:val="0076717E"/>
    <w:rsid w:val="007673E9"/>
    <w:rsid w:val="007677DF"/>
    <w:rsid w:val="007678C4"/>
    <w:rsid w:val="007679E1"/>
    <w:rsid w:val="00767BE4"/>
    <w:rsid w:val="00767E7E"/>
    <w:rsid w:val="00767EC1"/>
    <w:rsid w:val="0076D6BB"/>
    <w:rsid w:val="00770066"/>
    <w:rsid w:val="007701B5"/>
    <w:rsid w:val="007702B4"/>
    <w:rsid w:val="00770375"/>
    <w:rsid w:val="007703C0"/>
    <w:rsid w:val="007707BC"/>
    <w:rsid w:val="007707F1"/>
    <w:rsid w:val="007708A3"/>
    <w:rsid w:val="00770999"/>
    <w:rsid w:val="00770A8F"/>
    <w:rsid w:val="00770AB1"/>
    <w:rsid w:val="00770BB5"/>
    <w:rsid w:val="00770DD5"/>
    <w:rsid w:val="007715FA"/>
    <w:rsid w:val="00771674"/>
    <w:rsid w:val="007716BD"/>
    <w:rsid w:val="00771932"/>
    <w:rsid w:val="007719AA"/>
    <w:rsid w:val="00771D98"/>
    <w:rsid w:val="00771E36"/>
    <w:rsid w:val="00771EF1"/>
    <w:rsid w:val="00772080"/>
    <w:rsid w:val="00772242"/>
    <w:rsid w:val="007722B3"/>
    <w:rsid w:val="007722BA"/>
    <w:rsid w:val="00772333"/>
    <w:rsid w:val="007723E2"/>
    <w:rsid w:val="0077267D"/>
    <w:rsid w:val="0077290B"/>
    <w:rsid w:val="007729AB"/>
    <w:rsid w:val="00772B48"/>
    <w:rsid w:val="00772BD4"/>
    <w:rsid w:val="00772CC9"/>
    <w:rsid w:val="00772DCF"/>
    <w:rsid w:val="00772F13"/>
    <w:rsid w:val="007734FA"/>
    <w:rsid w:val="00773831"/>
    <w:rsid w:val="007739AC"/>
    <w:rsid w:val="00773A3E"/>
    <w:rsid w:val="00773DDF"/>
    <w:rsid w:val="00773F57"/>
    <w:rsid w:val="00774540"/>
    <w:rsid w:val="0077465D"/>
    <w:rsid w:val="007746F6"/>
    <w:rsid w:val="00774BB9"/>
    <w:rsid w:val="00774C00"/>
    <w:rsid w:val="00774CFD"/>
    <w:rsid w:val="00774F7D"/>
    <w:rsid w:val="00775036"/>
    <w:rsid w:val="007751B4"/>
    <w:rsid w:val="00775304"/>
    <w:rsid w:val="00775347"/>
    <w:rsid w:val="00775956"/>
    <w:rsid w:val="007759B3"/>
    <w:rsid w:val="00775B99"/>
    <w:rsid w:val="00775C53"/>
    <w:rsid w:val="00775E2C"/>
    <w:rsid w:val="00775ED7"/>
    <w:rsid w:val="007760B7"/>
    <w:rsid w:val="007763CC"/>
    <w:rsid w:val="0077647D"/>
    <w:rsid w:val="00776531"/>
    <w:rsid w:val="0077664C"/>
    <w:rsid w:val="00776895"/>
    <w:rsid w:val="00776C5A"/>
    <w:rsid w:val="00776F80"/>
    <w:rsid w:val="00777344"/>
    <w:rsid w:val="0077749F"/>
    <w:rsid w:val="0077777B"/>
    <w:rsid w:val="007778B9"/>
    <w:rsid w:val="00777B15"/>
    <w:rsid w:val="00777E42"/>
    <w:rsid w:val="00777F4C"/>
    <w:rsid w:val="00777FD5"/>
    <w:rsid w:val="0077A591"/>
    <w:rsid w:val="0078004B"/>
    <w:rsid w:val="007800FC"/>
    <w:rsid w:val="007801AC"/>
    <w:rsid w:val="00780385"/>
    <w:rsid w:val="00780390"/>
    <w:rsid w:val="0078053F"/>
    <w:rsid w:val="007805DB"/>
    <w:rsid w:val="00780719"/>
    <w:rsid w:val="00780973"/>
    <w:rsid w:val="00780AF7"/>
    <w:rsid w:val="00780BBA"/>
    <w:rsid w:val="00780C75"/>
    <w:rsid w:val="00780E92"/>
    <w:rsid w:val="00780EE3"/>
    <w:rsid w:val="00781303"/>
    <w:rsid w:val="00781402"/>
    <w:rsid w:val="00781587"/>
    <w:rsid w:val="00781819"/>
    <w:rsid w:val="0078196E"/>
    <w:rsid w:val="007819F1"/>
    <w:rsid w:val="00781B29"/>
    <w:rsid w:val="00782018"/>
    <w:rsid w:val="0078209A"/>
    <w:rsid w:val="0078225F"/>
    <w:rsid w:val="0078233E"/>
    <w:rsid w:val="007825D3"/>
    <w:rsid w:val="007826CD"/>
    <w:rsid w:val="00782904"/>
    <w:rsid w:val="00782B5E"/>
    <w:rsid w:val="00782C33"/>
    <w:rsid w:val="00782C41"/>
    <w:rsid w:val="00782F4E"/>
    <w:rsid w:val="00782FEC"/>
    <w:rsid w:val="00783023"/>
    <w:rsid w:val="007832B1"/>
    <w:rsid w:val="0078333F"/>
    <w:rsid w:val="00783390"/>
    <w:rsid w:val="007833DA"/>
    <w:rsid w:val="00783633"/>
    <w:rsid w:val="0078364C"/>
    <w:rsid w:val="007836A6"/>
    <w:rsid w:val="007836C6"/>
    <w:rsid w:val="00783BF7"/>
    <w:rsid w:val="00783CD2"/>
    <w:rsid w:val="00783EFC"/>
    <w:rsid w:val="00783FE3"/>
    <w:rsid w:val="007843F2"/>
    <w:rsid w:val="00784654"/>
    <w:rsid w:val="0078474B"/>
    <w:rsid w:val="00784838"/>
    <w:rsid w:val="00784955"/>
    <w:rsid w:val="00784C4D"/>
    <w:rsid w:val="00784CB1"/>
    <w:rsid w:val="00784E14"/>
    <w:rsid w:val="00784E39"/>
    <w:rsid w:val="00784F93"/>
    <w:rsid w:val="00785096"/>
    <w:rsid w:val="00785151"/>
    <w:rsid w:val="0078525A"/>
    <w:rsid w:val="007852D3"/>
    <w:rsid w:val="007856E7"/>
    <w:rsid w:val="0078589C"/>
    <w:rsid w:val="00785A9D"/>
    <w:rsid w:val="00785AC9"/>
    <w:rsid w:val="00785AE3"/>
    <w:rsid w:val="00785B10"/>
    <w:rsid w:val="00786029"/>
    <w:rsid w:val="00786057"/>
    <w:rsid w:val="007862AF"/>
    <w:rsid w:val="00786597"/>
    <w:rsid w:val="007865A8"/>
    <w:rsid w:val="007865CE"/>
    <w:rsid w:val="00786670"/>
    <w:rsid w:val="0078674F"/>
    <w:rsid w:val="00786A56"/>
    <w:rsid w:val="00786A5D"/>
    <w:rsid w:val="00786D69"/>
    <w:rsid w:val="0078733C"/>
    <w:rsid w:val="0078741F"/>
    <w:rsid w:val="007874AB"/>
    <w:rsid w:val="00787C9F"/>
    <w:rsid w:val="00787EEA"/>
    <w:rsid w:val="00787F29"/>
    <w:rsid w:val="00788847"/>
    <w:rsid w:val="007901BE"/>
    <w:rsid w:val="0079058F"/>
    <w:rsid w:val="00790644"/>
    <w:rsid w:val="00790853"/>
    <w:rsid w:val="00790961"/>
    <w:rsid w:val="00790B25"/>
    <w:rsid w:val="00790D35"/>
    <w:rsid w:val="00790E34"/>
    <w:rsid w:val="00790F2B"/>
    <w:rsid w:val="00790FA7"/>
    <w:rsid w:val="00790FF4"/>
    <w:rsid w:val="00791205"/>
    <w:rsid w:val="00791206"/>
    <w:rsid w:val="00791358"/>
    <w:rsid w:val="00791486"/>
    <w:rsid w:val="00791861"/>
    <w:rsid w:val="007919AD"/>
    <w:rsid w:val="00791B8D"/>
    <w:rsid w:val="00791C3A"/>
    <w:rsid w:val="00791D44"/>
    <w:rsid w:val="00791DD4"/>
    <w:rsid w:val="00791E5D"/>
    <w:rsid w:val="00791E67"/>
    <w:rsid w:val="00792008"/>
    <w:rsid w:val="007920A3"/>
    <w:rsid w:val="007923C5"/>
    <w:rsid w:val="0079248F"/>
    <w:rsid w:val="007924DD"/>
    <w:rsid w:val="00792694"/>
    <w:rsid w:val="00792813"/>
    <w:rsid w:val="0079287D"/>
    <w:rsid w:val="007929A1"/>
    <w:rsid w:val="00792EB5"/>
    <w:rsid w:val="007933B6"/>
    <w:rsid w:val="007934A2"/>
    <w:rsid w:val="00793596"/>
    <w:rsid w:val="00793703"/>
    <w:rsid w:val="00793723"/>
    <w:rsid w:val="00793737"/>
    <w:rsid w:val="007937DA"/>
    <w:rsid w:val="00793FC6"/>
    <w:rsid w:val="00794173"/>
    <w:rsid w:val="00794243"/>
    <w:rsid w:val="0079435E"/>
    <w:rsid w:val="00794605"/>
    <w:rsid w:val="00794736"/>
    <w:rsid w:val="00794878"/>
    <w:rsid w:val="0079497B"/>
    <w:rsid w:val="0079499E"/>
    <w:rsid w:val="00794F08"/>
    <w:rsid w:val="00794F26"/>
    <w:rsid w:val="00794F8E"/>
    <w:rsid w:val="00794F9D"/>
    <w:rsid w:val="00794FE8"/>
    <w:rsid w:val="0079509F"/>
    <w:rsid w:val="00795478"/>
    <w:rsid w:val="007955E7"/>
    <w:rsid w:val="00795811"/>
    <w:rsid w:val="00795A34"/>
    <w:rsid w:val="00795F31"/>
    <w:rsid w:val="00795FB9"/>
    <w:rsid w:val="00795FD5"/>
    <w:rsid w:val="007961DC"/>
    <w:rsid w:val="0079622E"/>
    <w:rsid w:val="007964EC"/>
    <w:rsid w:val="0079661A"/>
    <w:rsid w:val="00796648"/>
    <w:rsid w:val="00796781"/>
    <w:rsid w:val="00796927"/>
    <w:rsid w:val="00796AE6"/>
    <w:rsid w:val="00796DF3"/>
    <w:rsid w:val="00796EF9"/>
    <w:rsid w:val="0079706D"/>
    <w:rsid w:val="00797108"/>
    <w:rsid w:val="00797154"/>
    <w:rsid w:val="0079728A"/>
    <w:rsid w:val="007973DF"/>
    <w:rsid w:val="007979B1"/>
    <w:rsid w:val="007979F6"/>
    <w:rsid w:val="007979FA"/>
    <w:rsid w:val="00797AED"/>
    <w:rsid w:val="00797B79"/>
    <w:rsid w:val="0079E387"/>
    <w:rsid w:val="0079FA6B"/>
    <w:rsid w:val="0079FDDE"/>
    <w:rsid w:val="007A012D"/>
    <w:rsid w:val="007A0390"/>
    <w:rsid w:val="007A04D9"/>
    <w:rsid w:val="007A074B"/>
    <w:rsid w:val="007A0C76"/>
    <w:rsid w:val="007A0F58"/>
    <w:rsid w:val="007A115A"/>
    <w:rsid w:val="007A12AF"/>
    <w:rsid w:val="007A1464"/>
    <w:rsid w:val="007A14FA"/>
    <w:rsid w:val="007A15C1"/>
    <w:rsid w:val="007A1839"/>
    <w:rsid w:val="007A19DB"/>
    <w:rsid w:val="007A1D6F"/>
    <w:rsid w:val="007A1ED3"/>
    <w:rsid w:val="007A1F08"/>
    <w:rsid w:val="007A1FA8"/>
    <w:rsid w:val="007A2158"/>
    <w:rsid w:val="007A288C"/>
    <w:rsid w:val="007A2C07"/>
    <w:rsid w:val="007A2DF4"/>
    <w:rsid w:val="007A2EBA"/>
    <w:rsid w:val="007A32D8"/>
    <w:rsid w:val="007A353E"/>
    <w:rsid w:val="007A39A5"/>
    <w:rsid w:val="007A3BF7"/>
    <w:rsid w:val="007A4327"/>
    <w:rsid w:val="007A48E4"/>
    <w:rsid w:val="007A4983"/>
    <w:rsid w:val="007A4EEC"/>
    <w:rsid w:val="007A50B8"/>
    <w:rsid w:val="007A515D"/>
    <w:rsid w:val="007A5265"/>
    <w:rsid w:val="007A54A1"/>
    <w:rsid w:val="007A55C4"/>
    <w:rsid w:val="007A576D"/>
    <w:rsid w:val="007A577E"/>
    <w:rsid w:val="007A5B8B"/>
    <w:rsid w:val="007A5B90"/>
    <w:rsid w:val="007A5C4C"/>
    <w:rsid w:val="007A5C69"/>
    <w:rsid w:val="007A5E85"/>
    <w:rsid w:val="007A5EB8"/>
    <w:rsid w:val="007A6442"/>
    <w:rsid w:val="007A6666"/>
    <w:rsid w:val="007A667C"/>
    <w:rsid w:val="007A66B1"/>
    <w:rsid w:val="007A66C0"/>
    <w:rsid w:val="007A675A"/>
    <w:rsid w:val="007A67CA"/>
    <w:rsid w:val="007A6881"/>
    <w:rsid w:val="007A69AA"/>
    <w:rsid w:val="007A6AC0"/>
    <w:rsid w:val="007A6E6A"/>
    <w:rsid w:val="007A6E98"/>
    <w:rsid w:val="007A6F79"/>
    <w:rsid w:val="007A75A1"/>
    <w:rsid w:val="007A7619"/>
    <w:rsid w:val="007A76EF"/>
    <w:rsid w:val="007A77B8"/>
    <w:rsid w:val="007A78C8"/>
    <w:rsid w:val="007A7A2F"/>
    <w:rsid w:val="007A7A48"/>
    <w:rsid w:val="007A7ABE"/>
    <w:rsid w:val="007A7AC3"/>
    <w:rsid w:val="007A7B04"/>
    <w:rsid w:val="007A7CB8"/>
    <w:rsid w:val="007A7CC1"/>
    <w:rsid w:val="007A7D7E"/>
    <w:rsid w:val="007A7F63"/>
    <w:rsid w:val="007A7FC0"/>
    <w:rsid w:val="007AD280"/>
    <w:rsid w:val="007B0132"/>
    <w:rsid w:val="007B0172"/>
    <w:rsid w:val="007B0284"/>
    <w:rsid w:val="007B068B"/>
    <w:rsid w:val="007B08D5"/>
    <w:rsid w:val="007B0B8F"/>
    <w:rsid w:val="007B0E80"/>
    <w:rsid w:val="007B0F41"/>
    <w:rsid w:val="007B109A"/>
    <w:rsid w:val="007B10FB"/>
    <w:rsid w:val="007B1177"/>
    <w:rsid w:val="007B12B3"/>
    <w:rsid w:val="007B13CC"/>
    <w:rsid w:val="007B1586"/>
    <w:rsid w:val="007B189B"/>
    <w:rsid w:val="007B1C4E"/>
    <w:rsid w:val="007B1D7C"/>
    <w:rsid w:val="007B1EBC"/>
    <w:rsid w:val="007B206C"/>
    <w:rsid w:val="007B23DE"/>
    <w:rsid w:val="007B2B7E"/>
    <w:rsid w:val="007B2BF7"/>
    <w:rsid w:val="007B2C5B"/>
    <w:rsid w:val="007B2CA0"/>
    <w:rsid w:val="007B3073"/>
    <w:rsid w:val="007B30C2"/>
    <w:rsid w:val="007B32F1"/>
    <w:rsid w:val="007B38C7"/>
    <w:rsid w:val="007B3935"/>
    <w:rsid w:val="007B3953"/>
    <w:rsid w:val="007B3F3C"/>
    <w:rsid w:val="007B3F6C"/>
    <w:rsid w:val="007B3F98"/>
    <w:rsid w:val="007B428E"/>
    <w:rsid w:val="007B4399"/>
    <w:rsid w:val="007B43FC"/>
    <w:rsid w:val="007B45A5"/>
    <w:rsid w:val="007B4638"/>
    <w:rsid w:val="007B47DF"/>
    <w:rsid w:val="007B4A2E"/>
    <w:rsid w:val="007B4A6E"/>
    <w:rsid w:val="007B5109"/>
    <w:rsid w:val="007B528F"/>
    <w:rsid w:val="007B53E0"/>
    <w:rsid w:val="007B561E"/>
    <w:rsid w:val="007B57EC"/>
    <w:rsid w:val="007B5B6E"/>
    <w:rsid w:val="007B5C94"/>
    <w:rsid w:val="007B5F00"/>
    <w:rsid w:val="007B60B2"/>
    <w:rsid w:val="007B60E0"/>
    <w:rsid w:val="007B64AC"/>
    <w:rsid w:val="007B68B7"/>
    <w:rsid w:val="007B6915"/>
    <w:rsid w:val="007B6BF5"/>
    <w:rsid w:val="007B6DD6"/>
    <w:rsid w:val="007B6F11"/>
    <w:rsid w:val="007B721B"/>
    <w:rsid w:val="007B72F9"/>
    <w:rsid w:val="007B7570"/>
    <w:rsid w:val="007B7A60"/>
    <w:rsid w:val="007B7A8D"/>
    <w:rsid w:val="007B7ABF"/>
    <w:rsid w:val="007B7CC9"/>
    <w:rsid w:val="007B7CFE"/>
    <w:rsid w:val="007B7D10"/>
    <w:rsid w:val="007B7F76"/>
    <w:rsid w:val="007C0160"/>
    <w:rsid w:val="007C02F8"/>
    <w:rsid w:val="007C0395"/>
    <w:rsid w:val="007C0499"/>
    <w:rsid w:val="007C0725"/>
    <w:rsid w:val="007C074D"/>
    <w:rsid w:val="007C079C"/>
    <w:rsid w:val="007C087B"/>
    <w:rsid w:val="007C1090"/>
    <w:rsid w:val="007C11C1"/>
    <w:rsid w:val="007C13C3"/>
    <w:rsid w:val="007C13F6"/>
    <w:rsid w:val="007C148D"/>
    <w:rsid w:val="007C1622"/>
    <w:rsid w:val="007C163D"/>
    <w:rsid w:val="007C1745"/>
    <w:rsid w:val="007C1763"/>
    <w:rsid w:val="007C1A71"/>
    <w:rsid w:val="007C1BCD"/>
    <w:rsid w:val="007C1DCF"/>
    <w:rsid w:val="007C1ECD"/>
    <w:rsid w:val="007C22A4"/>
    <w:rsid w:val="007C2411"/>
    <w:rsid w:val="007C26B4"/>
    <w:rsid w:val="007C31AC"/>
    <w:rsid w:val="007C3747"/>
    <w:rsid w:val="007C3D96"/>
    <w:rsid w:val="007C3E2B"/>
    <w:rsid w:val="007C3EA1"/>
    <w:rsid w:val="007C3EDC"/>
    <w:rsid w:val="007C40AD"/>
    <w:rsid w:val="007C414C"/>
    <w:rsid w:val="007C4325"/>
    <w:rsid w:val="007C4427"/>
    <w:rsid w:val="007C443A"/>
    <w:rsid w:val="007C4973"/>
    <w:rsid w:val="007C4B65"/>
    <w:rsid w:val="007C4B79"/>
    <w:rsid w:val="007C4BF8"/>
    <w:rsid w:val="007C4EE0"/>
    <w:rsid w:val="007C503C"/>
    <w:rsid w:val="007C50BA"/>
    <w:rsid w:val="007C50D3"/>
    <w:rsid w:val="007C51CF"/>
    <w:rsid w:val="007C55D0"/>
    <w:rsid w:val="007C5635"/>
    <w:rsid w:val="007C5660"/>
    <w:rsid w:val="007C56C6"/>
    <w:rsid w:val="007C581F"/>
    <w:rsid w:val="007C5897"/>
    <w:rsid w:val="007C5909"/>
    <w:rsid w:val="007C60BE"/>
    <w:rsid w:val="007C6117"/>
    <w:rsid w:val="007C61B3"/>
    <w:rsid w:val="007C655B"/>
    <w:rsid w:val="007C6870"/>
    <w:rsid w:val="007C690B"/>
    <w:rsid w:val="007C692D"/>
    <w:rsid w:val="007C6B85"/>
    <w:rsid w:val="007C6CC9"/>
    <w:rsid w:val="007C7175"/>
    <w:rsid w:val="007C717B"/>
    <w:rsid w:val="007C7631"/>
    <w:rsid w:val="007C7654"/>
    <w:rsid w:val="007C7871"/>
    <w:rsid w:val="007C7D0B"/>
    <w:rsid w:val="007C7D7F"/>
    <w:rsid w:val="007C7E70"/>
    <w:rsid w:val="007C7F3D"/>
    <w:rsid w:val="007C9A73"/>
    <w:rsid w:val="007CEEA3"/>
    <w:rsid w:val="007D0004"/>
    <w:rsid w:val="007D02F9"/>
    <w:rsid w:val="007D08B1"/>
    <w:rsid w:val="007D0A7F"/>
    <w:rsid w:val="007D0C3E"/>
    <w:rsid w:val="007D0D5C"/>
    <w:rsid w:val="007D0F85"/>
    <w:rsid w:val="007D13E2"/>
    <w:rsid w:val="007D16EA"/>
    <w:rsid w:val="007D1752"/>
    <w:rsid w:val="007D1E84"/>
    <w:rsid w:val="007D1EAC"/>
    <w:rsid w:val="007D2453"/>
    <w:rsid w:val="007D25D8"/>
    <w:rsid w:val="007D25E7"/>
    <w:rsid w:val="007D27C1"/>
    <w:rsid w:val="007D2896"/>
    <w:rsid w:val="007D292C"/>
    <w:rsid w:val="007D2932"/>
    <w:rsid w:val="007D2ACB"/>
    <w:rsid w:val="007D2BBE"/>
    <w:rsid w:val="007D2D0C"/>
    <w:rsid w:val="007D3134"/>
    <w:rsid w:val="007D32E3"/>
    <w:rsid w:val="007D3527"/>
    <w:rsid w:val="007D37C8"/>
    <w:rsid w:val="007D38F0"/>
    <w:rsid w:val="007D3B61"/>
    <w:rsid w:val="007D3F69"/>
    <w:rsid w:val="007D4500"/>
    <w:rsid w:val="007D4559"/>
    <w:rsid w:val="007D4654"/>
    <w:rsid w:val="007D4C46"/>
    <w:rsid w:val="007D4D0C"/>
    <w:rsid w:val="007D4E1B"/>
    <w:rsid w:val="007D505E"/>
    <w:rsid w:val="007D53AA"/>
    <w:rsid w:val="007D550F"/>
    <w:rsid w:val="007D5D0B"/>
    <w:rsid w:val="007D601C"/>
    <w:rsid w:val="007D61F7"/>
    <w:rsid w:val="007D61F8"/>
    <w:rsid w:val="007D658E"/>
    <w:rsid w:val="007D6BEE"/>
    <w:rsid w:val="007D6D04"/>
    <w:rsid w:val="007D6E3E"/>
    <w:rsid w:val="007D6E41"/>
    <w:rsid w:val="007D7065"/>
    <w:rsid w:val="007D7159"/>
    <w:rsid w:val="007D7341"/>
    <w:rsid w:val="007D75B2"/>
    <w:rsid w:val="007D7690"/>
    <w:rsid w:val="007D786C"/>
    <w:rsid w:val="007D78E6"/>
    <w:rsid w:val="007D7AE6"/>
    <w:rsid w:val="007D7B86"/>
    <w:rsid w:val="007D7BE8"/>
    <w:rsid w:val="007D7D2E"/>
    <w:rsid w:val="007D7F7E"/>
    <w:rsid w:val="007E01A7"/>
    <w:rsid w:val="007E021C"/>
    <w:rsid w:val="007E02A6"/>
    <w:rsid w:val="007E09CC"/>
    <w:rsid w:val="007E0A91"/>
    <w:rsid w:val="007E0DFB"/>
    <w:rsid w:val="007E0F0B"/>
    <w:rsid w:val="007E101B"/>
    <w:rsid w:val="007E103D"/>
    <w:rsid w:val="007E10B9"/>
    <w:rsid w:val="007E119E"/>
    <w:rsid w:val="007E11B3"/>
    <w:rsid w:val="007E1235"/>
    <w:rsid w:val="007E1550"/>
    <w:rsid w:val="007E1559"/>
    <w:rsid w:val="007E1688"/>
    <w:rsid w:val="007E1A8C"/>
    <w:rsid w:val="007E1B1D"/>
    <w:rsid w:val="007E1B67"/>
    <w:rsid w:val="007E1B7E"/>
    <w:rsid w:val="007E1D4A"/>
    <w:rsid w:val="007E1E37"/>
    <w:rsid w:val="007E20EE"/>
    <w:rsid w:val="007E2331"/>
    <w:rsid w:val="007E2796"/>
    <w:rsid w:val="007E27B8"/>
    <w:rsid w:val="007E28F6"/>
    <w:rsid w:val="007E292F"/>
    <w:rsid w:val="007E3052"/>
    <w:rsid w:val="007E3145"/>
    <w:rsid w:val="007E34B0"/>
    <w:rsid w:val="007E361D"/>
    <w:rsid w:val="007E374E"/>
    <w:rsid w:val="007E3C0C"/>
    <w:rsid w:val="007E3C4C"/>
    <w:rsid w:val="007E3E6A"/>
    <w:rsid w:val="007E424E"/>
    <w:rsid w:val="007E46A3"/>
    <w:rsid w:val="007E4B61"/>
    <w:rsid w:val="007E4B68"/>
    <w:rsid w:val="007E4CA2"/>
    <w:rsid w:val="007E4CF3"/>
    <w:rsid w:val="007E4D8C"/>
    <w:rsid w:val="007E5453"/>
    <w:rsid w:val="007E5570"/>
    <w:rsid w:val="007E56A8"/>
    <w:rsid w:val="007E5762"/>
    <w:rsid w:val="007E5787"/>
    <w:rsid w:val="007E59DF"/>
    <w:rsid w:val="007E5B86"/>
    <w:rsid w:val="007E5BDD"/>
    <w:rsid w:val="007E5CD1"/>
    <w:rsid w:val="007E5DFE"/>
    <w:rsid w:val="007E6028"/>
    <w:rsid w:val="007E6476"/>
    <w:rsid w:val="007E64CE"/>
    <w:rsid w:val="007E66D1"/>
    <w:rsid w:val="007E6A1A"/>
    <w:rsid w:val="007E6B47"/>
    <w:rsid w:val="007E6C8E"/>
    <w:rsid w:val="007E7053"/>
    <w:rsid w:val="007E706C"/>
    <w:rsid w:val="007E70CC"/>
    <w:rsid w:val="007E721D"/>
    <w:rsid w:val="007E7688"/>
    <w:rsid w:val="007E77DC"/>
    <w:rsid w:val="007E7940"/>
    <w:rsid w:val="007E79E7"/>
    <w:rsid w:val="007E7F61"/>
    <w:rsid w:val="007E7FCB"/>
    <w:rsid w:val="007E9E3A"/>
    <w:rsid w:val="007EA87F"/>
    <w:rsid w:val="007F04B9"/>
    <w:rsid w:val="007F0671"/>
    <w:rsid w:val="007F096E"/>
    <w:rsid w:val="007F0E54"/>
    <w:rsid w:val="007F0EB1"/>
    <w:rsid w:val="007F0F96"/>
    <w:rsid w:val="007F0FBB"/>
    <w:rsid w:val="007F1358"/>
    <w:rsid w:val="007F148C"/>
    <w:rsid w:val="007F1834"/>
    <w:rsid w:val="007F198D"/>
    <w:rsid w:val="007F19DB"/>
    <w:rsid w:val="007F1A05"/>
    <w:rsid w:val="007F1BDA"/>
    <w:rsid w:val="007F1F37"/>
    <w:rsid w:val="007F1FF2"/>
    <w:rsid w:val="007F2185"/>
    <w:rsid w:val="007F2364"/>
    <w:rsid w:val="007F2501"/>
    <w:rsid w:val="007F2714"/>
    <w:rsid w:val="007F2A52"/>
    <w:rsid w:val="007F2D89"/>
    <w:rsid w:val="007F2D92"/>
    <w:rsid w:val="007F2EE6"/>
    <w:rsid w:val="007F2F11"/>
    <w:rsid w:val="007F2F1A"/>
    <w:rsid w:val="007F2F6E"/>
    <w:rsid w:val="007F2FA3"/>
    <w:rsid w:val="007F3321"/>
    <w:rsid w:val="007F35B3"/>
    <w:rsid w:val="007F384B"/>
    <w:rsid w:val="007F3891"/>
    <w:rsid w:val="007F3A5B"/>
    <w:rsid w:val="007F3C18"/>
    <w:rsid w:val="007F3D37"/>
    <w:rsid w:val="007F3FFB"/>
    <w:rsid w:val="007F47E6"/>
    <w:rsid w:val="007F4F5A"/>
    <w:rsid w:val="007F500F"/>
    <w:rsid w:val="007F51C4"/>
    <w:rsid w:val="007F54D7"/>
    <w:rsid w:val="007F58DA"/>
    <w:rsid w:val="007F59BE"/>
    <w:rsid w:val="007F5BD4"/>
    <w:rsid w:val="007F616B"/>
    <w:rsid w:val="007F6505"/>
    <w:rsid w:val="007F654E"/>
    <w:rsid w:val="007F660F"/>
    <w:rsid w:val="007F67BD"/>
    <w:rsid w:val="007F68C1"/>
    <w:rsid w:val="007F6940"/>
    <w:rsid w:val="007F6B30"/>
    <w:rsid w:val="007F704C"/>
    <w:rsid w:val="007F708F"/>
    <w:rsid w:val="007F717C"/>
    <w:rsid w:val="007F7222"/>
    <w:rsid w:val="007F733D"/>
    <w:rsid w:val="007F7588"/>
    <w:rsid w:val="007F77AE"/>
    <w:rsid w:val="007F7944"/>
    <w:rsid w:val="007F7C18"/>
    <w:rsid w:val="007F7C40"/>
    <w:rsid w:val="007F7CFA"/>
    <w:rsid w:val="007F7DCF"/>
    <w:rsid w:val="0080007B"/>
    <w:rsid w:val="0080018C"/>
    <w:rsid w:val="008001C5"/>
    <w:rsid w:val="008001D9"/>
    <w:rsid w:val="008002A6"/>
    <w:rsid w:val="008003D6"/>
    <w:rsid w:val="0080049C"/>
    <w:rsid w:val="008004D6"/>
    <w:rsid w:val="00800773"/>
    <w:rsid w:val="008007E9"/>
    <w:rsid w:val="00800CB0"/>
    <w:rsid w:val="00800CD8"/>
    <w:rsid w:val="00800EE7"/>
    <w:rsid w:val="00801037"/>
    <w:rsid w:val="008010A7"/>
    <w:rsid w:val="008012F4"/>
    <w:rsid w:val="00801745"/>
    <w:rsid w:val="008017D2"/>
    <w:rsid w:val="00801E33"/>
    <w:rsid w:val="00801E48"/>
    <w:rsid w:val="0080217A"/>
    <w:rsid w:val="00802280"/>
    <w:rsid w:val="008022EB"/>
    <w:rsid w:val="0080237B"/>
    <w:rsid w:val="0080262C"/>
    <w:rsid w:val="00802655"/>
    <w:rsid w:val="00802726"/>
    <w:rsid w:val="0080294D"/>
    <w:rsid w:val="00802A11"/>
    <w:rsid w:val="00802D8A"/>
    <w:rsid w:val="00802DE6"/>
    <w:rsid w:val="00803057"/>
    <w:rsid w:val="00803153"/>
    <w:rsid w:val="008032A8"/>
    <w:rsid w:val="008032AE"/>
    <w:rsid w:val="00803370"/>
    <w:rsid w:val="00803593"/>
    <w:rsid w:val="0080371F"/>
    <w:rsid w:val="00803F71"/>
    <w:rsid w:val="0080430F"/>
    <w:rsid w:val="008046B7"/>
    <w:rsid w:val="00804912"/>
    <w:rsid w:val="0080494C"/>
    <w:rsid w:val="00804E09"/>
    <w:rsid w:val="00804FC7"/>
    <w:rsid w:val="0080524F"/>
    <w:rsid w:val="008052DB"/>
    <w:rsid w:val="00805682"/>
    <w:rsid w:val="00805969"/>
    <w:rsid w:val="00805982"/>
    <w:rsid w:val="00805AB1"/>
    <w:rsid w:val="00805D65"/>
    <w:rsid w:val="00805EBD"/>
    <w:rsid w:val="0080656F"/>
    <w:rsid w:val="00806890"/>
    <w:rsid w:val="008068D2"/>
    <w:rsid w:val="0080698A"/>
    <w:rsid w:val="008069AF"/>
    <w:rsid w:val="00806DDC"/>
    <w:rsid w:val="00806E53"/>
    <w:rsid w:val="00807096"/>
    <w:rsid w:val="00807183"/>
    <w:rsid w:val="00807205"/>
    <w:rsid w:val="008073A2"/>
    <w:rsid w:val="008075F5"/>
    <w:rsid w:val="00807888"/>
    <w:rsid w:val="008078FE"/>
    <w:rsid w:val="00807970"/>
    <w:rsid w:val="00807A23"/>
    <w:rsid w:val="00807B49"/>
    <w:rsid w:val="00807E6A"/>
    <w:rsid w:val="00807FEB"/>
    <w:rsid w:val="008101F5"/>
    <w:rsid w:val="00810296"/>
    <w:rsid w:val="00810825"/>
    <w:rsid w:val="00810A5C"/>
    <w:rsid w:val="00810B94"/>
    <w:rsid w:val="00810CDB"/>
    <w:rsid w:val="00810D1C"/>
    <w:rsid w:val="00810D89"/>
    <w:rsid w:val="00810EB4"/>
    <w:rsid w:val="00810F3F"/>
    <w:rsid w:val="0081103C"/>
    <w:rsid w:val="00811218"/>
    <w:rsid w:val="008113EB"/>
    <w:rsid w:val="00811411"/>
    <w:rsid w:val="0081146C"/>
    <w:rsid w:val="00811B70"/>
    <w:rsid w:val="00811E11"/>
    <w:rsid w:val="00812225"/>
    <w:rsid w:val="00812497"/>
    <w:rsid w:val="00812829"/>
    <w:rsid w:val="00812C8B"/>
    <w:rsid w:val="00813237"/>
    <w:rsid w:val="00813296"/>
    <w:rsid w:val="008132A0"/>
    <w:rsid w:val="008132F3"/>
    <w:rsid w:val="00813367"/>
    <w:rsid w:val="00813690"/>
    <w:rsid w:val="0081370D"/>
    <w:rsid w:val="00813774"/>
    <w:rsid w:val="008138A8"/>
    <w:rsid w:val="00813A8F"/>
    <w:rsid w:val="00813BFC"/>
    <w:rsid w:val="00813DD0"/>
    <w:rsid w:val="0081419E"/>
    <w:rsid w:val="008141E9"/>
    <w:rsid w:val="008143CD"/>
    <w:rsid w:val="0081446D"/>
    <w:rsid w:val="00814615"/>
    <w:rsid w:val="00814637"/>
    <w:rsid w:val="00814823"/>
    <w:rsid w:val="00814A30"/>
    <w:rsid w:val="00814AA5"/>
    <w:rsid w:val="00814B27"/>
    <w:rsid w:val="008150AD"/>
    <w:rsid w:val="008152F7"/>
    <w:rsid w:val="0081543B"/>
    <w:rsid w:val="008154C3"/>
    <w:rsid w:val="008157C4"/>
    <w:rsid w:val="008157F1"/>
    <w:rsid w:val="00815FAD"/>
    <w:rsid w:val="008161A0"/>
    <w:rsid w:val="0081632C"/>
    <w:rsid w:val="0081676D"/>
    <w:rsid w:val="00816803"/>
    <w:rsid w:val="00816918"/>
    <w:rsid w:val="00816EFA"/>
    <w:rsid w:val="00817175"/>
    <w:rsid w:val="0081732F"/>
    <w:rsid w:val="008173F4"/>
    <w:rsid w:val="00817542"/>
    <w:rsid w:val="00817AA5"/>
    <w:rsid w:val="00817B2A"/>
    <w:rsid w:val="00817FCA"/>
    <w:rsid w:val="00820016"/>
    <w:rsid w:val="0082043F"/>
    <w:rsid w:val="0082063E"/>
    <w:rsid w:val="00820811"/>
    <w:rsid w:val="00820873"/>
    <w:rsid w:val="00820A17"/>
    <w:rsid w:val="00820AF3"/>
    <w:rsid w:val="00820C2F"/>
    <w:rsid w:val="00820D1E"/>
    <w:rsid w:val="00820D32"/>
    <w:rsid w:val="0082111B"/>
    <w:rsid w:val="00821234"/>
    <w:rsid w:val="00821395"/>
    <w:rsid w:val="0082160C"/>
    <w:rsid w:val="008219F7"/>
    <w:rsid w:val="00821A2A"/>
    <w:rsid w:val="008220BA"/>
    <w:rsid w:val="008220FF"/>
    <w:rsid w:val="00822155"/>
    <w:rsid w:val="0082215A"/>
    <w:rsid w:val="00822303"/>
    <w:rsid w:val="008223DB"/>
    <w:rsid w:val="008224D1"/>
    <w:rsid w:val="00822597"/>
    <w:rsid w:val="0082279B"/>
    <w:rsid w:val="008227F5"/>
    <w:rsid w:val="00822857"/>
    <w:rsid w:val="00822B65"/>
    <w:rsid w:val="00822EFB"/>
    <w:rsid w:val="00822FEB"/>
    <w:rsid w:val="0082340E"/>
    <w:rsid w:val="00823434"/>
    <w:rsid w:val="00823499"/>
    <w:rsid w:val="0082349D"/>
    <w:rsid w:val="00823556"/>
    <w:rsid w:val="00823981"/>
    <w:rsid w:val="00823B70"/>
    <w:rsid w:val="00823D4A"/>
    <w:rsid w:val="00824029"/>
    <w:rsid w:val="00824166"/>
    <w:rsid w:val="00824219"/>
    <w:rsid w:val="0082432C"/>
    <w:rsid w:val="00824755"/>
    <w:rsid w:val="008247C7"/>
    <w:rsid w:val="0082481B"/>
    <w:rsid w:val="00824ACC"/>
    <w:rsid w:val="00824C77"/>
    <w:rsid w:val="00824C7A"/>
    <w:rsid w:val="008250C7"/>
    <w:rsid w:val="0082521A"/>
    <w:rsid w:val="0082548F"/>
    <w:rsid w:val="008255A8"/>
    <w:rsid w:val="0082564F"/>
    <w:rsid w:val="008256A8"/>
    <w:rsid w:val="0082571E"/>
    <w:rsid w:val="00825A8B"/>
    <w:rsid w:val="00825E7E"/>
    <w:rsid w:val="0082631B"/>
    <w:rsid w:val="008263EC"/>
    <w:rsid w:val="008263F4"/>
    <w:rsid w:val="008265B7"/>
    <w:rsid w:val="0082688D"/>
    <w:rsid w:val="008269FD"/>
    <w:rsid w:val="0082715C"/>
    <w:rsid w:val="008272AA"/>
    <w:rsid w:val="00827579"/>
    <w:rsid w:val="00827679"/>
    <w:rsid w:val="008276F2"/>
    <w:rsid w:val="0082773A"/>
    <w:rsid w:val="00827813"/>
    <w:rsid w:val="0082795A"/>
    <w:rsid w:val="008279CE"/>
    <w:rsid w:val="00827DE9"/>
    <w:rsid w:val="0082B8F4"/>
    <w:rsid w:val="008304E6"/>
    <w:rsid w:val="008308AB"/>
    <w:rsid w:val="00830A9B"/>
    <w:rsid w:val="00830B28"/>
    <w:rsid w:val="00831007"/>
    <w:rsid w:val="008310CF"/>
    <w:rsid w:val="00831975"/>
    <w:rsid w:val="00831E3F"/>
    <w:rsid w:val="00831EB8"/>
    <w:rsid w:val="00832011"/>
    <w:rsid w:val="008320EB"/>
    <w:rsid w:val="00832180"/>
    <w:rsid w:val="00832546"/>
    <w:rsid w:val="0083268F"/>
    <w:rsid w:val="00832744"/>
    <w:rsid w:val="00832A24"/>
    <w:rsid w:val="00832C05"/>
    <w:rsid w:val="00832F8A"/>
    <w:rsid w:val="00832FFA"/>
    <w:rsid w:val="00833129"/>
    <w:rsid w:val="00833142"/>
    <w:rsid w:val="00833495"/>
    <w:rsid w:val="008336E4"/>
    <w:rsid w:val="00833831"/>
    <w:rsid w:val="00833CC4"/>
    <w:rsid w:val="00833EF4"/>
    <w:rsid w:val="00833FB3"/>
    <w:rsid w:val="00833FC0"/>
    <w:rsid w:val="00834079"/>
    <w:rsid w:val="00834124"/>
    <w:rsid w:val="0083440D"/>
    <w:rsid w:val="00834445"/>
    <w:rsid w:val="00834E1F"/>
    <w:rsid w:val="00834F44"/>
    <w:rsid w:val="00834FCE"/>
    <w:rsid w:val="00834FFB"/>
    <w:rsid w:val="0083534C"/>
    <w:rsid w:val="0083544E"/>
    <w:rsid w:val="0083546D"/>
    <w:rsid w:val="008354BD"/>
    <w:rsid w:val="00835616"/>
    <w:rsid w:val="00835825"/>
    <w:rsid w:val="0083582E"/>
    <w:rsid w:val="008359F0"/>
    <w:rsid w:val="00835B36"/>
    <w:rsid w:val="00835E16"/>
    <w:rsid w:val="00835F3D"/>
    <w:rsid w:val="00835F40"/>
    <w:rsid w:val="00836080"/>
    <w:rsid w:val="0083645F"/>
    <w:rsid w:val="00836462"/>
    <w:rsid w:val="00836519"/>
    <w:rsid w:val="0083657E"/>
    <w:rsid w:val="0083661F"/>
    <w:rsid w:val="008366C0"/>
    <w:rsid w:val="00836799"/>
    <w:rsid w:val="00836896"/>
    <w:rsid w:val="00836969"/>
    <w:rsid w:val="00836BC6"/>
    <w:rsid w:val="00836BCC"/>
    <w:rsid w:val="00836E84"/>
    <w:rsid w:val="00836EDD"/>
    <w:rsid w:val="00836F7A"/>
    <w:rsid w:val="008370A1"/>
    <w:rsid w:val="008370EE"/>
    <w:rsid w:val="008371F9"/>
    <w:rsid w:val="00837289"/>
    <w:rsid w:val="008372D2"/>
    <w:rsid w:val="008373EF"/>
    <w:rsid w:val="008374A0"/>
    <w:rsid w:val="00837950"/>
    <w:rsid w:val="00837A1D"/>
    <w:rsid w:val="00837D2D"/>
    <w:rsid w:val="00837F55"/>
    <w:rsid w:val="0083F015"/>
    <w:rsid w:val="0084015B"/>
    <w:rsid w:val="008401F9"/>
    <w:rsid w:val="0084023D"/>
    <w:rsid w:val="0084026C"/>
    <w:rsid w:val="008402F2"/>
    <w:rsid w:val="0084097C"/>
    <w:rsid w:val="008409D9"/>
    <w:rsid w:val="00840AF6"/>
    <w:rsid w:val="008412A2"/>
    <w:rsid w:val="008414F7"/>
    <w:rsid w:val="00841983"/>
    <w:rsid w:val="00841C99"/>
    <w:rsid w:val="00841FA4"/>
    <w:rsid w:val="00842064"/>
    <w:rsid w:val="0084215A"/>
    <w:rsid w:val="00842357"/>
    <w:rsid w:val="00842573"/>
    <w:rsid w:val="008426A0"/>
    <w:rsid w:val="008426D7"/>
    <w:rsid w:val="00842B50"/>
    <w:rsid w:val="00843065"/>
    <w:rsid w:val="00843076"/>
    <w:rsid w:val="008433F9"/>
    <w:rsid w:val="00843523"/>
    <w:rsid w:val="00843751"/>
    <w:rsid w:val="00843A63"/>
    <w:rsid w:val="0084404C"/>
    <w:rsid w:val="00844066"/>
    <w:rsid w:val="00844187"/>
    <w:rsid w:val="00844251"/>
    <w:rsid w:val="0084426E"/>
    <w:rsid w:val="00844398"/>
    <w:rsid w:val="008445B9"/>
    <w:rsid w:val="008445D8"/>
    <w:rsid w:val="008446A4"/>
    <w:rsid w:val="00844961"/>
    <w:rsid w:val="00844B6E"/>
    <w:rsid w:val="00844C0F"/>
    <w:rsid w:val="00844C71"/>
    <w:rsid w:val="00844D79"/>
    <w:rsid w:val="00844ECF"/>
    <w:rsid w:val="00844FA1"/>
    <w:rsid w:val="008451D8"/>
    <w:rsid w:val="008452C8"/>
    <w:rsid w:val="00845610"/>
    <w:rsid w:val="00845638"/>
    <w:rsid w:val="0084582D"/>
    <w:rsid w:val="0084599F"/>
    <w:rsid w:val="00845CFD"/>
    <w:rsid w:val="00845D5F"/>
    <w:rsid w:val="008462D1"/>
    <w:rsid w:val="008463C0"/>
    <w:rsid w:val="008468A5"/>
    <w:rsid w:val="00846C11"/>
    <w:rsid w:val="00846D3C"/>
    <w:rsid w:val="00846D81"/>
    <w:rsid w:val="00846E9E"/>
    <w:rsid w:val="00846EA0"/>
    <w:rsid w:val="008470A4"/>
    <w:rsid w:val="008471C0"/>
    <w:rsid w:val="008471D4"/>
    <w:rsid w:val="008474ED"/>
    <w:rsid w:val="00847549"/>
    <w:rsid w:val="008477A7"/>
    <w:rsid w:val="008479C5"/>
    <w:rsid w:val="008479D7"/>
    <w:rsid w:val="00847A48"/>
    <w:rsid w:val="00847A7D"/>
    <w:rsid w:val="00847E63"/>
    <w:rsid w:val="00847EF5"/>
    <w:rsid w:val="00847F59"/>
    <w:rsid w:val="0084AC1F"/>
    <w:rsid w:val="0085048F"/>
    <w:rsid w:val="00850583"/>
    <w:rsid w:val="00850712"/>
    <w:rsid w:val="008509F4"/>
    <w:rsid w:val="00850AF2"/>
    <w:rsid w:val="00850B53"/>
    <w:rsid w:val="00851207"/>
    <w:rsid w:val="00851484"/>
    <w:rsid w:val="008514AE"/>
    <w:rsid w:val="008514BD"/>
    <w:rsid w:val="008514F4"/>
    <w:rsid w:val="00851616"/>
    <w:rsid w:val="0085171A"/>
    <w:rsid w:val="00851783"/>
    <w:rsid w:val="00851789"/>
    <w:rsid w:val="00851BBA"/>
    <w:rsid w:val="0085229D"/>
    <w:rsid w:val="00852450"/>
    <w:rsid w:val="008528A3"/>
    <w:rsid w:val="0085303F"/>
    <w:rsid w:val="00853358"/>
    <w:rsid w:val="00853376"/>
    <w:rsid w:val="008533C3"/>
    <w:rsid w:val="008535AB"/>
    <w:rsid w:val="00853A89"/>
    <w:rsid w:val="00853D2E"/>
    <w:rsid w:val="00853D6B"/>
    <w:rsid w:val="00853FA9"/>
    <w:rsid w:val="00854556"/>
    <w:rsid w:val="008545BB"/>
    <w:rsid w:val="008546D5"/>
    <w:rsid w:val="00854C23"/>
    <w:rsid w:val="00855158"/>
    <w:rsid w:val="008552CD"/>
    <w:rsid w:val="008553BC"/>
    <w:rsid w:val="0085540F"/>
    <w:rsid w:val="008554C6"/>
    <w:rsid w:val="008554F0"/>
    <w:rsid w:val="0085561B"/>
    <w:rsid w:val="008556BB"/>
    <w:rsid w:val="008557DE"/>
    <w:rsid w:val="0085596A"/>
    <w:rsid w:val="00855990"/>
    <w:rsid w:val="00855994"/>
    <w:rsid w:val="00855A04"/>
    <w:rsid w:val="00855A37"/>
    <w:rsid w:val="00855A58"/>
    <w:rsid w:val="00855C20"/>
    <w:rsid w:val="00855EC5"/>
    <w:rsid w:val="00856152"/>
    <w:rsid w:val="00856188"/>
    <w:rsid w:val="008563EA"/>
    <w:rsid w:val="00856596"/>
    <w:rsid w:val="008568D3"/>
    <w:rsid w:val="008568ED"/>
    <w:rsid w:val="00856AC8"/>
    <w:rsid w:val="00856EC2"/>
    <w:rsid w:val="00856EF2"/>
    <w:rsid w:val="00856FAF"/>
    <w:rsid w:val="00856FC5"/>
    <w:rsid w:val="00857082"/>
    <w:rsid w:val="0085712F"/>
    <w:rsid w:val="008571FF"/>
    <w:rsid w:val="008572D0"/>
    <w:rsid w:val="00857341"/>
    <w:rsid w:val="008576B7"/>
    <w:rsid w:val="008579E7"/>
    <w:rsid w:val="00857F3A"/>
    <w:rsid w:val="0085AFD8"/>
    <w:rsid w:val="0086008B"/>
    <w:rsid w:val="008605DD"/>
    <w:rsid w:val="00860976"/>
    <w:rsid w:val="00860CF4"/>
    <w:rsid w:val="0086110A"/>
    <w:rsid w:val="008611D6"/>
    <w:rsid w:val="008612A3"/>
    <w:rsid w:val="00861385"/>
    <w:rsid w:val="00861406"/>
    <w:rsid w:val="00861514"/>
    <w:rsid w:val="0086156F"/>
    <w:rsid w:val="00861B54"/>
    <w:rsid w:val="00861FF7"/>
    <w:rsid w:val="008626EE"/>
    <w:rsid w:val="0086274D"/>
    <w:rsid w:val="0086299D"/>
    <w:rsid w:val="00862D20"/>
    <w:rsid w:val="00862FDE"/>
    <w:rsid w:val="00863116"/>
    <w:rsid w:val="00863447"/>
    <w:rsid w:val="008634F6"/>
    <w:rsid w:val="00863693"/>
    <w:rsid w:val="008636BD"/>
    <w:rsid w:val="008636DA"/>
    <w:rsid w:val="008636FB"/>
    <w:rsid w:val="0086387C"/>
    <w:rsid w:val="008639F7"/>
    <w:rsid w:val="00863D0D"/>
    <w:rsid w:val="00863D86"/>
    <w:rsid w:val="00863E4E"/>
    <w:rsid w:val="00863F39"/>
    <w:rsid w:val="00864004"/>
    <w:rsid w:val="008641A0"/>
    <w:rsid w:val="0086429A"/>
    <w:rsid w:val="00864A76"/>
    <w:rsid w:val="00864B48"/>
    <w:rsid w:val="008651D5"/>
    <w:rsid w:val="00865514"/>
    <w:rsid w:val="0086553D"/>
    <w:rsid w:val="008656C5"/>
    <w:rsid w:val="008658B7"/>
    <w:rsid w:val="00865C5B"/>
    <w:rsid w:val="00865C71"/>
    <w:rsid w:val="00866231"/>
    <w:rsid w:val="0086632F"/>
    <w:rsid w:val="00866351"/>
    <w:rsid w:val="008665F3"/>
    <w:rsid w:val="00866A65"/>
    <w:rsid w:val="00866A87"/>
    <w:rsid w:val="00866BBB"/>
    <w:rsid w:val="00866D16"/>
    <w:rsid w:val="00866FDE"/>
    <w:rsid w:val="00867148"/>
    <w:rsid w:val="008671C0"/>
    <w:rsid w:val="008671FF"/>
    <w:rsid w:val="008674BC"/>
    <w:rsid w:val="00867887"/>
    <w:rsid w:val="00867B93"/>
    <w:rsid w:val="00867BA7"/>
    <w:rsid w:val="00867BFB"/>
    <w:rsid w:val="00867D05"/>
    <w:rsid w:val="00867DE7"/>
    <w:rsid w:val="008702DF"/>
    <w:rsid w:val="0087055F"/>
    <w:rsid w:val="00870674"/>
    <w:rsid w:val="008708AD"/>
    <w:rsid w:val="00870DB0"/>
    <w:rsid w:val="00870E6B"/>
    <w:rsid w:val="00870F1B"/>
    <w:rsid w:val="00871447"/>
    <w:rsid w:val="00871472"/>
    <w:rsid w:val="0087167A"/>
    <w:rsid w:val="0087192E"/>
    <w:rsid w:val="00871BDD"/>
    <w:rsid w:val="00871D15"/>
    <w:rsid w:val="00871F0D"/>
    <w:rsid w:val="00871F13"/>
    <w:rsid w:val="00872057"/>
    <w:rsid w:val="008724B0"/>
    <w:rsid w:val="0087263E"/>
    <w:rsid w:val="00872649"/>
    <w:rsid w:val="00872707"/>
    <w:rsid w:val="00872765"/>
    <w:rsid w:val="008729B7"/>
    <w:rsid w:val="008729CA"/>
    <w:rsid w:val="00872AE4"/>
    <w:rsid w:val="00872AF8"/>
    <w:rsid w:val="00872B91"/>
    <w:rsid w:val="00872C33"/>
    <w:rsid w:val="00872D53"/>
    <w:rsid w:val="00872F6A"/>
    <w:rsid w:val="00872F7A"/>
    <w:rsid w:val="00873065"/>
    <w:rsid w:val="00873241"/>
    <w:rsid w:val="00873303"/>
    <w:rsid w:val="008733AA"/>
    <w:rsid w:val="00873CD6"/>
    <w:rsid w:val="00873E33"/>
    <w:rsid w:val="00873EFE"/>
    <w:rsid w:val="00874127"/>
    <w:rsid w:val="0087461E"/>
    <w:rsid w:val="008747D9"/>
    <w:rsid w:val="0087482D"/>
    <w:rsid w:val="00874F7A"/>
    <w:rsid w:val="008750E8"/>
    <w:rsid w:val="008756CD"/>
    <w:rsid w:val="00875982"/>
    <w:rsid w:val="00875C19"/>
    <w:rsid w:val="00875D77"/>
    <w:rsid w:val="00875EE6"/>
    <w:rsid w:val="00876006"/>
    <w:rsid w:val="00876036"/>
    <w:rsid w:val="00876088"/>
    <w:rsid w:val="0087640D"/>
    <w:rsid w:val="0087665D"/>
    <w:rsid w:val="00876EC4"/>
    <w:rsid w:val="00876FAF"/>
    <w:rsid w:val="0087709C"/>
    <w:rsid w:val="00877225"/>
    <w:rsid w:val="00877250"/>
    <w:rsid w:val="008773AB"/>
    <w:rsid w:val="008773CA"/>
    <w:rsid w:val="00877695"/>
    <w:rsid w:val="008776B9"/>
    <w:rsid w:val="008776D8"/>
    <w:rsid w:val="00877858"/>
    <w:rsid w:val="0087795D"/>
    <w:rsid w:val="00877D4D"/>
    <w:rsid w:val="00877DE2"/>
    <w:rsid w:val="00877F43"/>
    <w:rsid w:val="00877FA3"/>
    <w:rsid w:val="00880059"/>
    <w:rsid w:val="00880359"/>
    <w:rsid w:val="00880743"/>
    <w:rsid w:val="0088085C"/>
    <w:rsid w:val="00880BB1"/>
    <w:rsid w:val="00880E5E"/>
    <w:rsid w:val="00880EB5"/>
    <w:rsid w:val="00880FE5"/>
    <w:rsid w:val="0088129B"/>
    <w:rsid w:val="00881314"/>
    <w:rsid w:val="008813F0"/>
    <w:rsid w:val="0088144D"/>
    <w:rsid w:val="00881490"/>
    <w:rsid w:val="008819E3"/>
    <w:rsid w:val="00881A7B"/>
    <w:rsid w:val="00881CA8"/>
    <w:rsid w:val="00881CF5"/>
    <w:rsid w:val="00881D1D"/>
    <w:rsid w:val="00881E4A"/>
    <w:rsid w:val="00881EE5"/>
    <w:rsid w:val="008822F0"/>
    <w:rsid w:val="0088242B"/>
    <w:rsid w:val="00882730"/>
    <w:rsid w:val="00882880"/>
    <w:rsid w:val="00882B42"/>
    <w:rsid w:val="00882B61"/>
    <w:rsid w:val="00882B7C"/>
    <w:rsid w:val="00882EFD"/>
    <w:rsid w:val="00882F78"/>
    <w:rsid w:val="008830C3"/>
    <w:rsid w:val="0088312F"/>
    <w:rsid w:val="0088343E"/>
    <w:rsid w:val="0088353F"/>
    <w:rsid w:val="008838C8"/>
    <w:rsid w:val="008838EB"/>
    <w:rsid w:val="008839F0"/>
    <w:rsid w:val="00883BCB"/>
    <w:rsid w:val="00883D21"/>
    <w:rsid w:val="00883FC5"/>
    <w:rsid w:val="008840EA"/>
    <w:rsid w:val="008842C2"/>
    <w:rsid w:val="00884488"/>
    <w:rsid w:val="008846E4"/>
    <w:rsid w:val="008846FF"/>
    <w:rsid w:val="00884884"/>
    <w:rsid w:val="00884D44"/>
    <w:rsid w:val="00884DCD"/>
    <w:rsid w:val="00884FE9"/>
    <w:rsid w:val="00885870"/>
    <w:rsid w:val="008858E0"/>
    <w:rsid w:val="008864D3"/>
    <w:rsid w:val="00886784"/>
    <w:rsid w:val="00886A72"/>
    <w:rsid w:val="00886B1B"/>
    <w:rsid w:val="00886CA3"/>
    <w:rsid w:val="00886D99"/>
    <w:rsid w:val="00886E16"/>
    <w:rsid w:val="008872CA"/>
    <w:rsid w:val="00887354"/>
    <w:rsid w:val="00887425"/>
    <w:rsid w:val="00887605"/>
    <w:rsid w:val="00887642"/>
    <w:rsid w:val="00887865"/>
    <w:rsid w:val="00887870"/>
    <w:rsid w:val="0088789F"/>
    <w:rsid w:val="00887A46"/>
    <w:rsid w:val="00887A62"/>
    <w:rsid w:val="00887AB3"/>
    <w:rsid w:val="00887BAA"/>
    <w:rsid w:val="00887C05"/>
    <w:rsid w:val="00887E2F"/>
    <w:rsid w:val="0088C964"/>
    <w:rsid w:val="008900AE"/>
    <w:rsid w:val="00890481"/>
    <w:rsid w:val="008906CE"/>
    <w:rsid w:val="008908E2"/>
    <w:rsid w:val="00890BD7"/>
    <w:rsid w:val="00890C0B"/>
    <w:rsid w:val="00891293"/>
    <w:rsid w:val="00891348"/>
    <w:rsid w:val="00891565"/>
    <w:rsid w:val="008919DF"/>
    <w:rsid w:val="008920CE"/>
    <w:rsid w:val="0089225E"/>
    <w:rsid w:val="008923B4"/>
    <w:rsid w:val="008924BE"/>
    <w:rsid w:val="008924C6"/>
    <w:rsid w:val="008925F6"/>
    <w:rsid w:val="008926DE"/>
    <w:rsid w:val="008927E8"/>
    <w:rsid w:val="00892B4C"/>
    <w:rsid w:val="00892E52"/>
    <w:rsid w:val="00892ECC"/>
    <w:rsid w:val="008931F5"/>
    <w:rsid w:val="0089332B"/>
    <w:rsid w:val="00893357"/>
    <w:rsid w:val="00893648"/>
    <w:rsid w:val="00893C24"/>
    <w:rsid w:val="00893CA7"/>
    <w:rsid w:val="00893E51"/>
    <w:rsid w:val="00893E85"/>
    <w:rsid w:val="008947F4"/>
    <w:rsid w:val="00894B7C"/>
    <w:rsid w:val="00894C08"/>
    <w:rsid w:val="00894C76"/>
    <w:rsid w:val="00894CA4"/>
    <w:rsid w:val="00894FE1"/>
    <w:rsid w:val="008950BA"/>
    <w:rsid w:val="008952A8"/>
    <w:rsid w:val="008952E0"/>
    <w:rsid w:val="00895438"/>
    <w:rsid w:val="0089558E"/>
    <w:rsid w:val="008958D1"/>
    <w:rsid w:val="008958DA"/>
    <w:rsid w:val="00895B15"/>
    <w:rsid w:val="00895E7D"/>
    <w:rsid w:val="00895F9E"/>
    <w:rsid w:val="008963B9"/>
    <w:rsid w:val="00896620"/>
    <w:rsid w:val="0089687E"/>
    <w:rsid w:val="00896E24"/>
    <w:rsid w:val="00896FF1"/>
    <w:rsid w:val="0089720C"/>
    <w:rsid w:val="00897519"/>
    <w:rsid w:val="008976AA"/>
    <w:rsid w:val="008977EE"/>
    <w:rsid w:val="00897AEF"/>
    <w:rsid w:val="00897B2B"/>
    <w:rsid w:val="00897C1C"/>
    <w:rsid w:val="00897C39"/>
    <w:rsid w:val="00897FA6"/>
    <w:rsid w:val="00898E2F"/>
    <w:rsid w:val="008A0540"/>
    <w:rsid w:val="008A0543"/>
    <w:rsid w:val="008A0600"/>
    <w:rsid w:val="008A086B"/>
    <w:rsid w:val="008A0B53"/>
    <w:rsid w:val="008A0B64"/>
    <w:rsid w:val="008A0BDF"/>
    <w:rsid w:val="008A0F3C"/>
    <w:rsid w:val="008A1009"/>
    <w:rsid w:val="008A105D"/>
    <w:rsid w:val="008A156E"/>
    <w:rsid w:val="008A1749"/>
    <w:rsid w:val="008A1866"/>
    <w:rsid w:val="008A1DF4"/>
    <w:rsid w:val="008A1E40"/>
    <w:rsid w:val="008A256C"/>
    <w:rsid w:val="008A2602"/>
    <w:rsid w:val="008A2808"/>
    <w:rsid w:val="008A2AFE"/>
    <w:rsid w:val="008A2D2F"/>
    <w:rsid w:val="008A2D7C"/>
    <w:rsid w:val="008A2D91"/>
    <w:rsid w:val="008A2D96"/>
    <w:rsid w:val="008A313F"/>
    <w:rsid w:val="008A3183"/>
    <w:rsid w:val="008A3238"/>
    <w:rsid w:val="008A351A"/>
    <w:rsid w:val="008A369C"/>
    <w:rsid w:val="008A3985"/>
    <w:rsid w:val="008A399B"/>
    <w:rsid w:val="008A3FF8"/>
    <w:rsid w:val="008A408B"/>
    <w:rsid w:val="008A4098"/>
    <w:rsid w:val="008A4175"/>
    <w:rsid w:val="008A4352"/>
    <w:rsid w:val="008A47DC"/>
    <w:rsid w:val="008A4944"/>
    <w:rsid w:val="008A4BE1"/>
    <w:rsid w:val="008A4DDC"/>
    <w:rsid w:val="008A4EF0"/>
    <w:rsid w:val="008A508E"/>
    <w:rsid w:val="008A594E"/>
    <w:rsid w:val="008A5A47"/>
    <w:rsid w:val="008A5AA4"/>
    <w:rsid w:val="008A5B0B"/>
    <w:rsid w:val="008A5BC9"/>
    <w:rsid w:val="008A5E75"/>
    <w:rsid w:val="008A5E7F"/>
    <w:rsid w:val="008A6053"/>
    <w:rsid w:val="008A610A"/>
    <w:rsid w:val="008A6120"/>
    <w:rsid w:val="008A6296"/>
    <w:rsid w:val="008A6C40"/>
    <w:rsid w:val="008A6EB8"/>
    <w:rsid w:val="008A6F51"/>
    <w:rsid w:val="008A6FC8"/>
    <w:rsid w:val="008A7287"/>
    <w:rsid w:val="008A7435"/>
    <w:rsid w:val="008A7828"/>
    <w:rsid w:val="008A7887"/>
    <w:rsid w:val="008A79A6"/>
    <w:rsid w:val="008A7EC0"/>
    <w:rsid w:val="008A7F74"/>
    <w:rsid w:val="008ABB2A"/>
    <w:rsid w:val="008ABDBE"/>
    <w:rsid w:val="008B0051"/>
    <w:rsid w:val="008B02B4"/>
    <w:rsid w:val="008B063D"/>
    <w:rsid w:val="008B0689"/>
    <w:rsid w:val="008B0899"/>
    <w:rsid w:val="008B0925"/>
    <w:rsid w:val="008B0A0A"/>
    <w:rsid w:val="008B0B00"/>
    <w:rsid w:val="008B0C8C"/>
    <w:rsid w:val="008B0CB4"/>
    <w:rsid w:val="008B0D56"/>
    <w:rsid w:val="008B0EFC"/>
    <w:rsid w:val="008B11A5"/>
    <w:rsid w:val="008B11F7"/>
    <w:rsid w:val="008B14F4"/>
    <w:rsid w:val="008B162D"/>
    <w:rsid w:val="008B16D4"/>
    <w:rsid w:val="008B1A11"/>
    <w:rsid w:val="008B1B67"/>
    <w:rsid w:val="008B1E02"/>
    <w:rsid w:val="008B2248"/>
    <w:rsid w:val="008B227B"/>
    <w:rsid w:val="008B2299"/>
    <w:rsid w:val="008B2428"/>
    <w:rsid w:val="008B2569"/>
    <w:rsid w:val="008B2909"/>
    <w:rsid w:val="008B2C60"/>
    <w:rsid w:val="008B2DD8"/>
    <w:rsid w:val="008B310B"/>
    <w:rsid w:val="008B3170"/>
    <w:rsid w:val="008B32CB"/>
    <w:rsid w:val="008B33D9"/>
    <w:rsid w:val="008B3765"/>
    <w:rsid w:val="008B3A68"/>
    <w:rsid w:val="008B3AB0"/>
    <w:rsid w:val="008B3BCD"/>
    <w:rsid w:val="008B3BE7"/>
    <w:rsid w:val="008B4158"/>
    <w:rsid w:val="008B47EF"/>
    <w:rsid w:val="008B4C82"/>
    <w:rsid w:val="008B5061"/>
    <w:rsid w:val="008B509A"/>
    <w:rsid w:val="008B53E3"/>
    <w:rsid w:val="008B53F7"/>
    <w:rsid w:val="008B5517"/>
    <w:rsid w:val="008B5735"/>
    <w:rsid w:val="008B5D87"/>
    <w:rsid w:val="008B5EEC"/>
    <w:rsid w:val="008B5FE9"/>
    <w:rsid w:val="008B642B"/>
    <w:rsid w:val="008B65E3"/>
    <w:rsid w:val="008B689B"/>
    <w:rsid w:val="008B69D3"/>
    <w:rsid w:val="008B6AFE"/>
    <w:rsid w:val="008B6BD9"/>
    <w:rsid w:val="008B6FAB"/>
    <w:rsid w:val="008B7257"/>
    <w:rsid w:val="008B728E"/>
    <w:rsid w:val="008B7377"/>
    <w:rsid w:val="008B752C"/>
    <w:rsid w:val="008B7987"/>
    <w:rsid w:val="008B7AC1"/>
    <w:rsid w:val="008B7B2D"/>
    <w:rsid w:val="008B7C68"/>
    <w:rsid w:val="008B7CAE"/>
    <w:rsid w:val="008BD7D5"/>
    <w:rsid w:val="008C00AE"/>
    <w:rsid w:val="008C0273"/>
    <w:rsid w:val="008C04DF"/>
    <w:rsid w:val="008C0602"/>
    <w:rsid w:val="008C08EF"/>
    <w:rsid w:val="008C098B"/>
    <w:rsid w:val="008C0C44"/>
    <w:rsid w:val="008C0CE9"/>
    <w:rsid w:val="008C0D35"/>
    <w:rsid w:val="008C0E28"/>
    <w:rsid w:val="008C13B3"/>
    <w:rsid w:val="008C13B8"/>
    <w:rsid w:val="008C15B9"/>
    <w:rsid w:val="008C1C07"/>
    <w:rsid w:val="008C1D3E"/>
    <w:rsid w:val="008C1E0F"/>
    <w:rsid w:val="008C20E0"/>
    <w:rsid w:val="008C22FA"/>
    <w:rsid w:val="008C2883"/>
    <w:rsid w:val="008C2AB6"/>
    <w:rsid w:val="008C2BA0"/>
    <w:rsid w:val="008C2D61"/>
    <w:rsid w:val="008C3017"/>
    <w:rsid w:val="008C304E"/>
    <w:rsid w:val="008C3404"/>
    <w:rsid w:val="008C35D9"/>
    <w:rsid w:val="008C361F"/>
    <w:rsid w:val="008C3691"/>
    <w:rsid w:val="008C36C6"/>
    <w:rsid w:val="008C36CB"/>
    <w:rsid w:val="008C37B8"/>
    <w:rsid w:val="008C3D34"/>
    <w:rsid w:val="008C3D43"/>
    <w:rsid w:val="008C3E1F"/>
    <w:rsid w:val="008C3F27"/>
    <w:rsid w:val="008C3FFA"/>
    <w:rsid w:val="008C42F1"/>
    <w:rsid w:val="008C4449"/>
    <w:rsid w:val="008C4C64"/>
    <w:rsid w:val="008C4C73"/>
    <w:rsid w:val="008C4D4C"/>
    <w:rsid w:val="008C4F7B"/>
    <w:rsid w:val="008C514D"/>
    <w:rsid w:val="008C5376"/>
    <w:rsid w:val="008C5D43"/>
    <w:rsid w:val="008C60E8"/>
    <w:rsid w:val="008C62A2"/>
    <w:rsid w:val="008C68B2"/>
    <w:rsid w:val="008C698C"/>
    <w:rsid w:val="008C6BBF"/>
    <w:rsid w:val="008C6C3F"/>
    <w:rsid w:val="008C6CD4"/>
    <w:rsid w:val="008C6D43"/>
    <w:rsid w:val="008C6D62"/>
    <w:rsid w:val="008C6FDB"/>
    <w:rsid w:val="008C75CF"/>
    <w:rsid w:val="008C762A"/>
    <w:rsid w:val="008C7779"/>
    <w:rsid w:val="008C77F6"/>
    <w:rsid w:val="008C7D1B"/>
    <w:rsid w:val="008D009A"/>
    <w:rsid w:val="008D024D"/>
    <w:rsid w:val="008D03B4"/>
    <w:rsid w:val="008D0685"/>
    <w:rsid w:val="008D0747"/>
    <w:rsid w:val="008D0945"/>
    <w:rsid w:val="008D095E"/>
    <w:rsid w:val="008D0B9C"/>
    <w:rsid w:val="008D0CF5"/>
    <w:rsid w:val="008D0D80"/>
    <w:rsid w:val="008D13E1"/>
    <w:rsid w:val="008D168F"/>
    <w:rsid w:val="008D1944"/>
    <w:rsid w:val="008D1C45"/>
    <w:rsid w:val="008D1FC9"/>
    <w:rsid w:val="008D220D"/>
    <w:rsid w:val="008D255A"/>
    <w:rsid w:val="008D2627"/>
    <w:rsid w:val="008D2636"/>
    <w:rsid w:val="008D2902"/>
    <w:rsid w:val="008D2B73"/>
    <w:rsid w:val="008D2CCF"/>
    <w:rsid w:val="008D3033"/>
    <w:rsid w:val="008D3160"/>
    <w:rsid w:val="008D31DF"/>
    <w:rsid w:val="008D37AB"/>
    <w:rsid w:val="008D39B3"/>
    <w:rsid w:val="008D3A8E"/>
    <w:rsid w:val="008D4019"/>
    <w:rsid w:val="008D4297"/>
    <w:rsid w:val="008D42E9"/>
    <w:rsid w:val="008D4316"/>
    <w:rsid w:val="008D4622"/>
    <w:rsid w:val="008D47BE"/>
    <w:rsid w:val="008D4ADF"/>
    <w:rsid w:val="008D50C3"/>
    <w:rsid w:val="008D52A3"/>
    <w:rsid w:val="008D53D4"/>
    <w:rsid w:val="008D544D"/>
    <w:rsid w:val="008D56E1"/>
    <w:rsid w:val="008D5754"/>
    <w:rsid w:val="008D5A64"/>
    <w:rsid w:val="008D5C58"/>
    <w:rsid w:val="008D5CAC"/>
    <w:rsid w:val="008D5DCC"/>
    <w:rsid w:val="008D5EFB"/>
    <w:rsid w:val="008D5F19"/>
    <w:rsid w:val="008D611E"/>
    <w:rsid w:val="008D6377"/>
    <w:rsid w:val="008D665D"/>
    <w:rsid w:val="008D66A6"/>
    <w:rsid w:val="008D6A5E"/>
    <w:rsid w:val="008D6F32"/>
    <w:rsid w:val="008D7050"/>
    <w:rsid w:val="008D7265"/>
    <w:rsid w:val="008D7578"/>
    <w:rsid w:val="008D793C"/>
    <w:rsid w:val="008D7D6E"/>
    <w:rsid w:val="008DB392"/>
    <w:rsid w:val="008E0201"/>
    <w:rsid w:val="008E0207"/>
    <w:rsid w:val="008E049F"/>
    <w:rsid w:val="008E07CD"/>
    <w:rsid w:val="008E0815"/>
    <w:rsid w:val="008E0991"/>
    <w:rsid w:val="008E0B48"/>
    <w:rsid w:val="008E0BE0"/>
    <w:rsid w:val="008E0CAE"/>
    <w:rsid w:val="008E0CFB"/>
    <w:rsid w:val="008E0FBA"/>
    <w:rsid w:val="008E11F5"/>
    <w:rsid w:val="008E1268"/>
    <w:rsid w:val="008E12C0"/>
    <w:rsid w:val="008E13BC"/>
    <w:rsid w:val="008E1516"/>
    <w:rsid w:val="008E1590"/>
    <w:rsid w:val="008E15B8"/>
    <w:rsid w:val="008E19EB"/>
    <w:rsid w:val="008E1EEE"/>
    <w:rsid w:val="008E2101"/>
    <w:rsid w:val="008E214A"/>
    <w:rsid w:val="008E21E4"/>
    <w:rsid w:val="008E2215"/>
    <w:rsid w:val="008E2348"/>
    <w:rsid w:val="008E250C"/>
    <w:rsid w:val="008E275F"/>
    <w:rsid w:val="008E2A21"/>
    <w:rsid w:val="008E2E24"/>
    <w:rsid w:val="008E32CA"/>
    <w:rsid w:val="008E33D2"/>
    <w:rsid w:val="008E33D8"/>
    <w:rsid w:val="008E3882"/>
    <w:rsid w:val="008E392F"/>
    <w:rsid w:val="008E396E"/>
    <w:rsid w:val="008E39AA"/>
    <w:rsid w:val="008E3A3E"/>
    <w:rsid w:val="008E3D73"/>
    <w:rsid w:val="008E4284"/>
    <w:rsid w:val="008E45B3"/>
    <w:rsid w:val="008E45B5"/>
    <w:rsid w:val="008E4633"/>
    <w:rsid w:val="008E4A12"/>
    <w:rsid w:val="008E4AFA"/>
    <w:rsid w:val="008E4BA1"/>
    <w:rsid w:val="008E4ECA"/>
    <w:rsid w:val="008E4ECE"/>
    <w:rsid w:val="008E4F7C"/>
    <w:rsid w:val="008E50E8"/>
    <w:rsid w:val="008E548A"/>
    <w:rsid w:val="008E55C3"/>
    <w:rsid w:val="008E564D"/>
    <w:rsid w:val="008E57F5"/>
    <w:rsid w:val="008E59FC"/>
    <w:rsid w:val="008E5BA0"/>
    <w:rsid w:val="008E5C97"/>
    <w:rsid w:val="008E5E82"/>
    <w:rsid w:val="008E5EF5"/>
    <w:rsid w:val="008E605D"/>
    <w:rsid w:val="008E614B"/>
    <w:rsid w:val="008E61CE"/>
    <w:rsid w:val="008E641B"/>
    <w:rsid w:val="008E6A88"/>
    <w:rsid w:val="008E6A98"/>
    <w:rsid w:val="008E708B"/>
    <w:rsid w:val="008E70E0"/>
    <w:rsid w:val="008E70ED"/>
    <w:rsid w:val="008E72A8"/>
    <w:rsid w:val="008E7653"/>
    <w:rsid w:val="008E76A1"/>
    <w:rsid w:val="008E7C64"/>
    <w:rsid w:val="008E7DB2"/>
    <w:rsid w:val="008E9C62"/>
    <w:rsid w:val="008F0567"/>
    <w:rsid w:val="008F0685"/>
    <w:rsid w:val="008F07B0"/>
    <w:rsid w:val="008F0939"/>
    <w:rsid w:val="008F09B3"/>
    <w:rsid w:val="008F0ACA"/>
    <w:rsid w:val="008F0BF6"/>
    <w:rsid w:val="008F0C61"/>
    <w:rsid w:val="008F0C81"/>
    <w:rsid w:val="008F0E1D"/>
    <w:rsid w:val="008F1012"/>
    <w:rsid w:val="008F1014"/>
    <w:rsid w:val="008F1151"/>
    <w:rsid w:val="008F1241"/>
    <w:rsid w:val="008F1727"/>
    <w:rsid w:val="008F183D"/>
    <w:rsid w:val="008F1A4D"/>
    <w:rsid w:val="008F1B40"/>
    <w:rsid w:val="008F1D9E"/>
    <w:rsid w:val="008F1F6D"/>
    <w:rsid w:val="008F228A"/>
    <w:rsid w:val="008F2475"/>
    <w:rsid w:val="008F280B"/>
    <w:rsid w:val="008F288E"/>
    <w:rsid w:val="008F29BF"/>
    <w:rsid w:val="008F2B75"/>
    <w:rsid w:val="008F2B78"/>
    <w:rsid w:val="008F2B9A"/>
    <w:rsid w:val="008F2BD1"/>
    <w:rsid w:val="008F2BD3"/>
    <w:rsid w:val="008F2CDC"/>
    <w:rsid w:val="008F2ED6"/>
    <w:rsid w:val="008F2F89"/>
    <w:rsid w:val="008F3168"/>
    <w:rsid w:val="008F35F0"/>
    <w:rsid w:val="008F38DF"/>
    <w:rsid w:val="008F3A9D"/>
    <w:rsid w:val="008F3D2C"/>
    <w:rsid w:val="008F3E29"/>
    <w:rsid w:val="008F3E40"/>
    <w:rsid w:val="008F3FE1"/>
    <w:rsid w:val="008F40F2"/>
    <w:rsid w:val="008F424D"/>
    <w:rsid w:val="008F46D2"/>
    <w:rsid w:val="008F49DC"/>
    <w:rsid w:val="008F4B9F"/>
    <w:rsid w:val="008F4BB3"/>
    <w:rsid w:val="008F4DE0"/>
    <w:rsid w:val="008F4E52"/>
    <w:rsid w:val="008F5381"/>
    <w:rsid w:val="008F55F7"/>
    <w:rsid w:val="008F576D"/>
    <w:rsid w:val="008F57B9"/>
    <w:rsid w:val="008F5C85"/>
    <w:rsid w:val="008F5D24"/>
    <w:rsid w:val="008F5E1A"/>
    <w:rsid w:val="008F651A"/>
    <w:rsid w:val="008F69D6"/>
    <w:rsid w:val="008F6DAE"/>
    <w:rsid w:val="008F703A"/>
    <w:rsid w:val="008F708A"/>
    <w:rsid w:val="008F708C"/>
    <w:rsid w:val="008F7193"/>
    <w:rsid w:val="008F7384"/>
    <w:rsid w:val="008F73A7"/>
    <w:rsid w:val="008F74CB"/>
    <w:rsid w:val="008F7784"/>
    <w:rsid w:val="008F7785"/>
    <w:rsid w:val="008F78B7"/>
    <w:rsid w:val="008F7ADD"/>
    <w:rsid w:val="008F7AED"/>
    <w:rsid w:val="008F7D73"/>
    <w:rsid w:val="008F7F7E"/>
    <w:rsid w:val="00900045"/>
    <w:rsid w:val="0090033F"/>
    <w:rsid w:val="009003B1"/>
    <w:rsid w:val="009003BE"/>
    <w:rsid w:val="00900473"/>
    <w:rsid w:val="009005E0"/>
    <w:rsid w:val="00900BC5"/>
    <w:rsid w:val="00900C46"/>
    <w:rsid w:val="00900CFF"/>
    <w:rsid w:val="00900D1F"/>
    <w:rsid w:val="00900D5D"/>
    <w:rsid w:val="009014B3"/>
    <w:rsid w:val="00901623"/>
    <w:rsid w:val="00901663"/>
    <w:rsid w:val="009016A6"/>
    <w:rsid w:val="00901B25"/>
    <w:rsid w:val="009020A4"/>
    <w:rsid w:val="009022A0"/>
    <w:rsid w:val="0090231E"/>
    <w:rsid w:val="009030FA"/>
    <w:rsid w:val="00903122"/>
    <w:rsid w:val="0090334C"/>
    <w:rsid w:val="00903368"/>
    <w:rsid w:val="009034BD"/>
    <w:rsid w:val="00903555"/>
    <w:rsid w:val="00903572"/>
    <w:rsid w:val="00903A1B"/>
    <w:rsid w:val="00903A54"/>
    <w:rsid w:val="00903AA2"/>
    <w:rsid w:val="00903CC6"/>
    <w:rsid w:val="00903CDE"/>
    <w:rsid w:val="00903CDF"/>
    <w:rsid w:val="00903EBD"/>
    <w:rsid w:val="009042CB"/>
    <w:rsid w:val="00904430"/>
    <w:rsid w:val="0090465F"/>
    <w:rsid w:val="00904660"/>
    <w:rsid w:val="00904830"/>
    <w:rsid w:val="009048A1"/>
    <w:rsid w:val="009048D4"/>
    <w:rsid w:val="00904D98"/>
    <w:rsid w:val="009051D9"/>
    <w:rsid w:val="009052D0"/>
    <w:rsid w:val="00905528"/>
    <w:rsid w:val="009056A5"/>
    <w:rsid w:val="009056B5"/>
    <w:rsid w:val="0090571D"/>
    <w:rsid w:val="00905BC9"/>
    <w:rsid w:val="00905CBF"/>
    <w:rsid w:val="00905DFF"/>
    <w:rsid w:val="0090603F"/>
    <w:rsid w:val="00906064"/>
    <w:rsid w:val="009060AF"/>
    <w:rsid w:val="009060C4"/>
    <w:rsid w:val="0090625C"/>
    <w:rsid w:val="009064DE"/>
    <w:rsid w:val="00906885"/>
    <w:rsid w:val="00906A80"/>
    <w:rsid w:val="00906E4D"/>
    <w:rsid w:val="00906FD0"/>
    <w:rsid w:val="00907392"/>
    <w:rsid w:val="0090751E"/>
    <w:rsid w:val="0090764B"/>
    <w:rsid w:val="00907B3D"/>
    <w:rsid w:val="00907F1B"/>
    <w:rsid w:val="00907F9A"/>
    <w:rsid w:val="009103F9"/>
    <w:rsid w:val="00910B97"/>
    <w:rsid w:val="00910DAD"/>
    <w:rsid w:val="009111F5"/>
    <w:rsid w:val="00911220"/>
    <w:rsid w:val="00911247"/>
    <w:rsid w:val="009113CC"/>
    <w:rsid w:val="00911589"/>
    <w:rsid w:val="00911855"/>
    <w:rsid w:val="00911BF3"/>
    <w:rsid w:val="00911E0C"/>
    <w:rsid w:val="009120DA"/>
    <w:rsid w:val="009120F2"/>
    <w:rsid w:val="00912102"/>
    <w:rsid w:val="00912125"/>
    <w:rsid w:val="00912128"/>
    <w:rsid w:val="00912230"/>
    <w:rsid w:val="00912309"/>
    <w:rsid w:val="00912409"/>
    <w:rsid w:val="0091243D"/>
    <w:rsid w:val="009126DB"/>
    <w:rsid w:val="00912759"/>
    <w:rsid w:val="00912B93"/>
    <w:rsid w:val="00912D91"/>
    <w:rsid w:val="00912E3B"/>
    <w:rsid w:val="00912E7E"/>
    <w:rsid w:val="009130D3"/>
    <w:rsid w:val="00913235"/>
    <w:rsid w:val="00913286"/>
    <w:rsid w:val="0091339D"/>
    <w:rsid w:val="009134A0"/>
    <w:rsid w:val="009135DF"/>
    <w:rsid w:val="0091376F"/>
    <w:rsid w:val="0091387E"/>
    <w:rsid w:val="00913C1C"/>
    <w:rsid w:val="0091417A"/>
    <w:rsid w:val="009142B1"/>
    <w:rsid w:val="009143B3"/>
    <w:rsid w:val="00914498"/>
    <w:rsid w:val="0091499B"/>
    <w:rsid w:val="00914B99"/>
    <w:rsid w:val="00914D2D"/>
    <w:rsid w:val="00914EF6"/>
    <w:rsid w:val="00915251"/>
    <w:rsid w:val="00915579"/>
    <w:rsid w:val="009159EE"/>
    <w:rsid w:val="00915A6D"/>
    <w:rsid w:val="00915B68"/>
    <w:rsid w:val="00915D99"/>
    <w:rsid w:val="00915DD3"/>
    <w:rsid w:val="00915F10"/>
    <w:rsid w:val="009163AE"/>
    <w:rsid w:val="009164D3"/>
    <w:rsid w:val="009169B5"/>
    <w:rsid w:val="00916BEA"/>
    <w:rsid w:val="00916C35"/>
    <w:rsid w:val="00916CC3"/>
    <w:rsid w:val="00916E08"/>
    <w:rsid w:val="00917132"/>
    <w:rsid w:val="009172D6"/>
    <w:rsid w:val="00917392"/>
    <w:rsid w:val="00917519"/>
    <w:rsid w:val="009176DE"/>
    <w:rsid w:val="00917BC1"/>
    <w:rsid w:val="00917D62"/>
    <w:rsid w:val="00920056"/>
    <w:rsid w:val="0092007A"/>
    <w:rsid w:val="00920474"/>
    <w:rsid w:val="0092056C"/>
    <w:rsid w:val="009207BF"/>
    <w:rsid w:val="00920A22"/>
    <w:rsid w:val="00920B4E"/>
    <w:rsid w:val="009211FB"/>
    <w:rsid w:val="009212CE"/>
    <w:rsid w:val="00921389"/>
    <w:rsid w:val="0092141F"/>
    <w:rsid w:val="009216BC"/>
    <w:rsid w:val="009218D7"/>
    <w:rsid w:val="00921A6F"/>
    <w:rsid w:val="00921C3F"/>
    <w:rsid w:val="00921F0F"/>
    <w:rsid w:val="00921F6C"/>
    <w:rsid w:val="0092244D"/>
    <w:rsid w:val="0092247E"/>
    <w:rsid w:val="009227DB"/>
    <w:rsid w:val="0092294F"/>
    <w:rsid w:val="00922C0F"/>
    <w:rsid w:val="00922E37"/>
    <w:rsid w:val="00922E88"/>
    <w:rsid w:val="0092359A"/>
    <w:rsid w:val="009235BC"/>
    <w:rsid w:val="0092388D"/>
    <w:rsid w:val="009238F6"/>
    <w:rsid w:val="00923A13"/>
    <w:rsid w:val="00923DC4"/>
    <w:rsid w:val="00923E77"/>
    <w:rsid w:val="00923F8D"/>
    <w:rsid w:val="0092453B"/>
    <w:rsid w:val="009249BE"/>
    <w:rsid w:val="00924ACF"/>
    <w:rsid w:val="00924D6D"/>
    <w:rsid w:val="00924F1C"/>
    <w:rsid w:val="00924F73"/>
    <w:rsid w:val="00925160"/>
    <w:rsid w:val="00925306"/>
    <w:rsid w:val="00925350"/>
    <w:rsid w:val="009253ED"/>
    <w:rsid w:val="009258EA"/>
    <w:rsid w:val="00925A97"/>
    <w:rsid w:val="00925AE0"/>
    <w:rsid w:val="00925C42"/>
    <w:rsid w:val="00925D0C"/>
    <w:rsid w:val="00925F4A"/>
    <w:rsid w:val="00925F80"/>
    <w:rsid w:val="009260CD"/>
    <w:rsid w:val="00926128"/>
    <w:rsid w:val="0092617E"/>
    <w:rsid w:val="00926396"/>
    <w:rsid w:val="009264AD"/>
    <w:rsid w:val="00926526"/>
    <w:rsid w:val="00926CC9"/>
    <w:rsid w:val="00926EF3"/>
    <w:rsid w:val="00926FEF"/>
    <w:rsid w:val="00927108"/>
    <w:rsid w:val="0092787D"/>
    <w:rsid w:val="009278B1"/>
    <w:rsid w:val="00927BB8"/>
    <w:rsid w:val="00927C8F"/>
    <w:rsid w:val="0092D361"/>
    <w:rsid w:val="0092FB99"/>
    <w:rsid w:val="00930107"/>
    <w:rsid w:val="009302AA"/>
    <w:rsid w:val="009304B6"/>
    <w:rsid w:val="00930579"/>
    <w:rsid w:val="00930637"/>
    <w:rsid w:val="009306ED"/>
    <w:rsid w:val="00930984"/>
    <w:rsid w:val="00930A42"/>
    <w:rsid w:val="00930ED3"/>
    <w:rsid w:val="00930FAA"/>
    <w:rsid w:val="0093153D"/>
    <w:rsid w:val="009316A1"/>
    <w:rsid w:val="00931724"/>
    <w:rsid w:val="0093196C"/>
    <w:rsid w:val="00931970"/>
    <w:rsid w:val="00931B1E"/>
    <w:rsid w:val="00931E1C"/>
    <w:rsid w:val="0093230F"/>
    <w:rsid w:val="0093233E"/>
    <w:rsid w:val="00932344"/>
    <w:rsid w:val="009328A1"/>
    <w:rsid w:val="0093299A"/>
    <w:rsid w:val="00932D9C"/>
    <w:rsid w:val="00932DE6"/>
    <w:rsid w:val="00932EEB"/>
    <w:rsid w:val="00932FC7"/>
    <w:rsid w:val="009335A2"/>
    <w:rsid w:val="00933B9B"/>
    <w:rsid w:val="00933BB1"/>
    <w:rsid w:val="00933C5B"/>
    <w:rsid w:val="00933C86"/>
    <w:rsid w:val="009340EC"/>
    <w:rsid w:val="0093424A"/>
    <w:rsid w:val="0093426A"/>
    <w:rsid w:val="0093429F"/>
    <w:rsid w:val="00934304"/>
    <w:rsid w:val="009343A1"/>
    <w:rsid w:val="00934513"/>
    <w:rsid w:val="009345A3"/>
    <w:rsid w:val="009345E1"/>
    <w:rsid w:val="009348A3"/>
    <w:rsid w:val="009349A4"/>
    <w:rsid w:val="00934B0A"/>
    <w:rsid w:val="00934C7D"/>
    <w:rsid w:val="00934EF6"/>
    <w:rsid w:val="00935791"/>
    <w:rsid w:val="00935917"/>
    <w:rsid w:val="00935D9F"/>
    <w:rsid w:val="00935FB1"/>
    <w:rsid w:val="009361CF"/>
    <w:rsid w:val="0093650F"/>
    <w:rsid w:val="009365B8"/>
    <w:rsid w:val="0093672E"/>
    <w:rsid w:val="0093674B"/>
    <w:rsid w:val="00936887"/>
    <w:rsid w:val="009368C8"/>
    <w:rsid w:val="00936B56"/>
    <w:rsid w:val="00936C63"/>
    <w:rsid w:val="00936D1B"/>
    <w:rsid w:val="00937040"/>
    <w:rsid w:val="00937535"/>
    <w:rsid w:val="00937564"/>
    <w:rsid w:val="00937732"/>
    <w:rsid w:val="009378EC"/>
    <w:rsid w:val="0093798C"/>
    <w:rsid w:val="00937EDD"/>
    <w:rsid w:val="00940092"/>
    <w:rsid w:val="00940140"/>
    <w:rsid w:val="009403DD"/>
    <w:rsid w:val="009403F7"/>
    <w:rsid w:val="00940590"/>
    <w:rsid w:val="009406FF"/>
    <w:rsid w:val="0094073B"/>
    <w:rsid w:val="009407F9"/>
    <w:rsid w:val="009409A5"/>
    <w:rsid w:val="00940B19"/>
    <w:rsid w:val="00940B78"/>
    <w:rsid w:val="00940D30"/>
    <w:rsid w:val="00940F3F"/>
    <w:rsid w:val="00941645"/>
    <w:rsid w:val="00941D29"/>
    <w:rsid w:val="00941D66"/>
    <w:rsid w:val="00941F32"/>
    <w:rsid w:val="009420A4"/>
    <w:rsid w:val="00942138"/>
    <w:rsid w:val="00942184"/>
    <w:rsid w:val="00942258"/>
    <w:rsid w:val="00942608"/>
    <w:rsid w:val="00942636"/>
    <w:rsid w:val="0094280C"/>
    <w:rsid w:val="00942989"/>
    <w:rsid w:val="00943378"/>
    <w:rsid w:val="009433DF"/>
    <w:rsid w:val="0094364F"/>
    <w:rsid w:val="0094373E"/>
    <w:rsid w:val="00943860"/>
    <w:rsid w:val="00943B99"/>
    <w:rsid w:val="00943C30"/>
    <w:rsid w:val="00943CA2"/>
    <w:rsid w:val="00943E16"/>
    <w:rsid w:val="00943EEA"/>
    <w:rsid w:val="009440E9"/>
    <w:rsid w:val="009443CE"/>
    <w:rsid w:val="00944423"/>
    <w:rsid w:val="0094447C"/>
    <w:rsid w:val="00944553"/>
    <w:rsid w:val="00944569"/>
    <w:rsid w:val="009447C5"/>
    <w:rsid w:val="009449C6"/>
    <w:rsid w:val="00944E01"/>
    <w:rsid w:val="00945021"/>
    <w:rsid w:val="009452A9"/>
    <w:rsid w:val="009456B4"/>
    <w:rsid w:val="00945BF3"/>
    <w:rsid w:val="00945C02"/>
    <w:rsid w:val="00945E15"/>
    <w:rsid w:val="0094602E"/>
    <w:rsid w:val="00946115"/>
    <w:rsid w:val="00946332"/>
    <w:rsid w:val="00946588"/>
    <w:rsid w:val="00946682"/>
    <w:rsid w:val="00946AA2"/>
    <w:rsid w:val="00946ADD"/>
    <w:rsid w:val="00946B02"/>
    <w:rsid w:val="00946DEE"/>
    <w:rsid w:val="00946FB5"/>
    <w:rsid w:val="0094705D"/>
    <w:rsid w:val="00947297"/>
    <w:rsid w:val="0094741E"/>
    <w:rsid w:val="00947555"/>
    <w:rsid w:val="00947561"/>
    <w:rsid w:val="0094766D"/>
    <w:rsid w:val="009477FE"/>
    <w:rsid w:val="00947921"/>
    <w:rsid w:val="00947A16"/>
    <w:rsid w:val="00947A36"/>
    <w:rsid w:val="00947BFE"/>
    <w:rsid w:val="00947D03"/>
    <w:rsid w:val="00947E0D"/>
    <w:rsid w:val="00947E64"/>
    <w:rsid w:val="00947F07"/>
    <w:rsid w:val="0094D7E6"/>
    <w:rsid w:val="009501DE"/>
    <w:rsid w:val="00950531"/>
    <w:rsid w:val="0095093B"/>
    <w:rsid w:val="00950A6B"/>
    <w:rsid w:val="00950CA8"/>
    <w:rsid w:val="00950DF5"/>
    <w:rsid w:val="00950E87"/>
    <w:rsid w:val="00950F98"/>
    <w:rsid w:val="00951207"/>
    <w:rsid w:val="009512D7"/>
    <w:rsid w:val="009516FD"/>
    <w:rsid w:val="0095183A"/>
    <w:rsid w:val="0095185A"/>
    <w:rsid w:val="00951B76"/>
    <w:rsid w:val="00951C67"/>
    <w:rsid w:val="00951ED8"/>
    <w:rsid w:val="00951EDF"/>
    <w:rsid w:val="00952240"/>
    <w:rsid w:val="00952834"/>
    <w:rsid w:val="00952901"/>
    <w:rsid w:val="0095292D"/>
    <w:rsid w:val="00952B25"/>
    <w:rsid w:val="00952BB4"/>
    <w:rsid w:val="00952C7A"/>
    <w:rsid w:val="00952D89"/>
    <w:rsid w:val="00952E8D"/>
    <w:rsid w:val="0095312B"/>
    <w:rsid w:val="00953487"/>
    <w:rsid w:val="00953509"/>
    <w:rsid w:val="00953A98"/>
    <w:rsid w:val="00953BD7"/>
    <w:rsid w:val="00953D85"/>
    <w:rsid w:val="00953EEE"/>
    <w:rsid w:val="00953FDB"/>
    <w:rsid w:val="009543AC"/>
    <w:rsid w:val="009545B5"/>
    <w:rsid w:val="0095480F"/>
    <w:rsid w:val="00954BE1"/>
    <w:rsid w:val="00954FFA"/>
    <w:rsid w:val="009553B3"/>
    <w:rsid w:val="00955836"/>
    <w:rsid w:val="00955AC4"/>
    <w:rsid w:val="00955BF9"/>
    <w:rsid w:val="00955C4C"/>
    <w:rsid w:val="00955F36"/>
    <w:rsid w:val="00955F5E"/>
    <w:rsid w:val="00956081"/>
    <w:rsid w:val="009560DA"/>
    <w:rsid w:val="00956413"/>
    <w:rsid w:val="00956435"/>
    <w:rsid w:val="00956578"/>
    <w:rsid w:val="009565BD"/>
    <w:rsid w:val="0095684C"/>
    <w:rsid w:val="009568DB"/>
    <w:rsid w:val="00956B5A"/>
    <w:rsid w:val="00956DFD"/>
    <w:rsid w:val="00956E91"/>
    <w:rsid w:val="00956EBB"/>
    <w:rsid w:val="0095718B"/>
    <w:rsid w:val="0095724B"/>
    <w:rsid w:val="00957492"/>
    <w:rsid w:val="0095759F"/>
    <w:rsid w:val="00957816"/>
    <w:rsid w:val="00957E92"/>
    <w:rsid w:val="0095D0E1"/>
    <w:rsid w:val="0096024B"/>
    <w:rsid w:val="00960250"/>
    <w:rsid w:val="00960353"/>
    <w:rsid w:val="00960461"/>
    <w:rsid w:val="00960695"/>
    <w:rsid w:val="00960860"/>
    <w:rsid w:val="00960A14"/>
    <w:rsid w:val="00960AF7"/>
    <w:rsid w:val="00960B33"/>
    <w:rsid w:val="00960E0B"/>
    <w:rsid w:val="009610A9"/>
    <w:rsid w:val="00961208"/>
    <w:rsid w:val="00961693"/>
    <w:rsid w:val="009617CC"/>
    <w:rsid w:val="0096193C"/>
    <w:rsid w:val="00961A89"/>
    <w:rsid w:val="00961CAD"/>
    <w:rsid w:val="009622FB"/>
    <w:rsid w:val="00962358"/>
    <w:rsid w:val="00962366"/>
    <w:rsid w:val="009625F6"/>
    <w:rsid w:val="00962990"/>
    <w:rsid w:val="00962B0A"/>
    <w:rsid w:val="00962CF9"/>
    <w:rsid w:val="00962DC1"/>
    <w:rsid w:val="00962EBC"/>
    <w:rsid w:val="00962F6E"/>
    <w:rsid w:val="0096304F"/>
    <w:rsid w:val="0096334D"/>
    <w:rsid w:val="009636CC"/>
    <w:rsid w:val="00963952"/>
    <w:rsid w:val="009639D2"/>
    <w:rsid w:val="00963C73"/>
    <w:rsid w:val="00963D3B"/>
    <w:rsid w:val="00963E05"/>
    <w:rsid w:val="00963E74"/>
    <w:rsid w:val="00963E81"/>
    <w:rsid w:val="00963EF1"/>
    <w:rsid w:val="009640EC"/>
    <w:rsid w:val="0096450C"/>
    <w:rsid w:val="009645AE"/>
    <w:rsid w:val="00964644"/>
    <w:rsid w:val="009648A0"/>
    <w:rsid w:val="009648FE"/>
    <w:rsid w:val="00964CB5"/>
    <w:rsid w:val="00964F69"/>
    <w:rsid w:val="00964F93"/>
    <w:rsid w:val="00964FF8"/>
    <w:rsid w:val="00965084"/>
    <w:rsid w:val="00965199"/>
    <w:rsid w:val="00965363"/>
    <w:rsid w:val="0096555C"/>
    <w:rsid w:val="00965592"/>
    <w:rsid w:val="00965609"/>
    <w:rsid w:val="00965643"/>
    <w:rsid w:val="0096584D"/>
    <w:rsid w:val="00965A64"/>
    <w:rsid w:val="00965D06"/>
    <w:rsid w:val="00965E58"/>
    <w:rsid w:val="0096627E"/>
    <w:rsid w:val="009662B8"/>
    <w:rsid w:val="00966415"/>
    <w:rsid w:val="009664C2"/>
    <w:rsid w:val="0096652D"/>
    <w:rsid w:val="0096659B"/>
    <w:rsid w:val="00966735"/>
    <w:rsid w:val="009667DA"/>
    <w:rsid w:val="0096690A"/>
    <w:rsid w:val="00966926"/>
    <w:rsid w:val="00966AAC"/>
    <w:rsid w:val="00966BD3"/>
    <w:rsid w:val="00966FA3"/>
    <w:rsid w:val="0096704A"/>
    <w:rsid w:val="009671D4"/>
    <w:rsid w:val="00967261"/>
    <w:rsid w:val="0096768A"/>
    <w:rsid w:val="0096774F"/>
    <w:rsid w:val="0096791E"/>
    <w:rsid w:val="00967A08"/>
    <w:rsid w:val="00967E16"/>
    <w:rsid w:val="009703D6"/>
    <w:rsid w:val="009704A6"/>
    <w:rsid w:val="0097099D"/>
    <w:rsid w:val="009709E1"/>
    <w:rsid w:val="00970A57"/>
    <w:rsid w:val="00970A66"/>
    <w:rsid w:val="00970B72"/>
    <w:rsid w:val="00970D46"/>
    <w:rsid w:val="0097175F"/>
    <w:rsid w:val="0097178D"/>
    <w:rsid w:val="0097182A"/>
    <w:rsid w:val="0097187B"/>
    <w:rsid w:val="00971951"/>
    <w:rsid w:val="00971E06"/>
    <w:rsid w:val="0097222E"/>
    <w:rsid w:val="009723EC"/>
    <w:rsid w:val="009725B8"/>
    <w:rsid w:val="0097284F"/>
    <w:rsid w:val="00972A88"/>
    <w:rsid w:val="00972C6C"/>
    <w:rsid w:val="00972CD0"/>
    <w:rsid w:val="00972D8C"/>
    <w:rsid w:val="00972F65"/>
    <w:rsid w:val="009732DC"/>
    <w:rsid w:val="009733C6"/>
    <w:rsid w:val="00973434"/>
    <w:rsid w:val="00973472"/>
    <w:rsid w:val="009735E8"/>
    <w:rsid w:val="0097360D"/>
    <w:rsid w:val="0097387D"/>
    <w:rsid w:val="009738B6"/>
    <w:rsid w:val="00973DDB"/>
    <w:rsid w:val="00973E3D"/>
    <w:rsid w:val="00973EB5"/>
    <w:rsid w:val="00973EE2"/>
    <w:rsid w:val="00973EFC"/>
    <w:rsid w:val="00974210"/>
    <w:rsid w:val="0097461E"/>
    <w:rsid w:val="00974980"/>
    <w:rsid w:val="0097499E"/>
    <w:rsid w:val="00974A8C"/>
    <w:rsid w:val="00974D15"/>
    <w:rsid w:val="00974FD8"/>
    <w:rsid w:val="00975179"/>
    <w:rsid w:val="0097538B"/>
    <w:rsid w:val="009753F9"/>
    <w:rsid w:val="0097554F"/>
    <w:rsid w:val="0097562F"/>
    <w:rsid w:val="00975A07"/>
    <w:rsid w:val="00975AA7"/>
    <w:rsid w:val="00975CE7"/>
    <w:rsid w:val="0097664F"/>
    <w:rsid w:val="0097697E"/>
    <w:rsid w:val="00976AE9"/>
    <w:rsid w:val="00976FCA"/>
    <w:rsid w:val="00976FE7"/>
    <w:rsid w:val="00976FFC"/>
    <w:rsid w:val="0097713C"/>
    <w:rsid w:val="0097747B"/>
    <w:rsid w:val="009776FB"/>
    <w:rsid w:val="0097770F"/>
    <w:rsid w:val="00977BC8"/>
    <w:rsid w:val="00977F34"/>
    <w:rsid w:val="00977F58"/>
    <w:rsid w:val="00977FAF"/>
    <w:rsid w:val="0097DF8A"/>
    <w:rsid w:val="00980148"/>
    <w:rsid w:val="00980209"/>
    <w:rsid w:val="0098024C"/>
    <w:rsid w:val="009802F3"/>
    <w:rsid w:val="00980310"/>
    <w:rsid w:val="009804B9"/>
    <w:rsid w:val="009805AD"/>
    <w:rsid w:val="009805C5"/>
    <w:rsid w:val="00980938"/>
    <w:rsid w:val="00980967"/>
    <w:rsid w:val="009809C5"/>
    <w:rsid w:val="00980BF9"/>
    <w:rsid w:val="00980D41"/>
    <w:rsid w:val="00980DFD"/>
    <w:rsid w:val="00980EDF"/>
    <w:rsid w:val="00980F6A"/>
    <w:rsid w:val="00981095"/>
    <w:rsid w:val="009812FA"/>
    <w:rsid w:val="009816CB"/>
    <w:rsid w:val="00981A3E"/>
    <w:rsid w:val="00981B59"/>
    <w:rsid w:val="00981BE2"/>
    <w:rsid w:val="00981EE1"/>
    <w:rsid w:val="0098235D"/>
    <w:rsid w:val="00982542"/>
    <w:rsid w:val="0098282D"/>
    <w:rsid w:val="00982CEB"/>
    <w:rsid w:val="00982DBD"/>
    <w:rsid w:val="00983205"/>
    <w:rsid w:val="00983775"/>
    <w:rsid w:val="009838B0"/>
    <w:rsid w:val="00983B5E"/>
    <w:rsid w:val="00983B96"/>
    <w:rsid w:val="00983DFC"/>
    <w:rsid w:val="00983E0A"/>
    <w:rsid w:val="00984018"/>
    <w:rsid w:val="0098404B"/>
    <w:rsid w:val="009841EA"/>
    <w:rsid w:val="0098422F"/>
    <w:rsid w:val="0098454D"/>
    <w:rsid w:val="009847BF"/>
    <w:rsid w:val="00984890"/>
    <w:rsid w:val="00984E7B"/>
    <w:rsid w:val="00984F6C"/>
    <w:rsid w:val="00985025"/>
    <w:rsid w:val="00985160"/>
    <w:rsid w:val="0098527B"/>
    <w:rsid w:val="00985325"/>
    <w:rsid w:val="00985424"/>
    <w:rsid w:val="00985717"/>
    <w:rsid w:val="0098578C"/>
    <w:rsid w:val="00985B37"/>
    <w:rsid w:val="00985B43"/>
    <w:rsid w:val="00985FC2"/>
    <w:rsid w:val="00986018"/>
    <w:rsid w:val="00986250"/>
    <w:rsid w:val="00986346"/>
    <w:rsid w:val="0098648D"/>
    <w:rsid w:val="0098653B"/>
    <w:rsid w:val="0098677A"/>
    <w:rsid w:val="00986A69"/>
    <w:rsid w:val="00986F0A"/>
    <w:rsid w:val="00986F8E"/>
    <w:rsid w:val="00986FD1"/>
    <w:rsid w:val="00987175"/>
    <w:rsid w:val="00987323"/>
    <w:rsid w:val="0098733F"/>
    <w:rsid w:val="00987475"/>
    <w:rsid w:val="00987616"/>
    <w:rsid w:val="00987911"/>
    <w:rsid w:val="00987A8A"/>
    <w:rsid w:val="00987D2A"/>
    <w:rsid w:val="00987F94"/>
    <w:rsid w:val="00990152"/>
    <w:rsid w:val="009903BE"/>
    <w:rsid w:val="0099051C"/>
    <w:rsid w:val="00990567"/>
    <w:rsid w:val="00990598"/>
    <w:rsid w:val="0099175C"/>
    <w:rsid w:val="00991A35"/>
    <w:rsid w:val="00991AF7"/>
    <w:rsid w:val="00991BA2"/>
    <w:rsid w:val="00991BFC"/>
    <w:rsid w:val="00991C35"/>
    <w:rsid w:val="0099209C"/>
    <w:rsid w:val="0099229B"/>
    <w:rsid w:val="00992674"/>
    <w:rsid w:val="009927AE"/>
    <w:rsid w:val="009927B8"/>
    <w:rsid w:val="009929DF"/>
    <w:rsid w:val="00992AE7"/>
    <w:rsid w:val="00992B44"/>
    <w:rsid w:val="00992EA7"/>
    <w:rsid w:val="00993215"/>
    <w:rsid w:val="009933A4"/>
    <w:rsid w:val="009933D3"/>
    <w:rsid w:val="00993418"/>
    <w:rsid w:val="0099375F"/>
    <w:rsid w:val="00993804"/>
    <w:rsid w:val="0099397D"/>
    <w:rsid w:val="00993BE9"/>
    <w:rsid w:val="00993D98"/>
    <w:rsid w:val="009941B6"/>
    <w:rsid w:val="0099465C"/>
    <w:rsid w:val="00994787"/>
    <w:rsid w:val="00994801"/>
    <w:rsid w:val="00994843"/>
    <w:rsid w:val="00994993"/>
    <w:rsid w:val="00994A7D"/>
    <w:rsid w:val="00994ADA"/>
    <w:rsid w:val="00994B96"/>
    <w:rsid w:val="00994C5D"/>
    <w:rsid w:val="00994D70"/>
    <w:rsid w:val="00994E6F"/>
    <w:rsid w:val="00994ECC"/>
    <w:rsid w:val="0099521F"/>
    <w:rsid w:val="00995283"/>
    <w:rsid w:val="00995339"/>
    <w:rsid w:val="0099541C"/>
    <w:rsid w:val="009954E8"/>
    <w:rsid w:val="00995697"/>
    <w:rsid w:val="009959DD"/>
    <w:rsid w:val="00995A5E"/>
    <w:rsid w:val="00995B3D"/>
    <w:rsid w:val="00995C43"/>
    <w:rsid w:val="00995CA9"/>
    <w:rsid w:val="00995EF6"/>
    <w:rsid w:val="0099652C"/>
    <w:rsid w:val="0099668A"/>
    <w:rsid w:val="009966AC"/>
    <w:rsid w:val="009966F5"/>
    <w:rsid w:val="00996D90"/>
    <w:rsid w:val="00996E4F"/>
    <w:rsid w:val="00996E5A"/>
    <w:rsid w:val="00996E5F"/>
    <w:rsid w:val="00996F27"/>
    <w:rsid w:val="00997538"/>
    <w:rsid w:val="00997B80"/>
    <w:rsid w:val="00997D21"/>
    <w:rsid w:val="00997D3F"/>
    <w:rsid w:val="00997D61"/>
    <w:rsid w:val="00997E39"/>
    <w:rsid w:val="00999FCB"/>
    <w:rsid w:val="0099B34E"/>
    <w:rsid w:val="009A00B9"/>
    <w:rsid w:val="009A01A2"/>
    <w:rsid w:val="009A080E"/>
    <w:rsid w:val="009A0841"/>
    <w:rsid w:val="009A0CAE"/>
    <w:rsid w:val="009A0E56"/>
    <w:rsid w:val="009A0E5F"/>
    <w:rsid w:val="009A0F03"/>
    <w:rsid w:val="009A0F23"/>
    <w:rsid w:val="009A0FCE"/>
    <w:rsid w:val="009A1067"/>
    <w:rsid w:val="009A110C"/>
    <w:rsid w:val="009A116B"/>
    <w:rsid w:val="009A137E"/>
    <w:rsid w:val="009A1396"/>
    <w:rsid w:val="009A15DD"/>
    <w:rsid w:val="009A18F0"/>
    <w:rsid w:val="009A1B8F"/>
    <w:rsid w:val="009A1F34"/>
    <w:rsid w:val="009A202F"/>
    <w:rsid w:val="009A2145"/>
    <w:rsid w:val="009A241E"/>
    <w:rsid w:val="009A26B3"/>
    <w:rsid w:val="009A274C"/>
    <w:rsid w:val="009A27D0"/>
    <w:rsid w:val="009A3098"/>
    <w:rsid w:val="009A33C4"/>
    <w:rsid w:val="009A349B"/>
    <w:rsid w:val="009A3798"/>
    <w:rsid w:val="009A37CF"/>
    <w:rsid w:val="009A39C3"/>
    <w:rsid w:val="009A3A9F"/>
    <w:rsid w:val="009A3D7E"/>
    <w:rsid w:val="009A3DCC"/>
    <w:rsid w:val="009A3F6F"/>
    <w:rsid w:val="009A3FF7"/>
    <w:rsid w:val="009A43EF"/>
    <w:rsid w:val="009A45EE"/>
    <w:rsid w:val="009A48BF"/>
    <w:rsid w:val="009A4B18"/>
    <w:rsid w:val="009A4B26"/>
    <w:rsid w:val="009A4D77"/>
    <w:rsid w:val="009A504F"/>
    <w:rsid w:val="009A5298"/>
    <w:rsid w:val="009A563E"/>
    <w:rsid w:val="009A5A72"/>
    <w:rsid w:val="009A5A81"/>
    <w:rsid w:val="009A5AA0"/>
    <w:rsid w:val="009A5B26"/>
    <w:rsid w:val="009A5F57"/>
    <w:rsid w:val="009A6051"/>
    <w:rsid w:val="009A60F5"/>
    <w:rsid w:val="009A6259"/>
    <w:rsid w:val="009A6448"/>
    <w:rsid w:val="009A661C"/>
    <w:rsid w:val="009A6624"/>
    <w:rsid w:val="009A6633"/>
    <w:rsid w:val="009A667B"/>
    <w:rsid w:val="009A68DA"/>
    <w:rsid w:val="009A69EE"/>
    <w:rsid w:val="009A6B24"/>
    <w:rsid w:val="009A6DA2"/>
    <w:rsid w:val="009A6DA4"/>
    <w:rsid w:val="009A70FE"/>
    <w:rsid w:val="009A73B1"/>
    <w:rsid w:val="009A7758"/>
    <w:rsid w:val="009A7D6D"/>
    <w:rsid w:val="009A7E54"/>
    <w:rsid w:val="009B0201"/>
    <w:rsid w:val="009B03FA"/>
    <w:rsid w:val="009B059B"/>
    <w:rsid w:val="009B05A1"/>
    <w:rsid w:val="009B09D4"/>
    <w:rsid w:val="009B0B91"/>
    <w:rsid w:val="009B11E7"/>
    <w:rsid w:val="009B1362"/>
    <w:rsid w:val="009B1452"/>
    <w:rsid w:val="009B152A"/>
    <w:rsid w:val="009B1ED5"/>
    <w:rsid w:val="009B1EFC"/>
    <w:rsid w:val="009B2009"/>
    <w:rsid w:val="009B20F9"/>
    <w:rsid w:val="009B2536"/>
    <w:rsid w:val="009B271C"/>
    <w:rsid w:val="009B2924"/>
    <w:rsid w:val="009B2B25"/>
    <w:rsid w:val="009B2CC3"/>
    <w:rsid w:val="009B2DA8"/>
    <w:rsid w:val="009B3063"/>
    <w:rsid w:val="009B314C"/>
    <w:rsid w:val="009B3356"/>
    <w:rsid w:val="009B3A33"/>
    <w:rsid w:val="009B3D43"/>
    <w:rsid w:val="009B3DF9"/>
    <w:rsid w:val="009B3E9B"/>
    <w:rsid w:val="009B419F"/>
    <w:rsid w:val="009B4920"/>
    <w:rsid w:val="009B49B5"/>
    <w:rsid w:val="009B4C73"/>
    <w:rsid w:val="009B4D40"/>
    <w:rsid w:val="009B4EBC"/>
    <w:rsid w:val="009B4F61"/>
    <w:rsid w:val="009B515C"/>
    <w:rsid w:val="009B537F"/>
    <w:rsid w:val="009B55CF"/>
    <w:rsid w:val="009B584E"/>
    <w:rsid w:val="009B58D5"/>
    <w:rsid w:val="009B5AED"/>
    <w:rsid w:val="009B5C14"/>
    <w:rsid w:val="009B5DD7"/>
    <w:rsid w:val="009B6024"/>
    <w:rsid w:val="009B6220"/>
    <w:rsid w:val="009B651E"/>
    <w:rsid w:val="009B66E5"/>
    <w:rsid w:val="009B677C"/>
    <w:rsid w:val="009B6DB3"/>
    <w:rsid w:val="009B6F5C"/>
    <w:rsid w:val="009B73C9"/>
    <w:rsid w:val="009B7684"/>
    <w:rsid w:val="009B76E5"/>
    <w:rsid w:val="009B76F2"/>
    <w:rsid w:val="009B7793"/>
    <w:rsid w:val="009B7937"/>
    <w:rsid w:val="009B79EA"/>
    <w:rsid w:val="009B7F35"/>
    <w:rsid w:val="009C01DB"/>
    <w:rsid w:val="009C02F6"/>
    <w:rsid w:val="009C0406"/>
    <w:rsid w:val="009C0574"/>
    <w:rsid w:val="009C0628"/>
    <w:rsid w:val="009C098E"/>
    <w:rsid w:val="009C0B16"/>
    <w:rsid w:val="009C0BB5"/>
    <w:rsid w:val="009C0C97"/>
    <w:rsid w:val="009C0DA5"/>
    <w:rsid w:val="009C0EA3"/>
    <w:rsid w:val="009C1040"/>
    <w:rsid w:val="009C11EB"/>
    <w:rsid w:val="009C11F2"/>
    <w:rsid w:val="009C1632"/>
    <w:rsid w:val="009C1C2A"/>
    <w:rsid w:val="009C1CF7"/>
    <w:rsid w:val="009C1D5F"/>
    <w:rsid w:val="009C202A"/>
    <w:rsid w:val="009C210E"/>
    <w:rsid w:val="009C238B"/>
    <w:rsid w:val="009C23EE"/>
    <w:rsid w:val="009C2809"/>
    <w:rsid w:val="009C2A89"/>
    <w:rsid w:val="009C2E6F"/>
    <w:rsid w:val="009C308A"/>
    <w:rsid w:val="009C338C"/>
    <w:rsid w:val="009C347E"/>
    <w:rsid w:val="009C373A"/>
    <w:rsid w:val="009C3BA0"/>
    <w:rsid w:val="009C3C98"/>
    <w:rsid w:val="009C3CF2"/>
    <w:rsid w:val="009C3ED1"/>
    <w:rsid w:val="009C40D9"/>
    <w:rsid w:val="009C4148"/>
    <w:rsid w:val="009C4242"/>
    <w:rsid w:val="009C431F"/>
    <w:rsid w:val="009C441F"/>
    <w:rsid w:val="009C48DE"/>
    <w:rsid w:val="009C48E9"/>
    <w:rsid w:val="009C4A65"/>
    <w:rsid w:val="009C4CF4"/>
    <w:rsid w:val="009C4E59"/>
    <w:rsid w:val="009C4F01"/>
    <w:rsid w:val="009C4FC8"/>
    <w:rsid w:val="009C50AA"/>
    <w:rsid w:val="009C51E4"/>
    <w:rsid w:val="009C5215"/>
    <w:rsid w:val="009C52AA"/>
    <w:rsid w:val="009C5633"/>
    <w:rsid w:val="009C56AE"/>
    <w:rsid w:val="009C571F"/>
    <w:rsid w:val="009C5778"/>
    <w:rsid w:val="009C5AE4"/>
    <w:rsid w:val="009C5C73"/>
    <w:rsid w:val="009C5E6D"/>
    <w:rsid w:val="009C62E0"/>
    <w:rsid w:val="009C64DF"/>
    <w:rsid w:val="009C667A"/>
    <w:rsid w:val="009C69B9"/>
    <w:rsid w:val="009C6D8E"/>
    <w:rsid w:val="009C776F"/>
    <w:rsid w:val="009C77DD"/>
    <w:rsid w:val="009C7CC9"/>
    <w:rsid w:val="009C7D58"/>
    <w:rsid w:val="009C7EBD"/>
    <w:rsid w:val="009C7EEF"/>
    <w:rsid w:val="009C7FA7"/>
    <w:rsid w:val="009CC7DA"/>
    <w:rsid w:val="009D0164"/>
    <w:rsid w:val="009D0275"/>
    <w:rsid w:val="009D0550"/>
    <w:rsid w:val="009D075D"/>
    <w:rsid w:val="009D0AAA"/>
    <w:rsid w:val="009D0BA4"/>
    <w:rsid w:val="009D12F2"/>
    <w:rsid w:val="009D1CD9"/>
    <w:rsid w:val="009D2092"/>
    <w:rsid w:val="009D20F4"/>
    <w:rsid w:val="009D21FB"/>
    <w:rsid w:val="009D2289"/>
    <w:rsid w:val="009D24DA"/>
    <w:rsid w:val="009D267A"/>
    <w:rsid w:val="009D2B77"/>
    <w:rsid w:val="009D2B79"/>
    <w:rsid w:val="009D2CBF"/>
    <w:rsid w:val="009D2DA8"/>
    <w:rsid w:val="009D3079"/>
    <w:rsid w:val="009D3134"/>
    <w:rsid w:val="009D32C8"/>
    <w:rsid w:val="009D3330"/>
    <w:rsid w:val="009D382D"/>
    <w:rsid w:val="009D39DE"/>
    <w:rsid w:val="009D3A81"/>
    <w:rsid w:val="009D3B57"/>
    <w:rsid w:val="009D3CF1"/>
    <w:rsid w:val="009D3F7B"/>
    <w:rsid w:val="009D4036"/>
    <w:rsid w:val="009D43A9"/>
    <w:rsid w:val="009D470B"/>
    <w:rsid w:val="009D4785"/>
    <w:rsid w:val="009D4825"/>
    <w:rsid w:val="009D483A"/>
    <w:rsid w:val="009D48D7"/>
    <w:rsid w:val="009D4F9C"/>
    <w:rsid w:val="009D5025"/>
    <w:rsid w:val="009D5380"/>
    <w:rsid w:val="009D5410"/>
    <w:rsid w:val="009D5425"/>
    <w:rsid w:val="009D553E"/>
    <w:rsid w:val="009D5697"/>
    <w:rsid w:val="009D5722"/>
    <w:rsid w:val="009D5879"/>
    <w:rsid w:val="009D58E6"/>
    <w:rsid w:val="009D5A46"/>
    <w:rsid w:val="009D5AC1"/>
    <w:rsid w:val="009D5D86"/>
    <w:rsid w:val="009D604B"/>
    <w:rsid w:val="009D60BB"/>
    <w:rsid w:val="009D6326"/>
    <w:rsid w:val="009D65C4"/>
    <w:rsid w:val="009D681A"/>
    <w:rsid w:val="009D6BC9"/>
    <w:rsid w:val="009D7151"/>
    <w:rsid w:val="009D73B4"/>
    <w:rsid w:val="009D74D4"/>
    <w:rsid w:val="009D760B"/>
    <w:rsid w:val="009D76CE"/>
    <w:rsid w:val="009D7934"/>
    <w:rsid w:val="009D79DE"/>
    <w:rsid w:val="009D7A10"/>
    <w:rsid w:val="009D7A2A"/>
    <w:rsid w:val="009D7A8F"/>
    <w:rsid w:val="009DF8C5"/>
    <w:rsid w:val="009E0110"/>
    <w:rsid w:val="009E017A"/>
    <w:rsid w:val="009E0458"/>
    <w:rsid w:val="009E05AE"/>
    <w:rsid w:val="009E07C5"/>
    <w:rsid w:val="009E095B"/>
    <w:rsid w:val="009E0975"/>
    <w:rsid w:val="009E09AE"/>
    <w:rsid w:val="009E09DC"/>
    <w:rsid w:val="009E0A33"/>
    <w:rsid w:val="009E0B5A"/>
    <w:rsid w:val="009E0B6F"/>
    <w:rsid w:val="009E0DC7"/>
    <w:rsid w:val="009E1012"/>
    <w:rsid w:val="009E106F"/>
    <w:rsid w:val="009E1394"/>
    <w:rsid w:val="009E13D0"/>
    <w:rsid w:val="009E1489"/>
    <w:rsid w:val="009E16DD"/>
    <w:rsid w:val="009E17D2"/>
    <w:rsid w:val="009E17F8"/>
    <w:rsid w:val="009E19B8"/>
    <w:rsid w:val="009E1C1E"/>
    <w:rsid w:val="009E1CE2"/>
    <w:rsid w:val="009E1E17"/>
    <w:rsid w:val="009E22A2"/>
    <w:rsid w:val="009E22B2"/>
    <w:rsid w:val="009E23DB"/>
    <w:rsid w:val="009E260B"/>
    <w:rsid w:val="009E26B8"/>
    <w:rsid w:val="009E2A59"/>
    <w:rsid w:val="009E2C4E"/>
    <w:rsid w:val="009E2D82"/>
    <w:rsid w:val="009E3001"/>
    <w:rsid w:val="009E3010"/>
    <w:rsid w:val="009E312C"/>
    <w:rsid w:val="009E31AC"/>
    <w:rsid w:val="009E32EA"/>
    <w:rsid w:val="009E34E8"/>
    <w:rsid w:val="009E352E"/>
    <w:rsid w:val="009E36C2"/>
    <w:rsid w:val="009E36E2"/>
    <w:rsid w:val="009E3836"/>
    <w:rsid w:val="009E3D2E"/>
    <w:rsid w:val="009E40F0"/>
    <w:rsid w:val="009E418B"/>
    <w:rsid w:val="009E460A"/>
    <w:rsid w:val="009E47D8"/>
    <w:rsid w:val="009E490A"/>
    <w:rsid w:val="009E4939"/>
    <w:rsid w:val="009E4A0A"/>
    <w:rsid w:val="009E4A85"/>
    <w:rsid w:val="009E4AD9"/>
    <w:rsid w:val="009E4B98"/>
    <w:rsid w:val="009E52AD"/>
    <w:rsid w:val="009E5595"/>
    <w:rsid w:val="009E5C01"/>
    <w:rsid w:val="009E5F5C"/>
    <w:rsid w:val="009E5F7E"/>
    <w:rsid w:val="009E6024"/>
    <w:rsid w:val="009E6194"/>
    <w:rsid w:val="009E61B9"/>
    <w:rsid w:val="009E622D"/>
    <w:rsid w:val="009E6396"/>
    <w:rsid w:val="009E63A9"/>
    <w:rsid w:val="009E69C4"/>
    <w:rsid w:val="009E6ACC"/>
    <w:rsid w:val="009E6D0D"/>
    <w:rsid w:val="009E7150"/>
    <w:rsid w:val="009E715F"/>
    <w:rsid w:val="009E73BB"/>
    <w:rsid w:val="009E7559"/>
    <w:rsid w:val="009E76C4"/>
    <w:rsid w:val="009E79AF"/>
    <w:rsid w:val="009F01D8"/>
    <w:rsid w:val="009F02D4"/>
    <w:rsid w:val="009F03A4"/>
    <w:rsid w:val="009F04F5"/>
    <w:rsid w:val="009F0A7A"/>
    <w:rsid w:val="009F0CDF"/>
    <w:rsid w:val="009F0EAF"/>
    <w:rsid w:val="009F0F3D"/>
    <w:rsid w:val="009F10E5"/>
    <w:rsid w:val="009F11C4"/>
    <w:rsid w:val="009F11FD"/>
    <w:rsid w:val="009F1330"/>
    <w:rsid w:val="009F14E6"/>
    <w:rsid w:val="009F1B85"/>
    <w:rsid w:val="009F1BFD"/>
    <w:rsid w:val="009F1CF9"/>
    <w:rsid w:val="009F1EA0"/>
    <w:rsid w:val="009F200B"/>
    <w:rsid w:val="009F2210"/>
    <w:rsid w:val="009F224A"/>
    <w:rsid w:val="009F2288"/>
    <w:rsid w:val="009F22EE"/>
    <w:rsid w:val="009F24E7"/>
    <w:rsid w:val="009F2563"/>
    <w:rsid w:val="009F258F"/>
    <w:rsid w:val="009F28CB"/>
    <w:rsid w:val="009F2BA5"/>
    <w:rsid w:val="009F35AE"/>
    <w:rsid w:val="009F369E"/>
    <w:rsid w:val="009F36C9"/>
    <w:rsid w:val="009F3746"/>
    <w:rsid w:val="009F3AB9"/>
    <w:rsid w:val="009F3B6A"/>
    <w:rsid w:val="009F3F85"/>
    <w:rsid w:val="009F4049"/>
    <w:rsid w:val="009F42EB"/>
    <w:rsid w:val="009F42F6"/>
    <w:rsid w:val="009F4474"/>
    <w:rsid w:val="009F458D"/>
    <w:rsid w:val="009F45DC"/>
    <w:rsid w:val="009F4AB2"/>
    <w:rsid w:val="009F53BB"/>
    <w:rsid w:val="009F5415"/>
    <w:rsid w:val="009F5457"/>
    <w:rsid w:val="009F57A8"/>
    <w:rsid w:val="009F5895"/>
    <w:rsid w:val="009F59F8"/>
    <w:rsid w:val="009F5AF6"/>
    <w:rsid w:val="009F5B21"/>
    <w:rsid w:val="009F5DFA"/>
    <w:rsid w:val="009F5E16"/>
    <w:rsid w:val="009F5EDF"/>
    <w:rsid w:val="009F5F0B"/>
    <w:rsid w:val="009F5F44"/>
    <w:rsid w:val="009F651E"/>
    <w:rsid w:val="009F6677"/>
    <w:rsid w:val="009F684E"/>
    <w:rsid w:val="009F68F5"/>
    <w:rsid w:val="009F6B2B"/>
    <w:rsid w:val="009F6BD8"/>
    <w:rsid w:val="009F6C51"/>
    <w:rsid w:val="009F6D5A"/>
    <w:rsid w:val="009F6D5D"/>
    <w:rsid w:val="009F6F63"/>
    <w:rsid w:val="009F6F81"/>
    <w:rsid w:val="009F703C"/>
    <w:rsid w:val="009F70EF"/>
    <w:rsid w:val="009F7102"/>
    <w:rsid w:val="009F7184"/>
    <w:rsid w:val="009F71FC"/>
    <w:rsid w:val="009F743D"/>
    <w:rsid w:val="009F7597"/>
    <w:rsid w:val="009F75F6"/>
    <w:rsid w:val="009F7659"/>
    <w:rsid w:val="009F772B"/>
    <w:rsid w:val="009F77F7"/>
    <w:rsid w:val="009F793C"/>
    <w:rsid w:val="009F79B2"/>
    <w:rsid w:val="009F79F1"/>
    <w:rsid w:val="009F79F9"/>
    <w:rsid w:val="009F7AC2"/>
    <w:rsid w:val="009F7B46"/>
    <w:rsid w:val="00A001B3"/>
    <w:rsid w:val="00A0033D"/>
    <w:rsid w:val="00A0052C"/>
    <w:rsid w:val="00A00685"/>
    <w:rsid w:val="00A007F2"/>
    <w:rsid w:val="00A008B7"/>
    <w:rsid w:val="00A00A87"/>
    <w:rsid w:val="00A00AF7"/>
    <w:rsid w:val="00A00DD7"/>
    <w:rsid w:val="00A00E96"/>
    <w:rsid w:val="00A01035"/>
    <w:rsid w:val="00A01083"/>
    <w:rsid w:val="00A01179"/>
    <w:rsid w:val="00A01243"/>
    <w:rsid w:val="00A0124F"/>
    <w:rsid w:val="00A0143A"/>
    <w:rsid w:val="00A014CD"/>
    <w:rsid w:val="00A01A83"/>
    <w:rsid w:val="00A01B86"/>
    <w:rsid w:val="00A01B9A"/>
    <w:rsid w:val="00A01FE8"/>
    <w:rsid w:val="00A023E9"/>
    <w:rsid w:val="00A02524"/>
    <w:rsid w:val="00A02A99"/>
    <w:rsid w:val="00A02DA3"/>
    <w:rsid w:val="00A02DB0"/>
    <w:rsid w:val="00A02F09"/>
    <w:rsid w:val="00A02FD1"/>
    <w:rsid w:val="00A030AB"/>
    <w:rsid w:val="00A030DF"/>
    <w:rsid w:val="00A03179"/>
    <w:rsid w:val="00A031A3"/>
    <w:rsid w:val="00A03238"/>
    <w:rsid w:val="00A03292"/>
    <w:rsid w:val="00A033A8"/>
    <w:rsid w:val="00A033D8"/>
    <w:rsid w:val="00A03440"/>
    <w:rsid w:val="00A03512"/>
    <w:rsid w:val="00A03B29"/>
    <w:rsid w:val="00A03DE6"/>
    <w:rsid w:val="00A04025"/>
    <w:rsid w:val="00A044D8"/>
    <w:rsid w:val="00A04566"/>
    <w:rsid w:val="00A045DD"/>
    <w:rsid w:val="00A04BB7"/>
    <w:rsid w:val="00A04E5B"/>
    <w:rsid w:val="00A04F30"/>
    <w:rsid w:val="00A050C9"/>
    <w:rsid w:val="00A057DB"/>
    <w:rsid w:val="00A05804"/>
    <w:rsid w:val="00A05A46"/>
    <w:rsid w:val="00A05AA3"/>
    <w:rsid w:val="00A05BFE"/>
    <w:rsid w:val="00A05C7F"/>
    <w:rsid w:val="00A05F01"/>
    <w:rsid w:val="00A05F04"/>
    <w:rsid w:val="00A05FE0"/>
    <w:rsid w:val="00A067AD"/>
    <w:rsid w:val="00A06C75"/>
    <w:rsid w:val="00A06E6E"/>
    <w:rsid w:val="00A07034"/>
    <w:rsid w:val="00A07128"/>
    <w:rsid w:val="00A0714E"/>
    <w:rsid w:val="00A07326"/>
    <w:rsid w:val="00A074B5"/>
    <w:rsid w:val="00A074F8"/>
    <w:rsid w:val="00A0789A"/>
    <w:rsid w:val="00A07D7A"/>
    <w:rsid w:val="00A08F9A"/>
    <w:rsid w:val="00A10026"/>
    <w:rsid w:val="00A1056D"/>
    <w:rsid w:val="00A10790"/>
    <w:rsid w:val="00A1086D"/>
    <w:rsid w:val="00A109E5"/>
    <w:rsid w:val="00A10B9B"/>
    <w:rsid w:val="00A10E16"/>
    <w:rsid w:val="00A10E2F"/>
    <w:rsid w:val="00A10F73"/>
    <w:rsid w:val="00A10F94"/>
    <w:rsid w:val="00A11493"/>
    <w:rsid w:val="00A1163D"/>
    <w:rsid w:val="00A1174A"/>
    <w:rsid w:val="00A1198E"/>
    <w:rsid w:val="00A11D27"/>
    <w:rsid w:val="00A12140"/>
    <w:rsid w:val="00A1254E"/>
    <w:rsid w:val="00A126E9"/>
    <w:rsid w:val="00A12816"/>
    <w:rsid w:val="00A128B5"/>
    <w:rsid w:val="00A12B55"/>
    <w:rsid w:val="00A12B97"/>
    <w:rsid w:val="00A12C73"/>
    <w:rsid w:val="00A131BC"/>
    <w:rsid w:val="00A13761"/>
    <w:rsid w:val="00A13892"/>
    <w:rsid w:val="00A139C0"/>
    <w:rsid w:val="00A13AEA"/>
    <w:rsid w:val="00A13B63"/>
    <w:rsid w:val="00A13B9D"/>
    <w:rsid w:val="00A13E12"/>
    <w:rsid w:val="00A13FD9"/>
    <w:rsid w:val="00A144AD"/>
    <w:rsid w:val="00A144E3"/>
    <w:rsid w:val="00A14A12"/>
    <w:rsid w:val="00A14A66"/>
    <w:rsid w:val="00A14BED"/>
    <w:rsid w:val="00A14D6F"/>
    <w:rsid w:val="00A14F39"/>
    <w:rsid w:val="00A14F9D"/>
    <w:rsid w:val="00A150BC"/>
    <w:rsid w:val="00A1546D"/>
    <w:rsid w:val="00A154DC"/>
    <w:rsid w:val="00A1588B"/>
    <w:rsid w:val="00A1590D"/>
    <w:rsid w:val="00A15972"/>
    <w:rsid w:val="00A159C2"/>
    <w:rsid w:val="00A15B8A"/>
    <w:rsid w:val="00A15BA7"/>
    <w:rsid w:val="00A15E84"/>
    <w:rsid w:val="00A16240"/>
    <w:rsid w:val="00A1653A"/>
    <w:rsid w:val="00A1658A"/>
    <w:rsid w:val="00A16619"/>
    <w:rsid w:val="00A1665A"/>
    <w:rsid w:val="00A16710"/>
    <w:rsid w:val="00A16911"/>
    <w:rsid w:val="00A16AE5"/>
    <w:rsid w:val="00A16C44"/>
    <w:rsid w:val="00A16FFC"/>
    <w:rsid w:val="00A171C2"/>
    <w:rsid w:val="00A172AE"/>
    <w:rsid w:val="00A173E9"/>
    <w:rsid w:val="00A17870"/>
    <w:rsid w:val="00A17AB3"/>
    <w:rsid w:val="00A17D0C"/>
    <w:rsid w:val="00A1B3AE"/>
    <w:rsid w:val="00A20459"/>
    <w:rsid w:val="00A2056B"/>
    <w:rsid w:val="00A20656"/>
    <w:rsid w:val="00A20A65"/>
    <w:rsid w:val="00A20A9A"/>
    <w:rsid w:val="00A20BCE"/>
    <w:rsid w:val="00A20EA7"/>
    <w:rsid w:val="00A211FD"/>
    <w:rsid w:val="00A212B6"/>
    <w:rsid w:val="00A213A0"/>
    <w:rsid w:val="00A21408"/>
    <w:rsid w:val="00A215A2"/>
    <w:rsid w:val="00A219E0"/>
    <w:rsid w:val="00A21C44"/>
    <w:rsid w:val="00A21E5C"/>
    <w:rsid w:val="00A2274E"/>
    <w:rsid w:val="00A229FD"/>
    <w:rsid w:val="00A22A08"/>
    <w:rsid w:val="00A23086"/>
    <w:rsid w:val="00A23156"/>
    <w:rsid w:val="00A231B7"/>
    <w:rsid w:val="00A23297"/>
    <w:rsid w:val="00A232F7"/>
    <w:rsid w:val="00A2342B"/>
    <w:rsid w:val="00A235BC"/>
    <w:rsid w:val="00A23B6A"/>
    <w:rsid w:val="00A23BA1"/>
    <w:rsid w:val="00A23FA2"/>
    <w:rsid w:val="00A2408A"/>
    <w:rsid w:val="00A240AE"/>
    <w:rsid w:val="00A24245"/>
    <w:rsid w:val="00A24349"/>
    <w:rsid w:val="00A24444"/>
    <w:rsid w:val="00A2459A"/>
    <w:rsid w:val="00A245F4"/>
    <w:rsid w:val="00A2461C"/>
    <w:rsid w:val="00A24A7E"/>
    <w:rsid w:val="00A24EA1"/>
    <w:rsid w:val="00A24EEB"/>
    <w:rsid w:val="00A24F32"/>
    <w:rsid w:val="00A251A1"/>
    <w:rsid w:val="00A25602"/>
    <w:rsid w:val="00A25845"/>
    <w:rsid w:val="00A262B5"/>
    <w:rsid w:val="00A262C3"/>
    <w:rsid w:val="00A26840"/>
    <w:rsid w:val="00A26CEF"/>
    <w:rsid w:val="00A26DF1"/>
    <w:rsid w:val="00A27049"/>
    <w:rsid w:val="00A27403"/>
    <w:rsid w:val="00A27472"/>
    <w:rsid w:val="00A27582"/>
    <w:rsid w:val="00A27814"/>
    <w:rsid w:val="00A279A2"/>
    <w:rsid w:val="00A27A2F"/>
    <w:rsid w:val="00A27CCE"/>
    <w:rsid w:val="00A27D4F"/>
    <w:rsid w:val="00A27D71"/>
    <w:rsid w:val="00A27D86"/>
    <w:rsid w:val="00A27E54"/>
    <w:rsid w:val="00A27F82"/>
    <w:rsid w:val="00A301D3"/>
    <w:rsid w:val="00A30497"/>
    <w:rsid w:val="00A305BD"/>
    <w:rsid w:val="00A3090A"/>
    <w:rsid w:val="00A309F7"/>
    <w:rsid w:val="00A30AA5"/>
    <w:rsid w:val="00A30EB4"/>
    <w:rsid w:val="00A313FB"/>
    <w:rsid w:val="00A3153F"/>
    <w:rsid w:val="00A3155B"/>
    <w:rsid w:val="00A315FB"/>
    <w:rsid w:val="00A3178F"/>
    <w:rsid w:val="00A319BE"/>
    <w:rsid w:val="00A31A1D"/>
    <w:rsid w:val="00A31B36"/>
    <w:rsid w:val="00A31BDA"/>
    <w:rsid w:val="00A31DA8"/>
    <w:rsid w:val="00A323DB"/>
    <w:rsid w:val="00A32A0C"/>
    <w:rsid w:val="00A32C2A"/>
    <w:rsid w:val="00A32EB6"/>
    <w:rsid w:val="00A331EB"/>
    <w:rsid w:val="00A331F8"/>
    <w:rsid w:val="00A3379B"/>
    <w:rsid w:val="00A337FE"/>
    <w:rsid w:val="00A3393B"/>
    <w:rsid w:val="00A33F0E"/>
    <w:rsid w:val="00A34014"/>
    <w:rsid w:val="00A34390"/>
    <w:rsid w:val="00A3447E"/>
    <w:rsid w:val="00A3468E"/>
    <w:rsid w:val="00A349E2"/>
    <w:rsid w:val="00A350A5"/>
    <w:rsid w:val="00A35144"/>
    <w:rsid w:val="00A35925"/>
    <w:rsid w:val="00A359E6"/>
    <w:rsid w:val="00A35AF7"/>
    <w:rsid w:val="00A35C43"/>
    <w:rsid w:val="00A35FDC"/>
    <w:rsid w:val="00A36077"/>
    <w:rsid w:val="00A364F5"/>
    <w:rsid w:val="00A36523"/>
    <w:rsid w:val="00A366B0"/>
    <w:rsid w:val="00A36783"/>
    <w:rsid w:val="00A37023"/>
    <w:rsid w:val="00A37078"/>
    <w:rsid w:val="00A370EF"/>
    <w:rsid w:val="00A37375"/>
    <w:rsid w:val="00A375C6"/>
    <w:rsid w:val="00A3791D"/>
    <w:rsid w:val="00A3797D"/>
    <w:rsid w:val="00A379CF"/>
    <w:rsid w:val="00A37CCB"/>
    <w:rsid w:val="00A37CDC"/>
    <w:rsid w:val="00A37DC8"/>
    <w:rsid w:val="00A37F2A"/>
    <w:rsid w:val="00A40018"/>
    <w:rsid w:val="00A403A2"/>
    <w:rsid w:val="00A40658"/>
    <w:rsid w:val="00A406DC"/>
    <w:rsid w:val="00A408D6"/>
    <w:rsid w:val="00A409D9"/>
    <w:rsid w:val="00A409F3"/>
    <w:rsid w:val="00A409F6"/>
    <w:rsid w:val="00A40B01"/>
    <w:rsid w:val="00A40BEA"/>
    <w:rsid w:val="00A40C3E"/>
    <w:rsid w:val="00A40D2B"/>
    <w:rsid w:val="00A40E22"/>
    <w:rsid w:val="00A40E40"/>
    <w:rsid w:val="00A4107F"/>
    <w:rsid w:val="00A41284"/>
    <w:rsid w:val="00A41435"/>
    <w:rsid w:val="00A4158D"/>
    <w:rsid w:val="00A418F3"/>
    <w:rsid w:val="00A41BA1"/>
    <w:rsid w:val="00A41E18"/>
    <w:rsid w:val="00A4205D"/>
    <w:rsid w:val="00A421F4"/>
    <w:rsid w:val="00A42552"/>
    <w:rsid w:val="00A426DA"/>
    <w:rsid w:val="00A42AE9"/>
    <w:rsid w:val="00A42D44"/>
    <w:rsid w:val="00A43533"/>
    <w:rsid w:val="00A43662"/>
    <w:rsid w:val="00A43772"/>
    <w:rsid w:val="00A43ADB"/>
    <w:rsid w:val="00A43C0F"/>
    <w:rsid w:val="00A43C8A"/>
    <w:rsid w:val="00A43CF0"/>
    <w:rsid w:val="00A43F3B"/>
    <w:rsid w:val="00A4406C"/>
    <w:rsid w:val="00A44295"/>
    <w:rsid w:val="00A44540"/>
    <w:rsid w:val="00A446F9"/>
    <w:rsid w:val="00A449B9"/>
    <w:rsid w:val="00A449C2"/>
    <w:rsid w:val="00A44CEA"/>
    <w:rsid w:val="00A44DBC"/>
    <w:rsid w:val="00A44E7B"/>
    <w:rsid w:val="00A44F8F"/>
    <w:rsid w:val="00A4509E"/>
    <w:rsid w:val="00A451B0"/>
    <w:rsid w:val="00A454C6"/>
    <w:rsid w:val="00A455CC"/>
    <w:rsid w:val="00A45753"/>
    <w:rsid w:val="00A45762"/>
    <w:rsid w:val="00A45818"/>
    <w:rsid w:val="00A458EB"/>
    <w:rsid w:val="00A459BB"/>
    <w:rsid w:val="00A45AF3"/>
    <w:rsid w:val="00A45C4C"/>
    <w:rsid w:val="00A45F88"/>
    <w:rsid w:val="00A4600F"/>
    <w:rsid w:val="00A460E2"/>
    <w:rsid w:val="00A4614E"/>
    <w:rsid w:val="00A461C3"/>
    <w:rsid w:val="00A46545"/>
    <w:rsid w:val="00A4668A"/>
    <w:rsid w:val="00A468C4"/>
    <w:rsid w:val="00A469A4"/>
    <w:rsid w:val="00A46B68"/>
    <w:rsid w:val="00A46BB4"/>
    <w:rsid w:val="00A46C60"/>
    <w:rsid w:val="00A46D02"/>
    <w:rsid w:val="00A472A2"/>
    <w:rsid w:val="00A474A4"/>
    <w:rsid w:val="00A475CC"/>
    <w:rsid w:val="00A475FD"/>
    <w:rsid w:val="00A47BEE"/>
    <w:rsid w:val="00A47C2A"/>
    <w:rsid w:val="00A47C75"/>
    <w:rsid w:val="00A47C7F"/>
    <w:rsid w:val="00A47EAA"/>
    <w:rsid w:val="00A47EF7"/>
    <w:rsid w:val="00A50030"/>
    <w:rsid w:val="00A5020E"/>
    <w:rsid w:val="00A5030F"/>
    <w:rsid w:val="00A50452"/>
    <w:rsid w:val="00A50949"/>
    <w:rsid w:val="00A50951"/>
    <w:rsid w:val="00A50954"/>
    <w:rsid w:val="00A50B28"/>
    <w:rsid w:val="00A5106C"/>
    <w:rsid w:val="00A513BA"/>
    <w:rsid w:val="00A514D3"/>
    <w:rsid w:val="00A51527"/>
    <w:rsid w:val="00A517AF"/>
    <w:rsid w:val="00A51DA6"/>
    <w:rsid w:val="00A51EBF"/>
    <w:rsid w:val="00A51EFB"/>
    <w:rsid w:val="00A52082"/>
    <w:rsid w:val="00A52087"/>
    <w:rsid w:val="00A52149"/>
    <w:rsid w:val="00A522F2"/>
    <w:rsid w:val="00A52308"/>
    <w:rsid w:val="00A523CB"/>
    <w:rsid w:val="00A524FD"/>
    <w:rsid w:val="00A52512"/>
    <w:rsid w:val="00A5254E"/>
    <w:rsid w:val="00A52704"/>
    <w:rsid w:val="00A52DB8"/>
    <w:rsid w:val="00A52F6C"/>
    <w:rsid w:val="00A530F3"/>
    <w:rsid w:val="00A531FB"/>
    <w:rsid w:val="00A532AF"/>
    <w:rsid w:val="00A53505"/>
    <w:rsid w:val="00A537D9"/>
    <w:rsid w:val="00A53C8B"/>
    <w:rsid w:val="00A53E7D"/>
    <w:rsid w:val="00A53ED0"/>
    <w:rsid w:val="00A54097"/>
    <w:rsid w:val="00A541B7"/>
    <w:rsid w:val="00A541E8"/>
    <w:rsid w:val="00A542BC"/>
    <w:rsid w:val="00A5431C"/>
    <w:rsid w:val="00A545E9"/>
    <w:rsid w:val="00A54A33"/>
    <w:rsid w:val="00A54DBD"/>
    <w:rsid w:val="00A5516D"/>
    <w:rsid w:val="00A55200"/>
    <w:rsid w:val="00A553BF"/>
    <w:rsid w:val="00A55696"/>
    <w:rsid w:val="00A55799"/>
    <w:rsid w:val="00A55833"/>
    <w:rsid w:val="00A55DEA"/>
    <w:rsid w:val="00A55E8D"/>
    <w:rsid w:val="00A561C5"/>
    <w:rsid w:val="00A561F3"/>
    <w:rsid w:val="00A56328"/>
    <w:rsid w:val="00A5648D"/>
    <w:rsid w:val="00A565DA"/>
    <w:rsid w:val="00A56869"/>
    <w:rsid w:val="00A56919"/>
    <w:rsid w:val="00A56A8C"/>
    <w:rsid w:val="00A56E3E"/>
    <w:rsid w:val="00A56F25"/>
    <w:rsid w:val="00A56F38"/>
    <w:rsid w:val="00A56F90"/>
    <w:rsid w:val="00A56F95"/>
    <w:rsid w:val="00A57074"/>
    <w:rsid w:val="00A5752B"/>
    <w:rsid w:val="00A577C9"/>
    <w:rsid w:val="00A57A6E"/>
    <w:rsid w:val="00A57AF6"/>
    <w:rsid w:val="00A6005C"/>
    <w:rsid w:val="00A602DE"/>
    <w:rsid w:val="00A6044D"/>
    <w:rsid w:val="00A60567"/>
    <w:rsid w:val="00A605ED"/>
    <w:rsid w:val="00A605F0"/>
    <w:rsid w:val="00A60906"/>
    <w:rsid w:val="00A609FE"/>
    <w:rsid w:val="00A60A44"/>
    <w:rsid w:val="00A60B36"/>
    <w:rsid w:val="00A60B66"/>
    <w:rsid w:val="00A60F8A"/>
    <w:rsid w:val="00A60FBC"/>
    <w:rsid w:val="00A612D3"/>
    <w:rsid w:val="00A61454"/>
    <w:rsid w:val="00A6156D"/>
    <w:rsid w:val="00A61612"/>
    <w:rsid w:val="00A61928"/>
    <w:rsid w:val="00A61D42"/>
    <w:rsid w:val="00A61E28"/>
    <w:rsid w:val="00A61F2C"/>
    <w:rsid w:val="00A620C5"/>
    <w:rsid w:val="00A62470"/>
    <w:rsid w:val="00A6265F"/>
    <w:rsid w:val="00A62832"/>
    <w:rsid w:val="00A62A1C"/>
    <w:rsid w:val="00A62BF8"/>
    <w:rsid w:val="00A62C22"/>
    <w:rsid w:val="00A62D34"/>
    <w:rsid w:val="00A62E1D"/>
    <w:rsid w:val="00A6334C"/>
    <w:rsid w:val="00A63546"/>
    <w:rsid w:val="00A63610"/>
    <w:rsid w:val="00A636CA"/>
    <w:rsid w:val="00A63775"/>
    <w:rsid w:val="00A637FC"/>
    <w:rsid w:val="00A639EC"/>
    <w:rsid w:val="00A639F0"/>
    <w:rsid w:val="00A63BEE"/>
    <w:rsid w:val="00A63CA5"/>
    <w:rsid w:val="00A63CB7"/>
    <w:rsid w:val="00A63DB5"/>
    <w:rsid w:val="00A64276"/>
    <w:rsid w:val="00A64CE0"/>
    <w:rsid w:val="00A64D72"/>
    <w:rsid w:val="00A64DE8"/>
    <w:rsid w:val="00A65346"/>
    <w:rsid w:val="00A65616"/>
    <w:rsid w:val="00A658AF"/>
    <w:rsid w:val="00A65A43"/>
    <w:rsid w:val="00A65B68"/>
    <w:rsid w:val="00A65CBF"/>
    <w:rsid w:val="00A65CF6"/>
    <w:rsid w:val="00A65F59"/>
    <w:rsid w:val="00A65F5E"/>
    <w:rsid w:val="00A6605B"/>
    <w:rsid w:val="00A6612C"/>
    <w:rsid w:val="00A66413"/>
    <w:rsid w:val="00A664AA"/>
    <w:rsid w:val="00A668A2"/>
    <w:rsid w:val="00A66A1F"/>
    <w:rsid w:val="00A66A4A"/>
    <w:rsid w:val="00A66C42"/>
    <w:rsid w:val="00A66D99"/>
    <w:rsid w:val="00A66FE2"/>
    <w:rsid w:val="00A6730F"/>
    <w:rsid w:val="00A67378"/>
    <w:rsid w:val="00A6738C"/>
    <w:rsid w:val="00A674C9"/>
    <w:rsid w:val="00A67622"/>
    <w:rsid w:val="00A67B1D"/>
    <w:rsid w:val="00A67BF2"/>
    <w:rsid w:val="00A67ECE"/>
    <w:rsid w:val="00A701E9"/>
    <w:rsid w:val="00A701F0"/>
    <w:rsid w:val="00A7022F"/>
    <w:rsid w:val="00A7031F"/>
    <w:rsid w:val="00A705B4"/>
    <w:rsid w:val="00A705D3"/>
    <w:rsid w:val="00A707A0"/>
    <w:rsid w:val="00A70975"/>
    <w:rsid w:val="00A7099A"/>
    <w:rsid w:val="00A709AD"/>
    <w:rsid w:val="00A70B9C"/>
    <w:rsid w:val="00A70D0B"/>
    <w:rsid w:val="00A70E52"/>
    <w:rsid w:val="00A70E75"/>
    <w:rsid w:val="00A71044"/>
    <w:rsid w:val="00A713AE"/>
    <w:rsid w:val="00A71541"/>
    <w:rsid w:val="00A71639"/>
    <w:rsid w:val="00A7175F"/>
    <w:rsid w:val="00A71C51"/>
    <w:rsid w:val="00A71C64"/>
    <w:rsid w:val="00A71CB4"/>
    <w:rsid w:val="00A71CE7"/>
    <w:rsid w:val="00A71D94"/>
    <w:rsid w:val="00A723AF"/>
    <w:rsid w:val="00A7267B"/>
    <w:rsid w:val="00A72729"/>
    <w:rsid w:val="00A72768"/>
    <w:rsid w:val="00A72809"/>
    <w:rsid w:val="00A7289E"/>
    <w:rsid w:val="00A7295F"/>
    <w:rsid w:val="00A72BBF"/>
    <w:rsid w:val="00A72D23"/>
    <w:rsid w:val="00A72EC6"/>
    <w:rsid w:val="00A72F28"/>
    <w:rsid w:val="00A72FBD"/>
    <w:rsid w:val="00A72FC8"/>
    <w:rsid w:val="00A72FCB"/>
    <w:rsid w:val="00A73460"/>
    <w:rsid w:val="00A73626"/>
    <w:rsid w:val="00A7378A"/>
    <w:rsid w:val="00A73870"/>
    <w:rsid w:val="00A73ABE"/>
    <w:rsid w:val="00A746D5"/>
    <w:rsid w:val="00A74AD2"/>
    <w:rsid w:val="00A74D80"/>
    <w:rsid w:val="00A74DD8"/>
    <w:rsid w:val="00A74EE7"/>
    <w:rsid w:val="00A74FC2"/>
    <w:rsid w:val="00A75111"/>
    <w:rsid w:val="00A754D3"/>
    <w:rsid w:val="00A754F1"/>
    <w:rsid w:val="00A75924"/>
    <w:rsid w:val="00A75969"/>
    <w:rsid w:val="00A75D53"/>
    <w:rsid w:val="00A75EEA"/>
    <w:rsid w:val="00A76077"/>
    <w:rsid w:val="00A76140"/>
    <w:rsid w:val="00A762E8"/>
    <w:rsid w:val="00A7633E"/>
    <w:rsid w:val="00A76812"/>
    <w:rsid w:val="00A76833"/>
    <w:rsid w:val="00A769A0"/>
    <w:rsid w:val="00A76D20"/>
    <w:rsid w:val="00A76E17"/>
    <w:rsid w:val="00A771EC"/>
    <w:rsid w:val="00A77428"/>
    <w:rsid w:val="00A7766C"/>
    <w:rsid w:val="00A77756"/>
    <w:rsid w:val="00A777EB"/>
    <w:rsid w:val="00A77831"/>
    <w:rsid w:val="00A7786A"/>
    <w:rsid w:val="00A77A1B"/>
    <w:rsid w:val="00A77B62"/>
    <w:rsid w:val="00A77E7D"/>
    <w:rsid w:val="00A77EC4"/>
    <w:rsid w:val="00A77FED"/>
    <w:rsid w:val="00A7CAAF"/>
    <w:rsid w:val="00A80060"/>
    <w:rsid w:val="00A800CA"/>
    <w:rsid w:val="00A8010A"/>
    <w:rsid w:val="00A80416"/>
    <w:rsid w:val="00A8054A"/>
    <w:rsid w:val="00A806CF"/>
    <w:rsid w:val="00A80A0B"/>
    <w:rsid w:val="00A80A77"/>
    <w:rsid w:val="00A80BCF"/>
    <w:rsid w:val="00A80E7E"/>
    <w:rsid w:val="00A80F0F"/>
    <w:rsid w:val="00A80FA2"/>
    <w:rsid w:val="00A81117"/>
    <w:rsid w:val="00A816EC"/>
    <w:rsid w:val="00A818F8"/>
    <w:rsid w:val="00A81A15"/>
    <w:rsid w:val="00A81A31"/>
    <w:rsid w:val="00A81C28"/>
    <w:rsid w:val="00A81CA1"/>
    <w:rsid w:val="00A81D08"/>
    <w:rsid w:val="00A81D81"/>
    <w:rsid w:val="00A81EE3"/>
    <w:rsid w:val="00A81EFD"/>
    <w:rsid w:val="00A81F43"/>
    <w:rsid w:val="00A82348"/>
    <w:rsid w:val="00A82438"/>
    <w:rsid w:val="00A8244D"/>
    <w:rsid w:val="00A82459"/>
    <w:rsid w:val="00A82960"/>
    <w:rsid w:val="00A82F4A"/>
    <w:rsid w:val="00A83105"/>
    <w:rsid w:val="00A8365C"/>
    <w:rsid w:val="00A838B6"/>
    <w:rsid w:val="00A83AD4"/>
    <w:rsid w:val="00A83B39"/>
    <w:rsid w:val="00A83E9A"/>
    <w:rsid w:val="00A83F1A"/>
    <w:rsid w:val="00A83F20"/>
    <w:rsid w:val="00A8402B"/>
    <w:rsid w:val="00A844BC"/>
    <w:rsid w:val="00A84532"/>
    <w:rsid w:val="00A84597"/>
    <w:rsid w:val="00A846D0"/>
    <w:rsid w:val="00A84874"/>
    <w:rsid w:val="00A849C3"/>
    <w:rsid w:val="00A84A20"/>
    <w:rsid w:val="00A84B0D"/>
    <w:rsid w:val="00A84B67"/>
    <w:rsid w:val="00A84C01"/>
    <w:rsid w:val="00A84E7D"/>
    <w:rsid w:val="00A85300"/>
    <w:rsid w:val="00A85546"/>
    <w:rsid w:val="00A857B8"/>
    <w:rsid w:val="00A857CC"/>
    <w:rsid w:val="00A85906"/>
    <w:rsid w:val="00A8599A"/>
    <w:rsid w:val="00A85B87"/>
    <w:rsid w:val="00A85C57"/>
    <w:rsid w:val="00A85F2A"/>
    <w:rsid w:val="00A868B7"/>
    <w:rsid w:val="00A868C9"/>
    <w:rsid w:val="00A86B4E"/>
    <w:rsid w:val="00A86C5C"/>
    <w:rsid w:val="00A86D69"/>
    <w:rsid w:val="00A86D6B"/>
    <w:rsid w:val="00A86D72"/>
    <w:rsid w:val="00A86FA4"/>
    <w:rsid w:val="00A870D5"/>
    <w:rsid w:val="00A872C5"/>
    <w:rsid w:val="00A8743B"/>
    <w:rsid w:val="00A8745C"/>
    <w:rsid w:val="00A877C5"/>
    <w:rsid w:val="00A87A80"/>
    <w:rsid w:val="00A87EC0"/>
    <w:rsid w:val="00A87FA5"/>
    <w:rsid w:val="00A88093"/>
    <w:rsid w:val="00A88C51"/>
    <w:rsid w:val="00A901F9"/>
    <w:rsid w:val="00A90241"/>
    <w:rsid w:val="00A902F8"/>
    <w:rsid w:val="00A90484"/>
    <w:rsid w:val="00A9057E"/>
    <w:rsid w:val="00A905AE"/>
    <w:rsid w:val="00A905D6"/>
    <w:rsid w:val="00A90754"/>
    <w:rsid w:val="00A90A76"/>
    <w:rsid w:val="00A90D31"/>
    <w:rsid w:val="00A91156"/>
    <w:rsid w:val="00A9118F"/>
    <w:rsid w:val="00A918CB"/>
    <w:rsid w:val="00A91B68"/>
    <w:rsid w:val="00A91C61"/>
    <w:rsid w:val="00A91CD6"/>
    <w:rsid w:val="00A91D5B"/>
    <w:rsid w:val="00A922AB"/>
    <w:rsid w:val="00A922AD"/>
    <w:rsid w:val="00A9239F"/>
    <w:rsid w:val="00A9255B"/>
    <w:rsid w:val="00A92849"/>
    <w:rsid w:val="00A92A09"/>
    <w:rsid w:val="00A92B0E"/>
    <w:rsid w:val="00A92E23"/>
    <w:rsid w:val="00A92FB1"/>
    <w:rsid w:val="00A93099"/>
    <w:rsid w:val="00A93148"/>
    <w:rsid w:val="00A9315C"/>
    <w:rsid w:val="00A936E5"/>
    <w:rsid w:val="00A93833"/>
    <w:rsid w:val="00A93880"/>
    <w:rsid w:val="00A93B2B"/>
    <w:rsid w:val="00A93D50"/>
    <w:rsid w:val="00A93EF2"/>
    <w:rsid w:val="00A93F1B"/>
    <w:rsid w:val="00A93F8B"/>
    <w:rsid w:val="00A94049"/>
    <w:rsid w:val="00A940CA"/>
    <w:rsid w:val="00A943B6"/>
    <w:rsid w:val="00A94613"/>
    <w:rsid w:val="00A947F4"/>
    <w:rsid w:val="00A94A93"/>
    <w:rsid w:val="00A94C4F"/>
    <w:rsid w:val="00A95208"/>
    <w:rsid w:val="00A956B8"/>
    <w:rsid w:val="00A9590D"/>
    <w:rsid w:val="00A95916"/>
    <w:rsid w:val="00A95A85"/>
    <w:rsid w:val="00A95AD3"/>
    <w:rsid w:val="00A95D1E"/>
    <w:rsid w:val="00A9626E"/>
    <w:rsid w:val="00A964DB"/>
    <w:rsid w:val="00A965BB"/>
    <w:rsid w:val="00A9703F"/>
    <w:rsid w:val="00A97B1F"/>
    <w:rsid w:val="00A9B190"/>
    <w:rsid w:val="00AA00C8"/>
    <w:rsid w:val="00AA02EC"/>
    <w:rsid w:val="00AA0352"/>
    <w:rsid w:val="00AA03D2"/>
    <w:rsid w:val="00AA0832"/>
    <w:rsid w:val="00AA0B56"/>
    <w:rsid w:val="00AA0B6B"/>
    <w:rsid w:val="00AA0CA9"/>
    <w:rsid w:val="00AA0ECA"/>
    <w:rsid w:val="00AA1467"/>
    <w:rsid w:val="00AA15AA"/>
    <w:rsid w:val="00AA169B"/>
    <w:rsid w:val="00AA1754"/>
    <w:rsid w:val="00AA176B"/>
    <w:rsid w:val="00AA1E15"/>
    <w:rsid w:val="00AA1F4F"/>
    <w:rsid w:val="00AA239C"/>
    <w:rsid w:val="00AA26DA"/>
    <w:rsid w:val="00AA2BD8"/>
    <w:rsid w:val="00AA2D6F"/>
    <w:rsid w:val="00AA2DAD"/>
    <w:rsid w:val="00AA2E2D"/>
    <w:rsid w:val="00AA32FB"/>
    <w:rsid w:val="00AA34F9"/>
    <w:rsid w:val="00AA3829"/>
    <w:rsid w:val="00AA3968"/>
    <w:rsid w:val="00AA3C2C"/>
    <w:rsid w:val="00AA3C5F"/>
    <w:rsid w:val="00AA3E79"/>
    <w:rsid w:val="00AA3F06"/>
    <w:rsid w:val="00AA3FBB"/>
    <w:rsid w:val="00AA43E3"/>
    <w:rsid w:val="00AA49AE"/>
    <w:rsid w:val="00AA4A92"/>
    <w:rsid w:val="00AA4E31"/>
    <w:rsid w:val="00AA4E5F"/>
    <w:rsid w:val="00AA5079"/>
    <w:rsid w:val="00AA54A0"/>
    <w:rsid w:val="00AA57FB"/>
    <w:rsid w:val="00AA59A7"/>
    <w:rsid w:val="00AA5BDA"/>
    <w:rsid w:val="00AA5E07"/>
    <w:rsid w:val="00AA6383"/>
    <w:rsid w:val="00AA6509"/>
    <w:rsid w:val="00AA66CA"/>
    <w:rsid w:val="00AA676C"/>
    <w:rsid w:val="00AA67A6"/>
    <w:rsid w:val="00AA69AA"/>
    <w:rsid w:val="00AA6B6C"/>
    <w:rsid w:val="00AA6C6E"/>
    <w:rsid w:val="00AA6D0C"/>
    <w:rsid w:val="00AA6DC4"/>
    <w:rsid w:val="00AA6E02"/>
    <w:rsid w:val="00AA711A"/>
    <w:rsid w:val="00AA71AA"/>
    <w:rsid w:val="00AA76D1"/>
    <w:rsid w:val="00AA7962"/>
    <w:rsid w:val="00AA7E05"/>
    <w:rsid w:val="00AA7E2C"/>
    <w:rsid w:val="00AA7FD3"/>
    <w:rsid w:val="00AB0397"/>
    <w:rsid w:val="00AB0489"/>
    <w:rsid w:val="00AB0508"/>
    <w:rsid w:val="00AB06FD"/>
    <w:rsid w:val="00AB0836"/>
    <w:rsid w:val="00AB0EBA"/>
    <w:rsid w:val="00AB0ED3"/>
    <w:rsid w:val="00AB0F3D"/>
    <w:rsid w:val="00AB0FCB"/>
    <w:rsid w:val="00AB10EC"/>
    <w:rsid w:val="00AB11A5"/>
    <w:rsid w:val="00AB1374"/>
    <w:rsid w:val="00AB1547"/>
    <w:rsid w:val="00AB1723"/>
    <w:rsid w:val="00AB1746"/>
    <w:rsid w:val="00AB1A6B"/>
    <w:rsid w:val="00AB1E0B"/>
    <w:rsid w:val="00AB1FC3"/>
    <w:rsid w:val="00AB20D6"/>
    <w:rsid w:val="00AB231B"/>
    <w:rsid w:val="00AB23F9"/>
    <w:rsid w:val="00AB2586"/>
    <w:rsid w:val="00AB2CF1"/>
    <w:rsid w:val="00AB3158"/>
    <w:rsid w:val="00AB31AE"/>
    <w:rsid w:val="00AB38CF"/>
    <w:rsid w:val="00AB3BF9"/>
    <w:rsid w:val="00AB3E0A"/>
    <w:rsid w:val="00AB42CC"/>
    <w:rsid w:val="00AB44A6"/>
    <w:rsid w:val="00AB4529"/>
    <w:rsid w:val="00AB4568"/>
    <w:rsid w:val="00AB47CA"/>
    <w:rsid w:val="00AB4951"/>
    <w:rsid w:val="00AB4D1B"/>
    <w:rsid w:val="00AB4F99"/>
    <w:rsid w:val="00AB5177"/>
    <w:rsid w:val="00AB559F"/>
    <w:rsid w:val="00AB5606"/>
    <w:rsid w:val="00AB574D"/>
    <w:rsid w:val="00AB5768"/>
    <w:rsid w:val="00AB57FF"/>
    <w:rsid w:val="00AB5B43"/>
    <w:rsid w:val="00AB5BB1"/>
    <w:rsid w:val="00AB5CAA"/>
    <w:rsid w:val="00AB623E"/>
    <w:rsid w:val="00AB629D"/>
    <w:rsid w:val="00AB6849"/>
    <w:rsid w:val="00AB6B60"/>
    <w:rsid w:val="00AB6D72"/>
    <w:rsid w:val="00AB70E2"/>
    <w:rsid w:val="00AB7208"/>
    <w:rsid w:val="00AB724D"/>
    <w:rsid w:val="00AB738F"/>
    <w:rsid w:val="00AB747F"/>
    <w:rsid w:val="00AB762B"/>
    <w:rsid w:val="00AB7861"/>
    <w:rsid w:val="00AB7925"/>
    <w:rsid w:val="00AB7927"/>
    <w:rsid w:val="00AB7A87"/>
    <w:rsid w:val="00AB7B24"/>
    <w:rsid w:val="00AB7B55"/>
    <w:rsid w:val="00AB7C0F"/>
    <w:rsid w:val="00AB7EE6"/>
    <w:rsid w:val="00AB8C63"/>
    <w:rsid w:val="00AC0188"/>
    <w:rsid w:val="00AC0802"/>
    <w:rsid w:val="00AC09E5"/>
    <w:rsid w:val="00AC0B86"/>
    <w:rsid w:val="00AC0C81"/>
    <w:rsid w:val="00AC0F66"/>
    <w:rsid w:val="00AC12D1"/>
    <w:rsid w:val="00AC1341"/>
    <w:rsid w:val="00AC14BB"/>
    <w:rsid w:val="00AC151F"/>
    <w:rsid w:val="00AC15B8"/>
    <w:rsid w:val="00AC19C0"/>
    <w:rsid w:val="00AC1A00"/>
    <w:rsid w:val="00AC1F0A"/>
    <w:rsid w:val="00AC22A9"/>
    <w:rsid w:val="00AC23BC"/>
    <w:rsid w:val="00AC23D6"/>
    <w:rsid w:val="00AC2457"/>
    <w:rsid w:val="00AC2A12"/>
    <w:rsid w:val="00AC2AA5"/>
    <w:rsid w:val="00AC2B8B"/>
    <w:rsid w:val="00AC2EE9"/>
    <w:rsid w:val="00AC32A5"/>
    <w:rsid w:val="00AC3582"/>
    <w:rsid w:val="00AC361F"/>
    <w:rsid w:val="00AC36F9"/>
    <w:rsid w:val="00AC382F"/>
    <w:rsid w:val="00AC3A79"/>
    <w:rsid w:val="00AC3B17"/>
    <w:rsid w:val="00AC3B43"/>
    <w:rsid w:val="00AC3E82"/>
    <w:rsid w:val="00AC3FEE"/>
    <w:rsid w:val="00AC448B"/>
    <w:rsid w:val="00AC46C9"/>
    <w:rsid w:val="00AC49C9"/>
    <w:rsid w:val="00AC4BBA"/>
    <w:rsid w:val="00AC4D58"/>
    <w:rsid w:val="00AC4D76"/>
    <w:rsid w:val="00AC517D"/>
    <w:rsid w:val="00AC53F1"/>
    <w:rsid w:val="00AC53F2"/>
    <w:rsid w:val="00AC5936"/>
    <w:rsid w:val="00AC599B"/>
    <w:rsid w:val="00AC59EE"/>
    <w:rsid w:val="00AC5A2D"/>
    <w:rsid w:val="00AC5AE5"/>
    <w:rsid w:val="00AC5D88"/>
    <w:rsid w:val="00AC5E94"/>
    <w:rsid w:val="00AC61EA"/>
    <w:rsid w:val="00AC6302"/>
    <w:rsid w:val="00AC6AB6"/>
    <w:rsid w:val="00AC6B73"/>
    <w:rsid w:val="00AC700B"/>
    <w:rsid w:val="00AC71C1"/>
    <w:rsid w:val="00AC72FE"/>
    <w:rsid w:val="00AC7391"/>
    <w:rsid w:val="00AC73EC"/>
    <w:rsid w:val="00AC74CB"/>
    <w:rsid w:val="00AC759B"/>
    <w:rsid w:val="00AC7B33"/>
    <w:rsid w:val="00AC7E94"/>
    <w:rsid w:val="00AC7EA5"/>
    <w:rsid w:val="00AD001F"/>
    <w:rsid w:val="00AD0092"/>
    <w:rsid w:val="00AD0860"/>
    <w:rsid w:val="00AD0930"/>
    <w:rsid w:val="00AD09DC"/>
    <w:rsid w:val="00AD0B21"/>
    <w:rsid w:val="00AD0CA2"/>
    <w:rsid w:val="00AD0CC1"/>
    <w:rsid w:val="00AD0D4D"/>
    <w:rsid w:val="00AD1064"/>
    <w:rsid w:val="00AD113F"/>
    <w:rsid w:val="00AD137A"/>
    <w:rsid w:val="00AD16F3"/>
    <w:rsid w:val="00AD1705"/>
    <w:rsid w:val="00AD1A7B"/>
    <w:rsid w:val="00AD1A7D"/>
    <w:rsid w:val="00AD1CB6"/>
    <w:rsid w:val="00AD1E13"/>
    <w:rsid w:val="00AD23BD"/>
    <w:rsid w:val="00AD23D1"/>
    <w:rsid w:val="00AD24F3"/>
    <w:rsid w:val="00AD2588"/>
    <w:rsid w:val="00AD25FB"/>
    <w:rsid w:val="00AD28CE"/>
    <w:rsid w:val="00AD2E92"/>
    <w:rsid w:val="00AD31F6"/>
    <w:rsid w:val="00AD32A2"/>
    <w:rsid w:val="00AD333C"/>
    <w:rsid w:val="00AD34BE"/>
    <w:rsid w:val="00AD356F"/>
    <w:rsid w:val="00AD3B23"/>
    <w:rsid w:val="00AD3C58"/>
    <w:rsid w:val="00AD3D3D"/>
    <w:rsid w:val="00AD3DE3"/>
    <w:rsid w:val="00AD442A"/>
    <w:rsid w:val="00AD4791"/>
    <w:rsid w:val="00AD4DA9"/>
    <w:rsid w:val="00AD4FBA"/>
    <w:rsid w:val="00AD522F"/>
    <w:rsid w:val="00AD59B6"/>
    <w:rsid w:val="00AD59B9"/>
    <w:rsid w:val="00AD5FFA"/>
    <w:rsid w:val="00AD626C"/>
    <w:rsid w:val="00AD63D2"/>
    <w:rsid w:val="00AD6559"/>
    <w:rsid w:val="00AD662B"/>
    <w:rsid w:val="00AD68AB"/>
    <w:rsid w:val="00AD6914"/>
    <w:rsid w:val="00AD69B2"/>
    <w:rsid w:val="00AD6BAF"/>
    <w:rsid w:val="00AD6CAB"/>
    <w:rsid w:val="00AD6CFA"/>
    <w:rsid w:val="00AD6F39"/>
    <w:rsid w:val="00AD72AD"/>
    <w:rsid w:val="00AD772D"/>
    <w:rsid w:val="00AD7A05"/>
    <w:rsid w:val="00AD7BB1"/>
    <w:rsid w:val="00AD7C2B"/>
    <w:rsid w:val="00AD7E89"/>
    <w:rsid w:val="00AE00AB"/>
    <w:rsid w:val="00AE01C2"/>
    <w:rsid w:val="00AE01C5"/>
    <w:rsid w:val="00AE059C"/>
    <w:rsid w:val="00AE05BC"/>
    <w:rsid w:val="00AE05CC"/>
    <w:rsid w:val="00AE0608"/>
    <w:rsid w:val="00AE0657"/>
    <w:rsid w:val="00AE0A08"/>
    <w:rsid w:val="00AE0B54"/>
    <w:rsid w:val="00AE0BF9"/>
    <w:rsid w:val="00AE0C50"/>
    <w:rsid w:val="00AE0D5C"/>
    <w:rsid w:val="00AE0DE6"/>
    <w:rsid w:val="00AE0FF7"/>
    <w:rsid w:val="00AE10F7"/>
    <w:rsid w:val="00AE1263"/>
    <w:rsid w:val="00AE141D"/>
    <w:rsid w:val="00AE1712"/>
    <w:rsid w:val="00AE1813"/>
    <w:rsid w:val="00AE1925"/>
    <w:rsid w:val="00AE1A84"/>
    <w:rsid w:val="00AE1CAB"/>
    <w:rsid w:val="00AE2371"/>
    <w:rsid w:val="00AE237F"/>
    <w:rsid w:val="00AE24D0"/>
    <w:rsid w:val="00AE262F"/>
    <w:rsid w:val="00AE2B1C"/>
    <w:rsid w:val="00AE2C8F"/>
    <w:rsid w:val="00AE2DE4"/>
    <w:rsid w:val="00AE2E0B"/>
    <w:rsid w:val="00AE2F0A"/>
    <w:rsid w:val="00AE301A"/>
    <w:rsid w:val="00AE3031"/>
    <w:rsid w:val="00AE30FD"/>
    <w:rsid w:val="00AE33B2"/>
    <w:rsid w:val="00AE34E9"/>
    <w:rsid w:val="00AE3540"/>
    <w:rsid w:val="00AE3627"/>
    <w:rsid w:val="00AE3929"/>
    <w:rsid w:val="00AE3967"/>
    <w:rsid w:val="00AE3994"/>
    <w:rsid w:val="00AE39AF"/>
    <w:rsid w:val="00AE3A4A"/>
    <w:rsid w:val="00AE3A62"/>
    <w:rsid w:val="00AE3BEE"/>
    <w:rsid w:val="00AE3D60"/>
    <w:rsid w:val="00AE3ED2"/>
    <w:rsid w:val="00AE413D"/>
    <w:rsid w:val="00AE47BD"/>
    <w:rsid w:val="00AE49D2"/>
    <w:rsid w:val="00AE4AA2"/>
    <w:rsid w:val="00AE4DC7"/>
    <w:rsid w:val="00AE50FF"/>
    <w:rsid w:val="00AE566E"/>
    <w:rsid w:val="00AE56AB"/>
    <w:rsid w:val="00AE582B"/>
    <w:rsid w:val="00AE586F"/>
    <w:rsid w:val="00AE58CF"/>
    <w:rsid w:val="00AE5CFD"/>
    <w:rsid w:val="00AE5EE5"/>
    <w:rsid w:val="00AE5F3D"/>
    <w:rsid w:val="00AE6097"/>
    <w:rsid w:val="00AE64AF"/>
    <w:rsid w:val="00AE6502"/>
    <w:rsid w:val="00AE6526"/>
    <w:rsid w:val="00AE6544"/>
    <w:rsid w:val="00AE67C5"/>
    <w:rsid w:val="00AE6820"/>
    <w:rsid w:val="00AE6BB4"/>
    <w:rsid w:val="00AE6ED6"/>
    <w:rsid w:val="00AE7041"/>
    <w:rsid w:val="00AE726B"/>
    <w:rsid w:val="00AE740A"/>
    <w:rsid w:val="00AE74D5"/>
    <w:rsid w:val="00AE7545"/>
    <w:rsid w:val="00AF07A3"/>
    <w:rsid w:val="00AF07CE"/>
    <w:rsid w:val="00AF084F"/>
    <w:rsid w:val="00AF091F"/>
    <w:rsid w:val="00AF09F3"/>
    <w:rsid w:val="00AF0CFB"/>
    <w:rsid w:val="00AF0F38"/>
    <w:rsid w:val="00AF12E8"/>
    <w:rsid w:val="00AF1370"/>
    <w:rsid w:val="00AF1D29"/>
    <w:rsid w:val="00AF236B"/>
    <w:rsid w:val="00AF23D9"/>
    <w:rsid w:val="00AF255E"/>
    <w:rsid w:val="00AF260B"/>
    <w:rsid w:val="00AF26DA"/>
    <w:rsid w:val="00AF2A0D"/>
    <w:rsid w:val="00AF2A35"/>
    <w:rsid w:val="00AF2E95"/>
    <w:rsid w:val="00AF302B"/>
    <w:rsid w:val="00AF3338"/>
    <w:rsid w:val="00AF3517"/>
    <w:rsid w:val="00AF3518"/>
    <w:rsid w:val="00AF3B42"/>
    <w:rsid w:val="00AF3BA0"/>
    <w:rsid w:val="00AF3E72"/>
    <w:rsid w:val="00AF4027"/>
    <w:rsid w:val="00AF41B1"/>
    <w:rsid w:val="00AF41CA"/>
    <w:rsid w:val="00AF4484"/>
    <w:rsid w:val="00AF45BF"/>
    <w:rsid w:val="00AF4702"/>
    <w:rsid w:val="00AF4814"/>
    <w:rsid w:val="00AF4961"/>
    <w:rsid w:val="00AF4B0C"/>
    <w:rsid w:val="00AF4C2B"/>
    <w:rsid w:val="00AF4DFE"/>
    <w:rsid w:val="00AF4E55"/>
    <w:rsid w:val="00AF5026"/>
    <w:rsid w:val="00AF5053"/>
    <w:rsid w:val="00AF50CB"/>
    <w:rsid w:val="00AF510E"/>
    <w:rsid w:val="00AF5447"/>
    <w:rsid w:val="00AF54C9"/>
    <w:rsid w:val="00AF55A2"/>
    <w:rsid w:val="00AF56C5"/>
    <w:rsid w:val="00AF5914"/>
    <w:rsid w:val="00AF5A08"/>
    <w:rsid w:val="00AF5AB0"/>
    <w:rsid w:val="00AF5F1E"/>
    <w:rsid w:val="00AF608B"/>
    <w:rsid w:val="00AF6149"/>
    <w:rsid w:val="00AF68F5"/>
    <w:rsid w:val="00AF69E7"/>
    <w:rsid w:val="00AF6A35"/>
    <w:rsid w:val="00AF6ACD"/>
    <w:rsid w:val="00AF6B01"/>
    <w:rsid w:val="00AF6BBF"/>
    <w:rsid w:val="00AF6D8F"/>
    <w:rsid w:val="00AF7225"/>
    <w:rsid w:val="00AF766D"/>
    <w:rsid w:val="00AF78DA"/>
    <w:rsid w:val="00AF78F7"/>
    <w:rsid w:val="00AF7A10"/>
    <w:rsid w:val="00AF7A87"/>
    <w:rsid w:val="00AF7C87"/>
    <w:rsid w:val="00AF7D40"/>
    <w:rsid w:val="00AF7EE9"/>
    <w:rsid w:val="00AFC8E9"/>
    <w:rsid w:val="00AFD298"/>
    <w:rsid w:val="00B00087"/>
    <w:rsid w:val="00B003A4"/>
    <w:rsid w:val="00B00E1B"/>
    <w:rsid w:val="00B00EC1"/>
    <w:rsid w:val="00B00EF0"/>
    <w:rsid w:val="00B011BA"/>
    <w:rsid w:val="00B012C7"/>
    <w:rsid w:val="00B01327"/>
    <w:rsid w:val="00B013B1"/>
    <w:rsid w:val="00B01503"/>
    <w:rsid w:val="00B016D2"/>
    <w:rsid w:val="00B016D5"/>
    <w:rsid w:val="00B017B1"/>
    <w:rsid w:val="00B0210F"/>
    <w:rsid w:val="00B021E1"/>
    <w:rsid w:val="00B0258F"/>
    <w:rsid w:val="00B02595"/>
    <w:rsid w:val="00B026AF"/>
    <w:rsid w:val="00B026CC"/>
    <w:rsid w:val="00B026E1"/>
    <w:rsid w:val="00B02808"/>
    <w:rsid w:val="00B02B4C"/>
    <w:rsid w:val="00B02B8B"/>
    <w:rsid w:val="00B02EB3"/>
    <w:rsid w:val="00B02F4D"/>
    <w:rsid w:val="00B03061"/>
    <w:rsid w:val="00B0307E"/>
    <w:rsid w:val="00B0311D"/>
    <w:rsid w:val="00B031CA"/>
    <w:rsid w:val="00B03495"/>
    <w:rsid w:val="00B034DC"/>
    <w:rsid w:val="00B037B0"/>
    <w:rsid w:val="00B037E9"/>
    <w:rsid w:val="00B03D08"/>
    <w:rsid w:val="00B03D15"/>
    <w:rsid w:val="00B04072"/>
    <w:rsid w:val="00B042BA"/>
    <w:rsid w:val="00B042FF"/>
    <w:rsid w:val="00B04497"/>
    <w:rsid w:val="00B04587"/>
    <w:rsid w:val="00B047D7"/>
    <w:rsid w:val="00B04FD6"/>
    <w:rsid w:val="00B0505A"/>
    <w:rsid w:val="00B05170"/>
    <w:rsid w:val="00B052DE"/>
    <w:rsid w:val="00B05423"/>
    <w:rsid w:val="00B0542F"/>
    <w:rsid w:val="00B05504"/>
    <w:rsid w:val="00B0589C"/>
    <w:rsid w:val="00B05D41"/>
    <w:rsid w:val="00B05F93"/>
    <w:rsid w:val="00B065D8"/>
    <w:rsid w:val="00B0668D"/>
    <w:rsid w:val="00B066DA"/>
    <w:rsid w:val="00B066E2"/>
    <w:rsid w:val="00B06D7F"/>
    <w:rsid w:val="00B07026"/>
    <w:rsid w:val="00B0704E"/>
    <w:rsid w:val="00B071AB"/>
    <w:rsid w:val="00B07231"/>
    <w:rsid w:val="00B073C4"/>
    <w:rsid w:val="00B075A3"/>
    <w:rsid w:val="00B079BD"/>
    <w:rsid w:val="00B07F8A"/>
    <w:rsid w:val="00B0DD16"/>
    <w:rsid w:val="00B0E6DB"/>
    <w:rsid w:val="00B10094"/>
    <w:rsid w:val="00B10185"/>
    <w:rsid w:val="00B106E5"/>
    <w:rsid w:val="00B10B0E"/>
    <w:rsid w:val="00B10B79"/>
    <w:rsid w:val="00B10FC6"/>
    <w:rsid w:val="00B11203"/>
    <w:rsid w:val="00B11413"/>
    <w:rsid w:val="00B11692"/>
    <w:rsid w:val="00B116A1"/>
    <w:rsid w:val="00B1172F"/>
    <w:rsid w:val="00B11982"/>
    <w:rsid w:val="00B11997"/>
    <w:rsid w:val="00B119F7"/>
    <w:rsid w:val="00B129A4"/>
    <w:rsid w:val="00B1327A"/>
    <w:rsid w:val="00B132F9"/>
    <w:rsid w:val="00B138FF"/>
    <w:rsid w:val="00B13962"/>
    <w:rsid w:val="00B13A02"/>
    <w:rsid w:val="00B13A9F"/>
    <w:rsid w:val="00B13C90"/>
    <w:rsid w:val="00B13EA4"/>
    <w:rsid w:val="00B13F68"/>
    <w:rsid w:val="00B1417A"/>
    <w:rsid w:val="00B14273"/>
    <w:rsid w:val="00B143A0"/>
    <w:rsid w:val="00B145FB"/>
    <w:rsid w:val="00B1498A"/>
    <w:rsid w:val="00B14F28"/>
    <w:rsid w:val="00B15200"/>
    <w:rsid w:val="00B15245"/>
    <w:rsid w:val="00B153C8"/>
    <w:rsid w:val="00B1557A"/>
    <w:rsid w:val="00B157EA"/>
    <w:rsid w:val="00B15925"/>
    <w:rsid w:val="00B15A8F"/>
    <w:rsid w:val="00B15CE3"/>
    <w:rsid w:val="00B15D02"/>
    <w:rsid w:val="00B15E70"/>
    <w:rsid w:val="00B15F99"/>
    <w:rsid w:val="00B162DA"/>
    <w:rsid w:val="00B16370"/>
    <w:rsid w:val="00B1657E"/>
    <w:rsid w:val="00B166C3"/>
    <w:rsid w:val="00B16734"/>
    <w:rsid w:val="00B16742"/>
    <w:rsid w:val="00B1688D"/>
    <w:rsid w:val="00B168FB"/>
    <w:rsid w:val="00B169B7"/>
    <w:rsid w:val="00B16A84"/>
    <w:rsid w:val="00B16ACF"/>
    <w:rsid w:val="00B16B4D"/>
    <w:rsid w:val="00B16D86"/>
    <w:rsid w:val="00B16EBF"/>
    <w:rsid w:val="00B1721D"/>
    <w:rsid w:val="00B1733F"/>
    <w:rsid w:val="00B173AD"/>
    <w:rsid w:val="00B1763B"/>
    <w:rsid w:val="00B1772E"/>
    <w:rsid w:val="00B177B0"/>
    <w:rsid w:val="00B178B2"/>
    <w:rsid w:val="00B17BE4"/>
    <w:rsid w:val="00B17DEE"/>
    <w:rsid w:val="00B17ED0"/>
    <w:rsid w:val="00B20213"/>
    <w:rsid w:val="00B20317"/>
    <w:rsid w:val="00B208FD"/>
    <w:rsid w:val="00B20D27"/>
    <w:rsid w:val="00B20FB4"/>
    <w:rsid w:val="00B211F2"/>
    <w:rsid w:val="00B212C7"/>
    <w:rsid w:val="00B212F3"/>
    <w:rsid w:val="00B21347"/>
    <w:rsid w:val="00B2168E"/>
    <w:rsid w:val="00B2185E"/>
    <w:rsid w:val="00B21912"/>
    <w:rsid w:val="00B21B41"/>
    <w:rsid w:val="00B21C01"/>
    <w:rsid w:val="00B21C6C"/>
    <w:rsid w:val="00B21DC3"/>
    <w:rsid w:val="00B21F43"/>
    <w:rsid w:val="00B224F6"/>
    <w:rsid w:val="00B22B17"/>
    <w:rsid w:val="00B23348"/>
    <w:rsid w:val="00B23E86"/>
    <w:rsid w:val="00B23FC6"/>
    <w:rsid w:val="00B245B9"/>
    <w:rsid w:val="00B246B5"/>
    <w:rsid w:val="00B246F6"/>
    <w:rsid w:val="00B247C0"/>
    <w:rsid w:val="00B2486C"/>
    <w:rsid w:val="00B248E2"/>
    <w:rsid w:val="00B24AFF"/>
    <w:rsid w:val="00B24B08"/>
    <w:rsid w:val="00B24CC8"/>
    <w:rsid w:val="00B24ECB"/>
    <w:rsid w:val="00B24F2F"/>
    <w:rsid w:val="00B25099"/>
    <w:rsid w:val="00B251C6"/>
    <w:rsid w:val="00B253EF"/>
    <w:rsid w:val="00B25425"/>
    <w:rsid w:val="00B254C4"/>
    <w:rsid w:val="00B256EF"/>
    <w:rsid w:val="00B25BFA"/>
    <w:rsid w:val="00B25F6B"/>
    <w:rsid w:val="00B25F96"/>
    <w:rsid w:val="00B26252"/>
    <w:rsid w:val="00B26554"/>
    <w:rsid w:val="00B26577"/>
    <w:rsid w:val="00B2660A"/>
    <w:rsid w:val="00B26801"/>
    <w:rsid w:val="00B2682B"/>
    <w:rsid w:val="00B2684F"/>
    <w:rsid w:val="00B26B01"/>
    <w:rsid w:val="00B26F16"/>
    <w:rsid w:val="00B26F89"/>
    <w:rsid w:val="00B270A7"/>
    <w:rsid w:val="00B271D0"/>
    <w:rsid w:val="00B27370"/>
    <w:rsid w:val="00B277A3"/>
    <w:rsid w:val="00B277CE"/>
    <w:rsid w:val="00B27C47"/>
    <w:rsid w:val="00B27E1D"/>
    <w:rsid w:val="00B27F24"/>
    <w:rsid w:val="00B27F46"/>
    <w:rsid w:val="00B30161"/>
    <w:rsid w:val="00B30267"/>
    <w:rsid w:val="00B30316"/>
    <w:rsid w:val="00B30451"/>
    <w:rsid w:val="00B3053E"/>
    <w:rsid w:val="00B3062C"/>
    <w:rsid w:val="00B307BB"/>
    <w:rsid w:val="00B30A0D"/>
    <w:rsid w:val="00B30A45"/>
    <w:rsid w:val="00B30DB3"/>
    <w:rsid w:val="00B30EC2"/>
    <w:rsid w:val="00B3115D"/>
    <w:rsid w:val="00B3119D"/>
    <w:rsid w:val="00B311DB"/>
    <w:rsid w:val="00B31570"/>
    <w:rsid w:val="00B31577"/>
    <w:rsid w:val="00B31843"/>
    <w:rsid w:val="00B318AA"/>
    <w:rsid w:val="00B31910"/>
    <w:rsid w:val="00B31C4D"/>
    <w:rsid w:val="00B31E77"/>
    <w:rsid w:val="00B31EB7"/>
    <w:rsid w:val="00B32097"/>
    <w:rsid w:val="00B32102"/>
    <w:rsid w:val="00B322D0"/>
    <w:rsid w:val="00B323E4"/>
    <w:rsid w:val="00B3245D"/>
    <w:rsid w:val="00B32950"/>
    <w:rsid w:val="00B32C82"/>
    <w:rsid w:val="00B32EDF"/>
    <w:rsid w:val="00B33145"/>
    <w:rsid w:val="00B331B7"/>
    <w:rsid w:val="00B33476"/>
    <w:rsid w:val="00B33502"/>
    <w:rsid w:val="00B33548"/>
    <w:rsid w:val="00B33688"/>
    <w:rsid w:val="00B336B8"/>
    <w:rsid w:val="00B338E9"/>
    <w:rsid w:val="00B33B7F"/>
    <w:rsid w:val="00B33C5A"/>
    <w:rsid w:val="00B33D5F"/>
    <w:rsid w:val="00B33DF9"/>
    <w:rsid w:val="00B33F75"/>
    <w:rsid w:val="00B345BD"/>
    <w:rsid w:val="00B34D69"/>
    <w:rsid w:val="00B35051"/>
    <w:rsid w:val="00B352EE"/>
    <w:rsid w:val="00B35373"/>
    <w:rsid w:val="00B35CC9"/>
    <w:rsid w:val="00B35E50"/>
    <w:rsid w:val="00B364E1"/>
    <w:rsid w:val="00B36603"/>
    <w:rsid w:val="00B3661F"/>
    <w:rsid w:val="00B36850"/>
    <w:rsid w:val="00B368B9"/>
    <w:rsid w:val="00B36B8B"/>
    <w:rsid w:val="00B36D12"/>
    <w:rsid w:val="00B36DDF"/>
    <w:rsid w:val="00B36DF3"/>
    <w:rsid w:val="00B370B8"/>
    <w:rsid w:val="00B3722C"/>
    <w:rsid w:val="00B374DD"/>
    <w:rsid w:val="00B37821"/>
    <w:rsid w:val="00B3798C"/>
    <w:rsid w:val="00B37D2D"/>
    <w:rsid w:val="00B37D73"/>
    <w:rsid w:val="00B37E15"/>
    <w:rsid w:val="00B37E74"/>
    <w:rsid w:val="00B37EC1"/>
    <w:rsid w:val="00B37FDC"/>
    <w:rsid w:val="00B40028"/>
    <w:rsid w:val="00B40141"/>
    <w:rsid w:val="00B40251"/>
    <w:rsid w:val="00B4045A"/>
    <w:rsid w:val="00B4048F"/>
    <w:rsid w:val="00B404A7"/>
    <w:rsid w:val="00B406BC"/>
    <w:rsid w:val="00B4071F"/>
    <w:rsid w:val="00B408F1"/>
    <w:rsid w:val="00B4094F"/>
    <w:rsid w:val="00B4099B"/>
    <w:rsid w:val="00B409E2"/>
    <w:rsid w:val="00B40D8A"/>
    <w:rsid w:val="00B40DA1"/>
    <w:rsid w:val="00B4161A"/>
    <w:rsid w:val="00B41755"/>
    <w:rsid w:val="00B41DB5"/>
    <w:rsid w:val="00B42107"/>
    <w:rsid w:val="00B42359"/>
    <w:rsid w:val="00B42385"/>
    <w:rsid w:val="00B423A6"/>
    <w:rsid w:val="00B42645"/>
    <w:rsid w:val="00B42756"/>
    <w:rsid w:val="00B4299D"/>
    <w:rsid w:val="00B429DE"/>
    <w:rsid w:val="00B42B83"/>
    <w:rsid w:val="00B42C3A"/>
    <w:rsid w:val="00B4306B"/>
    <w:rsid w:val="00B43695"/>
    <w:rsid w:val="00B439D0"/>
    <w:rsid w:val="00B43E82"/>
    <w:rsid w:val="00B43E90"/>
    <w:rsid w:val="00B4444E"/>
    <w:rsid w:val="00B445F0"/>
    <w:rsid w:val="00B446B9"/>
    <w:rsid w:val="00B44887"/>
    <w:rsid w:val="00B4494B"/>
    <w:rsid w:val="00B45044"/>
    <w:rsid w:val="00B451D0"/>
    <w:rsid w:val="00B45242"/>
    <w:rsid w:val="00B45406"/>
    <w:rsid w:val="00B45721"/>
    <w:rsid w:val="00B457F9"/>
    <w:rsid w:val="00B458BC"/>
    <w:rsid w:val="00B4593A"/>
    <w:rsid w:val="00B45B67"/>
    <w:rsid w:val="00B45CD4"/>
    <w:rsid w:val="00B46397"/>
    <w:rsid w:val="00B46532"/>
    <w:rsid w:val="00B4653C"/>
    <w:rsid w:val="00B46929"/>
    <w:rsid w:val="00B46A6F"/>
    <w:rsid w:val="00B46C5F"/>
    <w:rsid w:val="00B46E5F"/>
    <w:rsid w:val="00B46EEB"/>
    <w:rsid w:val="00B4709E"/>
    <w:rsid w:val="00B4709F"/>
    <w:rsid w:val="00B47247"/>
    <w:rsid w:val="00B47571"/>
    <w:rsid w:val="00B4765E"/>
    <w:rsid w:val="00B4767F"/>
    <w:rsid w:val="00B47B9F"/>
    <w:rsid w:val="00B47D63"/>
    <w:rsid w:val="00B47E62"/>
    <w:rsid w:val="00B47EAA"/>
    <w:rsid w:val="00B47F2C"/>
    <w:rsid w:val="00B50140"/>
    <w:rsid w:val="00B501D6"/>
    <w:rsid w:val="00B50296"/>
    <w:rsid w:val="00B50527"/>
    <w:rsid w:val="00B5088B"/>
    <w:rsid w:val="00B50A78"/>
    <w:rsid w:val="00B50AD0"/>
    <w:rsid w:val="00B50E28"/>
    <w:rsid w:val="00B51109"/>
    <w:rsid w:val="00B5124C"/>
    <w:rsid w:val="00B5134F"/>
    <w:rsid w:val="00B51533"/>
    <w:rsid w:val="00B515C2"/>
    <w:rsid w:val="00B51691"/>
    <w:rsid w:val="00B51714"/>
    <w:rsid w:val="00B51891"/>
    <w:rsid w:val="00B51999"/>
    <w:rsid w:val="00B51C97"/>
    <w:rsid w:val="00B51DBD"/>
    <w:rsid w:val="00B51DD2"/>
    <w:rsid w:val="00B51F32"/>
    <w:rsid w:val="00B5214A"/>
    <w:rsid w:val="00B5229B"/>
    <w:rsid w:val="00B523A3"/>
    <w:rsid w:val="00B526A2"/>
    <w:rsid w:val="00B527B0"/>
    <w:rsid w:val="00B52A8D"/>
    <w:rsid w:val="00B52B68"/>
    <w:rsid w:val="00B52D68"/>
    <w:rsid w:val="00B52DC8"/>
    <w:rsid w:val="00B52F4A"/>
    <w:rsid w:val="00B5357F"/>
    <w:rsid w:val="00B5379B"/>
    <w:rsid w:val="00B53821"/>
    <w:rsid w:val="00B53977"/>
    <w:rsid w:val="00B53C8B"/>
    <w:rsid w:val="00B53CD9"/>
    <w:rsid w:val="00B53D0A"/>
    <w:rsid w:val="00B53D99"/>
    <w:rsid w:val="00B53F1B"/>
    <w:rsid w:val="00B53FA1"/>
    <w:rsid w:val="00B54051"/>
    <w:rsid w:val="00B540B6"/>
    <w:rsid w:val="00B54104"/>
    <w:rsid w:val="00B54240"/>
    <w:rsid w:val="00B54A3B"/>
    <w:rsid w:val="00B54AB8"/>
    <w:rsid w:val="00B54AC6"/>
    <w:rsid w:val="00B54AD5"/>
    <w:rsid w:val="00B54B6A"/>
    <w:rsid w:val="00B54D7B"/>
    <w:rsid w:val="00B54DBD"/>
    <w:rsid w:val="00B550B3"/>
    <w:rsid w:val="00B552D3"/>
    <w:rsid w:val="00B55320"/>
    <w:rsid w:val="00B553B4"/>
    <w:rsid w:val="00B556B8"/>
    <w:rsid w:val="00B5597F"/>
    <w:rsid w:val="00B55AEE"/>
    <w:rsid w:val="00B55EF6"/>
    <w:rsid w:val="00B55F6B"/>
    <w:rsid w:val="00B560CB"/>
    <w:rsid w:val="00B561BC"/>
    <w:rsid w:val="00B561CB"/>
    <w:rsid w:val="00B56941"/>
    <w:rsid w:val="00B569A2"/>
    <w:rsid w:val="00B56D40"/>
    <w:rsid w:val="00B57046"/>
    <w:rsid w:val="00B57269"/>
    <w:rsid w:val="00B57369"/>
    <w:rsid w:val="00B574B7"/>
    <w:rsid w:val="00B5750E"/>
    <w:rsid w:val="00B5759F"/>
    <w:rsid w:val="00B57630"/>
    <w:rsid w:val="00B5767A"/>
    <w:rsid w:val="00B5779A"/>
    <w:rsid w:val="00B5792D"/>
    <w:rsid w:val="00B5793D"/>
    <w:rsid w:val="00B57A2B"/>
    <w:rsid w:val="00B57AC0"/>
    <w:rsid w:val="00B57AD0"/>
    <w:rsid w:val="00B57D61"/>
    <w:rsid w:val="00B57ECD"/>
    <w:rsid w:val="00B5FB50"/>
    <w:rsid w:val="00B60034"/>
    <w:rsid w:val="00B605C9"/>
    <w:rsid w:val="00B607A1"/>
    <w:rsid w:val="00B607B8"/>
    <w:rsid w:val="00B60860"/>
    <w:rsid w:val="00B608E6"/>
    <w:rsid w:val="00B60B89"/>
    <w:rsid w:val="00B60BF0"/>
    <w:rsid w:val="00B60CC5"/>
    <w:rsid w:val="00B60D70"/>
    <w:rsid w:val="00B60E61"/>
    <w:rsid w:val="00B60E79"/>
    <w:rsid w:val="00B61687"/>
    <w:rsid w:val="00B61716"/>
    <w:rsid w:val="00B618F3"/>
    <w:rsid w:val="00B619A1"/>
    <w:rsid w:val="00B61A11"/>
    <w:rsid w:val="00B61AEF"/>
    <w:rsid w:val="00B61D2C"/>
    <w:rsid w:val="00B61FFF"/>
    <w:rsid w:val="00B62136"/>
    <w:rsid w:val="00B624B7"/>
    <w:rsid w:val="00B624BA"/>
    <w:rsid w:val="00B624BF"/>
    <w:rsid w:val="00B626A0"/>
    <w:rsid w:val="00B626FC"/>
    <w:rsid w:val="00B62714"/>
    <w:rsid w:val="00B627DC"/>
    <w:rsid w:val="00B62B21"/>
    <w:rsid w:val="00B62C0D"/>
    <w:rsid w:val="00B632C8"/>
    <w:rsid w:val="00B63384"/>
    <w:rsid w:val="00B6386B"/>
    <w:rsid w:val="00B63A22"/>
    <w:rsid w:val="00B63BC6"/>
    <w:rsid w:val="00B63E83"/>
    <w:rsid w:val="00B6415D"/>
    <w:rsid w:val="00B6478A"/>
    <w:rsid w:val="00B64825"/>
    <w:rsid w:val="00B649F7"/>
    <w:rsid w:val="00B64E65"/>
    <w:rsid w:val="00B64E9D"/>
    <w:rsid w:val="00B650AA"/>
    <w:rsid w:val="00B650E0"/>
    <w:rsid w:val="00B6517D"/>
    <w:rsid w:val="00B652AC"/>
    <w:rsid w:val="00B657BF"/>
    <w:rsid w:val="00B65887"/>
    <w:rsid w:val="00B658AF"/>
    <w:rsid w:val="00B65B04"/>
    <w:rsid w:val="00B65DAD"/>
    <w:rsid w:val="00B65F39"/>
    <w:rsid w:val="00B6600F"/>
    <w:rsid w:val="00B66175"/>
    <w:rsid w:val="00B6624F"/>
    <w:rsid w:val="00B66447"/>
    <w:rsid w:val="00B66540"/>
    <w:rsid w:val="00B665BA"/>
    <w:rsid w:val="00B668B0"/>
    <w:rsid w:val="00B6693A"/>
    <w:rsid w:val="00B66AF3"/>
    <w:rsid w:val="00B66C1C"/>
    <w:rsid w:val="00B66D1E"/>
    <w:rsid w:val="00B66DD0"/>
    <w:rsid w:val="00B66F8C"/>
    <w:rsid w:val="00B671C0"/>
    <w:rsid w:val="00B67237"/>
    <w:rsid w:val="00B678B7"/>
    <w:rsid w:val="00B67C40"/>
    <w:rsid w:val="00B67CA3"/>
    <w:rsid w:val="00B67CB9"/>
    <w:rsid w:val="00B67CF9"/>
    <w:rsid w:val="00B67EB6"/>
    <w:rsid w:val="00B67FC8"/>
    <w:rsid w:val="00B7014B"/>
    <w:rsid w:val="00B70218"/>
    <w:rsid w:val="00B7027D"/>
    <w:rsid w:val="00B702C3"/>
    <w:rsid w:val="00B702C5"/>
    <w:rsid w:val="00B70462"/>
    <w:rsid w:val="00B706B7"/>
    <w:rsid w:val="00B70834"/>
    <w:rsid w:val="00B70848"/>
    <w:rsid w:val="00B70B32"/>
    <w:rsid w:val="00B70DEC"/>
    <w:rsid w:val="00B711F6"/>
    <w:rsid w:val="00B718EC"/>
    <w:rsid w:val="00B71A2E"/>
    <w:rsid w:val="00B72073"/>
    <w:rsid w:val="00B720B4"/>
    <w:rsid w:val="00B7219C"/>
    <w:rsid w:val="00B721F4"/>
    <w:rsid w:val="00B72250"/>
    <w:rsid w:val="00B7236E"/>
    <w:rsid w:val="00B729A7"/>
    <w:rsid w:val="00B73170"/>
    <w:rsid w:val="00B7339E"/>
    <w:rsid w:val="00B73440"/>
    <w:rsid w:val="00B73487"/>
    <w:rsid w:val="00B7370C"/>
    <w:rsid w:val="00B7378A"/>
    <w:rsid w:val="00B73CD4"/>
    <w:rsid w:val="00B73CFF"/>
    <w:rsid w:val="00B73D5B"/>
    <w:rsid w:val="00B73F51"/>
    <w:rsid w:val="00B73FCA"/>
    <w:rsid w:val="00B74277"/>
    <w:rsid w:val="00B742F0"/>
    <w:rsid w:val="00B74469"/>
    <w:rsid w:val="00B749ED"/>
    <w:rsid w:val="00B75533"/>
    <w:rsid w:val="00B75588"/>
    <w:rsid w:val="00B7572C"/>
    <w:rsid w:val="00B75B1B"/>
    <w:rsid w:val="00B75B36"/>
    <w:rsid w:val="00B75CA5"/>
    <w:rsid w:val="00B75D36"/>
    <w:rsid w:val="00B761F8"/>
    <w:rsid w:val="00B76533"/>
    <w:rsid w:val="00B7656C"/>
    <w:rsid w:val="00B76675"/>
    <w:rsid w:val="00B76A2D"/>
    <w:rsid w:val="00B76A4A"/>
    <w:rsid w:val="00B76A73"/>
    <w:rsid w:val="00B76B23"/>
    <w:rsid w:val="00B76F4C"/>
    <w:rsid w:val="00B77261"/>
    <w:rsid w:val="00B77284"/>
    <w:rsid w:val="00B77318"/>
    <w:rsid w:val="00B774B9"/>
    <w:rsid w:val="00B77650"/>
    <w:rsid w:val="00B77736"/>
    <w:rsid w:val="00B778B4"/>
    <w:rsid w:val="00B77996"/>
    <w:rsid w:val="00B77A91"/>
    <w:rsid w:val="00B77CE2"/>
    <w:rsid w:val="00B77F24"/>
    <w:rsid w:val="00B802A4"/>
    <w:rsid w:val="00B805FC"/>
    <w:rsid w:val="00B808BE"/>
    <w:rsid w:val="00B808C8"/>
    <w:rsid w:val="00B8091B"/>
    <w:rsid w:val="00B80B09"/>
    <w:rsid w:val="00B80C60"/>
    <w:rsid w:val="00B80C82"/>
    <w:rsid w:val="00B80DF6"/>
    <w:rsid w:val="00B81274"/>
    <w:rsid w:val="00B812D5"/>
    <w:rsid w:val="00B81463"/>
    <w:rsid w:val="00B814C4"/>
    <w:rsid w:val="00B81872"/>
    <w:rsid w:val="00B8192F"/>
    <w:rsid w:val="00B81A69"/>
    <w:rsid w:val="00B81EE3"/>
    <w:rsid w:val="00B81F23"/>
    <w:rsid w:val="00B82106"/>
    <w:rsid w:val="00B825FD"/>
    <w:rsid w:val="00B826B5"/>
    <w:rsid w:val="00B82705"/>
    <w:rsid w:val="00B8289F"/>
    <w:rsid w:val="00B8292C"/>
    <w:rsid w:val="00B82965"/>
    <w:rsid w:val="00B82F28"/>
    <w:rsid w:val="00B832B9"/>
    <w:rsid w:val="00B8331A"/>
    <w:rsid w:val="00B833C3"/>
    <w:rsid w:val="00B83503"/>
    <w:rsid w:val="00B83674"/>
    <w:rsid w:val="00B83879"/>
    <w:rsid w:val="00B8390D"/>
    <w:rsid w:val="00B83CAE"/>
    <w:rsid w:val="00B840C9"/>
    <w:rsid w:val="00B8457C"/>
    <w:rsid w:val="00B84878"/>
    <w:rsid w:val="00B8494B"/>
    <w:rsid w:val="00B85366"/>
    <w:rsid w:val="00B85739"/>
    <w:rsid w:val="00B8585B"/>
    <w:rsid w:val="00B85B90"/>
    <w:rsid w:val="00B85C77"/>
    <w:rsid w:val="00B85E1E"/>
    <w:rsid w:val="00B86007"/>
    <w:rsid w:val="00B86198"/>
    <w:rsid w:val="00B86651"/>
    <w:rsid w:val="00B86C0D"/>
    <w:rsid w:val="00B86C36"/>
    <w:rsid w:val="00B86DD6"/>
    <w:rsid w:val="00B86EB2"/>
    <w:rsid w:val="00B86F21"/>
    <w:rsid w:val="00B871D4"/>
    <w:rsid w:val="00B87760"/>
    <w:rsid w:val="00B877BF"/>
    <w:rsid w:val="00B8782D"/>
    <w:rsid w:val="00B87A2F"/>
    <w:rsid w:val="00B87AE9"/>
    <w:rsid w:val="00B87D90"/>
    <w:rsid w:val="00B87DF8"/>
    <w:rsid w:val="00B87DF9"/>
    <w:rsid w:val="00B87EA6"/>
    <w:rsid w:val="00B87F20"/>
    <w:rsid w:val="00B87FF8"/>
    <w:rsid w:val="00B8DC39"/>
    <w:rsid w:val="00B90006"/>
    <w:rsid w:val="00B902C7"/>
    <w:rsid w:val="00B9076F"/>
    <w:rsid w:val="00B9090A"/>
    <w:rsid w:val="00B90AC9"/>
    <w:rsid w:val="00B90DE9"/>
    <w:rsid w:val="00B9109B"/>
    <w:rsid w:val="00B912C2"/>
    <w:rsid w:val="00B912D8"/>
    <w:rsid w:val="00B9157D"/>
    <w:rsid w:val="00B91581"/>
    <w:rsid w:val="00B91841"/>
    <w:rsid w:val="00B91A9C"/>
    <w:rsid w:val="00B91C10"/>
    <w:rsid w:val="00B91D96"/>
    <w:rsid w:val="00B9204F"/>
    <w:rsid w:val="00B92060"/>
    <w:rsid w:val="00B922E2"/>
    <w:rsid w:val="00B92308"/>
    <w:rsid w:val="00B92343"/>
    <w:rsid w:val="00B9246A"/>
    <w:rsid w:val="00B926CA"/>
    <w:rsid w:val="00B9291C"/>
    <w:rsid w:val="00B92A3C"/>
    <w:rsid w:val="00B92C8B"/>
    <w:rsid w:val="00B92D65"/>
    <w:rsid w:val="00B935B5"/>
    <w:rsid w:val="00B93AC7"/>
    <w:rsid w:val="00B93CBA"/>
    <w:rsid w:val="00B93D15"/>
    <w:rsid w:val="00B93D44"/>
    <w:rsid w:val="00B93DBD"/>
    <w:rsid w:val="00B93E37"/>
    <w:rsid w:val="00B93F06"/>
    <w:rsid w:val="00B941B4"/>
    <w:rsid w:val="00B942A8"/>
    <w:rsid w:val="00B94377"/>
    <w:rsid w:val="00B946EA"/>
    <w:rsid w:val="00B94744"/>
    <w:rsid w:val="00B947A0"/>
    <w:rsid w:val="00B947F3"/>
    <w:rsid w:val="00B948FF"/>
    <w:rsid w:val="00B94DB1"/>
    <w:rsid w:val="00B95028"/>
    <w:rsid w:val="00B95125"/>
    <w:rsid w:val="00B95429"/>
    <w:rsid w:val="00B95614"/>
    <w:rsid w:val="00B956B0"/>
    <w:rsid w:val="00B95753"/>
    <w:rsid w:val="00B95949"/>
    <w:rsid w:val="00B95C05"/>
    <w:rsid w:val="00B95C3D"/>
    <w:rsid w:val="00B95D51"/>
    <w:rsid w:val="00B95E53"/>
    <w:rsid w:val="00B96364"/>
    <w:rsid w:val="00B9650A"/>
    <w:rsid w:val="00B9651D"/>
    <w:rsid w:val="00B96892"/>
    <w:rsid w:val="00B968EF"/>
    <w:rsid w:val="00B96AC0"/>
    <w:rsid w:val="00B96AC4"/>
    <w:rsid w:val="00B96B58"/>
    <w:rsid w:val="00B96BE1"/>
    <w:rsid w:val="00B96E32"/>
    <w:rsid w:val="00B97D2C"/>
    <w:rsid w:val="00B99067"/>
    <w:rsid w:val="00B9FCC5"/>
    <w:rsid w:val="00BA01DA"/>
    <w:rsid w:val="00BA035E"/>
    <w:rsid w:val="00BA0499"/>
    <w:rsid w:val="00BA04A5"/>
    <w:rsid w:val="00BA0568"/>
    <w:rsid w:val="00BA0A61"/>
    <w:rsid w:val="00BA1560"/>
    <w:rsid w:val="00BA15DD"/>
    <w:rsid w:val="00BA171A"/>
    <w:rsid w:val="00BA191A"/>
    <w:rsid w:val="00BA1A9D"/>
    <w:rsid w:val="00BA1BDD"/>
    <w:rsid w:val="00BA1D44"/>
    <w:rsid w:val="00BA1DF2"/>
    <w:rsid w:val="00BA1E4D"/>
    <w:rsid w:val="00BA1E99"/>
    <w:rsid w:val="00BA1F3A"/>
    <w:rsid w:val="00BA20DD"/>
    <w:rsid w:val="00BA2182"/>
    <w:rsid w:val="00BA26F2"/>
    <w:rsid w:val="00BA275D"/>
    <w:rsid w:val="00BA27DE"/>
    <w:rsid w:val="00BA2D4D"/>
    <w:rsid w:val="00BA2D96"/>
    <w:rsid w:val="00BA2E23"/>
    <w:rsid w:val="00BA2E2F"/>
    <w:rsid w:val="00BA2F68"/>
    <w:rsid w:val="00BA3179"/>
    <w:rsid w:val="00BA344E"/>
    <w:rsid w:val="00BA3C21"/>
    <w:rsid w:val="00BA3CB3"/>
    <w:rsid w:val="00BA42B9"/>
    <w:rsid w:val="00BA4855"/>
    <w:rsid w:val="00BA49E0"/>
    <w:rsid w:val="00BA50C1"/>
    <w:rsid w:val="00BA51F0"/>
    <w:rsid w:val="00BA5598"/>
    <w:rsid w:val="00BA56A3"/>
    <w:rsid w:val="00BA56E0"/>
    <w:rsid w:val="00BA5AA5"/>
    <w:rsid w:val="00BA5AC9"/>
    <w:rsid w:val="00BA5C54"/>
    <w:rsid w:val="00BA5CC9"/>
    <w:rsid w:val="00BA5E0E"/>
    <w:rsid w:val="00BA5F4B"/>
    <w:rsid w:val="00BA68F9"/>
    <w:rsid w:val="00BA6B63"/>
    <w:rsid w:val="00BA6BF4"/>
    <w:rsid w:val="00BA6C69"/>
    <w:rsid w:val="00BA6C8B"/>
    <w:rsid w:val="00BA6E67"/>
    <w:rsid w:val="00BA6FA3"/>
    <w:rsid w:val="00BA7022"/>
    <w:rsid w:val="00BA7051"/>
    <w:rsid w:val="00BA72BC"/>
    <w:rsid w:val="00BA751E"/>
    <w:rsid w:val="00BA762E"/>
    <w:rsid w:val="00BA7933"/>
    <w:rsid w:val="00BA7B54"/>
    <w:rsid w:val="00BA7C56"/>
    <w:rsid w:val="00BA7C67"/>
    <w:rsid w:val="00BA7D98"/>
    <w:rsid w:val="00BA7F0C"/>
    <w:rsid w:val="00BA7FC9"/>
    <w:rsid w:val="00BAB44B"/>
    <w:rsid w:val="00BAE277"/>
    <w:rsid w:val="00BB0258"/>
    <w:rsid w:val="00BB0264"/>
    <w:rsid w:val="00BB05A4"/>
    <w:rsid w:val="00BB06F6"/>
    <w:rsid w:val="00BB0A39"/>
    <w:rsid w:val="00BB0B3F"/>
    <w:rsid w:val="00BB0B55"/>
    <w:rsid w:val="00BB0D8A"/>
    <w:rsid w:val="00BB1108"/>
    <w:rsid w:val="00BB1509"/>
    <w:rsid w:val="00BB1521"/>
    <w:rsid w:val="00BB18EA"/>
    <w:rsid w:val="00BB1918"/>
    <w:rsid w:val="00BB194C"/>
    <w:rsid w:val="00BB1B75"/>
    <w:rsid w:val="00BB1C3A"/>
    <w:rsid w:val="00BB1F9A"/>
    <w:rsid w:val="00BB1FEB"/>
    <w:rsid w:val="00BB2056"/>
    <w:rsid w:val="00BB21B6"/>
    <w:rsid w:val="00BB21EA"/>
    <w:rsid w:val="00BB23FD"/>
    <w:rsid w:val="00BB29E1"/>
    <w:rsid w:val="00BB3027"/>
    <w:rsid w:val="00BB30A7"/>
    <w:rsid w:val="00BB31E0"/>
    <w:rsid w:val="00BB3541"/>
    <w:rsid w:val="00BB3B4A"/>
    <w:rsid w:val="00BB3B5B"/>
    <w:rsid w:val="00BB423F"/>
    <w:rsid w:val="00BB4298"/>
    <w:rsid w:val="00BB43DC"/>
    <w:rsid w:val="00BB4569"/>
    <w:rsid w:val="00BB47F4"/>
    <w:rsid w:val="00BB5048"/>
    <w:rsid w:val="00BB5088"/>
    <w:rsid w:val="00BB54CB"/>
    <w:rsid w:val="00BB595E"/>
    <w:rsid w:val="00BB5BB7"/>
    <w:rsid w:val="00BB5CB9"/>
    <w:rsid w:val="00BB5E9D"/>
    <w:rsid w:val="00BB6581"/>
    <w:rsid w:val="00BB67B2"/>
    <w:rsid w:val="00BB6810"/>
    <w:rsid w:val="00BB6883"/>
    <w:rsid w:val="00BB70A2"/>
    <w:rsid w:val="00BB74C9"/>
    <w:rsid w:val="00BB7771"/>
    <w:rsid w:val="00BB77DF"/>
    <w:rsid w:val="00BB7889"/>
    <w:rsid w:val="00BB7AEE"/>
    <w:rsid w:val="00BB7B71"/>
    <w:rsid w:val="00BB7C15"/>
    <w:rsid w:val="00BB7C33"/>
    <w:rsid w:val="00BB7C4F"/>
    <w:rsid w:val="00BB7D08"/>
    <w:rsid w:val="00BB7F60"/>
    <w:rsid w:val="00BBD4AC"/>
    <w:rsid w:val="00BC0109"/>
    <w:rsid w:val="00BC01AF"/>
    <w:rsid w:val="00BC0755"/>
    <w:rsid w:val="00BC0902"/>
    <w:rsid w:val="00BC0B3B"/>
    <w:rsid w:val="00BC0B71"/>
    <w:rsid w:val="00BC0BB0"/>
    <w:rsid w:val="00BC0C85"/>
    <w:rsid w:val="00BC0DA1"/>
    <w:rsid w:val="00BC1498"/>
    <w:rsid w:val="00BC162A"/>
    <w:rsid w:val="00BC168A"/>
    <w:rsid w:val="00BC1F7C"/>
    <w:rsid w:val="00BC202F"/>
    <w:rsid w:val="00BC222B"/>
    <w:rsid w:val="00BC2230"/>
    <w:rsid w:val="00BC2360"/>
    <w:rsid w:val="00BC2525"/>
    <w:rsid w:val="00BC2DF9"/>
    <w:rsid w:val="00BC2F0B"/>
    <w:rsid w:val="00BC2F3B"/>
    <w:rsid w:val="00BC323C"/>
    <w:rsid w:val="00BC32DE"/>
    <w:rsid w:val="00BC33ED"/>
    <w:rsid w:val="00BC341A"/>
    <w:rsid w:val="00BC3A5B"/>
    <w:rsid w:val="00BC3AC1"/>
    <w:rsid w:val="00BC3B08"/>
    <w:rsid w:val="00BC3C48"/>
    <w:rsid w:val="00BC3E2D"/>
    <w:rsid w:val="00BC4003"/>
    <w:rsid w:val="00BC41E9"/>
    <w:rsid w:val="00BC449A"/>
    <w:rsid w:val="00BC460A"/>
    <w:rsid w:val="00BC4677"/>
    <w:rsid w:val="00BC499F"/>
    <w:rsid w:val="00BC4C49"/>
    <w:rsid w:val="00BC5053"/>
    <w:rsid w:val="00BC50CE"/>
    <w:rsid w:val="00BC5324"/>
    <w:rsid w:val="00BC58AA"/>
    <w:rsid w:val="00BC58B6"/>
    <w:rsid w:val="00BC58F9"/>
    <w:rsid w:val="00BC5947"/>
    <w:rsid w:val="00BC595D"/>
    <w:rsid w:val="00BC59E7"/>
    <w:rsid w:val="00BC5B19"/>
    <w:rsid w:val="00BC5B3E"/>
    <w:rsid w:val="00BC5C03"/>
    <w:rsid w:val="00BC5F70"/>
    <w:rsid w:val="00BC6268"/>
    <w:rsid w:val="00BC62D2"/>
    <w:rsid w:val="00BC68F7"/>
    <w:rsid w:val="00BC693D"/>
    <w:rsid w:val="00BC69C8"/>
    <w:rsid w:val="00BC6A56"/>
    <w:rsid w:val="00BC6AF3"/>
    <w:rsid w:val="00BC7176"/>
    <w:rsid w:val="00BC733C"/>
    <w:rsid w:val="00BC73E1"/>
    <w:rsid w:val="00BC74AC"/>
    <w:rsid w:val="00BC77E8"/>
    <w:rsid w:val="00BC77F3"/>
    <w:rsid w:val="00BC788A"/>
    <w:rsid w:val="00BC7D84"/>
    <w:rsid w:val="00BC7F79"/>
    <w:rsid w:val="00BC8369"/>
    <w:rsid w:val="00BD00A1"/>
    <w:rsid w:val="00BD02A9"/>
    <w:rsid w:val="00BD0341"/>
    <w:rsid w:val="00BD0443"/>
    <w:rsid w:val="00BD080D"/>
    <w:rsid w:val="00BD0869"/>
    <w:rsid w:val="00BD0C5D"/>
    <w:rsid w:val="00BD0F40"/>
    <w:rsid w:val="00BD0FB7"/>
    <w:rsid w:val="00BD113B"/>
    <w:rsid w:val="00BD11C6"/>
    <w:rsid w:val="00BD123E"/>
    <w:rsid w:val="00BD131C"/>
    <w:rsid w:val="00BD1517"/>
    <w:rsid w:val="00BD161C"/>
    <w:rsid w:val="00BD18A8"/>
    <w:rsid w:val="00BD193E"/>
    <w:rsid w:val="00BD1B12"/>
    <w:rsid w:val="00BD2268"/>
    <w:rsid w:val="00BD2294"/>
    <w:rsid w:val="00BD22C0"/>
    <w:rsid w:val="00BD22ED"/>
    <w:rsid w:val="00BD2367"/>
    <w:rsid w:val="00BD24AB"/>
    <w:rsid w:val="00BD2837"/>
    <w:rsid w:val="00BD2C9C"/>
    <w:rsid w:val="00BD2E27"/>
    <w:rsid w:val="00BD2EC8"/>
    <w:rsid w:val="00BD2F7A"/>
    <w:rsid w:val="00BD33E5"/>
    <w:rsid w:val="00BD34E9"/>
    <w:rsid w:val="00BD36C5"/>
    <w:rsid w:val="00BD3BF9"/>
    <w:rsid w:val="00BD408F"/>
    <w:rsid w:val="00BD416C"/>
    <w:rsid w:val="00BD4209"/>
    <w:rsid w:val="00BD45A4"/>
    <w:rsid w:val="00BD46F1"/>
    <w:rsid w:val="00BD4AB9"/>
    <w:rsid w:val="00BD4C5E"/>
    <w:rsid w:val="00BD4CB9"/>
    <w:rsid w:val="00BD5090"/>
    <w:rsid w:val="00BD544E"/>
    <w:rsid w:val="00BD561D"/>
    <w:rsid w:val="00BD573E"/>
    <w:rsid w:val="00BD5AE7"/>
    <w:rsid w:val="00BD5AF5"/>
    <w:rsid w:val="00BD5D14"/>
    <w:rsid w:val="00BD5E25"/>
    <w:rsid w:val="00BD5E9F"/>
    <w:rsid w:val="00BD6050"/>
    <w:rsid w:val="00BD61D8"/>
    <w:rsid w:val="00BD62EF"/>
    <w:rsid w:val="00BD641D"/>
    <w:rsid w:val="00BD6601"/>
    <w:rsid w:val="00BD6791"/>
    <w:rsid w:val="00BD6872"/>
    <w:rsid w:val="00BD69E9"/>
    <w:rsid w:val="00BD6BC4"/>
    <w:rsid w:val="00BD6DD0"/>
    <w:rsid w:val="00BD6DF5"/>
    <w:rsid w:val="00BD6E25"/>
    <w:rsid w:val="00BD6F62"/>
    <w:rsid w:val="00BD705C"/>
    <w:rsid w:val="00BD7234"/>
    <w:rsid w:val="00BD72FF"/>
    <w:rsid w:val="00BD7639"/>
    <w:rsid w:val="00BD76E3"/>
    <w:rsid w:val="00BD78F6"/>
    <w:rsid w:val="00BD7987"/>
    <w:rsid w:val="00BD7BCB"/>
    <w:rsid w:val="00BD7E78"/>
    <w:rsid w:val="00BE01EF"/>
    <w:rsid w:val="00BE0553"/>
    <w:rsid w:val="00BE076A"/>
    <w:rsid w:val="00BE09CE"/>
    <w:rsid w:val="00BE0AC1"/>
    <w:rsid w:val="00BE0AD3"/>
    <w:rsid w:val="00BE1010"/>
    <w:rsid w:val="00BE1261"/>
    <w:rsid w:val="00BE1675"/>
    <w:rsid w:val="00BE16E5"/>
    <w:rsid w:val="00BE1A8A"/>
    <w:rsid w:val="00BE1ACF"/>
    <w:rsid w:val="00BE20AF"/>
    <w:rsid w:val="00BE229C"/>
    <w:rsid w:val="00BE2388"/>
    <w:rsid w:val="00BE256A"/>
    <w:rsid w:val="00BE2699"/>
    <w:rsid w:val="00BE2857"/>
    <w:rsid w:val="00BE2DF2"/>
    <w:rsid w:val="00BE2E15"/>
    <w:rsid w:val="00BE2F45"/>
    <w:rsid w:val="00BE3230"/>
    <w:rsid w:val="00BE3256"/>
    <w:rsid w:val="00BE32F5"/>
    <w:rsid w:val="00BE33DC"/>
    <w:rsid w:val="00BE3511"/>
    <w:rsid w:val="00BE36A8"/>
    <w:rsid w:val="00BE3BA4"/>
    <w:rsid w:val="00BE3C61"/>
    <w:rsid w:val="00BE4019"/>
    <w:rsid w:val="00BE4027"/>
    <w:rsid w:val="00BE435F"/>
    <w:rsid w:val="00BE4395"/>
    <w:rsid w:val="00BE4498"/>
    <w:rsid w:val="00BE4514"/>
    <w:rsid w:val="00BE4A07"/>
    <w:rsid w:val="00BE56E4"/>
    <w:rsid w:val="00BE5919"/>
    <w:rsid w:val="00BE59B8"/>
    <w:rsid w:val="00BE59DC"/>
    <w:rsid w:val="00BE5C56"/>
    <w:rsid w:val="00BE5C63"/>
    <w:rsid w:val="00BE5D03"/>
    <w:rsid w:val="00BE5E19"/>
    <w:rsid w:val="00BE5E73"/>
    <w:rsid w:val="00BE5E9B"/>
    <w:rsid w:val="00BE5F1B"/>
    <w:rsid w:val="00BE5F82"/>
    <w:rsid w:val="00BE61D4"/>
    <w:rsid w:val="00BE6466"/>
    <w:rsid w:val="00BE64E2"/>
    <w:rsid w:val="00BE654C"/>
    <w:rsid w:val="00BE665B"/>
    <w:rsid w:val="00BE679A"/>
    <w:rsid w:val="00BE698A"/>
    <w:rsid w:val="00BE6A36"/>
    <w:rsid w:val="00BE6B9C"/>
    <w:rsid w:val="00BE6C94"/>
    <w:rsid w:val="00BE6CB3"/>
    <w:rsid w:val="00BE7369"/>
    <w:rsid w:val="00BE741F"/>
    <w:rsid w:val="00BE7680"/>
    <w:rsid w:val="00BE7735"/>
    <w:rsid w:val="00BE7738"/>
    <w:rsid w:val="00BE7892"/>
    <w:rsid w:val="00BE79A4"/>
    <w:rsid w:val="00BEA945"/>
    <w:rsid w:val="00BF016F"/>
    <w:rsid w:val="00BF03B4"/>
    <w:rsid w:val="00BF04F5"/>
    <w:rsid w:val="00BF0558"/>
    <w:rsid w:val="00BF0642"/>
    <w:rsid w:val="00BF09A3"/>
    <w:rsid w:val="00BF0C6A"/>
    <w:rsid w:val="00BF0E01"/>
    <w:rsid w:val="00BF0FDC"/>
    <w:rsid w:val="00BF1095"/>
    <w:rsid w:val="00BF1406"/>
    <w:rsid w:val="00BF1641"/>
    <w:rsid w:val="00BF1889"/>
    <w:rsid w:val="00BF1B20"/>
    <w:rsid w:val="00BF1B21"/>
    <w:rsid w:val="00BF1C07"/>
    <w:rsid w:val="00BF1D2C"/>
    <w:rsid w:val="00BF1F86"/>
    <w:rsid w:val="00BF203C"/>
    <w:rsid w:val="00BF2057"/>
    <w:rsid w:val="00BF21D4"/>
    <w:rsid w:val="00BF2201"/>
    <w:rsid w:val="00BF2227"/>
    <w:rsid w:val="00BF29B6"/>
    <w:rsid w:val="00BF31D7"/>
    <w:rsid w:val="00BF3259"/>
    <w:rsid w:val="00BF37B7"/>
    <w:rsid w:val="00BF3883"/>
    <w:rsid w:val="00BF3B1F"/>
    <w:rsid w:val="00BF3B48"/>
    <w:rsid w:val="00BF3E2F"/>
    <w:rsid w:val="00BF3E80"/>
    <w:rsid w:val="00BF3F1B"/>
    <w:rsid w:val="00BF4107"/>
    <w:rsid w:val="00BF4170"/>
    <w:rsid w:val="00BF446A"/>
    <w:rsid w:val="00BF44EA"/>
    <w:rsid w:val="00BF47D8"/>
    <w:rsid w:val="00BF4BDD"/>
    <w:rsid w:val="00BF4DDC"/>
    <w:rsid w:val="00BF555E"/>
    <w:rsid w:val="00BF5784"/>
    <w:rsid w:val="00BF5885"/>
    <w:rsid w:val="00BF5943"/>
    <w:rsid w:val="00BF5C09"/>
    <w:rsid w:val="00BF5DF3"/>
    <w:rsid w:val="00BF5E8A"/>
    <w:rsid w:val="00BF63C3"/>
    <w:rsid w:val="00BF6758"/>
    <w:rsid w:val="00BF6814"/>
    <w:rsid w:val="00BF692D"/>
    <w:rsid w:val="00BF6B0B"/>
    <w:rsid w:val="00BF6B52"/>
    <w:rsid w:val="00BF6C2A"/>
    <w:rsid w:val="00BF6E4B"/>
    <w:rsid w:val="00BF6EBC"/>
    <w:rsid w:val="00BF730A"/>
    <w:rsid w:val="00BF73CB"/>
    <w:rsid w:val="00BF75E7"/>
    <w:rsid w:val="00BF76FC"/>
    <w:rsid w:val="00BF7834"/>
    <w:rsid w:val="00BF7B5D"/>
    <w:rsid w:val="00BF7F10"/>
    <w:rsid w:val="00C00285"/>
    <w:rsid w:val="00C0039F"/>
    <w:rsid w:val="00C00457"/>
    <w:rsid w:val="00C008D9"/>
    <w:rsid w:val="00C01012"/>
    <w:rsid w:val="00C010F5"/>
    <w:rsid w:val="00C0126D"/>
    <w:rsid w:val="00C014A5"/>
    <w:rsid w:val="00C016F6"/>
    <w:rsid w:val="00C0181D"/>
    <w:rsid w:val="00C0183B"/>
    <w:rsid w:val="00C0183E"/>
    <w:rsid w:val="00C01A3D"/>
    <w:rsid w:val="00C01B92"/>
    <w:rsid w:val="00C01C4F"/>
    <w:rsid w:val="00C01DB7"/>
    <w:rsid w:val="00C01E4D"/>
    <w:rsid w:val="00C0253A"/>
    <w:rsid w:val="00C025BE"/>
    <w:rsid w:val="00C02991"/>
    <w:rsid w:val="00C029D8"/>
    <w:rsid w:val="00C02C47"/>
    <w:rsid w:val="00C02ED8"/>
    <w:rsid w:val="00C02FC6"/>
    <w:rsid w:val="00C0339E"/>
    <w:rsid w:val="00C03594"/>
    <w:rsid w:val="00C0385B"/>
    <w:rsid w:val="00C03908"/>
    <w:rsid w:val="00C03C8A"/>
    <w:rsid w:val="00C03F58"/>
    <w:rsid w:val="00C04128"/>
    <w:rsid w:val="00C04584"/>
    <w:rsid w:val="00C0461F"/>
    <w:rsid w:val="00C0474E"/>
    <w:rsid w:val="00C0478C"/>
    <w:rsid w:val="00C04869"/>
    <w:rsid w:val="00C0496A"/>
    <w:rsid w:val="00C04978"/>
    <w:rsid w:val="00C04D05"/>
    <w:rsid w:val="00C04EE8"/>
    <w:rsid w:val="00C051CB"/>
    <w:rsid w:val="00C05228"/>
    <w:rsid w:val="00C053EC"/>
    <w:rsid w:val="00C055CC"/>
    <w:rsid w:val="00C055F9"/>
    <w:rsid w:val="00C05A00"/>
    <w:rsid w:val="00C05A34"/>
    <w:rsid w:val="00C05A68"/>
    <w:rsid w:val="00C05B11"/>
    <w:rsid w:val="00C05D1A"/>
    <w:rsid w:val="00C05D56"/>
    <w:rsid w:val="00C05F3B"/>
    <w:rsid w:val="00C0641B"/>
    <w:rsid w:val="00C06488"/>
    <w:rsid w:val="00C066B0"/>
    <w:rsid w:val="00C06867"/>
    <w:rsid w:val="00C068CA"/>
    <w:rsid w:val="00C06AC5"/>
    <w:rsid w:val="00C06C94"/>
    <w:rsid w:val="00C07031"/>
    <w:rsid w:val="00C07066"/>
    <w:rsid w:val="00C0734F"/>
    <w:rsid w:val="00C074CE"/>
    <w:rsid w:val="00C078E1"/>
    <w:rsid w:val="00C07AEE"/>
    <w:rsid w:val="00C07C85"/>
    <w:rsid w:val="00C07F08"/>
    <w:rsid w:val="00C1003E"/>
    <w:rsid w:val="00C100F3"/>
    <w:rsid w:val="00C103D1"/>
    <w:rsid w:val="00C10A59"/>
    <w:rsid w:val="00C10B1A"/>
    <w:rsid w:val="00C10B34"/>
    <w:rsid w:val="00C10C8B"/>
    <w:rsid w:val="00C10C9A"/>
    <w:rsid w:val="00C10DB4"/>
    <w:rsid w:val="00C10F81"/>
    <w:rsid w:val="00C1122D"/>
    <w:rsid w:val="00C1129D"/>
    <w:rsid w:val="00C1140C"/>
    <w:rsid w:val="00C11738"/>
    <w:rsid w:val="00C117A0"/>
    <w:rsid w:val="00C117D3"/>
    <w:rsid w:val="00C11A50"/>
    <w:rsid w:val="00C11A5A"/>
    <w:rsid w:val="00C11A68"/>
    <w:rsid w:val="00C11AA7"/>
    <w:rsid w:val="00C11B39"/>
    <w:rsid w:val="00C11F9B"/>
    <w:rsid w:val="00C120CE"/>
    <w:rsid w:val="00C12B82"/>
    <w:rsid w:val="00C12BC8"/>
    <w:rsid w:val="00C12CEF"/>
    <w:rsid w:val="00C12E89"/>
    <w:rsid w:val="00C12EA2"/>
    <w:rsid w:val="00C12FFA"/>
    <w:rsid w:val="00C13005"/>
    <w:rsid w:val="00C1352F"/>
    <w:rsid w:val="00C13552"/>
    <w:rsid w:val="00C13558"/>
    <w:rsid w:val="00C1369D"/>
    <w:rsid w:val="00C13BBD"/>
    <w:rsid w:val="00C13C21"/>
    <w:rsid w:val="00C14535"/>
    <w:rsid w:val="00C1494F"/>
    <w:rsid w:val="00C14A6F"/>
    <w:rsid w:val="00C14BF9"/>
    <w:rsid w:val="00C14CFD"/>
    <w:rsid w:val="00C15474"/>
    <w:rsid w:val="00C15510"/>
    <w:rsid w:val="00C1553C"/>
    <w:rsid w:val="00C15731"/>
    <w:rsid w:val="00C159ED"/>
    <w:rsid w:val="00C15EE4"/>
    <w:rsid w:val="00C15F9B"/>
    <w:rsid w:val="00C16102"/>
    <w:rsid w:val="00C1620B"/>
    <w:rsid w:val="00C1637E"/>
    <w:rsid w:val="00C163ED"/>
    <w:rsid w:val="00C16499"/>
    <w:rsid w:val="00C16732"/>
    <w:rsid w:val="00C16919"/>
    <w:rsid w:val="00C16D62"/>
    <w:rsid w:val="00C16E2F"/>
    <w:rsid w:val="00C16E6F"/>
    <w:rsid w:val="00C16EE1"/>
    <w:rsid w:val="00C174A2"/>
    <w:rsid w:val="00C175C7"/>
    <w:rsid w:val="00C1767E"/>
    <w:rsid w:val="00C17B31"/>
    <w:rsid w:val="00C17CF9"/>
    <w:rsid w:val="00C17D72"/>
    <w:rsid w:val="00C17F6D"/>
    <w:rsid w:val="00C20029"/>
    <w:rsid w:val="00C2037D"/>
    <w:rsid w:val="00C205E3"/>
    <w:rsid w:val="00C205F8"/>
    <w:rsid w:val="00C20654"/>
    <w:rsid w:val="00C2094B"/>
    <w:rsid w:val="00C20D40"/>
    <w:rsid w:val="00C211CB"/>
    <w:rsid w:val="00C2120F"/>
    <w:rsid w:val="00C212A0"/>
    <w:rsid w:val="00C212AE"/>
    <w:rsid w:val="00C2132C"/>
    <w:rsid w:val="00C21460"/>
    <w:rsid w:val="00C216E6"/>
    <w:rsid w:val="00C21817"/>
    <w:rsid w:val="00C21BED"/>
    <w:rsid w:val="00C21C1F"/>
    <w:rsid w:val="00C21F03"/>
    <w:rsid w:val="00C21F2D"/>
    <w:rsid w:val="00C22455"/>
    <w:rsid w:val="00C2247A"/>
    <w:rsid w:val="00C22902"/>
    <w:rsid w:val="00C22916"/>
    <w:rsid w:val="00C22B90"/>
    <w:rsid w:val="00C22E0F"/>
    <w:rsid w:val="00C22E4C"/>
    <w:rsid w:val="00C22FE2"/>
    <w:rsid w:val="00C2396E"/>
    <w:rsid w:val="00C239B8"/>
    <w:rsid w:val="00C23A63"/>
    <w:rsid w:val="00C23F85"/>
    <w:rsid w:val="00C2414D"/>
    <w:rsid w:val="00C24240"/>
    <w:rsid w:val="00C24282"/>
    <w:rsid w:val="00C243E2"/>
    <w:rsid w:val="00C24C52"/>
    <w:rsid w:val="00C24CE6"/>
    <w:rsid w:val="00C24E26"/>
    <w:rsid w:val="00C24E81"/>
    <w:rsid w:val="00C24F12"/>
    <w:rsid w:val="00C250C5"/>
    <w:rsid w:val="00C25102"/>
    <w:rsid w:val="00C251BE"/>
    <w:rsid w:val="00C2568C"/>
    <w:rsid w:val="00C256C3"/>
    <w:rsid w:val="00C25708"/>
    <w:rsid w:val="00C2599E"/>
    <w:rsid w:val="00C25B01"/>
    <w:rsid w:val="00C25C26"/>
    <w:rsid w:val="00C26574"/>
    <w:rsid w:val="00C266F6"/>
    <w:rsid w:val="00C26962"/>
    <w:rsid w:val="00C26AEE"/>
    <w:rsid w:val="00C26C03"/>
    <w:rsid w:val="00C26E3A"/>
    <w:rsid w:val="00C26ECE"/>
    <w:rsid w:val="00C26EE4"/>
    <w:rsid w:val="00C26FDF"/>
    <w:rsid w:val="00C2719D"/>
    <w:rsid w:val="00C27248"/>
    <w:rsid w:val="00C274D6"/>
    <w:rsid w:val="00C275AF"/>
    <w:rsid w:val="00C27752"/>
    <w:rsid w:val="00C27773"/>
    <w:rsid w:val="00C27817"/>
    <w:rsid w:val="00C27B19"/>
    <w:rsid w:val="00C27B49"/>
    <w:rsid w:val="00C27C7C"/>
    <w:rsid w:val="00C27F80"/>
    <w:rsid w:val="00C30058"/>
    <w:rsid w:val="00C3027C"/>
    <w:rsid w:val="00C307F8"/>
    <w:rsid w:val="00C30823"/>
    <w:rsid w:val="00C30942"/>
    <w:rsid w:val="00C30A32"/>
    <w:rsid w:val="00C30CA1"/>
    <w:rsid w:val="00C31170"/>
    <w:rsid w:val="00C312C2"/>
    <w:rsid w:val="00C31412"/>
    <w:rsid w:val="00C316C4"/>
    <w:rsid w:val="00C31B63"/>
    <w:rsid w:val="00C31BE5"/>
    <w:rsid w:val="00C31DA3"/>
    <w:rsid w:val="00C31E7F"/>
    <w:rsid w:val="00C322AD"/>
    <w:rsid w:val="00C3231A"/>
    <w:rsid w:val="00C32366"/>
    <w:rsid w:val="00C324CC"/>
    <w:rsid w:val="00C325A8"/>
    <w:rsid w:val="00C32697"/>
    <w:rsid w:val="00C327F4"/>
    <w:rsid w:val="00C328CF"/>
    <w:rsid w:val="00C32D2B"/>
    <w:rsid w:val="00C32DD8"/>
    <w:rsid w:val="00C33023"/>
    <w:rsid w:val="00C33105"/>
    <w:rsid w:val="00C33200"/>
    <w:rsid w:val="00C33382"/>
    <w:rsid w:val="00C33735"/>
    <w:rsid w:val="00C33D0E"/>
    <w:rsid w:val="00C34478"/>
    <w:rsid w:val="00C34486"/>
    <w:rsid w:val="00C3472A"/>
    <w:rsid w:val="00C34736"/>
    <w:rsid w:val="00C34807"/>
    <w:rsid w:val="00C34B25"/>
    <w:rsid w:val="00C34B33"/>
    <w:rsid w:val="00C353C6"/>
    <w:rsid w:val="00C35544"/>
    <w:rsid w:val="00C35618"/>
    <w:rsid w:val="00C356C9"/>
    <w:rsid w:val="00C35771"/>
    <w:rsid w:val="00C35781"/>
    <w:rsid w:val="00C358A7"/>
    <w:rsid w:val="00C35D0E"/>
    <w:rsid w:val="00C35D26"/>
    <w:rsid w:val="00C36120"/>
    <w:rsid w:val="00C3614B"/>
    <w:rsid w:val="00C36416"/>
    <w:rsid w:val="00C36720"/>
    <w:rsid w:val="00C3678F"/>
    <w:rsid w:val="00C3687D"/>
    <w:rsid w:val="00C368F2"/>
    <w:rsid w:val="00C369B9"/>
    <w:rsid w:val="00C36B02"/>
    <w:rsid w:val="00C36CC5"/>
    <w:rsid w:val="00C36D1C"/>
    <w:rsid w:val="00C36E4A"/>
    <w:rsid w:val="00C371E2"/>
    <w:rsid w:val="00C37204"/>
    <w:rsid w:val="00C373B9"/>
    <w:rsid w:val="00C37539"/>
    <w:rsid w:val="00C37841"/>
    <w:rsid w:val="00C37869"/>
    <w:rsid w:val="00C3787E"/>
    <w:rsid w:val="00C379E8"/>
    <w:rsid w:val="00C37AD8"/>
    <w:rsid w:val="00C37B16"/>
    <w:rsid w:val="00C37B39"/>
    <w:rsid w:val="00C3861A"/>
    <w:rsid w:val="00C402B7"/>
    <w:rsid w:val="00C4039B"/>
    <w:rsid w:val="00C4044D"/>
    <w:rsid w:val="00C405D8"/>
    <w:rsid w:val="00C40727"/>
    <w:rsid w:val="00C4083F"/>
    <w:rsid w:val="00C40863"/>
    <w:rsid w:val="00C409D8"/>
    <w:rsid w:val="00C40B4E"/>
    <w:rsid w:val="00C40B9A"/>
    <w:rsid w:val="00C40FDC"/>
    <w:rsid w:val="00C4115C"/>
    <w:rsid w:val="00C41389"/>
    <w:rsid w:val="00C4142D"/>
    <w:rsid w:val="00C415A1"/>
    <w:rsid w:val="00C4167E"/>
    <w:rsid w:val="00C41710"/>
    <w:rsid w:val="00C41734"/>
    <w:rsid w:val="00C417D8"/>
    <w:rsid w:val="00C419FC"/>
    <w:rsid w:val="00C41B24"/>
    <w:rsid w:val="00C41C9C"/>
    <w:rsid w:val="00C41D3F"/>
    <w:rsid w:val="00C420D0"/>
    <w:rsid w:val="00C42286"/>
    <w:rsid w:val="00C42415"/>
    <w:rsid w:val="00C4251D"/>
    <w:rsid w:val="00C4283E"/>
    <w:rsid w:val="00C42959"/>
    <w:rsid w:val="00C43032"/>
    <w:rsid w:val="00C4368A"/>
    <w:rsid w:val="00C43973"/>
    <w:rsid w:val="00C43A4B"/>
    <w:rsid w:val="00C43B32"/>
    <w:rsid w:val="00C43C57"/>
    <w:rsid w:val="00C43CF8"/>
    <w:rsid w:val="00C43E29"/>
    <w:rsid w:val="00C441A2"/>
    <w:rsid w:val="00C445B1"/>
    <w:rsid w:val="00C44A63"/>
    <w:rsid w:val="00C44ACF"/>
    <w:rsid w:val="00C44BC4"/>
    <w:rsid w:val="00C44CE0"/>
    <w:rsid w:val="00C44DEA"/>
    <w:rsid w:val="00C45136"/>
    <w:rsid w:val="00C451DA"/>
    <w:rsid w:val="00C4546D"/>
    <w:rsid w:val="00C45532"/>
    <w:rsid w:val="00C45954"/>
    <w:rsid w:val="00C45A5D"/>
    <w:rsid w:val="00C45C40"/>
    <w:rsid w:val="00C45ED1"/>
    <w:rsid w:val="00C46291"/>
    <w:rsid w:val="00C463A7"/>
    <w:rsid w:val="00C46559"/>
    <w:rsid w:val="00C465CC"/>
    <w:rsid w:val="00C465FF"/>
    <w:rsid w:val="00C46707"/>
    <w:rsid w:val="00C468F4"/>
    <w:rsid w:val="00C46A54"/>
    <w:rsid w:val="00C46B28"/>
    <w:rsid w:val="00C46B49"/>
    <w:rsid w:val="00C46DA6"/>
    <w:rsid w:val="00C47149"/>
    <w:rsid w:val="00C47196"/>
    <w:rsid w:val="00C47474"/>
    <w:rsid w:val="00C4759D"/>
    <w:rsid w:val="00C475A0"/>
    <w:rsid w:val="00C475BB"/>
    <w:rsid w:val="00C475E9"/>
    <w:rsid w:val="00C476A5"/>
    <w:rsid w:val="00C47771"/>
    <w:rsid w:val="00C47AA3"/>
    <w:rsid w:val="00C47AF3"/>
    <w:rsid w:val="00C50439"/>
    <w:rsid w:val="00C50B56"/>
    <w:rsid w:val="00C50D35"/>
    <w:rsid w:val="00C50D70"/>
    <w:rsid w:val="00C5109E"/>
    <w:rsid w:val="00C510FB"/>
    <w:rsid w:val="00C515A9"/>
    <w:rsid w:val="00C51742"/>
    <w:rsid w:val="00C517D5"/>
    <w:rsid w:val="00C51E5B"/>
    <w:rsid w:val="00C51E67"/>
    <w:rsid w:val="00C51F3B"/>
    <w:rsid w:val="00C5200C"/>
    <w:rsid w:val="00C522A4"/>
    <w:rsid w:val="00C52326"/>
    <w:rsid w:val="00C52367"/>
    <w:rsid w:val="00C523DA"/>
    <w:rsid w:val="00C524C6"/>
    <w:rsid w:val="00C52566"/>
    <w:rsid w:val="00C52C1B"/>
    <w:rsid w:val="00C52FEA"/>
    <w:rsid w:val="00C531C0"/>
    <w:rsid w:val="00C53564"/>
    <w:rsid w:val="00C535CE"/>
    <w:rsid w:val="00C536FA"/>
    <w:rsid w:val="00C5378E"/>
    <w:rsid w:val="00C53A67"/>
    <w:rsid w:val="00C53C77"/>
    <w:rsid w:val="00C540F9"/>
    <w:rsid w:val="00C544F5"/>
    <w:rsid w:val="00C54568"/>
    <w:rsid w:val="00C547BB"/>
    <w:rsid w:val="00C547D7"/>
    <w:rsid w:val="00C547EA"/>
    <w:rsid w:val="00C54CA9"/>
    <w:rsid w:val="00C5506D"/>
    <w:rsid w:val="00C5509B"/>
    <w:rsid w:val="00C5522F"/>
    <w:rsid w:val="00C55238"/>
    <w:rsid w:val="00C555CB"/>
    <w:rsid w:val="00C55B03"/>
    <w:rsid w:val="00C55BAB"/>
    <w:rsid w:val="00C55D0A"/>
    <w:rsid w:val="00C55EF6"/>
    <w:rsid w:val="00C565BC"/>
    <w:rsid w:val="00C565E7"/>
    <w:rsid w:val="00C5663F"/>
    <w:rsid w:val="00C567AD"/>
    <w:rsid w:val="00C568E8"/>
    <w:rsid w:val="00C56A19"/>
    <w:rsid w:val="00C57076"/>
    <w:rsid w:val="00C57118"/>
    <w:rsid w:val="00C57280"/>
    <w:rsid w:val="00C57699"/>
    <w:rsid w:val="00C579B6"/>
    <w:rsid w:val="00C57C8D"/>
    <w:rsid w:val="00C57C93"/>
    <w:rsid w:val="00C57D01"/>
    <w:rsid w:val="00C57EE7"/>
    <w:rsid w:val="00C6009E"/>
    <w:rsid w:val="00C60370"/>
    <w:rsid w:val="00C60469"/>
    <w:rsid w:val="00C6064E"/>
    <w:rsid w:val="00C606F7"/>
    <w:rsid w:val="00C609C8"/>
    <w:rsid w:val="00C60A8C"/>
    <w:rsid w:val="00C60AAF"/>
    <w:rsid w:val="00C60AD8"/>
    <w:rsid w:val="00C60D3E"/>
    <w:rsid w:val="00C6110C"/>
    <w:rsid w:val="00C6151C"/>
    <w:rsid w:val="00C615B5"/>
    <w:rsid w:val="00C61748"/>
    <w:rsid w:val="00C6182B"/>
    <w:rsid w:val="00C6184F"/>
    <w:rsid w:val="00C61F49"/>
    <w:rsid w:val="00C6273C"/>
    <w:rsid w:val="00C62896"/>
    <w:rsid w:val="00C63030"/>
    <w:rsid w:val="00C6304E"/>
    <w:rsid w:val="00C633B2"/>
    <w:rsid w:val="00C633FB"/>
    <w:rsid w:val="00C6391E"/>
    <w:rsid w:val="00C63ECB"/>
    <w:rsid w:val="00C641A2"/>
    <w:rsid w:val="00C642D3"/>
    <w:rsid w:val="00C64401"/>
    <w:rsid w:val="00C64428"/>
    <w:rsid w:val="00C64536"/>
    <w:rsid w:val="00C6456F"/>
    <w:rsid w:val="00C6479A"/>
    <w:rsid w:val="00C64BA6"/>
    <w:rsid w:val="00C650D5"/>
    <w:rsid w:val="00C651BE"/>
    <w:rsid w:val="00C65558"/>
    <w:rsid w:val="00C6566F"/>
    <w:rsid w:val="00C65AD4"/>
    <w:rsid w:val="00C65B47"/>
    <w:rsid w:val="00C65B52"/>
    <w:rsid w:val="00C65E20"/>
    <w:rsid w:val="00C6609D"/>
    <w:rsid w:val="00C66208"/>
    <w:rsid w:val="00C66411"/>
    <w:rsid w:val="00C66435"/>
    <w:rsid w:val="00C66466"/>
    <w:rsid w:val="00C665AE"/>
    <w:rsid w:val="00C66713"/>
    <w:rsid w:val="00C668FF"/>
    <w:rsid w:val="00C66930"/>
    <w:rsid w:val="00C66C1B"/>
    <w:rsid w:val="00C66E8D"/>
    <w:rsid w:val="00C66E9A"/>
    <w:rsid w:val="00C67168"/>
    <w:rsid w:val="00C6719A"/>
    <w:rsid w:val="00C672CC"/>
    <w:rsid w:val="00C673D0"/>
    <w:rsid w:val="00C67545"/>
    <w:rsid w:val="00C67814"/>
    <w:rsid w:val="00C67823"/>
    <w:rsid w:val="00C6793B"/>
    <w:rsid w:val="00C67D30"/>
    <w:rsid w:val="00C67ECD"/>
    <w:rsid w:val="00C70107"/>
    <w:rsid w:val="00C70347"/>
    <w:rsid w:val="00C70478"/>
    <w:rsid w:val="00C70530"/>
    <w:rsid w:val="00C70674"/>
    <w:rsid w:val="00C706EC"/>
    <w:rsid w:val="00C7073C"/>
    <w:rsid w:val="00C7082D"/>
    <w:rsid w:val="00C70B02"/>
    <w:rsid w:val="00C70BEA"/>
    <w:rsid w:val="00C70C4C"/>
    <w:rsid w:val="00C70C85"/>
    <w:rsid w:val="00C70D16"/>
    <w:rsid w:val="00C70DE2"/>
    <w:rsid w:val="00C70ED7"/>
    <w:rsid w:val="00C713A4"/>
    <w:rsid w:val="00C7180D"/>
    <w:rsid w:val="00C718E5"/>
    <w:rsid w:val="00C719DA"/>
    <w:rsid w:val="00C71A33"/>
    <w:rsid w:val="00C71C87"/>
    <w:rsid w:val="00C71C88"/>
    <w:rsid w:val="00C71E07"/>
    <w:rsid w:val="00C71F3F"/>
    <w:rsid w:val="00C71F89"/>
    <w:rsid w:val="00C71F96"/>
    <w:rsid w:val="00C7201B"/>
    <w:rsid w:val="00C7207C"/>
    <w:rsid w:val="00C720EC"/>
    <w:rsid w:val="00C7216C"/>
    <w:rsid w:val="00C72206"/>
    <w:rsid w:val="00C72275"/>
    <w:rsid w:val="00C7239E"/>
    <w:rsid w:val="00C72504"/>
    <w:rsid w:val="00C72558"/>
    <w:rsid w:val="00C72566"/>
    <w:rsid w:val="00C726BA"/>
    <w:rsid w:val="00C727F4"/>
    <w:rsid w:val="00C727F7"/>
    <w:rsid w:val="00C7296C"/>
    <w:rsid w:val="00C72A51"/>
    <w:rsid w:val="00C72CD3"/>
    <w:rsid w:val="00C72DCB"/>
    <w:rsid w:val="00C72E71"/>
    <w:rsid w:val="00C72E76"/>
    <w:rsid w:val="00C73301"/>
    <w:rsid w:val="00C736CF"/>
    <w:rsid w:val="00C73C18"/>
    <w:rsid w:val="00C73C7D"/>
    <w:rsid w:val="00C73E94"/>
    <w:rsid w:val="00C73FF5"/>
    <w:rsid w:val="00C744F6"/>
    <w:rsid w:val="00C745AC"/>
    <w:rsid w:val="00C746E8"/>
    <w:rsid w:val="00C748D1"/>
    <w:rsid w:val="00C74B1A"/>
    <w:rsid w:val="00C74BB3"/>
    <w:rsid w:val="00C74D9D"/>
    <w:rsid w:val="00C74DE6"/>
    <w:rsid w:val="00C74EF6"/>
    <w:rsid w:val="00C750A4"/>
    <w:rsid w:val="00C7529E"/>
    <w:rsid w:val="00C7555D"/>
    <w:rsid w:val="00C756D6"/>
    <w:rsid w:val="00C75AE0"/>
    <w:rsid w:val="00C75D64"/>
    <w:rsid w:val="00C76065"/>
    <w:rsid w:val="00C7621D"/>
    <w:rsid w:val="00C7622E"/>
    <w:rsid w:val="00C762BD"/>
    <w:rsid w:val="00C7634F"/>
    <w:rsid w:val="00C7656A"/>
    <w:rsid w:val="00C76738"/>
    <w:rsid w:val="00C768F7"/>
    <w:rsid w:val="00C76BBC"/>
    <w:rsid w:val="00C76CB9"/>
    <w:rsid w:val="00C76E74"/>
    <w:rsid w:val="00C77104"/>
    <w:rsid w:val="00C7718D"/>
    <w:rsid w:val="00C77240"/>
    <w:rsid w:val="00C77387"/>
    <w:rsid w:val="00C77685"/>
    <w:rsid w:val="00C7775E"/>
    <w:rsid w:val="00C77791"/>
    <w:rsid w:val="00C77793"/>
    <w:rsid w:val="00C77ACA"/>
    <w:rsid w:val="00C77C10"/>
    <w:rsid w:val="00C77E9A"/>
    <w:rsid w:val="00C7B56A"/>
    <w:rsid w:val="00C7BA6A"/>
    <w:rsid w:val="00C80112"/>
    <w:rsid w:val="00C801EE"/>
    <w:rsid w:val="00C803F5"/>
    <w:rsid w:val="00C80572"/>
    <w:rsid w:val="00C80586"/>
    <w:rsid w:val="00C80652"/>
    <w:rsid w:val="00C80BD3"/>
    <w:rsid w:val="00C80D7F"/>
    <w:rsid w:val="00C81085"/>
    <w:rsid w:val="00C81104"/>
    <w:rsid w:val="00C81157"/>
    <w:rsid w:val="00C811B2"/>
    <w:rsid w:val="00C813A9"/>
    <w:rsid w:val="00C819F3"/>
    <w:rsid w:val="00C81BBB"/>
    <w:rsid w:val="00C81BE8"/>
    <w:rsid w:val="00C81C17"/>
    <w:rsid w:val="00C81E55"/>
    <w:rsid w:val="00C8201D"/>
    <w:rsid w:val="00C821B7"/>
    <w:rsid w:val="00C827CE"/>
    <w:rsid w:val="00C82C51"/>
    <w:rsid w:val="00C82D58"/>
    <w:rsid w:val="00C82DF0"/>
    <w:rsid w:val="00C830B9"/>
    <w:rsid w:val="00C832DE"/>
    <w:rsid w:val="00C83503"/>
    <w:rsid w:val="00C83534"/>
    <w:rsid w:val="00C83725"/>
    <w:rsid w:val="00C837AC"/>
    <w:rsid w:val="00C837BC"/>
    <w:rsid w:val="00C837C2"/>
    <w:rsid w:val="00C83949"/>
    <w:rsid w:val="00C83A08"/>
    <w:rsid w:val="00C83A9D"/>
    <w:rsid w:val="00C83C69"/>
    <w:rsid w:val="00C83D87"/>
    <w:rsid w:val="00C83DD2"/>
    <w:rsid w:val="00C842EF"/>
    <w:rsid w:val="00C8456C"/>
    <w:rsid w:val="00C84A85"/>
    <w:rsid w:val="00C84E85"/>
    <w:rsid w:val="00C85060"/>
    <w:rsid w:val="00C85105"/>
    <w:rsid w:val="00C8563D"/>
    <w:rsid w:val="00C856AF"/>
    <w:rsid w:val="00C858BC"/>
    <w:rsid w:val="00C85957"/>
    <w:rsid w:val="00C85BD4"/>
    <w:rsid w:val="00C86042"/>
    <w:rsid w:val="00C864E3"/>
    <w:rsid w:val="00C86688"/>
    <w:rsid w:val="00C86698"/>
    <w:rsid w:val="00C866AE"/>
    <w:rsid w:val="00C867EA"/>
    <w:rsid w:val="00C86B95"/>
    <w:rsid w:val="00C86D1E"/>
    <w:rsid w:val="00C86D4E"/>
    <w:rsid w:val="00C871A2"/>
    <w:rsid w:val="00C871CF"/>
    <w:rsid w:val="00C8747B"/>
    <w:rsid w:val="00C874BF"/>
    <w:rsid w:val="00C87929"/>
    <w:rsid w:val="00C87A91"/>
    <w:rsid w:val="00C87B16"/>
    <w:rsid w:val="00C87B57"/>
    <w:rsid w:val="00C87EED"/>
    <w:rsid w:val="00C900B5"/>
    <w:rsid w:val="00C90A23"/>
    <w:rsid w:val="00C90B2A"/>
    <w:rsid w:val="00C90BF8"/>
    <w:rsid w:val="00C90C3E"/>
    <w:rsid w:val="00C90E9B"/>
    <w:rsid w:val="00C90EE4"/>
    <w:rsid w:val="00C9130B"/>
    <w:rsid w:val="00C914E7"/>
    <w:rsid w:val="00C915F7"/>
    <w:rsid w:val="00C91A2A"/>
    <w:rsid w:val="00C91E6D"/>
    <w:rsid w:val="00C91E7C"/>
    <w:rsid w:val="00C91F36"/>
    <w:rsid w:val="00C91FD2"/>
    <w:rsid w:val="00C92110"/>
    <w:rsid w:val="00C92201"/>
    <w:rsid w:val="00C92249"/>
    <w:rsid w:val="00C92513"/>
    <w:rsid w:val="00C92573"/>
    <w:rsid w:val="00C92796"/>
    <w:rsid w:val="00C9281F"/>
    <w:rsid w:val="00C9297D"/>
    <w:rsid w:val="00C92CDE"/>
    <w:rsid w:val="00C92DDC"/>
    <w:rsid w:val="00C9303E"/>
    <w:rsid w:val="00C93055"/>
    <w:rsid w:val="00C93286"/>
    <w:rsid w:val="00C93388"/>
    <w:rsid w:val="00C9344C"/>
    <w:rsid w:val="00C935EB"/>
    <w:rsid w:val="00C93D62"/>
    <w:rsid w:val="00C93D90"/>
    <w:rsid w:val="00C93DEE"/>
    <w:rsid w:val="00C93F86"/>
    <w:rsid w:val="00C94086"/>
    <w:rsid w:val="00C944B5"/>
    <w:rsid w:val="00C94556"/>
    <w:rsid w:val="00C948E4"/>
    <w:rsid w:val="00C949F0"/>
    <w:rsid w:val="00C94A5B"/>
    <w:rsid w:val="00C94C1E"/>
    <w:rsid w:val="00C94FD2"/>
    <w:rsid w:val="00C95139"/>
    <w:rsid w:val="00C952B6"/>
    <w:rsid w:val="00C95555"/>
    <w:rsid w:val="00C95678"/>
    <w:rsid w:val="00C959A2"/>
    <w:rsid w:val="00C95A98"/>
    <w:rsid w:val="00C95CAC"/>
    <w:rsid w:val="00C95CC2"/>
    <w:rsid w:val="00C961B6"/>
    <w:rsid w:val="00C964A9"/>
    <w:rsid w:val="00C96649"/>
    <w:rsid w:val="00C96862"/>
    <w:rsid w:val="00C96901"/>
    <w:rsid w:val="00C96ADE"/>
    <w:rsid w:val="00C96B40"/>
    <w:rsid w:val="00C96DB3"/>
    <w:rsid w:val="00C970CD"/>
    <w:rsid w:val="00C97354"/>
    <w:rsid w:val="00C97425"/>
    <w:rsid w:val="00C97B7D"/>
    <w:rsid w:val="00C97C57"/>
    <w:rsid w:val="00C97CF5"/>
    <w:rsid w:val="00C97EFB"/>
    <w:rsid w:val="00CA0201"/>
    <w:rsid w:val="00CA0615"/>
    <w:rsid w:val="00CA074A"/>
    <w:rsid w:val="00CA0885"/>
    <w:rsid w:val="00CA0888"/>
    <w:rsid w:val="00CA08C9"/>
    <w:rsid w:val="00CA0A37"/>
    <w:rsid w:val="00CA0BDE"/>
    <w:rsid w:val="00CA0C43"/>
    <w:rsid w:val="00CA0FFD"/>
    <w:rsid w:val="00CA1359"/>
    <w:rsid w:val="00CA167B"/>
    <w:rsid w:val="00CA1903"/>
    <w:rsid w:val="00CA1A72"/>
    <w:rsid w:val="00CA1B88"/>
    <w:rsid w:val="00CA1C6F"/>
    <w:rsid w:val="00CA1D2A"/>
    <w:rsid w:val="00CA22A3"/>
    <w:rsid w:val="00CA2735"/>
    <w:rsid w:val="00CA291A"/>
    <w:rsid w:val="00CA2AC3"/>
    <w:rsid w:val="00CA2BAB"/>
    <w:rsid w:val="00CA2E97"/>
    <w:rsid w:val="00CA3239"/>
    <w:rsid w:val="00CA33F5"/>
    <w:rsid w:val="00CA3528"/>
    <w:rsid w:val="00CA3A75"/>
    <w:rsid w:val="00CA3F52"/>
    <w:rsid w:val="00CA401C"/>
    <w:rsid w:val="00CA42A7"/>
    <w:rsid w:val="00CA435E"/>
    <w:rsid w:val="00CA46FF"/>
    <w:rsid w:val="00CA4717"/>
    <w:rsid w:val="00CA48C1"/>
    <w:rsid w:val="00CA4C57"/>
    <w:rsid w:val="00CA4DC5"/>
    <w:rsid w:val="00CA50C8"/>
    <w:rsid w:val="00CA50E1"/>
    <w:rsid w:val="00CA54DF"/>
    <w:rsid w:val="00CA56FF"/>
    <w:rsid w:val="00CA5921"/>
    <w:rsid w:val="00CA5AB1"/>
    <w:rsid w:val="00CA5C9B"/>
    <w:rsid w:val="00CA5CF2"/>
    <w:rsid w:val="00CA5F39"/>
    <w:rsid w:val="00CA6027"/>
    <w:rsid w:val="00CA648D"/>
    <w:rsid w:val="00CA6AEE"/>
    <w:rsid w:val="00CA6B65"/>
    <w:rsid w:val="00CA6B7B"/>
    <w:rsid w:val="00CA6B86"/>
    <w:rsid w:val="00CA6CD5"/>
    <w:rsid w:val="00CA70CD"/>
    <w:rsid w:val="00CA74E8"/>
    <w:rsid w:val="00CA795A"/>
    <w:rsid w:val="00CA7C38"/>
    <w:rsid w:val="00CA7DD8"/>
    <w:rsid w:val="00CB008C"/>
    <w:rsid w:val="00CB00A2"/>
    <w:rsid w:val="00CB01A0"/>
    <w:rsid w:val="00CB04C1"/>
    <w:rsid w:val="00CB0509"/>
    <w:rsid w:val="00CB0646"/>
    <w:rsid w:val="00CB08CF"/>
    <w:rsid w:val="00CB08FD"/>
    <w:rsid w:val="00CB0A09"/>
    <w:rsid w:val="00CB0B7B"/>
    <w:rsid w:val="00CB0C28"/>
    <w:rsid w:val="00CB0D6F"/>
    <w:rsid w:val="00CB0E1F"/>
    <w:rsid w:val="00CB0F0A"/>
    <w:rsid w:val="00CB10F5"/>
    <w:rsid w:val="00CB119A"/>
    <w:rsid w:val="00CB11F5"/>
    <w:rsid w:val="00CB162C"/>
    <w:rsid w:val="00CB1880"/>
    <w:rsid w:val="00CB1B5C"/>
    <w:rsid w:val="00CB1CEB"/>
    <w:rsid w:val="00CB1FF6"/>
    <w:rsid w:val="00CB20FB"/>
    <w:rsid w:val="00CB26C7"/>
    <w:rsid w:val="00CB2B21"/>
    <w:rsid w:val="00CB2C60"/>
    <w:rsid w:val="00CB2D3F"/>
    <w:rsid w:val="00CB2E27"/>
    <w:rsid w:val="00CB3138"/>
    <w:rsid w:val="00CB3659"/>
    <w:rsid w:val="00CB3812"/>
    <w:rsid w:val="00CB3819"/>
    <w:rsid w:val="00CB3899"/>
    <w:rsid w:val="00CB3D20"/>
    <w:rsid w:val="00CB3F3D"/>
    <w:rsid w:val="00CB4128"/>
    <w:rsid w:val="00CB4164"/>
    <w:rsid w:val="00CB4288"/>
    <w:rsid w:val="00CB43BC"/>
    <w:rsid w:val="00CB4619"/>
    <w:rsid w:val="00CB4914"/>
    <w:rsid w:val="00CB4AE4"/>
    <w:rsid w:val="00CB4DBB"/>
    <w:rsid w:val="00CB4F8E"/>
    <w:rsid w:val="00CB54EA"/>
    <w:rsid w:val="00CB55BA"/>
    <w:rsid w:val="00CB56BF"/>
    <w:rsid w:val="00CB5715"/>
    <w:rsid w:val="00CB578F"/>
    <w:rsid w:val="00CB5AFE"/>
    <w:rsid w:val="00CB5BDF"/>
    <w:rsid w:val="00CB5BF2"/>
    <w:rsid w:val="00CB5E83"/>
    <w:rsid w:val="00CB601E"/>
    <w:rsid w:val="00CB60F3"/>
    <w:rsid w:val="00CB6532"/>
    <w:rsid w:val="00CB6737"/>
    <w:rsid w:val="00CB6BA5"/>
    <w:rsid w:val="00CB6E99"/>
    <w:rsid w:val="00CB6F11"/>
    <w:rsid w:val="00CB7553"/>
    <w:rsid w:val="00CB771D"/>
    <w:rsid w:val="00CB7A8C"/>
    <w:rsid w:val="00CB7AE1"/>
    <w:rsid w:val="00CB7DC3"/>
    <w:rsid w:val="00CB7E45"/>
    <w:rsid w:val="00CBBDA9"/>
    <w:rsid w:val="00CC0705"/>
    <w:rsid w:val="00CC097D"/>
    <w:rsid w:val="00CC0B8D"/>
    <w:rsid w:val="00CC0CD6"/>
    <w:rsid w:val="00CC0CEA"/>
    <w:rsid w:val="00CC0F2A"/>
    <w:rsid w:val="00CC1193"/>
    <w:rsid w:val="00CC11EC"/>
    <w:rsid w:val="00CC1418"/>
    <w:rsid w:val="00CC157C"/>
    <w:rsid w:val="00CC1624"/>
    <w:rsid w:val="00CC174F"/>
    <w:rsid w:val="00CC1926"/>
    <w:rsid w:val="00CC193F"/>
    <w:rsid w:val="00CC1A1A"/>
    <w:rsid w:val="00CC1D03"/>
    <w:rsid w:val="00CC1EB8"/>
    <w:rsid w:val="00CC1F25"/>
    <w:rsid w:val="00CC1F4D"/>
    <w:rsid w:val="00CC1F77"/>
    <w:rsid w:val="00CC1FD6"/>
    <w:rsid w:val="00CC21D0"/>
    <w:rsid w:val="00CC2318"/>
    <w:rsid w:val="00CC240C"/>
    <w:rsid w:val="00CC266C"/>
    <w:rsid w:val="00CC2C8F"/>
    <w:rsid w:val="00CC2D83"/>
    <w:rsid w:val="00CC2E87"/>
    <w:rsid w:val="00CC2F2E"/>
    <w:rsid w:val="00CC31B2"/>
    <w:rsid w:val="00CC335F"/>
    <w:rsid w:val="00CC3466"/>
    <w:rsid w:val="00CC34AB"/>
    <w:rsid w:val="00CC356F"/>
    <w:rsid w:val="00CC36F5"/>
    <w:rsid w:val="00CC37DD"/>
    <w:rsid w:val="00CC3A09"/>
    <w:rsid w:val="00CC3B37"/>
    <w:rsid w:val="00CC3C9B"/>
    <w:rsid w:val="00CC4248"/>
    <w:rsid w:val="00CC42AF"/>
    <w:rsid w:val="00CC43F2"/>
    <w:rsid w:val="00CC44EB"/>
    <w:rsid w:val="00CC4960"/>
    <w:rsid w:val="00CC4A3B"/>
    <w:rsid w:val="00CC4AEE"/>
    <w:rsid w:val="00CC4BF5"/>
    <w:rsid w:val="00CC4E73"/>
    <w:rsid w:val="00CC4EAA"/>
    <w:rsid w:val="00CC4EC8"/>
    <w:rsid w:val="00CC4FBD"/>
    <w:rsid w:val="00CC50FE"/>
    <w:rsid w:val="00CC5121"/>
    <w:rsid w:val="00CC51B1"/>
    <w:rsid w:val="00CC526C"/>
    <w:rsid w:val="00CC5287"/>
    <w:rsid w:val="00CC52CF"/>
    <w:rsid w:val="00CC5590"/>
    <w:rsid w:val="00CC55F6"/>
    <w:rsid w:val="00CC59A2"/>
    <w:rsid w:val="00CC5AAC"/>
    <w:rsid w:val="00CC5AF6"/>
    <w:rsid w:val="00CC5B3E"/>
    <w:rsid w:val="00CC5DDD"/>
    <w:rsid w:val="00CC5E07"/>
    <w:rsid w:val="00CC6044"/>
    <w:rsid w:val="00CC609E"/>
    <w:rsid w:val="00CC6204"/>
    <w:rsid w:val="00CC627E"/>
    <w:rsid w:val="00CC62AE"/>
    <w:rsid w:val="00CC6427"/>
    <w:rsid w:val="00CC672D"/>
    <w:rsid w:val="00CC6DC1"/>
    <w:rsid w:val="00CC7018"/>
    <w:rsid w:val="00CC7107"/>
    <w:rsid w:val="00CC7266"/>
    <w:rsid w:val="00CC75E2"/>
    <w:rsid w:val="00CC7624"/>
    <w:rsid w:val="00CC78BB"/>
    <w:rsid w:val="00CC79D3"/>
    <w:rsid w:val="00CC7A02"/>
    <w:rsid w:val="00CC7B67"/>
    <w:rsid w:val="00CC7FE7"/>
    <w:rsid w:val="00CD0182"/>
    <w:rsid w:val="00CD05E4"/>
    <w:rsid w:val="00CD0B92"/>
    <w:rsid w:val="00CD0B99"/>
    <w:rsid w:val="00CD0D13"/>
    <w:rsid w:val="00CD0EB5"/>
    <w:rsid w:val="00CD11B6"/>
    <w:rsid w:val="00CD11E8"/>
    <w:rsid w:val="00CD1398"/>
    <w:rsid w:val="00CD13DD"/>
    <w:rsid w:val="00CD1647"/>
    <w:rsid w:val="00CD1762"/>
    <w:rsid w:val="00CD19DF"/>
    <w:rsid w:val="00CD1B18"/>
    <w:rsid w:val="00CD1B79"/>
    <w:rsid w:val="00CD1C1A"/>
    <w:rsid w:val="00CD20EE"/>
    <w:rsid w:val="00CD23E7"/>
    <w:rsid w:val="00CD2453"/>
    <w:rsid w:val="00CD264E"/>
    <w:rsid w:val="00CD2686"/>
    <w:rsid w:val="00CD2863"/>
    <w:rsid w:val="00CD2B6A"/>
    <w:rsid w:val="00CD2B70"/>
    <w:rsid w:val="00CD2FB3"/>
    <w:rsid w:val="00CD3035"/>
    <w:rsid w:val="00CD34E6"/>
    <w:rsid w:val="00CD376D"/>
    <w:rsid w:val="00CD37D3"/>
    <w:rsid w:val="00CD39F7"/>
    <w:rsid w:val="00CD416B"/>
    <w:rsid w:val="00CD4196"/>
    <w:rsid w:val="00CD43E4"/>
    <w:rsid w:val="00CD4467"/>
    <w:rsid w:val="00CD45B1"/>
    <w:rsid w:val="00CD4A80"/>
    <w:rsid w:val="00CD4AEE"/>
    <w:rsid w:val="00CD4C21"/>
    <w:rsid w:val="00CD4F9B"/>
    <w:rsid w:val="00CD5042"/>
    <w:rsid w:val="00CD53EA"/>
    <w:rsid w:val="00CD544C"/>
    <w:rsid w:val="00CD54FD"/>
    <w:rsid w:val="00CD56AB"/>
    <w:rsid w:val="00CD575C"/>
    <w:rsid w:val="00CD5A61"/>
    <w:rsid w:val="00CD5B14"/>
    <w:rsid w:val="00CD5D10"/>
    <w:rsid w:val="00CD5DF4"/>
    <w:rsid w:val="00CD659B"/>
    <w:rsid w:val="00CD6B5A"/>
    <w:rsid w:val="00CD6CEF"/>
    <w:rsid w:val="00CD6D04"/>
    <w:rsid w:val="00CD6D31"/>
    <w:rsid w:val="00CD71BE"/>
    <w:rsid w:val="00CD73A4"/>
    <w:rsid w:val="00CD7627"/>
    <w:rsid w:val="00CD7762"/>
    <w:rsid w:val="00CD799C"/>
    <w:rsid w:val="00CD7A51"/>
    <w:rsid w:val="00CD7B97"/>
    <w:rsid w:val="00CD7D10"/>
    <w:rsid w:val="00CD7EC0"/>
    <w:rsid w:val="00CD7F01"/>
    <w:rsid w:val="00CE00ED"/>
    <w:rsid w:val="00CE01F0"/>
    <w:rsid w:val="00CE0409"/>
    <w:rsid w:val="00CE05C1"/>
    <w:rsid w:val="00CE06B7"/>
    <w:rsid w:val="00CE06DD"/>
    <w:rsid w:val="00CE0E5B"/>
    <w:rsid w:val="00CE0E74"/>
    <w:rsid w:val="00CE0F86"/>
    <w:rsid w:val="00CE0FDF"/>
    <w:rsid w:val="00CE0FEF"/>
    <w:rsid w:val="00CE1419"/>
    <w:rsid w:val="00CE15D4"/>
    <w:rsid w:val="00CE17B9"/>
    <w:rsid w:val="00CE18D4"/>
    <w:rsid w:val="00CE18EB"/>
    <w:rsid w:val="00CE1C4E"/>
    <w:rsid w:val="00CE1D81"/>
    <w:rsid w:val="00CE1FD3"/>
    <w:rsid w:val="00CE2598"/>
    <w:rsid w:val="00CE2620"/>
    <w:rsid w:val="00CE265B"/>
    <w:rsid w:val="00CE27A4"/>
    <w:rsid w:val="00CE2CA2"/>
    <w:rsid w:val="00CE3080"/>
    <w:rsid w:val="00CE30CA"/>
    <w:rsid w:val="00CE3103"/>
    <w:rsid w:val="00CE3516"/>
    <w:rsid w:val="00CE35F5"/>
    <w:rsid w:val="00CE3619"/>
    <w:rsid w:val="00CE3718"/>
    <w:rsid w:val="00CE378B"/>
    <w:rsid w:val="00CE389D"/>
    <w:rsid w:val="00CE3A96"/>
    <w:rsid w:val="00CE3B78"/>
    <w:rsid w:val="00CE3FFF"/>
    <w:rsid w:val="00CE41A9"/>
    <w:rsid w:val="00CE42BB"/>
    <w:rsid w:val="00CE435A"/>
    <w:rsid w:val="00CE4484"/>
    <w:rsid w:val="00CE44D2"/>
    <w:rsid w:val="00CE4628"/>
    <w:rsid w:val="00CE4646"/>
    <w:rsid w:val="00CE4685"/>
    <w:rsid w:val="00CE483B"/>
    <w:rsid w:val="00CE4AC9"/>
    <w:rsid w:val="00CE4CB9"/>
    <w:rsid w:val="00CE4E83"/>
    <w:rsid w:val="00CE4F13"/>
    <w:rsid w:val="00CE50EB"/>
    <w:rsid w:val="00CE5281"/>
    <w:rsid w:val="00CE54B7"/>
    <w:rsid w:val="00CE561B"/>
    <w:rsid w:val="00CE5813"/>
    <w:rsid w:val="00CE597C"/>
    <w:rsid w:val="00CE5A2E"/>
    <w:rsid w:val="00CE5B39"/>
    <w:rsid w:val="00CE5D09"/>
    <w:rsid w:val="00CE5E71"/>
    <w:rsid w:val="00CE60E8"/>
    <w:rsid w:val="00CE62A7"/>
    <w:rsid w:val="00CE63AA"/>
    <w:rsid w:val="00CE63B4"/>
    <w:rsid w:val="00CE6453"/>
    <w:rsid w:val="00CE6592"/>
    <w:rsid w:val="00CE659D"/>
    <w:rsid w:val="00CE6831"/>
    <w:rsid w:val="00CE6CB3"/>
    <w:rsid w:val="00CE6D10"/>
    <w:rsid w:val="00CE6F23"/>
    <w:rsid w:val="00CE6F48"/>
    <w:rsid w:val="00CE706D"/>
    <w:rsid w:val="00CE72CF"/>
    <w:rsid w:val="00CE7367"/>
    <w:rsid w:val="00CE7397"/>
    <w:rsid w:val="00CE770F"/>
    <w:rsid w:val="00CE7D48"/>
    <w:rsid w:val="00CE7EB8"/>
    <w:rsid w:val="00CE7F6C"/>
    <w:rsid w:val="00CF07A7"/>
    <w:rsid w:val="00CF0998"/>
    <w:rsid w:val="00CF0A8F"/>
    <w:rsid w:val="00CF0CF7"/>
    <w:rsid w:val="00CF13FE"/>
    <w:rsid w:val="00CF15EE"/>
    <w:rsid w:val="00CF17F3"/>
    <w:rsid w:val="00CF1894"/>
    <w:rsid w:val="00CF1C61"/>
    <w:rsid w:val="00CF1FF5"/>
    <w:rsid w:val="00CF20E7"/>
    <w:rsid w:val="00CF22DC"/>
    <w:rsid w:val="00CF29D3"/>
    <w:rsid w:val="00CF2B85"/>
    <w:rsid w:val="00CF2B97"/>
    <w:rsid w:val="00CF2D58"/>
    <w:rsid w:val="00CF2F7F"/>
    <w:rsid w:val="00CF31EE"/>
    <w:rsid w:val="00CF3490"/>
    <w:rsid w:val="00CF369F"/>
    <w:rsid w:val="00CF37CA"/>
    <w:rsid w:val="00CF386D"/>
    <w:rsid w:val="00CF38CD"/>
    <w:rsid w:val="00CF3966"/>
    <w:rsid w:val="00CF3B49"/>
    <w:rsid w:val="00CF3B81"/>
    <w:rsid w:val="00CF3B96"/>
    <w:rsid w:val="00CF3F6B"/>
    <w:rsid w:val="00CF42A3"/>
    <w:rsid w:val="00CF46B5"/>
    <w:rsid w:val="00CF48D7"/>
    <w:rsid w:val="00CF4978"/>
    <w:rsid w:val="00CF4EDB"/>
    <w:rsid w:val="00CF4F21"/>
    <w:rsid w:val="00CF5024"/>
    <w:rsid w:val="00CF5214"/>
    <w:rsid w:val="00CF5289"/>
    <w:rsid w:val="00CF5486"/>
    <w:rsid w:val="00CF5695"/>
    <w:rsid w:val="00CF5774"/>
    <w:rsid w:val="00CF5A6D"/>
    <w:rsid w:val="00CF5B32"/>
    <w:rsid w:val="00CF5C47"/>
    <w:rsid w:val="00CF5F21"/>
    <w:rsid w:val="00CF5F9D"/>
    <w:rsid w:val="00CF629F"/>
    <w:rsid w:val="00CF62C9"/>
    <w:rsid w:val="00CF6911"/>
    <w:rsid w:val="00CF6BD8"/>
    <w:rsid w:val="00CF6CB7"/>
    <w:rsid w:val="00CF6F75"/>
    <w:rsid w:val="00CF71C8"/>
    <w:rsid w:val="00CF7285"/>
    <w:rsid w:val="00CF766D"/>
    <w:rsid w:val="00CF79FF"/>
    <w:rsid w:val="00CF7A77"/>
    <w:rsid w:val="00CF7B63"/>
    <w:rsid w:val="00CF7B6C"/>
    <w:rsid w:val="00CF7C1F"/>
    <w:rsid w:val="00CF7F78"/>
    <w:rsid w:val="00CFA9E3"/>
    <w:rsid w:val="00D00069"/>
    <w:rsid w:val="00D001F9"/>
    <w:rsid w:val="00D003C5"/>
    <w:rsid w:val="00D003CF"/>
    <w:rsid w:val="00D004DF"/>
    <w:rsid w:val="00D00891"/>
    <w:rsid w:val="00D0097F"/>
    <w:rsid w:val="00D00ED9"/>
    <w:rsid w:val="00D01020"/>
    <w:rsid w:val="00D01292"/>
    <w:rsid w:val="00D015C0"/>
    <w:rsid w:val="00D017A0"/>
    <w:rsid w:val="00D01909"/>
    <w:rsid w:val="00D01F03"/>
    <w:rsid w:val="00D01FA5"/>
    <w:rsid w:val="00D0208D"/>
    <w:rsid w:val="00D02116"/>
    <w:rsid w:val="00D0223F"/>
    <w:rsid w:val="00D022CD"/>
    <w:rsid w:val="00D0231D"/>
    <w:rsid w:val="00D0266E"/>
    <w:rsid w:val="00D026FD"/>
    <w:rsid w:val="00D02BCD"/>
    <w:rsid w:val="00D02BDF"/>
    <w:rsid w:val="00D02F46"/>
    <w:rsid w:val="00D032E0"/>
    <w:rsid w:val="00D03397"/>
    <w:rsid w:val="00D03593"/>
    <w:rsid w:val="00D037DF"/>
    <w:rsid w:val="00D03941"/>
    <w:rsid w:val="00D03C02"/>
    <w:rsid w:val="00D03D07"/>
    <w:rsid w:val="00D03E60"/>
    <w:rsid w:val="00D04242"/>
    <w:rsid w:val="00D0452C"/>
    <w:rsid w:val="00D045CE"/>
    <w:rsid w:val="00D0484C"/>
    <w:rsid w:val="00D04883"/>
    <w:rsid w:val="00D048E3"/>
    <w:rsid w:val="00D04974"/>
    <w:rsid w:val="00D04976"/>
    <w:rsid w:val="00D04B32"/>
    <w:rsid w:val="00D04B52"/>
    <w:rsid w:val="00D04CCE"/>
    <w:rsid w:val="00D04E06"/>
    <w:rsid w:val="00D04E5E"/>
    <w:rsid w:val="00D0500D"/>
    <w:rsid w:val="00D050AA"/>
    <w:rsid w:val="00D0519C"/>
    <w:rsid w:val="00D053D0"/>
    <w:rsid w:val="00D055B7"/>
    <w:rsid w:val="00D056A1"/>
    <w:rsid w:val="00D058D7"/>
    <w:rsid w:val="00D05F08"/>
    <w:rsid w:val="00D05F8D"/>
    <w:rsid w:val="00D0605A"/>
    <w:rsid w:val="00D0619B"/>
    <w:rsid w:val="00D06202"/>
    <w:rsid w:val="00D06454"/>
    <w:rsid w:val="00D0660C"/>
    <w:rsid w:val="00D06614"/>
    <w:rsid w:val="00D06899"/>
    <w:rsid w:val="00D06BAA"/>
    <w:rsid w:val="00D06BF8"/>
    <w:rsid w:val="00D06C09"/>
    <w:rsid w:val="00D06D7B"/>
    <w:rsid w:val="00D06D84"/>
    <w:rsid w:val="00D071E8"/>
    <w:rsid w:val="00D0739B"/>
    <w:rsid w:val="00D074B5"/>
    <w:rsid w:val="00D075AE"/>
    <w:rsid w:val="00D07AAE"/>
    <w:rsid w:val="00D07F40"/>
    <w:rsid w:val="00D07F6B"/>
    <w:rsid w:val="00D100D4"/>
    <w:rsid w:val="00D10517"/>
    <w:rsid w:val="00D106FF"/>
    <w:rsid w:val="00D10766"/>
    <w:rsid w:val="00D1079A"/>
    <w:rsid w:val="00D109E0"/>
    <w:rsid w:val="00D1133D"/>
    <w:rsid w:val="00D11485"/>
    <w:rsid w:val="00D1149C"/>
    <w:rsid w:val="00D11927"/>
    <w:rsid w:val="00D11961"/>
    <w:rsid w:val="00D119ED"/>
    <w:rsid w:val="00D11AC5"/>
    <w:rsid w:val="00D11C8C"/>
    <w:rsid w:val="00D11D1D"/>
    <w:rsid w:val="00D11F21"/>
    <w:rsid w:val="00D122D0"/>
    <w:rsid w:val="00D125B3"/>
    <w:rsid w:val="00D126F1"/>
    <w:rsid w:val="00D127C2"/>
    <w:rsid w:val="00D128B9"/>
    <w:rsid w:val="00D12929"/>
    <w:rsid w:val="00D12B47"/>
    <w:rsid w:val="00D12E10"/>
    <w:rsid w:val="00D12FE2"/>
    <w:rsid w:val="00D131DA"/>
    <w:rsid w:val="00D13343"/>
    <w:rsid w:val="00D1385E"/>
    <w:rsid w:val="00D139CF"/>
    <w:rsid w:val="00D13DB9"/>
    <w:rsid w:val="00D1482B"/>
    <w:rsid w:val="00D14C08"/>
    <w:rsid w:val="00D14CED"/>
    <w:rsid w:val="00D14E2D"/>
    <w:rsid w:val="00D14F9E"/>
    <w:rsid w:val="00D1504C"/>
    <w:rsid w:val="00D1508F"/>
    <w:rsid w:val="00D1516A"/>
    <w:rsid w:val="00D152E6"/>
    <w:rsid w:val="00D15409"/>
    <w:rsid w:val="00D15787"/>
    <w:rsid w:val="00D157E4"/>
    <w:rsid w:val="00D15D07"/>
    <w:rsid w:val="00D16411"/>
    <w:rsid w:val="00D16719"/>
    <w:rsid w:val="00D1672E"/>
    <w:rsid w:val="00D1692D"/>
    <w:rsid w:val="00D169F2"/>
    <w:rsid w:val="00D16BE7"/>
    <w:rsid w:val="00D16C6F"/>
    <w:rsid w:val="00D171CE"/>
    <w:rsid w:val="00D1749F"/>
    <w:rsid w:val="00D175BF"/>
    <w:rsid w:val="00D17607"/>
    <w:rsid w:val="00D17912"/>
    <w:rsid w:val="00D17D7C"/>
    <w:rsid w:val="00D17F4C"/>
    <w:rsid w:val="00D17F94"/>
    <w:rsid w:val="00D1EB64"/>
    <w:rsid w:val="00D20134"/>
    <w:rsid w:val="00D201CB"/>
    <w:rsid w:val="00D2046D"/>
    <w:rsid w:val="00D204CD"/>
    <w:rsid w:val="00D209E8"/>
    <w:rsid w:val="00D20B2F"/>
    <w:rsid w:val="00D20BDB"/>
    <w:rsid w:val="00D20C0F"/>
    <w:rsid w:val="00D20C71"/>
    <w:rsid w:val="00D20D29"/>
    <w:rsid w:val="00D20D95"/>
    <w:rsid w:val="00D20E1F"/>
    <w:rsid w:val="00D20E9E"/>
    <w:rsid w:val="00D215D3"/>
    <w:rsid w:val="00D21845"/>
    <w:rsid w:val="00D21EC9"/>
    <w:rsid w:val="00D21F64"/>
    <w:rsid w:val="00D21FB8"/>
    <w:rsid w:val="00D2218D"/>
    <w:rsid w:val="00D22198"/>
    <w:rsid w:val="00D221D8"/>
    <w:rsid w:val="00D22229"/>
    <w:rsid w:val="00D2243B"/>
    <w:rsid w:val="00D22577"/>
    <w:rsid w:val="00D22B54"/>
    <w:rsid w:val="00D22BB2"/>
    <w:rsid w:val="00D22C7C"/>
    <w:rsid w:val="00D22FC4"/>
    <w:rsid w:val="00D2311A"/>
    <w:rsid w:val="00D231F8"/>
    <w:rsid w:val="00D23D1E"/>
    <w:rsid w:val="00D23E0C"/>
    <w:rsid w:val="00D23F20"/>
    <w:rsid w:val="00D24321"/>
    <w:rsid w:val="00D24476"/>
    <w:rsid w:val="00D245AB"/>
    <w:rsid w:val="00D2468E"/>
    <w:rsid w:val="00D24833"/>
    <w:rsid w:val="00D24E19"/>
    <w:rsid w:val="00D24EB1"/>
    <w:rsid w:val="00D251EA"/>
    <w:rsid w:val="00D253A2"/>
    <w:rsid w:val="00D25415"/>
    <w:rsid w:val="00D25431"/>
    <w:rsid w:val="00D2543B"/>
    <w:rsid w:val="00D25570"/>
    <w:rsid w:val="00D25729"/>
    <w:rsid w:val="00D25799"/>
    <w:rsid w:val="00D25A4A"/>
    <w:rsid w:val="00D25A8F"/>
    <w:rsid w:val="00D25B81"/>
    <w:rsid w:val="00D25BA2"/>
    <w:rsid w:val="00D25D9C"/>
    <w:rsid w:val="00D2616D"/>
    <w:rsid w:val="00D2636B"/>
    <w:rsid w:val="00D2649C"/>
    <w:rsid w:val="00D26746"/>
    <w:rsid w:val="00D26922"/>
    <w:rsid w:val="00D269CF"/>
    <w:rsid w:val="00D26DD7"/>
    <w:rsid w:val="00D26EEE"/>
    <w:rsid w:val="00D26F25"/>
    <w:rsid w:val="00D27115"/>
    <w:rsid w:val="00D2721E"/>
    <w:rsid w:val="00D272A7"/>
    <w:rsid w:val="00D273F6"/>
    <w:rsid w:val="00D27787"/>
    <w:rsid w:val="00D277FC"/>
    <w:rsid w:val="00D27A2B"/>
    <w:rsid w:val="00D27BD8"/>
    <w:rsid w:val="00D27D03"/>
    <w:rsid w:val="00D27D43"/>
    <w:rsid w:val="00D2809C"/>
    <w:rsid w:val="00D2C291"/>
    <w:rsid w:val="00D30034"/>
    <w:rsid w:val="00D303AF"/>
    <w:rsid w:val="00D30487"/>
    <w:rsid w:val="00D3049B"/>
    <w:rsid w:val="00D30556"/>
    <w:rsid w:val="00D30604"/>
    <w:rsid w:val="00D30645"/>
    <w:rsid w:val="00D306A7"/>
    <w:rsid w:val="00D307F8"/>
    <w:rsid w:val="00D30973"/>
    <w:rsid w:val="00D30D4F"/>
    <w:rsid w:val="00D30D92"/>
    <w:rsid w:val="00D30DFF"/>
    <w:rsid w:val="00D31002"/>
    <w:rsid w:val="00D31029"/>
    <w:rsid w:val="00D311B6"/>
    <w:rsid w:val="00D311DA"/>
    <w:rsid w:val="00D312A8"/>
    <w:rsid w:val="00D316CC"/>
    <w:rsid w:val="00D31B71"/>
    <w:rsid w:val="00D31D54"/>
    <w:rsid w:val="00D31E37"/>
    <w:rsid w:val="00D31E5D"/>
    <w:rsid w:val="00D323FD"/>
    <w:rsid w:val="00D32409"/>
    <w:rsid w:val="00D32573"/>
    <w:rsid w:val="00D32900"/>
    <w:rsid w:val="00D32963"/>
    <w:rsid w:val="00D32B38"/>
    <w:rsid w:val="00D33409"/>
    <w:rsid w:val="00D334B9"/>
    <w:rsid w:val="00D33520"/>
    <w:rsid w:val="00D33793"/>
    <w:rsid w:val="00D33905"/>
    <w:rsid w:val="00D33B2C"/>
    <w:rsid w:val="00D33B9B"/>
    <w:rsid w:val="00D33C52"/>
    <w:rsid w:val="00D33C76"/>
    <w:rsid w:val="00D33F37"/>
    <w:rsid w:val="00D34616"/>
    <w:rsid w:val="00D3483F"/>
    <w:rsid w:val="00D348B9"/>
    <w:rsid w:val="00D348D2"/>
    <w:rsid w:val="00D34AE0"/>
    <w:rsid w:val="00D34B44"/>
    <w:rsid w:val="00D34B70"/>
    <w:rsid w:val="00D34CFD"/>
    <w:rsid w:val="00D34D70"/>
    <w:rsid w:val="00D34DF7"/>
    <w:rsid w:val="00D34F72"/>
    <w:rsid w:val="00D34FF1"/>
    <w:rsid w:val="00D35686"/>
    <w:rsid w:val="00D35BFF"/>
    <w:rsid w:val="00D35CD6"/>
    <w:rsid w:val="00D35CE2"/>
    <w:rsid w:val="00D35F99"/>
    <w:rsid w:val="00D3602E"/>
    <w:rsid w:val="00D3611F"/>
    <w:rsid w:val="00D362C4"/>
    <w:rsid w:val="00D36364"/>
    <w:rsid w:val="00D363B8"/>
    <w:rsid w:val="00D3653F"/>
    <w:rsid w:val="00D369D0"/>
    <w:rsid w:val="00D37009"/>
    <w:rsid w:val="00D370A8"/>
    <w:rsid w:val="00D3711A"/>
    <w:rsid w:val="00D371A9"/>
    <w:rsid w:val="00D37587"/>
    <w:rsid w:val="00D3768F"/>
    <w:rsid w:val="00D3784E"/>
    <w:rsid w:val="00D3785D"/>
    <w:rsid w:val="00D37904"/>
    <w:rsid w:val="00D37937"/>
    <w:rsid w:val="00D37C45"/>
    <w:rsid w:val="00D37DB8"/>
    <w:rsid w:val="00D37DDE"/>
    <w:rsid w:val="00D400AE"/>
    <w:rsid w:val="00D400FB"/>
    <w:rsid w:val="00D40134"/>
    <w:rsid w:val="00D4029F"/>
    <w:rsid w:val="00D4033A"/>
    <w:rsid w:val="00D403F0"/>
    <w:rsid w:val="00D406F3"/>
    <w:rsid w:val="00D40894"/>
    <w:rsid w:val="00D4089C"/>
    <w:rsid w:val="00D40BE9"/>
    <w:rsid w:val="00D40F75"/>
    <w:rsid w:val="00D410FE"/>
    <w:rsid w:val="00D41661"/>
    <w:rsid w:val="00D4177E"/>
    <w:rsid w:val="00D417AF"/>
    <w:rsid w:val="00D417D4"/>
    <w:rsid w:val="00D418BA"/>
    <w:rsid w:val="00D41A0B"/>
    <w:rsid w:val="00D41BA2"/>
    <w:rsid w:val="00D41CB6"/>
    <w:rsid w:val="00D41F21"/>
    <w:rsid w:val="00D424F4"/>
    <w:rsid w:val="00D4279F"/>
    <w:rsid w:val="00D427AE"/>
    <w:rsid w:val="00D427F2"/>
    <w:rsid w:val="00D429AD"/>
    <w:rsid w:val="00D42AA0"/>
    <w:rsid w:val="00D42AE2"/>
    <w:rsid w:val="00D42C42"/>
    <w:rsid w:val="00D42CCA"/>
    <w:rsid w:val="00D42D12"/>
    <w:rsid w:val="00D42E73"/>
    <w:rsid w:val="00D43154"/>
    <w:rsid w:val="00D43167"/>
    <w:rsid w:val="00D4330C"/>
    <w:rsid w:val="00D4357F"/>
    <w:rsid w:val="00D43792"/>
    <w:rsid w:val="00D43A56"/>
    <w:rsid w:val="00D43B86"/>
    <w:rsid w:val="00D43C8B"/>
    <w:rsid w:val="00D43C98"/>
    <w:rsid w:val="00D43E02"/>
    <w:rsid w:val="00D43F2C"/>
    <w:rsid w:val="00D43F9A"/>
    <w:rsid w:val="00D43FE9"/>
    <w:rsid w:val="00D44111"/>
    <w:rsid w:val="00D441F5"/>
    <w:rsid w:val="00D44332"/>
    <w:rsid w:val="00D443EB"/>
    <w:rsid w:val="00D446B8"/>
    <w:rsid w:val="00D447D4"/>
    <w:rsid w:val="00D448B2"/>
    <w:rsid w:val="00D44925"/>
    <w:rsid w:val="00D44933"/>
    <w:rsid w:val="00D44947"/>
    <w:rsid w:val="00D449CD"/>
    <w:rsid w:val="00D44AC4"/>
    <w:rsid w:val="00D44BA0"/>
    <w:rsid w:val="00D44D2D"/>
    <w:rsid w:val="00D451DE"/>
    <w:rsid w:val="00D4535A"/>
    <w:rsid w:val="00D45467"/>
    <w:rsid w:val="00D4564A"/>
    <w:rsid w:val="00D459B4"/>
    <w:rsid w:val="00D45CE2"/>
    <w:rsid w:val="00D45D86"/>
    <w:rsid w:val="00D45E51"/>
    <w:rsid w:val="00D45FE6"/>
    <w:rsid w:val="00D45FEE"/>
    <w:rsid w:val="00D46262"/>
    <w:rsid w:val="00D4630A"/>
    <w:rsid w:val="00D46788"/>
    <w:rsid w:val="00D4688B"/>
    <w:rsid w:val="00D46B00"/>
    <w:rsid w:val="00D46B79"/>
    <w:rsid w:val="00D474D7"/>
    <w:rsid w:val="00D47997"/>
    <w:rsid w:val="00D47AF8"/>
    <w:rsid w:val="00D47D6E"/>
    <w:rsid w:val="00D47D90"/>
    <w:rsid w:val="00D47DAA"/>
    <w:rsid w:val="00D47DE0"/>
    <w:rsid w:val="00D47E29"/>
    <w:rsid w:val="00D47FC2"/>
    <w:rsid w:val="00D5002D"/>
    <w:rsid w:val="00D500A7"/>
    <w:rsid w:val="00D50119"/>
    <w:rsid w:val="00D501B0"/>
    <w:rsid w:val="00D50371"/>
    <w:rsid w:val="00D5037F"/>
    <w:rsid w:val="00D504CC"/>
    <w:rsid w:val="00D50544"/>
    <w:rsid w:val="00D505B3"/>
    <w:rsid w:val="00D5078D"/>
    <w:rsid w:val="00D50791"/>
    <w:rsid w:val="00D5081C"/>
    <w:rsid w:val="00D50ADB"/>
    <w:rsid w:val="00D50D64"/>
    <w:rsid w:val="00D50EC3"/>
    <w:rsid w:val="00D50FE4"/>
    <w:rsid w:val="00D51009"/>
    <w:rsid w:val="00D510EC"/>
    <w:rsid w:val="00D5112A"/>
    <w:rsid w:val="00D512C5"/>
    <w:rsid w:val="00D51438"/>
    <w:rsid w:val="00D514D6"/>
    <w:rsid w:val="00D5152B"/>
    <w:rsid w:val="00D51727"/>
    <w:rsid w:val="00D51743"/>
    <w:rsid w:val="00D5182B"/>
    <w:rsid w:val="00D51AF8"/>
    <w:rsid w:val="00D51C9D"/>
    <w:rsid w:val="00D51F7A"/>
    <w:rsid w:val="00D521F4"/>
    <w:rsid w:val="00D52345"/>
    <w:rsid w:val="00D52397"/>
    <w:rsid w:val="00D5292E"/>
    <w:rsid w:val="00D52F2F"/>
    <w:rsid w:val="00D5311E"/>
    <w:rsid w:val="00D53126"/>
    <w:rsid w:val="00D53183"/>
    <w:rsid w:val="00D53563"/>
    <w:rsid w:val="00D53773"/>
    <w:rsid w:val="00D537C0"/>
    <w:rsid w:val="00D53BA2"/>
    <w:rsid w:val="00D53DCE"/>
    <w:rsid w:val="00D54162"/>
    <w:rsid w:val="00D54591"/>
    <w:rsid w:val="00D545C1"/>
    <w:rsid w:val="00D547CB"/>
    <w:rsid w:val="00D54946"/>
    <w:rsid w:val="00D54B3D"/>
    <w:rsid w:val="00D54CBC"/>
    <w:rsid w:val="00D54EE8"/>
    <w:rsid w:val="00D54F5B"/>
    <w:rsid w:val="00D553DA"/>
    <w:rsid w:val="00D554D6"/>
    <w:rsid w:val="00D554FA"/>
    <w:rsid w:val="00D556ED"/>
    <w:rsid w:val="00D55873"/>
    <w:rsid w:val="00D559D3"/>
    <w:rsid w:val="00D55A3C"/>
    <w:rsid w:val="00D561CA"/>
    <w:rsid w:val="00D562C0"/>
    <w:rsid w:val="00D56692"/>
    <w:rsid w:val="00D56696"/>
    <w:rsid w:val="00D568F3"/>
    <w:rsid w:val="00D569B2"/>
    <w:rsid w:val="00D56AD1"/>
    <w:rsid w:val="00D56E66"/>
    <w:rsid w:val="00D57010"/>
    <w:rsid w:val="00D57ABB"/>
    <w:rsid w:val="00D57C1D"/>
    <w:rsid w:val="00D57D50"/>
    <w:rsid w:val="00D601A5"/>
    <w:rsid w:val="00D602A8"/>
    <w:rsid w:val="00D6072C"/>
    <w:rsid w:val="00D60784"/>
    <w:rsid w:val="00D60926"/>
    <w:rsid w:val="00D6092D"/>
    <w:rsid w:val="00D60BD9"/>
    <w:rsid w:val="00D60BFF"/>
    <w:rsid w:val="00D60C07"/>
    <w:rsid w:val="00D60F1C"/>
    <w:rsid w:val="00D61320"/>
    <w:rsid w:val="00D61371"/>
    <w:rsid w:val="00D615DF"/>
    <w:rsid w:val="00D61CE5"/>
    <w:rsid w:val="00D62089"/>
    <w:rsid w:val="00D62261"/>
    <w:rsid w:val="00D62340"/>
    <w:rsid w:val="00D623FB"/>
    <w:rsid w:val="00D62484"/>
    <w:rsid w:val="00D62786"/>
    <w:rsid w:val="00D628D1"/>
    <w:rsid w:val="00D629CA"/>
    <w:rsid w:val="00D629FF"/>
    <w:rsid w:val="00D62AF7"/>
    <w:rsid w:val="00D62D57"/>
    <w:rsid w:val="00D62E9E"/>
    <w:rsid w:val="00D63272"/>
    <w:rsid w:val="00D633B6"/>
    <w:rsid w:val="00D63422"/>
    <w:rsid w:val="00D635CF"/>
    <w:rsid w:val="00D636C7"/>
    <w:rsid w:val="00D638B3"/>
    <w:rsid w:val="00D6392E"/>
    <w:rsid w:val="00D639D3"/>
    <w:rsid w:val="00D63B5A"/>
    <w:rsid w:val="00D63F32"/>
    <w:rsid w:val="00D641D8"/>
    <w:rsid w:val="00D64579"/>
    <w:rsid w:val="00D647F9"/>
    <w:rsid w:val="00D65080"/>
    <w:rsid w:val="00D65085"/>
    <w:rsid w:val="00D6521B"/>
    <w:rsid w:val="00D6529C"/>
    <w:rsid w:val="00D6533A"/>
    <w:rsid w:val="00D65393"/>
    <w:rsid w:val="00D653C9"/>
    <w:rsid w:val="00D656BF"/>
    <w:rsid w:val="00D658DF"/>
    <w:rsid w:val="00D65CDA"/>
    <w:rsid w:val="00D65DFF"/>
    <w:rsid w:val="00D65EF5"/>
    <w:rsid w:val="00D65FD1"/>
    <w:rsid w:val="00D660EB"/>
    <w:rsid w:val="00D66162"/>
    <w:rsid w:val="00D662FF"/>
    <w:rsid w:val="00D66450"/>
    <w:rsid w:val="00D664E3"/>
    <w:rsid w:val="00D666D3"/>
    <w:rsid w:val="00D66831"/>
    <w:rsid w:val="00D669EE"/>
    <w:rsid w:val="00D66D5B"/>
    <w:rsid w:val="00D66D84"/>
    <w:rsid w:val="00D66E59"/>
    <w:rsid w:val="00D66F74"/>
    <w:rsid w:val="00D67197"/>
    <w:rsid w:val="00D6762D"/>
    <w:rsid w:val="00D67640"/>
    <w:rsid w:val="00D67EDF"/>
    <w:rsid w:val="00D67F86"/>
    <w:rsid w:val="00D6FEB2"/>
    <w:rsid w:val="00D70214"/>
    <w:rsid w:val="00D70375"/>
    <w:rsid w:val="00D705D6"/>
    <w:rsid w:val="00D707CB"/>
    <w:rsid w:val="00D709F6"/>
    <w:rsid w:val="00D70AD0"/>
    <w:rsid w:val="00D70B1A"/>
    <w:rsid w:val="00D70B6D"/>
    <w:rsid w:val="00D70B9E"/>
    <w:rsid w:val="00D70C12"/>
    <w:rsid w:val="00D70EA0"/>
    <w:rsid w:val="00D7118D"/>
    <w:rsid w:val="00D7139B"/>
    <w:rsid w:val="00D714FC"/>
    <w:rsid w:val="00D71505"/>
    <w:rsid w:val="00D71627"/>
    <w:rsid w:val="00D7172A"/>
    <w:rsid w:val="00D71B33"/>
    <w:rsid w:val="00D71DD0"/>
    <w:rsid w:val="00D71E4D"/>
    <w:rsid w:val="00D72080"/>
    <w:rsid w:val="00D72118"/>
    <w:rsid w:val="00D72311"/>
    <w:rsid w:val="00D7235D"/>
    <w:rsid w:val="00D729AD"/>
    <w:rsid w:val="00D729C8"/>
    <w:rsid w:val="00D72A29"/>
    <w:rsid w:val="00D72A59"/>
    <w:rsid w:val="00D72DE8"/>
    <w:rsid w:val="00D73690"/>
    <w:rsid w:val="00D736B9"/>
    <w:rsid w:val="00D73A0F"/>
    <w:rsid w:val="00D73C86"/>
    <w:rsid w:val="00D73DF3"/>
    <w:rsid w:val="00D73DFC"/>
    <w:rsid w:val="00D73F27"/>
    <w:rsid w:val="00D742BC"/>
    <w:rsid w:val="00D7436A"/>
    <w:rsid w:val="00D743D2"/>
    <w:rsid w:val="00D7441C"/>
    <w:rsid w:val="00D744A7"/>
    <w:rsid w:val="00D74524"/>
    <w:rsid w:val="00D74978"/>
    <w:rsid w:val="00D74BC9"/>
    <w:rsid w:val="00D74C1D"/>
    <w:rsid w:val="00D74DD6"/>
    <w:rsid w:val="00D74E88"/>
    <w:rsid w:val="00D751BE"/>
    <w:rsid w:val="00D755B8"/>
    <w:rsid w:val="00D75616"/>
    <w:rsid w:val="00D756BF"/>
    <w:rsid w:val="00D75707"/>
    <w:rsid w:val="00D759D9"/>
    <w:rsid w:val="00D760B2"/>
    <w:rsid w:val="00D760F7"/>
    <w:rsid w:val="00D7619C"/>
    <w:rsid w:val="00D762D3"/>
    <w:rsid w:val="00D76348"/>
    <w:rsid w:val="00D76390"/>
    <w:rsid w:val="00D76454"/>
    <w:rsid w:val="00D7661A"/>
    <w:rsid w:val="00D76C61"/>
    <w:rsid w:val="00D76CE9"/>
    <w:rsid w:val="00D76FD9"/>
    <w:rsid w:val="00D77238"/>
    <w:rsid w:val="00D7747D"/>
    <w:rsid w:val="00D779AC"/>
    <w:rsid w:val="00D77CC2"/>
    <w:rsid w:val="00D77E6B"/>
    <w:rsid w:val="00D77EFB"/>
    <w:rsid w:val="00D8016C"/>
    <w:rsid w:val="00D8042C"/>
    <w:rsid w:val="00D80450"/>
    <w:rsid w:val="00D8078C"/>
    <w:rsid w:val="00D80A77"/>
    <w:rsid w:val="00D80D2D"/>
    <w:rsid w:val="00D80DC1"/>
    <w:rsid w:val="00D80DF4"/>
    <w:rsid w:val="00D80FF7"/>
    <w:rsid w:val="00D81022"/>
    <w:rsid w:val="00D81214"/>
    <w:rsid w:val="00D813FE"/>
    <w:rsid w:val="00D81798"/>
    <w:rsid w:val="00D81BCF"/>
    <w:rsid w:val="00D81DA0"/>
    <w:rsid w:val="00D81FDA"/>
    <w:rsid w:val="00D8201E"/>
    <w:rsid w:val="00D82108"/>
    <w:rsid w:val="00D82168"/>
    <w:rsid w:val="00D821D7"/>
    <w:rsid w:val="00D825E5"/>
    <w:rsid w:val="00D82AF0"/>
    <w:rsid w:val="00D82C10"/>
    <w:rsid w:val="00D82CD5"/>
    <w:rsid w:val="00D82D6A"/>
    <w:rsid w:val="00D82E06"/>
    <w:rsid w:val="00D831C5"/>
    <w:rsid w:val="00D832AB"/>
    <w:rsid w:val="00D8349A"/>
    <w:rsid w:val="00D836F7"/>
    <w:rsid w:val="00D837DC"/>
    <w:rsid w:val="00D83937"/>
    <w:rsid w:val="00D83CF0"/>
    <w:rsid w:val="00D83F8E"/>
    <w:rsid w:val="00D84050"/>
    <w:rsid w:val="00D84267"/>
    <w:rsid w:val="00D843B5"/>
    <w:rsid w:val="00D844E0"/>
    <w:rsid w:val="00D84610"/>
    <w:rsid w:val="00D84768"/>
    <w:rsid w:val="00D84975"/>
    <w:rsid w:val="00D84AEB"/>
    <w:rsid w:val="00D84BA7"/>
    <w:rsid w:val="00D84CD5"/>
    <w:rsid w:val="00D84F97"/>
    <w:rsid w:val="00D8519F"/>
    <w:rsid w:val="00D854FF"/>
    <w:rsid w:val="00D85771"/>
    <w:rsid w:val="00D85831"/>
    <w:rsid w:val="00D858B0"/>
    <w:rsid w:val="00D858D1"/>
    <w:rsid w:val="00D859B8"/>
    <w:rsid w:val="00D85C50"/>
    <w:rsid w:val="00D861BE"/>
    <w:rsid w:val="00D86425"/>
    <w:rsid w:val="00D867DA"/>
    <w:rsid w:val="00D868BB"/>
    <w:rsid w:val="00D86A14"/>
    <w:rsid w:val="00D86A44"/>
    <w:rsid w:val="00D86B9B"/>
    <w:rsid w:val="00D86BDF"/>
    <w:rsid w:val="00D86C82"/>
    <w:rsid w:val="00D86D30"/>
    <w:rsid w:val="00D86E4E"/>
    <w:rsid w:val="00D8722C"/>
    <w:rsid w:val="00D8733A"/>
    <w:rsid w:val="00D874AC"/>
    <w:rsid w:val="00D8757B"/>
    <w:rsid w:val="00D87917"/>
    <w:rsid w:val="00D87BE3"/>
    <w:rsid w:val="00D8E021"/>
    <w:rsid w:val="00D9018E"/>
    <w:rsid w:val="00D90212"/>
    <w:rsid w:val="00D902A7"/>
    <w:rsid w:val="00D9052C"/>
    <w:rsid w:val="00D90839"/>
    <w:rsid w:val="00D90932"/>
    <w:rsid w:val="00D90957"/>
    <w:rsid w:val="00D90A21"/>
    <w:rsid w:val="00D90D60"/>
    <w:rsid w:val="00D90E29"/>
    <w:rsid w:val="00D90F6E"/>
    <w:rsid w:val="00D91103"/>
    <w:rsid w:val="00D911E2"/>
    <w:rsid w:val="00D913EC"/>
    <w:rsid w:val="00D91C87"/>
    <w:rsid w:val="00D91CF7"/>
    <w:rsid w:val="00D91DCC"/>
    <w:rsid w:val="00D921E7"/>
    <w:rsid w:val="00D92300"/>
    <w:rsid w:val="00D9233A"/>
    <w:rsid w:val="00D926CA"/>
    <w:rsid w:val="00D92821"/>
    <w:rsid w:val="00D92A68"/>
    <w:rsid w:val="00D92BF0"/>
    <w:rsid w:val="00D92C76"/>
    <w:rsid w:val="00D93009"/>
    <w:rsid w:val="00D934F1"/>
    <w:rsid w:val="00D935FA"/>
    <w:rsid w:val="00D9377B"/>
    <w:rsid w:val="00D93A40"/>
    <w:rsid w:val="00D93A85"/>
    <w:rsid w:val="00D93AA6"/>
    <w:rsid w:val="00D93B8F"/>
    <w:rsid w:val="00D93C21"/>
    <w:rsid w:val="00D93C33"/>
    <w:rsid w:val="00D93DA0"/>
    <w:rsid w:val="00D93FE3"/>
    <w:rsid w:val="00D94035"/>
    <w:rsid w:val="00D940CD"/>
    <w:rsid w:val="00D944FC"/>
    <w:rsid w:val="00D94C7C"/>
    <w:rsid w:val="00D94E0E"/>
    <w:rsid w:val="00D94FD6"/>
    <w:rsid w:val="00D94FEF"/>
    <w:rsid w:val="00D95052"/>
    <w:rsid w:val="00D951D1"/>
    <w:rsid w:val="00D95450"/>
    <w:rsid w:val="00D95DB7"/>
    <w:rsid w:val="00D95DDB"/>
    <w:rsid w:val="00D95E12"/>
    <w:rsid w:val="00D95FE5"/>
    <w:rsid w:val="00D960F4"/>
    <w:rsid w:val="00D96440"/>
    <w:rsid w:val="00D967C8"/>
    <w:rsid w:val="00D96A15"/>
    <w:rsid w:val="00D96BFD"/>
    <w:rsid w:val="00D96DFC"/>
    <w:rsid w:val="00D96E2E"/>
    <w:rsid w:val="00D96F83"/>
    <w:rsid w:val="00D96FF1"/>
    <w:rsid w:val="00D97023"/>
    <w:rsid w:val="00D97090"/>
    <w:rsid w:val="00D970E9"/>
    <w:rsid w:val="00D9711B"/>
    <w:rsid w:val="00D971F1"/>
    <w:rsid w:val="00D97870"/>
    <w:rsid w:val="00D97AAB"/>
    <w:rsid w:val="00D97AD6"/>
    <w:rsid w:val="00D97C45"/>
    <w:rsid w:val="00D97CE6"/>
    <w:rsid w:val="00D97D89"/>
    <w:rsid w:val="00D97E95"/>
    <w:rsid w:val="00D97F51"/>
    <w:rsid w:val="00D97F78"/>
    <w:rsid w:val="00DA0183"/>
    <w:rsid w:val="00DA022F"/>
    <w:rsid w:val="00DA0265"/>
    <w:rsid w:val="00DA051F"/>
    <w:rsid w:val="00DA05EF"/>
    <w:rsid w:val="00DA065B"/>
    <w:rsid w:val="00DA0874"/>
    <w:rsid w:val="00DA0895"/>
    <w:rsid w:val="00DA0A80"/>
    <w:rsid w:val="00DA0BF4"/>
    <w:rsid w:val="00DA0ECF"/>
    <w:rsid w:val="00DA108B"/>
    <w:rsid w:val="00DA11C4"/>
    <w:rsid w:val="00DA1219"/>
    <w:rsid w:val="00DA1314"/>
    <w:rsid w:val="00DA1598"/>
    <w:rsid w:val="00DA1809"/>
    <w:rsid w:val="00DA1938"/>
    <w:rsid w:val="00DA1AA1"/>
    <w:rsid w:val="00DA1B53"/>
    <w:rsid w:val="00DA1D32"/>
    <w:rsid w:val="00DA1DF6"/>
    <w:rsid w:val="00DA22B7"/>
    <w:rsid w:val="00DA238B"/>
    <w:rsid w:val="00DA2412"/>
    <w:rsid w:val="00DA24A6"/>
    <w:rsid w:val="00DA29AB"/>
    <w:rsid w:val="00DA2A11"/>
    <w:rsid w:val="00DA2C79"/>
    <w:rsid w:val="00DA2C8F"/>
    <w:rsid w:val="00DA2E44"/>
    <w:rsid w:val="00DA2F74"/>
    <w:rsid w:val="00DA2FE8"/>
    <w:rsid w:val="00DA3001"/>
    <w:rsid w:val="00DA3162"/>
    <w:rsid w:val="00DA337E"/>
    <w:rsid w:val="00DA33A1"/>
    <w:rsid w:val="00DA34A4"/>
    <w:rsid w:val="00DA358C"/>
    <w:rsid w:val="00DA3693"/>
    <w:rsid w:val="00DA3C1C"/>
    <w:rsid w:val="00DA3C74"/>
    <w:rsid w:val="00DA3DA5"/>
    <w:rsid w:val="00DA40B8"/>
    <w:rsid w:val="00DA40F5"/>
    <w:rsid w:val="00DA416D"/>
    <w:rsid w:val="00DA4250"/>
    <w:rsid w:val="00DA4616"/>
    <w:rsid w:val="00DA4755"/>
    <w:rsid w:val="00DA4B75"/>
    <w:rsid w:val="00DA4C2C"/>
    <w:rsid w:val="00DA4DD5"/>
    <w:rsid w:val="00DA4E22"/>
    <w:rsid w:val="00DA4F38"/>
    <w:rsid w:val="00DA52A1"/>
    <w:rsid w:val="00DA52FF"/>
    <w:rsid w:val="00DA5356"/>
    <w:rsid w:val="00DA5386"/>
    <w:rsid w:val="00DA54A9"/>
    <w:rsid w:val="00DA56DD"/>
    <w:rsid w:val="00DA5837"/>
    <w:rsid w:val="00DA595E"/>
    <w:rsid w:val="00DA5B40"/>
    <w:rsid w:val="00DA5FD9"/>
    <w:rsid w:val="00DA6029"/>
    <w:rsid w:val="00DA6170"/>
    <w:rsid w:val="00DA64A5"/>
    <w:rsid w:val="00DA64AD"/>
    <w:rsid w:val="00DA654C"/>
    <w:rsid w:val="00DA6584"/>
    <w:rsid w:val="00DA65E9"/>
    <w:rsid w:val="00DA66F2"/>
    <w:rsid w:val="00DA676D"/>
    <w:rsid w:val="00DA6927"/>
    <w:rsid w:val="00DA6C4C"/>
    <w:rsid w:val="00DA6DC4"/>
    <w:rsid w:val="00DA6F5F"/>
    <w:rsid w:val="00DA71AE"/>
    <w:rsid w:val="00DA71BD"/>
    <w:rsid w:val="00DA7317"/>
    <w:rsid w:val="00DA74EC"/>
    <w:rsid w:val="00DA75C7"/>
    <w:rsid w:val="00DA7707"/>
    <w:rsid w:val="00DA7AE8"/>
    <w:rsid w:val="00DA7B73"/>
    <w:rsid w:val="00DA7D68"/>
    <w:rsid w:val="00DA7DE6"/>
    <w:rsid w:val="00DA7F5C"/>
    <w:rsid w:val="00DA7FE1"/>
    <w:rsid w:val="00DB0156"/>
    <w:rsid w:val="00DB01A1"/>
    <w:rsid w:val="00DB02DC"/>
    <w:rsid w:val="00DB02DD"/>
    <w:rsid w:val="00DB0710"/>
    <w:rsid w:val="00DB07B6"/>
    <w:rsid w:val="00DB0920"/>
    <w:rsid w:val="00DB0DA6"/>
    <w:rsid w:val="00DB1019"/>
    <w:rsid w:val="00DB11F6"/>
    <w:rsid w:val="00DB139D"/>
    <w:rsid w:val="00DB14C2"/>
    <w:rsid w:val="00DB150D"/>
    <w:rsid w:val="00DB16BA"/>
    <w:rsid w:val="00DB1802"/>
    <w:rsid w:val="00DB1885"/>
    <w:rsid w:val="00DB1B8D"/>
    <w:rsid w:val="00DB1CA6"/>
    <w:rsid w:val="00DB1D2C"/>
    <w:rsid w:val="00DB1E29"/>
    <w:rsid w:val="00DB1EBF"/>
    <w:rsid w:val="00DB21EC"/>
    <w:rsid w:val="00DB27C6"/>
    <w:rsid w:val="00DB27DD"/>
    <w:rsid w:val="00DB2A11"/>
    <w:rsid w:val="00DB2A33"/>
    <w:rsid w:val="00DB2EA5"/>
    <w:rsid w:val="00DB314D"/>
    <w:rsid w:val="00DB31DA"/>
    <w:rsid w:val="00DB35AF"/>
    <w:rsid w:val="00DB366E"/>
    <w:rsid w:val="00DB38E5"/>
    <w:rsid w:val="00DB39D0"/>
    <w:rsid w:val="00DB3C5C"/>
    <w:rsid w:val="00DB3F7E"/>
    <w:rsid w:val="00DB3F88"/>
    <w:rsid w:val="00DB3FBB"/>
    <w:rsid w:val="00DB4044"/>
    <w:rsid w:val="00DB421B"/>
    <w:rsid w:val="00DB4495"/>
    <w:rsid w:val="00DB46A5"/>
    <w:rsid w:val="00DB46D8"/>
    <w:rsid w:val="00DB4869"/>
    <w:rsid w:val="00DB51F8"/>
    <w:rsid w:val="00DB52AE"/>
    <w:rsid w:val="00DB538A"/>
    <w:rsid w:val="00DB5685"/>
    <w:rsid w:val="00DB58C9"/>
    <w:rsid w:val="00DB5921"/>
    <w:rsid w:val="00DB59C5"/>
    <w:rsid w:val="00DB5B27"/>
    <w:rsid w:val="00DB5BAC"/>
    <w:rsid w:val="00DB5CEF"/>
    <w:rsid w:val="00DB5F6B"/>
    <w:rsid w:val="00DB6566"/>
    <w:rsid w:val="00DB65EC"/>
    <w:rsid w:val="00DB662B"/>
    <w:rsid w:val="00DB6836"/>
    <w:rsid w:val="00DB6AFD"/>
    <w:rsid w:val="00DB6D0E"/>
    <w:rsid w:val="00DB6E28"/>
    <w:rsid w:val="00DB6F14"/>
    <w:rsid w:val="00DB6FB0"/>
    <w:rsid w:val="00DB6FD0"/>
    <w:rsid w:val="00DB700F"/>
    <w:rsid w:val="00DB717E"/>
    <w:rsid w:val="00DB7530"/>
    <w:rsid w:val="00DB77B7"/>
    <w:rsid w:val="00DB79FB"/>
    <w:rsid w:val="00DB7A52"/>
    <w:rsid w:val="00DB7AF8"/>
    <w:rsid w:val="00DBEE4A"/>
    <w:rsid w:val="00DC046B"/>
    <w:rsid w:val="00DC05A5"/>
    <w:rsid w:val="00DC061A"/>
    <w:rsid w:val="00DC0629"/>
    <w:rsid w:val="00DC064E"/>
    <w:rsid w:val="00DC0E36"/>
    <w:rsid w:val="00DC0F6A"/>
    <w:rsid w:val="00DC118E"/>
    <w:rsid w:val="00DC1743"/>
    <w:rsid w:val="00DC1A39"/>
    <w:rsid w:val="00DC1BC0"/>
    <w:rsid w:val="00DC1F88"/>
    <w:rsid w:val="00DC21FC"/>
    <w:rsid w:val="00DC278E"/>
    <w:rsid w:val="00DC2BD7"/>
    <w:rsid w:val="00DC2FA6"/>
    <w:rsid w:val="00DC30ED"/>
    <w:rsid w:val="00DC3317"/>
    <w:rsid w:val="00DC333A"/>
    <w:rsid w:val="00DC333C"/>
    <w:rsid w:val="00DC3386"/>
    <w:rsid w:val="00DC36A3"/>
    <w:rsid w:val="00DC3A91"/>
    <w:rsid w:val="00DC3E9F"/>
    <w:rsid w:val="00DC3FF2"/>
    <w:rsid w:val="00DC41AF"/>
    <w:rsid w:val="00DC4429"/>
    <w:rsid w:val="00DC4621"/>
    <w:rsid w:val="00DC473F"/>
    <w:rsid w:val="00DC47E2"/>
    <w:rsid w:val="00DC4A5C"/>
    <w:rsid w:val="00DC4E22"/>
    <w:rsid w:val="00DC4ED9"/>
    <w:rsid w:val="00DC4EE5"/>
    <w:rsid w:val="00DC4FAD"/>
    <w:rsid w:val="00DC519A"/>
    <w:rsid w:val="00DC51E4"/>
    <w:rsid w:val="00DC5395"/>
    <w:rsid w:val="00DC5479"/>
    <w:rsid w:val="00DC5821"/>
    <w:rsid w:val="00DC597A"/>
    <w:rsid w:val="00DC5CFB"/>
    <w:rsid w:val="00DC5E40"/>
    <w:rsid w:val="00DC629C"/>
    <w:rsid w:val="00DC6651"/>
    <w:rsid w:val="00DC68D1"/>
    <w:rsid w:val="00DC6F3D"/>
    <w:rsid w:val="00DC717F"/>
    <w:rsid w:val="00DC7313"/>
    <w:rsid w:val="00DC742F"/>
    <w:rsid w:val="00DC7803"/>
    <w:rsid w:val="00DC7A9C"/>
    <w:rsid w:val="00DC7E4A"/>
    <w:rsid w:val="00DD00F3"/>
    <w:rsid w:val="00DD03A3"/>
    <w:rsid w:val="00DD0469"/>
    <w:rsid w:val="00DD0970"/>
    <w:rsid w:val="00DD0A42"/>
    <w:rsid w:val="00DD0B6B"/>
    <w:rsid w:val="00DD0CD9"/>
    <w:rsid w:val="00DD0FB9"/>
    <w:rsid w:val="00DD1119"/>
    <w:rsid w:val="00DD11EF"/>
    <w:rsid w:val="00DD153F"/>
    <w:rsid w:val="00DD17D3"/>
    <w:rsid w:val="00DD17E8"/>
    <w:rsid w:val="00DD185D"/>
    <w:rsid w:val="00DD1A9B"/>
    <w:rsid w:val="00DD1F04"/>
    <w:rsid w:val="00DD1FCB"/>
    <w:rsid w:val="00DD20B1"/>
    <w:rsid w:val="00DD21D4"/>
    <w:rsid w:val="00DD24C6"/>
    <w:rsid w:val="00DD2527"/>
    <w:rsid w:val="00DD2545"/>
    <w:rsid w:val="00DD2A2C"/>
    <w:rsid w:val="00DD2B3B"/>
    <w:rsid w:val="00DD2CB9"/>
    <w:rsid w:val="00DD30C1"/>
    <w:rsid w:val="00DD3480"/>
    <w:rsid w:val="00DD35C0"/>
    <w:rsid w:val="00DD3820"/>
    <w:rsid w:val="00DD383D"/>
    <w:rsid w:val="00DD3962"/>
    <w:rsid w:val="00DD3ABD"/>
    <w:rsid w:val="00DD3AE9"/>
    <w:rsid w:val="00DD3E3B"/>
    <w:rsid w:val="00DD42F8"/>
    <w:rsid w:val="00DD44B6"/>
    <w:rsid w:val="00DD44E4"/>
    <w:rsid w:val="00DD4600"/>
    <w:rsid w:val="00DD47C4"/>
    <w:rsid w:val="00DD47CC"/>
    <w:rsid w:val="00DD493B"/>
    <w:rsid w:val="00DD4B4A"/>
    <w:rsid w:val="00DD4BBB"/>
    <w:rsid w:val="00DD4C4A"/>
    <w:rsid w:val="00DD4D0F"/>
    <w:rsid w:val="00DD4F56"/>
    <w:rsid w:val="00DD4FBB"/>
    <w:rsid w:val="00DD517C"/>
    <w:rsid w:val="00DD53CD"/>
    <w:rsid w:val="00DD54D0"/>
    <w:rsid w:val="00DD556C"/>
    <w:rsid w:val="00DD5673"/>
    <w:rsid w:val="00DD56B6"/>
    <w:rsid w:val="00DD59B8"/>
    <w:rsid w:val="00DD59C1"/>
    <w:rsid w:val="00DD61C2"/>
    <w:rsid w:val="00DD62ED"/>
    <w:rsid w:val="00DD6584"/>
    <w:rsid w:val="00DD666D"/>
    <w:rsid w:val="00DD6759"/>
    <w:rsid w:val="00DD6D46"/>
    <w:rsid w:val="00DD7235"/>
    <w:rsid w:val="00DD72F2"/>
    <w:rsid w:val="00DD735E"/>
    <w:rsid w:val="00DD7623"/>
    <w:rsid w:val="00DD796F"/>
    <w:rsid w:val="00DD79A2"/>
    <w:rsid w:val="00DD79E9"/>
    <w:rsid w:val="00DD7C60"/>
    <w:rsid w:val="00DD7E61"/>
    <w:rsid w:val="00DD7E7B"/>
    <w:rsid w:val="00DD7F87"/>
    <w:rsid w:val="00DE0185"/>
    <w:rsid w:val="00DE0376"/>
    <w:rsid w:val="00DE03E5"/>
    <w:rsid w:val="00DE0408"/>
    <w:rsid w:val="00DE0549"/>
    <w:rsid w:val="00DE054B"/>
    <w:rsid w:val="00DE0872"/>
    <w:rsid w:val="00DE0BC1"/>
    <w:rsid w:val="00DE0DF3"/>
    <w:rsid w:val="00DE1193"/>
    <w:rsid w:val="00DE1312"/>
    <w:rsid w:val="00DE17E0"/>
    <w:rsid w:val="00DE185F"/>
    <w:rsid w:val="00DE188C"/>
    <w:rsid w:val="00DE1AA3"/>
    <w:rsid w:val="00DE1DE5"/>
    <w:rsid w:val="00DE2018"/>
    <w:rsid w:val="00DE20C4"/>
    <w:rsid w:val="00DE217F"/>
    <w:rsid w:val="00DE2233"/>
    <w:rsid w:val="00DE23CF"/>
    <w:rsid w:val="00DE23D2"/>
    <w:rsid w:val="00DE24B7"/>
    <w:rsid w:val="00DE24D3"/>
    <w:rsid w:val="00DE2782"/>
    <w:rsid w:val="00DE27DF"/>
    <w:rsid w:val="00DE2861"/>
    <w:rsid w:val="00DE29D9"/>
    <w:rsid w:val="00DE2EDE"/>
    <w:rsid w:val="00DE2FCA"/>
    <w:rsid w:val="00DE3094"/>
    <w:rsid w:val="00DE3123"/>
    <w:rsid w:val="00DE32C3"/>
    <w:rsid w:val="00DE3534"/>
    <w:rsid w:val="00DE3818"/>
    <w:rsid w:val="00DE399C"/>
    <w:rsid w:val="00DE3C39"/>
    <w:rsid w:val="00DE3DE8"/>
    <w:rsid w:val="00DE424F"/>
    <w:rsid w:val="00DE439C"/>
    <w:rsid w:val="00DE439E"/>
    <w:rsid w:val="00DE4438"/>
    <w:rsid w:val="00DE466E"/>
    <w:rsid w:val="00DE4807"/>
    <w:rsid w:val="00DE4AAB"/>
    <w:rsid w:val="00DE4CE7"/>
    <w:rsid w:val="00DE5079"/>
    <w:rsid w:val="00DE54C3"/>
    <w:rsid w:val="00DE5672"/>
    <w:rsid w:val="00DE569E"/>
    <w:rsid w:val="00DE56BE"/>
    <w:rsid w:val="00DE5AB5"/>
    <w:rsid w:val="00DE5D0C"/>
    <w:rsid w:val="00DE5EA7"/>
    <w:rsid w:val="00DE609D"/>
    <w:rsid w:val="00DE6210"/>
    <w:rsid w:val="00DE67E8"/>
    <w:rsid w:val="00DE694E"/>
    <w:rsid w:val="00DE6A2C"/>
    <w:rsid w:val="00DE6DCC"/>
    <w:rsid w:val="00DE6F41"/>
    <w:rsid w:val="00DE71BC"/>
    <w:rsid w:val="00DE74F6"/>
    <w:rsid w:val="00DE798E"/>
    <w:rsid w:val="00DE7993"/>
    <w:rsid w:val="00DE7A18"/>
    <w:rsid w:val="00DE7E65"/>
    <w:rsid w:val="00DF0102"/>
    <w:rsid w:val="00DF04B4"/>
    <w:rsid w:val="00DF04CC"/>
    <w:rsid w:val="00DF0695"/>
    <w:rsid w:val="00DF083C"/>
    <w:rsid w:val="00DF0947"/>
    <w:rsid w:val="00DF0FC1"/>
    <w:rsid w:val="00DF1019"/>
    <w:rsid w:val="00DF117E"/>
    <w:rsid w:val="00DF1256"/>
    <w:rsid w:val="00DF16A0"/>
    <w:rsid w:val="00DF16E7"/>
    <w:rsid w:val="00DF1AA8"/>
    <w:rsid w:val="00DF1DF0"/>
    <w:rsid w:val="00DF2436"/>
    <w:rsid w:val="00DF249F"/>
    <w:rsid w:val="00DF24A6"/>
    <w:rsid w:val="00DF26FB"/>
    <w:rsid w:val="00DF2B21"/>
    <w:rsid w:val="00DF2EED"/>
    <w:rsid w:val="00DF300C"/>
    <w:rsid w:val="00DF3078"/>
    <w:rsid w:val="00DF316D"/>
    <w:rsid w:val="00DF35C7"/>
    <w:rsid w:val="00DF3873"/>
    <w:rsid w:val="00DF3907"/>
    <w:rsid w:val="00DF3F1A"/>
    <w:rsid w:val="00DF3F59"/>
    <w:rsid w:val="00DF40FC"/>
    <w:rsid w:val="00DF430E"/>
    <w:rsid w:val="00DF4389"/>
    <w:rsid w:val="00DF4585"/>
    <w:rsid w:val="00DF46FA"/>
    <w:rsid w:val="00DF4C72"/>
    <w:rsid w:val="00DF4E88"/>
    <w:rsid w:val="00DF4EAD"/>
    <w:rsid w:val="00DF4F03"/>
    <w:rsid w:val="00DF516F"/>
    <w:rsid w:val="00DF53ED"/>
    <w:rsid w:val="00DF5570"/>
    <w:rsid w:val="00DF59F6"/>
    <w:rsid w:val="00DF5BEF"/>
    <w:rsid w:val="00DF5C6B"/>
    <w:rsid w:val="00DF5FE0"/>
    <w:rsid w:val="00DF5FF1"/>
    <w:rsid w:val="00DF605D"/>
    <w:rsid w:val="00DF60E4"/>
    <w:rsid w:val="00DF68EB"/>
    <w:rsid w:val="00DF6A3F"/>
    <w:rsid w:val="00DF6A40"/>
    <w:rsid w:val="00DF6E80"/>
    <w:rsid w:val="00DF6ED3"/>
    <w:rsid w:val="00DF70AB"/>
    <w:rsid w:val="00DF7225"/>
    <w:rsid w:val="00DF73D4"/>
    <w:rsid w:val="00DF748A"/>
    <w:rsid w:val="00DF7490"/>
    <w:rsid w:val="00DF7956"/>
    <w:rsid w:val="00DF79EB"/>
    <w:rsid w:val="00DF7B62"/>
    <w:rsid w:val="00DF7B8F"/>
    <w:rsid w:val="00DF7C58"/>
    <w:rsid w:val="00DF7FB9"/>
    <w:rsid w:val="00DF7FF3"/>
    <w:rsid w:val="00DF9BA9"/>
    <w:rsid w:val="00E002EB"/>
    <w:rsid w:val="00E005DE"/>
    <w:rsid w:val="00E0069E"/>
    <w:rsid w:val="00E00A61"/>
    <w:rsid w:val="00E00AB2"/>
    <w:rsid w:val="00E00CE0"/>
    <w:rsid w:val="00E00E7F"/>
    <w:rsid w:val="00E00F3A"/>
    <w:rsid w:val="00E010EF"/>
    <w:rsid w:val="00E01575"/>
    <w:rsid w:val="00E01BA5"/>
    <w:rsid w:val="00E01D03"/>
    <w:rsid w:val="00E01EA1"/>
    <w:rsid w:val="00E01FF3"/>
    <w:rsid w:val="00E0278D"/>
    <w:rsid w:val="00E02B35"/>
    <w:rsid w:val="00E02C00"/>
    <w:rsid w:val="00E02C4E"/>
    <w:rsid w:val="00E02F2B"/>
    <w:rsid w:val="00E02F8A"/>
    <w:rsid w:val="00E0333D"/>
    <w:rsid w:val="00E03C9F"/>
    <w:rsid w:val="00E03FCB"/>
    <w:rsid w:val="00E04407"/>
    <w:rsid w:val="00E044AA"/>
    <w:rsid w:val="00E046A8"/>
    <w:rsid w:val="00E04752"/>
    <w:rsid w:val="00E047EE"/>
    <w:rsid w:val="00E049DD"/>
    <w:rsid w:val="00E04C64"/>
    <w:rsid w:val="00E04E9F"/>
    <w:rsid w:val="00E051C3"/>
    <w:rsid w:val="00E057CF"/>
    <w:rsid w:val="00E05841"/>
    <w:rsid w:val="00E05993"/>
    <w:rsid w:val="00E05A4B"/>
    <w:rsid w:val="00E05A73"/>
    <w:rsid w:val="00E05AE5"/>
    <w:rsid w:val="00E05C3D"/>
    <w:rsid w:val="00E05FCD"/>
    <w:rsid w:val="00E06093"/>
    <w:rsid w:val="00E060D6"/>
    <w:rsid w:val="00E0612F"/>
    <w:rsid w:val="00E066F9"/>
    <w:rsid w:val="00E069AF"/>
    <w:rsid w:val="00E06B11"/>
    <w:rsid w:val="00E06B1D"/>
    <w:rsid w:val="00E06B8F"/>
    <w:rsid w:val="00E06E11"/>
    <w:rsid w:val="00E0733C"/>
    <w:rsid w:val="00E07510"/>
    <w:rsid w:val="00E075F1"/>
    <w:rsid w:val="00E078E0"/>
    <w:rsid w:val="00E07A79"/>
    <w:rsid w:val="00E07CEA"/>
    <w:rsid w:val="00E07E8D"/>
    <w:rsid w:val="00E0B7EF"/>
    <w:rsid w:val="00E0BA0F"/>
    <w:rsid w:val="00E0F855"/>
    <w:rsid w:val="00E10019"/>
    <w:rsid w:val="00E10223"/>
    <w:rsid w:val="00E10451"/>
    <w:rsid w:val="00E1047A"/>
    <w:rsid w:val="00E104A6"/>
    <w:rsid w:val="00E10609"/>
    <w:rsid w:val="00E107DD"/>
    <w:rsid w:val="00E108CF"/>
    <w:rsid w:val="00E10AE1"/>
    <w:rsid w:val="00E10B8F"/>
    <w:rsid w:val="00E10BD6"/>
    <w:rsid w:val="00E10CD9"/>
    <w:rsid w:val="00E10F94"/>
    <w:rsid w:val="00E10FF4"/>
    <w:rsid w:val="00E11020"/>
    <w:rsid w:val="00E11181"/>
    <w:rsid w:val="00E113C7"/>
    <w:rsid w:val="00E11490"/>
    <w:rsid w:val="00E11814"/>
    <w:rsid w:val="00E1190D"/>
    <w:rsid w:val="00E119A7"/>
    <w:rsid w:val="00E11DE2"/>
    <w:rsid w:val="00E120EE"/>
    <w:rsid w:val="00E12410"/>
    <w:rsid w:val="00E12450"/>
    <w:rsid w:val="00E125AF"/>
    <w:rsid w:val="00E126F0"/>
    <w:rsid w:val="00E127E6"/>
    <w:rsid w:val="00E1289E"/>
    <w:rsid w:val="00E128AD"/>
    <w:rsid w:val="00E128B2"/>
    <w:rsid w:val="00E12FD0"/>
    <w:rsid w:val="00E12FD8"/>
    <w:rsid w:val="00E13040"/>
    <w:rsid w:val="00E13091"/>
    <w:rsid w:val="00E13748"/>
    <w:rsid w:val="00E137AC"/>
    <w:rsid w:val="00E137E1"/>
    <w:rsid w:val="00E13801"/>
    <w:rsid w:val="00E13822"/>
    <w:rsid w:val="00E1389F"/>
    <w:rsid w:val="00E1399E"/>
    <w:rsid w:val="00E139EB"/>
    <w:rsid w:val="00E13CB5"/>
    <w:rsid w:val="00E13CEE"/>
    <w:rsid w:val="00E13D43"/>
    <w:rsid w:val="00E13DE7"/>
    <w:rsid w:val="00E13F2C"/>
    <w:rsid w:val="00E14161"/>
    <w:rsid w:val="00E14249"/>
    <w:rsid w:val="00E142BD"/>
    <w:rsid w:val="00E14584"/>
    <w:rsid w:val="00E14611"/>
    <w:rsid w:val="00E14621"/>
    <w:rsid w:val="00E1473B"/>
    <w:rsid w:val="00E14799"/>
    <w:rsid w:val="00E1479F"/>
    <w:rsid w:val="00E14A95"/>
    <w:rsid w:val="00E14AB9"/>
    <w:rsid w:val="00E14BB1"/>
    <w:rsid w:val="00E14E58"/>
    <w:rsid w:val="00E1538A"/>
    <w:rsid w:val="00E153A4"/>
    <w:rsid w:val="00E15566"/>
    <w:rsid w:val="00E1597E"/>
    <w:rsid w:val="00E15B1C"/>
    <w:rsid w:val="00E15E18"/>
    <w:rsid w:val="00E15FB8"/>
    <w:rsid w:val="00E161E8"/>
    <w:rsid w:val="00E161F1"/>
    <w:rsid w:val="00E162D8"/>
    <w:rsid w:val="00E163E2"/>
    <w:rsid w:val="00E167DE"/>
    <w:rsid w:val="00E168BF"/>
    <w:rsid w:val="00E168C7"/>
    <w:rsid w:val="00E169AF"/>
    <w:rsid w:val="00E169FD"/>
    <w:rsid w:val="00E16CDC"/>
    <w:rsid w:val="00E172B6"/>
    <w:rsid w:val="00E17374"/>
    <w:rsid w:val="00E173B9"/>
    <w:rsid w:val="00E17610"/>
    <w:rsid w:val="00E1785E"/>
    <w:rsid w:val="00E17A26"/>
    <w:rsid w:val="00E17D3B"/>
    <w:rsid w:val="00E17ED0"/>
    <w:rsid w:val="00E200DF"/>
    <w:rsid w:val="00E20270"/>
    <w:rsid w:val="00E203A4"/>
    <w:rsid w:val="00E20591"/>
    <w:rsid w:val="00E20599"/>
    <w:rsid w:val="00E20ABF"/>
    <w:rsid w:val="00E20B5F"/>
    <w:rsid w:val="00E20E40"/>
    <w:rsid w:val="00E2117E"/>
    <w:rsid w:val="00E212CA"/>
    <w:rsid w:val="00E215A8"/>
    <w:rsid w:val="00E21A96"/>
    <w:rsid w:val="00E21AB0"/>
    <w:rsid w:val="00E21D55"/>
    <w:rsid w:val="00E21D92"/>
    <w:rsid w:val="00E2201E"/>
    <w:rsid w:val="00E22094"/>
    <w:rsid w:val="00E222CF"/>
    <w:rsid w:val="00E222D7"/>
    <w:rsid w:val="00E22582"/>
    <w:rsid w:val="00E2277D"/>
    <w:rsid w:val="00E227E2"/>
    <w:rsid w:val="00E2289E"/>
    <w:rsid w:val="00E22AEE"/>
    <w:rsid w:val="00E22C44"/>
    <w:rsid w:val="00E22CA7"/>
    <w:rsid w:val="00E22D02"/>
    <w:rsid w:val="00E23334"/>
    <w:rsid w:val="00E235BD"/>
    <w:rsid w:val="00E2373C"/>
    <w:rsid w:val="00E2384B"/>
    <w:rsid w:val="00E23A9C"/>
    <w:rsid w:val="00E23D74"/>
    <w:rsid w:val="00E24342"/>
    <w:rsid w:val="00E2448D"/>
    <w:rsid w:val="00E246E2"/>
    <w:rsid w:val="00E24AC9"/>
    <w:rsid w:val="00E24DE0"/>
    <w:rsid w:val="00E2535C"/>
    <w:rsid w:val="00E256BA"/>
    <w:rsid w:val="00E25794"/>
    <w:rsid w:val="00E258EF"/>
    <w:rsid w:val="00E259E7"/>
    <w:rsid w:val="00E25A70"/>
    <w:rsid w:val="00E25B3A"/>
    <w:rsid w:val="00E25CB8"/>
    <w:rsid w:val="00E25E9F"/>
    <w:rsid w:val="00E25ECD"/>
    <w:rsid w:val="00E25F5F"/>
    <w:rsid w:val="00E260FF"/>
    <w:rsid w:val="00E263BA"/>
    <w:rsid w:val="00E264DC"/>
    <w:rsid w:val="00E264F5"/>
    <w:rsid w:val="00E26568"/>
    <w:rsid w:val="00E26712"/>
    <w:rsid w:val="00E26B76"/>
    <w:rsid w:val="00E26EA8"/>
    <w:rsid w:val="00E26F70"/>
    <w:rsid w:val="00E26FA9"/>
    <w:rsid w:val="00E2706A"/>
    <w:rsid w:val="00E27BE1"/>
    <w:rsid w:val="00E27CD5"/>
    <w:rsid w:val="00E27E47"/>
    <w:rsid w:val="00E27F7C"/>
    <w:rsid w:val="00E27F89"/>
    <w:rsid w:val="00E30556"/>
    <w:rsid w:val="00E305F3"/>
    <w:rsid w:val="00E3078E"/>
    <w:rsid w:val="00E30D08"/>
    <w:rsid w:val="00E30E3A"/>
    <w:rsid w:val="00E3104E"/>
    <w:rsid w:val="00E31619"/>
    <w:rsid w:val="00E3175E"/>
    <w:rsid w:val="00E31AA8"/>
    <w:rsid w:val="00E31FDC"/>
    <w:rsid w:val="00E3206B"/>
    <w:rsid w:val="00E323E2"/>
    <w:rsid w:val="00E324FF"/>
    <w:rsid w:val="00E326C6"/>
    <w:rsid w:val="00E327D5"/>
    <w:rsid w:val="00E328EC"/>
    <w:rsid w:val="00E32A45"/>
    <w:rsid w:val="00E32BB7"/>
    <w:rsid w:val="00E32DDA"/>
    <w:rsid w:val="00E32EB9"/>
    <w:rsid w:val="00E330D6"/>
    <w:rsid w:val="00E33494"/>
    <w:rsid w:val="00E3351F"/>
    <w:rsid w:val="00E335EE"/>
    <w:rsid w:val="00E33DE4"/>
    <w:rsid w:val="00E33DEF"/>
    <w:rsid w:val="00E34160"/>
    <w:rsid w:val="00E34166"/>
    <w:rsid w:val="00E34401"/>
    <w:rsid w:val="00E3447C"/>
    <w:rsid w:val="00E345CB"/>
    <w:rsid w:val="00E3470A"/>
    <w:rsid w:val="00E3470B"/>
    <w:rsid w:val="00E34829"/>
    <w:rsid w:val="00E34AA5"/>
    <w:rsid w:val="00E34BF9"/>
    <w:rsid w:val="00E34C8A"/>
    <w:rsid w:val="00E34CEB"/>
    <w:rsid w:val="00E34D59"/>
    <w:rsid w:val="00E35028"/>
    <w:rsid w:val="00E35047"/>
    <w:rsid w:val="00E35149"/>
    <w:rsid w:val="00E3549D"/>
    <w:rsid w:val="00E357B1"/>
    <w:rsid w:val="00E35B2E"/>
    <w:rsid w:val="00E35B6F"/>
    <w:rsid w:val="00E36014"/>
    <w:rsid w:val="00E3603B"/>
    <w:rsid w:val="00E36450"/>
    <w:rsid w:val="00E36507"/>
    <w:rsid w:val="00E36578"/>
    <w:rsid w:val="00E36717"/>
    <w:rsid w:val="00E36969"/>
    <w:rsid w:val="00E36BA8"/>
    <w:rsid w:val="00E36C60"/>
    <w:rsid w:val="00E36CE7"/>
    <w:rsid w:val="00E36D94"/>
    <w:rsid w:val="00E36F9F"/>
    <w:rsid w:val="00E3727D"/>
    <w:rsid w:val="00E373E8"/>
    <w:rsid w:val="00E37459"/>
    <w:rsid w:val="00E374F1"/>
    <w:rsid w:val="00E375CF"/>
    <w:rsid w:val="00E37A67"/>
    <w:rsid w:val="00E37B53"/>
    <w:rsid w:val="00E37BBD"/>
    <w:rsid w:val="00E37BEB"/>
    <w:rsid w:val="00E37D8D"/>
    <w:rsid w:val="00E37ED1"/>
    <w:rsid w:val="00E37FC6"/>
    <w:rsid w:val="00E4014F"/>
    <w:rsid w:val="00E4074D"/>
    <w:rsid w:val="00E40EB6"/>
    <w:rsid w:val="00E4106F"/>
    <w:rsid w:val="00E41DCA"/>
    <w:rsid w:val="00E41DEA"/>
    <w:rsid w:val="00E42088"/>
    <w:rsid w:val="00E42168"/>
    <w:rsid w:val="00E42173"/>
    <w:rsid w:val="00E42374"/>
    <w:rsid w:val="00E429B8"/>
    <w:rsid w:val="00E42B76"/>
    <w:rsid w:val="00E42F4A"/>
    <w:rsid w:val="00E43093"/>
    <w:rsid w:val="00E4333B"/>
    <w:rsid w:val="00E4341A"/>
    <w:rsid w:val="00E4341B"/>
    <w:rsid w:val="00E4369D"/>
    <w:rsid w:val="00E43AAD"/>
    <w:rsid w:val="00E43CDC"/>
    <w:rsid w:val="00E440E1"/>
    <w:rsid w:val="00E44280"/>
    <w:rsid w:val="00E442EB"/>
    <w:rsid w:val="00E4463C"/>
    <w:rsid w:val="00E44689"/>
    <w:rsid w:val="00E4489C"/>
    <w:rsid w:val="00E449D8"/>
    <w:rsid w:val="00E44BAE"/>
    <w:rsid w:val="00E44E50"/>
    <w:rsid w:val="00E44F55"/>
    <w:rsid w:val="00E451EF"/>
    <w:rsid w:val="00E4563E"/>
    <w:rsid w:val="00E45705"/>
    <w:rsid w:val="00E4573C"/>
    <w:rsid w:val="00E458D0"/>
    <w:rsid w:val="00E4591F"/>
    <w:rsid w:val="00E45B07"/>
    <w:rsid w:val="00E45CC0"/>
    <w:rsid w:val="00E45D01"/>
    <w:rsid w:val="00E45E34"/>
    <w:rsid w:val="00E45E8D"/>
    <w:rsid w:val="00E4616B"/>
    <w:rsid w:val="00E462E6"/>
    <w:rsid w:val="00E4648B"/>
    <w:rsid w:val="00E46622"/>
    <w:rsid w:val="00E466B9"/>
    <w:rsid w:val="00E468E4"/>
    <w:rsid w:val="00E46AC9"/>
    <w:rsid w:val="00E46D3D"/>
    <w:rsid w:val="00E46DD2"/>
    <w:rsid w:val="00E46E07"/>
    <w:rsid w:val="00E46E4A"/>
    <w:rsid w:val="00E46F52"/>
    <w:rsid w:val="00E471D2"/>
    <w:rsid w:val="00E471F4"/>
    <w:rsid w:val="00E472FF"/>
    <w:rsid w:val="00E475E1"/>
    <w:rsid w:val="00E47647"/>
    <w:rsid w:val="00E476E6"/>
    <w:rsid w:val="00E47854"/>
    <w:rsid w:val="00E47C81"/>
    <w:rsid w:val="00E47D72"/>
    <w:rsid w:val="00E5002F"/>
    <w:rsid w:val="00E504E4"/>
    <w:rsid w:val="00E506FD"/>
    <w:rsid w:val="00E50798"/>
    <w:rsid w:val="00E50A0E"/>
    <w:rsid w:val="00E50E9E"/>
    <w:rsid w:val="00E5103B"/>
    <w:rsid w:val="00E516B3"/>
    <w:rsid w:val="00E519CC"/>
    <w:rsid w:val="00E51C5D"/>
    <w:rsid w:val="00E51F21"/>
    <w:rsid w:val="00E520A7"/>
    <w:rsid w:val="00E52155"/>
    <w:rsid w:val="00E52319"/>
    <w:rsid w:val="00E523D8"/>
    <w:rsid w:val="00E527E1"/>
    <w:rsid w:val="00E52ACA"/>
    <w:rsid w:val="00E52B88"/>
    <w:rsid w:val="00E52CAB"/>
    <w:rsid w:val="00E53038"/>
    <w:rsid w:val="00E53151"/>
    <w:rsid w:val="00E532A3"/>
    <w:rsid w:val="00E53357"/>
    <w:rsid w:val="00E53464"/>
    <w:rsid w:val="00E5353B"/>
    <w:rsid w:val="00E5378A"/>
    <w:rsid w:val="00E5424C"/>
    <w:rsid w:val="00E5447B"/>
    <w:rsid w:val="00E54604"/>
    <w:rsid w:val="00E547CB"/>
    <w:rsid w:val="00E5499B"/>
    <w:rsid w:val="00E54DEC"/>
    <w:rsid w:val="00E54F09"/>
    <w:rsid w:val="00E55018"/>
    <w:rsid w:val="00E5524C"/>
    <w:rsid w:val="00E553E6"/>
    <w:rsid w:val="00E554A7"/>
    <w:rsid w:val="00E5579B"/>
    <w:rsid w:val="00E5588B"/>
    <w:rsid w:val="00E5590A"/>
    <w:rsid w:val="00E55957"/>
    <w:rsid w:val="00E55D06"/>
    <w:rsid w:val="00E55EA7"/>
    <w:rsid w:val="00E55F77"/>
    <w:rsid w:val="00E56525"/>
    <w:rsid w:val="00E56803"/>
    <w:rsid w:val="00E56B01"/>
    <w:rsid w:val="00E56CBF"/>
    <w:rsid w:val="00E56D09"/>
    <w:rsid w:val="00E57054"/>
    <w:rsid w:val="00E5726E"/>
    <w:rsid w:val="00E574B2"/>
    <w:rsid w:val="00E574CA"/>
    <w:rsid w:val="00E5753D"/>
    <w:rsid w:val="00E576D1"/>
    <w:rsid w:val="00E57719"/>
    <w:rsid w:val="00E57837"/>
    <w:rsid w:val="00E57B1B"/>
    <w:rsid w:val="00E57B47"/>
    <w:rsid w:val="00E57ED8"/>
    <w:rsid w:val="00E583EF"/>
    <w:rsid w:val="00E601DB"/>
    <w:rsid w:val="00E602D4"/>
    <w:rsid w:val="00E60729"/>
    <w:rsid w:val="00E60788"/>
    <w:rsid w:val="00E608E3"/>
    <w:rsid w:val="00E60CD2"/>
    <w:rsid w:val="00E60E1D"/>
    <w:rsid w:val="00E60FD7"/>
    <w:rsid w:val="00E61004"/>
    <w:rsid w:val="00E61146"/>
    <w:rsid w:val="00E6127C"/>
    <w:rsid w:val="00E61362"/>
    <w:rsid w:val="00E613A8"/>
    <w:rsid w:val="00E61BB4"/>
    <w:rsid w:val="00E61C92"/>
    <w:rsid w:val="00E61D0B"/>
    <w:rsid w:val="00E6218C"/>
    <w:rsid w:val="00E621B6"/>
    <w:rsid w:val="00E62316"/>
    <w:rsid w:val="00E62640"/>
    <w:rsid w:val="00E6266C"/>
    <w:rsid w:val="00E62EF3"/>
    <w:rsid w:val="00E62F0B"/>
    <w:rsid w:val="00E630F7"/>
    <w:rsid w:val="00E6329B"/>
    <w:rsid w:val="00E63510"/>
    <w:rsid w:val="00E63690"/>
    <w:rsid w:val="00E64073"/>
    <w:rsid w:val="00E640B4"/>
    <w:rsid w:val="00E641B3"/>
    <w:rsid w:val="00E6429A"/>
    <w:rsid w:val="00E64468"/>
    <w:rsid w:val="00E6464E"/>
    <w:rsid w:val="00E64678"/>
    <w:rsid w:val="00E64A03"/>
    <w:rsid w:val="00E64CE5"/>
    <w:rsid w:val="00E64D3C"/>
    <w:rsid w:val="00E64ECA"/>
    <w:rsid w:val="00E64EF9"/>
    <w:rsid w:val="00E6503D"/>
    <w:rsid w:val="00E650C4"/>
    <w:rsid w:val="00E65295"/>
    <w:rsid w:val="00E6538A"/>
    <w:rsid w:val="00E653B0"/>
    <w:rsid w:val="00E65965"/>
    <w:rsid w:val="00E65A49"/>
    <w:rsid w:val="00E65B99"/>
    <w:rsid w:val="00E65CB9"/>
    <w:rsid w:val="00E65D96"/>
    <w:rsid w:val="00E6610A"/>
    <w:rsid w:val="00E6617C"/>
    <w:rsid w:val="00E66292"/>
    <w:rsid w:val="00E6655B"/>
    <w:rsid w:val="00E66699"/>
    <w:rsid w:val="00E66AE6"/>
    <w:rsid w:val="00E66D84"/>
    <w:rsid w:val="00E66EDB"/>
    <w:rsid w:val="00E674AF"/>
    <w:rsid w:val="00E67CF9"/>
    <w:rsid w:val="00E67D39"/>
    <w:rsid w:val="00E67F7A"/>
    <w:rsid w:val="00E68FE5"/>
    <w:rsid w:val="00E6A4FB"/>
    <w:rsid w:val="00E700B2"/>
    <w:rsid w:val="00E701E4"/>
    <w:rsid w:val="00E702B7"/>
    <w:rsid w:val="00E702F4"/>
    <w:rsid w:val="00E70810"/>
    <w:rsid w:val="00E708E2"/>
    <w:rsid w:val="00E70A4B"/>
    <w:rsid w:val="00E70B71"/>
    <w:rsid w:val="00E70BFE"/>
    <w:rsid w:val="00E70D79"/>
    <w:rsid w:val="00E70D7C"/>
    <w:rsid w:val="00E70F8E"/>
    <w:rsid w:val="00E710BE"/>
    <w:rsid w:val="00E7111C"/>
    <w:rsid w:val="00E716B6"/>
    <w:rsid w:val="00E71A5D"/>
    <w:rsid w:val="00E71B38"/>
    <w:rsid w:val="00E71FC3"/>
    <w:rsid w:val="00E721D7"/>
    <w:rsid w:val="00E7236F"/>
    <w:rsid w:val="00E7263B"/>
    <w:rsid w:val="00E72652"/>
    <w:rsid w:val="00E72659"/>
    <w:rsid w:val="00E72718"/>
    <w:rsid w:val="00E7283A"/>
    <w:rsid w:val="00E729F8"/>
    <w:rsid w:val="00E72C08"/>
    <w:rsid w:val="00E72DAA"/>
    <w:rsid w:val="00E72DFA"/>
    <w:rsid w:val="00E73021"/>
    <w:rsid w:val="00E73108"/>
    <w:rsid w:val="00E73160"/>
    <w:rsid w:val="00E732E5"/>
    <w:rsid w:val="00E736CD"/>
    <w:rsid w:val="00E73BE2"/>
    <w:rsid w:val="00E73CB6"/>
    <w:rsid w:val="00E73D26"/>
    <w:rsid w:val="00E73E63"/>
    <w:rsid w:val="00E73E71"/>
    <w:rsid w:val="00E73EC4"/>
    <w:rsid w:val="00E73FD8"/>
    <w:rsid w:val="00E74060"/>
    <w:rsid w:val="00E740BD"/>
    <w:rsid w:val="00E74113"/>
    <w:rsid w:val="00E7434E"/>
    <w:rsid w:val="00E74447"/>
    <w:rsid w:val="00E74721"/>
    <w:rsid w:val="00E747AB"/>
    <w:rsid w:val="00E74B56"/>
    <w:rsid w:val="00E74CCD"/>
    <w:rsid w:val="00E74E25"/>
    <w:rsid w:val="00E750DF"/>
    <w:rsid w:val="00E752E3"/>
    <w:rsid w:val="00E752ED"/>
    <w:rsid w:val="00E7533A"/>
    <w:rsid w:val="00E75528"/>
    <w:rsid w:val="00E7555E"/>
    <w:rsid w:val="00E755AF"/>
    <w:rsid w:val="00E75899"/>
    <w:rsid w:val="00E75B48"/>
    <w:rsid w:val="00E75CB9"/>
    <w:rsid w:val="00E75DB6"/>
    <w:rsid w:val="00E75FC8"/>
    <w:rsid w:val="00E7612F"/>
    <w:rsid w:val="00E7620B"/>
    <w:rsid w:val="00E7641D"/>
    <w:rsid w:val="00E76476"/>
    <w:rsid w:val="00E765E9"/>
    <w:rsid w:val="00E766C1"/>
    <w:rsid w:val="00E7690F"/>
    <w:rsid w:val="00E76974"/>
    <w:rsid w:val="00E769D8"/>
    <w:rsid w:val="00E76E31"/>
    <w:rsid w:val="00E77058"/>
    <w:rsid w:val="00E7729C"/>
    <w:rsid w:val="00E77501"/>
    <w:rsid w:val="00E775F1"/>
    <w:rsid w:val="00E77744"/>
    <w:rsid w:val="00E77BC7"/>
    <w:rsid w:val="00E77E0A"/>
    <w:rsid w:val="00E7A75E"/>
    <w:rsid w:val="00E800AC"/>
    <w:rsid w:val="00E80224"/>
    <w:rsid w:val="00E8053F"/>
    <w:rsid w:val="00E805DC"/>
    <w:rsid w:val="00E80948"/>
    <w:rsid w:val="00E809B6"/>
    <w:rsid w:val="00E8117C"/>
    <w:rsid w:val="00E812BC"/>
    <w:rsid w:val="00E8163B"/>
    <w:rsid w:val="00E81762"/>
    <w:rsid w:val="00E8182D"/>
    <w:rsid w:val="00E81A13"/>
    <w:rsid w:val="00E81A34"/>
    <w:rsid w:val="00E81AB3"/>
    <w:rsid w:val="00E81B85"/>
    <w:rsid w:val="00E82028"/>
    <w:rsid w:val="00E821EA"/>
    <w:rsid w:val="00E8233D"/>
    <w:rsid w:val="00E82416"/>
    <w:rsid w:val="00E82767"/>
    <w:rsid w:val="00E827F8"/>
    <w:rsid w:val="00E8282C"/>
    <w:rsid w:val="00E829B9"/>
    <w:rsid w:val="00E82C35"/>
    <w:rsid w:val="00E831B0"/>
    <w:rsid w:val="00E832F1"/>
    <w:rsid w:val="00E8334C"/>
    <w:rsid w:val="00E8359D"/>
    <w:rsid w:val="00E836B2"/>
    <w:rsid w:val="00E83906"/>
    <w:rsid w:val="00E83AD8"/>
    <w:rsid w:val="00E83B8E"/>
    <w:rsid w:val="00E83E39"/>
    <w:rsid w:val="00E83E49"/>
    <w:rsid w:val="00E83F3C"/>
    <w:rsid w:val="00E83FD5"/>
    <w:rsid w:val="00E84013"/>
    <w:rsid w:val="00E841F1"/>
    <w:rsid w:val="00E84325"/>
    <w:rsid w:val="00E8434C"/>
    <w:rsid w:val="00E8445F"/>
    <w:rsid w:val="00E84525"/>
    <w:rsid w:val="00E84801"/>
    <w:rsid w:val="00E84C54"/>
    <w:rsid w:val="00E84CBF"/>
    <w:rsid w:val="00E84D9E"/>
    <w:rsid w:val="00E8511D"/>
    <w:rsid w:val="00E85136"/>
    <w:rsid w:val="00E85405"/>
    <w:rsid w:val="00E85A19"/>
    <w:rsid w:val="00E85A32"/>
    <w:rsid w:val="00E85A64"/>
    <w:rsid w:val="00E85A95"/>
    <w:rsid w:val="00E85CBE"/>
    <w:rsid w:val="00E8636C"/>
    <w:rsid w:val="00E868F3"/>
    <w:rsid w:val="00E86A9C"/>
    <w:rsid w:val="00E86DCE"/>
    <w:rsid w:val="00E87171"/>
    <w:rsid w:val="00E871CD"/>
    <w:rsid w:val="00E8745F"/>
    <w:rsid w:val="00E878D7"/>
    <w:rsid w:val="00E878F9"/>
    <w:rsid w:val="00E879CB"/>
    <w:rsid w:val="00E87B85"/>
    <w:rsid w:val="00E87C3E"/>
    <w:rsid w:val="00E87E75"/>
    <w:rsid w:val="00E9030E"/>
    <w:rsid w:val="00E9049B"/>
    <w:rsid w:val="00E9062E"/>
    <w:rsid w:val="00E90715"/>
    <w:rsid w:val="00E90862"/>
    <w:rsid w:val="00E90A5E"/>
    <w:rsid w:val="00E90FCC"/>
    <w:rsid w:val="00E91162"/>
    <w:rsid w:val="00E911B6"/>
    <w:rsid w:val="00E91243"/>
    <w:rsid w:val="00E91377"/>
    <w:rsid w:val="00E91AA1"/>
    <w:rsid w:val="00E91B8E"/>
    <w:rsid w:val="00E91E4F"/>
    <w:rsid w:val="00E9218C"/>
    <w:rsid w:val="00E921B8"/>
    <w:rsid w:val="00E927EE"/>
    <w:rsid w:val="00E92906"/>
    <w:rsid w:val="00E92B25"/>
    <w:rsid w:val="00E92B89"/>
    <w:rsid w:val="00E92D8C"/>
    <w:rsid w:val="00E92DB7"/>
    <w:rsid w:val="00E92E79"/>
    <w:rsid w:val="00E92EC1"/>
    <w:rsid w:val="00E92ED5"/>
    <w:rsid w:val="00E92EF1"/>
    <w:rsid w:val="00E92F8D"/>
    <w:rsid w:val="00E9312A"/>
    <w:rsid w:val="00E933FB"/>
    <w:rsid w:val="00E934B4"/>
    <w:rsid w:val="00E935E8"/>
    <w:rsid w:val="00E939A4"/>
    <w:rsid w:val="00E939CB"/>
    <w:rsid w:val="00E93EBF"/>
    <w:rsid w:val="00E94107"/>
    <w:rsid w:val="00E942AB"/>
    <w:rsid w:val="00E94733"/>
    <w:rsid w:val="00E94827"/>
    <w:rsid w:val="00E94C24"/>
    <w:rsid w:val="00E94E0B"/>
    <w:rsid w:val="00E95011"/>
    <w:rsid w:val="00E95019"/>
    <w:rsid w:val="00E95080"/>
    <w:rsid w:val="00E950EE"/>
    <w:rsid w:val="00E95436"/>
    <w:rsid w:val="00E955E2"/>
    <w:rsid w:val="00E95860"/>
    <w:rsid w:val="00E959A8"/>
    <w:rsid w:val="00E95A22"/>
    <w:rsid w:val="00E95A47"/>
    <w:rsid w:val="00E95C0F"/>
    <w:rsid w:val="00E95CC3"/>
    <w:rsid w:val="00E95F35"/>
    <w:rsid w:val="00E9633C"/>
    <w:rsid w:val="00E968A5"/>
    <w:rsid w:val="00E96989"/>
    <w:rsid w:val="00E96997"/>
    <w:rsid w:val="00E96B34"/>
    <w:rsid w:val="00E96CD0"/>
    <w:rsid w:val="00E97090"/>
    <w:rsid w:val="00E9735B"/>
    <w:rsid w:val="00E9743A"/>
    <w:rsid w:val="00E97461"/>
    <w:rsid w:val="00E9761E"/>
    <w:rsid w:val="00E9777A"/>
    <w:rsid w:val="00E9779E"/>
    <w:rsid w:val="00E97817"/>
    <w:rsid w:val="00E97849"/>
    <w:rsid w:val="00E97A9E"/>
    <w:rsid w:val="00E97B23"/>
    <w:rsid w:val="00E97B70"/>
    <w:rsid w:val="00E97DBB"/>
    <w:rsid w:val="00E97E10"/>
    <w:rsid w:val="00E97E61"/>
    <w:rsid w:val="00E9E9CE"/>
    <w:rsid w:val="00EA0172"/>
    <w:rsid w:val="00EA03D0"/>
    <w:rsid w:val="00EA083B"/>
    <w:rsid w:val="00EA0AC0"/>
    <w:rsid w:val="00EA0BC2"/>
    <w:rsid w:val="00EA0D39"/>
    <w:rsid w:val="00EA0DCB"/>
    <w:rsid w:val="00EA0E58"/>
    <w:rsid w:val="00EA0FBC"/>
    <w:rsid w:val="00EA102A"/>
    <w:rsid w:val="00EA158A"/>
    <w:rsid w:val="00EA16C0"/>
    <w:rsid w:val="00EA16CB"/>
    <w:rsid w:val="00EA1984"/>
    <w:rsid w:val="00EA1A43"/>
    <w:rsid w:val="00EA1EE4"/>
    <w:rsid w:val="00EA1FC6"/>
    <w:rsid w:val="00EA2097"/>
    <w:rsid w:val="00EA209A"/>
    <w:rsid w:val="00EA254A"/>
    <w:rsid w:val="00EA29EE"/>
    <w:rsid w:val="00EA2A58"/>
    <w:rsid w:val="00EA2D98"/>
    <w:rsid w:val="00EA31B4"/>
    <w:rsid w:val="00EA330E"/>
    <w:rsid w:val="00EA343C"/>
    <w:rsid w:val="00EA3485"/>
    <w:rsid w:val="00EA34E5"/>
    <w:rsid w:val="00EA3510"/>
    <w:rsid w:val="00EA3573"/>
    <w:rsid w:val="00EA3C3D"/>
    <w:rsid w:val="00EA3D59"/>
    <w:rsid w:val="00EA3DAB"/>
    <w:rsid w:val="00EA4082"/>
    <w:rsid w:val="00EA42F3"/>
    <w:rsid w:val="00EA43FF"/>
    <w:rsid w:val="00EA48BF"/>
    <w:rsid w:val="00EA48F7"/>
    <w:rsid w:val="00EA4B5F"/>
    <w:rsid w:val="00EA4CCA"/>
    <w:rsid w:val="00EA5237"/>
    <w:rsid w:val="00EA5845"/>
    <w:rsid w:val="00EA5AA5"/>
    <w:rsid w:val="00EA5AD1"/>
    <w:rsid w:val="00EA5FB8"/>
    <w:rsid w:val="00EA60D5"/>
    <w:rsid w:val="00EA633F"/>
    <w:rsid w:val="00EA6476"/>
    <w:rsid w:val="00EA671A"/>
    <w:rsid w:val="00EA675E"/>
    <w:rsid w:val="00EA6D4E"/>
    <w:rsid w:val="00EA6DC2"/>
    <w:rsid w:val="00EA7214"/>
    <w:rsid w:val="00EA729B"/>
    <w:rsid w:val="00EA740C"/>
    <w:rsid w:val="00EA7731"/>
    <w:rsid w:val="00EA7773"/>
    <w:rsid w:val="00EA7789"/>
    <w:rsid w:val="00EA7A07"/>
    <w:rsid w:val="00EA7C78"/>
    <w:rsid w:val="00EA7F1D"/>
    <w:rsid w:val="00EB0150"/>
    <w:rsid w:val="00EB0707"/>
    <w:rsid w:val="00EB07D2"/>
    <w:rsid w:val="00EB085B"/>
    <w:rsid w:val="00EB0AAC"/>
    <w:rsid w:val="00EB0B46"/>
    <w:rsid w:val="00EB0BE5"/>
    <w:rsid w:val="00EB0CC9"/>
    <w:rsid w:val="00EB0D92"/>
    <w:rsid w:val="00EB1144"/>
    <w:rsid w:val="00EB154E"/>
    <w:rsid w:val="00EB19FA"/>
    <w:rsid w:val="00EB1AD9"/>
    <w:rsid w:val="00EB1C54"/>
    <w:rsid w:val="00EB1FAC"/>
    <w:rsid w:val="00EB1FFF"/>
    <w:rsid w:val="00EB229E"/>
    <w:rsid w:val="00EB24BA"/>
    <w:rsid w:val="00EB26B1"/>
    <w:rsid w:val="00EB29D1"/>
    <w:rsid w:val="00EB2ADB"/>
    <w:rsid w:val="00EB2C11"/>
    <w:rsid w:val="00EB2DF3"/>
    <w:rsid w:val="00EB2E08"/>
    <w:rsid w:val="00EB2EDE"/>
    <w:rsid w:val="00EB3161"/>
    <w:rsid w:val="00EB3344"/>
    <w:rsid w:val="00EB36F0"/>
    <w:rsid w:val="00EB37A8"/>
    <w:rsid w:val="00EB39CD"/>
    <w:rsid w:val="00EB3B07"/>
    <w:rsid w:val="00EB3D5E"/>
    <w:rsid w:val="00EB44A5"/>
    <w:rsid w:val="00EB47A9"/>
    <w:rsid w:val="00EB499E"/>
    <w:rsid w:val="00EB4A2B"/>
    <w:rsid w:val="00EB4A38"/>
    <w:rsid w:val="00EB4A66"/>
    <w:rsid w:val="00EB4BFF"/>
    <w:rsid w:val="00EB4FE5"/>
    <w:rsid w:val="00EB503C"/>
    <w:rsid w:val="00EB511D"/>
    <w:rsid w:val="00EB51BE"/>
    <w:rsid w:val="00EB51FD"/>
    <w:rsid w:val="00EB5357"/>
    <w:rsid w:val="00EB58FD"/>
    <w:rsid w:val="00EB5921"/>
    <w:rsid w:val="00EB5975"/>
    <w:rsid w:val="00EB5F15"/>
    <w:rsid w:val="00EB5F1D"/>
    <w:rsid w:val="00EB60ED"/>
    <w:rsid w:val="00EB616F"/>
    <w:rsid w:val="00EB651B"/>
    <w:rsid w:val="00EB6533"/>
    <w:rsid w:val="00EB660B"/>
    <w:rsid w:val="00EB66D6"/>
    <w:rsid w:val="00EB6799"/>
    <w:rsid w:val="00EB69AA"/>
    <w:rsid w:val="00EB6BA9"/>
    <w:rsid w:val="00EB6DF8"/>
    <w:rsid w:val="00EB6FF0"/>
    <w:rsid w:val="00EB73C6"/>
    <w:rsid w:val="00EB74D7"/>
    <w:rsid w:val="00EB7500"/>
    <w:rsid w:val="00EB7530"/>
    <w:rsid w:val="00EB7678"/>
    <w:rsid w:val="00EB7A65"/>
    <w:rsid w:val="00EB7F4E"/>
    <w:rsid w:val="00EB7FFA"/>
    <w:rsid w:val="00EB8529"/>
    <w:rsid w:val="00EBCCE9"/>
    <w:rsid w:val="00EC089E"/>
    <w:rsid w:val="00EC08AC"/>
    <w:rsid w:val="00EC0991"/>
    <w:rsid w:val="00EC0C39"/>
    <w:rsid w:val="00EC1100"/>
    <w:rsid w:val="00EC1192"/>
    <w:rsid w:val="00EC1281"/>
    <w:rsid w:val="00EC1618"/>
    <w:rsid w:val="00EC19EF"/>
    <w:rsid w:val="00EC1AF0"/>
    <w:rsid w:val="00EC1D44"/>
    <w:rsid w:val="00EC1DD3"/>
    <w:rsid w:val="00EC1E4D"/>
    <w:rsid w:val="00EC1FEE"/>
    <w:rsid w:val="00EC204B"/>
    <w:rsid w:val="00EC21F3"/>
    <w:rsid w:val="00EC2224"/>
    <w:rsid w:val="00EC2595"/>
    <w:rsid w:val="00EC2754"/>
    <w:rsid w:val="00EC2A5C"/>
    <w:rsid w:val="00EC2DC7"/>
    <w:rsid w:val="00EC2E25"/>
    <w:rsid w:val="00EC2EA8"/>
    <w:rsid w:val="00EC2F18"/>
    <w:rsid w:val="00EC3017"/>
    <w:rsid w:val="00EC325E"/>
    <w:rsid w:val="00EC32F2"/>
    <w:rsid w:val="00EC34E1"/>
    <w:rsid w:val="00EC35A8"/>
    <w:rsid w:val="00EC3618"/>
    <w:rsid w:val="00EC3D69"/>
    <w:rsid w:val="00EC3DAF"/>
    <w:rsid w:val="00EC3E8A"/>
    <w:rsid w:val="00EC416A"/>
    <w:rsid w:val="00EC4541"/>
    <w:rsid w:val="00EC4772"/>
    <w:rsid w:val="00EC4C61"/>
    <w:rsid w:val="00EC4C71"/>
    <w:rsid w:val="00EC4D44"/>
    <w:rsid w:val="00EC52A0"/>
    <w:rsid w:val="00EC54CF"/>
    <w:rsid w:val="00EC55B6"/>
    <w:rsid w:val="00EC5653"/>
    <w:rsid w:val="00EC5E16"/>
    <w:rsid w:val="00EC6268"/>
    <w:rsid w:val="00EC652E"/>
    <w:rsid w:val="00EC699A"/>
    <w:rsid w:val="00EC6B23"/>
    <w:rsid w:val="00EC6D69"/>
    <w:rsid w:val="00EC6F8F"/>
    <w:rsid w:val="00EC7179"/>
    <w:rsid w:val="00EC745D"/>
    <w:rsid w:val="00EC74E1"/>
    <w:rsid w:val="00EC7658"/>
    <w:rsid w:val="00EC772E"/>
    <w:rsid w:val="00EC79A2"/>
    <w:rsid w:val="00EC79F7"/>
    <w:rsid w:val="00EC7B16"/>
    <w:rsid w:val="00EC7B48"/>
    <w:rsid w:val="00ED00A2"/>
    <w:rsid w:val="00ED00EB"/>
    <w:rsid w:val="00ED0258"/>
    <w:rsid w:val="00ED05F0"/>
    <w:rsid w:val="00ED08AF"/>
    <w:rsid w:val="00ED0CAA"/>
    <w:rsid w:val="00ED0E7D"/>
    <w:rsid w:val="00ED111E"/>
    <w:rsid w:val="00ED124F"/>
    <w:rsid w:val="00ED15F7"/>
    <w:rsid w:val="00ED1663"/>
    <w:rsid w:val="00ED1856"/>
    <w:rsid w:val="00ED1969"/>
    <w:rsid w:val="00ED19E9"/>
    <w:rsid w:val="00ED1CC9"/>
    <w:rsid w:val="00ED1F3C"/>
    <w:rsid w:val="00ED228F"/>
    <w:rsid w:val="00ED2332"/>
    <w:rsid w:val="00ED237C"/>
    <w:rsid w:val="00ED260E"/>
    <w:rsid w:val="00ED2654"/>
    <w:rsid w:val="00ED26E9"/>
    <w:rsid w:val="00ED2884"/>
    <w:rsid w:val="00ED2DA8"/>
    <w:rsid w:val="00ED2EB6"/>
    <w:rsid w:val="00ED3073"/>
    <w:rsid w:val="00ED30C1"/>
    <w:rsid w:val="00ED318B"/>
    <w:rsid w:val="00ED3215"/>
    <w:rsid w:val="00ED338F"/>
    <w:rsid w:val="00ED34F1"/>
    <w:rsid w:val="00ED3549"/>
    <w:rsid w:val="00ED37A6"/>
    <w:rsid w:val="00ED3913"/>
    <w:rsid w:val="00ED3C8E"/>
    <w:rsid w:val="00ED3DDB"/>
    <w:rsid w:val="00ED4076"/>
    <w:rsid w:val="00ED43AB"/>
    <w:rsid w:val="00ED447C"/>
    <w:rsid w:val="00ED47BE"/>
    <w:rsid w:val="00ED483B"/>
    <w:rsid w:val="00ED48C9"/>
    <w:rsid w:val="00ED4980"/>
    <w:rsid w:val="00ED4ED5"/>
    <w:rsid w:val="00ED4F01"/>
    <w:rsid w:val="00ED5276"/>
    <w:rsid w:val="00ED53EE"/>
    <w:rsid w:val="00ED575A"/>
    <w:rsid w:val="00ED5838"/>
    <w:rsid w:val="00ED5C41"/>
    <w:rsid w:val="00ED5CCD"/>
    <w:rsid w:val="00ED5E04"/>
    <w:rsid w:val="00ED601C"/>
    <w:rsid w:val="00ED647D"/>
    <w:rsid w:val="00ED64A6"/>
    <w:rsid w:val="00ED68B7"/>
    <w:rsid w:val="00ED693D"/>
    <w:rsid w:val="00ED69C6"/>
    <w:rsid w:val="00ED6A0D"/>
    <w:rsid w:val="00ED6C4B"/>
    <w:rsid w:val="00ED6C85"/>
    <w:rsid w:val="00ED6F9D"/>
    <w:rsid w:val="00ED7034"/>
    <w:rsid w:val="00ED718D"/>
    <w:rsid w:val="00ED7260"/>
    <w:rsid w:val="00ED7330"/>
    <w:rsid w:val="00ED7401"/>
    <w:rsid w:val="00ED745F"/>
    <w:rsid w:val="00ED749D"/>
    <w:rsid w:val="00ED76C1"/>
    <w:rsid w:val="00ED7814"/>
    <w:rsid w:val="00ED79FB"/>
    <w:rsid w:val="00ED7C63"/>
    <w:rsid w:val="00ED7C7B"/>
    <w:rsid w:val="00ED7D4F"/>
    <w:rsid w:val="00ED7F6C"/>
    <w:rsid w:val="00ED7FB0"/>
    <w:rsid w:val="00EDCE4E"/>
    <w:rsid w:val="00EE001C"/>
    <w:rsid w:val="00EE00E2"/>
    <w:rsid w:val="00EE1019"/>
    <w:rsid w:val="00EE11B8"/>
    <w:rsid w:val="00EE12F3"/>
    <w:rsid w:val="00EE13BB"/>
    <w:rsid w:val="00EE166B"/>
    <w:rsid w:val="00EE16A9"/>
    <w:rsid w:val="00EE18E0"/>
    <w:rsid w:val="00EE198A"/>
    <w:rsid w:val="00EE19CD"/>
    <w:rsid w:val="00EE1ED8"/>
    <w:rsid w:val="00EE2167"/>
    <w:rsid w:val="00EE228D"/>
    <w:rsid w:val="00EE2331"/>
    <w:rsid w:val="00EE24CE"/>
    <w:rsid w:val="00EE2627"/>
    <w:rsid w:val="00EE26E5"/>
    <w:rsid w:val="00EE286B"/>
    <w:rsid w:val="00EE289D"/>
    <w:rsid w:val="00EE2A26"/>
    <w:rsid w:val="00EE337D"/>
    <w:rsid w:val="00EE34C0"/>
    <w:rsid w:val="00EE3509"/>
    <w:rsid w:val="00EE350B"/>
    <w:rsid w:val="00EE36BA"/>
    <w:rsid w:val="00EE3BDE"/>
    <w:rsid w:val="00EE3BE5"/>
    <w:rsid w:val="00EE3C57"/>
    <w:rsid w:val="00EE3D00"/>
    <w:rsid w:val="00EE4321"/>
    <w:rsid w:val="00EE44BA"/>
    <w:rsid w:val="00EE4AEC"/>
    <w:rsid w:val="00EE4C58"/>
    <w:rsid w:val="00EE4DE0"/>
    <w:rsid w:val="00EE5122"/>
    <w:rsid w:val="00EE51EA"/>
    <w:rsid w:val="00EE5554"/>
    <w:rsid w:val="00EE5774"/>
    <w:rsid w:val="00EE58D6"/>
    <w:rsid w:val="00EE59EF"/>
    <w:rsid w:val="00EE5B64"/>
    <w:rsid w:val="00EE5C71"/>
    <w:rsid w:val="00EE5E5D"/>
    <w:rsid w:val="00EE5E8D"/>
    <w:rsid w:val="00EE5F34"/>
    <w:rsid w:val="00EE6360"/>
    <w:rsid w:val="00EE6A9B"/>
    <w:rsid w:val="00EE70A1"/>
    <w:rsid w:val="00EE7165"/>
    <w:rsid w:val="00EE71D2"/>
    <w:rsid w:val="00EE7513"/>
    <w:rsid w:val="00EE76A3"/>
    <w:rsid w:val="00EE7751"/>
    <w:rsid w:val="00EE779F"/>
    <w:rsid w:val="00EE78A2"/>
    <w:rsid w:val="00EE797B"/>
    <w:rsid w:val="00EE7C4D"/>
    <w:rsid w:val="00EE7C75"/>
    <w:rsid w:val="00EE9E11"/>
    <w:rsid w:val="00EF0447"/>
    <w:rsid w:val="00EF05D2"/>
    <w:rsid w:val="00EF061A"/>
    <w:rsid w:val="00EF0797"/>
    <w:rsid w:val="00EF07BA"/>
    <w:rsid w:val="00EF07E5"/>
    <w:rsid w:val="00EF0971"/>
    <w:rsid w:val="00EF0A82"/>
    <w:rsid w:val="00EF0AC2"/>
    <w:rsid w:val="00EF0B89"/>
    <w:rsid w:val="00EF0C62"/>
    <w:rsid w:val="00EF0F2B"/>
    <w:rsid w:val="00EF105C"/>
    <w:rsid w:val="00EF1095"/>
    <w:rsid w:val="00EF128A"/>
    <w:rsid w:val="00EF1529"/>
    <w:rsid w:val="00EF1639"/>
    <w:rsid w:val="00EF1904"/>
    <w:rsid w:val="00EF198D"/>
    <w:rsid w:val="00EF1C12"/>
    <w:rsid w:val="00EF1F60"/>
    <w:rsid w:val="00EF2049"/>
    <w:rsid w:val="00EF24DC"/>
    <w:rsid w:val="00EF2638"/>
    <w:rsid w:val="00EF26E2"/>
    <w:rsid w:val="00EF26F9"/>
    <w:rsid w:val="00EF2ACE"/>
    <w:rsid w:val="00EF2B97"/>
    <w:rsid w:val="00EF2C1F"/>
    <w:rsid w:val="00EF2F2B"/>
    <w:rsid w:val="00EF32ED"/>
    <w:rsid w:val="00EF3426"/>
    <w:rsid w:val="00EF36A2"/>
    <w:rsid w:val="00EF37B2"/>
    <w:rsid w:val="00EF3B4C"/>
    <w:rsid w:val="00EF3C62"/>
    <w:rsid w:val="00EF3F41"/>
    <w:rsid w:val="00EF3FAF"/>
    <w:rsid w:val="00EF442A"/>
    <w:rsid w:val="00EF452D"/>
    <w:rsid w:val="00EF4657"/>
    <w:rsid w:val="00EF47B7"/>
    <w:rsid w:val="00EF483A"/>
    <w:rsid w:val="00EF48F6"/>
    <w:rsid w:val="00EF4C14"/>
    <w:rsid w:val="00EF4E57"/>
    <w:rsid w:val="00EF51CA"/>
    <w:rsid w:val="00EF5397"/>
    <w:rsid w:val="00EF55D9"/>
    <w:rsid w:val="00EF5B0F"/>
    <w:rsid w:val="00EF5C90"/>
    <w:rsid w:val="00EF5D53"/>
    <w:rsid w:val="00EF6062"/>
    <w:rsid w:val="00EF61C5"/>
    <w:rsid w:val="00EF6234"/>
    <w:rsid w:val="00EF64F0"/>
    <w:rsid w:val="00EF66D5"/>
    <w:rsid w:val="00EF6AAE"/>
    <w:rsid w:val="00EF6B1B"/>
    <w:rsid w:val="00EF6BEB"/>
    <w:rsid w:val="00EF6C0E"/>
    <w:rsid w:val="00EF6C9A"/>
    <w:rsid w:val="00EF6DE7"/>
    <w:rsid w:val="00EF6F83"/>
    <w:rsid w:val="00EF7470"/>
    <w:rsid w:val="00EF7756"/>
    <w:rsid w:val="00EF7787"/>
    <w:rsid w:val="00EF795F"/>
    <w:rsid w:val="00EF7995"/>
    <w:rsid w:val="00EF7A06"/>
    <w:rsid w:val="00EF7AD0"/>
    <w:rsid w:val="00EF7B89"/>
    <w:rsid w:val="00EF7BFD"/>
    <w:rsid w:val="00EF7DF3"/>
    <w:rsid w:val="00EF86E0"/>
    <w:rsid w:val="00F00695"/>
    <w:rsid w:val="00F00775"/>
    <w:rsid w:val="00F00779"/>
    <w:rsid w:val="00F0099B"/>
    <w:rsid w:val="00F00CB8"/>
    <w:rsid w:val="00F0123E"/>
    <w:rsid w:val="00F015C6"/>
    <w:rsid w:val="00F0166B"/>
    <w:rsid w:val="00F01930"/>
    <w:rsid w:val="00F0196F"/>
    <w:rsid w:val="00F01BC4"/>
    <w:rsid w:val="00F01E80"/>
    <w:rsid w:val="00F01EE7"/>
    <w:rsid w:val="00F01F48"/>
    <w:rsid w:val="00F02008"/>
    <w:rsid w:val="00F02177"/>
    <w:rsid w:val="00F02396"/>
    <w:rsid w:val="00F025AA"/>
    <w:rsid w:val="00F025F6"/>
    <w:rsid w:val="00F026B4"/>
    <w:rsid w:val="00F028D2"/>
    <w:rsid w:val="00F0296A"/>
    <w:rsid w:val="00F02B56"/>
    <w:rsid w:val="00F02E53"/>
    <w:rsid w:val="00F02EA1"/>
    <w:rsid w:val="00F02F34"/>
    <w:rsid w:val="00F03015"/>
    <w:rsid w:val="00F030F2"/>
    <w:rsid w:val="00F03183"/>
    <w:rsid w:val="00F0320E"/>
    <w:rsid w:val="00F03376"/>
    <w:rsid w:val="00F033C6"/>
    <w:rsid w:val="00F0344A"/>
    <w:rsid w:val="00F03467"/>
    <w:rsid w:val="00F035C8"/>
    <w:rsid w:val="00F037B5"/>
    <w:rsid w:val="00F03AD5"/>
    <w:rsid w:val="00F03AE6"/>
    <w:rsid w:val="00F03B33"/>
    <w:rsid w:val="00F03D7F"/>
    <w:rsid w:val="00F03E58"/>
    <w:rsid w:val="00F03F66"/>
    <w:rsid w:val="00F040F2"/>
    <w:rsid w:val="00F044CC"/>
    <w:rsid w:val="00F04517"/>
    <w:rsid w:val="00F04567"/>
    <w:rsid w:val="00F04620"/>
    <w:rsid w:val="00F048BB"/>
    <w:rsid w:val="00F04FD0"/>
    <w:rsid w:val="00F0506E"/>
    <w:rsid w:val="00F05150"/>
    <w:rsid w:val="00F05866"/>
    <w:rsid w:val="00F058EA"/>
    <w:rsid w:val="00F059E4"/>
    <w:rsid w:val="00F05F29"/>
    <w:rsid w:val="00F063BB"/>
    <w:rsid w:val="00F0653A"/>
    <w:rsid w:val="00F0679D"/>
    <w:rsid w:val="00F0682A"/>
    <w:rsid w:val="00F06A5F"/>
    <w:rsid w:val="00F06BD7"/>
    <w:rsid w:val="00F06C40"/>
    <w:rsid w:val="00F06E05"/>
    <w:rsid w:val="00F06F87"/>
    <w:rsid w:val="00F06FA6"/>
    <w:rsid w:val="00F07121"/>
    <w:rsid w:val="00F071F9"/>
    <w:rsid w:val="00F07239"/>
    <w:rsid w:val="00F07430"/>
    <w:rsid w:val="00F07463"/>
    <w:rsid w:val="00F075FC"/>
    <w:rsid w:val="00F0769F"/>
    <w:rsid w:val="00F07C2A"/>
    <w:rsid w:val="00F07E20"/>
    <w:rsid w:val="00F07E28"/>
    <w:rsid w:val="00F07E6D"/>
    <w:rsid w:val="00F07F0D"/>
    <w:rsid w:val="00F08E21"/>
    <w:rsid w:val="00F0DFB8"/>
    <w:rsid w:val="00F106BC"/>
    <w:rsid w:val="00F107B8"/>
    <w:rsid w:val="00F10951"/>
    <w:rsid w:val="00F10BCF"/>
    <w:rsid w:val="00F10CFF"/>
    <w:rsid w:val="00F11074"/>
    <w:rsid w:val="00F110A9"/>
    <w:rsid w:val="00F113F4"/>
    <w:rsid w:val="00F11571"/>
    <w:rsid w:val="00F115A6"/>
    <w:rsid w:val="00F119A1"/>
    <w:rsid w:val="00F11BC0"/>
    <w:rsid w:val="00F11E03"/>
    <w:rsid w:val="00F11E79"/>
    <w:rsid w:val="00F11E91"/>
    <w:rsid w:val="00F11F0E"/>
    <w:rsid w:val="00F120D2"/>
    <w:rsid w:val="00F1212B"/>
    <w:rsid w:val="00F12214"/>
    <w:rsid w:val="00F12284"/>
    <w:rsid w:val="00F12352"/>
    <w:rsid w:val="00F125B0"/>
    <w:rsid w:val="00F12721"/>
    <w:rsid w:val="00F128AE"/>
    <w:rsid w:val="00F12D7B"/>
    <w:rsid w:val="00F12DE2"/>
    <w:rsid w:val="00F13003"/>
    <w:rsid w:val="00F130BA"/>
    <w:rsid w:val="00F1319B"/>
    <w:rsid w:val="00F132C2"/>
    <w:rsid w:val="00F1341A"/>
    <w:rsid w:val="00F13604"/>
    <w:rsid w:val="00F136C0"/>
    <w:rsid w:val="00F1379F"/>
    <w:rsid w:val="00F13833"/>
    <w:rsid w:val="00F13C12"/>
    <w:rsid w:val="00F13F56"/>
    <w:rsid w:val="00F1402F"/>
    <w:rsid w:val="00F14139"/>
    <w:rsid w:val="00F141CD"/>
    <w:rsid w:val="00F1450C"/>
    <w:rsid w:val="00F1491D"/>
    <w:rsid w:val="00F14CC7"/>
    <w:rsid w:val="00F14E4C"/>
    <w:rsid w:val="00F14F54"/>
    <w:rsid w:val="00F14FE8"/>
    <w:rsid w:val="00F15033"/>
    <w:rsid w:val="00F15124"/>
    <w:rsid w:val="00F155D1"/>
    <w:rsid w:val="00F1599D"/>
    <w:rsid w:val="00F15A59"/>
    <w:rsid w:val="00F15C3A"/>
    <w:rsid w:val="00F15FB2"/>
    <w:rsid w:val="00F15FC3"/>
    <w:rsid w:val="00F16096"/>
    <w:rsid w:val="00F16128"/>
    <w:rsid w:val="00F161C2"/>
    <w:rsid w:val="00F16570"/>
    <w:rsid w:val="00F165A1"/>
    <w:rsid w:val="00F16603"/>
    <w:rsid w:val="00F16629"/>
    <w:rsid w:val="00F168BC"/>
    <w:rsid w:val="00F16960"/>
    <w:rsid w:val="00F16B70"/>
    <w:rsid w:val="00F16BD6"/>
    <w:rsid w:val="00F16D0B"/>
    <w:rsid w:val="00F16E4C"/>
    <w:rsid w:val="00F17806"/>
    <w:rsid w:val="00F178A8"/>
    <w:rsid w:val="00F17AC8"/>
    <w:rsid w:val="00F17C50"/>
    <w:rsid w:val="00F17C79"/>
    <w:rsid w:val="00F17CB6"/>
    <w:rsid w:val="00F17CDA"/>
    <w:rsid w:val="00F17E74"/>
    <w:rsid w:val="00F200D7"/>
    <w:rsid w:val="00F20175"/>
    <w:rsid w:val="00F20493"/>
    <w:rsid w:val="00F2056E"/>
    <w:rsid w:val="00F20668"/>
    <w:rsid w:val="00F207BA"/>
    <w:rsid w:val="00F20D23"/>
    <w:rsid w:val="00F20E64"/>
    <w:rsid w:val="00F21341"/>
    <w:rsid w:val="00F21707"/>
    <w:rsid w:val="00F21E4B"/>
    <w:rsid w:val="00F221F8"/>
    <w:rsid w:val="00F22227"/>
    <w:rsid w:val="00F22311"/>
    <w:rsid w:val="00F22999"/>
    <w:rsid w:val="00F229F6"/>
    <w:rsid w:val="00F22E5E"/>
    <w:rsid w:val="00F2323B"/>
    <w:rsid w:val="00F232AF"/>
    <w:rsid w:val="00F2361A"/>
    <w:rsid w:val="00F2362A"/>
    <w:rsid w:val="00F237A4"/>
    <w:rsid w:val="00F23865"/>
    <w:rsid w:val="00F23A28"/>
    <w:rsid w:val="00F23C64"/>
    <w:rsid w:val="00F24171"/>
    <w:rsid w:val="00F241A3"/>
    <w:rsid w:val="00F241B5"/>
    <w:rsid w:val="00F24204"/>
    <w:rsid w:val="00F24477"/>
    <w:rsid w:val="00F24716"/>
    <w:rsid w:val="00F24A65"/>
    <w:rsid w:val="00F24AB0"/>
    <w:rsid w:val="00F24D7E"/>
    <w:rsid w:val="00F25089"/>
    <w:rsid w:val="00F25243"/>
    <w:rsid w:val="00F253B9"/>
    <w:rsid w:val="00F25675"/>
    <w:rsid w:val="00F259C1"/>
    <w:rsid w:val="00F25A78"/>
    <w:rsid w:val="00F25B95"/>
    <w:rsid w:val="00F25DFD"/>
    <w:rsid w:val="00F25FC3"/>
    <w:rsid w:val="00F26243"/>
    <w:rsid w:val="00F26854"/>
    <w:rsid w:val="00F2691D"/>
    <w:rsid w:val="00F26995"/>
    <w:rsid w:val="00F26A50"/>
    <w:rsid w:val="00F26A7B"/>
    <w:rsid w:val="00F26AA2"/>
    <w:rsid w:val="00F26AAF"/>
    <w:rsid w:val="00F26F9F"/>
    <w:rsid w:val="00F27597"/>
    <w:rsid w:val="00F276D1"/>
    <w:rsid w:val="00F2778E"/>
    <w:rsid w:val="00F277DC"/>
    <w:rsid w:val="00F278A9"/>
    <w:rsid w:val="00F2795E"/>
    <w:rsid w:val="00F27AD7"/>
    <w:rsid w:val="00F27C16"/>
    <w:rsid w:val="00F27D6E"/>
    <w:rsid w:val="00F299A5"/>
    <w:rsid w:val="00F2A6EE"/>
    <w:rsid w:val="00F30061"/>
    <w:rsid w:val="00F308B3"/>
    <w:rsid w:val="00F30C87"/>
    <w:rsid w:val="00F30CDC"/>
    <w:rsid w:val="00F30DC2"/>
    <w:rsid w:val="00F30E03"/>
    <w:rsid w:val="00F31324"/>
    <w:rsid w:val="00F31526"/>
    <w:rsid w:val="00F318F5"/>
    <w:rsid w:val="00F31966"/>
    <w:rsid w:val="00F31991"/>
    <w:rsid w:val="00F31BFE"/>
    <w:rsid w:val="00F324FA"/>
    <w:rsid w:val="00F325A9"/>
    <w:rsid w:val="00F3294D"/>
    <w:rsid w:val="00F32975"/>
    <w:rsid w:val="00F329D5"/>
    <w:rsid w:val="00F32D04"/>
    <w:rsid w:val="00F32D48"/>
    <w:rsid w:val="00F32E68"/>
    <w:rsid w:val="00F33287"/>
    <w:rsid w:val="00F333B8"/>
    <w:rsid w:val="00F333E3"/>
    <w:rsid w:val="00F334E0"/>
    <w:rsid w:val="00F33567"/>
    <w:rsid w:val="00F337D1"/>
    <w:rsid w:val="00F33ADF"/>
    <w:rsid w:val="00F33AE2"/>
    <w:rsid w:val="00F3409D"/>
    <w:rsid w:val="00F34748"/>
    <w:rsid w:val="00F34955"/>
    <w:rsid w:val="00F349F4"/>
    <w:rsid w:val="00F34A57"/>
    <w:rsid w:val="00F3501E"/>
    <w:rsid w:val="00F35219"/>
    <w:rsid w:val="00F35401"/>
    <w:rsid w:val="00F354B8"/>
    <w:rsid w:val="00F356E8"/>
    <w:rsid w:val="00F3577A"/>
    <w:rsid w:val="00F3579B"/>
    <w:rsid w:val="00F357B9"/>
    <w:rsid w:val="00F357FD"/>
    <w:rsid w:val="00F3594C"/>
    <w:rsid w:val="00F359D2"/>
    <w:rsid w:val="00F35BFA"/>
    <w:rsid w:val="00F35ECC"/>
    <w:rsid w:val="00F35F10"/>
    <w:rsid w:val="00F35F6F"/>
    <w:rsid w:val="00F36009"/>
    <w:rsid w:val="00F361E0"/>
    <w:rsid w:val="00F36324"/>
    <w:rsid w:val="00F3640C"/>
    <w:rsid w:val="00F365E4"/>
    <w:rsid w:val="00F36833"/>
    <w:rsid w:val="00F36F96"/>
    <w:rsid w:val="00F370D2"/>
    <w:rsid w:val="00F371FF"/>
    <w:rsid w:val="00F37264"/>
    <w:rsid w:val="00F3754A"/>
    <w:rsid w:val="00F37726"/>
    <w:rsid w:val="00F37D90"/>
    <w:rsid w:val="00F3BA88"/>
    <w:rsid w:val="00F3C944"/>
    <w:rsid w:val="00F4015A"/>
    <w:rsid w:val="00F405F2"/>
    <w:rsid w:val="00F40684"/>
    <w:rsid w:val="00F4082A"/>
    <w:rsid w:val="00F40936"/>
    <w:rsid w:val="00F4099B"/>
    <w:rsid w:val="00F40AA2"/>
    <w:rsid w:val="00F40D04"/>
    <w:rsid w:val="00F40FD5"/>
    <w:rsid w:val="00F4122B"/>
    <w:rsid w:val="00F4124C"/>
    <w:rsid w:val="00F41387"/>
    <w:rsid w:val="00F41478"/>
    <w:rsid w:val="00F418F6"/>
    <w:rsid w:val="00F41BC9"/>
    <w:rsid w:val="00F41C47"/>
    <w:rsid w:val="00F41E92"/>
    <w:rsid w:val="00F421C0"/>
    <w:rsid w:val="00F422C9"/>
    <w:rsid w:val="00F424B5"/>
    <w:rsid w:val="00F424C0"/>
    <w:rsid w:val="00F42637"/>
    <w:rsid w:val="00F42AF9"/>
    <w:rsid w:val="00F42B0B"/>
    <w:rsid w:val="00F42B2E"/>
    <w:rsid w:val="00F42BCB"/>
    <w:rsid w:val="00F43059"/>
    <w:rsid w:val="00F43332"/>
    <w:rsid w:val="00F43748"/>
    <w:rsid w:val="00F438C0"/>
    <w:rsid w:val="00F439EB"/>
    <w:rsid w:val="00F43B4A"/>
    <w:rsid w:val="00F43BAB"/>
    <w:rsid w:val="00F43E13"/>
    <w:rsid w:val="00F43E35"/>
    <w:rsid w:val="00F43E49"/>
    <w:rsid w:val="00F43FC8"/>
    <w:rsid w:val="00F4404E"/>
    <w:rsid w:val="00F44164"/>
    <w:rsid w:val="00F442DF"/>
    <w:rsid w:val="00F443AE"/>
    <w:rsid w:val="00F446B2"/>
    <w:rsid w:val="00F447BC"/>
    <w:rsid w:val="00F44970"/>
    <w:rsid w:val="00F449C5"/>
    <w:rsid w:val="00F44AD1"/>
    <w:rsid w:val="00F44B21"/>
    <w:rsid w:val="00F44B66"/>
    <w:rsid w:val="00F44DB9"/>
    <w:rsid w:val="00F44DD4"/>
    <w:rsid w:val="00F44E19"/>
    <w:rsid w:val="00F45071"/>
    <w:rsid w:val="00F451A9"/>
    <w:rsid w:val="00F45CA0"/>
    <w:rsid w:val="00F45CB6"/>
    <w:rsid w:val="00F45F77"/>
    <w:rsid w:val="00F45FDF"/>
    <w:rsid w:val="00F4600F"/>
    <w:rsid w:val="00F461C1"/>
    <w:rsid w:val="00F4637B"/>
    <w:rsid w:val="00F46411"/>
    <w:rsid w:val="00F464A7"/>
    <w:rsid w:val="00F46662"/>
    <w:rsid w:val="00F4670B"/>
    <w:rsid w:val="00F469A7"/>
    <w:rsid w:val="00F469D7"/>
    <w:rsid w:val="00F46B52"/>
    <w:rsid w:val="00F46FC6"/>
    <w:rsid w:val="00F47185"/>
    <w:rsid w:val="00F4745D"/>
    <w:rsid w:val="00F47515"/>
    <w:rsid w:val="00F475EF"/>
    <w:rsid w:val="00F4770E"/>
    <w:rsid w:val="00F47847"/>
    <w:rsid w:val="00F47919"/>
    <w:rsid w:val="00F47A6D"/>
    <w:rsid w:val="00F4AE5A"/>
    <w:rsid w:val="00F502AA"/>
    <w:rsid w:val="00F502AC"/>
    <w:rsid w:val="00F50869"/>
    <w:rsid w:val="00F50A91"/>
    <w:rsid w:val="00F511D9"/>
    <w:rsid w:val="00F5158F"/>
    <w:rsid w:val="00F5171B"/>
    <w:rsid w:val="00F5178C"/>
    <w:rsid w:val="00F51A0D"/>
    <w:rsid w:val="00F51D06"/>
    <w:rsid w:val="00F51D9D"/>
    <w:rsid w:val="00F51F7E"/>
    <w:rsid w:val="00F52090"/>
    <w:rsid w:val="00F522A2"/>
    <w:rsid w:val="00F523E0"/>
    <w:rsid w:val="00F5256E"/>
    <w:rsid w:val="00F5282B"/>
    <w:rsid w:val="00F52962"/>
    <w:rsid w:val="00F52E31"/>
    <w:rsid w:val="00F52E61"/>
    <w:rsid w:val="00F52EF3"/>
    <w:rsid w:val="00F53061"/>
    <w:rsid w:val="00F53093"/>
    <w:rsid w:val="00F530AF"/>
    <w:rsid w:val="00F53231"/>
    <w:rsid w:val="00F532BA"/>
    <w:rsid w:val="00F533C9"/>
    <w:rsid w:val="00F53451"/>
    <w:rsid w:val="00F5354D"/>
    <w:rsid w:val="00F53759"/>
    <w:rsid w:val="00F53CA0"/>
    <w:rsid w:val="00F53FB5"/>
    <w:rsid w:val="00F54272"/>
    <w:rsid w:val="00F543CD"/>
    <w:rsid w:val="00F54828"/>
    <w:rsid w:val="00F54867"/>
    <w:rsid w:val="00F54904"/>
    <w:rsid w:val="00F5496F"/>
    <w:rsid w:val="00F54AFC"/>
    <w:rsid w:val="00F54D08"/>
    <w:rsid w:val="00F54D0E"/>
    <w:rsid w:val="00F54E64"/>
    <w:rsid w:val="00F54EAA"/>
    <w:rsid w:val="00F5526A"/>
    <w:rsid w:val="00F55607"/>
    <w:rsid w:val="00F55F8A"/>
    <w:rsid w:val="00F55FAB"/>
    <w:rsid w:val="00F564AE"/>
    <w:rsid w:val="00F569FB"/>
    <w:rsid w:val="00F56CB5"/>
    <w:rsid w:val="00F56CC0"/>
    <w:rsid w:val="00F56FB7"/>
    <w:rsid w:val="00F570D6"/>
    <w:rsid w:val="00F572F0"/>
    <w:rsid w:val="00F5736A"/>
    <w:rsid w:val="00F57418"/>
    <w:rsid w:val="00F57AE2"/>
    <w:rsid w:val="00F57B89"/>
    <w:rsid w:val="00F57E9C"/>
    <w:rsid w:val="00F60646"/>
    <w:rsid w:val="00F606E0"/>
    <w:rsid w:val="00F60740"/>
    <w:rsid w:val="00F609F9"/>
    <w:rsid w:val="00F60A44"/>
    <w:rsid w:val="00F60A79"/>
    <w:rsid w:val="00F60BD8"/>
    <w:rsid w:val="00F60CA5"/>
    <w:rsid w:val="00F61100"/>
    <w:rsid w:val="00F61144"/>
    <w:rsid w:val="00F6124D"/>
    <w:rsid w:val="00F613B7"/>
    <w:rsid w:val="00F616A0"/>
    <w:rsid w:val="00F616E6"/>
    <w:rsid w:val="00F616F0"/>
    <w:rsid w:val="00F61748"/>
    <w:rsid w:val="00F61968"/>
    <w:rsid w:val="00F61D03"/>
    <w:rsid w:val="00F620A4"/>
    <w:rsid w:val="00F6225F"/>
    <w:rsid w:val="00F62461"/>
    <w:rsid w:val="00F62565"/>
    <w:rsid w:val="00F62776"/>
    <w:rsid w:val="00F6294B"/>
    <w:rsid w:val="00F62974"/>
    <w:rsid w:val="00F6298A"/>
    <w:rsid w:val="00F62AF7"/>
    <w:rsid w:val="00F62C9C"/>
    <w:rsid w:val="00F62DDE"/>
    <w:rsid w:val="00F62DF8"/>
    <w:rsid w:val="00F62E26"/>
    <w:rsid w:val="00F62E7C"/>
    <w:rsid w:val="00F62FA0"/>
    <w:rsid w:val="00F62FC6"/>
    <w:rsid w:val="00F6337A"/>
    <w:rsid w:val="00F63396"/>
    <w:rsid w:val="00F63688"/>
    <w:rsid w:val="00F63A41"/>
    <w:rsid w:val="00F63B18"/>
    <w:rsid w:val="00F63D35"/>
    <w:rsid w:val="00F63E47"/>
    <w:rsid w:val="00F63E8D"/>
    <w:rsid w:val="00F64011"/>
    <w:rsid w:val="00F6414B"/>
    <w:rsid w:val="00F64190"/>
    <w:rsid w:val="00F642FD"/>
    <w:rsid w:val="00F64470"/>
    <w:rsid w:val="00F6472D"/>
    <w:rsid w:val="00F64876"/>
    <w:rsid w:val="00F64968"/>
    <w:rsid w:val="00F64A0D"/>
    <w:rsid w:val="00F64B62"/>
    <w:rsid w:val="00F64F10"/>
    <w:rsid w:val="00F64F1A"/>
    <w:rsid w:val="00F64F21"/>
    <w:rsid w:val="00F6596A"/>
    <w:rsid w:val="00F65F23"/>
    <w:rsid w:val="00F6605F"/>
    <w:rsid w:val="00F6614B"/>
    <w:rsid w:val="00F6638A"/>
    <w:rsid w:val="00F663E7"/>
    <w:rsid w:val="00F66434"/>
    <w:rsid w:val="00F66592"/>
    <w:rsid w:val="00F66A91"/>
    <w:rsid w:val="00F66AF7"/>
    <w:rsid w:val="00F66B95"/>
    <w:rsid w:val="00F66C3D"/>
    <w:rsid w:val="00F66C62"/>
    <w:rsid w:val="00F66D40"/>
    <w:rsid w:val="00F66D87"/>
    <w:rsid w:val="00F66E5B"/>
    <w:rsid w:val="00F672EF"/>
    <w:rsid w:val="00F6740A"/>
    <w:rsid w:val="00F67451"/>
    <w:rsid w:val="00F676D7"/>
    <w:rsid w:val="00F6782B"/>
    <w:rsid w:val="00F693C4"/>
    <w:rsid w:val="00F6EEA2"/>
    <w:rsid w:val="00F70128"/>
    <w:rsid w:val="00F702FE"/>
    <w:rsid w:val="00F709FE"/>
    <w:rsid w:val="00F70B69"/>
    <w:rsid w:val="00F70C95"/>
    <w:rsid w:val="00F70CE4"/>
    <w:rsid w:val="00F70D02"/>
    <w:rsid w:val="00F70F3B"/>
    <w:rsid w:val="00F7111E"/>
    <w:rsid w:val="00F711DE"/>
    <w:rsid w:val="00F71216"/>
    <w:rsid w:val="00F714A8"/>
    <w:rsid w:val="00F71596"/>
    <w:rsid w:val="00F718C9"/>
    <w:rsid w:val="00F718FD"/>
    <w:rsid w:val="00F71934"/>
    <w:rsid w:val="00F719F4"/>
    <w:rsid w:val="00F71B19"/>
    <w:rsid w:val="00F71EFD"/>
    <w:rsid w:val="00F720A9"/>
    <w:rsid w:val="00F72539"/>
    <w:rsid w:val="00F725BB"/>
    <w:rsid w:val="00F72738"/>
    <w:rsid w:val="00F7280A"/>
    <w:rsid w:val="00F728F6"/>
    <w:rsid w:val="00F729A7"/>
    <w:rsid w:val="00F72B68"/>
    <w:rsid w:val="00F72C79"/>
    <w:rsid w:val="00F72CAD"/>
    <w:rsid w:val="00F72F5C"/>
    <w:rsid w:val="00F730B7"/>
    <w:rsid w:val="00F7319D"/>
    <w:rsid w:val="00F731F9"/>
    <w:rsid w:val="00F73390"/>
    <w:rsid w:val="00F737A6"/>
    <w:rsid w:val="00F737DC"/>
    <w:rsid w:val="00F73848"/>
    <w:rsid w:val="00F73AB5"/>
    <w:rsid w:val="00F73D3E"/>
    <w:rsid w:val="00F73D5B"/>
    <w:rsid w:val="00F73D79"/>
    <w:rsid w:val="00F73EDB"/>
    <w:rsid w:val="00F7416A"/>
    <w:rsid w:val="00F741A9"/>
    <w:rsid w:val="00F743DB"/>
    <w:rsid w:val="00F743FD"/>
    <w:rsid w:val="00F74705"/>
    <w:rsid w:val="00F747F4"/>
    <w:rsid w:val="00F748F3"/>
    <w:rsid w:val="00F749F5"/>
    <w:rsid w:val="00F74A0B"/>
    <w:rsid w:val="00F74B86"/>
    <w:rsid w:val="00F74F4C"/>
    <w:rsid w:val="00F753A5"/>
    <w:rsid w:val="00F7551A"/>
    <w:rsid w:val="00F75786"/>
    <w:rsid w:val="00F75C61"/>
    <w:rsid w:val="00F75F6C"/>
    <w:rsid w:val="00F76011"/>
    <w:rsid w:val="00F76150"/>
    <w:rsid w:val="00F762D0"/>
    <w:rsid w:val="00F76454"/>
    <w:rsid w:val="00F7645E"/>
    <w:rsid w:val="00F764AA"/>
    <w:rsid w:val="00F765C1"/>
    <w:rsid w:val="00F76690"/>
    <w:rsid w:val="00F76810"/>
    <w:rsid w:val="00F76897"/>
    <w:rsid w:val="00F76A79"/>
    <w:rsid w:val="00F76B18"/>
    <w:rsid w:val="00F76C0A"/>
    <w:rsid w:val="00F76C98"/>
    <w:rsid w:val="00F76E79"/>
    <w:rsid w:val="00F76F6B"/>
    <w:rsid w:val="00F76FE3"/>
    <w:rsid w:val="00F77044"/>
    <w:rsid w:val="00F770A7"/>
    <w:rsid w:val="00F77141"/>
    <w:rsid w:val="00F77205"/>
    <w:rsid w:val="00F77427"/>
    <w:rsid w:val="00F779F3"/>
    <w:rsid w:val="00F77BB3"/>
    <w:rsid w:val="00F80124"/>
    <w:rsid w:val="00F8097F"/>
    <w:rsid w:val="00F80AC4"/>
    <w:rsid w:val="00F80F18"/>
    <w:rsid w:val="00F812CD"/>
    <w:rsid w:val="00F812FE"/>
    <w:rsid w:val="00F814EB"/>
    <w:rsid w:val="00F81922"/>
    <w:rsid w:val="00F8193D"/>
    <w:rsid w:val="00F81984"/>
    <w:rsid w:val="00F81C02"/>
    <w:rsid w:val="00F81F17"/>
    <w:rsid w:val="00F82328"/>
    <w:rsid w:val="00F824CF"/>
    <w:rsid w:val="00F826E9"/>
    <w:rsid w:val="00F82CF1"/>
    <w:rsid w:val="00F82E16"/>
    <w:rsid w:val="00F83007"/>
    <w:rsid w:val="00F83043"/>
    <w:rsid w:val="00F83122"/>
    <w:rsid w:val="00F833C1"/>
    <w:rsid w:val="00F834E7"/>
    <w:rsid w:val="00F83564"/>
    <w:rsid w:val="00F835FD"/>
    <w:rsid w:val="00F8372C"/>
    <w:rsid w:val="00F83893"/>
    <w:rsid w:val="00F838BE"/>
    <w:rsid w:val="00F839DC"/>
    <w:rsid w:val="00F839DE"/>
    <w:rsid w:val="00F83A5E"/>
    <w:rsid w:val="00F83C2F"/>
    <w:rsid w:val="00F83D51"/>
    <w:rsid w:val="00F83DB7"/>
    <w:rsid w:val="00F83F97"/>
    <w:rsid w:val="00F8421F"/>
    <w:rsid w:val="00F84270"/>
    <w:rsid w:val="00F846FA"/>
    <w:rsid w:val="00F84979"/>
    <w:rsid w:val="00F84983"/>
    <w:rsid w:val="00F84A05"/>
    <w:rsid w:val="00F84A57"/>
    <w:rsid w:val="00F84B44"/>
    <w:rsid w:val="00F84D9D"/>
    <w:rsid w:val="00F84F7F"/>
    <w:rsid w:val="00F85143"/>
    <w:rsid w:val="00F8525E"/>
    <w:rsid w:val="00F852F0"/>
    <w:rsid w:val="00F85329"/>
    <w:rsid w:val="00F85710"/>
    <w:rsid w:val="00F8587E"/>
    <w:rsid w:val="00F858C5"/>
    <w:rsid w:val="00F85C07"/>
    <w:rsid w:val="00F85C2E"/>
    <w:rsid w:val="00F85CC9"/>
    <w:rsid w:val="00F85E8B"/>
    <w:rsid w:val="00F86143"/>
    <w:rsid w:val="00F8617E"/>
    <w:rsid w:val="00F8635F"/>
    <w:rsid w:val="00F863B1"/>
    <w:rsid w:val="00F8652D"/>
    <w:rsid w:val="00F8656C"/>
    <w:rsid w:val="00F868EF"/>
    <w:rsid w:val="00F8691B"/>
    <w:rsid w:val="00F86A09"/>
    <w:rsid w:val="00F86BCE"/>
    <w:rsid w:val="00F8703C"/>
    <w:rsid w:val="00F87056"/>
    <w:rsid w:val="00F871DA"/>
    <w:rsid w:val="00F874AF"/>
    <w:rsid w:val="00F876E8"/>
    <w:rsid w:val="00F87A4C"/>
    <w:rsid w:val="00F87CBF"/>
    <w:rsid w:val="00F87DDC"/>
    <w:rsid w:val="00F87F00"/>
    <w:rsid w:val="00F8867F"/>
    <w:rsid w:val="00F887D4"/>
    <w:rsid w:val="00F90162"/>
    <w:rsid w:val="00F90381"/>
    <w:rsid w:val="00F905D1"/>
    <w:rsid w:val="00F90624"/>
    <w:rsid w:val="00F908BA"/>
    <w:rsid w:val="00F9090E"/>
    <w:rsid w:val="00F909CD"/>
    <w:rsid w:val="00F90A8C"/>
    <w:rsid w:val="00F90C52"/>
    <w:rsid w:val="00F9144D"/>
    <w:rsid w:val="00F9152B"/>
    <w:rsid w:val="00F9161F"/>
    <w:rsid w:val="00F9169E"/>
    <w:rsid w:val="00F919CC"/>
    <w:rsid w:val="00F91D26"/>
    <w:rsid w:val="00F9222D"/>
    <w:rsid w:val="00F925C9"/>
    <w:rsid w:val="00F929EF"/>
    <w:rsid w:val="00F92F84"/>
    <w:rsid w:val="00F933FA"/>
    <w:rsid w:val="00F9359D"/>
    <w:rsid w:val="00F936C1"/>
    <w:rsid w:val="00F936F5"/>
    <w:rsid w:val="00F9377F"/>
    <w:rsid w:val="00F937B1"/>
    <w:rsid w:val="00F93859"/>
    <w:rsid w:val="00F93B17"/>
    <w:rsid w:val="00F93BAD"/>
    <w:rsid w:val="00F93E71"/>
    <w:rsid w:val="00F94B68"/>
    <w:rsid w:val="00F94EB6"/>
    <w:rsid w:val="00F94FC7"/>
    <w:rsid w:val="00F952B2"/>
    <w:rsid w:val="00F9538D"/>
    <w:rsid w:val="00F9565A"/>
    <w:rsid w:val="00F95886"/>
    <w:rsid w:val="00F95992"/>
    <w:rsid w:val="00F95A63"/>
    <w:rsid w:val="00F95B30"/>
    <w:rsid w:val="00F95DC5"/>
    <w:rsid w:val="00F95E30"/>
    <w:rsid w:val="00F95E65"/>
    <w:rsid w:val="00F95E8F"/>
    <w:rsid w:val="00F9605E"/>
    <w:rsid w:val="00F964B2"/>
    <w:rsid w:val="00F9686D"/>
    <w:rsid w:val="00F96C06"/>
    <w:rsid w:val="00F96CB2"/>
    <w:rsid w:val="00F96F1A"/>
    <w:rsid w:val="00F9730C"/>
    <w:rsid w:val="00F97435"/>
    <w:rsid w:val="00F974E2"/>
    <w:rsid w:val="00F979C5"/>
    <w:rsid w:val="00F97CD9"/>
    <w:rsid w:val="00F97D8E"/>
    <w:rsid w:val="00F97F86"/>
    <w:rsid w:val="00F97FDD"/>
    <w:rsid w:val="00FA05FD"/>
    <w:rsid w:val="00FA0705"/>
    <w:rsid w:val="00FA0709"/>
    <w:rsid w:val="00FA0AD1"/>
    <w:rsid w:val="00FA0C69"/>
    <w:rsid w:val="00FA0D33"/>
    <w:rsid w:val="00FA0EF6"/>
    <w:rsid w:val="00FA0F7C"/>
    <w:rsid w:val="00FA1331"/>
    <w:rsid w:val="00FA1359"/>
    <w:rsid w:val="00FA1634"/>
    <w:rsid w:val="00FA18E2"/>
    <w:rsid w:val="00FA1920"/>
    <w:rsid w:val="00FA1BDA"/>
    <w:rsid w:val="00FA1CCD"/>
    <w:rsid w:val="00FA1E15"/>
    <w:rsid w:val="00FA1F7A"/>
    <w:rsid w:val="00FA217D"/>
    <w:rsid w:val="00FA217F"/>
    <w:rsid w:val="00FA22D0"/>
    <w:rsid w:val="00FA24EC"/>
    <w:rsid w:val="00FA2940"/>
    <w:rsid w:val="00FA2AA7"/>
    <w:rsid w:val="00FA2C58"/>
    <w:rsid w:val="00FA2C63"/>
    <w:rsid w:val="00FA2F96"/>
    <w:rsid w:val="00FA3056"/>
    <w:rsid w:val="00FA3348"/>
    <w:rsid w:val="00FA336F"/>
    <w:rsid w:val="00FA3B5D"/>
    <w:rsid w:val="00FA3E44"/>
    <w:rsid w:val="00FA3EA2"/>
    <w:rsid w:val="00FA3F63"/>
    <w:rsid w:val="00FA3FF0"/>
    <w:rsid w:val="00FA427B"/>
    <w:rsid w:val="00FA454B"/>
    <w:rsid w:val="00FA45C6"/>
    <w:rsid w:val="00FA46B6"/>
    <w:rsid w:val="00FA4743"/>
    <w:rsid w:val="00FA4752"/>
    <w:rsid w:val="00FA4BB6"/>
    <w:rsid w:val="00FA4BED"/>
    <w:rsid w:val="00FA4C7E"/>
    <w:rsid w:val="00FA4CF4"/>
    <w:rsid w:val="00FA4F09"/>
    <w:rsid w:val="00FA5074"/>
    <w:rsid w:val="00FA5201"/>
    <w:rsid w:val="00FA52B1"/>
    <w:rsid w:val="00FA5414"/>
    <w:rsid w:val="00FA541D"/>
    <w:rsid w:val="00FA55BE"/>
    <w:rsid w:val="00FA57D8"/>
    <w:rsid w:val="00FA5898"/>
    <w:rsid w:val="00FA59DB"/>
    <w:rsid w:val="00FA5A8F"/>
    <w:rsid w:val="00FA5CA8"/>
    <w:rsid w:val="00FA5F30"/>
    <w:rsid w:val="00FA6442"/>
    <w:rsid w:val="00FA67B0"/>
    <w:rsid w:val="00FA69AC"/>
    <w:rsid w:val="00FA6B3F"/>
    <w:rsid w:val="00FA6C59"/>
    <w:rsid w:val="00FA71EE"/>
    <w:rsid w:val="00FA72F7"/>
    <w:rsid w:val="00FA7705"/>
    <w:rsid w:val="00FA796F"/>
    <w:rsid w:val="00FA7A40"/>
    <w:rsid w:val="00FA7D2E"/>
    <w:rsid w:val="00FA7E16"/>
    <w:rsid w:val="00FA7E39"/>
    <w:rsid w:val="00FB02BA"/>
    <w:rsid w:val="00FB087E"/>
    <w:rsid w:val="00FB09A5"/>
    <w:rsid w:val="00FB0BFC"/>
    <w:rsid w:val="00FB0DEC"/>
    <w:rsid w:val="00FB0F90"/>
    <w:rsid w:val="00FB1391"/>
    <w:rsid w:val="00FB1495"/>
    <w:rsid w:val="00FB184A"/>
    <w:rsid w:val="00FB1A51"/>
    <w:rsid w:val="00FB1B09"/>
    <w:rsid w:val="00FB1BD0"/>
    <w:rsid w:val="00FB1C6E"/>
    <w:rsid w:val="00FB1D5D"/>
    <w:rsid w:val="00FB1D95"/>
    <w:rsid w:val="00FB1E60"/>
    <w:rsid w:val="00FB253D"/>
    <w:rsid w:val="00FB25FC"/>
    <w:rsid w:val="00FB2721"/>
    <w:rsid w:val="00FB276C"/>
    <w:rsid w:val="00FB2AA9"/>
    <w:rsid w:val="00FB2AEA"/>
    <w:rsid w:val="00FB2B6C"/>
    <w:rsid w:val="00FB2C91"/>
    <w:rsid w:val="00FB2F35"/>
    <w:rsid w:val="00FB33CC"/>
    <w:rsid w:val="00FB34A7"/>
    <w:rsid w:val="00FB38D4"/>
    <w:rsid w:val="00FB38E8"/>
    <w:rsid w:val="00FB3965"/>
    <w:rsid w:val="00FB3CC6"/>
    <w:rsid w:val="00FB3F0F"/>
    <w:rsid w:val="00FB402B"/>
    <w:rsid w:val="00FB4057"/>
    <w:rsid w:val="00FB41A1"/>
    <w:rsid w:val="00FB43E9"/>
    <w:rsid w:val="00FB44D1"/>
    <w:rsid w:val="00FB45CC"/>
    <w:rsid w:val="00FB474A"/>
    <w:rsid w:val="00FB47AB"/>
    <w:rsid w:val="00FB4833"/>
    <w:rsid w:val="00FB495B"/>
    <w:rsid w:val="00FB4DBD"/>
    <w:rsid w:val="00FB4FB9"/>
    <w:rsid w:val="00FB574A"/>
    <w:rsid w:val="00FB5C7D"/>
    <w:rsid w:val="00FB5DD0"/>
    <w:rsid w:val="00FB5E1E"/>
    <w:rsid w:val="00FB6044"/>
    <w:rsid w:val="00FB62D1"/>
    <w:rsid w:val="00FB66EF"/>
    <w:rsid w:val="00FB690C"/>
    <w:rsid w:val="00FB6B59"/>
    <w:rsid w:val="00FB6F65"/>
    <w:rsid w:val="00FB7180"/>
    <w:rsid w:val="00FB7199"/>
    <w:rsid w:val="00FB75F0"/>
    <w:rsid w:val="00FB766A"/>
    <w:rsid w:val="00FB78B3"/>
    <w:rsid w:val="00FB7ABF"/>
    <w:rsid w:val="00FB7DCE"/>
    <w:rsid w:val="00FB7FB2"/>
    <w:rsid w:val="00FC059D"/>
    <w:rsid w:val="00FC06D7"/>
    <w:rsid w:val="00FC0AA9"/>
    <w:rsid w:val="00FC0BA3"/>
    <w:rsid w:val="00FC0DF2"/>
    <w:rsid w:val="00FC10D1"/>
    <w:rsid w:val="00FC181F"/>
    <w:rsid w:val="00FC1887"/>
    <w:rsid w:val="00FC198C"/>
    <w:rsid w:val="00FC1AD0"/>
    <w:rsid w:val="00FC1AF0"/>
    <w:rsid w:val="00FC1BD0"/>
    <w:rsid w:val="00FC1CA6"/>
    <w:rsid w:val="00FC1DAF"/>
    <w:rsid w:val="00FC1E4F"/>
    <w:rsid w:val="00FC1F3D"/>
    <w:rsid w:val="00FC200A"/>
    <w:rsid w:val="00FC2311"/>
    <w:rsid w:val="00FC238D"/>
    <w:rsid w:val="00FC24B0"/>
    <w:rsid w:val="00FC26A7"/>
    <w:rsid w:val="00FC27D2"/>
    <w:rsid w:val="00FC2932"/>
    <w:rsid w:val="00FC2B0E"/>
    <w:rsid w:val="00FC2E46"/>
    <w:rsid w:val="00FC34B2"/>
    <w:rsid w:val="00FC355E"/>
    <w:rsid w:val="00FC36B5"/>
    <w:rsid w:val="00FC38FA"/>
    <w:rsid w:val="00FC3C80"/>
    <w:rsid w:val="00FC3D7B"/>
    <w:rsid w:val="00FC3F1A"/>
    <w:rsid w:val="00FC4471"/>
    <w:rsid w:val="00FC4591"/>
    <w:rsid w:val="00FC45E8"/>
    <w:rsid w:val="00FC4626"/>
    <w:rsid w:val="00FC47C5"/>
    <w:rsid w:val="00FC48F6"/>
    <w:rsid w:val="00FC4C16"/>
    <w:rsid w:val="00FC4D86"/>
    <w:rsid w:val="00FC4DDC"/>
    <w:rsid w:val="00FC4E25"/>
    <w:rsid w:val="00FC4E89"/>
    <w:rsid w:val="00FC4FEE"/>
    <w:rsid w:val="00FC5357"/>
    <w:rsid w:val="00FC54E2"/>
    <w:rsid w:val="00FC56D7"/>
    <w:rsid w:val="00FC596C"/>
    <w:rsid w:val="00FC5AD5"/>
    <w:rsid w:val="00FC5B64"/>
    <w:rsid w:val="00FC5C3E"/>
    <w:rsid w:val="00FC5C89"/>
    <w:rsid w:val="00FC5E1A"/>
    <w:rsid w:val="00FC5F2E"/>
    <w:rsid w:val="00FC5F90"/>
    <w:rsid w:val="00FC5FCB"/>
    <w:rsid w:val="00FC6130"/>
    <w:rsid w:val="00FC6177"/>
    <w:rsid w:val="00FC6525"/>
    <w:rsid w:val="00FC653B"/>
    <w:rsid w:val="00FC66BD"/>
    <w:rsid w:val="00FC6740"/>
    <w:rsid w:val="00FC6797"/>
    <w:rsid w:val="00FC6B62"/>
    <w:rsid w:val="00FC6C56"/>
    <w:rsid w:val="00FC6E5C"/>
    <w:rsid w:val="00FC6FA8"/>
    <w:rsid w:val="00FC7226"/>
    <w:rsid w:val="00FC77A7"/>
    <w:rsid w:val="00FC7E13"/>
    <w:rsid w:val="00FC7FCB"/>
    <w:rsid w:val="00FD00D8"/>
    <w:rsid w:val="00FD0140"/>
    <w:rsid w:val="00FD0425"/>
    <w:rsid w:val="00FD04A4"/>
    <w:rsid w:val="00FD050E"/>
    <w:rsid w:val="00FD06A6"/>
    <w:rsid w:val="00FD06B9"/>
    <w:rsid w:val="00FD072C"/>
    <w:rsid w:val="00FD0931"/>
    <w:rsid w:val="00FD0A2D"/>
    <w:rsid w:val="00FD0AE5"/>
    <w:rsid w:val="00FD0B57"/>
    <w:rsid w:val="00FD0D1E"/>
    <w:rsid w:val="00FD0DED"/>
    <w:rsid w:val="00FD0EC6"/>
    <w:rsid w:val="00FD0EE1"/>
    <w:rsid w:val="00FD0F58"/>
    <w:rsid w:val="00FD0FDA"/>
    <w:rsid w:val="00FD1328"/>
    <w:rsid w:val="00FD1433"/>
    <w:rsid w:val="00FD154E"/>
    <w:rsid w:val="00FD16B7"/>
    <w:rsid w:val="00FD1801"/>
    <w:rsid w:val="00FD19FF"/>
    <w:rsid w:val="00FD1B1E"/>
    <w:rsid w:val="00FD1BEE"/>
    <w:rsid w:val="00FD1C5E"/>
    <w:rsid w:val="00FD1C66"/>
    <w:rsid w:val="00FD1D19"/>
    <w:rsid w:val="00FD1E9B"/>
    <w:rsid w:val="00FD1EB0"/>
    <w:rsid w:val="00FD1F02"/>
    <w:rsid w:val="00FD20E7"/>
    <w:rsid w:val="00FD21AB"/>
    <w:rsid w:val="00FD2210"/>
    <w:rsid w:val="00FD2432"/>
    <w:rsid w:val="00FD25B5"/>
    <w:rsid w:val="00FD25D3"/>
    <w:rsid w:val="00FD2635"/>
    <w:rsid w:val="00FD264D"/>
    <w:rsid w:val="00FD28A4"/>
    <w:rsid w:val="00FD29B9"/>
    <w:rsid w:val="00FD2E92"/>
    <w:rsid w:val="00FD2EB4"/>
    <w:rsid w:val="00FD2EBF"/>
    <w:rsid w:val="00FD31CC"/>
    <w:rsid w:val="00FD32A9"/>
    <w:rsid w:val="00FD332E"/>
    <w:rsid w:val="00FD3396"/>
    <w:rsid w:val="00FD3478"/>
    <w:rsid w:val="00FD3569"/>
    <w:rsid w:val="00FD37AD"/>
    <w:rsid w:val="00FD37C8"/>
    <w:rsid w:val="00FD3BD2"/>
    <w:rsid w:val="00FD3D1F"/>
    <w:rsid w:val="00FD3D56"/>
    <w:rsid w:val="00FD3DB5"/>
    <w:rsid w:val="00FD3DE9"/>
    <w:rsid w:val="00FD443D"/>
    <w:rsid w:val="00FD48A4"/>
    <w:rsid w:val="00FD4D6E"/>
    <w:rsid w:val="00FD4DF9"/>
    <w:rsid w:val="00FD4E5C"/>
    <w:rsid w:val="00FD5051"/>
    <w:rsid w:val="00FD5109"/>
    <w:rsid w:val="00FD553C"/>
    <w:rsid w:val="00FD55CD"/>
    <w:rsid w:val="00FD5AFA"/>
    <w:rsid w:val="00FD5B86"/>
    <w:rsid w:val="00FD61AC"/>
    <w:rsid w:val="00FD67D0"/>
    <w:rsid w:val="00FD6D2B"/>
    <w:rsid w:val="00FD6F0E"/>
    <w:rsid w:val="00FD70BE"/>
    <w:rsid w:val="00FD7389"/>
    <w:rsid w:val="00FD7429"/>
    <w:rsid w:val="00FD758A"/>
    <w:rsid w:val="00FD7807"/>
    <w:rsid w:val="00FD7854"/>
    <w:rsid w:val="00FD78C6"/>
    <w:rsid w:val="00FD7945"/>
    <w:rsid w:val="00FD7BD3"/>
    <w:rsid w:val="00FD7C67"/>
    <w:rsid w:val="00FD7CFD"/>
    <w:rsid w:val="00FD7D06"/>
    <w:rsid w:val="00FD7D4E"/>
    <w:rsid w:val="00FD7E46"/>
    <w:rsid w:val="00FD7E4F"/>
    <w:rsid w:val="00FD7F15"/>
    <w:rsid w:val="00FDF1BB"/>
    <w:rsid w:val="00FE0121"/>
    <w:rsid w:val="00FE02BC"/>
    <w:rsid w:val="00FE03E1"/>
    <w:rsid w:val="00FE067C"/>
    <w:rsid w:val="00FE06D3"/>
    <w:rsid w:val="00FE0823"/>
    <w:rsid w:val="00FE08F6"/>
    <w:rsid w:val="00FE0AFD"/>
    <w:rsid w:val="00FE0C49"/>
    <w:rsid w:val="00FE0E5A"/>
    <w:rsid w:val="00FE0EED"/>
    <w:rsid w:val="00FE0F20"/>
    <w:rsid w:val="00FE12DE"/>
    <w:rsid w:val="00FE1370"/>
    <w:rsid w:val="00FE14FF"/>
    <w:rsid w:val="00FE1501"/>
    <w:rsid w:val="00FE1776"/>
    <w:rsid w:val="00FE17BF"/>
    <w:rsid w:val="00FE18B1"/>
    <w:rsid w:val="00FE22EC"/>
    <w:rsid w:val="00FE27F1"/>
    <w:rsid w:val="00FE2C8F"/>
    <w:rsid w:val="00FE2F6C"/>
    <w:rsid w:val="00FE30E8"/>
    <w:rsid w:val="00FE3336"/>
    <w:rsid w:val="00FE3357"/>
    <w:rsid w:val="00FE34B0"/>
    <w:rsid w:val="00FE34E5"/>
    <w:rsid w:val="00FE3638"/>
    <w:rsid w:val="00FE3A72"/>
    <w:rsid w:val="00FE3B5E"/>
    <w:rsid w:val="00FE3C63"/>
    <w:rsid w:val="00FE3ECD"/>
    <w:rsid w:val="00FE3F42"/>
    <w:rsid w:val="00FE432D"/>
    <w:rsid w:val="00FE4573"/>
    <w:rsid w:val="00FE4B40"/>
    <w:rsid w:val="00FE4BB0"/>
    <w:rsid w:val="00FE4BB1"/>
    <w:rsid w:val="00FE4CB2"/>
    <w:rsid w:val="00FE4F83"/>
    <w:rsid w:val="00FE54B8"/>
    <w:rsid w:val="00FE552F"/>
    <w:rsid w:val="00FE575F"/>
    <w:rsid w:val="00FE589D"/>
    <w:rsid w:val="00FE5DAC"/>
    <w:rsid w:val="00FE5FDC"/>
    <w:rsid w:val="00FE61A9"/>
    <w:rsid w:val="00FE627C"/>
    <w:rsid w:val="00FE62CE"/>
    <w:rsid w:val="00FE641A"/>
    <w:rsid w:val="00FE650B"/>
    <w:rsid w:val="00FE6880"/>
    <w:rsid w:val="00FE6990"/>
    <w:rsid w:val="00FE6B79"/>
    <w:rsid w:val="00FE74D3"/>
    <w:rsid w:val="00FE74D8"/>
    <w:rsid w:val="00FE79ED"/>
    <w:rsid w:val="00FE7A7F"/>
    <w:rsid w:val="00FE7A92"/>
    <w:rsid w:val="00FE7AED"/>
    <w:rsid w:val="00FE91A4"/>
    <w:rsid w:val="00FF0020"/>
    <w:rsid w:val="00FF0558"/>
    <w:rsid w:val="00FF0A8E"/>
    <w:rsid w:val="00FF0E6C"/>
    <w:rsid w:val="00FF0E8C"/>
    <w:rsid w:val="00FF1093"/>
    <w:rsid w:val="00FF112B"/>
    <w:rsid w:val="00FF1197"/>
    <w:rsid w:val="00FF12AF"/>
    <w:rsid w:val="00FF12D3"/>
    <w:rsid w:val="00FF130F"/>
    <w:rsid w:val="00FF1A26"/>
    <w:rsid w:val="00FF1BD1"/>
    <w:rsid w:val="00FF1C05"/>
    <w:rsid w:val="00FF1D61"/>
    <w:rsid w:val="00FF1D92"/>
    <w:rsid w:val="00FF2310"/>
    <w:rsid w:val="00FF24BB"/>
    <w:rsid w:val="00FF257E"/>
    <w:rsid w:val="00FF26EF"/>
    <w:rsid w:val="00FF2F66"/>
    <w:rsid w:val="00FF30C6"/>
    <w:rsid w:val="00FF3181"/>
    <w:rsid w:val="00FF31D7"/>
    <w:rsid w:val="00FF31F1"/>
    <w:rsid w:val="00FF322C"/>
    <w:rsid w:val="00FF35FB"/>
    <w:rsid w:val="00FF369E"/>
    <w:rsid w:val="00FF3B03"/>
    <w:rsid w:val="00FF3BE9"/>
    <w:rsid w:val="00FF3D33"/>
    <w:rsid w:val="00FF3FFA"/>
    <w:rsid w:val="00FF400E"/>
    <w:rsid w:val="00FF4316"/>
    <w:rsid w:val="00FF4613"/>
    <w:rsid w:val="00FF470E"/>
    <w:rsid w:val="00FF47B6"/>
    <w:rsid w:val="00FF49FC"/>
    <w:rsid w:val="00FF4A8B"/>
    <w:rsid w:val="00FF4C97"/>
    <w:rsid w:val="00FF4D55"/>
    <w:rsid w:val="00FF4DE6"/>
    <w:rsid w:val="00FF4E06"/>
    <w:rsid w:val="00FF4EF6"/>
    <w:rsid w:val="00FF515C"/>
    <w:rsid w:val="00FF54DB"/>
    <w:rsid w:val="00FF54E7"/>
    <w:rsid w:val="00FF55DA"/>
    <w:rsid w:val="00FF59F0"/>
    <w:rsid w:val="00FF5A37"/>
    <w:rsid w:val="00FF5AAA"/>
    <w:rsid w:val="00FF601F"/>
    <w:rsid w:val="00FF665D"/>
    <w:rsid w:val="00FF668A"/>
    <w:rsid w:val="00FF69A8"/>
    <w:rsid w:val="00FF6CF3"/>
    <w:rsid w:val="00FF6D16"/>
    <w:rsid w:val="00FF6D67"/>
    <w:rsid w:val="00FF6F59"/>
    <w:rsid w:val="00FF7056"/>
    <w:rsid w:val="00FF7145"/>
    <w:rsid w:val="00FF73B6"/>
    <w:rsid w:val="00FF7676"/>
    <w:rsid w:val="00FF76D9"/>
    <w:rsid w:val="00FF780B"/>
    <w:rsid w:val="00FF79C9"/>
    <w:rsid w:val="00FF7C3B"/>
    <w:rsid w:val="00FF7ECA"/>
    <w:rsid w:val="00FF7F39"/>
    <w:rsid w:val="0102C7D2"/>
    <w:rsid w:val="010448F0"/>
    <w:rsid w:val="01050868"/>
    <w:rsid w:val="0105D34D"/>
    <w:rsid w:val="01062EAF"/>
    <w:rsid w:val="01068A02"/>
    <w:rsid w:val="01069F13"/>
    <w:rsid w:val="01079105"/>
    <w:rsid w:val="0108AABA"/>
    <w:rsid w:val="0109D984"/>
    <w:rsid w:val="010A3F68"/>
    <w:rsid w:val="010B9125"/>
    <w:rsid w:val="010EC4A5"/>
    <w:rsid w:val="010EE8E0"/>
    <w:rsid w:val="010F8F72"/>
    <w:rsid w:val="01108114"/>
    <w:rsid w:val="0110AEA6"/>
    <w:rsid w:val="0111E136"/>
    <w:rsid w:val="01142EC2"/>
    <w:rsid w:val="01144CBC"/>
    <w:rsid w:val="0114A1EB"/>
    <w:rsid w:val="0115FA37"/>
    <w:rsid w:val="011644A7"/>
    <w:rsid w:val="011767CF"/>
    <w:rsid w:val="01178B88"/>
    <w:rsid w:val="01189F09"/>
    <w:rsid w:val="0119EEC4"/>
    <w:rsid w:val="011A3B50"/>
    <w:rsid w:val="011ACCD8"/>
    <w:rsid w:val="011B8DBB"/>
    <w:rsid w:val="011C2932"/>
    <w:rsid w:val="011DF48D"/>
    <w:rsid w:val="011F10BC"/>
    <w:rsid w:val="01206E3A"/>
    <w:rsid w:val="0121533B"/>
    <w:rsid w:val="0121C542"/>
    <w:rsid w:val="0121CCE4"/>
    <w:rsid w:val="0121E7BD"/>
    <w:rsid w:val="01225C85"/>
    <w:rsid w:val="01236D9F"/>
    <w:rsid w:val="0124C737"/>
    <w:rsid w:val="012531DC"/>
    <w:rsid w:val="0126343E"/>
    <w:rsid w:val="0126812E"/>
    <w:rsid w:val="0126C787"/>
    <w:rsid w:val="012733F7"/>
    <w:rsid w:val="01303BAE"/>
    <w:rsid w:val="01310241"/>
    <w:rsid w:val="01313217"/>
    <w:rsid w:val="0131A9A4"/>
    <w:rsid w:val="0132BC77"/>
    <w:rsid w:val="0132D47F"/>
    <w:rsid w:val="0132E22F"/>
    <w:rsid w:val="0135B3DA"/>
    <w:rsid w:val="01388151"/>
    <w:rsid w:val="0139E70D"/>
    <w:rsid w:val="0139FDEC"/>
    <w:rsid w:val="013A208D"/>
    <w:rsid w:val="013BF03E"/>
    <w:rsid w:val="013C3F35"/>
    <w:rsid w:val="013D61EB"/>
    <w:rsid w:val="013F43AF"/>
    <w:rsid w:val="013F5BDF"/>
    <w:rsid w:val="014228EC"/>
    <w:rsid w:val="01437277"/>
    <w:rsid w:val="01439FF3"/>
    <w:rsid w:val="01467618"/>
    <w:rsid w:val="0146D34D"/>
    <w:rsid w:val="014741B8"/>
    <w:rsid w:val="01475C79"/>
    <w:rsid w:val="0147CE17"/>
    <w:rsid w:val="0147D466"/>
    <w:rsid w:val="014812C5"/>
    <w:rsid w:val="0148A037"/>
    <w:rsid w:val="01490597"/>
    <w:rsid w:val="01491B2C"/>
    <w:rsid w:val="0149A3D5"/>
    <w:rsid w:val="014BA1B9"/>
    <w:rsid w:val="014C1F2B"/>
    <w:rsid w:val="014CE5AB"/>
    <w:rsid w:val="014D58E6"/>
    <w:rsid w:val="014E0611"/>
    <w:rsid w:val="014E5ABA"/>
    <w:rsid w:val="014EB59C"/>
    <w:rsid w:val="014EF842"/>
    <w:rsid w:val="014FEBC7"/>
    <w:rsid w:val="015377C8"/>
    <w:rsid w:val="01545B2D"/>
    <w:rsid w:val="0155A461"/>
    <w:rsid w:val="0156270F"/>
    <w:rsid w:val="01579186"/>
    <w:rsid w:val="0157B580"/>
    <w:rsid w:val="01593044"/>
    <w:rsid w:val="01597411"/>
    <w:rsid w:val="015A0F17"/>
    <w:rsid w:val="015A42D0"/>
    <w:rsid w:val="015CD3F7"/>
    <w:rsid w:val="015F37F2"/>
    <w:rsid w:val="0160F120"/>
    <w:rsid w:val="0162A02C"/>
    <w:rsid w:val="01680466"/>
    <w:rsid w:val="01699986"/>
    <w:rsid w:val="016DC4F9"/>
    <w:rsid w:val="016FAB35"/>
    <w:rsid w:val="016FD6BC"/>
    <w:rsid w:val="01706A45"/>
    <w:rsid w:val="0171A210"/>
    <w:rsid w:val="0174390D"/>
    <w:rsid w:val="017789B2"/>
    <w:rsid w:val="0178121C"/>
    <w:rsid w:val="01799078"/>
    <w:rsid w:val="017AB1AC"/>
    <w:rsid w:val="017B2156"/>
    <w:rsid w:val="017C124A"/>
    <w:rsid w:val="017C763C"/>
    <w:rsid w:val="017EC92A"/>
    <w:rsid w:val="017F2E3B"/>
    <w:rsid w:val="0180A94B"/>
    <w:rsid w:val="0180D81B"/>
    <w:rsid w:val="0184028C"/>
    <w:rsid w:val="0185B791"/>
    <w:rsid w:val="0185BF5E"/>
    <w:rsid w:val="0186638B"/>
    <w:rsid w:val="018875A7"/>
    <w:rsid w:val="01889C0A"/>
    <w:rsid w:val="018913DB"/>
    <w:rsid w:val="018B34B0"/>
    <w:rsid w:val="018BA309"/>
    <w:rsid w:val="018C5674"/>
    <w:rsid w:val="018D0540"/>
    <w:rsid w:val="018D26FC"/>
    <w:rsid w:val="018F0CBA"/>
    <w:rsid w:val="018F32BA"/>
    <w:rsid w:val="018F7A1D"/>
    <w:rsid w:val="0192EA86"/>
    <w:rsid w:val="01953FFE"/>
    <w:rsid w:val="01954FF1"/>
    <w:rsid w:val="0196DAC4"/>
    <w:rsid w:val="0196FAB8"/>
    <w:rsid w:val="01974B38"/>
    <w:rsid w:val="01976980"/>
    <w:rsid w:val="01979A10"/>
    <w:rsid w:val="0199C566"/>
    <w:rsid w:val="019A5C26"/>
    <w:rsid w:val="019D62B7"/>
    <w:rsid w:val="019D6B33"/>
    <w:rsid w:val="019F6591"/>
    <w:rsid w:val="019F83BA"/>
    <w:rsid w:val="019F8CDB"/>
    <w:rsid w:val="019FB9CE"/>
    <w:rsid w:val="01A2C95D"/>
    <w:rsid w:val="01A3254C"/>
    <w:rsid w:val="01A55142"/>
    <w:rsid w:val="01A5BFC4"/>
    <w:rsid w:val="01A641E3"/>
    <w:rsid w:val="01A6C069"/>
    <w:rsid w:val="01A7E954"/>
    <w:rsid w:val="01A8D2C3"/>
    <w:rsid w:val="01A9022F"/>
    <w:rsid w:val="01AA988E"/>
    <w:rsid w:val="01AB5A21"/>
    <w:rsid w:val="01AD4419"/>
    <w:rsid w:val="01AD4D99"/>
    <w:rsid w:val="01B22BCE"/>
    <w:rsid w:val="01B362C2"/>
    <w:rsid w:val="01B37D0F"/>
    <w:rsid w:val="01B3EF19"/>
    <w:rsid w:val="01B61418"/>
    <w:rsid w:val="01B69759"/>
    <w:rsid w:val="01B6CEB6"/>
    <w:rsid w:val="01B6F3A1"/>
    <w:rsid w:val="01B80C92"/>
    <w:rsid w:val="01B96131"/>
    <w:rsid w:val="01BA34A5"/>
    <w:rsid w:val="01BAE305"/>
    <w:rsid w:val="01BC1036"/>
    <w:rsid w:val="01BC23A1"/>
    <w:rsid w:val="01BD9F93"/>
    <w:rsid w:val="01BDC1B2"/>
    <w:rsid w:val="01BE09A2"/>
    <w:rsid w:val="01BF078E"/>
    <w:rsid w:val="01BF4F92"/>
    <w:rsid w:val="01C142D3"/>
    <w:rsid w:val="01C34A0A"/>
    <w:rsid w:val="01C43A32"/>
    <w:rsid w:val="01C49C89"/>
    <w:rsid w:val="01C49D49"/>
    <w:rsid w:val="01C4A9E8"/>
    <w:rsid w:val="01C4CA0C"/>
    <w:rsid w:val="01C535A8"/>
    <w:rsid w:val="01C6A885"/>
    <w:rsid w:val="01C9DF5C"/>
    <w:rsid w:val="01CA874E"/>
    <w:rsid w:val="01CB23AC"/>
    <w:rsid w:val="01CC153B"/>
    <w:rsid w:val="01CCCBD8"/>
    <w:rsid w:val="01CD3D64"/>
    <w:rsid w:val="01CE1158"/>
    <w:rsid w:val="01CE955E"/>
    <w:rsid w:val="01D014FA"/>
    <w:rsid w:val="01D204FB"/>
    <w:rsid w:val="01D56E30"/>
    <w:rsid w:val="01D6928D"/>
    <w:rsid w:val="01D7F5BD"/>
    <w:rsid w:val="01D8BFB7"/>
    <w:rsid w:val="01D8ED5F"/>
    <w:rsid w:val="01DA3511"/>
    <w:rsid w:val="01DA4013"/>
    <w:rsid w:val="01DE88D1"/>
    <w:rsid w:val="01DF0824"/>
    <w:rsid w:val="01E03E5E"/>
    <w:rsid w:val="01E0B175"/>
    <w:rsid w:val="01E1E024"/>
    <w:rsid w:val="01E23F4A"/>
    <w:rsid w:val="01E3047A"/>
    <w:rsid w:val="01E43043"/>
    <w:rsid w:val="01E560E4"/>
    <w:rsid w:val="01E5BBD8"/>
    <w:rsid w:val="01E7555A"/>
    <w:rsid w:val="01E77653"/>
    <w:rsid w:val="01E87CEB"/>
    <w:rsid w:val="01EA1253"/>
    <w:rsid w:val="01EBE508"/>
    <w:rsid w:val="01ED10C6"/>
    <w:rsid w:val="01EE9C8C"/>
    <w:rsid w:val="01EEC251"/>
    <w:rsid w:val="01EF6652"/>
    <w:rsid w:val="01EFA132"/>
    <w:rsid w:val="01F0CD73"/>
    <w:rsid w:val="01F0EBF7"/>
    <w:rsid w:val="01F12567"/>
    <w:rsid w:val="01F20CC8"/>
    <w:rsid w:val="01F24C43"/>
    <w:rsid w:val="01F41C38"/>
    <w:rsid w:val="01F44A87"/>
    <w:rsid w:val="01F71420"/>
    <w:rsid w:val="01F83746"/>
    <w:rsid w:val="01F93919"/>
    <w:rsid w:val="01FA32BA"/>
    <w:rsid w:val="01FA5B26"/>
    <w:rsid w:val="01FA6420"/>
    <w:rsid w:val="01FA838D"/>
    <w:rsid w:val="01FACBB4"/>
    <w:rsid w:val="01FF7DD1"/>
    <w:rsid w:val="0200936B"/>
    <w:rsid w:val="02027454"/>
    <w:rsid w:val="020630EE"/>
    <w:rsid w:val="02068BC8"/>
    <w:rsid w:val="0208569F"/>
    <w:rsid w:val="02088124"/>
    <w:rsid w:val="020CAB80"/>
    <w:rsid w:val="020D0B16"/>
    <w:rsid w:val="020D328E"/>
    <w:rsid w:val="020D748A"/>
    <w:rsid w:val="020EEC5D"/>
    <w:rsid w:val="020F6109"/>
    <w:rsid w:val="020F811E"/>
    <w:rsid w:val="02100279"/>
    <w:rsid w:val="0210311C"/>
    <w:rsid w:val="02152DAC"/>
    <w:rsid w:val="02154FE4"/>
    <w:rsid w:val="02156F5E"/>
    <w:rsid w:val="0215CFB3"/>
    <w:rsid w:val="0216291C"/>
    <w:rsid w:val="0216510E"/>
    <w:rsid w:val="02181A29"/>
    <w:rsid w:val="021870B0"/>
    <w:rsid w:val="0219FF16"/>
    <w:rsid w:val="0219FF5F"/>
    <w:rsid w:val="021A7C93"/>
    <w:rsid w:val="021B3DC9"/>
    <w:rsid w:val="021C1AC6"/>
    <w:rsid w:val="021C4AC8"/>
    <w:rsid w:val="021CAA21"/>
    <w:rsid w:val="021FC52C"/>
    <w:rsid w:val="02221641"/>
    <w:rsid w:val="0223517E"/>
    <w:rsid w:val="022596F6"/>
    <w:rsid w:val="0227399D"/>
    <w:rsid w:val="022744DD"/>
    <w:rsid w:val="02281417"/>
    <w:rsid w:val="0228272F"/>
    <w:rsid w:val="0229B7DF"/>
    <w:rsid w:val="0229D446"/>
    <w:rsid w:val="0229E010"/>
    <w:rsid w:val="022D69B0"/>
    <w:rsid w:val="022E8081"/>
    <w:rsid w:val="022E8ECC"/>
    <w:rsid w:val="0230F474"/>
    <w:rsid w:val="023113AA"/>
    <w:rsid w:val="0231484C"/>
    <w:rsid w:val="02319841"/>
    <w:rsid w:val="0231F4D6"/>
    <w:rsid w:val="0232935A"/>
    <w:rsid w:val="0233ED2E"/>
    <w:rsid w:val="023461CE"/>
    <w:rsid w:val="023628DE"/>
    <w:rsid w:val="02378534"/>
    <w:rsid w:val="0237E6D2"/>
    <w:rsid w:val="0239EAE3"/>
    <w:rsid w:val="023A8B98"/>
    <w:rsid w:val="023CBFAF"/>
    <w:rsid w:val="023D03B7"/>
    <w:rsid w:val="023D264F"/>
    <w:rsid w:val="023EC294"/>
    <w:rsid w:val="023F1426"/>
    <w:rsid w:val="02415CF1"/>
    <w:rsid w:val="02421AEB"/>
    <w:rsid w:val="02435C2F"/>
    <w:rsid w:val="024411E0"/>
    <w:rsid w:val="02452E12"/>
    <w:rsid w:val="024601DB"/>
    <w:rsid w:val="0246F5BA"/>
    <w:rsid w:val="024805EC"/>
    <w:rsid w:val="024A1131"/>
    <w:rsid w:val="024D11A6"/>
    <w:rsid w:val="024EB094"/>
    <w:rsid w:val="024F370B"/>
    <w:rsid w:val="024FE24E"/>
    <w:rsid w:val="024FE6A9"/>
    <w:rsid w:val="02505795"/>
    <w:rsid w:val="02554800"/>
    <w:rsid w:val="02564635"/>
    <w:rsid w:val="0256D26C"/>
    <w:rsid w:val="0257AA20"/>
    <w:rsid w:val="0259EA55"/>
    <w:rsid w:val="025ADC15"/>
    <w:rsid w:val="025C1DED"/>
    <w:rsid w:val="025E6406"/>
    <w:rsid w:val="025EF88F"/>
    <w:rsid w:val="025FEA10"/>
    <w:rsid w:val="0261DC5D"/>
    <w:rsid w:val="02628892"/>
    <w:rsid w:val="0262BEF2"/>
    <w:rsid w:val="02634CF1"/>
    <w:rsid w:val="0263D284"/>
    <w:rsid w:val="02643CAD"/>
    <w:rsid w:val="0264B598"/>
    <w:rsid w:val="0264FB2B"/>
    <w:rsid w:val="02656DA3"/>
    <w:rsid w:val="026610E7"/>
    <w:rsid w:val="0266A4CB"/>
    <w:rsid w:val="0266C888"/>
    <w:rsid w:val="0266EC6E"/>
    <w:rsid w:val="026707B2"/>
    <w:rsid w:val="0268A0F8"/>
    <w:rsid w:val="02690E7C"/>
    <w:rsid w:val="026928DA"/>
    <w:rsid w:val="0269CF68"/>
    <w:rsid w:val="026C3031"/>
    <w:rsid w:val="026CC945"/>
    <w:rsid w:val="026CF8D1"/>
    <w:rsid w:val="026DD8B7"/>
    <w:rsid w:val="026E3A5A"/>
    <w:rsid w:val="026E6B0B"/>
    <w:rsid w:val="026F62BC"/>
    <w:rsid w:val="026FEBA8"/>
    <w:rsid w:val="02724A47"/>
    <w:rsid w:val="02725770"/>
    <w:rsid w:val="02736A58"/>
    <w:rsid w:val="0273BC4B"/>
    <w:rsid w:val="02745A9E"/>
    <w:rsid w:val="0274858D"/>
    <w:rsid w:val="02752E6C"/>
    <w:rsid w:val="027603D2"/>
    <w:rsid w:val="027618A4"/>
    <w:rsid w:val="02772988"/>
    <w:rsid w:val="02777CF9"/>
    <w:rsid w:val="0279A36C"/>
    <w:rsid w:val="0279F1C1"/>
    <w:rsid w:val="027A4417"/>
    <w:rsid w:val="027B3221"/>
    <w:rsid w:val="027CA102"/>
    <w:rsid w:val="027DD81C"/>
    <w:rsid w:val="0280B8C0"/>
    <w:rsid w:val="0281A530"/>
    <w:rsid w:val="0282330A"/>
    <w:rsid w:val="0283B761"/>
    <w:rsid w:val="0283C8CE"/>
    <w:rsid w:val="02846080"/>
    <w:rsid w:val="02852DBC"/>
    <w:rsid w:val="0285B480"/>
    <w:rsid w:val="0286303C"/>
    <w:rsid w:val="0287C248"/>
    <w:rsid w:val="028896BC"/>
    <w:rsid w:val="0288F5D6"/>
    <w:rsid w:val="028943D1"/>
    <w:rsid w:val="02898BA3"/>
    <w:rsid w:val="028AA2E5"/>
    <w:rsid w:val="028DEC13"/>
    <w:rsid w:val="028E5FA8"/>
    <w:rsid w:val="028EE0AD"/>
    <w:rsid w:val="028FD2E9"/>
    <w:rsid w:val="0290C8C5"/>
    <w:rsid w:val="02945C7D"/>
    <w:rsid w:val="02964146"/>
    <w:rsid w:val="02974CBD"/>
    <w:rsid w:val="029CBFD8"/>
    <w:rsid w:val="029E34F3"/>
    <w:rsid w:val="029ED237"/>
    <w:rsid w:val="029FD8BF"/>
    <w:rsid w:val="02A04E41"/>
    <w:rsid w:val="02A05516"/>
    <w:rsid w:val="02A08F0F"/>
    <w:rsid w:val="02A153F6"/>
    <w:rsid w:val="02A2A851"/>
    <w:rsid w:val="02A47497"/>
    <w:rsid w:val="02A534DE"/>
    <w:rsid w:val="02A58032"/>
    <w:rsid w:val="02A728C6"/>
    <w:rsid w:val="02A74FB5"/>
    <w:rsid w:val="02A7BB03"/>
    <w:rsid w:val="02A808AA"/>
    <w:rsid w:val="02A88244"/>
    <w:rsid w:val="02AA3FCB"/>
    <w:rsid w:val="02AA6208"/>
    <w:rsid w:val="02AB0EFF"/>
    <w:rsid w:val="02AB5FF1"/>
    <w:rsid w:val="02B0FE7E"/>
    <w:rsid w:val="02B21E9E"/>
    <w:rsid w:val="02B26DCD"/>
    <w:rsid w:val="02B36FD7"/>
    <w:rsid w:val="02B394A5"/>
    <w:rsid w:val="02B3EF71"/>
    <w:rsid w:val="02B3F908"/>
    <w:rsid w:val="02B4353D"/>
    <w:rsid w:val="02B4C70E"/>
    <w:rsid w:val="02B51176"/>
    <w:rsid w:val="02B6118F"/>
    <w:rsid w:val="02B67692"/>
    <w:rsid w:val="02B8155C"/>
    <w:rsid w:val="02B99D3D"/>
    <w:rsid w:val="02BA6FE6"/>
    <w:rsid w:val="02BA9674"/>
    <w:rsid w:val="02BBC015"/>
    <w:rsid w:val="02BFD778"/>
    <w:rsid w:val="02C08701"/>
    <w:rsid w:val="02C11FE2"/>
    <w:rsid w:val="02C1352A"/>
    <w:rsid w:val="02C2C80C"/>
    <w:rsid w:val="02C3CA22"/>
    <w:rsid w:val="02C525AF"/>
    <w:rsid w:val="02C6D878"/>
    <w:rsid w:val="02C8BAFC"/>
    <w:rsid w:val="02C8FD0A"/>
    <w:rsid w:val="02C92246"/>
    <w:rsid w:val="02CADF9D"/>
    <w:rsid w:val="02CB9EA8"/>
    <w:rsid w:val="02CBC3CD"/>
    <w:rsid w:val="02CD8E61"/>
    <w:rsid w:val="02CDACDA"/>
    <w:rsid w:val="02CDEDED"/>
    <w:rsid w:val="02CE80AD"/>
    <w:rsid w:val="02D12BCC"/>
    <w:rsid w:val="02D1BFE0"/>
    <w:rsid w:val="02D31AE4"/>
    <w:rsid w:val="02D34492"/>
    <w:rsid w:val="02D34676"/>
    <w:rsid w:val="02D3F3F6"/>
    <w:rsid w:val="02D54B5D"/>
    <w:rsid w:val="02D623E0"/>
    <w:rsid w:val="02D698ED"/>
    <w:rsid w:val="02D6BE6C"/>
    <w:rsid w:val="02D72435"/>
    <w:rsid w:val="02D7AA28"/>
    <w:rsid w:val="02D7DADF"/>
    <w:rsid w:val="02D9BEBB"/>
    <w:rsid w:val="02DD2223"/>
    <w:rsid w:val="02DD4ACB"/>
    <w:rsid w:val="02DD5090"/>
    <w:rsid w:val="02E02EA2"/>
    <w:rsid w:val="02E1631F"/>
    <w:rsid w:val="02E428C4"/>
    <w:rsid w:val="02E51685"/>
    <w:rsid w:val="02E68AE6"/>
    <w:rsid w:val="02E7F63D"/>
    <w:rsid w:val="02EA4603"/>
    <w:rsid w:val="02EA8668"/>
    <w:rsid w:val="02EB32C6"/>
    <w:rsid w:val="02ED32AF"/>
    <w:rsid w:val="02ED9662"/>
    <w:rsid w:val="02EECFD4"/>
    <w:rsid w:val="02EFC99A"/>
    <w:rsid w:val="02F02940"/>
    <w:rsid w:val="02F104D3"/>
    <w:rsid w:val="02F2DA3B"/>
    <w:rsid w:val="02F7000D"/>
    <w:rsid w:val="02F75F41"/>
    <w:rsid w:val="02F81A27"/>
    <w:rsid w:val="02F8B572"/>
    <w:rsid w:val="02FB4EC7"/>
    <w:rsid w:val="02FF9BAB"/>
    <w:rsid w:val="03001B37"/>
    <w:rsid w:val="03003F81"/>
    <w:rsid w:val="03010302"/>
    <w:rsid w:val="0301BED6"/>
    <w:rsid w:val="0301C8CA"/>
    <w:rsid w:val="0308A172"/>
    <w:rsid w:val="0308F5D8"/>
    <w:rsid w:val="03091574"/>
    <w:rsid w:val="030989FC"/>
    <w:rsid w:val="030B649A"/>
    <w:rsid w:val="030BE7D8"/>
    <w:rsid w:val="030C12B1"/>
    <w:rsid w:val="030C74CF"/>
    <w:rsid w:val="030D416C"/>
    <w:rsid w:val="030DE9BA"/>
    <w:rsid w:val="030E3BBB"/>
    <w:rsid w:val="030E8517"/>
    <w:rsid w:val="030F657A"/>
    <w:rsid w:val="030FB83E"/>
    <w:rsid w:val="0311E940"/>
    <w:rsid w:val="0312088B"/>
    <w:rsid w:val="03121C80"/>
    <w:rsid w:val="03140B2B"/>
    <w:rsid w:val="0314F417"/>
    <w:rsid w:val="0315C86B"/>
    <w:rsid w:val="0315EA78"/>
    <w:rsid w:val="03184564"/>
    <w:rsid w:val="0319D28A"/>
    <w:rsid w:val="031A7829"/>
    <w:rsid w:val="031AAC61"/>
    <w:rsid w:val="031AF035"/>
    <w:rsid w:val="031AFF46"/>
    <w:rsid w:val="031BFBCA"/>
    <w:rsid w:val="031C2BB9"/>
    <w:rsid w:val="031D5286"/>
    <w:rsid w:val="031DBC4D"/>
    <w:rsid w:val="031DCFCE"/>
    <w:rsid w:val="031DE509"/>
    <w:rsid w:val="031EAA43"/>
    <w:rsid w:val="031F071D"/>
    <w:rsid w:val="0321CADD"/>
    <w:rsid w:val="0323FCC2"/>
    <w:rsid w:val="03244C43"/>
    <w:rsid w:val="0324A1A6"/>
    <w:rsid w:val="0325C3C2"/>
    <w:rsid w:val="03260C13"/>
    <w:rsid w:val="03266841"/>
    <w:rsid w:val="0327F74E"/>
    <w:rsid w:val="03298072"/>
    <w:rsid w:val="032C24F1"/>
    <w:rsid w:val="032D4329"/>
    <w:rsid w:val="032D4B1F"/>
    <w:rsid w:val="032EFB44"/>
    <w:rsid w:val="032F4BC1"/>
    <w:rsid w:val="032F7B8B"/>
    <w:rsid w:val="03303A72"/>
    <w:rsid w:val="033100B5"/>
    <w:rsid w:val="03311A05"/>
    <w:rsid w:val="0331D084"/>
    <w:rsid w:val="0333CB7A"/>
    <w:rsid w:val="0334E369"/>
    <w:rsid w:val="0334F09A"/>
    <w:rsid w:val="0335355B"/>
    <w:rsid w:val="03359AF7"/>
    <w:rsid w:val="0336257C"/>
    <w:rsid w:val="0336CF7B"/>
    <w:rsid w:val="0338516C"/>
    <w:rsid w:val="03386C4E"/>
    <w:rsid w:val="03391CAA"/>
    <w:rsid w:val="033A15BF"/>
    <w:rsid w:val="033ACBF0"/>
    <w:rsid w:val="033BEC26"/>
    <w:rsid w:val="033CDAD0"/>
    <w:rsid w:val="033F1D3E"/>
    <w:rsid w:val="033F4C2B"/>
    <w:rsid w:val="033FBA96"/>
    <w:rsid w:val="033FFDC1"/>
    <w:rsid w:val="034008D4"/>
    <w:rsid w:val="03408272"/>
    <w:rsid w:val="0340D6A0"/>
    <w:rsid w:val="0341A15A"/>
    <w:rsid w:val="034476C1"/>
    <w:rsid w:val="03459908"/>
    <w:rsid w:val="03461F05"/>
    <w:rsid w:val="0346A15B"/>
    <w:rsid w:val="034823AD"/>
    <w:rsid w:val="0348B65D"/>
    <w:rsid w:val="034916A4"/>
    <w:rsid w:val="034A2CC5"/>
    <w:rsid w:val="034A8003"/>
    <w:rsid w:val="034B5A35"/>
    <w:rsid w:val="034BBB02"/>
    <w:rsid w:val="034CF31C"/>
    <w:rsid w:val="034F2AB9"/>
    <w:rsid w:val="034F8F24"/>
    <w:rsid w:val="034F9AD5"/>
    <w:rsid w:val="0350152D"/>
    <w:rsid w:val="03529F17"/>
    <w:rsid w:val="0355F048"/>
    <w:rsid w:val="0356238C"/>
    <w:rsid w:val="0356C3ED"/>
    <w:rsid w:val="03573071"/>
    <w:rsid w:val="03573490"/>
    <w:rsid w:val="0357591D"/>
    <w:rsid w:val="03576835"/>
    <w:rsid w:val="03589E96"/>
    <w:rsid w:val="0358CC7D"/>
    <w:rsid w:val="035905A4"/>
    <w:rsid w:val="035AA841"/>
    <w:rsid w:val="035BC83B"/>
    <w:rsid w:val="035CEF0F"/>
    <w:rsid w:val="035E6AB0"/>
    <w:rsid w:val="035EAF8B"/>
    <w:rsid w:val="03616501"/>
    <w:rsid w:val="0363F364"/>
    <w:rsid w:val="036503FF"/>
    <w:rsid w:val="036597B2"/>
    <w:rsid w:val="0366826A"/>
    <w:rsid w:val="036758A2"/>
    <w:rsid w:val="03676824"/>
    <w:rsid w:val="0367DF0F"/>
    <w:rsid w:val="03685734"/>
    <w:rsid w:val="03688CF9"/>
    <w:rsid w:val="0369DC8D"/>
    <w:rsid w:val="036B68E9"/>
    <w:rsid w:val="036BC774"/>
    <w:rsid w:val="036C11EB"/>
    <w:rsid w:val="036D7232"/>
    <w:rsid w:val="036E8D49"/>
    <w:rsid w:val="036ED460"/>
    <w:rsid w:val="036F4DAB"/>
    <w:rsid w:val="036F86B8"/>
    <w:rsid w:val="03706245"/>
    <w:rsid w:val="03727F66"/>
    <w:rsid w:val="0373566F"/>
    <w:rsid w:val="0373685C"/>
    <w:rsid w:val="0374B2D1"/>
    <w:rsid w:val="0375314F"/>
    <w:rsid w:val="0375AB46"/>
    <w:rsid w:val="0375FAC0"/>
    <w:rsid w:val="037615A5"/>
    <w:rsid w:val="0376C18F"/>
    <w:rsid w:val="0379304C"/>
    <w:rsid w:val="037A3A04"/>
    <w:rsid w:val="037AD077"/>
    <w:rsid w:val="037BAE05"/>
    <w:rsid w:val="037D8B87"/>
    <w:rsid w:val="037DB939"/>
    <w:rsid w:val="037E9983"/>
    <w:rsid w:val="038112FD"/>
    <w:rsid w:val="0384534A"/>
    <w:rsid w:val="0385196C"/>
    <w:rsid w:val="03856B0A"/>
    <w:rsid w:val="03861060"/>
    <w:rsid w:val="0386174B"/>
    <w:rsid w:val="03867897"/>
    <w:rsid w:val="03870056"/>
    <w:rsid w:val="0387EBF6"/>
    <w:rsid w:val="0388D4CB"/>
    <w:rsid w:val="03896B9A"/>
    <w:rsid w:val="038C6A68"/>
    <w:rsid w:val="038E7172"/>
    <w:rsid w:val="038F6B35"/>
    <w:rsid w:val="03910936"/>
    <w:rsid w:val="0391D456"/>
    <w:rsid w:val="0393F964"/>
    <w:rsid w:val="03948156"/>
    <w:rsid w:val="03972DD6"/>
    <w:rsid w:val="039781FD"/>
    <w:rsid w:val="0397A8F0"/>
    <w:rsid w:val="03981461"/>
    <w:rsid w:val="039833CE"/>
    <w:rsid w:val="0398BEF9"/>
    <w:rsid w:val="0398D8F6"/>
    <w:rsid w:val="039B7F27"/>
    <w:rsid w:val="039C0F55"/>
    <w:rsid w:val="039C831D"/>
    <w:rsid w:val="03A214B2"/>
    <w:rsid w:val="03A26104"/>
    <w:rsid w:val="03A26C88"/>
    <w:rsid w:val="03A4DE9D"/>
    <w:rsid w:val="03A5C7C9"/>
    <w:rsid w:val="03A60CB6"/>
    <w:rsid w:val="03A70B79"/>
    <w:rsid w:val="03A8CEF3"/>
    <w:rsid w:val="03A96F83"/>
    <w:rsid w:val="03AAB464"/>
    <w:rsid w:val="03AB25E8"/>
    <w:rsid w:val="03ABD9FE"/>
    <w:rsid w:val="03AC1B5C"/>
    <w:rsid w:val="03AC571E"/>
    <w:rsid w:val="03ACCA77"/>
    <w:rsid w:val="03ACE75C"/>
    <w:rsid w:val="03AD4A50"/>
    <w:rsid w:val="03AD92CB"/>
    <w:rsid w:val="03B01FC7"/>
    <w:rsid w:val="03B18C78"/>
    <w:rsid w:val="03B35E72"/>
    <w:rsid w:val="03B52089"/>
    <w:rsid w:val="03B53D7A"/>
    <w:rsid w:val="03B71190"/>
    <w:rsid w:val="03B79E9B"/>
    <w:rsid w:val="03B79F15"/>
    <w:rsid w:val="03B882A1"/>
    <w:rsid w:val="03B8C1EA"/>
    <w:rsid w:val="03B977AE"/>
    <w:rsid w:val="03BA6F34"/>
    <w:rsid w:val="03BA9947"/>
    <w:rsid w:val="03BBB747"/>
    <w:rsid w:val="03BC40BC"/>
    <w:rsid w:val="03BC5553"/>
    <w:rsid w:val="03BD16D6"/>
    <w:rsid w:val="03BD6BB1"/>
    <w:rsid w:val="03BEC80A"/>
    <w:rsid w:val="03BF3087"/>
    <w:rsid w:val="03BF4A75"/>
    <w:rsid w:val="03C1C293"/>
    <w:rsid w:val="03C3948D"/>
    <w:rsid w:val="03C48D79"/>
    <w:rsid w:val="03C4D367"/>
    <w:rsid w:val="03C63BA8"/>
    <w:rsid w:val="03C67527"/>
    <w:rsid w:val="03C891FC"/>
    <w:rsid w:val="03C92148"/>
    <w:rsid w:val="03CAECF3"/>
    <w:rsid w:val="03CE4F8D"/>
    <w:rsid w:val="03D08067"/>
    <w:rsid w:val="03D0ADF8"/>
    <w:rsid w:val="03D0C007"/>
    <w:rsid w:val="03D30702"/>
    <w:rsid w:val="03D3DEE7"/>
    <w:rsid w:val="03D460B8"/>
    <w:rsid w:val="03D58AAF"/>
    <w:rsid w:val="03D5CCD5"/>
    <w:rsid w:val="03D8305C"/>
    <w:rsid w:val="03DABAEF"/>
    <w:rsid w:val="03DBFE81"/>
    <w:rsid w:val="03DDFB60"/>
    <w:rsid w:val="03DF7F4D"/>
    <w:rsid w:val="03E10E1A"/>
    <w:rsid w:val="03E1814A"/>
    <w:rsid w:val="03E28D89"/>
    <w:rsid w:val="03E2E016"/>
    <w:rsid w:val="03E42370"/>
    <w:rsid w:val="03E47552"/>
    <w:rsid w:val="03E49AB6"/>
    <w:rsid w:val="03E4F884"/>
    <w:rsid w:val="03E6E2A4"/>
    <w:rsid w:val="03E7D6B7"/>
    <w:rsid w:val="03E9E16F"/>
    <w:rsid w:val="03EAAF33"/>
    <w:rsid w:val="03ECF3D7"/>
    <w:rsid w:val="03EEA94B"/>
    <w:rsid w:val="03EEDDC8"/>
    <w:rsid w:val="03EF5AE7"/>
    <w:rsid w:val="03F07186"/>
    <w:rsid w:val="03F1E903"/>
    <w:rsid w:val="03F271C7"/>
    <w:rsid w:val="03F2BCFB"/>
    <w:rsid w:val="03F2C83A"/>
    <w:rsid w:val="03F3A9DB"/>
    <w:rsid w:val="03F47ABA"/>
    <w:rsid w:val="03F5FA2D"/>
    <w:rsid w:val="03F65C60"/>
    <w:rsid w:val="03F86B15"/>
    <w:rsid w:val="03F8F998"/>
    <w:rsid w:val="03F9684F"/>
    <w:rsid w:val="03FA0A23"/>
    <w:rsid w:val="03FAFB9C"/>
    <w:rsid w:val="03FB5A0A"/>
    <w:rsid w:val="03FD267F"/>
    <w:rsid w:val="03FEA124"/>
    <w:rsid w:val="03FF5CEF"/>
    <w:rsid w:val="03FF63C9"/>
    <w:rsid w:val="03FF834C"/>
    <w:rsid w:val="03FFD580"/>
    <w:rsid w:val="040015E2"/>
    <w:rsid w:val="0404034A"/>
    <w:rsid w:val="04078544"/>
    <w:rsid w:val="04095066"/>
    <w:rsid w:val="040B75BF"/>
    <w:rsid w:val="040BA0E2"/>
    <w:rsid w:val="040BC519"/>
    <w:rsid w:val="040BCB1A"/>
    <w:rsid w:val="040C484A"/>
    <w:rsid w:val="040CAA42"/>
    <w:rsid w:val="040D3D3A"/>
    <w:rsid w:val="040EA17E"/>
    <w:rsid w:val="040F607F"/>
    <w:rsid w:val="040F9D02"/>
    <w:rsid w:val="0411C5F7"/>
    <w:rsid w:val="0412924B"/>
    <w:rsid w:val="0412D99E"/>
    <w:rsid w:val="0412E893"/>
    <w:rsid w:val="04139C62"/>
    <w:rsid w:val="041525BF"/>
    <w:rsid w:val="041584B7"/>
    <w:rsid w:val="04161874"/>
    <w:rsid w:val="041836AC"/>
    <w:rsid w:val="041899C2"/>
    <w:rsid w:val="0418AE91"/>
    <w:rsid w:val="0418DF81"/>
    <w:rsid w:val="0419A4E6"/>
    <w:rsid w:val="041A35EC"/>
    <w:rsid w:val="041AF1EC"/>
    <w:rsid w:val="041B795B"/>
    <w:rsid w:val="041C860B"/>
    <w:rsid w:val="041D059A"/>
    <w:rsid w:val="041E3595"/>
    <w:rsid w:val="041EBC01"/>
    <w:rsid w:val="04202120"/>
    <w:rsid w:val="042069F9"/>
    <w:rsid w:val="0420E9CC"/>
    <w:rsid w:val="0420FFF6"/>
    <w:rsid w:val="04219905"/>
    <w:rsid w:val="04221855"/>
    <w:rsid w:val="0422575C"/>
    <w:rsid w:val="042337CE"/>
    <w:rsid w:val="0424C9DE"/>
    <w:rsid w:val="0427A375"/>
    <w:rsid w:val="0427C366"/>
    <w:rsid w:val="042870D9"/>
    <w:rsid w:val="0428CD7F"/>
    <w:rsid w:val="042A9844"/>
    <w:rsid w:val="042CD63C"/>
    <w:rsid w:val="042E4F2D"/>
    <w:rsid w:val="042EECBB"/>
    <w:rsid w:val="042F07F5"/>
    <w:rsid w:val="042F0FD4"/>
    <w:rsid w:val="042F9086"/>
    <w:rsid w:val="042FE2EF"/>
    <w:rsid w:val="04301289"/>
    <w:rsid w:val="0431B24D"/>
    <w:rsid w:val="04322022"/>
    <w:rsid w:val="04325ECA"/>
    <w:rsid w:val="0432F905"/>
    <w:rsid w:val="04341BC6"/>
    <w:rsid w:val="04361B17"/>
    <w:rsid w:val="0438B884"/>
    <w:rsid w:val="04393349"/>
    <w:rsid w:val="04395F40"/>
    <w:rsid w:val="043A393C"/>
    <w:rsid w:val="043E39BC"/>
    <w:rsid w:val="043EDBE1"/>
    <w:rsid w:val="043F6044"/>
    <w:rsid w:val="044085C7"/>
    <w:rsid w:val="0441B215"/>
    <w:rsid w:val="0442030F"/>
    <w:rsid w:val="04424435"/>
    <w:rsid w:val="04434E56"/>
    <w:rsid w:val="0447D2AE"/>
    <w:rsid w:val="04491063"/>
    <w:rsid w:val="044B8FC7"/>
    <w:rsid w:val="044C3513"/>
    <w:rsid w:val="044DE304"/>
    <w:rsid w:val="044EC747"/>
    <w:rsid w:val="044F6285"/>
    <w:rsid w:val="044FCF86"/>
    <w:rsid w:val="0451D127"/>
    <w:rsid w:val="0454666E"/>
    <w:rsid w:val="04557B91"/>
    <w:rsid w:val="0457BEBB"/>
    <w:rsid w:val="0457CEB1"/>
    <w:rsid w:val="045907A0"/>
    <w:rsid w:val="045A78FF"/>
    <w:rsid w:val="045ADD91"/>
    <w:rsid w:val="045BA641"/>
    <w:rsid w:val="045CD7AB"/>
    <w:rsid w:val="045CE6DC"/>
    <w:rsid w:val="045CEE44"/>
    <w:rsid w:val="045DD635"/>
    <w:rsid w:val="04617EF7"/>
    <w:rsid w:val="046265F0"/>
    <w:rsid w:val="0465456E"/>
    <w:rsid w:val="046A6183"/>
    <w:rsid w:val="046AE394"/>
    <w:rsid w:val="046B2BC4"/>
    <w:rsid w:val="046B8D52"/>
    <w:rsid w:val="046BA85B"/>
    <w:rsid w:val="046CB6C2"/>
    <w:rsid w:val="046D9936"/>
    <w:rsid w:val="046DB10C"/>
    <w:rsid w:val="046E1453"/>
    <w:rsid w:val="0470186D"/>
    <w:rsid w:val="04703B66"/>
    <w:rsid w:val="047095D9"/>
    <w:rsid w:val="0470E27E"/>
    <w:rsid w:val="0471A659"/>
    <w:rsid w:val="0472E81F"/>
    <w:rsid w:val="047524B5"/>
    <w:rsid w:val="0475C096"/>
    <w:rsid w:val="04770CC5"/>
    <w:rsid w:val="04781CB0"/>
    <w:rsid w:val="047A849D"/>
    <w:rsid w:val="047C639F"/>
    <w:rsid w:val="047D06FF"/>
    <w:rsid w:val="047F2115"/>
    <w:rsid w:val="048116E7"/>
    <w:rsid w:val="048174D7"/>
    <w:rsid w:val="0481F2CD"/>
    <w:rsid w:val="0486EEF1"/>
    <w:rsid w:val="04886A90"/>
    <w:rsid w:val="048A053C"/>
    <w:rsid w:val="048B9226"/>
    <w:rsid w:val="048BA430"/>
    <w:rsid w:val="048BB0B1"/>
    <w:rsid w:val="049033E7"/>
    <w:rsid w:val="04908304"/>
    <w:rsid w:val="0491430A"/>
    <w:rsid w:val="0492328C"/>
    <w:rsid w:val="0497BFE0"/>
    <w:rsid w:val="049AFDC5"/>
    <w:rsid w:val="049DE496"/>
    <w:rsid w:val="049E2767"/>
    <w:rsid w:val="049E5612"/>
    <w:rsid w:val="049E64D0"/>
    <w:rsid w:val="049E6503"/>
    <w:rsid w:val="049EB0F4"/>
    <w:rsid w:val="049EF389"/>
    <w:rsid w:val="049EFF3F"/>
    <w:rsid w:val="04A1D756"/>
    <w:rsid w:val="04A1F640"/>
    <w:rsid w:val="04A1FA57"/>
    <w:rsid w:val="04A45D55"/>
    <w:rsid w:val="04A50176"/>
    <w:rsid w:val="04A71623"/>
    <w:rsid w:val="04A971EB"/>
    <w:rsid w:val="04A9A707"/>
    <w:rsid w:val="04AA56CF"/>
    <w:rsid w:val="04AA58C3"/>
    <w:rsid w:val="04AB3B2A"/>
    <w:rsid w:val="04AC74F7"/>
    <w:rsid w:val="04AD5F33"/>
    <w:rsid w:val="04ADB5C6"/>
    <w:rsid w:val="04B0F0E8"/>
    <w:rsid w:val="04B33D48"/>
    <w:rsid w:val="04B354E9"/>
    <w:rsid w:val="04B7D597"/>
    <w:rsid w:val="04B81DB5"/>
    <w:rsid w:val="04B96346"/>
    <w:rsid w:val="04B99937"/>
    <w:rsid w:val="04BB7DA9"/>
    <w:rsid w:val="04BDEEC7"/>
    <w:rsid w:val="04BFC55F"/>
    <w:rsid w:val="04C47324"/>
    <w:rsid w:val="04C48C80"/>
    <w:rsid w:val="04C54EBD"/>
    <w:rsid w:val="04C62B12"/>
    <w:rsid w:val="04C7C8E8"/>
    <w:rsid w:val="04C85E17"/>
    <w:rsid w:val="04CBCA7E"/>
    <w:rsid w:val="04CE1269"/>
    <w:rsid w:val="04CED6BB"/>
    <w:rsid w:val="04D11004"/>
    <w:rsid w:val="04D14DF9"/>
    <w:rsid w:val="04D16BC9"/>
    <w:rsid w:val="04D42E9A"/>
    <w:rsid w:val="04D51E65"/>
    <w:rsid w:val="04D6AE8F"/>
    <w:rsid w:val="04D6E2A5"/>
    <w:rsid w:val="04D824FA"/>
    <w:rsid w:val="04DA9EBE"/>
    <w:rsid w:val="04DBC035"/>
    <w:rsid w:val="04DC00D6"/>
    <w:rsid w:val="04DDF0DE"/>
    <w:rsid w:val="04DE0089"/>
    <w:rsid w:val="04DE7DD3"/>
    <w:rsid w:val="04E01621"/>
    <w:rsid w:val="04E05738"/>
    <w:rsid w:val="04E2269F"/>
    <w:rsid w:val="04E328F7"/>
    <w:rsid w:val="04E3BF34"/>
    <w:rsid w:val="04E3C424"/>
    <w:rsid w:val="04E3F5EF"/>
    <w:rsid w:val="04E5830A"/>
    <w:rsid w:val="04E74C24"/>
    <w:rsid w:val="04E866F6"/>
    <w:rsid w:val="04E8E6D9"/>
    <w:rsid w:val="04E91CFA"/>
    <w:rsid w:val="04EE4BDC"/>
    <w:rsid w:val="04F0656E"/>
    <w:rsid w:val="04F08AA5"/>
    <w:rsid w:val="04F0EB4C"/>
    <w:rsid w:val="04F13919"/>
    <w:rsid w:val="04F1798C"/>
    <w:rsid w:val="04F48E0A"/>
    <w:rsid w:val="04F513F6"/>
    <w:rsid w:val="04F5A1E4"/>
    <w:rsid w:val="04F5C680"/>
    <w:rsid w:val="04F660C6"/>
    <w:rsid w:val="04F70A65"/>
    <w:rsid w:val="04F7C359"/>
    <w:rsid w:val="04F7F250"/>
    <w:rsid w:val="04FAA4E4"/>
    <w:rsid w:val="04FBA569"/>
    <w:rsid w:val="04FCC7A9"/>
    <w:rsid w:val="04FE5D73"/>
    <w:rsid w:val="04FEF846"/>
    <w:rsid w:val="050052F0"/>
    <w:rsid w:val="05021C6E"/>
    <w:rsid w:val="050453A2"/>
    <w:rsid w:val="0504B4F1"/>
    <w:rsid w:val="05069CEB"/>
    <w:rsid w:val="05072701"/>
    <w:rsid w:val="0507FCAE"/>
    <w:rsid w:val="050806BC"/>
    <w:rsid w:val="0508BF4F"/>
    <w:rsid w:val="0508CF2B"/>
    <w:rsid w:val="0508CFBE"/>
    <w:rsid w:val="050D3EA6"/>
    <w:rsid w:val="050E58E8"/>
    <w:rsid w:val="05104A5D"/>
    <w:rsid w:val="05108195"/>
    <w:rsid w:val="0510ACD5"/>
    <w:rsid w:val="0510D0D8"/>
    <w:rsid w:val="05124488"/>
    <w:rsid w:val="05155D54"/>
    <w:rsid w:val="05174233"/>
    <w:rsid w:val="051919E5"/>
    <w:rsid w:val="05199257"/>
    <w:rsid w:val="051B6F37"/>
    <w:rsid w:val="051B956B"/>
    <w:rsid w:val="051BE1F6"/>
    <w:rsid w:val="051CCB81"/>
    <w:rsid w:val="051D8C73"/>
    <w:rsid w:val="051EAA6D"/>
    <w:rsid w:val="0522CC48"/>
    <w:rsid w:val="052538F9"/>
    <w:rsid w:val="0527A15F"/>
    <w:rsid w:val="0527AAF3"/>
    <w:rsid w:val="05283770"/>
    <w:rsid w:val="05286071"/>
    <w:rsid w:val="0528936B"/>
    <w:rsid w:val="052943D5"/>
    <w:rsid w:val="0529777C"/>
    <w:rsid w:val="0529FDD0"/>
    <w:rsid w:val="052CC4E0"/>
    <w:rsid w:val="052EC353"/>
    <w:rsid w:val="052F727B"/>
    <w:rsid w:val="0530779C"/>
    <w:rsid w:val="053104FA"/>
    <w:rsid w:val="05322F2B"/>
    <w:rsid w:val="05341A3F"/>
    <w:rsid w:val="05356CEF"/>
    <w:rsid w:val="0535BD74"/>
    <w:rsid w:val="05381BD5"/>
    <w:rsid w:val="053A66F3"/>
    <w:rsid w:val="053B2B1A"/>
    <w:rsid w:val="053BB5A9"/>
    <w:rsid w:val="053E6019"/>
    <w:rsid w:val="05408E6B"/>
    <w:rsid w:val="0541C1D7"/>
    <w:rsid w:val="054627D8"/>
    <w:rsid w:val="0546280E"/>
    <w:rsid w:val="0549C9D8"/>
    <w:rsid w:val="054A714E"/>
    <w:rsid w:val="054CBB3D"/>
    <w:rsid w:val="0550B78B"/>
    <w:rsid w:val="055176C1"/>
    <w:rsid w:val="0551B024"/>
    <w:rsid w:val="0553752D"/>
    <w:rsid w:val="05545988"/>
    <w:rsid w:val="0554F673"/>
    <w:rsid w:val="055617A2"/>
    <w:rsid w:val="0556440A"/>
    <w:rsid w:val="05568EE7"/>
    <w:rsid w:val="0556AD3F"/>
    <w:rsid w:val="0556B18C"/>
    <w:rsid w:val="055965DC"/>
    <w:rsid w:val="055B00B2"/>
    <w:rsid w:val="055E1BB1"/>
    <w:rsid w:val="055EAB77"/>
    <w:rsid w:val="0560448F"/>
    <w:rsid w:val="05607F0D"/>
    <w:rsid w:val="056094C4"/>
    <w:rsid w:val="05614104"/>
    <w:rsid w:val="05614E9B"/>
    <w:rsid w:val="0563091A"/>
    <w:rsid w:val="05642945"/>
    <w:rsid w:val="05647786"/>
    <w:rsid w:val="05679086"/>
    <w:rsid w:val="056815B8"/>
    <w:rsid w:val="05686FB9"/>
    <w:rsid w:val="05689520"/>
    <w:rsid w:val="056907C3"/>
    <w:rsid w:val="0569183C"/>
    <w:rsid w:val="05699A50"/>
    <w:rsid w:val="056B5494"/>
    <w:rsid w:val="056B554C"/>
    <w:rsid w:val="056C246C"/>
    <w:rsid w:val="056C295C"/>
    <w:rsid w:val="056C2BAD"/>
    <w:rsid w:val="056F7273"/>
    <w:rsid w:val="05700A62"/>
    <w:rsid w:val="05706190"/>
    <w:rsid w:val="057266B1"/>
    <w:rsid w:val="05739C5F"/>
    <w:rsid w:val="057400BD"/>
    <w:rsid w:val="05745132"/>
    <w:rsid w:val="0574FCEA"/>
    <w:rsid w:val="05758DA7"/>
    <w:rsid w:val="0575A85A"/>
    <w:rsid w:val="0575F064"/>
    <w:rsid w:val="0576FFC7"/>
    <w:rsid w:val="057711E9"/>
    <w:rsid w:val="05778605"/>
    <w:rsid w:val="0577D675"/>
    <w:rsid w:val="057802D1"/>
    <w:rsid w:val="0578A557"/>
    <w:rsid w:val="05794D37"/>
    <w:rsid w:val="0579C45A"/>
    <w:rsid w:val="057A4775"/>
    <w:rsid w:val="057E1E66"/>
    <w:rsid w:val="057E3D61"/>
    <w:rsid w:val="0580BE12"/>
    <w:rsid w:val="058198A2"/>
    <w:rsid w:val="05828376"/>
    <w:rsid w:val="05840D2C"/>
    <w:rsid w:val="058419F5"/>
    <w:rsid w:val="05841AF6"/>
    <w:rsid w:val="05859DFA"/>
    <w:rsid w:val="05873AAA"/>
    <w:rsid w:val="0587FCCA"/>
    <w:rsid w:val="058B9CF9"/>
    <w:rsid w:val="058BA3FB"/>
    <w:rsid w:val="058E6A51"/>
    <w:rsid w:val="058F37EA"/>
    <w:rsid w:val="05925E51"/>
    <w:rsid w:val="05933FA5"/>
    <w:rsid w:val="0593966E"/>
    <w:rsid w:val="0593E738"/>
    <w:rsid w:val="05942001"/>
    <w:rsid w:val="059483A9"/>
    <w:rsid w:val="059563F7"/>
    <w:rsid w:val="0596D224"/>
    <w:rsid w:val="0597708E"/>
    <w:rsid w:val="0598F399"/>
    <w:rsid w:val="0598FC0E"/>
    <w:rsid w:val="0599198B"/>
    <w:rsid w:val="05997BCF"/>
    <w:rsid w:val="0599E2E5"/>
    <w:rsid w:val="059AC85B"/>
    <w:rsid w:val="059BC544"/>
    <w:rsid w:val="059EDAEB"/>
    <w:rsid w:val="05A027C0"/>
    <w:rsid w:val="05A13224"/>
    <w:rsid w:val="05A2E678"/>
    <w:rsid w:val="05A3113B"/>
    <w:rsid w:val="05A3FFF4"/>
    <w:rsid w:val="05A47B46"/>
    <w:rsid w:val="05A4AD44"/>
    <w:rsid w:val="05A5CE29"/>
    <w:rsid w:val="05A6C745"/>
    <w:rsid w:val="05A85D36"/>
    <w:rsid w:val="05A8F084"/>
    <w:rsid w:val="05AA0425"/>
    <w:rsid w:val="05AA18E1"/>
    <w:rsid w:val="05AA3879"/>
    <w:rsid w:val="05AC06AC"/>
    <w:rsid w:val="05ACE467"/>
    <w:rsid w:val="05AD1BD5"/>
    <w:rsid w:val="05AFBDBC"/>
    <w:rsid w:val="05B08AE1"/>
    <w:rsid w:val="05B1AA36"/>
    <w:rsid w:val="05B1B2C6"/>
    <w:rsid w:val="05B5AC6B"/>
    <w:rsid w:val="05B5B4B7"/>
    <w:rsid w:val="05B65F65"/>
    <w:rsid w:val="05BD95BC"/>
    <w:rsid w:val="05BDB956"/>
    <w:rsid w:val="05BDC257"/>
    <w:rsid w:val="05C0BFE0"/>
    <w:rsid w:val="05C1130F"/>
    <w:rsid w:val="05C1454D"/>
    <w:rsid w:val="05C2F9B4"/>
    <w:rsid w:val="05C30945"/>
    <w:rsid w:val="05C3A8C4"/>
    <w:rsid w:val="05C51436"/>
    <w:rsid w:val="05C5E273"/>
    <w:rsid w:val="05C5FBA9"/>
    <w:rsid w:val="05C84BAF"/>
    <w:rsid w:val="05C8DD1C"/>
    <w:rsid w:val="05CA27DC"/>
    <w:rsid w:val="05CDEEBE"/>
    <w:rsid w:val="05CE17C1"/>
    <w:rsid w:val="05CEEE37"/>
    <w:rsid w:val="05CF8462"/>
    <w:rsid w:val="05D0ED35"/>
    <w:rsid w:val="05D2085E"/>
    <w:rsid w:val="05D3754A"/>
    <w:rsid w:val="05D4C455"/>
    <w:rsid w:val="05D74B7B"/>
    <w:rsid w:val="05D7CC77"/>
    <w:rsid w:val="05D7E9D3"/>
    <w:rsid w:val="05D880FD"/>
    <w:rsid w:val="05D95E9D"/>
    <w:rsid w:val="05DC25C3"/>
    <w:rsid w:val="05DD9096"/>
    <w:rsid w:val="05DED7A4"/>
    <w:rsid w:val="05DFC392"/>
    <w:rsid w:val="05E0F040"/>
    <w:rsid w:val="05E35CD5"/>
    <w:rsid w:val="05E49D3E"/>
    <w:rsid w:val="05E581DC"/>
    <w:rsid w:val="05E600ED"/>
    <w:rsid w:val="05E630DB"/>
    <w:rsid w:val="05E68CC9"/>
    <w:rsid w:val="05E6EA0C"/>
    <w:rsid w:val="05E8696F"/>
    <w:rsid w:val="05E86AC4"/>
    <w:rsid w:val="05E942AF"/>
    <w:rsid w:val="05E98CF2"/>
    <w:rsid w:val="05E9A539"/>
    <w:rsid w:val="05E9F0EE"/>
    <w:rsid w:val="05EB3EFD"/>
    <w:rsid w:val="05EBBD57"/>
    <w:rsid w:val="05EC4735"/>
    <w:rsid w:val="05ED8D0E"/>
    <w:rsid w:val="05EE243C"/>
    <w:rsid w:val="05EE627E"/>
    <w:rsid w:val="05EEA96E"/>
    <w:rsid w:val="05EEE8FF"/>
    <w:rsid w:val="05F0CB1A"/>
    <w:rsid w:val="05F13B17"/>
    <w:rsid w:val="05F59251"/>
    <w:rsid w:val="05F5AAE1"/>
    <w:rsid w:val="05F71752"/>
    <w:rsid w:val="05F82742"/>
    <w:rsid w:val="05F89954"/>
    <w:rsid w:val="05F8CD6D"/>
    <w:rsid w:val="05F98004"/>
    <w:rsid w:val="05F9B1B6"/>
    <w:rsid w:val="05FB5726"/>
    <w:rsid w:val="05FBB674"/>
    <w:rsid w:val="05FE7051"/>
    <w:rsid w:val="0600BAF2"/>
    <w:rsid w:val="0600FB6E"/>
    <w:rsid w:val="060220B8"/>
    <w:rsid w:val="060315CE"/>
    <w:rsid w:val="0603EB29"/>
    <w:rsid w:val="06043028"/>
    <w:rsid w:val="060447D3"/>
    <w:rsid w:val="0605A046"/>
    <w:rsid w:val="0607804E"/>
    <w:rsid w:val="0608C352"/>
    <w:rsid w:val="0609FCAF"/>
    <w:rsid w:val="060AA17E"/>
    <w:rsid w:val="060C761F"/>
    <w:rsid w:val="060CDB39"/>
    <w:rsid w:val="060EB6EE"/>
    <w:rsid w:val="060F5C62"/>
    <w:rsid w:val="060F7297"/>
    <w:rsid w:val="06100B64"/>
    <w:rsid w:val="0610A5D7"/>
    <w:rsid w:val="0610DE4D"/>
    <w:rsid w:val="0611C921"/>
    <w:rsid w:val="0614059A"/>
    <w:rsid w:val="06144F45"/>
    <w:rsid w:val="0614B614"/>
    <w:rsid w:val="0615387E"/>
    <w:rsid w:val="0615BBDC"/>
    <w:rsid w:val="0615D464"/>
    <w:rsid w:val="0615EF74"/>
    <w:rsid w:val="061699CA"/>
    <w:rsid w:val="0616D2F6"/>
    <w:rsid w:val="061740CC"/>
    <w:rsid w:val="061A3EB3"/>
    <w:rsid w:val="061C9205"/>
    <w:rsid w:val="061D4330"/>
    <w:rsid w:val="061E4BDA"/>
    <w:rsid w:val="061F0A53"/>
    <w:rsid w:val="061F5439"/>
    <w:rsid w:val="062034B2"/>
    <w:rsid w:val="0621B64A"/>
    <w:rsid w:val="06222C6B"/>
    <w:rsid w:val="06234F27"/>
    <w:rsid w:val="06257F04"/>
    <w:rsid w:val="0625C9B4"/>
    <w:rsid w:val="06269980"/>
    <w:rsid w:val="06273349"/>
    <w:rsid w:val="0627F2D5"/>
    <w:rsid w:val="0628B391"/>
    <w:rsid w:val="0628F481"/>
    <w:rsid w:val="06294C3D"/>
    <w:rsid w:val="062966D5"/>
    <w:rsid w:val="062982DF"/>
    <w:rsid w:val="062A4AB8"/>
    <w:rsid w:val="062B66F3"/>
    <w:rsid w:val="062BF5C3"/>
    <w:rsid w:val="062C9076"/>
    <w:rsid w:val="06308666"/>
    <w:rsid w:val="0630E97D"/>
    <w:rsid w:val="0632312B"/>
    <w:rsid w:val="0633FF11"/>
    <w:rsid w:val="0634D321"/>
    <w:rsid w:val="063504AA"/>
    <w:rsid w:val="06352BC1"/>
    <w:rsid w:val="063571FB"/>
    <w:rsid w:val="0635B8F5"/>
    <w:rsid w:val="0635BC61"/>
    <w:rsid w:val="06389026"/>
    <w:rsid w:val="0638E0AF"/>
    <w:rsid w:val="06399AEB"/>
    <w:rsid w:val="063AA56B"/>
    <w:rsid w:val="063BB1B8"/>
    <w:rsid w:val="063D65C4"/>
    <w:rsid w:val="063D68C5"/>
    <w:rsid w:val="063F425F"/>
    <w:rsid w:val="063F753B"/>
    <w:rsid w:val="063F9424"/>
    <w:rsid w:val="063FDBC7"/>
    <w:rsid w:val="06400245"/>
    <w:rsid w:val="064068FD"/>
    <w:rsid w:val="0640AFE3"/>
    <w:rsid w:val="0640D39C"/>
    <w:rsid w:val="064259C1"/>
    <w:rsid w:val="0643405D"/>
    <w:rsid w:val="0643FAFE"/>
    <w:rsid w:val="0646181E"/>
    <w:rsid w:val="06463B30"/>
    <w:rsid w:val="06469666"/>
    <w:rsid w:val="0646FCDD"/>
    <w:rsid w:val="0647A969"/>
    <w:rsid w:val="0647B4C5"/>
    <w:rsid w:val="064A84CE"/>
    <w:rsid w:val="064A983C"/>
    <w:rsid w:val="064B2927"/>
    <w:rsid w:val="064D63A6"/>
    <w:rsid w:val="064DAA2A"/>
    <w:rsid w:val="064EE011"/>
    <w:rsid w:val="06521FD9"/>
    <w:rsid w:val="0652282E"/>
    <w:rsid w:val="065228A0"/>
    <w:rsid w:val="06532F10"/>
    <w:rsid w:val="06535E25"/>
    <w:rsid w:val="06535E63"/>
    <w:rsid w:val="06541037"/>
    <w:rsid w:val="06542D4E"/>
    <w:rsid w:val="06590F7D"/>
    <w:rsid w:val="065986F6"/>
    <w:rsid w:val="065B0CAE"/>
    <w:rsid w:val="065C2463"/>
    <w:rsid w:val="065CABCF"/>
    <w:rsid w:val="065D57AF"/>
    <w:rsid w:val="065D7C0F"/>
    <w:rsid w:val="065E3169"/>
    <w:rsid w:val="06607C06"/>
    <w:rsid w:val="0660D45A"/>
    <w:rsid w:val="06611608"/>
    <w:rsid w:val="0661C184"/>
    <w:rsid w:val="0662CB0C"/>
    <w:rsid w:val="06648EF1"/>
    <w:rsid w:val="0664E37F"/>
    <w:rsid w:val="06652330"/>
    <w:rsid w:val="0667A40A"/>
    <w:rsid w:val="0669BC90"/>
    <w:rsid w:val="066D2505"/>
    <w:rsid w:val="066D2776"/>
    <w:rsid w:val="066D4A6E"/>
    <w:rsid w:val="066EA7DF"/>
    <w:rsid w:val="066EFDCA"/>
    <w:rsid w:val="06724012"/>
    <w:rsid w:val="06737D73"/>
    <w:rsid w:val="0675A9FE"/>
    <w:rsid w:val="067609CE"/>
    <w:rsid w:val="06765EAD"/>
    <w:rsid w:val="0676A2E1"/>
    <w:rsid w:val="06776E51"/>
    <w:rsid w:val="0677E91B"/>
    <w:rsid w:val="0678A6C5"/>
    <w:rsid w:val="067A2DAD"/>
    <w:rsid w:val="067A9E82"/>
    <w:rsid w:val="067C3D04"/>
    <w:rsid w:val="067D1AD6"/>
    <w:rsid w:val="06816239"/>
    <w:rsid w:val="068166E3"/>
    <w:rsid w:val="068183AB"/>
    <w:rsid w:val="068228F2"/>
    <w:rsid w:val="06847647"/>
    <w:rsid w:val="06854079"/>
    <w:rsid w:val="068545B0"/>
    <w:rsid w:val="06862328"/>
    <w:rsid w:val="0686351E"/>
    <w:rsid w:val="0686F6BE"/>
    <w:rsid w:val="06876383"/>
    <w:rsid w:val="068793EE"/>
    <w:rsid w:val="06882BEB"/>
    <w:rsid w:val="068A51B8"/>
    <w:rsid w:val="068ADB32"/>
    <w:rsid w:val="068BB75C"/>
    <w:rsid w:val="068C9767"/>
    <w:rsid w:val="068E4C93"/>
    <w:rsid w:val="068ECC74"/>
    <w:rsid w:val="068F19D2"/>
    <w:rsid w:val="06914638"/>
    <w:rsid w:val="069210B9"/>
    <w:rsid w:val="0692CCA8"/>
    <w:rsid w:val="06937852"/>
    <w:rsid w:val="0694D5E1"/>
    <w:rsid w:val="0694DC84"/>
    <w:rsid w:val="0695E128"/>
    <w:rsid w:val="06976A94"/>
    <w:rsid w:val="0697C6DF"/>
    <w:rsid w:val="0698B6E5"/>
    <w:rsid w:val="0699001D"/>
    <w:rsid w:val="069969FC"/>
    <w:rsid w:val="06998DBE"/>
    <w:rsid w:val="069A069F"/>
    <w:rsid w:val="069ABD79"/>
    <w:rsid w:val="069ABE91"/>
    <w:rsid w:val="069AD79E"/>
    <w:rsid w:val="069BE2C9"/>
    <w:rsid w:val="069C1D72"/>
    <w:rsid w:val="069C5DD1"/>
    <w:rsid w:val="069CADC4"/>
    <w:rsid w:val="069CC4F3"/>
    <w:rsid w:val="069E41BA"/>
    <w:rsid w:val="06A292C5"/>
    <w:rsid w:val="06A2AD92"/>
    <w:rsid w:val="06A3FFE2"/>
    <w:rsid w:val="06A5EB37"/>
    <w:rsid w:val="06A949DE"/>
    <w:rsid w:val="06A9FED6"/>
    <w:rsid w:val="06AFC613"/>
    <w:rsid w:val="06B11287"/>
    <w:rsid w:val="06B2A19C"/>
    <w:rsid w:val="06B3D14B"/>
    <w:rsid w:val="06B40AC6"/>
    <w:rsid w:val="06B5C89C"/>
    <w:rsid w:val="06B5FF73"/>
    <w:rsid w:val="06B6BAF4"/>
    <w:rsid w:val="06B70A95"/>
    <w:rsid w:val="06B7F298"/>
    <w:rsid w:val="06B80729"/>
    <w:rsid w:val="06B8C104"/>
    <w:rsid w:val="06B9C4C0"/>
    <w:rsid w:val="06BA357C"/>
    <w:rsid w:val="06BCD8F6"/>
    <w:rsid w:val="06BE7B42"/>
    <w:rsid w:val="06BEA2A8"/>
    <w:rsid w:val="06BECA0B"/>
    <w:rsid w:val="06C0931B"/>
    <w:rsid w:val="06C1E5B0"/>
    <w:rsid w:val="06C29982"/>
    <w:rsid w:val="06C399A3"/>
    <w:rsid w:val="06C49C46"/>
    <w:rsid w:val="06C4F282"/>
    <w:rsid w:val="06C5A54B"/>
    <w:rsid w:val="06C7168D"/>
    <w:rsid w:val="06CA090F"/>
    <w:rsid w:val="06CB2C16"/>
    <w:rsid w:val="06CB7343"/>
    <w:rsid w:val="06CB7ED2"/>
    <w:rsid w:val="06CCFFA7"/>
    <w:rsid w:val="06CD008D"/>
    <w:rsid w:val="06CD4A01"/>
    <w:rsid w:val="06CE3E2C"/>
    <w:rsid w:val="06CE9B13"/>
    <w:rsid w:val="06CF10BB"/>
    <w:rsid w:val="06CF5904"/>
    <w:rsid w:val="06CFFAE7"/>
    <w:rsid w:val="06D08247"/>
    <w:rsid w:val="06D22A2C"/>
    <w:rsid w:val="06D68467"/>
    <w:rsid w:val="06D751BA"/>
    <w:rsid w:val="06D7923E"/>
    <w:rsid w:val="06D8E6B2"/>
    <w:rsid w:val="06D9117F"/>
    <w:rsid w:val="06D947EF"/>
    <w:rsid w:val="06D98737"/>
    <w:rsid w:val="06DA3991"/>
    <w:rsid w:val="06DBF4BD"/>
    <w:rsid w:val="06DC4932"/>
    <w:rsid w:val="06DC89CA"/>
    <w:rsid w:val="06DDFA9E"/>
    <w:rsid w:val="06DF7026"/>
    <w:rsid w:val="06E00042"/>
    <w:rsid w:val="06E0D0DF"/>
    <w:rsid w:val="06E2A4E7"/>
    <w:rsid w:val="06E3A0B4"/>
    <w:rsid w:val="06E447BE"/>
    <w:rsid w:val="06E6F4B2"/>
    <w:rsid w:val="06E7626C"/>
    <w:rsid w:val="06E91634"/>
    <w:rsid w:val="06E93066"/>
    <w:rsid w:val="06EA7F83"/>
    <w:rsid w:val="06EC8C59"/>
    <w:rsid w:val="06EDB280"/>
    <w:rsid w:val="06EE4BB7"/>
    <w:rsid w:val="06EF2AB6"/>
    <w:rsid w:val="06EF2DA1"/>
    <w:rsid w:val="06EFEFC0"/>
    <w:rsid w:val="06F09471"/>
    <w:rsid w:val="06F0F1ED"/>
    <w:rsid w:val="06F10E34"/>
    <w:rsid w:val="06F15B3B"/>
    <w:rsid w:val="06F5E508"/>
    <w:rsid w:val="06F6884C"/>
    <w:rsid w:val="06F70530"/>
    <w:rsid w:val="06F8741D"/>
    <w:rsid w:val="06F8F62C"/>
    <w:rsid w:val="06FA33F3"/>
    <w:rsid w:val="06FA3E40"/>
    <w:rsid w:val="06FA58D0"/>
    <w:rsid w:val="06FB8180"/>
    <w:rsid w:val="06FBEDCA"/>
    <w:rsid w:val="06FEDF33"/>
    <w:rsid w:val="0700E419"/>
    <w:rsid w:val="07036AFB"/>
    <w:rsid w:val="0703FFB6"/>
    <w:rsid w:val="07046278"/>
    <w:rsid w:val="0704B921"/>
    <w:rsid w:val="0704D897"/>
    <w:rsid w:val="0706A4C1"/>
    <w:rsid w:val="0707DCB3"/>
    <w:rsid w:val="07080FAE"/>
    <w:rsid w:val="07083697"/>
    <w:rsid w:val="07085E69"/>
    <w:rsid w:val="070C769F"/>
    <w:rsid w:val="070C90DB"/>
    <w:rsid w:val="070D6252"/>
    <w:rsid w:val="070EA264"/>
    <w:rsid w:val="071084CB"/>
    <w:rsid w:val="07128FEE"/>
    <w:rsid w:val="0713AC7C"/>
    <w:rsid w:val="071530A5"/>
    <w:rsid w:val="07189564"/>
    <w:rsid w:val="0718CC9E"/>
    <w:rsid w:val="07198C39"/>
    <w:rsid w:val="071B432D"/>
    <w:rsid w:val="071BC37A"/>
    <w:rsid w:val="071D6039"/>
    <w:rsid w:val="071D65DE"/>
    <w:rsid w:val="071DAD01"/>
    <w:rsid w:val="071FAA38"/>
    <w:rsid w:val="07204F56"/>
    <w:rsid w:val="07215FCB"/>
    <w:rsid w:val="0725B755"/>
    <w:rsid w:val="0725EA23"/>
    <w:rsid w:val="07263C4C"/>
    <w:rsid w:val="072851D7"/>
    <w:rsid w:val="07287929"/>
    <w:rsid w:val="072AFC2E"/>
    <w:rsid w:val="072B98CB"/>
    <w:rsid w:val="072B9B11"/>
    <w:rsid w:val="072BD30D"/>
    <w:rsid w:val="072D18D8"/>
    <w:rsid w:val="072D90CF"/>
    <w:rsid w:val="072DBD68"/>
    <w:rsid w:val="072E4BAA"/>
    <w:rsid w:val="072E787E"/>
    <w:rsid w:val="072E9EE6"/>
    <w:rsid w:val="072ED0E8"/>
    <w:rsid w:val="072F2A55"/>
    <w:rsid w:val="072F8C73"/>
    <w:rsid w:val="072FA079"/>
    <w:rsid w:val="072FB486"/>
    <w:rsid w:val="072FE0A9"/>
    <w:rsid w:val="07305F82"/>
    <w:rsid w:val="07308F64"/>
    <w:rsid w:val="0733861A"/>
    <w:rsid w:val="0734C02B"/>
    <w:rsid w:val="07361C94"/>
    <w:rsid w:val="0738B6CA"/>
    <w:rsid w:val="073CFFD0"/>
    <w:rsid w:val="073D31FC"/>
    <w:rsid w:val="073D5BE6"/>
    <w:rsid w:val="073DF7A8"/>
    <w:rsid w:val="073EF6D5"/>
    <w:rsid w:val="073F3032"/>
    <w:rsid w:val="07404EB3"/>
    <w:rsid w:val="074088FB"/>
    <w:rsid w:val="0740E006"/>
    <w:rsid w:val="07410643"/>
    <w:rsid w:val="07419639"/>
    <w:rsid w:val="07421A06"/>
    <w:rsid w:val="0742DD0B"/>
    <w:rsid w:val="07437FB7"/>
    <w:rsid w:val="07448B2C"/>
    <w:rsid w:val="07454609"/>
    <w:rsid w:val="07457BC5"/>
    <w:rsid w:val="07480445"/>
    <w:rsid w:val="07480FCC"/>
    <w:rsid w:val="07498440"/>
    <w:rsid w:val="074C0CF5"/>
    <w:rsid w:val="074DEF79"/>
    <w:rsid w:val="074F3EAB"/>
    <w:rsid w:val="0750B0F2"/>
    <w:rsid w:val="075191E0"/>
    <w:rsid w:val="075197CC"/>
    <w:rsid w:val="075219C3"/>
    <w:rsid w:val="0752AC4D"/>
    <w:rsid w:val="0752D886"/>
    <w:rsid w:val="07547A3E"/>
    <w:rsid w:val="075538A7"/>
    <w:rsid w:val="07593D63"/>
    <w:rsid w:val="0759A537"/>
    <w:rsid w:val="0759AE4A"/>
    <w:rsid w:val="075A4E01"/>
    <w:rsid w:val="075B5A26"/>
    <w:rsid w:val="075C2950"/>
    <w:rsid w:val="075D229B"/>
    <w:rsid w:val="075D791E"/>
    <w:rsid w:val="075D9789"/>
    <w:rsid w:val="075DAAEC"/>
    <w:rsid w:val="075EA250"/>
    <w:rsid w:val="07603AB5"/>
    <w:rsid w:val="07604EAA"/>
    <w:rsid w:val="07623629"/>
    <w:rsid w:val="076308D4"/>
    <w:rsid w:val="07654C2A"/>
    <w:rsid w:val="07663C08"/>
    <w:rsid w:val="0766C342"/>
    <w:rsid w:val="0766ECB9"/>
    <w:rsid w:val="0767BB64"/>
    <w:rsid w:val="0767EC1B"/>
    <w:rsid w:val="07681690"/>
    <w:rsid w:val="076A2F92"/>
    <w:rsid w:val="076A6DE6"/>
    <w:rsid w:val="076A9063"/>
    <w:rsid w:val="076B2D84"/>
    <w:rsid w:val="076BD90E"/>
    <w:rsid w:val="076C8C30"/>
    <w:rsid w:val="076CE5AA"/>
    <w:rsid w:val="076DD0D6"/>
    <w:rsid w:val="076E43A2"/>
    <w:rsid w:val="076F420B"/>
    <w:rsid w:val="0771F339"/>
    <w:rsid w:val="07744244"/>
    <w:rsid w:val="0774A8C7"/>
    <w:rsid w:val="07769506"/>
    <w:rsid w:val="07776589"/>
    <w:rsid w:val="0778778E"/>
    <w:rsid w:val="07790132"/>
    <w:rsid w:val="077966D4"/>
    <w:rsid w:val="077AA5E8"/>
    <w:rsid w:val="077BB934"/>
    <w:rsid w:val="077DBB9D"/>
    <w:rsid w:val="077F25D9"/>
    <w:rsid w:val="078043EB"/>
    <w:rsid w:val="07806EE1"/>
    <w:rsid w:val="0780ABC9"/>
    <w:rsid w:val="0781A744"/>
    <w:rsid w:val="0781BD0A"/>
    <w:rsid w:val="07839F01"/>
    <w:rsid w:val="0784A3C0"/>
    <w:rsid w:val="0785E290"/>
    <w:rsid w:val="0786C457"/>
    <w:rsid w:val="0786DC73"/>
    <w:rsid w:val="0787446E"/>
    <w:rsid w:val="0788914E"/>
    <w:rsid w:val="0788BEEF"/>
    <w:rsid w:val="07891278"/>
    <w:rsid w:val="078A9343"/>
    <w:rsid w:val="078B6D47"/>
    <w:rsid w:val="078C6ECC"/>
    <w:rsid w:val="078DA15E"/>
    <w:rsid w:val="078F6619"/>
    <w:rsid w:val="078F8335"/>
    <w:rsid w:val="079033E8"/>
    <w:rsid w:val="0790E146"/>
    <w:rsid w:val="07916643"/>
    <w:rsid w:val="07918896"/>
    <w:rsid w:val="0791E5ED"/>
    <w:rsid w:val="07920A0B"/>
    <w:rsid w:val="0793BD3D"/>
    <w:rsid w:val="079436B3"/>
    <w:rsid w:val="07949D84"/>
    <w:rsid w:val="0794B301"/>
    <w:rsid w:val="079517C0"/>
    <w:rsid w:val="07958DD7"/>
    <w:rsid w:val="0797A3E2"/>
    <w:rsid w:val="079870B6"/>
    <w:rsid w:val="0798A0A8"/>
    <w:rsid w:val="0798DDA6"/>
    <w:rsid w:val="07996602"/>
    <w:rsid w:val="0799C14A"/>
    <w:rsid w:val="079C341F"/>
    <w:rsid w:val="079CBAAD"/>
    <w:rsid w:val="079DD22C"/>
    <w:rsid w:val="079E1A37"/>
    <w:rsid w:val="079F3768"/>
    <w:rsid w:val="079F4396"/>
    <w:rsid w:val="07A07A6D"/>
    <w:rsid w:val="07A17375"/>
    <w:rsid w:val="07A1E46A"/>
    <w:rsid w:val="07A347A5"/>
    <w:rsid w:val="07A36B9D"/>
    <w:rsid w:val="07A379BA"/>
    <w:rsid w:val="07A41BF3"/>
    <w:rsid w:val="07A45299"/>
    <w:rsid w:val="07A5CE7B"/>
    <w:rsid w:val="07A65723"/>
    <w:rsid w:val="07A727A2"/>
    <w:rsid w:val="07A8A90D"/>
    <w:rsid w:val="07A924A3"/>
    <w:rsid w:val="07A9C127"/>
    <w:rsid w:val="07A9D07D"/>
    <w:rsid w:val="07AB0B98"/>
    <w:rsid w:val="07ABE627"/>
    <w:rsid w:val="07AC2185"/>
    <w:rsid w:val="07AC8DB9"/>
    <w:rsid w:val="07ACA4C2"/>
    <w:rsid w:val="07AD29D8"/>
    <w:rsid w:val="07AECEB2"/>
    <w:rsid w:val="07AEDC59"/>
    <w:rsid w:val="07AEFDA5"/>
    <w:rsid w:val="07AF0F46"/>
    <w:rsid w:val="07AFCF85"/>
    <w:rsid w:val="07B032AE"/>
    <w:rsid w:val="07B1BB63"/>
    <w:rsid w:val="07B21AE8"/>
    <w:rsid w:val="07B3446F"/>
    <w:rsid w:val="07B39EB8"/>
    <w:rsid w:val="07B50434"/>
    <w:rsid w:val="07B5682B"/>
    <w:rsid w:val="07B6555F"/>
    <w:rsid w:val="07B71AA1"/>
    <w:rsid w:val="07B8965F"/>
    <w:rsid w:val="07B93597"/>
    <w:rsid w:val="07BA2454"/>
    <w:rsid w:val="07BAFDE3"/>
    <w:rsid w:val="07BC6B19"/>
    <w:rsid w:val="07BCE6A9"/>
    <w:rsid w:val="07BD2CAD"/>
    <w:rsid w:val="07BE94F1"/>
    <w:rsid w:val="07BEC2BA"/>
    <w:rsid w:val="07BED905"/>
    <w:rsid w:val="07BF59A1"/>
    <w:rsid w:val="07BFF045"/>
    <w:rsid w:val="07C199D3"/>
    <w:rsid w:val="07C2523A"/>
    <w:rsid w:val="07C26FF0"/>
    <w:rsid w:val="07C2B9BF"/>
    <w:rsid w:val="07C31612"/>
    <w:rsid w:val="07C45853"/>
    <w:rsid w:val="07C5EFA1"/>
    <w:rsid w:val="07C600CB"/>
    <w:rsid w:val="07C7E78C"/>
    <w:rsid w:val="07C81E76"/>
    <w:rsid w:val="07C83099"/>
    <w:rsid w:val="07C96DC7"/>
    <w:rsid w:val="07CA6E82"/>
    <w:rsid w:val="07CB8402"/>
    <w:rsid w:val="07CD1165"/>
    <w:rsid w:val="07CE35AC"/>
    <w:rsid w:val="07CE3BE6"/>
    <w:rsid w:val="07CE5A62"/>
    <w:rsid w:val="07D0F921"/>
    <w:rsid w:val="07D116C9"/>
    <w:rsid w:val="07D27FA1"/>
    <w:rsid w:val="07D2E261"/>
    <w:rsid w:val="07D30979"/>
    <w:rsid w:val="07D33A00"/>
    <w:rsid w:val="07D36438"/>
    <w:rsid w:val="07D39D65"/>
    <w:rsid w:val="07D49DF0"/>
    <w:rsid w:val="07D5E35E"/>
    <w:rsid w:val="07D65919"/>
    <w:rsid w:val="07DB034E"/>
    <w:rsid w:val="07DD4457"/>
    <w:rsid w:val="07DDE291"/>
    <w:rsid w:val="07DE22F9"/>
    <w:rsid w:val="07E30EE7"/>
    <w:rsid w:val="07E371B9"/>
    <w:rsid w:val="07E4B8BC"/>
    <w:rsid w:val="07E776B4"/>
    <w:rsid w:val="07E783E0"/>
    <w:rsid w:val="07E93448"/>
    <w:rsid w:val="07EA31C0"/>
    <w:rsid w:val="07EA4755"/>
    <w:rsid w:val="07EC9785"/>
    <w:rsid w:val="07EE15DE"/>
    <w:rsid w:val="07EE443F"/>
    <w:rsid w:val="07EE71A0"/>
    <w:rsid w:val="07EE7B5F"/>
    <w:rsid w:val="07EF33C2"/>
    <w:rsid w:val="07EF6C5E"/>
    <w:rsid w:val="07F00BF8"/>
    <w:rsid w:val="07F15BA3"/>
    <w:rsid w:val="07F1EC16"/>
    <w:rsid w:val="07F2DAE8"/>
    <w:rsid w:val="07F2E1F2"/>
    <w:rsid w:val="07F34957"/>
    <w:rsid w:val="07F57391"/>
    <w:rsid w:val="07F6164B"/>
    <w:rsid w:val="07F6AFBF"/>
    <w:rsid w:val="07F90AF1"/>
    <w:rsid w:val="07F9293A"/>
    <w:rsid w:val="07F97AE6"/>
    <w:rsid w:val="07FA35E0"/>
    <w:rsid w:val="07FB04D4"/>
    <w:rsid w:val="07FB7E69"/>
    <w:rsid w:val="07FC6B85"/>
    <w:rsid w:val="07FC7CE4"/>
    <w:rsid w:val="07FCDC79"/>
    <w:rsid w:val="08008B79"/>
    <w:rsid w:val="0801056F"/>
    <w:rsid w:val="0801A24E"/>
    <w:rsid w:val="0802A912"/>
    <w:rsid w:val="0803A710"/>
    <w:rsid w:val="0803B857"/>
    <w:rsid w:val="0804F7DA"/>
    <w:rsid w:val="0804FF68"/>
    <w:rsid w:val="08053B78"/>
    <w:rsid w:val="08053F22"/>
    <w:rsid w:val="0806B679"/>
    <w:rsid w:val="0808008C"/>
    <w:rsid w:val="0808C354"/>
    <w:rsid w:val="0809BCF9"/>
    <w:rsid w:val="080A98BD"/>
    <w:rsid w:val="080A9E04"/>
    <w:rsid w:val="080B1718"/>
    <w:rsid w:val="080BABE4"/>
    <w:rsid w:val="080D48D8"/>
    <w:rsid w:val="080E103A"/>
    <w:rsid w:val="080F3FEC"/>
    <w:rsid w:val="0810EB28"/>
    <w:rsid w:val="0811BB74"/>
    <w:rsid w:val="08125E17"/>
    <w:rsid w:val="08143ECB"/>
    <w:rsid w:val="0814609B"/>
    <w:rsid w:val="0815ABDC"/>
    <w:rsid w:val="081616AB"/>
    <w:rsid w:val="08162A52"/>
    <w:rsid w:val="081641BC"/>
    <w:rsid w:val="08169DCE"/>
    <w:rsid w:val="08172B5B"/>
    <w:rsid w:val="081A0AF7"/>
    <w:rsid w:val="081A9571"/>
    <w:rsid w:val="081C4F15"/>
    <w:rsid w:val="081D452A"/>
    <w:rsid w:val="081F8054"/>
    <w:rsid w:val="0820B80F"/>
    <w:rsid w:val="082234EF"/>
    <w:rsid w:val="0822A7E5"/>
    <w:rsid w:val="0824134A"/>
    <w:rsid w:val="082469BC"/>
    <w:rsid w:val="082661D3"/>
    <w:rsid w:val="0827FB2F"/>
    <w:rsid w:val="082A0746"/>
    <w:rsid w:val="082A1A6B"/>
    <w:rsid w:val="082D91EB"/>
    <w:rsid w:val="082EF0C5"/>
    <w:rsid w:val="0830AB4D"/>
    <w:rsid w:val="0832E18E"/>
    <w:rsid w:val="08356062"/>
    <w:rsid w:val="08357EB9"/>
    <w:rsid w:val="08360F8D"/>
    <w:rsid w:val="08378EDF"/>
    <w:rsid w:val="0839AFE8"/>
    <w:rsid w:val="083D903F"/>
    <w:rsid w:val="083DDA1D"/>
    <w:rsid w:val="083ED8EA"/>
    <w:rsid w:val="083F9EC3"/>
    <w:rsid w:val="083FF86E"/>
    <w:rsid w:val="0840907F"/>
    <w:rsid w:val="08415A70"/>
    <w:rsid w:val="08416BA5"/>
    <w:rsid w:val="08425DE7"/>
    <w:rsid w:val="0843323C"/>
    <w:rsid w:val="0843FA73"/>
    <w:rsid w:val="08440097"/>
    <w:rsid w:val="08441A0C"/>
    <w:rsid w:val="08462323"/>
    <w:rsid w:val="08463D0B"/>
    <w:rsid w:val="0846A938"/>
    <w:rsid w:val="08490568"/>
    <w:rsid w:val="084A5CA9"/>
    <w:rsid w:val="084C0B31"/>
    <w:rsid w:val="084D020E"/>
    <w:rsid w:val="084DBC8E"/>
    <w:rsid w:val="084ED3E4"/>
    <w:rsid w:val="084F1AB6"/>
    <w:rsid w:val="084F2C9D"/>
    <w:rsid w:val="084F9D6A"/>
    <w:rsid w:val="084FA773"/>
    <w:rsid w:val="084FA805"/>
    <w:rsid w:val="08508B1D"/>
    <w:rsid w:val="0850E9FA"/>
    <w:rsid w:val="0851D3E3"/>
    <w:rsid w:val="0851FCD3"/>
    <w:rsid w:val="08525A0D"/>
    <w:rsid w:val="08528A86"/>
    <w:rsid w:val="0852B7C2"/>
    <w:rsid w:val="0853AD3E"/>
    <w:rsid w:val="0853AF7B"/>
    <w:rsid w:val="085597F0"/>
    <w:rsid w:val="0856A837"/>
    <w:rsid w:val="08574456"/>
    <w:rsid w:val="085841B2"/>
    <w:rsid w:val="0858B71C"/>
    <w:rsid w:val="08595485"/>
    <w:rsid w:val="0859886E"/>
    <w:rsid w:val="08599BC7"/>
    <w:rsid w:val="085C466F"/>
    <w:rsid w:val="085EA130"/>
    <w:rsid w:val="085ECB1A"/>
    <w:rsid w:val="08613F10"/>
    <w:rsid w:val="08635FE1"/>
    <w:rsid w:val="0863788D"/>
    <w:rsid w:val="08644BA9"/>
    <w:rsid w:val="08651F2A"/>
    <w:rsid w:val="08655ADD"/>
    <w:rsid w:val="086A2063"/>
    <w:rsid w:val="086A2505"/>
    <w:rsid w:val="086A5A5B"/>
    <w:rsid w:val="086BA94E"/>
    <w:rsid w:val="086BCD01"/>
    <w:rsid w:val="086C2923"/>
    <w:rsid w:val="086E0134"/>
    <w:rsid w:val="086EF925"/>
    <w:rsid w:val="086F1C5D"/>
    <w:rsid w:val="086F3B61"/>
    <w:rsid w:val="086F75FE"/>
    <w:rsid w:val="08726951"/>
    <w:rsid w:val="0872ED39"/>
    <w:rsid w:val="0876A671"/>
    <w:rsid w:val="0876F81C"/>
    <w:rsid w:val="0877CC66"/>
    <w:rsid w:val="08781BE0"/>
    <w:rsid w:val="0878991B"/>
    <w:rsid w:val="0879F111"/>
    <w:rsid w:val="0879FFD2"/>
    <w:rsid w:val="087A19C4"/>
    <w:rsid w:val="087A6919"/>
    <w:rsid w:val="087A8B8C"/>
    <w:rsid w:val="087E23E4"/>
    <w:rsid w:val="0880B315"/>
    <w:rsid w:val="0882127C"/>
    <w:rsid w:val="08828B3A"/>
    <w:rsid w:val="08831D16"/>
    <w:rsid w:val="08832D3E"/>
    <w:rsid w:val="08837E56"/>
    <w:rsid w:val="08841727"/>
    <w:rsid w:val="08859725"/>
    <w:rsid w:val="088892DF"/>
    <w:rsid w:val="088A1DDA"/>
    <w:rsid w:val="088A3272"/>
    <w:rsid w:val="088A6254"/>
    <w:rsid w:val="088BCC7E"/>
    <w:rsid w:val="088BD1B2"/>
    <w:rsid w:val="088C86F1"/>
    <w:rsid w:val="088F3446"/>
    <w:rsid w:val="088F709D"/>
    <w:rsid w:val="089119DE"/>
    <w:rsid w:val="0893BD1C"/>
    <w:rsid w:val="0893BE73"/>
    <w:rsid w:val="0893E225"/>
    <w:rsid w:val="0896BDD1"/>
    <w:rsid w:val="0896C5DA"/>
    <w:rsid w:val="08977389"/>
    <w:rsid w:val="0898B46B"/>
    <w:rsid w:val="089A9F47"/>
    <w:rsid w:val="089B11A0"/>
    <w:rsid w:val="089B9702"/>
    <w:rsid w:val="089BBD88"/>
    <w:rsid w:val="089C65A0"/>
    <w:rsid w:val="089D9718"/>
    <w:rsid w:val="089E1EF3"/>
    <w:rsid w:val="089EDD78"/>
    <w:rsid w:val="08A09808"/>
    <w:rsid w:val="08A0C561"/>
    <w:rsid w:val="08A16B72"/>
    <w:rsid w:val="08A32924"/>
    <w:rsid w:val="08A40611"/>
    <w:rsid w:val="08A6018F"/>
    <w:rsid w:val="08A6EC19"/>
    <w:rsid w:val="08A840CB"/>
    <w:rsid w:val="08A84BC4"/>
    <w:rsid w:val="08A84C6A"/>
    <w:rsid w:val="08A8A51A"/>
    <w:rsid w:val="08A8D4B0"/>
    <w:rsid w:val="08A9ACC4"/>
    <w:rsid w:val="08A9EF14"/>
    <w:rsid w:val="08ABC5C7"/>
    <w:rsid w:val="08ACFA19"/>
    <w:rsid w:val="08ADC7B3"/>
    <w:rsid w:val="08AF0CAF"/>
    <w:rsid w:val="08B0300C"/>
    <w:rsid w:val="08B28A78"/>
    <w:rsid w:val="08B2CD2C"/>
    <w:rsid w:val="08B4C14B"/>
    <w:rsid w:val="08B5D42D"/>
    <w:rsid w:val="08B6CE76"/>
    <w:rsid w:val="08B74AB9"/>
    <w:rsid w:val="08BA8869"/>
    <w:rsid w:val="08BB201E"/>
    <w:rsid w:val="08BB9649"/>
    <w:rsid w:val="08BBA819"/>
    <w:rsid w:val="08BC5802"/>
    <w:rsid w:val="08BCF1AF"/>
    <w:rsid w:val="08BD77BD"/>
    <w:rsid w:val="08BDC8E0"/>
    <w:rsid w:val="08BDE8E3"/>
    <w:rsid w:val="08C08E1E"/>
    <w:rsid w:val="08C20900"/>
    <w:rsid w:val="08C22804"/>
    <w:rsid w:val="08C22DF5"/>
    <w:rsid w:val="08C2B9F0"/>
    <w:rsid w:val="08C32CCF"/>
    <w:rsid w:val="08C45F89"/>
    <w:rsid w:val="08C4A983"/>
    <w:rsid w:val="08C4EA80"/>
    <w:rsid w:val="08C5836A"/>
    <w:rsid w:val="08C7D58E"/>
    <w:rsid w:val="08C8732B"/>
    <w:rsid w:val="08C9EB17"/>
    <w:rsid w:val="08CA5D6A"/>
    <w:rsid w:val="08CBB8A1"/>
    <w:rsid w:val="08CD4E33"/>
    <w:rsid w:val="08CDB6D8"/>
    <w:rsid w:val="08CE47A5"/>
    <w:rsid w:val="08CE7927"/>
    <w:rsid w:val="08CEF968"/>
    <w:rsid w:val="08CF18EF"/>
    <w:rsid w:val="08CF4CC9"/>
    <w:rsid w:val="08D07CDE"/>
    <w:rsid w:val="08D10B51"/>
    <w:rsid w:val="08D17289"/>
    <w:rsid w:val="08D183A7"/>
    <w:rsid w:val="08D18C5B"/>
    <w:rsid w:val="08D1F3C6"/>
    <w:rsid w:val="08D36564"/>
    <w:rsid w:val="08D5E5C5"/>
    <w:rsid w:val="08D734B4"/>
    <w:rsid w:val="08D80727"/>
    <w:rsid w:val="08D9F849"/>
    <w:rsid w:val="08DAEF11"/>
    <w:rsid w:val="08DCA133"/>
    <w:rsid w:val="08DCE54E"/>
    <w:rsid w:val="08DD16CE"/>
    <w:rsid w:val="08DE0C67"/>
    <w:rsid w:val="08E04C5B"/>
    <w:rsid w:val="08E1D1F6"/>
    <w:rsid w:val="08E223D0"/>
    <w:rsid w:val="08E78ACE"/>
    <w:rsid w:val="08E8167A"/>
    <w:rsid w:val="08E85208"/>
    <w:rsid w:val="08E85735"/>
    <w:rsid w:val="08EB38AD"/>
    <w:rsid w:val="08EB6325"/>
    <w:rsid w:val="08EB68ED"/>
    <w:rsid w:val="08EBBD47"/>
    <w:rsid w:val="08EC4E09"/>
    <w:rsid w:val="08EDCA71"/>
    <w:rsid w:val="08EDDCFA"/>
    <w:rsid w:val="08EDF9D0"/>
    <w:rsid w:val="08EE288C"/>
    <w:rsid w:val="08EE310A"/>
    <w:rsid w:val="08EF4781"/>
    <w:rsid w:val="08F0709D"/>
    <w:rsid w:val="08F0F91A"/>
    <w:rsid w:val="08F26C90"/>
    <w:rsid w:val="08F2EC94"/>
    <w:rsid w:val="08F3CD1B"/>
    <w:rsid w:val="08F46FF1"/>
    <w:rsid w:val="08F59233"/>
    <w:rsid w:val="08F63405"/>
    <w:rsid w:val="08FABAD5"/>
    <w:rsid w:val="08FB4F27"/>
    <w:rsid w:val="08FBD940"/>
    <w:rsid w:val="08FC2A9D"/>
    <w:rsid w:val="08FC7312"/>
    <w:rsid w:val="08FDFF2D"/>
    <w:rsid w:val="08FEFF2D"/>
    <w:rsid w:val="08FFC07C"/>
    <w:rsid w:val="090044AD"/>
    <w:rsid w:val="09010C2B"/>
    <w:rsid w:val="09022081"/>
    <w:rsid w:val="09027480"/>
    <w:rsid w:val="0904A1B8"/>
    <w:rsid w:val="09071033"/>
    <w:rsid w:val="090739BC"/>
    <w:rsid w:val="090760B9"/>
    <w:rsid w:val="0909F154"/>
    <w:rsid w:val="090A3F1C"/>
    <w:rsid w:val="090B5E5B"/>
    <w:rsid w:val="090C0176"/>
    <w:rsid w:val="090C2011"/>
    <w:rsid w:val="090F2E6A"/>
    <w:rsid w:val="09102FE6"/>
    <w:rsid w:val="091285DF"/>
    <w:rsid w:val="09133A68"/>
    <w:rsid w:val="09135E7A"/>
    <w:rsid w:val="09137D86"/>
    <w:rsid w:val="0913ECE7"/>
    <w:rsid w:val="0915F924"/>
    <w:rsid w:val="09166328"/>
    <w:rsid w:val="0916D71C"/>
    <w:rsid w:val="0917B202"/>
    <w:rsid w:val="0917D66D"/>
    <w:rsid w:val="0919C2DE"/>
    <w:rsid w:val="0919FDDF"/>
    <w:rsid w:val="091C0F5F"/>
    <w:rsid w:val="091C767F"/>
    <w:rsid w:val="091CA902"/>
    <w:rsid w:val="091CC977"/>
    <w:rsid w:val="091DBE75"/>
    <w:rsid w:val="091DF7CF"/>
    <w:rsid w:val="091E3256"/>
    <w:rsid w:val="092033BE"/>
    <w:rsid w:val="09209DE1"/>
    <w:rsid w:val="092289BD"/>
    <w:rsid w:val="0922986B"/>
    <w:rsid w:val="092469C9"/>
    <w:rsid w:val="09255D45"/>
    <w:rsid w:val="0926F31B"/>
    <w:rsid w:val="0927D430"/>
    <w:rsid w:val="0927D7AF"/>
    <w:rsid w:val="09284A47"/>
    <w:rsid w:val="092942B8"/>
    <w:rsid w:val="0929C63E"/>
    <w:rsid w:val="092C1363"/>
    <w:rsid w:val="092C5C9F"/>
    <w:rsid w:val="092C7E28"/>
    <w:rsid w:val="09302135"/>
    <w:rsid w:val="0930A762"/>
    <w:rsid w:val="0930C658"/>
    <w:rsid w:val="0930C74E"/>
    <w:rsid w:val="0930ED29"/>
    <w:rsid w:val="0931129D"/>
    <w:rsid w:val="09315F44"/>
    <w:rsid w:val="09323BFC"/>
    <w:rsid w:val="093278D1"/>
    <w:rsid w:val="09327E24"/>
    <w:rsid w:val="09358C41"/>
    <w:rsid w:val="0935ABE1"/>
    <w:rsid w:val="09369036"/>
    <w:rsid w:val="09371345"/>
    <w:rsid w:val="09375434"/>
    <w:rsid w:val="09381BD4"/>
    <w:rsid w:val="0938A747"/>
    <w:rsid w:val="093C3085"/>
    <w:rsid w:val="093CE72E"/>
    <w:rsid w:val="093DB66A"/>
    <w:rsid w:val="093E73C1"/>
    <w:rsid w:val="094015AD"/>
    <w:rsid w:val="09402001"/>
    <w:rsid w:val="0941A285"/>
    <w:rsid w:val="0941C861"/>
    <w:rsid w:val="09426164"/>
    <w:rsid w:val="0943B0B0"/>
    <w:rsid w:val="094453DB"/>
    <w:rsid w:val="09449B08"/>
    <w:rsid w:val="094505AC"/>
    <w:rsid w:val="09463F0B"/>
    <w:rsid w:val="0946B8A1"/>
    <w:rsid w:val="09475EB7"/>
    <w:rsid w:val="0947B8BE"/>
    <w:rsid w:val="094A1B0C"/>
    <w:rsid w:val="094FCA99"/>
    <w:rsid w:val="0950838A"/>
    <w:rsid w:val="09519EA8"/>
    <w:rsid w:val="0953F12E"/>
    <w:rsid w:val="0958F5A1"/>
    <w:rsid w:val="095A4C8D"/>
    <w:rsid w:val="095B4B5A"/>
    <w:rsid w:val="095BEEBE"/>
    <w:rsid w:val="095C2949"/>
    <w:rsid w:val="095C395F"/>
    <w:rsid w:val="095CC618"/>
    <w:rsid w:val="095DDD3B"/>
    <w:rsid w:val="095E8638"/>
    <w:rsid w:val="095EB1BB"/>
    <w:rsid w:val="096081C0"/>
    <w:rsid w:val="096095BA"/>
    <w:rsid w:val="09615BA6"/>
    <w:rsid w:val="0962AAD9"/>
    <w:rsid w:val="0962DA39"/>
    <w:rsid w:val="09641CE4"/>
    <w:rsid w:val="09642F01"/>
    <w:rsid w:val="09650BF6"/>
    <w:rsid w:val="096654E0"/>
    <w:rsid w:val="096687E9"/>
    <w:rsid w:val="096755F7"/>
    <w:rsid w:val="09687755"/>
    <w:rsid w:val="09692B7F"/>
    <w:rsid w:val="09693304"/>
    <w:rsid w:val="096B3482"/>
    <w:rsid w:val="096B838D"/>
    <w:rsid w:val="096BEC3D"/>
    <w:rsid w:val="096C4E31"/>
    <w:rsid w:val="096CB581"/>
    <w:rsid w:val="096DD005"/>
    <w:rsid w:val="096F0E66"/>
    <w:rsid w:val="096FA2A3"/>
    <w:rsid w:val="096FC1C4"/>
    <w:rsid w:val="09723350"/>
    <w:rsid w:val="0972EF6A"/>
    <w:rsid w:val="0973729E"/>
    <w:rsid w:val="09754733"/>
    <w:rsid w:val="09797077"/>
    <w:rsid w:val="0979B735"/>
    <w:rsid w:val="0979E0F7"/>
    <w:rsid w:val="097A5DF5"/>
    <w:rsid w:val="097AE5DF"/>
    <w:rsid w:val="097CCBA6"/>
    <w:rsid w:val="097D3F7B"/>
    <w:rsid w:val="097DD6FC"/>
    <w:rsid w:val="097E6F33"/>
    <w:rsid w:val="097EEACB"/>
    <w:rsid w:val="097F8C9B"/>
    <w:rsid w:val="09803C51"/>
    <w:rsid w:val="0981986B"/>
    <w:rsid w:val="0981C9CA"/>
    <w:rsid w:val="09838B35"/>
    <w:rsid w:val="0983C331"/>
    <w:rsid w:val="0985AF79"/>
    <w:rsid w:val="0987BACB"/>
    <w:rsid w:val="09893A81"/>
    <w:rsid w:val="098956AE"/>
    <w:rsid w:val="098B97B4"/>
    <w:rsid w:val="098C500E"/>
    <w:rsid w:val="098C59C0"/>
    <w:rsid w:val="098C8702"/>
    <w:rsid w:val="098D1E4D"/>
    <w:rsid w:val="098D479E"/>
    <w:rsid w:val="098E08C4"/>
    <w:rsid w:val="098F257E"/>
    <w:rsid w:val="098FC2D0"/>
    <w:rsid w:val="0990000F"/>
    <w:rsid w:val="09904676"/>
    <w:rsid w:val="0990D542"/>
    <w:rsid w:val="099190F4"/>
    <w:rsid w:val="09944275"/>
    <w:rsid w:val="09944E82"/>
    <w:rsid w:val="09958BA7"/>
    <w:rsid w:val="0996E042"/>
    <w:rsid w:val="0996ECC5"/>
    <w:rsid w:val="09977492"/>
    <w:rsid w:val="0997FD98"/>
    <w:rsid w:val="099887BB"/>
    <w:rsid w:val="0998A801"/>
    <w:rsid w:val="0999B847"/>
    <w:rsid w:val="099A5D1B"/>
    <w:rsid w:val="099B3CE4"/>
    <w:rsid w:val="099FF979"/>
    <w:rsid w:val="09A0B48E"/>
    <w:rsid w:val="09A344F6"/>
    <w:rsid w:val="09A354AD"/>
    <w:rsid w:val="09A4E695"/>
    <w:rsid w:val="09A55E84"/>
    <w:rsid w:val="09A60C70"/>
    <w:rsid w:val="09A6F842"/>
    <w:rsid w:val="09A6FB12"/>
    <w:rsid w:val="09A7F62A"/>
    <w:rsid w:val="09A90A23"/>
    <w:rsid w:val="09A97367"/>
    <w:rsid w:val="09A9BABB"/>
    <w:rsid w:val="09AA0576"/>
    <w:rsid w:val="09AC4DAC"/>
    <w:rsid w:val="09AC868D"/>
    <w:rsid w:val="09AD200C"/>
    <w:rsid w:val="09AD6668"/>
    <w:rsid w:val="09ADAC78"/>
    <w:rsid w:val="09AE84A1"/>
    <w:rsid w:val="09AF9ABA"/>
    <w:rsid w:val="09AFE701"/>
    <w:rsid w:val="09B08E68"/>
    <w:rsid w:val="09B0CF37"/>
    <w:rsid w:val="09B12424"/>
    <w:rsid w:val="09B16B4E"/>
    <w:rsid w:val="09B204B6"/>
    <w:rsid w:val="09B308D5"/>
    <w:rsid w:val="09B33312"/>
    <w:rsid w:val="09B4CE45"/>
    <w:rsid w:val="09B5DF21"/>
    <w:rsid w:val="09B63963"/>
    <w:rsid w:val="09BAD6B3"/>
    <w:rsid w:val="09BB0FBE"/>
    <w:rsid w:val="09BB3A6C"/>
    <w:rsid w:val="09BBD021"/>
    <w:rsid w:val="09BBD29B"/>
    <w:rsid w:val="09BC4FBB"/>
    <w:rsid w:val="09BCE085"/>
    <w:rsid w:val="09BD0195"/>
    <w:rsid w:val="09BE0911"/>
    <w:rsid w:val="09BEAD85"/>
    <w:rsid w:val="09BF32B3"/>
    <w:rsid w:val="09BF3A68"/>
    <w:rsid w:val="09BF6167"/>
    <w:rsid w:val="09BF7DB3"/>
    <w:rsid w:val="09C0D040"/>
    <w:rsid w:val="09C1CB55"/>
    <w:rsid w:val="09C1F535"/>
    <w:rsid w:val="09C211A1"/>
    <w:rsid w:val="09C225F3"/>
    <w:rsid w:val="09C23D71"/>
    <w:rsid w:val="09C2566A"/>
    <w:rsid w:val="09C3B0B4"/>
    <w:rsid w:val="09C49752"/>
    <w:rsid w:val="09C4997E"/>
    <w:rsid w:val="09C5C921"/>
    <w:rsid w:val="09C77476"/>
    <w:rsid w:val="09C79698"/>
    <w:rsid w:val="09C8F44E"/>
    <w:rsid w:val="09C97021"/>
    <w:rsid w:val="09CACF6C"/>
    <w:rsid w:val="09CAF59B"/>
    <w:rsid w:val="09CB5C3D"/>
    <w:rsid w:val="09CB8972"/>
    <w:rsid w:val="09CBB21D"/>
    <w:rsid w:val="09CC7B99"/>
    <w:rsid w:val="09CCECB0"/>
    <w:rsid w:val="09CD688F"/>
    <w:rsid w:val="09CFB867"/>
    <w:rsid w:val="09D03877"/>
    <w:rsid w:val="09D1F2A7"/>
    <w:rsid w:val="09D2D0B8"/>
    <w:rsid w:val="09D3DF0F"/>
    <w:rsid w:val="09D608A8"/>
    <w:rsid w:val="09D6F29F"/>
    <w:rsid w:val="09D7BBB0"/>
    <w:rsid w:val="09D8FA7B"/>
    <w:rsid w:val="09DC3536"/>
    <w:rsid w:val="09DD2D27"/>
    <w:rsid w:val="09DFBB29"/>
    <w:rsid w:val="09E03961"/>
    <w:rsid w:val="09E056AC"/>
    <w:rsid w:val="09E13D29"/>
    <w:rsid w:val="09E16DE7"/>
    <w:rsid w:val="09E18C2A"/>
    <w:rsid w:val="09E34F2D"/>
    <w:rsid w:val="09E619AE"/>
    <w:rsid w:val="09E8018E"/>
    <w:rsid w:val="09E88889"/>
    <w:rsid w:val="09E8BD4B"/>
    <w:rsid w:val="09EB68ED"/>
    <w:rsid w:val="09ED5719"/>
    <w:rsid w:val="09ED89B7"/>
    <w:rsid w:val="09EDF0D3"/>
    <w:rsid w:val="09EE2E96"/>
    <w:rsid w:val="09EECF16"/>
    <w:rsid w:val="09EFA540"/>
    <w:rsid w:val="09F0B0C0"/>
    <w:rsid w:val="09F10BBE"/>
    <w:rsid w:val="09F204BE"/>
    <w:rsid w:val="09F23217"/>
    <w:rsid w:val="09F38464"/>
    <w:rsid w:val="09F4D48D"/>
    <w:rsid w:val="09F629FE"/>
    <w:rsid w:val="09F69EDF"/>
    <w:rsid w:val="09F6D998"/>
    <w:rsid w:val="09F713A4"/>
    <w:rsid w:val="09F7300F"/>
    <w:rsid w:val="09F74714"/>
    <w:rsid w:val="09F83BB1"/>
    <w:rsid w:val="09FA1CD7"/>
    <w:rsid w:val="09FA681D"/>
    <w:rsid w:val="09FABF2C"/>
    <w:rsid w:val="09FBE175"/>
    <w:rsid w:val="09FCFA96"/>
    <w:rsid w:val="09FFEEC6"/>
    <w:rsid w:val="0A0282DD"/>
    <w:rsid w:val="0A03119B"/>
    <w:rsid w:val="0A03219F"/>
    <w:rsid w:val="0A036EBB"/>
    <w:rsid w:val="0A03C4A0"/>
    <w:rsid w:val="0A048E02"/>
    <w:rsid w:val="0A049625"/>
    <w:rsid w:val="0A04AAEF"/>
    <w:rsid w:val="0A092506"/>
    <w:rsid w:val="0A0A50F2"/>
    <w:rsid w:val="0A0DAEC1"/>
    <w:rsid w:val="0A0E0903"/>
    <w:rsid w:val="0A0E71FB"/>
    <w:rsid w:val="0A101DAD"/>
    <w:rsid w:val="0A114B64"/>
    <w:rsid w:val="0A121632"/>
    <w:rsid w:val="0A12ED71"/>
    <w:rsid w:val="0A13C0AC"/>
    <w:rsid w:val="0A14CE96"/>
    <w:rsid w:val="0A15740E"/>
    <w:rsid w:val="0A15EF61"/>
    <w:rsid w:val="0A178B56"/>
    <w:rsid w:val="0A179343"/>
    <w:rsid w:val="0A1A09AF"/>
    <w:rsid w:val="0A1B4FEA"/>
    <w:rsid w:val="0A1B7BBE"/>
    <w:rsid w:val="0A1D809E"/>
    <w:rsid w:val="0A1ED004"/>
    <w:rsid w:val="0A1F24BE"/>
    <w:rsid w:val="0A202130"/>
    <w:rsid w:val="0A2067A9"/>
    <w:rsid w:val="0A21E299"/>
    <w:rsid w:val="0A21EAC8"/>
    <w:rsid w:val="0A2377F4"/>
    <w:rsid w:val="0A241F19"/>
    <w:rsid w:val="0A268E5F"/>
    <w:rsid w:val="0A2C7AE3"/>
    <w:rsid w:val="0A2CC8EF"/>
    <w:rsid w:val="0A2D8563"/>
    <w:rsid w:val="0A2E20EF"/>
    <w:rsid w:val="0A2FAA70"/>
    <w:rsid w:val="0A303332"/>
    <w:rsid w:val="0A323A44"/>
    <w:rsid w:val="0A3354BD"/>
    <w:rsid w:val="0A336AD8"/>
    <w:rsid w:val="0A350E24"/>
    <w:rsid w:val="0A355441"/>
    <w:rsid w:val="0A35A524"/>
    <w:rsid w:val="0A362C02"/>
    <w:rsid w:val="0A36709D"/>
    <w:rsid w:val="0A36F1C4"/>
    <w:rsid w:val="0A386FB4"/>
    <w:rsid w:val="0A38DC62"/>
    <w:rsid w:val="0A392A9D"/>
    <w:rsid w:val="0A39903D"/>
    <w:rsid w:val="0A3B6C37"/>
    <w:rsid w:val="0A3B8C9C"/>
    <w:rsid w:val="0A3C69B2"/>
    <w:rsid w:val="0A3D643A"/>
    <w:rsid w:val="0A3EE9C0"/>
    <w:rsid w:val="0A3FEC5E"/>
    <w:rsid w:val="0A408F1D"/>
    <w:rsid w:val="0A4232A4"/>
    <w:rsid w:val="0A426435"/>
    <w:rsid w:val="0A443A3C"/>
    <w:rsid w:val="0A465C6F"/>
    <w:rsid w:val="0A4719B0"/>
    <w:rsid w:val="0A471E4C"/>
    <w:rsid w:val="0A495509"/>
    <w:rsid w:val="0A4C6B7B"/>
    <w:rsid w:val="0A4CB16B"/>
    <w:rsid w:val="0A4DA733"/>
    <w:rsid w:val="0A4E38A1"/>
    <w:rsid w:val="0A4FB33D"/>
    <w:rsid w:val="0A4FBCF7"/>
    <w:rsid w:val="0A501AAB"/>
    <w:rsid w:val="0A506123"/>
    <w:rsid w:val="0A51A61C"/>
    <w:rsid w:val="0A536EEB"/>
    <w:rsid w:val="0A53BEEF"/>
    <w:rsid w:val="0A54BCCC"/>
    <w:rsid w:val="0A54DCEA"/>
    <w:rsid w:val="0A55A434"/>
    <w:rsid w:val="0A5721B1"/>
    <w:rsid w:val="0A588302"/>
    <w:rsid w:val="0A609129"/>
    <w:rsid w:val="0A60A76F"/>
    <w:rsid w:val="0A60D406"/>
    <w:rsid w:val="0A61BF14"/>
    <w:rsid w:val="0A61CC90"/>
    <w:rsid w:val="0A64C905"/>
    <w:rsid w:val="0A665FAB"/>
    <w:rsid w:val="0A668D77"/>
    <w:rsid w:val="0A6711C2"/>
    <w:rsid w:val="0A679278"/>
    <w:rsid w:val="0A68FB0B"/>
    <w:rsid w:val="0A69C19E"/>
    <w:rsid w:val="0A6AE333"/>
    <w:rsid w:val="0A6BA6B1"/>
    <w:rsid w:val="0A6C0BD5"/>
    <w:rsid w:val="0A6CD7D8"/>
    <w:rsid w:val="0A6D5BDB"/>
    <w:rsid w:val="0A6DF3B4"/>
    <w:rsid w:val="0A6FF2E9"/>
    <w:rsid w:val="0A7241AC"/>
    <w:rsid w:val="0A72CE38"/>
    <w:rsid w:val="0A732B72"/>
    <w:rsid w:val="0A74E5AB"/>
    <w:rsid w:val="0A755A49"/>
    <w:rsid w:val="0A7578E1"/>
    <w:rsid w:val="0A75D1A1"/>
    <w:rsid w:val="0A76E006"/>
    <w:rsid w:val="0A7728D0"/>
    <w:rsid w:val="0A773D81"/>
    <w:rsid w:val="0A7898D9"/>
    <w:rsid w:val="0A78E1FD"/>
    <w:rsid w:val="0A79B654"/>
    <w:rsid w:val="0A7AF39C"/>
    <w:rsid w:val="0A7C3937"/>
    <w:rsid w:val="0A7C3B19"/>
    <w:rsid w:val="0A7E9DB5"/>
    <w:rsid w:val="0A7EC286"/>
    <w:rsid w:val="0A7EF417"/>
    <w:rsid w:val="0A80C4ED"/>
    <w:rsid w:val="0A817201"/>
    <w:rsid w:val="0A81DEB3"/>
    <w:rsid w:val="0A827D87"/>
    <w:rsid w:val="0A833181"/>
    <w:rsid w:val="0A833C7F"/>
    <w:rsid w:val="0A835BC0"/>
    <w:rsid w:val="0A83E55F"/>
    <w:rsid w:val="0A84626E"/>
    <w:rsid w:val="0A854FB3"/>
    <w:rsid w:val="0A85F05B"/>
    <w:rsid w:val="0A86CF97"/>
    <w:rsid w:val="0A890023"/>
    <w:rsid w:val="0A8A1100"/>
    <w:rsid w:val="0A8A8EFB"/>
    <w:rsid w:val="0A8E1B2D"/>
    <w:rsid w:val="0A8EA182"/>
    <w:rsid w:val="0A8F4152"/>
    <w:rsid w:val="0A901A30"/>
    <w:rsid w:val="0A902514"/>
    <w:rsid w:val="0A90C345"/>
    <w:rsid w:val="0A912248"/>
    <w:rsid w:val="0A91EC1D"/>
    <w:rsid w:val="0A924DB2"/>
    <w:rsid w:val="0A93DB02"/>
    <w:rsid w:val="0A940892"/>
    <w:rsid w:val="0A94A16C"/>
    <w:rsid w:val="0A97016B"/>
    <w:rsid w:val="0A986780"/>
    <w:rsid w:val="0A98F3F6"/>
    <w:rsid w:val="0A99C756"/>
    <w:rsid w:val="0A9A5739"/>
    <w:rsid w:val="0A9BBC01"/>
    <w:rsid w:val="0A9D2771"/>
    <w:rsid w:val="0AA0DFDE"/>
    <w:rsid w:val="0AA266D1"/>
    <w:rsid w:val="0AA2DB11"/>
    <w:rsid w:val="0AA355C8"/>
    <w:rsid w:val="0AA39B26"/>
    <w:rsid w:val="0AA41C29"/>
    <w:rsid w:val="0AA4772F"/>
    <w:rsid w:val="0AA5F437"/>
    <w:rsid w:val="0AA6FDFA"/>
    <w:rsid w:val="0AA889DE"/>
    <w:rsid w:val="0AA9445D"/>
    <w:rsid w:val="0AA9C8FD"/>
    <w:rsid w:val="0AAB4170"/>
    <w:rsid w:val="0AACC023"/>
    <w:rsid w:val="0AACCCFD"/>
    <w:rsid w:val="0AAD2432"/>
    <w:rsid w:val="0AAD3B8E"/>
    <w:rsid w:val="0AAD808A"/>
    <w:rsid w:val="0AAE39D0"/>
    <w:rsid w:val="0AAE718C"/>
    <w:rsid w:val="0AAF6969"/>
    <w:rsid w:val="0AAFDD86"/>
    <w:rsid w:val="0AB433EE"/>
    <w:rsid w:val="0AB51525"/>
    <w:rsid w:val="0AB5963B"/>
    <w:rsid w:val="0AB5FB4F"/>
    <w:rsid w:val="0AB61220"/>
    <w:rsid w:val="0AB820E2"/>
    <w:rsid w:val="0AB839A4"/>
    <w:rsid w:val="0AB85EEF"/>
    <w:rsid w:val="0AB9A373"/>
    <w:rsid w:val="0ABC71F2"/>
    <w:rsid w:val="0AC11D63"/>
    <w:rsid w:val="0AC1A5D6"/>
    <w:rsid w:val="0AC28EDE"/>
    <w:rsid w:val="0AC2CABE"/>
    <w:rsid w:val="0AC2DBF7"/>
    <w:rsid w:val="0AC596B8"/>
    <w:rsid w:val="0AC72D32"/>
    <w:rsid w:val="0AC863A3"/>
    <w:rsid w:val="0AC8797F"/>
    <w:rsid w:val="0AC8ADFC"/>
    <w:rsid w:val="0AC9D7D9"/>
    <w:rsid w:val="0ACA23F8"/>
    <w:rsid w:val="0ACCA98A"/>
    <w:rsid w:val="0ACD057D"/>
    <w:rsid w:val="0ACE2184"/>
    <w:rsid w:val="0ACE9984"/>
    <w:rsid w:val="0ACEA783"/>
    <w:rsid w:val="0ACFC553"/>
    <w:rsid w:val="0AD19AF3"/>
    <w:rsid w:val="0AD20AA1"/>
    <w:rsid w:val="0AD378AE"/>
    <w:rsid w:val="0AD40740"/>
    <w:rsid w:val="0AD4BCAC"/>
    <w:rsid w:val="0AD4C4F8"/>
    <w:rsid w:val="0AD504E1"/>
    <w:rsid w:val="0AD66C33"/>
    <w:rsid w:val="0AD7273A"/>
    <w:rsid w:val="0AD7365C"/>
    <w:rsid w:val="0AD8182F"/>
    <w:rsid w:val="0ADA8FE5"/>
    <w:rsid w:val="0ADC6C99"/>
    <w:rsid w:val="0ADCBD99"/>
    <w:rsid w:val="0ADD13B7"/>
    <w:rsid w:val="0ADD2968"/>
    <w:rsid w:val="0ADDEA8B"/>
    <w:rsid w:val="0ADE8943"/>
    <w:rsid w:val="0ADE8F28"/>
    <w:rsid w:val="0ADF007F"/>
    <w:rsid w:val="0AE05BEA"/>
    <w:rsid w:val="0AE10BB5"/>
    <w:rsid w:val="0AE12F29"/>
    <w:rsid w:val="0AE15BD6"/>
    <w:rsid w:val="0AE1C19F"/>
    <w:rsid w:val="0AE21E6E"/>
    <w:rsid w:val="0AE388FD"/>
    <w:rsid w:val="0AE5CAD7"/>
    <w:rsid w:val="0AE9025F"/>
    <w:rsid w:val="0AE98838"/>
    <w:rsid w:val="0AEACD7C"/>
    <w:rsid w:val="0AEADB1F"/>
    <w:rsid w:val="0AEB9FBE"/>
    <w:rsid w:val="0AEC75C2"/>
    <w:rsid w:val="0AED1F92"/>
    <w:rsid w:val="0AED3856"/>
    <w:rsid w:val="0AED4D7B"/>
    <w:rsid w:val="0AEDD89D"/>
    <w:rsid w:val="0AEDEE63"/>
    <w:rsid w:val="0AEEA634"/>
    <w:rsid w:val="0AEED3EC"/>
    <w:rsid w:val="0AF06A96"/>
    <w:rsid w:val="0AF2154B"/>
    <w:rsid w:val="0AF32BD2"/>
    <w:rsid w:val="0AF3EBDB"/>
    <w:rsid w:val="0AF45AA7"/>
    <w:rsid w:val="0AF4B7AF"/>
    <w:rsid w:val="0AF4E198"/>
    <w:rsid w:val="0AFA98E1"/>
    <w:rsid w:val="0AFAB428"/>
    <w:rsid w:val="0AFCF52C"/>
    <w:rsid w:val="0AFDD6C9"/>
    <w:rsid w:val="0AFF42E6"/>
    <w:rsid w:val="0AFF85BA"/>
    <w:rsid w:val="0B00080F"/>
    <w:rsid w:val="0B035A32"/>
    <w:rsid w:val="0B03EC93"/>
    <w:rsid w:val="0B0467BD"/>
    <w:rsid w:val="0B04E972"/>
    <w:rsid w:val="0B08A5BD"/>
    <w:rsid w:val="0B0BCF24"/>
    <w:rsid w:val="0B0BFE69"/>
    <w:rsid w:val="0B0CE8A6"/>
    <w:rsid w:val="0B0D28F3"/>
    <w:rsid w:val="0B0E5633"/>
    <w:rsid w:val="0B0E5BE7"/>
    <w:rsid w:val="0B0FF572"/>
    <w:rsid w:val="0B110B96"/>
    <w:rsid w:val="0B138866"/>
    <w:rsid w:val="0B139BAC"/>
    <w:rsid w:val="0B14A854"/>
    <w:rsid w:val="0B14CB25"/>
    <w:rsid w:val="0B152451"/>
    <w:rsid w:val="0B15350C"/>
    <w:rsid w:val="0B15FFEA"/>
    <w:rsid w:val="0B16556D"/>
    <w:rsid w:val="0B16899E"/>
    <w:rsid w:val="0B16AA7B"/>
    <w:rsid w:val="0B16E682"/>
    <w:rsid w:val="0B17285C"/>
    <w:rsid w:val="0B17C20B"/>
    <w:rsid w:val="0B1BFFBE"/>
    <w:rsid w:val="0B1F54B7"/>
    <w:rsid w:val="0B1F7EAB"/>
    <w:rsid w:val="0B20996D"/>
    <w:rsid w:val="0B2288BA"/>
    <w:rsid w:val="0B22BF21"/>
    <w:rsid w:val="0B2616E1"/>
    <w:rsid w:val="0B264EE8"/>
    <w:rsid w:val="0B2881B5"/>
    <w:rsid w:val="0B2884A4"/>
    <w:rsid w:val="0B292AD1"/>
    <w:rsid w:val="0B29D042"/>
    <w:rsid w:val="0B2A1348"/>
    <w:rsid w:val="0B2AAADA"/>
    <w:rsid w:val="0B2B27F9"/>
    <w:rsid w:val="0B2B428A"/>
    <w:rsid w:val="0B2C7D39"/>
    <w:rsid w:val="0B2D82BF"/>
    <w:rsid w:val="0B2D83D3"/>
    <w:rsid w:val="0B2E20E9"/>
    <w:rsid w:val="0B2F3F30"/>
    <w:rsid w:val="0B2F6A62"/>
    <w:rsid w:val="0B30F469"/>
    <w:rsid w:val="0B31E5C4"/>
    <w:rsid w:val="0B32FA8E"/>
    <w:rsid w:val="0B331B6E"/>
    <w:rsid w:val="0B35F6EA"/>
    <w:rsid w:val="0B36D767"/>
    <w:rsid w:val="0B376EA2"/>
    <w:rsid w:val="0B38F70C"/>
    <w:rsid w:val="0B3AF87C"/>
    <w:rsid w:val="0B3D28F4"/>
    <w:rsid w:val="0B3F248C"/>
    <w:rsid w:val="0B42716B"/>
    <w:rsid w:val="0B429A84"/>
    <w:rsid w:val="0B445FD4"/>
    <w:rsid w:val="0B44CCE6"/>
    <w:rsid w:val="0B45757C"/>
    <w:rsid w:val="0B45A6A6"/>
    <w:rsid w:val="0B466ABA"/>
    <w:rsid w:val="0B4692BC"/>
    <w:rsid w:val="0B46C02A"/>
    <w:rsid w:val="0B47FEE7"/>
    <w:rsid w:val="0B48056B"/>
    <w:rsid w:val="0B4988E8"/>
    <w:rsid w:val="0B499653"/>
    <w:rsid w:val="0B4A2DAC"/>
    <w:rsid w:val="0B4B48A7"/>
    <w:rsid w:val="0B4BCF83"/>
    <w:rsid w:val="0B4C597F"/>
    <w:rsid w:val="0B4EF1EF"/>
    <w:rsid w:val="0B512864"/>
    <w:rsid w:val="0B51A58E"/>
    <w:rsid w:val="0B526E4E"/>
    <w:rsid w:val="0B540F3F"/>
    <w:rsid w:val="0B554227"/>
    <w:rsid w:val="0B55CB59"/>
    <w:rsid w:val="0B579182"/>
    <w:rsid w:val="0B57BB05"/>
    <w:rsid w:val="0B59C160"/>
    <w:rsid w:val="0B5ABB41"/>
    <w:rsid w:val="0B5C092D"/>
    <w:rsid w:val="0B5C5D99"/>
    <w:rsid w:val="0B5DAD7C"/>
    <w:rsid w:val="0B5E9F18"/>
    <w:rsid w:val="0B5F3B67"/>
    <w:rsid w:val="0B61AD34"/>
    <w:rsid w:val="0B62605B"/>
    <w:rsid w:val="0B636BA9"/>
    <w:rsid w:val="0B642EA3"/>
    <w:rsid w:val="0B644FA5"/>
    <w:rsid w:val="0B650368"/>
    <w:rsid w:val="0B653FF7"/>
    <w:rsid w:val="0B65F7F7"/>
    <w:rsid w:val="0B6EED79"/>
    <w:rsid w:val="0B6FB6DA"/>
    <w:rsid w:val="0B70385F"/>
    <w:rsid w:val="0B70C1E2"/>
    <w:rsid w:val="0B7110A0"/>
    <w:rsid w:val="0B7385FE"/>
    <w:rsid w:val="0B74FF81"/>
    <w:rsid w:val="0B752CBE"/>
    <w:rsid w:val="0B7570DE"/>
    <w:rsid w:val="0B75E72A"/>
    <w:rsid w:val="0B78273B"/>
    <w:rsid w:val="0B78983D"/>
    <w:rsid w:val="0B797F5B"/>
    <w:rsid w:val="0B7991EF"/>
    <w:rsid w:val="0B799AA7"/>
    <w:rsid w:val="0B79BCF0"/>
    <w:rsid w:val="0B7A7F7F"/>
    <w:rsid w:val="0B7AD822"/>
    <w:rsid w:val="0B7B3BD7"/>
    <w:rsid w:val="0B7B66FA"/>
    <w:rsid w:val="0B7BFDF1"/>
    <w:rsid w:val="0B7E52CB"/>
    <w:rsid w:val="0B7FDD88"/>
    <w:rsid w:val="0B80F403"/>
    <w:rsid w:val="0B832682"/>
    <w:rsid w:val="0B83C529"/>
    <w:rsid w:val="0B866DFB"/>
    <w:rsid w:val="0B86CE25"/>
    <w:rsid w:val="0B87D777"/>
    <w:rsid w:val="0B889A03"/>
    <w:rsid w:val="0B889D29"/>
    <w:rsid w:val="0B898D2C"/>
    <w:rsid w:val="0B8A395A"/>
    <w:rsid w:val="0B8AB4B1"/>
    <w:rsid w:val="0B8C5EA0"/>
    <w:rsid w:val="0B8D7662"/>
    <w:rsid w:val="0B8FA6F5"/>
    <w:rsid w:val="0B91B871"/>
    <w:rsid w:val="0B9312ED"/>
    <w:rsid w:val="0B945A6E"/>
    <w:rsid w:val="0B950268"/>
    <w:rsid w:val="0B96C7B9"/>
    <w:rsid w:val="0B97C29F"/>
    <w:rsid w:val="0B98FFFC"/>
    <w:rsid w:val="0B9B7408"/>
    <w:rsid w:val="0B9BD842"/>
    <w:rsid w:val="0B9C7E0F"/>
    <w:rsid w:val="0B9C9487"/>
    <w:rsid w:val="0B9E02FA"/>
    <w:rsid w:val="0B9F2CA4"/>
    <w:rsid w:val="0BA01765"/>
    <w:rsid w:val="0BA05B76"/>
    <w:rsid w:val="0BA0E119"/>
    <w:rsid w:val="0BA30A17"/>
    <w:rsid w:val="0BA31C54"/>
    <w:rsid w:val="0BA351B3"/>
    <w:rsid w:val="0BA48AA7"/>
    <w:rsid w:val="0BA4FEB4"/>
    <w:rsid w:val="0BA56046"/>
    <w:rsid w:val="0BA56646"/>
    <w:rsid w:val="0BA6C1CB"/>
    <w:rsid w:val="0BAA27AA"/>
    <w:rsid w:val="0BAB71FC"/>
    <w:rsid w:val="0BABBB63"/>
    <w:rsid w:val="0BB14E75"/>
    <w:rsid w:val="0BB1B9BB"/>
    <w:rsid w:val="0BB3AD87"/>
    <w:rsid w:val="0BB44328"/>
    <w:rsid w:val="0BB517DF"/>
    <w:rsid w:val="0BB67976"/>
    <w:rsid w:val="0BB70D93"/>
    <w:rsid w:val="0BB7A69F"/>
    <w:rsid w:val="0BB7CD5B"/>
    <w:rsid w:val="0BB7D26B"/>
    <w:rsid w:val="0BB8EC41"/>
    <w:rsid w:val="0BBA96D3"/>
    <w:rsid w:val="0BBABB3A"/>
    <w:rsid w:val="0BBD121C"/>
    <w:rsid w:val="0BBD3B35"/>
    <w:rsid w:val="0BBE45A5"/>
    <w:rsid w:val="0BBEFF0D"/>
    <w:rsid w:val="0BBF6DCD"/>
    <w:rsid w:val="0BBF76AB"/>
    <w:rsid w:val="0BC021ED"/>
    <w:rsid w:val="0BC03956"/>
    <w:rsid w:val="0BC1B0A1"/>
    <w:rsid w:val="0BC2157B"/>
    <w:rsid w:val="0BC27592"/>
    <w:rsid w:val="0BC34F6F"/>
    <w:rsid w:val="0BC7C537"/>
    <w:rsid w:val="0BC85EB4"/>
    <w:rsid w:val="0BC916BA"/>
    <w:rsid w:val="0BC9B9F0"/>
    <w:rsid w:val="0BCAB532"/>
    <w:rsid w:val="0BCCF061"/>
    <w:rsid w:val="0BCE1211"/>
    <w:rsid w:val="0BCEFA50"/>
    <w:rsid w:val="0BCF0B12"/>
    <w:rsid w:val="0BCFE618"/>
    <w:rsid w:val="0BD0CE9D"/>
    <w:rsid w:val="0BD2E6E3"/>
    <w:rsid w:val="0BD323A6"/>
    <w:rsid w:val="0BD4652B"/>
    <w:rsid w:val="0BD664FE"/>
    <w:rsid w:val="0BD711E2"/>
    <w:rsid w:val="0BD785DA"/>
    <w:rsid w:val="0BD95324"/>
    <w:rsid w:val="0BDB5F02"/>
    <w:rsid w:val="0BDCAECC"/>
    <w:rsid w:val="0BDCD185"/>
    <w:rsid w:val="0BDD75E0"/>
    <w:rsid w:val="0BDF15DD"/>
    <w:rsid w:val="0BDF49EB"/>
    <w:rsid w:val="0BDF4D2E"/>
    <w:rsid w:val="0BDFC105"/>
    <w:rsid w:val="0BE09CD9"/>
    <w:rsid w:val="0BE268FF"/>
    <w:rsid w:val="0BE29064"/>
    <w:rsid w:val="0BE31298"/>
    <w:rsid w:val="0BE33DEA"/>
    <w:rsid w:val="0BE518F2"/>
    <w:rsid w:val="0BE5268C"/>
    <w:rsid w:val="0BE5564A"/>
    <w:rsid w:val="0BE7553E"/>
    <w:rsid w:val="0BE78641"/>
    <w:rsid w:val="0BE7E759"/>
    <w:rsid w:val="0BE88CF9"/>
    <w:rsid w:val="0BE9608B"/>
    <w:rsid w:val="0BEA6D86"/>
    <w:rsid w:val="0BEA722E"/>
    <w:rsid w:val="0BEA9B3F"/>
    <w:rsid w:val="0BEC2CCA"/>
    <w:rsid w:val="0BEC6437"/>
    <w:rsid w:val="0BEF88BD"/>
    <w:rsid w:val="0BF03C45"/>
    <w:rsid w:val="0BF07DBD"/>
    <w:rsid w:val="0BF29190"/>
    <w:rsid w:val="0BF4793E"/>
    <w:rsid w:val="0BF4BCBD"/>
    <w:rsid w:val="0BF4F236"/>
    <w:rsid w:val="0BF55758"/>
    <w:rsid w:val="0BF5FB1B"/>
    <w:rsid w:val="0BF74FC9"/>
    <w:rsid w:val="0BF9F7FE"/>
    <w:rsid w:val="0BFC1105"/>
    <w:rsid w:val="0BFFDCA3"/>
    <w:rsid w:val="0C00A842"/>
    <w:rsid w:val="0C010FD3"/>
    <w:rsid w:val="0C01235F"/>
    <w:rsid w:val="0C015523"/>
    <w:rsid w:val="0C027A19"/>
    <w:rsid w:val="0C0342CE"/>
    <w:rsid w:val="0C052257"/>
    <w:rsid w:val="0C054B3C"/>
    <w:rsid w:val="0C05A16B"/>
    <w:rsid w:val="0C0656B7"/>
    <w:rsid w:val="0C084A3A"/>
    <w:rsid w:val="0C092592"/>
    <w:rsid w:val="0C094235"/>
    <w:rsid w:val="0C09DC0F"/>
    <w:rsid w:val="0C0A0FB0"/>
    <w:rsid w:val="0C0BC4C4"/>
    <w:rsid w:val="0C0C0EB0"/>
    <w:rsid w:val="0C0CB488"/>
    <w:rsid w:val="0C0DD611"/>
    <w:rsid w:val="0C0E3A6A"/>
    <w:rsid w:val="0C0FA5CF"/>
    <w:rsid w:val="0C114079"/>
    <w:rsid w:val="0C120F59"/>
    <w:rsid w:val="0C1483CF"/>
    <w:rsid w:val="0C1545B1"/>
    <w:rsid w:val="0C1676FF"/>
    <w:rsid w:val="0C17F732"/>
    <w:rsid w:val="0C17F848"/>
    <w:rsid w:val="0C184185"/>
    <w:rsid w:val="0C199576"/>
    <w:rsid w:val="0C1A034E"/>
    <w:rsid w:val="0C1AADB3"/>
    <w:rsid w:val="0C1B0F85"/>
    <w:rsid w:val="0C1B2665"/>
    <w:rsid w:val="0C1B4B50"/>
    <w:rsid w:val="0C1C3982"/>
    <w:rsid w:val="0C1C7C34"/>
    <w:rsid w:val="0C1D2E7C"/>
    <w:rsid w:val="0C1EC243"/>
    <w:rsid w:val="0C1F1306"/>
    <w:rsid w:val="0C1F2B1A"/>
    <w:rsid w:val="0C1F92C1"/>
    <w:rsid w:val="0C228C22"/>
    <w:rsid w:val="0C22B025"/>
    <w:rsid w:val="0C24D876"/>
    <w:rsid w:val="0C24F6E2"/>
    <w:rsid w:val="0C25D65A"/>
    <w:rsid w:val="0C267A41"/>
    <w:rsid w:val="0C27BF45"/>
    <w:rsid w:val="0C299C32"/>
    <w:rsid w:val="0C2B10C6"/>
    <w:rsid w:val="0C2BD90E"/>
    <w:rsid w:val="0C2BFF09"/>
    <w:rsid w:val="0C2D9142"/>
    <w:rsid w:val="0C2DD644"/>
    <w:rsid w:val="0C2EA0EA"/>
    <w:rsid w:val="0C302686"/>
    <w:rsid w:val="0C304D6F"/>
    <w:rsid w:val="0C306C58"/>
    <w:rsid w:val="0C318370"/>
    <w:rsid w:val="0C31DF13"/>
    <w:rsid w:val="0C34EA88"/>
    <w:rsid w:val="0C35A870"/>
    <w:rsid w:val="0C3613DE"/>
    <w:rsid w:val="0C373FD9"/>
    <w:rsid w:val="0C37CBF2"/>
    <w:rsid w:val="0C381117"/>
    <w:rsid w:val="0C387699"/>
    <w:rsid w:val="0C394CAB"/>
    <w:rsid w:val="0C39FAF6"/>
    <w:rsid w:val="0C3A2E25"/>
    <w:rsid w:val="0C3D4A79"/>
    <w:rsid w:val="0C3D5D1E"/>
    <w:rsid w:val="0C3DFFDC"/>
    <w:rsid w:val="0C3E8EA5"/>
    <w:rsid w:val="0C414822"/>
    <w:rsid w:val="0C427FEC"/>
    <w:rsid w:val="0C43A47B"/>
    <w:rsid w:val="0C43CB7A"/>
    <w:rsid w:val="0C44EC4D"/>
    <w:rsid w:val="0C485BB5"/>
    <w:rsid w:val="0C4881A4"/>
    <w:rsid w:val="0C4889CD"/>
    <w:rsid w:val="0C499A65"/>
    <w:rsid w:val="0C4A05C1"/>
    <w:rsid w:val="0C4BDE8B"/>
    <w:rsid w:val="0C4D032A"/>
    <w:rsid w:val="0C4DC12E"/>
    <w:rsid w:val="0C4FC593"/>
    <w:rsid w:val="0C50338D"/>
    <w:rsid w:val="0C510554"/>
    <w:rsid w:val="0C5158C2"/>
    <w:rsid w:val="0C51BA9D"/>
    <w:rsid w:val="0C53FFAF"/>
    <w:rsid w:val="0C54DBD9"/>
    <w:rsid w:val="0C56BA10"/>
    <w:rsid w:val="0C59F18E"/>
    <w:rsid w:val="0C5A0BD5"/>
    <w:rsid w:val="0C5A1043"/>
    <w:rsid w:val="0C5B9952"/>
    <w:rsid w:val="0C5C68FF"/>
    <w:rsid w:val="0C5F0361"/>
    <w:rsid w:val="0C5F1FC6"/>
    <w:rsid w:val="0C5F5601"/>
    <w:rsid w:val="0C6084A3"/>
    <w:rsid w:val="0C6308F0"/>
    <w:rsid w:val="0C63C3AC"/>
    <w:rsid w:val="0C63C59C"/>
    <w:rsid w:val="0C64F5B6"/>
    <w:rsid w:val="0C66A9A3"/>
    <w:rsid w:val="0C67938F"/>
    <w:rsid w:val="0C68F8B4"/>
    <w:rsid w:val="0C69F7AF"/>
    <w:rsid w:val="0C6AC7E5"/>
    <w:rsid w:val="0C6BFE3C"/>
    <w:rsid w:val="0C6CB8F6"/>
    <w:rsid w:val="0C6D0DE2"/>
    <w:rsid w:val="0C6F5668"/>
    <w:rsid w:val="0C6FF847"/>
    <w:rsid w:val="0C701766"/>
    <w:rsid w:val="0C7117FD"/>
    <w:rsid w:val="0C73DBF0"/>
    <w:rsid w:val="0C755061"/>
    <w:rsid w:val="0C76AE9E"/>
    <w:rsid w:val="0C78103B"/>
    <w:rsid w:val="0C781433"/>
    <w:rsid w:val="0C7853AF"/>
    <w:rsid w:val="0C786FE0"/>
    <w:rsid w:val="0C78AE1E"/>
    <w:rsid w:val="0C7B557D"/>
    <w:rsid w:val="0C7C0F0D"/>
    <w:rsid w:val="0C7EAC5D"/>
    <w:rsid w:val="0C80190B"/>
    <w:rsid w:val="0C806AB6"/>
    <w:rsid w:val="0C819084"/>
    <w:rsid w:val="0C81B37B"/>
    <w:rsid w:val="0C82257F"/>
    <w:rsid w:val="0C8230B3"/>
    <w:rsid w:val="0C8367C4"/>
    <w:rsid w:val="0C839E05"/>
    <w:rsid w:val="0C85A399"/>
    <w:rsid w:val="0C88C09F"/>
    <w:rsid w:val="0C88ECED"/>
    <w:rsid w:val="0C8B944B"/>
    <w:rsid w:val="0C8C2595"/>
    <w:rsid w:val="0C8DDD1D"/>
    <w:rsid w:val="0C8E1C42"/>
    <w:rsid w:val="0C8ED510"/>
    <w:rsid w:val="0C8F1ADA"/>
    <w:rsid w:val="0C8F2C46"/>
    <w:rsid w:val="0C91DF17"/>
    <w:rsid w:val="0C9302CB"/>
    <w:rsid w:val="0C94EEF4"/>
    <w:rsid w:val="0C957C6E"/>
    <w:rsid w:val="0C972366"/>
    <w:rsid w:val="0C9853F3"/>
    <w:rsid w:val="0C9889A8"/>
    <w:rsid w:val="0C98EC02"/>
    <w:rsid w:val="0C9A234A"/>
    <w:rsid w:val="0C9A7187"/>
    <w:rsid w:val="0C9B10A0"/>
    <w:rsid w:val="0C9E1AFB"/>
    <w:rsid w:val="0C9F6D87"/>
    <w:rsid w:val="0C9F731F"/>
    <w:rsid w:val="0CA0CBE0"/>
    <w:rsid w:val="0CA1D591"/>
    <w:rsid w:val="0CA1EC7B"/>
    <w:rsid w:val="0CA289F1"/>
    <w:rsid w:val="0CA497F4"/>
    <w:rsid w:val="0CA4AAF8"/>
    <w:rsid w:val="0CA53497"/>
    <w:rsid w:val="0CA5CF2F"/>
    <w:rsid w:val="0CA85609"/>
    <w:rsid w:val="0CA88C3C"/>
    <w:rsid w:val="0CA90EFB"/>
    <w:rsid w:val="0CA93126"/>
    <w:rsid w:val="0CAB0F72"/>
    <w:rsid w:val="0CAB2D14"/>
    <w:rsid w:val="0CAC0A28"/>
    <w:rsid w:val="0CAC3B49"/>
    <w:rsid w:val="0CAC5D4F"/>
    <w:rsid w:val="0CACF053"/>
    <w:rsid w:val="0CAF0911"/>
    <w:rsid w:val="0CAF1096"/>
    <w:rsid w:val="0CB17173"/>
    <w:rsid w:val="0CB1BD0F"/>
    <w:rsid w:val="0CB67195"/>
    <w:rsid w:val="0CB69FB4"/>
    <w:rsid w:val="0CB6E810"/>
    <w:rsid w:val="0CB6EDC2"/>
    <w:rsid w:val="0CBA463E"/>
    <w:rsid w:val="0CBAA5FD"/>
    <w:rsid w:val="0CBAF9CC"/>
    <w:rsid w:val="0CBBA60B"/>
    <w:rsid w:val="0CBDEE79"/>
    <w:rsid w:val="0CBE8A9B"/>
    <w:rsid w:val="0CBED4F6"/>
    <w:rsid w:val="0CBF2E08"/>
    <w:rsid w:val="0CC0561E"/>
    <w:rsid w:val="0CC05B1B"/>
    <w:rsid w:val="0CC1C115"/>
    <w:rsid w:val="0CC2B54B"/>
    <w:rsid w:val="0CC3D7DC"/>
    <w:rsid w:val="0CC6A384"/>
    <w:rsid w:val="0CC75BF6"/>
    <w:rsid w:val="0CC7C4B7"/>
    <w:rsid w:val="0CC914E0"/>
    <w:rsid w:val="0CC9DD2B"/>
    <w:rsid w:val="0CCE5A8E"/>
    <w:rsid w:val="0CCEABF4"/>
    <w:rsid w:val="0CCEF004"/>
    <w:rsid w:val="0CD08B37"/>
    <w:rsid w:val="0CD300A5"/>
    <w:rsid w:val="0CD403FA"/>
    <w:rsid w:val="0CD49AE1"/>
    <w:rsid w:val="0CD5024C"/>
    <w:rsid w:val="0CD69552"/>
    <w:rsid w:val="0CD7C02E"/>
    <w:rsid w:val="0CD87612"/>
    <w:rsid w:val="0CD932C0"/>
    <w:rsid w:val="0CDD9DF6"/>
    <w:rsid w:val="0CDE0574"/>
    <w:rsid w:val="0CE14E9F"/>
    <w:rsid w:val="0CE185BB"/>
    <w:rsid w:val="0CE23B5E"/>
    <w:rsid w:val="0CE343F3"/>
    <w:rsid w:val="0CE38226"/>
    <w:rsid w:val="0CE598BE"/>
    <w:rsid w:val="0CE5A17C"/>
    <w:rsid w:val="0CE6103E"/>
    <w:rsid w:val="0CE6228E"/>
    <w:rsid w:val="0CE6597F"/>
    <w:rsid w:val="0CE719A3"/>
    <w:rsid w:val="0CE82C6B"/>
    <w:rsid w:val="0CE84E1E"/>
    <w:rsid w:val="0CE8E92C"/>
    <w:rsid w:val="0CE92530"/>
    <w:rsid w:val="0CE933D9"/>
    <w:rsid w:val="0CEADA07"/>
    <w:rsid w:val="0CEADF28"/>
    <w:rsid w:val="0CEC76ED"/>
    <w:rsid w:val="0CECBD8A"/>
    <w:rsid w:val="0CECFD73"/>
    <w:rsid w:val="0CED1475"/>
    <w:rsid w:val="0CEE4594"/>
    <w:rsid w:val="0CEEA2D1"/>
    <w:rsid w:val="0CEF4223"/>
    <w:rsid w:val="0CF039E9"/>
    <w:rsid w:val="0CF03A5C"/>
    <w:rsid w:val="0CF19BBA"/>
    <w:rsid w:val="0CF1D01E"/>
    <w:rsid w:val="0CF42100"/>
    <w:rsid w:val="0CF45936"/>
    <w:rsid w:val="0CF4CB55"/>
    <w:rsid w:val="0CF4D331"/>
    <w:rsid w:val="0CF6774F"/>
    <w:rsid w:val="0CF6BBF0"/>
    <w:rsid w:val="0CF6F744"/>
    <w:rsid w:val="0CF76FC4"/>
    <w:rsid w:val="0CF792E8"/>
    <w:rsid w:val="0CF7FA45"/>
    <w:rsid w:val="0CF88436"/>
    <w:rsid w:val="0CF9C9E4"/>
    <w:rsid w:val="0CF9FD25"/>
    <w:rsid w:val="0CFA65AB"/>
    <w:rsid w:val="0CFA9A8A"/>
    <w:rsid w:val="0CFCB8B4"/>
    <w:rsid w:val="0CFD3199"/>
    <w:rsid w:val="0CFE8B69"/>
    <w:rsid w:val="0CFEF654"/>
    <w:rsid w:val="0CFF9B89"/>
    <w:rsid w:val="0D000C46"/>
    <w:rsid w:val="0D01EC3A"/>
    <w:rsid w:val="0D040CCD"/>
    <w:rsid w:val="0D051D8E"/>
    <w:rsid w:val="0D060D1F"/>
    <w:rsid w:val="0D087184"/>
    <w:rsid w:val="0D08ABC3"/>
    <w:rsid w:val="0D0A2028"/>
    <w:rsid w:val="0D0AA654"/>
    <w:rsid w:val="0D0B3B58"/>
    <w:rsid w:val="0D0CAD7D"/>
    <w:rsid w:val="0D0D689E"/>
    <w:rsid w:val="0D0E3427"/>
    <w:rsid w:val="0D0ED6BF"/>
    <w:rsid w:val="0D0ED70C"/>
    <w:rsid w:val="0D1115C4"/>
    <w:rsid w:val="0D120601"/>
    <w:rsid w:val="0D1300DC"/>
    <w:rsid w:val="0D150335"/>
    <w:rsid w:val="0D157E9B"/>
    <w:rsid w:val="0D17DC65"/>
    <w:rsid w:val="0D17F734"/>
    <w:rsid w:val="0D18120D"/>
    <w:rsid w:val="0D184C7D"/>
    <w:rsid w:val="0D19F1DC"/>
    <w:rsid w:val="0D1A38B5"/>
    <w:rsid w:val="0D1AD793"/>
    <w:rsid w:val="0D1B0664"/>
    <w:rsid w:val="0D1C6692"/>
    <w:rsid w:val="0D1E3402"/>
    <w:rsid w:val="0D1E5B04"/>
    <w:rsid w:val="0D1F0E36"/>
    <w:rsid w:val="0D1F6361"/>
    <w:rsid w:val="0D1F8995"/>
    <w:rsid w:val="0D1F9744"/>
    <w:rsid w:val="0D1FD5B0"/>
    <w:rsid w:val="0D214E09"/>
    <w:rsid w:val="0D21A7D7"/>
    <w:rsid w:val="0D21ACAC"/>
    <w:rsid w:val="0D22585E"/>
    <w:rsid w:val="0D226415"/>
    <w:rsid w:val="0D22AF70"/>
    <w:rsid w:val="0D22E568"/>
    <w:rsid w:val="0D2328C0"/>
    <w:rsid w:val="0D24991D"/>
    <w:rsid w:val="0D272639"/>
    <w:rsid w:val="0D28DDC2"/>
    <w:rsid w:val="0D2A5EED"/>
    <w:rsid w:val="0D2A8361"/>
    <w:rsid w:val="0D2BB2C1"/>
    <w:rsid w:val="0D2D38EB"/>
    <w:rsid w:val="0D31DADB"/>
    <w:rsid w:val="0D32CC86"/>
    <w:rsid w:val="0D33EDD9"/>
    <w:rsid w:val="0D3413FF"/>
    <w:rsid w:val="0D35B4E0"/>
    <w:rsid w:val="0D36146E"/>
    <w:rsid w:val="0D376ADA"/>
    <w:rsid w:val="0D392560"/>
    <w:rsid w:val="0D39A146"/>
    <w:rsid w:val="0D39A22A"/>
    <w:rsid w:val="0D3B3496"/>
    <w:rsid w:val="0D3D82FB"/>
    <w:rsid w:val="0D3F0D55"/>
    <w:rsid w:val="0D401BBE"/>
    <w:rsid w:val="0D42BB49"/>
    <w:rsid w:val="0D433E8E"/>
    <w:rsid w:val="0D43DC52"/>
    <w:rsid w:val="0D44C22F"/>
    <w:rsid w:val="0D44C772"/>
    <w:rsid w:val="0D4560D8"/>
    <w:rsid w:val="0D47AFCF"/>
    <w:rsid w:val="0D485D6E"/>
    <w:rsid w:val="0D48B6FD"/>
    <w:rsid w:val="0D495893"/>
    <w:rsid w:val="0D4AF6D1"/>
    <w:rsid w:val="0D4B3459"/>
    <w:rsid w:val="0D4B53A7"/>
    <w:rsid w:val="0D4C1EA9"/>
    <w:rsid w:val="0D4D09BA"/>
    <w:rsid w:val="0D4E9CB8"/>
    <w:rsid w:val="0D4F7993"/>
    <w:rsid w:val="0D4F97BE"/>
    <w:rsid w:val="0D4FF1CD"/>
    <w:rsid w:val="0D532FE4"/>
    <w:rsid w:val="0D5342A8"/>
    <w:rsid w:val="0D5349F6"/>
    <w:rsid w:val="0D558925"/>
    <w:rsid w:val="0D55DE6F"/>
    <w:rsid w:val="0D583B31"/>
    <w:rsid w:val="0D59A4C7"/>
    <w:rsid w:val="0D5A6448"/>
    <w:rsid w:val="0D5AB229"/>
    <w:rsid w:val="0D5C7391"/>
    <w:rsid w:val="0D5CD287"/>
    <w:rsid w:val="0D5D0082"/>
    <w:rsid w:val="0D5D7C97"/>
    <w:rsid w:val="0D5E2724"/>
    <w:rsid w:val="0D5EDC37"/>
    <w:rsid w:val="0D5FA6D0"/>
    <w:rsid w:val="0D61481E"/>
    <w:rsid w:val="0D616570"/>
    <w:rsid w:val="0D6188C1"/>
    <w:rsid w:val="0D63365A"/>
    <w:rsid w:val="0D6556E1"/>
    <w:rsid w:val="0D6A7F1C"/>
    <w:rsid w:val="0D6AA0ED"/>
    <w:rsid w:val="0D6BA641"/>
    <w:rsid w:val="0D6E7690"/>
    <w:rsid w:val="0D6FB82C"/>
    <w:rsid w:val="0D6FF0BA"/>
    <w:rsid w:val="0D70C8CC"/>
    <w:rsid w:val="0D711B83"/>
    <w:rsid w:val="0D72BDEB"/>
    <w:rsid w:val="0D733AE1"/>
    <w:rsid w:val="0D757F04"/>
    <w:rsid w:val="0D75F14A"/>
    <w:rsid w:val="0D764F9E"/>
    <w:rsid w:val="0D78A80B"/>
    <w:rsid w:val="0D793E0F"/>
    <w:rsid w:val="0D79FB16"/>
    <w:rsid w:val="0D7AB1EC"/>
    <w:rsid w:val="0D7B5CCE"/>
    <w:rsid w:val="0D7B68A0"/>
    <w:rsid w:val="0D7B6A27"/>
    <w:rsid w:val="0D7BB640"/>
    <w:rsid w:val="0D7BCF2B"/>
    <w:rsid w:val="0D7C4EAF"/>
    <w:rsid w:val="0D7C99BF"/>
    <w:rsid w:val="0D7CADDD"/>
    <w:rsid w:val="0D7D1B1D"/>
    <w:rsid w:val="0D7D856E"/>
    <w:rsid w:val="0D7E1882"/>
    <w:rsid w:val="0D7F45E5"/>
    <w:rsid w:val="0D7F5A02"/>
    <w:rsid w:val="0D800594"/>
    <w:rsid w:val="0D82FE0A"/>
    <w:rsid w:val="0D832C52"/>
    <w:rsid w:val="0D837D49"/>
    <w:rsid w:val="0D8472FA"/>
    <w:rsid w:val="0D85EB82"/>
    <w:rsid w:val="0D860989"/>
    <w:rsid w:val="0D889D68"/>
    <w:rsid w:val="0D89D19C"/>
    <w:rsid w:val="0D8AB5A9"/>
    <w:rsid w:val="0D8ABBF0"/>
    <w:rsid w:val="0D8B9B3E"/>
    <w:rsid w:val="0D8BF95A"/>
    <w:rsid w:val="0D8D8ED3"/>
    <w:rsid w:val="0D91CAC6"/>
    <w:rsid w:val="0D92CA84"/>
    <w:rsid w:val="0D936C30"/>
    <w:rsid w:val="0D9395FC"/>
    <w:rsid w:val="0D9502BF"/>
    <w:rsid w:val="0D952649"/>
    <w:rsid w:val="0D956235"/>
    <w:rsid w:val="0D966846"/>
    <w:rsid w:val="0D96BE0A"/>
    <w:rsid w:val="0D97B756"/>
    <w:rsid w:val="0D9879B6"/>
    <w:rsid w:val="0D989BF5"/>
    <w:rsid w:val="0D997DA6"/>
    <w:rsid w:val="0D99C219"/>
    <w:rsid w:val="0D9A5E9C"/>
    <w:rsid w:val="0D9AE285"/>
    <w:rsid w:val="0D9B6534"/>
    <w:rsid w:val="0D9C6EC7"/>
    <w:rsid w:val="0D9CBEAC"/>
    <w:rsid w:val="0D9DD83D"/>
    <w:rsid w:val="0D9EF043"/>
    <w:rsid w:val="0D9F1D9A"/>
    <w:rsid w:val="0DA0CC2F"/>
    <w:rsid w:val="0DA112AD"/>
    <w:rsid w:val="0DA1723F"/>
    <w:rsid w:val="0DA1A7DE"/>
    <w:rsid w:val="0DA2CC2E"/>
    <w:rsid w:val="0DA41984"/>
    <w:rsid w:val="0DA61085"/>
    <w:rsid w:val="0DA80EEE"/>
    <w:rsid w:val="0DA8BC32"/>
    <w:rsid w:val="0DA9C127"/>
    <w:rsid w:val="0DAA57C4"/>
    <w:rsid w:val="0DAB7700"/>
    <w:rsid w:val="0DAC6F86"/>
    <w:rsid w:val="0DAD818C"/>
    <w:rsid w:val="0DAF1E10"/>
    <w:rsid w:val="0DAF3E71"/>
    <w:rsid w:val="0DAF92E1"/>
    <w:rsid w:val="0DAFAE19"/>
    <w:rsid w:val="0DB08EC4"/>
    <w:rsid w:val="0DB20DA4"/>
    <w:rsid w:val="0DB278F4"/>
    <w:rsid w:val="0DB2A6E2"/>
    <w:rsid w:val="0DB376D5"/>
    <w:rsid w:val="0DB4E606"/>
    <w:rsid w:val="0DB4F52A"/>
    <w:rsid w:val="0DB5334E"/>
    <w:rsid w:val="0DB5C8B9"/>
    <w:rsid w:val="0DB766E3"/>
    <w:rsid w:val="0DB911CC"/>
    <w:rsid w:val="0DB9DB24"/>
    <w:rsid w:val="0DBBC578"/>
    <w:rsid w:val="0DBBCFCA"/>
    <w:rsid w:val="0DBCD9BD"/>
    <w:rsid w:val="0DBD0A2A"/>
    <w:rsid w:val="0DBD1138"/>
    <w:rsid w:val="0DBF0FCD"/>
    <w:rsid w:val="0DC0ABDB"/>
    <w:rsid w:val="0DC1E1AF"/>
    <w:rsid w:val="0DC2741A"/>
    <w:rsid w:val="0DC35DAD"/>
    <w:rsid w:val="0DC4BF83"/>
    <w:rsid w:val="0DC5F1F3"/>
    <w:rsid w:val="0DC61B7D"/>
    <w:rsid w:val="0DC78CE7"/>
    <w:rsid w:val="0DC80D50"/>
    <w:rsid w:val="0DC880E9"/>
    <w:rsid w:val="0DCAAB79"/>
    <w:rsid w:val="0DCC1302"/>
    <w:rsid w:val="0DCCE2D5"/>
    <w:rsid w:val="0DCE4121"/>
    <w:rsid w:val="0DCE903D"/>
    <w:rsid w:val="0DCEADD1"/>
    <w:rsid w:val="0DCF0FE9"/>
    <w:rsid w:val="0DD39AEB"/>
    <w:rsid w:val="0DD4EF57"/>
    <w:rsid w:val="0DD4FEC5"/>
    <w:rsid w:val="0DD50D29"/>
    <w:rsid w:val="0DD5EFAE"/>
    <w:rsid w:val="0DD65EC7"/>
    <w:rsid w:val="0DD814C3"/>
    <w:rsid w:val="0DD94EB9"/>
    <w:rsid w:val="0DD95B85"/>
    <w:rsid w:val="0DDAD001"/>
    <w:rsid w:val="0DDAF670"/>
    <w:rsid w:val="0DDC508C"/>
    <w:rsid w:val="0DDD535D"/>
    <w:rsid w:val="0DDD5F6B"/>
    <w:rsid w:val="0DDD973D"/>
    <w:rsid w:val="0DDDB11A"/>
    <w:rsid w:val="0DDEE2E9"/>
    <w:rsid w:val="0DE151D4"/>
    <w:rsid w:val="0DE44C9B"/>
    <w:rsid w:val="0DE5E98A"/>
    <w:rsid w:val="0DE7376B"/>
    <w:rsid w:val="0DE7B77E"/>
    <w:rsid w:val="0DE7DF53"/>
    <w:rsid w:val="0DEA2FD6"/>
    <w:rsid w:val="0DEAD1D9"/>
    <w:rsid w:val="0DEB60AE"/>
    <w:rsid w:val="0DEB74F2"/>
    <w:rsid w:val="0DEB854F"/>
    <w:rsid w:val="0DEBEC64"/>
    <w:rsid w:val="0DED3114"/>
    <w:rsid w:val="0DEE020A"/>
    <w:rsid w:val="0DF0B67A"/>
    <w:rsid w:val="0DF29428"/>
    <w:rsid w:val="0DF34849"/>
    <w:rsid w:val="0DF46B30"/>
    <w:rsid w:val="0DF6D3C1"/>
    <w:rsid w:val="0DF73D4E"/>
    <w:rsid w:val="0DF76B3B"/>
    <w:rsid w:val="0DF8703E"/>
    <w:rsid w:val="0DF97AD1"/>
    <w:rsid w:val="0DF9CA4B"/>
    <w:rsid w:val="0DF9EE48"/>
    <w:rsid w:val="0DFB2B3C"/>
    <w:rsid w:val="0DFB30DA"/>
    <w:rsid w:val="0DFDE3E4"/>
    <w:rsid w:val="0DFDF57C"/>
    <w:rsid w:val="0DFE0B1E"/>
    <w:rsid w:val="0DFEBCD3"/>
    <w:rsid w:val="0DFF1DE0"/>
    <w:rsid w:val="0E00B38E"/>
    <w:rsid w:val="0E00F23E"/>
    <w:rsid w:val="0E02E082"/>
    <w:rsid w:val="0E044CC5"/>
    <w:rsid w:val="0E04A247"/>
    <w:rsid w:val="0E06B820"/>
    <w:rsid w:val="0E0738AA"/>
    <w:rsid w:val="0E09DAB4"/>
    <w:rsid w:val="0E0A6C08"/>
    <w:rsid w:val="0E0B59EF"/>
    <w:rsid w:val="0E0EC3AC"/>
    <w:rsid w:val="0E0FDB55"/>
    <w:rsid w:val="0E124EE3"/>
    <w:rsid w:val="0E12ADC7"/>
    <w:rsid w:val="0E13390F"/>
    <w:rsid w:val="0E135B0C"/>
    <w:rsid w:val="0E14A8CD"/>
    <w:rsid w:val="0E1645E1"/>
    <w:rsid w:val="0E16E607"/>
    <w:rsid w:val="0E181DDF"/>
    <w:rsid w:val="0E18525C"/>
    <w:rsid w:val="0E1B20DA"/>
    <w:rsid w:val="0E1B70A8"/>
    <w:rsid w:val="0E1DA264"/>
    <w:rsid w:val="0E1E3912"/>
    <w:rsid w:val="0E1E392A"/>
    <w:rsid w:val="0E1ED6A8"/>
    <w:rsid w:val="0E1FA749"/>
    <w:rsid w:val="0E22C3DD"/>
    <w:rsid w:val="0E248137"/>
    <w:rsid w:val="0E2532B8"/>
    <w:rsid w:val="0E26D977"/>
    <w:rsid w:val="0E26E6DA"/>
    <w:rsid w:val="0E2827BD"/>
    <w:rsid w:val="0E2980B5"/>
    <w:rsid w:val="0E29C020"/>
    <w:rsid w:val="0E2B381E"/>
    <w:rsid w:val="0E2C922B"/>
    <w:rsid w:val="0E2DC1BF"/>
    <w:rsid w:val="0E2EC9D7"/>
    <w:rsid w:val="0E2EF6A1"/>
    <w:rsid w:val="0E30056F"/>
    <w:rsid w:val="0E301DF2"/>
    <w:rsid w:val="0E30EE68"/>
    <w:rsid w:val="0E30FC9D"/>
    <w:rsid w:val="0E310784"/>
    <w:rsid w:val="0E31A674"/>
    <w:rsid w:val="0E31F3FF"/>
    <w:rsid w:val="0E340842"/>
    <w:rsid w:val="0E341A30"/>
    <w:rsid w:val="0E357A4A"/>
    <w:rsid w:val="0E35BE2A"/>
    <w:rsid w:val="0E35C391"/>
    <w:rsid w:val="0E367350"/>
    <w:rsid w:val="0E36C196"/>
    <w:rsid w:val="0E371C21"/>
    <w:rsid w:val="0E397DDE"/>
    <w:rsid w:val="0E3D1E54"/>
    <w:rsid w:val="0E3D4037"/>
    <w:rsid w:val="0E3D47D1"/>
    <w:rsid w:val="0E3D49A7"/>
    <w:rsid w:val="0E3D8E16"/>
    <w:rsid w:val="0E3DE51F"/>
    <w:rsid w:val="0E3E72D9"/>
    <w:rsid w:val="0E432D75"/>
    <w:rsid w:val="0E441BEC"/>
    <w:rsid w:val="0E44C6DC"/>
    <w:rsid w:val="0E44E3D6"/>
    <w:rsid w:val="0E4712A2"/>
    <w:rsid w:val="0E49AD09"/>
    <w:rsid w:val="0E4B54BA"/>
    <w:rsid w:val="0E4C32BD"/>
    <w:rsid w:val="0E4CAA3E"/>
    <w:rsid w:val="0E4ECB65"/>
    <w:rsid w:val="0E4FCAAC"/>
    <w:rsid w:val="0E50FF7F"/>
    <w:rsid w:val="0E52FC38"/>
    <w:rsid w:val="0E5509EF"/>
    <w:rsid w:val="0E554F68"/>
    <w:rsid w:val="0E57B138"/>
    <w:rsid w:val="0E59A311"/>
    <w:rsid w:val="0E5E2F33"/>
    <w:rsid w:val="0E5E836D"/>
    <w:rsid w:val="0E6064D1"/>
    <w:rsid w:val="0E613296"/>
    <w:rsid w:val="0E620783"/>
    <w:rsid w:val="0E6325DC"/>
    <w:rsid w:val="0E643F91"/>
    <w:rsid w:val="0E644082"/>
    <w:rsid w:val="0E656DD2"/>
    <w:rsid w:val="0E6678E1"/>
    <w:rsid w:val="0E66C5C5"/>
    <w:rsid w:val="0E66E105"/>
    <w:rsid w:val="0E68E30D"/>
    <w:rsid w:val="0E6A6F11"/>
    <w:rsid w:val="0E6ABC76"/>
    <w:rsid w:val="0E6AEFF9"/>
    <w:rsid w:val="0E6CA73C"/>
    <w:rsid w:val="0E6F6C2B"/>
    <w:rsid w:val="0E6FB512"/>
    <w:rsid w:val="0E700C76"/>
    <w:rsid w:val="0E70A70F"/>
    <w:rsid w:val="0E70CCDE"/>
    <w:rsid w:val="0E71B3CE"/>
    <w:rsid w:val="0E73725C"/>
    <w:rsid w:val="0E746C99"/>
    <w:rsid w:val="0E74C9B6"/>
    <w:rsid w:val="0E750E6F"/>
    <w:rsid w:val="0E751C68"/>
    <w:rsid w:val="0E754E4A"/>
    <w:rsid w:val="0E7643EB"/>
    <w:rsid w:val="0E780C3B"/>
    <w:rsid w:val="0E7854B9"/>
    <w:rsid w:val="0E7A77F7"/>
    <w:rsid w:val="0E7AC25E"/>
    <w:rsid w:val="0E7B759B"/>
    <w:rsid w:val="0E7C42F4"/>
    <w:rsid w:val="0E7CFFC1"/>
    <w:rsid w:val="0E7D3B25"/>
    <w:rsid w:val="0E7DE3B1"/>
    <w:rsid w:val="0E7E3611"/>
    <w:rsid w:val="0E7F7FDD"/>
    <w:rsid w:val="0E7FBF87"/>
    <w:rsid w:val="0E7FE55B"/>
    <w:rsid w:val="0E81F27D"/>
    <w:rsid w:val="0E836FF4"/>
    <w:rsid w:val="0E839844"/>
    <w:rsid w:val="0E8985C9"/>
    <w:rsid w:val="0E8C3D65"/>
    <w:rsid w:val="0E8CB595"/>
    <w:rsid w:val="0E8D6C1B"/>
    <w:rsid w:val="0E8DC4F2"/>
    <w:rsid w:val="0E8E879B"/>
    <w:rsid w:val="0E90E92E"/>
    <w:rsid w:val="0E918A6A"/>
    <w:rsid w:val="0E9222B5"/>
    <w:rsid w:val="0E931854"/>
    <w:rsid w:val="0E93AABC"/>
    <w:rsid w:val="0E98C5FC"/>
    <w:rsid w:val="0E9A3386"/>
    <w:rsid w:val="0E9CD119"/>
    <w:rsid w:val="0E9D1EEE"/>
    <w:rsid w:val="0E9D87C4"/>
    <w:rsid w:val="0EA0EA6A"/>
    <w:rsid w:val="0EA14994"/>
    <w:rsid w:val="0EA30C13"/>
    <w:rsid w:val="0EA33DD7"/>
    <w:rsid w:val="0EA56B9E"/>
    <w:rsid w:val="0EA62B8C"/>
    <w:rsid w:val="0EA66AD9"/>
    <w:rsid w:val="0EA68DD1"/>
    <w:rsid w:val="0EA6DBEA"/>
    <w:rsid w:val="0EA8AD2D"/>
    <w:rsid w:val="0EA8C5FE"/>
    <w:rsid w:val="0EA955CB"/>
    <w:rsid w:val="0EA9FD12"/>
    <w:rsid w:val="0EAA764B"/>
    <w:rsid w:val="0EAE62B9"/>
    <w:rsid w:val="0EAE7C6F"/>
    <w:rsid w:val="0EAEC01B"/>
    <w:rsid w:val="0EAFBDB3"/>
    <w:rsid w:val="0EB04AD4"/>
    <w:rsid w:val="0EB093E9"/>
    <w:rsid w:val="0EB13250"/>
    <w:rsid w:val="0EB7865C"/>
    <w:rsid w:val="0EB871F4"/>
    <w:rsid w:val="0EB91293"/>
    <w:rsid w:val="0EBA6EB5"/>
    <w:rsid w:val="0EC02C9E"/>
    <w:rsid w:val="0EC05207"/>
    <w:rsid w:val="0EC10A76"/>
    <w:rsid w:val="0EC1F5F2"/>
    <w:rsid w:val="0EC2E3BA"/>
    <w:rsid w:val="0EC41684"/>
    <w:rsid w:val="0EC4A315"/>
    <w:rsid w:val="0EC4A7EA"/>
    <w:rsid w:val="0EC4B702"/>
    <w:rsid w:val="0EC5C2A5"/>
    <w:rsid w:val="0EC89A7C"/>
    <w:rsid w:val="0EC92E84"/>
    <w:rsid w:val="0ECA0FB3"/>
    <w:rsid w:val="0ECA1B9C"/>
    <w:rsid w:val="0ECAAC9A"/>
    <w:rsid w:val="0ECBD7F1"/>
    <w:rsid w:val="0ECCA7EA"/>
    <w:rsid w:val="0ED019FC"/>
    <w:rsid w:val="0ED01AD8"/>
    <w:rsid w:val="0ED301B7"/>
    <w:rsid w:val="0ED3D959"/>
    <w:rsid w:val="0ED40F72"/>
    <w:rsid w:val="0ED66C39"/>
    <w:rsid w:val="0ED78EAA"/>
    <w:rsid w:val="0EDA08E5"/>
    <w:rsid w:val="0EDCEC70"/>
    <w:rsid w:val="0EDD4384"/>
    <w:rsid w:val="0EDE33F1"/>
    <w:rsid w:val="0EDECB5A"/>
    <w:rsid w:val="0EDF787E"/>
    <w:rsid w:val="0EE075A9"/>
    <w:rsid w:val="0EE083AC"/>
    <w:rsid w:val="0EE16356"/>
    <w:rsid w:val="0EE3B2CD"/>
    <w:rsid w:val="0EE3F2B7"/>
    <w:rsid w:val="0EE4CD21"/>
    <w:rsid w:val="0EE675FD"/>
    <w:rsid w:val="0EE70196"/>
    <w:rsid w:val="0EE7315F"/>
    <w:rsid w:val="0EE7B479"/>
    <w:rsid w:val="0EEA4D03"/>
    <w:rsid w:val="0EEBAA2D"/>
    <w:rsid w:val="0EEC4CCF"/>
    <w:rsid w:val="0EECCEE0"/>
    <w:rsid w:val="0EED0A3A"/>
    <w:rsid w:val="0EED68A5"/>
    <w:rsid w:val="0EEDAC73"/>
    <w:rsid w:val="0EEE12A8"/>
    <w:rsid w:val="0EEE74ED"/>
    <w:rsid w:val="0EEED35C"/>
    <w:rsid w:val="0EEEF73D"/>
    <w:rsid w:val="0EEF680E"/>
    <w:rsid w:val="0EF36994"/>
    <w:rsid w:val="0EF49DB1"/>
    <w:rsid w:val="0EF4D8AE"/>
    <w:rsid w:val="0EF4DC86"/>
    <w:rsid w:val="0EF519D3"/>
    <w:rsid w:val="0EF59A4A"/>
    <w:rsid w:val="0EF8F9D6"/>
    <w:rsid w:val="0EF9040B"/>
    <w:rsid w:val="0EF9DBEA"/>
    <w:rsid w:val="0EF9DD99"/>
    <w:rsid w:val="0EFA2C9E"/>
    <w:rsid w:val="0EFAEB3E"/>
    <w:rsid w:val="0EFBA9E6"/>
    <w:rsid w:val="0EFC23D0"/>
    <w:rsid w:val="0EFDA233"/>
    <w:rsid w:val="0F00E728"/>
    <w:rsid w:val="0F01356F"/>
    <w:rsid w:val="0F02364A"/>
    <w:rsid w:val="0F03E198"/>
    <w:rsid w:val="0F05CD11"/>
    <w:rsid w:val="0F07C6B3"/>
    <w:rsid w:val="0F0888E5"/>
    <w:rsid w:val="0F088EF6"/>
    <w:rsid w:val="0F09F9FF"/>
    <w:rsid w:val="0F0B786F"/>
    <w:rsid w:val="0F0BAE2C"/>
    <w:rsid w:val="0F0BB8FC"/>
    <w:rsid w:val="0F0BFBAA"/>
    <w:rsid w:val="0F0CBCE9"/>
    <w:rsid w:val="0F0D43FA"/>
    <w:rsid w:val="0F0FCD7C"/>
    <w:rsid w:val="0F10EE97"/>
    <w:rsid w:val="0F10F571"/>
    <w:rsid w:val="0F155415"/>
    <w:rsid w:val="0F178B44"/>
    <w:rsid w:val="0F1B153D"/>
    <w:rsid w:val="0F1D020B"/>
    <w:rsid w:val="0F1DEA0C"/>
    <w:rsid w:val="0F1E9FEC"/>
    <w:rsid w:val="0F200AD2"/>
    <w:rsid w:val="0F2020F9"/>
    <w:rsid w:val="0F205AB5"/>
    <w:rsid w:val="0F210282"/>
    <w:rsid w:val="0F2143DB"/>
    <w:rsid w:val="0F215EB6"/>
    <w:rsid w:val="0F21DCBB"/>
    <w:rsid w:val="0F22483D"/>
    <w:rsid w:val="0F226A6B"/>
    <w:rsid w:val="0F236F98"/>
    <w:rsid w:val="0F244377"/>
    <w:rsid w:val="0F254756"/>
    <w:rsid w:val="0F25B5E4"/>
    <w:rsid w:val="0F260C13"/>
    <w:rsid w:val="0F261B3D"/>
    <w:rsid w:val="0F270965"/>
    <w:rsid w:val="0F28A458"/>
    <w:rsid w:val="0F29DC6C"/>
    <w:rsid w:val="0F2B8BB0"/>
    <w:rsid w:val="0F2D1581"/>
    <w:rsid w:val="0F2D4BC2"/>
    <w:rsid w:val="0F2E203A"/>
    <w:rsid w:val="0F2F6709"/>
    <w:rsid w:val="0F30B672"/>
    <w:rsid w:val="0F310B1A"/>
    <w:rsid w:val="0F3134D7"/>
    <w:rsid w:val="0F3186AA"/>
    <w:rsid w:val="0F319700"/>
    <w:rsid w:val="0F32926E"/>
    <w:rsid w:val="0F33BE96"/>
    <w:rsid w:val="0F361BCB"/>
    <w:rsid w:val="0F36E5EB"/>
    <w:rsid w:val="0F37BE8B"/>
    <w:rsid w:val="0F3888E9"/>
    <w:rsid w:val="0F38BCEF"/>
    <w:rsid w:val="0F3947B0"/>
    <w:rsid w:val="0F3A24BC"/>
    <w:rsid w:val="0F3A91F5"/>
    <w:rsid w:val="0F3B2147"/>
    <w:rsid w:val="0F3CD3F3"/>
    <w:rsid w:val="0F3D333A"/>
    <w:rsid w:val="0F404552"/>
    <w:rsid w:val="0F40C2E5"/>
    <w:rsid w:val="0F40F99D"/>
    <w:rsid w:val="0F415700"/>
    <w:rsid w:val="0F41FF08"/>
    <w:rsid w:val="0F422BF8"/>
    <w:rsid w:val="0F43CE52"/>
    <w:rsid w:val="0F470448"/>
    <w:rsid w:val="0F4735A4"/>
    <w:rsid w:val="0F480BAC"/>
    <w:rsid w:val="0F48335B"/>
    <w:rsid w:val="0F48BD1C"/>
    <w:rsid w:val="0F490CBE"/>
    <w:rsid w:val="0F4BB2BA"/>
    <w:rsid w:val="0F4CCCF4"/>
    <w:rsid w:val="0F4DA854"/>
    <w:rsid w:val="0F50A5F3"/>
    <w:rsid w:val="0F5243F7"/>
    <w:rsid w:val="0F5535F6"/>
    <w:rsid w:val="0F5596DB"/>
    <w:rsid w:val="0F55BAC6"/>
    <w:rsid w:val="0F56BD55"/>
    <w:rsid w:val="0F56E4D8"/>
    <w:rsid w:val="0F573020"/>
    <w:rsid w:val="0F574F81"/>
    <w:rsid w:val="0F594311"/>
    <w:rsid w:val="0F596EC3"/>
    <w:rsid w:val="0F5AE0A3"/>
    <w:rsid w:val="0F5AF299"/>
    <w:rsid w:val="0F5CD83E"/>
    <w:rsid w:val="0F5D6EC4"/>
    <w:rsid w:val="0F5DF18A"/>
    <w:rsid w:val="0F5EF5C7"/>
    <w:rsid w:val="0F6071DD"/>
    <w:rsid w:val="0F60F6A7"/>
    <w:rsid w:val="0F610F9A"/>
    <w:rsid w:val="0F6209BE"/>
    <w:rsid w:val="0F62A1E3"/>
    <w:rsid w:val="0F62D1A2"/>
    <w:rsid w:val="0F641182"/>
    <w:rsid w:val="0F64A9B4"/>
    <w:rsid w:val="0F66112B"/>
    <w:rsid w:val="0F683AF1"/>
    <w:rsid w:val="0F699360"/>
    <w:rsid w:val="0F69EE91"/>
    <w:rsid w:val="0F6ABF93"/>
    <w:rsid w:val="0F6DBF3A"/>
    <w:rsid w:val="0F6E23F3"/>
    <w:rsid w:val="0F6F48AF"/>
    <w:rsid w:val="0F6FF7C5"/>
    <w:rsid w:val="0F7467AA"/>
    <w:rsid w:val="0F762618"/>
    <w:rsid w:val="0F76497D"/>
    <w:rsid w:val="0F77DB7C"/>
    <w:rsid w:val="0F77ECD4"/>
    <w:rsid w:val="0F792CCA"/>
    <w:rsid w:val="0F7A3F65"/>
    <w:rsid w:val="0F7A6F5A"/>
    <w:rsid w:val="0F7BBBB6"/>
    <w:rsid w:val="0F7BC055"/>
    <w:rsid w:val="0F7BD811"/>
    <w:rsid w:val="0F7F7867"/>
    <w:rsid w:val="0F7F7C76"/>
    <w:rsid w:val="0F805DD0"/>
    <w:rsid w:val="0F855BB9"/>
    <w:rsid w:val="0F859E88"/>
    <w:rsid w:val="0F85BAA2"/>
    <w:rsid w:val="0F8611B6"/>
    <w:rsid w:val="0F86358C"/>
    <w:rsid w:val="0F87E930"/>
    <w:rsid w:val="0F8860AA"/>
    <w:rsid w:val="0F8A0C27"/>
    <w:rsid w:val="0F8A3B49"/>
    <w:rsid w:val="0F8B814D"/>
    <w:rsid w:val="0F8BA4DA"/>
    <w:rsid w:val="0F8BD2BE"/>
    <w:rsid w:val="0F8C5D1E"/>
    <w:rsid w:val="0F8EC7A3"/>
    <w:rsid w:val="0F908C7E"/>
    <w:rsid w:val="0F90D450"/>
    <w:rsid w:val="0F90D6F2"/>
    <w:rsid w:val="0F90DE4C"/>
    <w:rsid w:val="0F90E64B"/>
    <w:rsid w:val="0F940730"/>
    <w:rsid w:val="0F948A5E"/>
    <w:rsid w:val="0F94D999"/>
    <w:rsid w:val="0F95857C"/>
    <w:rsid w:val="0F988C66"/>
    <w:rsid w:val="0F98FEE2"/>
    <w:rsid w:val="0F9A7A86"/>
    <w:rsid w:val="0F9C5D05"/>
    <w:rsid w:val="0F9C95CC"/>
    <w:rsid w:val="0F9D11AC"/>
    <w:rsid w:val="0F9DBBB9"/>
    <w:rsid w:val="0FA0570D"/>
    <w:rsid w:val="0FA1E94C"/>
    <w:rsid w:val="0FA26558"/>
    <w:rsid w:val="0FA41D8D"/>
    <w:rsid w:val="0FA637B1"/>
    <w:rsid w:val="0FA71739"/>
    <w:rsid w:val="0FA75518"/>
    <w:rsid w:val="0FA9A5CC"/>
    <w:rsid w:val="0FA9DD51"/>
    <w:rsid w:val="0FAF5922"/>
    <w:rsid w:val="0FAF8219"/>
    <w:rsid w:val="0FB08329"/>
    <w:rsid w:val="0FB1355F"/>
    <w:rsid w:val="0FB177E2"/>
    <w:rsid w:val="0FB367A7"/>
    <w:rsid w:val="0FB560AC"/>
    <w:rsid w:val="0FB62159"/>
    <w:rsid w:val="0FB631BF"/>
    <w:rsid w:val="0FB7AA34"/>
    <w:rsid w:val="0FB8DB4E"/>
    <w:rsid w:val="0FBB1355"/>
    <w:rsid w:val="0FBBC28B"/>
    <w:rsid w:val="0FBC5484"/>
    <w:rsid w:val="0FBC9B12"/>
    <w:rsid w:val="0FBDA12B"/>
    <w:rsid w:val="0FBF9123"/>
    <w:rsid w:val="0FC032A0"/>
    <w:rsid w:val="0FC100CD"/>
    <w:rsid w:val="0FC29B78"/>
    <w:rsid w:val="0FC3C05F"/>
    <w:rsid w:val="0FC57A16"/>
    <w:rsid w:val="0FC6FB6F"/>
    <w:rsid w:val="0FC837F7"/>
    <w:rsid w:val="0FC87983"/>
    <w:rsid w:val="0FC9B135"/>
    <w:rsid w:val="0FC9DD98"/>
    <w:rsid w:val="0FCA3524"/>
    <w:rsid w:val="0FCAF8D4"/>
    <w:rsid w:val="0FCB5129"/>
    <w:rsid w:val="0FCB5A49"/>
    <w:rsid w:val="0FCD7109"/>
    <w:rsid w:val="0FCDEE6C"/>
    <w:rsid w:val="0FCDF774"/>
    <w:rsid w:val="0FD0EC3F"/>
    <w:rsid w:val="0FD15A60"/>
    <w:rsid w:val="0FD1A7A2"/>
    <w:rsid w:val="0FD23F4E"/>
    <w:rsid w:val="0FD31525"/>
    <w:rsid w:val="0FD3254A"/>
    <w:rsid w:val="0FD342EC"/>
    <w:rsid w:val="0FD367AB"/>
    <w:rsid w:val="0FD3681E"/>
    <w:rsid w:val="0FD4409D"/>
    <w:rsid w:val="0FD51C95"/>
    <w:rsid w:val="0FD67FAD"/>
    <w:rsid w:val="0FD6E005"/>
    <w:rsid w:val="0FD7B7F5"/>
    <w:rsid w:val="0FD96A3F"/>
    <w:rsid w:val="0FD9852C"/>
    <w:rsid w:val="0FD9D2F1"/>
    <w:rsid w:val="0FDA7F6E"/>
    <w:rsid w:val="0FDA84B1"/>
    <w:rsid w:val="0FDB304A"/>
    <w:rsid w:val="0FDBAA3F"/>
    <w:rsid w:val="0FE0C25A"/>
    <w:rsid w:val="0FE0DA5C"/>
    <w:rsid w:val="0FE164E4"/>
    <w:rsid w:val="0FE3024D"/>
    <w:rsid w:val="0FE3EE68"/>
    <w:rsid w:val="0FE5076A"/>
    <w:rsid w:val="0FE52589"/>
    <w:rsid w:val="0FE59F9F"/>
    <w:rsid w:val="0FE693AF"/>
    <w:rsid w:val="0FE6C664"/>
    <w:rsid w:val="0FE753F7"/>
    <w:rsid w:val="0FE7FD08"/>
    <w:rsid w:val="0FE83F59"/>
    <w:rsid w:val="0FE8B6AC"/>
    <w:rsid w:val="0FED037D"/>
    <w:rsid w:val="0FED5A7A"/>
    <w:rsid w:val="0FF08329"/>
    <w:rsid w:val="0FF13B63"/>
    <w:rsid w:val="0FF302C9"/>
    <w:rsid w:val="0FF360FC"/>
    <w:rsid w:val="0FF3DC4A"/>
    <w:rsid w:val="0FF44E27"/>
    <w:rsid w:val="0FF57D85"/>
    <w:rsid w:val="0FF6AC64"/>
    <w:rsid w:val="0FF6F071"/>
    <w:rsid w:val="0FF80838"/>
    <w:rsid w:val="0FF8631E"/>
    <w:rsid w:val="0FF89010"/>
    <w:rsid w:val="0FF9EC01"/>
    <w:rsid w:val="0FFA4432"/>
    <w:rsid w:val="0FFA4F85"/>
    <w:rsid w:val="0FFAFF03"/>
    <w:rsid w:val="0FFBE1CD"/>
    <w:rsid w:val="0FFC0CE6"/>
    <w:rsid w:val="0FFC9918"/>
    <w:rsid w:val="0FFFB1E9"/>
    <w:rsid w:val="0FFFB930"/>
    <w:rsid w:val="100010B3"/>
    <w:rsid w:val="1002CF15"/>
    <w:rsid w:val="1003BA78"/>
    <w:rsid w:val="1007498B"/>
    <w:rsid w:val="1009AA76"/>
    <w:rsid w:val="100A4D54"/>
    <w:rsid w:val="100ACF53"/>
    <w:rsid w:val="100B6723"/>
    <w:rsid w:val="100B712E"/>
    <w:rsid w:val="100B7E6F"/>
    <w:rsid w:val="100C7B67"/>
    <w:rsid w:val="100C8879"/>
    <w:rsid w:val="100E7474"/>
    <w:rsid w:val="100EDE60"/>
    <w:rsid w:val="100FA55B"/>
    <w:rsid w:val="10104BB4"/>
    <w:rsid w:val="1011A198"/>
    <w:rsid w:val="1011F9DB"/>
    <w:rsid w:val="10123F7E"/>
    <w:rsid w:val="10125789"/>
    <w:rsid w:val="10128AE7"/>
    <w:rsid w:val="1013CBEE"/>
    <w:rsid w:val="1013CDFD"/>
    <w:rsid w:val="1013F14A"/>
    <w:rsid w:val="1013FCFB"/>
    <w:rsid w:val="10161943"/>
    <w:rsid w:val="10169D30"/>
    <w:rsid w:val="10172109"/>
    <w:rsid w:val="101724A4"/>
    <w:rsid w:val="101941B0"/>
    <w:rsid w:val="101A0140"/>
    <w:rsid w:val="101A1A6D"/>
    <w:rsid w:val="101BC0DA"/>
    <w:rsid w:val="101E9F95"/>
    <w:rsid w:val="101EEEF5"/>
    <w:rsid w:val="101F4E99"/>
    <w:rsid w:val="10218F58"/>
    <w:rsid w:val="1022EFE0"/>
    <w:rsid w:val="1024814A"/>
    <w:rsid w:val="10258F74"/>
    <w:rsid w:val="10289F05"/>
    <w:rsid w:val="10293B08"/>
    <w:rsid w:val="10295C94"/>
    <w:rsid w:val="1029BE78"/>
    <w:rsid w:val="102B4025"/>
    <w:rsid w:val="102B6E9C"/>
    <w:rsid w:val="102C69F4"/>
    <w:rsid w:val="102D1285"/>
    <w:rsid w:val="102DADA9"/>
    <w:rsid w:val="102F47AB"/>
    <w:rsid w:val="10307892"/>
    <w:rsid w:val="1030C174"/>
    <w:rsid w:val="1030E6BF"/>
    <w:rsid w:val="10313570"/>
    <w:rsid w:val="10320F94"/>
    <w:rsid w:val="1032ED2C"/>
    <w:rsid w:val="1033E517"/>
    <w:rsid w:val="10346F98"/>
    <w:rsid w:val="1035B0A8"/>
    <w:rsid w:val="10376EC9"/>
    <w:rsid w:val="1037AFF5"/>
    <w:rsid w:val="1038E64F"/>
    <w:rsid w:val="10395384"/>
    <w:rsid w:val="10395856"/>
    <w:rsid w:val="103A189D"/>
    <w:rsid w:val="103B5B1A"/>
    <w:rsid w:val="103B70BE"/>
    <w:rsid w:val="103BABD4"/>
    <w:rsid w:val="103DE473"/>
    <w:rsid w:val="104014C1"/>
    <w:rsid w:val="10416D39"/>
    <w:rsid w:val="104505DA"/>
    <w:rsid w:val="1045F92A"/>
    <w:rsid w:val="1046830F"/>
    <w:rsid w:val="10498E1F"/>
    <w:rsid w:val="104A36C4"/>
    <w:rsid w:val="104AA3C9"/>
    <w:rsid w:val="104AF974"/>
    <w:rsid w:val="104BF792"/>
    <w:rsid w:val="104C8216"/>
    <w:rsid w:val="104C8443"/>
    <w:rsid w:val="104DA203"/>
    <w:rsid w:val="104FB6A4"/>
    <w:rsid w:val="10501E7F"/>
    <w:rsid w:val="1050773D"/>
    <w:rsid w:val="105198F4"/>
    <w:rsid w:val="1051F2E6"/>
    <w:rsid w:val="10539A1C"/>
    <w:rsid w:val="1053B789"/>
    <w:rsid w:val="10578A8B"/>
    <w:rsid w:val="1057BFB4"/>
    <w:rsid w:val="1057FDEF"/>
    <w:rsid w:val="105815DF"/>
    <w:rsid w:val="10586C7E"/>
    <w:rsid w:val="105B1230"/>
    <w:rsid w:val="105CEF30"/>
    <w:rsid w:val="105D8B67"/>
    <w:rsid w:val="105DE8DB"/>
    <w:rsid w:val="105E36BB"/>
    <w:rsid w:val="105EA758"/>
    <w:rsid w:val="10602A4A"/>
    <w:rsid w:val="10609384"/>
    <w:rsid w:val="106367D3"/>
    <w:rsid w:val="1063DE0A"/>
    <w:rsid w:val="10654FBC"/>
    <w:rsid w:val="1065867D"/>
    <w:rsid w:val="10689916"/>
    <w:rsid w:val="1069E7E7"/>
    <w:rsid w:val="106BC968"/>
    <w:rsid w:val="106C2D5E"/>
    <w:rsid w:val="106C9713"/>
    <w:rsid w:val="106F5676"/>
    <w:rsid w:val="1070B130"/>
    <w:rsid w:val="1071868A"/>
    <w:rsid w:val="107191CD"/>
    <w:rsid w:val="10742383"/>
    <w:rsid w:val="1074FC4A"/>
    <w:rsid w:val="1075BC5C"/>
    <w:rsid w:val="1076BB0F"/>
    <w:rsid w:val="1078EAAB"/>
    <w:rsid w:val="107946AC"/>
    <w:rsid w:val="107A0C9C"/>
    <w:rsid w:val="107AA41F"/>
    <w:rsid w:val="107BF31F"/>
    <w:rsid w:val="107C59BA"/>
    <w:rsid w:val="107E2DDF"/>
    <w:rsid w:val="107E6584"/>
    <w:rsid w:val="107E7504"/>
    <w:rsid w:val="107E9A85"/>
    <w:rsid w:val="107FE2DA"/>
    <w:rsid w:val="1082F847"/>
    <w:rsid w:val="1084A5F6"/>
    <w:rsid w:val="108502C9"/>
    <w:rsid w:val="108617CB"/>
    <w:rsid w:val="10868514"/>
    <w:rsid w:val="1086F654"/>
    <w:rsid w:val="1086FA6E"/>
    <w:rsid w:val="10873D50"/>
    <w:rsid w:val="1087D1C1"/>
    <w:rsid w:val="10893769"/>
    <w:rsid w:val="108A6EA4"/>
    <w:rsid w:val="108ACDEA"/>
    <w:rsid w:val="108ACF4A"/>
    <w:rsid w:val="108B356E"/>
    <w:rsid w:val="108DCDEC"/>
    <w:rsid w:val="108DEF8E"/>
    <w:rsid w:val="108E57F8"/>
    <w:rsid w:val="108EB9DD"/>
    <w:rsid w:val="108F5930"/>
    <w:rsid w:val="108F9121"/>
    <w:rsid w:val="1091C20D"/>
    <w:rsid w:val="109421C8"/>
    <w:rsid w:val="1094850F"/>
    <w:rsid w:val="1095A1CA"/>
    <w:rsid w:val="109603F1"/>
    <w:rsid w:val="1097010C"/>
    <w:rsid w:val="1097F01D"/>
    <w:rsid w:val="1098A852"/>
    <w:rsid w:val="109A22CA"/>
    <w:rsid w:val="109B60D2"/>
    <w:rsid w:val="109BB0D2"/>
    <w:rsid w:val="109DBB45"/>
    <w:rsid w:val="109E4924"/>
    <w:rsid w:val="10A070AC"/>
    <w:rsid w:val="10A184B5"/>
    <w:rsid w:val="10A24E0B"/>
    <w:rsid w:val="10A2C78F"/>
    <w:rsid w:val="10A3259B"/>
    <w:rsid w:val="10A41929"/>
    <w:rsid w:val="10A6B49E"/>
    <w:rsid w:val="10A6C893"/>
    <w:rsid w:val="10A77A49"/>
    <w:rsid w:val="10A7879D"/>
    <w:rsid w:val="10A7ED56"/>
    <w:rsid w:val="10A81DF2"/>
    <w:rsid w:val="10A8E00F"/>
    <w:rsid w:val="10AF13A3"/>
    <w:rsid w:val="10AFE28A"/>
    <w:rsid w:val="10B18DF3"/>
    <w:rsid w:val="10B4BE5F"/>
    <w:rsid w:val="10B4E77C"/>
    <w:rsid w:val="10B560F7"/>
    <w:rsid w:val="10B56A48"/>
    <w:rsid w:val="10B999B9"/>
    <w:rsid w:val="10BA0DA4"/>
    <w:rsid w:val="10BA1440"/>
    <w:rsid w:val="10BB5D20"/>
    <w:rsid w:val="10BFE183"/>
    <w:rsid w:val="10C03C54"/>
    <w:rsid w:val="10C1E40F"/>
    <w:rsid w:val="10C27688"/>
    <w:rsid w:val="10C407BE"/>
    <w:rsid w:val="10C6F0DA"/>
    <w:rsid w:val="10C78F3C"/>
    <w:rsid w:val="10C86C59"/>
    <w:rsid w:val="10C8E3DB"/>
    <w:rsid w:val="10C9CD49"/>
    <w:rsid w:val="10CAA810"/>
    <w:rsid w:val="10CBA38E"/>
    <w:rsid w:val="10CBFFAB"/>
    <w:rsid w:val="10CC1F1A"/>
    <w:rsid w:val="10CCF8F5"/>
    <w:rsid w:val="10CD330B"/>
    <w:rsid w:val="10CE6E71"/>
    <w:rsid w:val="10CEFE1F"/>
    <w:rsid w:val="10CFBBCB"/>
    <w:rsid w:val="10D103CA"/>
    <w:rsid w:val="10D587FA"/>
    <w:rsid w:val="10D5D8B6"/>
    <w:rsid w:val="10D685D6"/>
    <w:rsid w:val="10D6B743"/>
    <w:rsid w:val="10D7F81C"/>
    <w:rsid w:val="10D8BBA8"/>
    <w:rsid w:val="10D8D906"/>
    <w:rsid w:val="10DADD4C"/>
    <w:rsid w:val="10DBA6D3"/>
    <w:rsid w:val="10DD4F91"/>
    <w:rsid w:val="10DE0AF7"/>
    <w:rsid w:val="10DE498D"/>
    <w:rsid w:val="10DEC992"/>
    <w:rsid w:val="10DF3062"/>
    <w:rsid w:val="10E22216"/>
    <w:rsid w:val="10E3DEF7"/>
    <w:rsid w:val="10E42BEF"/>
    <w:rsid w:val="10E47B60"/>
    <w:rsid w:val="10E4FDF0"/>
    <w:rsid w:val="10E74725"/>
    <w:rsid w:val="10E751C4"/>
    <w:rsid w:val="10E9E433"/>
    <w:rsid w:val="10E9F162"/>
    <w:rsid w:val="10E9F1D4"/>
    <w:rsid w:val="10EA09C8"/>
    <w:rsid w:val="10EA58CF"/>
    <w:rsid w:val="10EA73EF"/>
    <w:rsid w:val="10EB92DB"/>
    <w:rsid w:val="10EBFC3E"/>
    <w:rsid w:val="10EDF385"/>
    <w:rsid w:val="10EF03E9"/>
    <w:rsid w:val="10EFAE08"/>
    <w:rsid w:val="10F0FFC5"/>
    <w:rsid w:val="10F157F1"/>
    <w:rsid w:val="10F399A8"/>
    <w:rsid w:val="10F6C891"/>
    <w:rsid w:val="10F89CCB"/>
    <w:rsid w:val="10F98BD0"/>
    <w:rsid w:val="10FC1285"/>
    <w:rsid w:val="10FC1B12"/>
    <w:rsid w:val="10FC6F05"/>
    <w:rsid w:val="10FD9815"/>
    <w:rsid w:val="10FE1475"/>
    <w:rsid w:val="11002883"/>
    <w:rsid w:val="11006462"/>
    <w:rsid w:val="1101617D"/>
    <w:rsid w:val="110269C9"/>
    <w:rsid w:val="1103D07A"/>
    <w:rsid w:val="1103E3E2"/>
    <w:rsid w:val="11046080"/>
    <w:rsid w:val="11046594"/>
    <w:rsid w:val="1105826D"/>
    <w:rsid w:val="1106C3D3"/>
    <w:rsid w:val="110A7A64"/>
    <w:rsid w:val="110B2897"/>
    <w:rsid w:val="110C9BF7"/>
    <w:rsid w:val="110DB0F5"/>
    <w:rsid w:val="110DE5C3"/>
    <w:rsid w:val="110DE8D2"/>
    <w:rsid w:val="110F1F79"/>
    <w:rsid w:val="110F6AF5"/>
    <w:rsid w:val="111148F1"/>
    <w:rsid w:val="11130A68"/>
    <w:rsid w:val="1113BE81"/>
    <w:rsid w:val="1116426F"/>
    <w:rsid w:val="1116A372"/>
    <w:rsid w:val="11171BEA"/>
    <w:rsid w:val="1117C73C"/>
    <w:rsid w:val="1117D08B"/>
    <w:rsid w:val="11183890"/>
    <w:rsid w:val="111BD192"/>
    <w:rsid w:val="111BE0E0"/>
    <w:rsid w:val="111CDEA3"/>
    <w:rsid w:val="111DA680"/>
    <w:rsid w:val="111F9071"/>
    <w:rsid w:val="11202C70"/>
    <w:rsid w:val="1120BC65"/>
    <w:rsid w:val="1120F68D"/>
    <w:rsid w:val="11216627"/>
    <w:rsid w:val="112189B8"/>
    <w:rsid w:val="11253088"/>
    <w:rsid w:val="11280F13"/>
    <w:rsid w:val="11281B1D"/>
    <w:rsid w:val="11289E56"/>
    <w:rsid w:val="1129E820"/>
    <w:rsid w:val="112ADE41"/>
    <w:rsid w:val="112C15C3"/>
    <w:rsid w:val="11309731"/>
    <w:rsid w:val="1131649C"/>
    <w:rsid w:val="11328917"/>
    <w:rsid w:val="11359835"/>
    <w:rsid w:val="11366625"/>
    <w:rsid w:val="11371D18"/>
    <w:rsid w:val="113780DC"/>
    <w:rsid w:val="113A1153"/>
    <w:rsid w:val="113AE064"/>
    <w:rsid w:val="113BFA62"/>
    <w:rsid w:val="113F2FD3"/>
    <w:rsid w:val="11405345"/>
    <w:rsid w:val="11408A21"/>
    <w:rsid w:val="1140E846"/>
    <w:rsid w:val="114125B2"/>
    <w:rsid w:val="11422F4D"/>
    <w:rsid w:val="114337E8"/>
    <w:rsid w:val="1143993B"/>
    <w:rsid w:val="1145A72E"/>
    <w:rsid w:val="1145C2E6"/>
    <w:rsid w:val="1147450A"/>
    <w:rsid w:val="1148A871"/>
    <w:rsid w:val="114B2C7F"/>
    <w:rsid w:val="114B523E"/>
    <w:rsid w:val="114BB3FA"/>
    <w:rsid w:val="114C5769"/>
    <w:rsid w:val="114D64A5"/>
    <w:rsid w:val="114DC804"/>
    <w:rsid w:val="114E0267"/>
    <w:rsid w:val="114E25FB"/>
    <w:rsid w:val="114F15DE"/>
    <w:rsid w:val="1150154D"/>
    <w:rsid w:val="11502613"/>
    <w:rsid w:val="1150C0F3"/>
    <w:rsid w:val="11515E50"/>
    <w:rsid w:val="11523480"/>
    <w:rsid w:val="115302C9"/>
    <w:rsid w:val="1153A349"/>
    <w:rsid w:val="1154288D"/>
    <w:rsid w:val="11545ABA"/>
    <w:rsid w:val="1155BC8F"/>
    <w:rsid w:val="11590938"/>
    <w:rsid w:val="115AAC29"/>
    <w:rsid w:val="115B2329"/>
    <w:rsid w:val="115C77DE"/>
    <w:rsid w:val="115D6514"/>
    <w:rsid w:val="115F9356"/>
    <w:rsid w:val="1161B108"/>
    <w:rsid w:val="1161FDBC"/>
    <w:rsid w:val="1163352E"/>
    <w:rsid w:val="11636F5C"/>
    <w:rsid w:val="11644B5C"/>
    <w:rsid w:val="1166071E"/>
    <w:rsid w:val="11667A3D"/>
    <w:rsid w:val="116757FD"/>
    <w:rsid w:val="1167593A"/>
    <w:rsid w:val="116767BF"/>
    <w:rsid w:val="11677F80"/>
    <w:rsid w:val="1167E61C"/>
    <w:rsid w:val="11695E03"/>
    <w:rsid w:val="1169A8A8"/>
    <w:rsid w:val="116B277D"/>
    <w:rsid w:val="116C6FB5"/>
    <w:rsid w:val="116CF4E7"/>
    <w:rsid w:val="116D60CE"/>
    <w:rsid w:val="11718A37"/>
    <w:rsid w:val="1174B524"/>
    <w:rsid w:val="11751DD0"/>
    <w:rsid w:val="11763262"/>
    <w:rsid w:val="11763359"/>
    <w:rsid w:val="1177687E"/>
    <w:rsid w:val="11778D76"/>
    <w:rsid w:val="1177C072"/>
    <w:rsid w:val="11780749"/>
    <w:rsid w:val="1179C5EF"/>
    <w:rsid w:val="1179C8A1"/>
    <w:rsid w:val="117A321A"/>
    <w:rsid w:val="117B7DDA"/>
    <w:rsid w:val="117BC5CC"/>
    <w:rsid w:val="117BCA26"/>
    <w:rsid w:val="117BD665"/>
    <w:rsid w:val="117F2742"/>
    <w:rsid w:val="117F2FF3"/>
    <w:rsid w:val="117F42CE"/>
    <w:rsid w:val="11826EBC"/>
    <w:rsid w:val="1182CDFE"/>
    <w:rsid w:val="1184D0BC"/>
    <w:rsid w:val="1186A139"/>
    <w:rsid w:val="11871636"/>
    <w:rsid w:val="118A83A8"/>
    <w:rsid w:val="118AA759"/>
    <w:rsid w:val="118CCA3B"/>
    <w:rsid w:val="118DC3EA"/>
    <w:rsid w:val="118F2050"/>
    <w:rsid w:val="118FDD5D"/>
    <w:rsid w:val="119055A5"/>
    <w:rsid w:val="11910701"/>
    <w:rsid w:val="11916763"/>
    <w:rsid w:val="1191BD02"/>
    <w:rsid w:val="11923ECE"/>
    <w:rsid w:val="119247F0"/>
    <w:rsid w:val="119256A7"/>
    <w:rsid w:val="11952504"/>
    <w:rsid w:val="1196ADFB"/>
    <w:rsid w:val="1197CDC3"/>
    <w:rsid w:val="119806B9"/>
    <w:rsid w:val="119930A3"/>
    <w:rsid w:val="119940FA"/>
    <w:rsid w:val="119B20D2"/>
    <w:rsid w:val="119EC498"/>
    <w:rsid w:val="119FFB22"/>
    <w:rsid w:val="11A14170"/>
    <w:rsid w:val="11A161C4"/>
    <w:rsid w:val="11A17B43"/>
    <w:rsid w:val="11A64B2B"/>
    <w:rsid w:val="11A67E2E"/>
    <w:rsid w:val="11A67F74"/>
    <w:rsid w:val="11A6DAEE"/>
    <w:rsid w:val="11A6F405"/>
    <w:rsid w:val="11A8AA24"/>
    <w:rsid w:val="11AE399A"/>
    <w:rsid w:val="11AF312F"/>
    <w:rsid w:val="11AF75A5"/>
    <w:rsid w:val="11B1FF51"/>
    <w:rsid w:val="11B2357C"/>
    <w:rsid w:val="11B33628"/>
    <w:rsid w:val="11B36653"/>
    <w:rsid w:val="11B39B74"/>
    <w:rsid w:val="11B43F33"/>
    <w:rsid w:val="11B4DB9F"/>
    <w:rsid w:val="11B62EE9"/>
    <w:rsid w:val="11B7DD9F"/>
    <w:rsid w:val="11B88A02"/>
    <w:rsid w:val="11BADAFE"/>
    <w:rsid w:val="11BAF2CF"/>
    <w:rsid w:val="11BBAF58"/>
    <w:rsid w:val="11BDCE8D"/>
    <w:rsid w:val="11BF83C8"/>
    <w:rsid w:val="11C2AED1"/>
    <w:rsid w:val="11C3E118"/>
    <w:rsid w:val="11C3E9F8"/>
    <w:rsid w:val="11C48B24"/>
    <w:rsid w:val="11C4A5CC"/>
    <w:rsid w:val="11C58DF6"/>
    <w:rsid w:val="11C6DEA1"/>
    <w:rsid w:val="11C86EFC"/>
    <w:rsid w:val="11C882A3"/>
    <w:rsid w:val="11C91AAC"/>
    <w:rsid w:val="11C94F3A"/>
    <w:rsid w:val="11CA0907"/>
    <w:rsid w:val="11CAB468"/>
    <w:rsid w:val="11CD69D5"/>
    <w:rsid w:val="11CD7A56"/>
    <w:rsid w:val="11CDDEF4"/>
    <w:rsid w:val="11CE5413"/>
    <w:rsid w:val="11CE8951"/>
    <w:rsid w:val="11CFC9B5"/>
    <w:rsid w:val="11D080BC"/>
    <w:rsid w:val="11D17075"/>
    <w:rsid w:val="11D1A6A6"/>
    <w:rsid w:val="11D226EE"/>
    <w:rsid w:val="11D3FDE2"/>
    <w:rsid w:val="11D4817B"/>
    <w:rsid w:val="11D5EF0B"/>
    <w:rsid w:val="11D65E37"/>
    <w:rsid w:val="11D6EA36"/>
    <w:rsid w:val="11D7B44D"/>
    <w:rsid w:val="11DA8F6D"/>
    <w:rsid w:val="11DAFB5D"/>
    <w:rsid w:val="11DDF506"/>
    <w:rsid w:val="11DF0397"/>
    <w:rsid w:val="11E14497"/>
    <w:rsid w:val="11E2A295"/>
    <w:rsid w:val="11E2DBF8"/>
    <w:rsid w:val="11E39B10"/>
    <w:rsid w:val="11E50AD4"/>
    <w:rsid w:val="11E51AA9"/>
    <w:rsid w:val="11E54A72"/>
    <w:rsid w:val="11E5B2C5"/>
    <w:rsid w:val="11E7E7CE"/>
    <w:rsid w:val="11E8471A"/>
    <w:rsid w:val="11E86B4D"/>
    <w:rsid w:val="11E9F0B9"/>
    <w:rsid w:val="11EB2E28"/>
    <w:rsid w:val="11EBC295"/>
    <w:rsid w:val="11EC05AF"/>
    <w:rsid w:val="11EDBFA3"/>
    <w:rsid w:val="11EFB144"/>
    <w:rsid w:val="11EFD4E4"/>
    <w:rsid w:val="11EFEF33"/>
    <w:rsid w:val="11F13221"/>
    <w:rsid w:val="11F2103A"/>
    <w:rsid w:val="11F2B18F"/>
    <w:rsid w:val="11F3EA6D"/>
    <w:rsid w:val="11F78017"/>
    <w:rsid w:val="11F8EB4E"/>
    <w:rsid w:val="11F9D12B"/>
    <w:rsid w:val="11F9DE73"/>
    <w:rsid w:val="11FA0EB0"/>
    <w:rsid w:val="11FBE679"/>
    <w:rsid w:val="11FC2A35"/>
    <w:rsid w:val="11FC4EF7"/>
    <w:rsid w:val="11FC9160"/>
    <w:rsid w:val="11FCC16F"/>
    <w:rsid w:val="11FD01FB"/>
    <w:rsid w:val="11FD51A2"/>
    <w:rsid w:val="120157A9"/>
    <w:rsid w:val="12030FA4"/>
    <w:rsid w:val="12056742"/>
    <w:rsid w:val="1205C06D"/>
    <w:rsid w:val="1206B5A5"/>
    <w:rsid w:val="1207107D"/>
    <w:rsid w:val="120856AE"/>
    <w:rsid w:val="1209D382"/>
    <w:rsid w:val="120AFE68"/>
    <w:rsid w:val="120C8456"/>
    <w:rsid w:val="120D3BC0"/>
    <w:rsid w:val="120D5084"/>
    <w:rsid w:val="120D87FB"/>
    <w:rsid w:val="120EADB0"/>
    <w:rsid w:val="120F03C4"/>
    <w:rsid w:val="120FEA01"/>
    <w:rsid w:val="1210199A"/>
    <w:rsid w:val="121238EA"/>
    <w:rsid w:val="1215BA6B"/>
    <w:rsid w:val="12161E57"/>
    <w:rsid w:val="1217E549"/>
    <w:rsid w:val="1219CEA6"/>
    <w:rsid w:val="121BF409"/>
    <w:rsid w:val="121BF543"/>
    <w:rsid w:val="121D6199"/>
    <w:rsid w:val="121DE251"/>
    <w:rsid w:val="121E149B"/>
    <w:rsid w:val="121E1F6C"/>
    <w:rsid w:val="121FBB5A"/>
    <w:rsid w:val="122023ED"/>
    <w:rsid w:val="12215030"/>
    <w:rsid w:val="12229174"/>
    <w:rsid w:val="12234415"/>
    <w:rsid w:val="12242FFF"/>
    <w:rsid w:val="12248B3F"/>
    <w:rsid w:val="122519D9"/>
    <w:rsid w:val="1227D868"/>
    <w:rsid w:val="122A5667"/>
    <w:rsid w:val="122AEA9D"/>
    <w:rsid w:val="122B9B7D"/>
    <w:rsid w:val="122C7706"/>
    <w:rsid w:val="122D13B8"/>
    <w:rsid w:val="122D69BC"/>
    <w:rsid w:val="122DAEE2"/>
    <w:rsid w:val="122ED056"/>
    <w:rsid w:val="122F2612"/>
    <w:rsid w:val="122F5AC2"/>
    <w:rsid w:val="12308C53"/>
    <w:rsid w:val="123279BB"/>
    <w:rsid w:val="1232BD62"/>
    <w:rsid w:val="1235623C"/>
    <w:rsid w:val="123A20F6"/>
    <w:rsid w:val="123A9304"/>
    <w:rsid w:val="123AFCDD"/>
    <w:rsid w:val="123C2E8E"/>
    <w:rsid w:val="123D917A"/>
    <w:rsid w:val="123D9D59"/>
    <w:rsid w:val="123D9F76"/>
    <w:rsid w:val="123E1061"/>
    <w:rsid w:val="123EA98E"/>
    <w:rsid w:val="123EAC67"/>
    <w:rsid w:val="123ECCEB"/>
    <w:rsid w:val="12418212"/>
    <w:rsid w:val="1241898A"/>
    <w:rsid w:val="12424965"/>
    <w:rsid w:val="1242A102"/>
    <w:rsid w:val="1243BC7C"/>
    <w:rsid w:val="1243DEA4"/>
    <w:rsid w:val="1243FB59"/>
    <w:rsid w:val="124498C7"/>
    <w:rsid w:val="12457DA5"/>
    <w:rsid w:val="12466626"/>
    <w:rsid w:val="12472F23"/>
    <w:rsid w:val="1247E93B"/>
    <w:rsid w:val="124B3056"/>
    <w:rsid w:val="124D40B8"/>
    <w:rsid w:val="124D70B5"/>
    <w:rsid w:val="124E4FAE"/>
    <w:rsid w:val="124FB136"/>
    <w:rsid w:val="124FB356"/>
    <w:rsid w:val="12505BEA"/>
    <w:rsid w:val="1250A787"/>
    <w:rsid w:val="1251A188"/>
    <w:rsid w:val="12529CA8"/>
    <w:rsid w:val="1253739A"/>
    <w:rsid w:val="12543EFE"/>
    <w:rsid w:val="1254E0C6"/>
    <w:rsid w:val="12559A78"/>
    <w:rsid w:val="1255F597"/>
    <w:rsid w:val="1256BEC5"/>
    <w:rsid w:val="1256CA78"/>
    <w:rsid w:val="125796C4"/>
    <w:rsid w:val="12592FE4"/>
    <w:rsid w:val="125C231A"/>
    <w:rsid w:val="125CF4F5"/>
    <w:rsid w:val="125D3406"/>
    <w:rsid w:val="125D9476"/>
    <w:rsid w:val="125DB5C6"/>
    <w:rsid w:val="125F50C5"/>
    <w:rsid w:val="125FE69E"/>
    <w:rsid w:val="12600007"/>
    <w:rsid w:val="126135B7"/>
    <w:rsid w:val="126366A4"/>
    <w:rsid w:val="1263E1D0"/>
    <w:rsid w:val="12647AE7"/>
    <w:rsid w:val="1265295A"/>
    <w:rsid w:val="126670AC"/>
    <w:rsid w:val="12667B53"/>
    <w:rsid w:val="1267363F"/>
    <w:rsid w:val="126802F3"/>
    <w:rsid w:val="126994C3"/>
    <w:rsid w:val="126DA538"/>
    <w:rsid w:val="12733F42"/>
    <w:rsid w:val="1274056C"/>
    <w:rsid w:val="12746080"/>
    <w:rsid w:val="1274B241"/>
    <w:rsid w:val="12753E66"/>
    <w:rsid w:val="127614BE"/>
    <w:rsid w:val="12769A5E"/>
    <w:rsid w:val="1278489D"/>
    <w:rsid w:val="1278541F"/>
    <w:rsid w:val="1278A1DE"/>
    <w:rsid w:val="127966EF"/>
    <w:rsid w:val="127996A0"/>
    <w:rsid w:val="1279DDB0"/>
    <w:rsid w:val="127A3E88"/>
    <w:rsid w:val="127B925C"/>
    <w:rsid w:val="127D5607"/>
    <w:rsid w:val="127D8AA4"/>
    <w:rsid w:val="127EF811"/>
    <w:rsid w:val="127F5325"/>
    <w:rsid w:val="1281B37B"/>
    <w:rsid w:val="1282A667"/>
    <w:rsid w:val="1282D787"/>
    <w:rsid w:val="128342DE"/>
    <w:rsid w:val="1283B239"/>
    <w:rsid w:val="1283E4E0"/>
    <w:rsid w:val="1283F1B4"/>
    <w:rsid w:val="1284DB78"/>
    <w:rsid w:val="1285A92F"/>
    <w:rsid w:val="12862C91"/>
    <w:rsid w:val="1286F6F6"/>
    <w:rsid w:val="1288F036"/>
    <w:rsid w:val="1288F4B5"/>
    <w:rsid w:val="128CB4C3"/>
    <w:rsid w:val="128FA3D6"/>
    <w:rsid w:val="128FDCFC"/>
    <w:rsid w:val="1290082C"/>
    <w:rsid w:val="12906AA0"/>
    <w:rsid w:val="12925948"/>
    <w:rsid w:val="1292C0B0"/>
    <w:rsid w:val="12934633"/>
    <w:rsid w:val="1293FBC1"/>
    <w:rsid w:val="12941E1E"/>
    <w:rsid w:val="129540C9"/>
    <w:rsid w:val="12961050"/>
    <w:rsid w:val="129678DE"/>
    <w:rsid w:val="1296DC1D"/>
    <w:rsid w:val="12972A3A"/>
    <w:rsid w:val="1298D16D"/>
    <w:rsid w:val="1298F820"/>
    <w:rsid w:val="129999B4"/>
    <w:rsid w:val="129A1D46"/>
    <w:rsid w:val="129AB044"/>
    <w:rsid w:val="129B167F"/>
    <w:rsid w:val="129B4706"/>
    <w:rsid w:val="129C1BCD"/>
    <w:rsid w:val="129F4038"/>
    <w:rsid w:val="12A17E16"/>
    <w:rsid w:val="12A24E8C"/>
    <w:rsid w:val="12A26DC5"/>
    <w:rsid w:val="12A27EAC"/>
    <w:rsid w:val="12A2ED6E"/>
    <w:rsid w:val="12A61C19"/>
    <w:rsid w:val="12A630F4"/>
    <w:rsid w:val="12A97219"/>
    <w:rsid w:val="12AD0A98"/>
    <w:rsid w:val="12AD1857"/>
    <w:rsid w:val="12AD415E"/>
    <w:rsid w:val="12AE5DB7"/>
    <w:rsid w:val="12AF2F39"/>
    <w:rsid w:val="12B005C9"/>
    <w:rsid w:val="12B13AAC"/>
    <w:rsid w:val="12B1A455"/>
    <w:rsid w:val="12B35CD9"/>
    <w:rsid w:val="12B505E6"/>
    <w:rsid w:val="12B52988"/>
    <w:rsid w:val="12B57C72"/>
    <w:rsid w:val="12B5B348"/>
    <w:rsid w:val="12B70B5B"/>
    <w:rsid w:val="12B78101"/>
    <w:rsid w:val="12B8BB31"/>
    <w:rsid w:val="12B95BCE"/>
    <w:rsid w:val="12BAD7B9"/>
    <w:rsid w:val="12BD6280"/>
    <w:rsid w:val="12BD9E9A"/>
    <w:rsid w:val="12BDD974"/>
    <w:rsid w:val="12BFAE04"/>
    <w:rsid w:val="12C163D8"/>
    <w:rsid w:val="12C4A439"/>
    <w:rsid w:val="12C4B140"/>
    <w:rsid w:val="12C72211"/>
    <w:rsid w:val="12C773E1"/>
    <w:rsid w:val="12C7ED32"/>
    <w:rsid w:val="12C8648C"/>
    <w:rsid w:val="12C86945"/>
    <w:rsid w:val="12C9CA73"/>
    <w:rsid w:val="12CBA75B"/>
    <w:rsid w:val="12CC717F"/>
    <w:rsid w:val="12CD4826"/>
    <w:rsid w:val="12CFFD17"/>
    <w:rsid w:val="12D014AF"/>
    <w:rsid w:val="12D09075"/>
    <w:rsid w:val="12D15FB7"/>
    <w:rsid w:val="12D2E54C"/>
    <w:rsid w:val="12D3D425"/>
    <w:rsid w:val="12D5F334"/>
    <w:rsid w:val="12D6C58B"/>
    <w:rsid w:val="12D738E8"/>
    <w:rsid w:val="12D80665"/>
    <w:rsid w:val="12D966BC"/>
    <w:rsid w:val="12DA5274"/>
    <w:rsid w:val="12DC090E"/>
    <w:rsid w:val="12DCFB28"/>
    <w:rsid w:val="12DD3676"/>
    <w:rsid w:val="12DDDD32"/>
    <w:rsid w:val="12DE8B6B"/>
    <w:rsid w:val="12E09A68"/>
    <w:rsid w:val="12E0D21A"/>
    <w:rsid w:val="12E12566"/>
    <w:rsid w:val="12E1F9AF"/>
    <w:rsid w:val="12E40862"/>
    <w:rsid w:val="12E42045"/>
    <w:rsid w:val="12E42087"/>
    <w:rsid w:val="12E47051"/>
    <w:rsid w:val="12E63771"/>
    <w:rsid w:val="12E647DD"/>
    <w:rsid w:val="12E9063A"/>
    <w:rsid w:val="12EAE311"/>
    <w:rsid w:val="12EC1D0B"/>
    <w:rsid w:val="12EC2530"/>
    <w:rsid w:val="12EC6497"/>
    <w:rsid w:val="12ED6C43"/>
    <w:rsid w:val="12EE7605"/>
    <w:rsid w:val="12EEF6BE"/>
    <w:rsid w:val="12F09B39"/>
    <w:rsid w:val="12F0A3FD"/>
    <w:rsid w:val="12F0D5D4"/>
    <w:rsid w:val="12F0FD07"/>
    <w:rsid w:val="12F131BE"/>
    <w:rsid w:val="12F2F75E"/>
    <w:rsid w:val="12F43486"/>
    <w:rsid w:val="12F46742"/>
    <w:rsid w:val="12F52DEA"/>
    <w:rsid w:val="12F53483"/>
    <w:rsid w:val="12F66E56"/>
    <w:rsid w:val="12F6E2EC"/>
    <w:rsid w:val="12F7AAA1"/>
    <w:rsid w:val="12F7E172"/>
    <w:rsid w:val="12F808CC"/>
    <w:rsid w:val="12F92010"/>
    <w:rsid w:val="12FB8C3E"/>
    <w:rsid w:val="12FC0A89"/>
    <w:rsid w:val="12FC68AB"/>
    <w:rsid w:val="12FCB0BF"/>
    <w:rsid w:val="12FDA8D3"/>
    <w:rsid w:val="12FEFF4F"/>
    <w:rsid w:val="12FF1A18"/>
    <w:rsid w:val="12FF7473"/>
    <w:rsid w:val="13021AA1"/>
    <w:rsid w:val="13027F8A"/>
    <w:rsid w:val="1302FDC7"/>
    <w:rsid w:val="1303BA1F"/>
    <w:rsid w:val="1304387D"/>
    <w:rsid w:val="130480C8"/>
    <w:rsid w:val="13065DB3"/>
    <w:rsid w:val="1306C812"/>
    <w:rsid w:val="13078525"/>
    <w:rsid w:val="130918C3"/>
    <w:rsid w:val="1309380F"/>
    <w:rsid w:val="130989D7"/>
    <w:rsid w:val="130A7C39"/>
    <w:rsid w:val="130C4730"/>
    <w:rsid w:val="130E0FA2"/>
    <w:rsid w:val="13119A98"/>
    <w:rsid w:val="1312934F"/>
    <w:rsid w:val="1313BFD2"/>
    <w:rsid w:val="1313EFC4"/>
    <w:rsid w:val="13151E97"/>
    <w:rsid w:val="131552DC"/>
    <w:rsid w:val="1315542B"/>
    <w:rsid w:val="131576BA"/>
    <w:rsid w:val="131893F6"/>
    <w:rsid w:val="1319559C"/>
    <w:rsid w:val="1319A5FE"/>
    <w:rsid w:val="131A2EB5"/>
    <w:rsid w:val="131B0F3D"/>
    <w:rsid w:val="131D11A6"/>
    <w:rsid w:val="131D1AFF"/>
    <w:rsid w:val="131DE363"/>
    <w:rsid w:val="131E4553"/>
    <w:rsid w:val="131E73E5"/>
    <w:rsid w:val="131F19A3"/>
    <w:rsid w:val="131F7B5B"/>
    <w:rsid w:val="131FCE00"/>
    <w:rsid w:val="13205438"/>
    <w:rsid w:val="13217F20"/>
    <w:rsid w:val="1321B53A"/>
    <w:rsid w:val="1324EDB8"/>
    <w:rsid w:val="1324F8D1"/>
    <w:rsid w:val="13256D71"/>
    <w:rsid w:val="13259EBE"/>
    <w:rsid w:val="13278782"/>
    <w:rsid w:val="1329A3D7"/>
    <w:rsid w:val="132A7C53"/>
    <w:rsid w:val="132A8258"/>
    <w:rsid w:val="132BFFCA"/>
    <w:rsid w:val="132C6B81"/>
    <w:rsid w:val="132CD723"/>
    <w:rsid w:val="132CF864"/>
    <w:rsid w:val="132E8704"/>
    <w:rsid w:val="132F3492"/>
    <w:rsid w:val="132F984E"/>
    <w:rsid w:val="132FE94B"/>
    <w:rsid w:val="13343859"/>
    <w:rsid w:val="13360B23"/>
    <w:rsid w:val="13360E3F"/>
    <w:rsid w:val="1336E597"/>
    <w:rsid w:val="1338256F"/>
    <w:rsid w:val="13383597"/>
    <w:rsid w:val="133902A7"/>
    <w:rsid w:val="133903DF"/>
    <w:rsid w:val="1339EB5A"/>
    <w:rsid w:val="133DF471"/>
    <w:rsid w:val="133EA832"/>
    <w:rsid w:val="1340FBB6"/>
    <w:rsid w:val="13420E8D"/>
    <w:rsid w:val="1342F1D2"/>
    <w:rsid w:val="134394E0"/>
    <w:rsid w:val="13440F33"/>
    <w:rsid w:val="13448C69"/>
    <w:rsid w:val="1344A3B3"/>
    <w:rsid w:val="1344AEB3"/>
    <w:rsid w:val="134502BC"/>
    <w:rsid w:val="13459CC7"/>
    <w:rsid w:val="1345F9FA"/>
    <w:rsid w:val="13466AAC"/>
    <w:rsid w:val="1346A491"/>
    <w:rsid w:val="13473473"/>
    <w:rsid w:val="13497E90"/>
    <w:rsid w:val="134A1880"/>
    <w:rsid w:val="134B2FC9"/>
    <w:rsid w:val="134D4166"/>
    <w:rsid w:val="134EBDC5"/>
    <w:rsid w:val="134F57AD"/>
    <w:rsid w:val="134F72C0"/>
    <w:rsid w:val="135048B9"/>
    <w:rsid w:val="1350CE8C"/>
    <w:rsid w:val="13512E40"/>
    <w:rsid w:val="13526D1E"/>
    <w:rsid w:val="135281DB"/>
    <w:rsid w:val="13531F47"/>
    <w:rsid w:val="13540C63"/>
    <w:rsid w:val="1354993F"/>
    <w:rsid w:val="1357E6DE"/>
    <w:rsid w:val="1358E857"/>
    <w:rsid w:val="135B939F"/>
    <w:rsid w:val="135DC8A2"/>
    <w:rsid w:val="135F729A"/>
    <w:rsid w:val="135F7EB9"/>
    <w:rsid w:val="13623F3C"/>
    <w:rsid w:val="13626A77"/>
    <w:rsid w:val="13630430"/>
    <w:rsid w:val="1363EAA0"/>
    <w:rsid w:val="13640302"/>
    <w:rsid w:val="13652E2F"/>
    <w:rsid w:val="13657BFF"/>
    <w:rsid w:val="13658E71"/>
    <w:rsid w:val="1367460B"/>
    <w:rsid w:val="13677508"/>
    <w:rsid w:val="136A4422"/>
    <w:rsid w:val="136D00E7"/>
    <w:rsid w:val="136D2109"/>
    <w:rsid w:val="136D5887"/>
    <w:rsid w:val="136DF14A"/>
    <w:rsid w:val="136E4FED"/>
    <w:rsid w:val="136F912E"/>
    <w:rsid w:val="13701E23"/>
    <w:rsid w:val="137051DC"/>
    <w:rsid w:val="137057B4"/>
    <w:rsid w:val="1371779B"/>
    <w:rsid w:val="137270E7"/>
    <w:rsid w:val="1372DC39"/>
    <w:rsid w:val="1372E6F8"/>
    <w:rsid w:val="13736342"/>
    <w:rsid w:val="1373F694"/>
    <w:rsid w:val="1373FACD"/>
    <w:rsid w:val="1375F8F5"/>
    <w:rsid w:val="1378136C"/>
    <w:rsid w:val="137948E6"/>
    <w:rsid w:val="137B0D12"/>
    <w:rsid w:val="137B20F4"/>
    <w:rsid w:val="137C6FBF"/>
    <w:rsid w:val="137CA54B"/>
    <w:rsid w:val="137F0198"/>
    <w:rsid w:val="13802EAA"/>
    <w:rsid w:val="138031F7"/>
    <w:rsid w:val="1380947A"/>
    <w:rsid w:val="1380C826"/>
    <w:rsid w:val="13816EED"/>
    <w:rsid w:val="138280B1"/>
    <w:rsid w:val="1382FE84"/>
    <w:rsid w:val="1383EA51"/>
    <w:rsid w:val="13849A29"/>
    <w:rsid w:val="1384E4A0"/>
    <w:rsid w:val="1385352C"/>
    <w:rsid w:val="13864880"/>
    <w:rsid w:val="1387C5E4"/>
    <w:rsid w:val="13896EFA"/>
    <w:rsid w:val="13897A39"/>
    <w:rsid w:val="138DCCA8"/>
    <w:rsid w:val="138E6182"/>
    <w:rsid w:val="138E8155"/>
    <w:rsid w:val="138F43BF"/>
    <w:rsid w:val="138FC750"/>
    <w:rsid w:val="138FDA7F"/>
    <w:rsid w:val="138FE15D"/>
    <w:rsid w:val="1391841B"/>
    <w:rsid w:val="1393C96F"/>
    <w:rsid w:val="1393E02A"/>
    <w:rsid w:val="139425C3"/>
    <w:rsid w:val="13948E89"/>
    <w:rsid w:val="139497FA"/>
    <w:rsid w:val="139576EE"/>
    <w:rsid w:val="1395AC7B"/>
    <w:rsid w:val="1397C843"/>
    <w:rsid w:val="1399E460"/>
    <w:rsid w:val="139D31D1"/>
    <w:rsid w:val="13A07C81"/>
    <w:rsid w:val="13A086B1"/>
    <w:rsid w:val="13A185C7"/>
    <w:rsid w:val="13A268FF"/>
    <w:rsid w:val="13A33F43"/>
    <w:rsid w:val="13A43EB9"/>
    <w:rsid w:val="13A4ABD5"/>
    <w:rsid w:val="13A57BDC"/>
    <w:rsid w:val="13A5AB47"/>
    <w:rsid w:val="13A7ED5D"/>
    <w:rsid w:val="13A90469"/>
    <w:rsid w:val="13AB4D17"/>
    <w:rsid w:val="13AC6866"/>
    <w:rsid w:val="13AD4439"/>
    <w:rsid w:val="13AD90CA"/>
    <w:rsid w:val="13ADDCAC"/>
    <w:rsid w:val="13AEDE4B"/>
    <w:rsid w:val="13AF7E73"/>
    <w:rsid w:val="13AF819E"/>
    <w:rsid w:val="13AFF9BE"/>
    <w:rsid w:val="13B03778"/>
    <w:rsid w:val="13B0DCB2"/>
    <w:rsid w:val="13B19702"/>
    <w:rsid w:val="13B1BCB4"/>
    <w:rsid w:val="13B24CD4"/>
    <w:rsid w:val="13B289A3"/>
    <w:rsid w:val="13B2BD0C"/>
    <w:rsid w:val="13B419DB"/>
    <w:rsid w:val="13B49F2B"/>
    <w:rsid w:val="13B541E4"/>
    <w:rsid w:val="13B64458"/>
    <w:rsid w:val="13B64574"/>
    <w:rsid w:val="13B78431"/>
    <w:rsid w:val="13B808D5"/>
    <w:rsid w:val="13B8D35C"/>
    <w:rsid w:val="13B957E8"/>
    <w:rsid w:val="13BA2222"/>
    <w:rsid w:val="13BA41D8"/>
    <w:rsid w:val="13BAE987"/>
    <w:rsid w:val="13BBDFFB"/>
    <w:rsid w:val="13BC247C"/>
    <w:rsid w:val="13BD7CCF"/>
    <w:rsid w:val="13BFDF48"/>
    <w:rsid w:val="13C00345"/>
    <w:rsid w:val="13C11570"/>
    <w:rsid w:val="13C137DF"/>
    <w:rsid w:val="13C19CA8"/>
    <w:rsid w:val="13C4045A"/>
    <w:rsid w:val="13C83B2D"/>
    <w:rsid w:val="13C8B1E7"/>
    <w:rsid w:val="13CA863A"/>
    <w:rsid w:val="13CF765D"/>
    <w:rsid w:val="13CF9654"/>
    <w:rsid w:val="13D2B2ED"/>
    <w:rsid w:val="13D3C293"/>
    <w:rsid w:val="13D4058B"/>
    <w:rsid w:val="13D507A0"/>
    <w:rsid w:val="13D57091"/>
    <w:rsid w:val="13D811C9"/>
    <w:rsid w:val="13DAFD37"/>
    <w:rsid w:val="13DC6494"/>
    <w:rsid w:val="13DC8E95"/>
    <w:rsid w:val="13DDAA95"/>
    <w:rsid w:val="13E0A9E9"/>
    <w:rsid w:val="13E3B723"/>
    <w:rsid w:val="13E45F3C"/>
    <w:rsid w:val="13E4F109"/>
    <w:rsid w:val="13E7A2AA"/>
    <w:rsid w:val="13E811F4"/>
    <w:rsid w:val="13EA11CC"/>
    <w:rsid w:val="13EA19EE"/>
    <w:rsid w:val="13EB0C9D"/>
    <w:rsid w:val="13EB2077"/>
    <w:rsid w:val="13ECC3FD"/>
    <w:rsid w:val="13ED1ACC"/>
    <w:rsid w:val="13ED2A51"/>
    <w:rsid w:val="13ED5A06"/>
    <w:rsid w:val="13F07316"/>
    <w:rsid w:val="13F0BAD9"/>
    <w:rsid w:val="13F1098D"/>
    <w:rsid w:val="13F1E35B"/>
    <w:rsid w:val="13F206F3"/>
    <w:rsid w:val="13F53775"/>
    <w:rsid w:val="13F5CAF2"/>
    <w:rsid w:val="13F5CF9A"/>
    <w:rsid w:val="13F61D9F"/>
    <w:rsid w:val="13F62A44"/>
    <w:rsid w:val="13F6AAC3"/>
    <w:rsid w:val="13F6D0AC"/>
    <w:rsid w:val="13F72326"/>
    <w:rsid w:val="13FA7259"/>
    <w:rsid w:val="13FB8366"/>
    <w:rsid w:val="13FC3232"/>
    <w:rsid w:val="13FFA58E"/>
    <w:rsid w:val="14002A45"/>
    <w:rsid w:val="14008907"/>
    <w:rsid w:val="1400B481"/>
    <w:rsid w:val="14021015"/>
    <w:rsid w:val="14022EE8"/>
    <w:rsid w:val="1402992B"/>
    <w:rsid w:val="140574D5"/>
    <w:rsid w:val="1405E775"/>
    <w:rsid w:val="14072425"/>
    <w:rsid w:val="14099FBA"/>
    <w:rsid w:val="1409D97A"/>
    <w:rsid w:val="140AF820"/>
    <w:rsid w:val="140D9B0F"/>
    <w:rsid w:val="140DDAC8"/>
    <w:rsid w:val="140E9F03"/>
    <w:rsid w:val="140EA23E"/>
    <w:rsid w:val="140FEFB2"/>
    <w:rsid w:val="140FFA40"/>
    <w:rsid w:val="14108B9A"/>
    <w:rsid w:val="14116F92"/>
    <w:rsid w:val="141192EC"/>
    <w:rsid w:val="14124FF6"/>
    <w:rsid w:val="14129229"/>
    <w:rsid w:val="141359F4"/>
    <w:rsid w:val="14140B08"/>
    <w:rsid w:val="1418BC2D"/>
    <w:rsid w:val="141BA83E"/>
    <w:rsid w:val="141BE8E3"/>
    <w:rsid w:val="141EA450"/>
    <w:rsid w:val="141F0AF5"/>
    <w:rsid w:val="141F5A6E"/>
    <w:rsid w:val="141FA29A"/>
    <w:rsid w:val="14204791"/>
    <w:rsid w:val="1420B3D9"/>
    <w:rsid w:val="14211633"/>
    <w:rsid w:val="14227304"/>
    <w:rsid w:val="1422B8BD"/>
    <w:rsid w:val="14256D5E"/>
    <w:rsid w:val="1425E8B5"/>
    <w:rsid w:val="142819D9"/>
    <w:rsid w:val="14286381"/>
    <w:rsid w:val="1428720B"/>
    <w:rsid w:val="14288C98"/>
    <w:rsid w:val="1428E6CA"/>
    <w:rsid w:val="14290D0F"/>
    <w:rsid w:val="1429B9E2"/>
    <w:rsid w:val="142A604F"/>
    <w:rsid w:val="142AC9AF"/>
    <w:rsid w:val="142AFC0B"/>
    <w:rsid w:val="142DECA0"/>
    <w:rsid w:val="142F0C35"/>
    <w:rsid w:val="142F9D86"/>
    <w:rsid w:val="142FFDE1"/>
    <w:rsid w:val="1431D5A1"/>
    <w:rsid w:val="14341845"/>
    <w:rsid w:val="14347AD0"/>
    <w:rsid w:val="1435AF8F"/>
    <w:rsid w:val="143638F2"/>
    <w:rsid w:val="1436D5A7"/>
    <w:rsid w:val="1436DFA7"/>
    <w:rsid w:val="14371EE7"/>
    <w:rsid w:val="1438B393"/>
    <w:rsid w:val="143AC470"/>
    <w:rsid w:val="143D14FD"/>
    <w:rsid w:val="143D2AA5"/>
    <w:rsid w:val="143DEF72"/>
    <w:rsid w:val="143F3E27"/>
    <w:rsid w:val="1440E87F"/>
    <w:rsid w:val="14418CAC"/>
    <w:rsid w:val="1442B3BC"/>
    <w:rsid w:val="1442FDEC"/>
    <w:rsid w:val="1443FEF4"/>
    <w:rsid w:val="14442851"/>
    <w:rsid w:val="1444859F"/>
    <w:rsid w:val="1445B917"/>
    <w:rsid w:val="144A21C0"/>
    <w:rsid w:val="144B71CD"/>
    <w:rsid w:val="144B869F"/>
    <w:rsid w:val="144C88DF"/>
    <w:rsid w:val="144D2B14"/>
    <w:rsid w:val="14504AF6"/>
    <w:rsid w:val="14505EBD"/>
    <w:rsid w:val="14516AD7"/>
    <w:rsid w:val="1452B96E"/>
    <w:rsid w:val="145392E8"/>
    <w:rsid w:val="14539B13"/>
    <w:rsid w:val="145405B5"/>
    <w:rsid w:val="14543A04"/>
    <w:rsid w:val="145477AC"/>
    <w:rsid w:val="14547A62"/>
    <w:rsid w:val="145693F6"/>
    <w:rsid w:val="1456BE91"/>
    <w:rsid w:val="1456D6F0"/>
    <w:rsid w:val="145A9900"/>
    <w:rsid w:val="145AA226"/>
    <w:rsid w:val="145C120F"/>
    <w:rsid w:val="145E6B7F"/>
    <w:rsid w:val="145F74D4"/>
    <w:rsid w:val="146062CD"/>
    <w:rsid w:val="1460BC0C"/>
    <w:rsid w:val="1460D244"/>
    <w:rsid w:val="1461276D"/>
    <w:rsid w:val="14615CDD"/>
    <w:rsid w:val="146234B9"/>
    <w:rsid w:val="14628BD6"/>
    <w:rsid w:val="1464B271"/>
    <w:rsid w:val="1464D654"/>
    <w:rsid w:val="14650304"/>
    <w:rsid w:val="146633CD"/>
    <w:rsid w:val="1466EEA3"/>
    <w:rsid w:val="14690985"/>
    <w:rsid w:val="146A8B5C"/>
    <w:rsid w:val="146B0967"/>
    <w:rsid w:val="146C65E8"/>
    <w:rsid w:val="146D281C"/>
    <w:rsid w:val="146D9093"/>
    <w:rsid w:val="146D90D0"/>
    <w:rsid w:val="146D9726"/>
    <w:rsid w:val="146F2C6F"/>
    <w:rsid w:val="146FF0FB"/>
    <w:rsid w:val="147027D4"/>
    <w:rsid w:val="1472083A"/>
    <w:rsid w:val="14730964"/>
    <w:rsid w:val="14739E96"/>
    <w:rsid w:val="1473D7CB"/>
    <w:rsid w:val="1474ADF7"/>
    <w:rsid w:val="14773C84"/>
    <w:rsid w:val="14781521"/>
    <w:rsid w:val="14784384"/>
    <w:rsid w:val="14785DEA"/>
    <w:rsid w:val="147AE349"/>
    <w:rsid w:val="147C3B15"/>
    <w:rsid w:val="147CC633"/>
    <w:rsid w:val="147CFDC8"/>
    <w:rsid w:val="147E15C0"/>
    <w:rsid w:val="147E6EF0"/>
    <w:rsid w:val="147E968D"/>
    <w:rsid w:val="14805FB3"/>
    <w:rsid w:val="14811D35"/>
    <w:rsid w:val="148213C8"/>
    <w:rsid w:val="14821B52"/>
    <w:rsid w:val="14828462"/>
    <w:rsid w:val="1483B299"/>
    <w:rsid w:val="14841BA7"/>
    <w:rsid w:val="1484A57A"/>
    <w:rsid w:val="14851DAC"/>
    <w:rsid w:val="148623FB"/>
    <w:rsid w:val="14875B93"/>
    <w:rsid w:val="14875E9B"/>
    <w:rsid w:val="14877C2A"/>
    <w:rsid w:val="14877E29"/>
    <w:rsid w:val="148944DB"/>
    <w:rsid w:val="1489976F"/>
    <w:rsid w:val="148ACB2F"/>
    <w:rsid w:val="148B5226"/>
    <w:rsid w:val="148B782C"/>
    <w:rsid w:val="148C4701"/>
    <w:rsid w:val="148C9675"/>
    <w:rsid w:val="148CCF38"/>
    <w:rsid w:val="148D549E"/>
    <w:rsid w:val="14907D56"/>
    <w:rsid w:val="1490943F"/>
    <w:rsid w:val="149165EF"/>
    <w:rsid w:val="149172EC"/>
    <w:rsid w:val="1491B8DD"/>
    <w:rsid w:val="1491EDF6"/>
    <w:rsid w:val="1492FBC6"/>
    <w:rsid w:val="14941775"/>
    <w:rsid w:val="14948D07"/>
    <w:rsid w:val="14949D9C"/>
    <w:rsid w:val="149528AA"/>
    <w:rsid w:val="149544A6"/>
    <w:rsid w:val="1497005E"/>
    <w:rsid w:val="1497A07F"/>
    <w:rsid w:val="1498E6BE"/>
    <w:rsid w:val="149A1747"/>
    <w:rsid w:val="149AA830"/>
    <w:rsid w:val="149ADE1F"/>
    <w:rsid w:val="149E0B36"/>
    <w:rsid w:val="149E8397"/>
    <w:rsid w:val="149EEB4B"/>
    <w:rsid w:val="14A13F8F"/>
    <w:rsid w:val="14A14312"/>
    <w:rsid w:val="14A18320"/>
    <w:rsid w:val="14A2207F"/>
    <w:rsid w:val="14A2DAF9"/>
    <w:rsid w:val="14A4ABAF"/>
    <w:rsid w:val="14A6B5C8"/>
    <w:rsid w:val="14A8B42E"/>
    <w:rsid w:val="14A92292"/>
    <w:rsid w:val="14A9958A"/>
    <w:rsid w:val="14A9DC16"/>
    <w:rsid w:val="14AA79E6"/>
    <w:rsid w:val="14AAFCBE"/>
    <w:rsid w:val="14AB840A"/>
    <w:rsid w:val="14AF2C09"/>
    <w:rsid w:val="14AF7DEC"/>
    <w:rsid w:val="14B06C27"/>
    <w:rsid w:val="14B22BC5"/>
    <w:rsid w:val="14B3CA1B"/>
    <w:rsid w:val="14B4663D"/>
    <w:rsid w:val="14B55D7B"/>
    <w:rsid w:val="14B67B45"/>
    <w:rsid w:val="14B772E2"/>
    <w:rsid w:val="14B78C11"/>
    <w:rsid w:val="14B7F4E6"/>
    <w:rsid w:val="14B8199B"/>
    <w:rsid w:val="14BBECC4"/>
    <w:rsid w:val="14BE1C82"/>
    <w:rsid w:val="14BE9A8B"/>
    <w:rsid w:val="14BEFFD5"/>
    <w:rsid w:val="14BF16E7"/>
    <w:rsid w:val="14BFF6AD"/>
    <w:rsid w:val="14C31982"/>
    <w:rsid w:val="14C40449"/>
    <w:rsid w:val="14C4D8F8"/>
    <w:rsid w:val="14C4EC66"/>
    <w:rsid w:val="14C4EE34"/>
    <w:rsid w:val="14C61B4E"/>
    <w:rsid w:val="14C7CAA0"/>
    <w:rsid w:val="14C86C95"/>
    <w:rsid w:val="14C9B8C0"/>
    <w:rsid w:val="14CA57FD"/>
    <w:rsid w:val="14CA7545"/>
    <w:rsid w:val="14CAE6CE"/>
    <w:rsid w:val="14CAFAF1"/>
    <w:rsid w:val="14CB7BC2"/>
    <w:rsid w:val="14CD1010"/>
    <w:rsid w:val="14CD2BA5"/>
    <w:rsid w:val="14CDEB4A"/>
    <w:rsid w:val="14CFBAF1"/>
    <w:rsid w:val="14D05330"/>
    <w:rsid w:val="14D0B265"/>
    <w:rsid w:val="14D22131"/>
    <w:rsid w:val="14D38E87"/>
    <w:rsid w:val="14D44F21"/>
    <w:rsid w:val="14D567F8"/>
    <w:rsid w:val="14D5CCD5"/>
    <w:rsid w:val="14D5F21F"/>
    <w:rsid w:val="14D79FCF"/>
    <w:rsid w:val="14D9033B"/>
    <w:rsid w:val="14DA861D"/>
    <w:rsid w:val="14DD5788"/>
    <w:rsid w:val="14DDB5AB"/>
    <w:rsid w:val="14DF74D9"/>
    <w:rsid w:val="14DF8940"/>
    <w:rsid w:val="14E04043"/>
    <w:rsid w:val="14E32EFB"/>
    <w:rsid w:val="14E4C7F7"/>
    <w:rsid w:val="14E5B069"/>
    <w:rsid w:val="14E5DF57"/>
    <w:rsid w:val="14E6F548"/>
    <w:rsid w:val="14E78D0C"/>
    <w:rsid w:val="14E7FB3F"/>
    <w:rsid w:val="14E87B89"/>
    <w:rsid w:val="14E91B72"/>
    <w:rsid w:val="14E95C4C"/>
    <w:rsid w:val="14EA6198"/>
    <w:rsid w:val="14ED3CF8"/>
    <w:rsid w:val="14EE11AB"/>
    <w:rsid w:val="14EE8F72"/>
    <w:rsid w:val="14EFCE83"/>
    <w:rsid w:val="14EFFEEE"/>
    <w:rsid w:val="14F271F9"/>
    <w:rsid w:val="14F3EBFC"/>
    <w:rsid w:val="14F48F23"/>
    <w:rsid w:val="14F7351F"/>
    <w:rsid w:val="14FAEA1D"/>
    <w:rsid w:val="14FB0F0C"/>
    <w:rsid w:val="14FB29FB"/>
    <w:rsid w:val="14FB6492"/>
    <w:rsid w:val="14FB838D"/>
    <w:rsid w:val="14FD10E5"/>
    <w:rsid w:val="14FD5AC1"/>
    <w:rsid w:val="14FDE17C"/>
    <w:rsid w:val="14FF92B9"/>
    <w:rsid w:val="1500E5EC"/>
    <w:rsid w:val="1501AC01"/>
    <w:rsid w:val="1501DBA3"/>
    <w:rsid w:val="150214A1"/>
    <w:rsid w:val="15035008"/>
    <w:rsid w:val="150367EA"/>
    <w:rsid w:val="15039DEA"/>
    <w:rsid w:val="1503CE42"/>
    <w:rsid w:val="1503E756"/>
    <w:rsid w:val="15044010"/>
    <w:rsid w:val="1504C138"/>
    <w:rsid w:val="1504DE29"/>
    <w:rsid w:val="1505C1A5"/>
    <w:rsid w:val="1507D5A3"/>
    <w:rsid w:val="1507F749"/>
    <w:rsid w:val="15092317"/>
    <w:rsid w:val="150A3AA0"/>
    <w:rsid w:val="150B5EE7"/>
    <w:rsid w:val="150C8385"/>
    <w:rsid w:val="150C9E72"/>
    <w:rsid w:val="150D6A73"/>
    <w:rsid w:val="150D913F"/>
    <w:rsid w:val="1511799C"/>
    <w:rsid w:val="1511998D"/>
    <w:rsid w:val="1512F66A"/>
    <w:rsid w:val="1514432C"/>
    <w:rsid w:val="1515DF9C"/>
    <w:rsid w:val="15167F1D"/>
    <w:rsid w:val="15186242"/>
    <w:rsid w:val="1519F1BA"/>
    <w:rsid w:val="151C96E5"/>
    <w:rsid w:val="151D4735"/>
    <w:rsid w:val="151E48FE"/>
    <w:rsid w:val="15206DCE"/>
    <w:rsid w:val="15217063"/>
    <w:rsid w:val="152213C8"/>
    <w:rsid w:val="152321EA"/>
    <w:rsid w:val="15238A2A"/>
    <w:rsid w:val="15242893"/>
    <w:rsid w:val="1524BF5D"/>
    <w:rsid w:val="1524C24E"/>
    <w:rsid w:val="15254A9A"/>
    <w:rsid w:val="1525FD10"/>
    <w:rsid w:val="15267E70"/>
    <w:rsid w:val="1528B5CC"/>
    <w:rsid w:val="152A89C8"/>
    <w:rsid w:val="152BCB09"/>
    <w:rsid w:val="152C20A8"/>
    <w:rsid w:val="152D501F"/>
    <w:rsid w:val="152E4DD6"/>
    <w:rsid w:val="152F0518"/>
    <w:rsid w:val="15300543"/>
    <w:rsid w:val="15311911"/>
    <w:rsid w:val="1531566E"/>
    <w:rsid w:val="1533E017"/>
    <w:rsid w:val="15375624"/>
    <w:rsid w:val="1538209A"/>
    <w:rsid w:val="15383D59"/>
    <w:rsid w:val="153875E5"/>
    <w:rsid w:val="15390B74"/>
    <w:rsid w:val="153960FD"/>
    <w:rsid w:val="1539CE51"/>
    <w:rsid w:val="153AFC77"/>
    <w:rsid w:val="153BCFC0"/>
    <w:rsid w:val="153BD57C"/>
    <w:rsid w:val="153E2311"/>
    <w:rsid w:val="153E8DCE"/>
    <w:rsid w:val="1541BD0B"/>
    <w:rsid w:val="1541C284"/>
    <w:rsid w:val="1541C38C"/>
    <w:rsid w:val="1541DF6A"/>
    <w:rsid w:val="15425F1C"/>
    <w:rsid w:val="154377CB"/>
    <w:rsid w:val="1546A9EC"/>
    <w:rsid w:val="1548B143"/>
    <w:rsid w:val="154B774E"/>
    <w:rsid w:val="154C12A4"/>
    <w:rsid w:val="154DDBB8"/>
    <w:rsid w:val="154EFCE0"/>
    <w:rsid w:val="154FA600"/>
    <w:rsid w:val="154FD873"/>
    <w:rsid w:val="15503854"/>
    <w:rsid w:val="15512CA0"/>
    <w:rsid w:val="15542A8D"/>
    <w:rsid w:val="15555B50"/>
    <w:rsid w:val="1557ECDD"/>
    <w:rsid w:val="1558CF0A"/>
    <w:rsid w:val="15590D1C"/>
    <w:rsid w:val="15592094"/>
    <w:rsid w:val="155935A6"/>
    <w:rsid w:val="15599DAF"/>
    <w:rsid w:val="155A1037"/>
    <w:rsid w:val="155A297C"/>
    <w:rsid w:val="155A6B38"/>
    <w:rsid w:val="155AC27D"/>
    <w:rsid w:val="155C1921"/>
    <w:rsid w:val="155FB00D"/>
    <w:rsid w:val="15617103"/>
    <w:rsid w:val="15626A1F"/>
    <w:rsid w:val="1566CBD9"/>
    <w:rsid w:val="15680E7C"/>
    <w:rsid w:val="156976B9"/>
    <w:rsid w:val="156A9CC5"/>
    <w:rsid w:val="156BA32F"/>
    <w:rsid w:val="156C0C72"/>
    <w:rsid w:val="156CC03B"/>
    <w:rsid w:val="15711803"/>
    <w:rsid w:val="15724157"/>
    <w:rsid w:val="1573A3F1"/>
    <w:rsid w:val="15742B59"/>
    <w:rsid w:val="157450F7"/>
    <w:rsid w:val="1574690F"/>
    <w:rsid w:val="1577783C"/>
    <w:rsid w:val="1578C15B"/>
    <w:rsid w:val="157956AF"/>
    <w:rsid w:val="157964A0"/>
    <w:rsid w:val="157C7E86"/>
    <w:rsid w:val="157D1EA7"/>
    <w:rsid w:val="157D2A24"/>
    <w:rsid w:val="157D989A"/>
    <w:rsid w:val="157E6685"/>
    <w:rsid w:val="15822823"/>
    <w:rsid w:val="15824ED7"/>
    <w:rsid w:val="15826C3F"/>
    <w:rsid w:val="1582C14E"/>
    <w:rsid w:val="15842578"/>
    <w:rsid w:val="158481BD"/>
    <w:rsid w:val="158547EF"/>
    <w:rsid w:val="158563DC"/>
    <w:rsid w:val="15867C40"/>
    <w:rsid w:val="1586B789"/>
    <w:rsid w:val="15895708"/>
    <w:rsid w:val="1589C810"/>
    <w:rsid w:val="158B6DBF"/>
    <w:rsid w:val="158BF3C1"/>
    <w:rsid w:val="158C7B69"/>
    <w:rsid w:val="158E266E"/>
    <w:rsid w:val="15907BB2"/>
    <w:rsid w:val="15933E84"/>
    <w:rsid w:val="15955175"/>
    <w:rsid w:val="15955FF1"/>
    <w:rsid w:val="15964C4A"/>
    <w:rsid w:val="1596977A"/>
    <w:rsid w:val="15969DC5"/>
    <w:rsid w:val="1596A14C"/>
    <w:rsid w:val="1597548A"/>
    <w:rsid w:val="159921B7"/>
    <w:rsid w:val="159A126B"/>
    <w:rsid w:val="159ABB63"/>
    <w:rsid w:val="159AF55C"/>
    <w:rsid w:val="159CE097"/>
    <w:rsid w:val="159CE76A"/>
    <w:rsid w:val="159DB6AB"/>
    <w:rsid w:val="159F2CBE"/>
    <w:rsid w:val="159F77C2"/>
    <w:rsid w:val="15A00A9F"/>
    <w:rsid w:val="15A0F408"/>
    <w:rsid w:val="15A0F61B"/>
    <w:rsid w:val="15A1A4FC"/>
    <w:rsid w:val="15A3B1A6"/>
    <w:rsid w:val="15A3DA41"/>
    <w:rsid w:val="15A4051F"/>
    <w:rsid w:val="15A4346A"/>
    <w:rsid w:val="15A62F1F"/>
    <w:rsid w:val="15A640D3"/>
    <w:rsid w:val="15A66F47"/>
    <w:rsid w:val="15A86934"/>
    <w:rsid w:val="15A8E655"/>
    <w:rsid w:val="15A9114E"/>
    <w:rsid w:val="15AA917D"/>
    <w:rsid w:val="15AAD878"/>
    <w:rsid w:val="15AB64EC"/>
    <w:rsid w:val="15ABAFBA"/>
    <w:rsid w:val="15ABF4A8"/>
    <w:rsid w:val="15AC635B"/>
    <w:rsid w:val="15AE9A58"/>
    <w:rsid w:val="15AF4461"/>
    <w:rsid w:val="15AFAA90"/>
    <w:rsid w:val="15B0A38F"/>
    <w:rsid w:val="15B0F455"/>
    <w:rsid w:val="15B16262"/>
    <w:rsid w:val="15B2150C"/>
    <w:rsid w:val="15B29C03"/>
    <w:rsid w:val="15B51D1D"/>
    <w:rsid w:val="15B58969"/>
    <w:rsid w:val="15B7393A"/>
    <w:rsid w:val="15B73E2B"/>
    <w:rsid w:val="15B9A593"/>
    <w:rsid w:val="15BB6AF4"/>
    <w:rsid w:val="15BB7CA1"/>
    <w:rsid w:val="15BBA37D"/>
    <w:rsid w:val="15BBB39D"/>
    <w:rsid w:val="15BC4E07"/>
    <w:rsid w:val="15BC95A2"/>
    <w:rsid w:val="15BD06CC"/>
    <w:rsid w:val="15BD725D"/>
    <w:rsid w:val="15BE1329"/>
    <w:rsid w:val="15BE1BCA"/>
    <w:rsid w:val="15BE9CC7"/>
    <w:rsid w:val="15BED4DE"/>
    <w:rsid w:val="15C07B32"/>
    <w:rsid w:val="15C12235"/>
    <w:rsid w:val="15C1C0C5"/>
    <w:rsid w:val="15C2C2A1"/>
    <w:rsid w:val="15C319B2"/>
    <w:rsid w:val="15C35264"/>
    <w:rsid w:val="15C37FCB"/>
    <w:rsid w:val="15C3BF46"/>
    <w:rsid w:val="15C4157D"/>
    <w:rsid w:val="15C67C31"/>
    <w:rsid w:val="15C6AFA3"/>
    <w:rsid w:val="15C83263"/>
    <w:rsid w:val="15C85973"/>
    <w:rsid w:val="15C8DCC7"/>
    <w:rsid w:val="15CB0512"/>
    <w:rsid w:val="15CB259D"/>
    <w:rsid w:val="15CCC8FD"/>
    <w:rsid w:val="15CF0ACE"/>
    <w:rsid w:val="15CF3B96"/>
    <w:rsid w:val="15CFE57D"/>
    <w:rsid w:val="15D08D8F"/>
    <w:rsid w:val="15D0DAE3"/>
    <w:rsid w:val="15D0DB20"/>
    <w:rsid w:val="15D1CD8C"/>
    <w:rsid w:val="15D2BBCB"/>
    <w:rsid w:val="15D3CE1E"/>
    <w:rsid w:val="15D3EE2D"/>
    <w:rsid w:val="15D46C5F"/>
    <w:rsid w:val="15D4DF92"/>
    <w:rsid w:val="15D5F34D"/>
    <w:rsid w:val="15D7F411"/>
    <w:rsid w:val="15D8A9CE"/>
    <w:rsid w:val="15D909A0"/>
    <w:rsid w:val="15D9E26F"/>
    <w:rsid w:val="15DC96F1"/>
    <w:rsid w:val="15DDDD5D"/>
    <w:rsid w:val="15DDF747"/>
    <w:rsid w:val="15DF39DE"/>
    <w:rsid w:val="15DF77F6"/>
    <w:rsid w:val="15DF9047"/>
    <w:rsid w:val="15DFC707"/>
    <w:rsid w:val="15E10A94"/>
    <w:rsid w:val="15E15F76"/>
    <w:rsid w:val="15E18891"/>
    <w:rsid w:val="15E20CB1"/>
    <w:rsid w:val="15E267F2"/>
    <w:rsid w:val="15E38423"/>
    <w:rsid w:val="15E4D494"/>
    <w:rsid w:val="15E52D58"/>
    <w:rsid w:val="15E77F0E"/>
    <w:rsid w:val="15E7EF82"/>
    <w:rsid w:val="15E84C27"/>
    <w:rsid w:val="15E8FBEF"/>
    <w:rsid w:val="15E968E5"/>
    <w:rsid w:val="15E9C449"/>
    <w:rsid w:val="15EBBD9A"/>
    <w:rsid w:val="15EBD623"/>
    <w:rsid w:val="15EC12F3"/>
    <w:rsid w:val="15EC5797"/>
    <w:rsid w:val="15EFA47D"/>
    <w:rsid w:val="15EFBBA1"/>
    <w:rsid w:val="15F04C46"/>
    <w:rsid w:val="15F0D743"/>
    <w:rsid w:val="15F1A787"/>
    <w:rsid w:val="15F29E0C"/>
    <w:rsid w:val="15F34D68"/>
    <w:rsid w:val="15F365D6"/>
    <w:rsid w:val="15F50F11"/>
    <w:rsid w:val="15F5694C"/>
    <w:rsid w:val="15F7EA68"/>
    <w:rsid w:val="15F80AF1"/>
    <w:rsid w:val="15F89A02"/>
    <w:rsid w:val="15F94257"/>
    <w:rsid w:val="15F9A6D7"/>
    <w:rsid w:val="15F9EB43"/>
    <w:rsid w:val="15FC0248"/>
    <w:rsid w:val="15FC251D"/>
    <w:rsid w:val="15FCD4C7"/>
    <w:rsid w:val="15FD44C5"/>
    <w:rsid w:val="15FD7F9F"/>
    <w:rsid w:val="15FDD9F7"/>
    <w:rsid w:val="15FE15E2"/>
    <w:rsid w:val="15FE6831"/>
    <w:rsid w:val="15FE6F4C"/>
    <w:rsid w:val="15FE857A"/>
    <w:rsid w:val="15FEAEAD"/>
    <w:rsid w:val="15FF131D"/>
    <w:rsid w:val="1600E6D3"/>
    <w:rsid w:val="1601C0BB"/>
    <w:rsid w:val="16033535"/>
    <w:rsid w:val="16034F6E"/>
    <w:rsid w:val="16059589"/>
    <w:rsid w:val="16064783"/>
    <w:rsid w:val="1606E5E5"/>
    <w:rsid w:val="1609372B"/>
    <w:rsid w:val="1609AD40"/>
    <w:rsid w:val="160ACEA2"/>
    <w:rsid w:val="160CB88A"/>
    <w:rsid w:val="160DD4A7"/>
    <w:rsid w:val="160EFAD0"/>
    <w:rsid w:val="160F299C"/>
    <w:rsid w:val="160F992E"/>
    <w:rsid w:val="1610733C"/>
    <w:rsid w:val="1610B56E"/>
    <w:rsid w:val="16113E48"/>
    <w:rsid w:val="1611A985"/>
    <w:rsid w:val="16153358"/>
    <w:rsid w:val="16161C39"/>
    <w:rsid w:val="1616FD55"/>
    <w:rsid w:val="1618BC74"/>
    <w:rsid w:val="161944F4"/>
    <w:rsid w:val="161B3948"/>
    <w:rsid w:val="161C66FD"/>
    <w:rsid w:val="161FB458"/>
    <w:rsid w:val="16219E56"/>
    <w:rsid w:val="1622E5B3"/>
    <w:rsid w:val="16239D86"/>
    <w:rsid w:val="16246F01"/>
    <w:rsid w:val="1625020E"/>
    <w:rsid w:val="1625045F"/>
    <w:rsid w:val="16286E16"/>
    <w:rsid w:val="1628C7FC"/>
    <w:rsid w:val="162A9E0C"/>
    <w:rsid w:val="162B0E93"/>
    <w:rsid w:val="162CA1C3"/>
    <w:rsid w:val="162CD05C"/>
    <w:rsid w:val="162F1B9E"/>
    <w:rsid w:val="162F9FDB"/>
    <w:rsid w:val="16303238"/>
    <w:rsid w:val="16308111"/>
    <w:rsid w:val="1631064B"/>
    <w:rsid w:val="16318790"/>
    <w:rsid w:val="1631EC1C"/>
    <w:rsid w:val="16329B36"/>
    <w:rsid w:val="1636974A"/>
    <w:rsid w:val="1637564D"/>
    <w:rsid w:val="16396F84"/>
    <w:rsid w:val="16396FBE"/>
    <w:rsid w:val="163A295F"/>
    <w:rsid w:val="163A2BBC"/>
    <w:rsid w:val="163BC386"/>
    <w:rsid w:val="163C9463"/>
    <w:rsid w:val="163CBA07"/>
    <w:rsid w:val="163CC873"/>
    <w:rsid w:val="163CD00A"/>
    <w:rsid w:val="163CFA27"/>
    <w:rsid w:val="1641817A"/>
    <w:rsid w:val="1641F221"/>
    <w:rsid w:val="1641FF78"/>
    <w:rsid w:val="164231D6"/>
    <w:rsid w:val="16429F4A"/>
    <w:rsid w:val="16432F80"/>
    <w:rsid w:val="1643990F"/>
    <w:rsid w:val="16439AE2"/>
    <w:rsid w:val="16452DF5"/>
    <w:rsid w:val="1647149D"/>
    <w:rsid w:val="16486D62"/>
    <w:rsid w:val="164A16BC"/>
    <w:rsid w:val="164A55BD"/>
    <w:rsid w:val="164B088A"/>
    <w:rsid w:val="164CADAB"/>
    <w:rsid w:val="164D02AC"/>
    <w:rsid w:val="164EDCF8"/>
    <w:rsid w:val="164F24DC"/>
    <w:rsid w:val="164F4EEE"/>
    <w:rsid w:val="164F65F9"/>
    <w:rsid w:val="16530C79"/>
    <w:rsid w:val="16536FC4"/>
    <w:rsid w:val="16541619"/>
    <w:rsid w:val="165513A5"/>
    <w:rsid w:val="16557FFF"/>
    <w:rsid w:val="1656930F"/>
    <w:rsid w:val="165A8AC4"/>
    <w:rsid w:val="165B957A"/>
    <w:rsid w:val="165C336D"/>
    <w:rsid w:val="165FDF68"/>
    <w:rsid w:val="1660D79C"/>
    <w:rsid w:val="16636034"/>
    <w:rsid w:val="166388D3"/>
    <w:rsid w:val="16639B26"/>
    <w:rsid w:val="16647993"/>
    <w:rsid w:val="1664DE0D"/>
    <w:rsid w:val="1665B1B3"/>
    <w:rsid w:val="1666D903"/>
    <w:rsid w:val="166849CA"/>
    <w:rsid w:val="1668B1E9"/>
    <w:rsid w:val="166A6145"/>
    <w:rsid w:val="166A7A97"/>
    <w:rsid w:val="166BEF9C"/>
    <w:rsid w:val="166D5C3B"/>
    <w:rsid w:val="166D8C1C"/>
    <w:rsid w:val="166DBBAD"/>
    <w:rsid w:val="166FFD27"/>
    <w:rsid w:val="16712642"/>
    <w:rsid w:val="16725CFD"/>
    <w:rsid w:val="16734345"/>
    <w:rsid w:val="167349CE"/>
    <w:rsid w:val="1673862B"/>
    <w:rsid w:val="1673DA83"/>
    <w:rsid w:val="167465CD"/>
    <w:rsid w:val="167510DA"/>
    <w:rsid w:val="16762B74"/>
    <w:rsid w:val="167685C2"/>
    <w:rsid w:val="1677E220"/>
    <w:rsid w:val="1679689C"/>
    <w:rsid w:val="1679EE32"/>
    <w:rsid w:val="167B54D1"/>
    <w:rsid w:val="167BD038"/>
    <w:rsid w:val="167D9C6F"/>
    <w:rsid w:val="1681532D"/>
    <w:rsid w:val="1681CDF1"/>
    <w:rsid w:val="16822B21"/>
    <w:rsid w:val="1684E58B"/>
    <w:rsid w:val="1686A623"/>
    <w:rsid w:val="1686BAB6"/>
    <w:rsid w:val="168856BB"/>
    <w:rsid w:val="168A4688"/>
    <w:rsid w:val="168ADAE0"/>
    <w:rsid w:val="168CDFE6"/>
    <w:rsid w:val="168D8A5F"/>
    <w:rsid w:val="168DF655"/>
    <w:rsid w:val="168E6A82"/>
    <w:rsid w:val="168F20EA"/>
    <w:rsid w:val="168F257A"/>
    <w:rsid w:val="168FD8FC"/>
    <w:rsid w:val="16925C19"/>
    <w:rsid w:val="1692E554"/>
    <w:rsid w:val="1694ECAE"/>
    <w:rsid w:val="16958D36"/>
    <w:rsid w:val="169939F3"/>
    <w:rsid w:val="169991EE"/>
    <w:rsid w:val="1699EECC"/>
    <w:rsid w:val="169B614A"/>
    <w:rsid w:val="169CA60C"/>
    <w:rsid w:val="169D19DF"/>
    <w:rsid w:val="16A00C5D"/>
    <w:rsid w:val="16A082DD"/>
    <w:rsid w:val="16A0FCC3"/>
    <w:rsid w:val="16A1145A"/>
    <w:rsid w:val="16A119B0"/>
    <w:rsid w:val="16A29495"/>
    <w:rsid w:val="16A35DB7"/>
    <w:rsid w:val="16A36A13"/>
    <w:rsid w:val="16A3D0A5"/>
    <w:rsid w:val="16A48D08"/>
    <w:rsid w:val="16A4AA35"/>
    <w:rsid w:val="16A530A6"/>
    <w:rsid w:val="16A7F29E"/>
    <w:rsid w:val="16A88F73"/>
    <w:rsid w:val="16A9B4BD"/>
    <w:rsid w:val="16A9D5E3"/>
    <w:rsid w:val="16AA3F5B"/>
    <w:rsid w:val="16AB81A1"/>
    <w:rsid w:val="16ABA9CF"/>
    <w:rsid w:val="16AD1938"/>
    <w:rsid w:val="16AD554B"/>
    <w:rsid w:val="16AE2D2E"/>
    <w:rsid w:val="16AE7857"/>
    <w:rsid w:val="16AEAF11"/>
    <w:rsid w:val="16AFB6F8"/>
    <w:rsid w:val="16B18FC0"/>
    <w:rsid w:val="16B1ACF5"/>
    <w:rsid w:val="16B20C6A"/>
    <w:rsid w:val="16B3EF03"/>
    <w:rsid w:val="16B50CC2"/>
    <w:rsid w:val="16B62E3F"/>
    <w:rsid w:val="16B79C3F"/>
    <w:rsid w:val="16B7A31A"/>
    <w:rsid w:val="16B85640"/>
    <w:rsid w:val="16B8A219"/>
    <w:rsid w:val="16B8E316"/>
    <w:rsid w:val="16B90A18"/>
    <w:rsid w:val="16B98C4D"/>
    <w:rsid w:val="16BA5D48"/>
    <w:rsid w:val="16BB8346"/>
    <w:rsid w:val="16BCBD35"/>
    <w:rsid w:val="16BCD489"/>
    <w:rsid w:val="16BCD4CA"/>
    <w:rsid w:val="16BCE492"/>
    <w:rsid w:val="16BE4598"/>
    <w:rsid w:val="16BE82C8"/>
    <w:rsid w:val="16BE85EF"/>
    <w:rsid w:val="16BEB4ED"/>
    <w:rsid w:val="16BECB46"/>
    <w:rsid w:val="16BECBBE"/>
    <w:rsid w:val="16BF0060"/>
    <w:rsid w:val="16BF0442"/>
    <w:rsid w:val="16BF98B7"/>
    <w:rsid w:val="16C1CB69"/>
    <w:rsid w:val="16C35E52"/>
    <w:rsid w:val="16C3C532"/>
    <w:rsid w:val="16C43671"/>
    <w:rsid w:val="16C55681"/>
    <w:rsid w:val="16C5E9DD"/>
    <w:rsid w:val="16C65F5E"/>
    <w:rsid w:val="16C6C94D"/>
    <w:rsid w:val="16C6F2D5"/>
    <w:rsid w:val="16C81D3E"/>
    <w:rsid w:val="16CA1ED8"/>
    <w:rsid w:val="16CA5DCC"/>
    <w:rsid w:val="16CC36CE"/>
    <w:rsid w:val="16CC635A"/>
    <w:rsid w:val="16CF00DF"/>
    <w:rsid w:val="16CF2CFD"/>
    <w:rsid w:val="16D00DBC"/>
    <w:rsid w:val="16D030F9"/>
    <w:rsid w:val="16D12FCA"/>
    <w:rsid w:val="16D2FA25"/>
    <w:rsid w:val="16D33DB7"/>
    <w:rsid w:val="16D3C012"/>
    <w:rsid w:val="16D48C09"/>
    <w:rsid w:val="16D596AC"/>
    <w:rsid w:val="16D5AF48"/>
    <w:rsid w:val="16D74C05"/>
    <w:rsid w:val="16D7CFE7"/>
    <w:rsid w:val="16D8221C"/>
    <w:rsid w:val="16D91962"/>
    <w:rsid w:val="16D9BA6B"/>
    <w:rsid w:val="16DAC089"/>
    <w:rsid w:val="16DC71DA"/>
    <w:rsid w:val="16DE3EBE"/>
    <w:rsid w:val="16DE8AE9"/>
    <w:rsid w:val="16DEAB53"/>
    <w:rsid w:val="16DFF059"/>
    <w:rsid w:val="16E4C0E4"/>
    <w:rsid w:val="16E65E1A"/>
    <w:rsid w:val="16E6F393"/>
    <w:rsid w:val="16E74345"/>
    <w:rsid w:val="16E875FC"/>
    <w:rsid w:val="16E9A023"/>
    <w:rsid w:val="16EAAC74"/>
    <w:rsid w:val="16EC3253"/>
    <w:rsid w:val="16ECECD7"/>
    <w:rsid w:val="16EDE01C"/>
    <w:rsid w:val="16EEA6CC"/>
    <w:rsid w:val="16EF4243"/>
    <w:rsid w:val="16F4CCDC"/>
    <w:rsid w:val="16F68DC4"/>
    <w:rsid w:val="16F6A247"/>
    <w:rsid w:val="16F7D5A1"/>
    <w:rsid w:val="16F8692A"/>
    <w:rsid w:val="16F97B58"/>
    <w:rsid w:val="16FCE1C7"/>
    <w:rsid w:val="16FD9AB4"/>
    <w:rsid w:val="170016C6"/>
    <w:rsid w:val="1700A6A3"/>
    <w:rsid w:val="1701029E"/>
    <w:rsid w:val="170168D4"/>
    <w:rsid w:val="1701701C"/>
    <w:rsid w:val="1701F7E1"/>
    <w:rsid w:val="1701F997"/>
    <w:rsid w:val="17028015"/>
    <w:rsid w:val="170428DD"/>
    <w:rsid w:val="1706A0F8"/>
    <w:rsid w:val="17077F63"/>
    <w:rsid w:val="17093763"/>
    <w:rsid w:val="1709CB1B"/>
    <w:rsid w:val="170A3978"/>
    <w:rsid w:val="170BEB67"/>
    <w:rsid w:val="170D518A"/>
    <w:rsid w:val="170FDCC1"/>
    <w:rsid w:val="17104358"/>
    <w:rsid w:val="17107DC8"/>
    <w:rsid w:val="17118751"/>
    <w:rsid w:val="1712627F"/>
    <w:rsid w:val="171283C4"/>
    <w:rsid w:val="1713D9AA"/>
    <w:rsid w:val="1714E605"/>
    <w:rsid w:val="1715C782"/>
    <w:rsid w:val="1716049B"/>
    <w:rsid w:val="1717BC5F"/>
    <w:rsid w:val="171B7BA9"/>
    <w:rsid w:val="171B7C76"/>
    <w:rsid w:val="171B95CE"/>
    <w:rsid w:val="171D32A2"/>
    <w:rsid w:val="171FC266"/>
    <w:rsid w:val="17208D0B"/>
    <w:rsid w:val="1720EB6A"/>
    <w:rsid w:val="1721CE00"/>
    <w:rsid w:val="1721F245"/>
    <w:rsid w:val="1722C245"/>
    <w:rsid w:val="1723E940"/>
    <w:rsid w:val="17252454"/>
    <w:rsid w:val="172568F3"/>
    <w:rsid w:val="1725A6DA"/>
    <w:rsid w:val="1725D770"/>
    <w:rsid w:val="1725DE8E"/>
    <w:rsid w:val="172674A2"/>
    <w:rsid w:val="17270A66"/>
    <w:rsid w:val="17277B64"/>
    <w:rsid w:val="17284291"/>
    <w:rsid w:val="17291D8C"/>
    <w:rsid w:val="17297EEA"/>
    <w:rsid w:val="1729B5D2"/>
    <w:rsid w:val="172BF5BA"/>
    <w:rsid w:val="172BFB49"/>
    <w:rsid w:val="172D21D1"/>
    <w:rsid w:val="172DD94D"/>
    <w:rsid w:val="172E00AF"/>
    <w:rsid w:val="172F109A"/>
    <w:rsid w:val="172F2D24"/>
    <w:rsid w:val="1730438F"/>
    <w:rsid w:val="17319FF7"/>
    <w:rsid w:val="1731ADFE"/>
    <w:rsid w:val="17327DDB"/>
    <w:rsid w:val="1732BB7E"/>
    <w:rsid w:val="17335D67"/>
    <w:rsid w:val="1733CB9A"/>
    <w:rsid w:val="1734DB02"/>
    <w:rsid w:val="17396534"/>
    <w:rsid w:val="1739C6DB"/>
    <w:rsid w:val="173B5F89"/>
    <w:rsid w:val="173BBB83"/>
    <w:rsid w:val="173BEA0E"/>
    <w:rsid w:val="173DC445"/>
    <w:rsid w:val="173E3D43"/>
    <w:rsid w:val="17427A7D"/>
    <w:rsid w:val="174321F5"/>
    <w:rsid w:val="1743F11B"/>
    <w:rsid w:val="17446640"/>
    <w:rsid w:val="17448D12"/>
    <w:rsid w:val="1744D195"/>
    <w:rsid w:val="17469952"/>
    <w:rsid w:val="1747D3D9"/>
    <w:rsid w:val="1748A698"/>
    <w:rsid w:val="17493801"/>
    <w:rsid w:val="1749A49C"/>
    <w:rsid w:val="174BBDC3"/>
    <w:rsid w:val="174C7ED8"/>
    <w:rsid w:val="174EAA65"/>
    <w:rsid w:val="174EC58F"/>
    <w:rsid w:val="174FC837"/>
    <w:rsid w:val="17503FA6"/>
    <w:rsid w:val="17509E9D"/>
    <w:rsid w:val="17511434"/>
    <w:rsid w:val="17524698"/>
    <w:rsid w:val="1752688F"/>
    <w:rsid w:val="175287A8"/>
    <w:rsid w:val="1754FDBB"/>
    <w:rsid w:val="1754FDC8"/>
    <w:rsid w:val="17568EB8"/>
    <w:rsid w:val="17572878"/>
    <w:rsid w:val="175783B2"/>
    <w:rsid w:val="1757A91E"/>
    <w:rsid w:val="175846AD"/>
    <w:rsid w:val="175959BB"/>
    <w:rsid w:val="17596B36"/>
    <w:rsid w:val="175DEC05"/>
    <w:rsid w:val="175E5385"/>
    <w:rsid w:val="175E5C44"/>
    <w:rsid w:val="17613B8D"/>
    <w:rsid w:val="17626E09"/>
    <w:rsid w:val="176317FA"/>
    <w:rsid w:val="17639FFC"/>
    <w:rsid w:val="1763B52B"/>
    <w:rsid w:val="17667733"/>
    <w:rsid w:val="1766D618"/>
    <w:rsid w:val="17679457"/>
    <w:rsid w:val="176ADDC9"/>
    <w:rsid w:val="176BA5B4"/>
    <w:rsid w:val="176C5AC3"/>
    <w:rsid w:val="176FC29F"/>
    <w:rsid w:val="177088B4"/>
    <w:rsid w:val="1770F509"/>
    <w:rsid w:val="1771276E"/>
    <w:rsid w:val="17713E35"/>
    <w:rsid w:val="1772207F"/>
    <w:rsid w:val="17723EC8"/>
    <w:rsid w:val="1773F27B"/>
    <w:rsid w:val="1775C979"/>
    <w:rsid w:val="1777F488"/>
    <w:rsid w:val="177A6D65"/>
    <w:rsid w:val="177AA679"/>
    <w:rsid w:val="177AC737"/>
    <w:rsid w:val="177B5F5E"/>
    <w:rsid w:val="177D6B15"/>
    <w:rsid w:val="177F1731"/>
    <w:rsid w:val="177FC5F8"/>
    <w:rsid w:val="1781CFF4"/>
    <w:rsid w:val="1782C32E"/>
    <w:rsid w:val="1786725B"/>
    <w:rsid w:val="178730C1"/>
    <w:rsid w:val="1788582F"/>
    <w:rsid w:val="1788B21A"/>
    <w:rsid w:val="1788FB43"/>
    <w:rsid w:val="17891965"/>
    <w:rsid w:val="178B2F74"/>
    <w:rsid w:val="178D0C31"/>
    <w:rsid w:val="178E4702"/>
    <w:rsid w:val="178F1467"/>
    <w:rsid w:val="178FDD20"/>
    <w:rsid w:val="17900AB4"/>
    <w:rsid w:val="1790599F"/>
    <w:rsid w:val="17909ADE"/>
    <w:rsid w:val="1790D124"/>
    <w:rsid w:val="17931FF1"/>
    <w:rsid w:val="1793CCFD"/>
    <w:rsid w:val="17951337"/>
    <w:rsid w:val="1795C9E4"/>
    <w:rsid w:val="179868AE"/>
    <w:rsid w:val="1798977D"/>
    <w:rsid w:val="17999D21"/>
    <w:rsid w:val="179A129B"/>
    <w:rsid w:val="179A745D"/>
    <w:rsid w:val="179B1D87"/>
    <w:rsid w:val="179C8651"/>
    <w:rsid w:val="179CBB13"/>
    <w:rsid w:val="179D0CC8"/>
    <w:rsid w:val="179E29E9"/>
    <w:rsid w:val="179FF9F7"/>
    <w:rsid w:val="17A187E3"/>
    <w:rsid w:val="17A1D1DA"/>
    <w:rsid w:val="17A3C033"/>
    <w:rsid w:val="17A3DD97"/>
    <w:rsid w:val="17A447C3"/>
    <w:rsid w:val="17A4C420"/>
    <w:rsid w:val="17A4D502"/>
    <w:rsid w:val="17A56617"/>
    <w:rsid w:val="17A65B9C"/>
    <w:rsid w:val="17A6DA40"/>
    <w:rsid w:val="17A7BFA8"/>
    <w:rsid w:val="17A95D54"/>
    <w:rsid w:val="17AD3CB8"/>
    <w:rsid w:val="17AE64A1"/>
    <w:rsid w:val="17AE9751"/>
    <w:rsid w:val="17AF4B7B"/>
    <w:rsid w:val="17AF8807"/>
    <w:rsid w:val="17AF8FA2"/>
    <w:rsid w:val="17B0B44E"/>
    <w:rsid w:val="17B13101"/>
    <w:rsid w:val="17B18B19"/>
    <w:rsid w:val="17B1E398"/>
    <w:rsid w:val="17B3C614"/>
    <w:rsid w:val="17B46480"/>
    <w:rsid w:val="17B4D255"/>
    <w:rsid w:val="17B69F2A"/>
    <w:rsid w:val="17B807DE"/>
    <w:rsid w:val="17B8434E"/>
    <w:rsid w:val="17B9AB15"/>
    <w:rsid w:val="17B9C2CB"/>
    <w:rsid w:val="17BAB8D3"/>
    <w:rsid w:val="17BBDCB9"/>
    <w:rsid w:val="17C0155D"/>
    <w:rsid w:val="17C10E2B"/>
    <w:rsid w:val="17C13757"/>
    <w:rsid w:val="17C13DE0"/>
    <w:rsid w:val="17C17F8C"/>
    <w:rsid w:val="17C23B54"/>
    <w:rsid w:val="17C37C21"/>
    <w:rsid w:val="17C462E5"/>
    <w:rsid w:val="17C4994B"/>
    <w:rsid w:val="17C656F5"/>
    <w:rsid w:val="17C6BCE4"/>
    <w:rsid w:val="17C73E02"/>
    <w:rsid w:val="17C7E1E5"/>
    <w:rsid w:val="17C8CE34"/>
    <w:rsid w:val="17C98BA1"/>
    <w:rsid w:val="17CACBD9"/>
    <w:rsid w:val="17CB3BF1"/>
    <w:rsid w:val="17CB59E9"/>
    <w:rsid w:val="17CE6DDA"/>
    <w:rsid w:val="17CF1348"/>
    <w:rsid w:val="17CF2233"/>
    <w:rsid w:val="17CF4590"/>
    <w:rsid w:val="17CF5C49"/>
    <w:rsid w:val="17CF6860"/>
    <w:rsid w:val="17D136F5"/>
    <w:rsid w:val="17D15485"/>
    <w:rsid w:val="17D223BB"/>
    <w:rsid w:val="17D24410"/>
    <w:rsid w:val="17D26EA6"/>
    <w:rsid w:val="17D33C37"/>
    <w:rsid w:val="17D38C7D"/>
    <w:rsid w:val="17D46B29"/>
    <w:rsid w:val="17D48E03"/>
    <w:rsid w:val="17D49E64"/>
    <w:rsid w:val="17D5A385"/>
    <w:rsid w:val="17D76F6B"/>
    <w:rsid w:val="17D7947D"/>
    <w:rsid w:val="17D8D9BB"/>
    <w:rsid w:val="17D9454E"/>
    <w:rsid w:val="17D9C854"/>
    <w:rsid w:val="17DA1E1D"/>
    <w:rsid w:val="17DB1720"/>
    <w:rsid w:val="17DCBC56"/>
    <w:rsid w:val="17DD7C5A"/>
    <w:rsid w:val="17DDF42B"/>
    <w:rsid w:val="17DF1DC7"/>
    <w:rsid w:val="17E056CD"/>
    <w:rsid w:val="17E075E7"/>
    <w:rsid w:val="17E14766"/>
    <w:rsid w:val="17E1A43B"/>
    <w:rsid w:val="17E38C6F"/>
    <w:rsid w:val="17E413E1"/>
    <w:rsid w:val="17E4BF0D"/>
    <w:rsid w:val="17E6C455"/>
    <w:rsid w:val="17E8DC7F"/>
    <w:rsid w:val="17EA55DB"/>
    <w:rsid w:val="17EAEC7A"/>
    <w:rsid w:val="17EBA071"/>
    <w:rsid w:val="17EC1379"/>
    <w:rsid w:val="17ED04F1"/>
    <w:rsid w:val="17ED6F7E"/>
    <w:rsid w:val="17EEEA88"/>
    <w:rsid w:val="17F69F1C"/>
    <w:rsid w:val="17F7CD94"/>
    <w:rsid w:val="17F817BF"/>
    <w:rsid w:val="17F8DE0A"/>
    <w:rsid w:val="17F90B27"/>
    <w:rsid w:val="17FAA0F7"/>
    <w:rsid w:val="17FADA45"/>
    <w:rsid w:val="17FBD8C8"/>
    <w:rsid w:val="17FC1B9B"/>
    <w:rsid w:val="17FD652C"/>
    <w:rsid w:val="17FDCF53"/>
    <w:rsid w:val="17FDF789"/>
    <w:rsid w:val="18003647"/>
    <w:rsid w:val="1800FD1F"/>
    <w:rsid w:val="18033B08"/>
    <w:rsid w:val="18046DD4"/>
    <w:rsid w:val="1805273D"/>
    <w:rsid w:val="18056CEF"/>
    <w:rsid w:val="180585F6"/>
    <w:rsid w:val="18059CC0"/>
    <w:rsid w:val="1806B925"/>
    <w:rsid w:val="1806ECE1"/>
    <w:rsid w:val="180DB984"/>
    <w:rsid w:val="180E7F57"/>
    <w:rsid w:val="180ECD6C"/>
    <w:rsid w:val="180EE382"/>
    <w:rsid w:val="18104C92"/>
    <w:rsid w:val="1810EE0A"/>
    <w:rsid w:val="18111252"/>
    <w:rsid w:val="18114667"/>
    <w:rsid w:val="1811B054"/>
    <w:rsid w:val="1811E827"/>
    <w:rsid w:val="181311E3"/>
    <w:rsid w:val="18137CE1"/>
    <w:rsid w:val="181536B5"/>
    <w:rsid w:val="1819D9A8"/>
    <w:rsid w:val="1819EF5C"/>
    <w:rsid w:val="181A4F9F"/>
    <w:rsid w:val="181A8EFF"/>
    <w:rsid w:val="181D210D"/>
    <w:rsid w:val="181D513C"/>
    <w:rsid w:val="181E67C3"/>
    <w:rsid w:val="1821A880"/>
    <w:rsid w:val="1822373A"/>
    <w:rsid w:val="1823304F"/>
    <w:rsid w:val="182357BE"/>
    <w:rsid w:val="18245E1A"/>
    <w:rsid w:val="18268E50"/>
    <w:rsid w:val="1827A577"/>
    <w:rsid w:val="18288FF2"/>
    <w:rsid w:val="1828ECA2"/>
    <w:rsid w:val="182A8C3F"/>
    <w:rsid w:val="182B1186"/>
    <w:rsid w:val="182B606A"/>
    <w:rsid w:val="182B9707"/>
    <w:rsid w:val="182BF0F6"/>
    <w:rsid w:val="182CE168"/>
    <w:rsid w:val="182E0443"/>
    <w:rsid w:val="182E22D1"/>
    <w:rsid w:val="182E5292"/>
    <w:rsid w:val="182EBF1A"/>
    <w:rsid w:val="182F069F"/>
    <w:rsid w:val="182FDA4E"/>
    <w:rsid w:val="18314B90"/>
    <w:rsid w:val="18330B1B"/>
    <w:rsid w:val="1833F1DA"/>
    <w:rsid w:val="1834688E"/>
    <w:rsid w:val="18349C15"/>
    <w:rsid w:val="1835FFEE"/>
    <w:rsid w:val="18383A2F"/>
    <w:rsid w:val="18399C13"/>
    <w:rsid w:val="183A14F7"/>
    <w:rsid w:val="183E1A55"/>
    <w:rsid w:val="183F1C0A"/>
    <w:rsid w:val="183FF1B3"/>
    <w:rsid w:val="184035D5"/>
    <w:rsid w:val="18407D55"/>
    <w:rsid w:val="18419428"/>
    <w:rsid w:val="184222F1"/>
    <w:rsid w:val="184533C4"/>
    <w:rsid w:val="18454630"/>
    <w:rsid w:val="18460FB8"/>
    <w:rsid w:val="18468B0E"/>
    <w:rsid w:val="1846AAAB"/>
    <w:rsid w:val="18495F0C"/>
    <w:rsid w:val="184A7FB2"/>
    <w:rsid w:val="184A8CC3"/>
    <w:rsid w:val="184AC13F"/>
    <w:rsid w:val="184AF17C"/>
    <w:rsid w:val="184B6B76"/>
    <w:rsid w:val="184B742E"/>
    <w:rsid w:val="184B9AA0"/>
    <w:rsid w:val="184DFED6"/>
    <w:rsid w:val="184F4D18"/>
    <w:rsid w:val="18517208"/>
    <w:rsid w:val="1851F2B0"/>
    <w:rsid w:val="18548E29"/>
    <w:rsid w:val="1855489C"/>
    <w:rsid w:val="18562A71"/>
    <w:rsid w:val="1856C1A7"/>
    <w:rsid w:val="1856F1C8"/>
    <w:rsid w:val="18590E65"/>
    <w:rsid w:val="18595EFA"/>
    <w:rsid w:val="185A68CA"/>
    <w:rsid w:val="185AE9D0"/>
    <w:rsid w:val="185CB0F3"/>
    <w:rsid w:val="185DAAED"/>
    <w:rsid w:val="185DEE46"/>
    <w:rsid w:val="185E82A7"/>
    <w:rsid w:val="18603B6F"/>
    <w:rsid w:val="186098E4"/>
    <w:rsid w:val="1860F816"/>
    <w:rsid w:val="1861755F"/>
    <w:rsid w:val="1861F1A4"/>
    <w:rsid w:val="1863B4F6"/>
    <w:rsid w:val="18648967"/>
    <w:rsid w:val="1864CB16"/>
    <w:rsid w:val="18669918"/>
    <w:rsid w:val="18669947"/>
    <w:rsid w:val="1866EEBB"/>
    <w:rsid w:val="18670D45"/>
    <w:rsid w:val="18684C2C"/>
    <w:rsid w:val="1869F8A6"/>
    <w:rsid w:val="186BB3BC"/>
    <w:rsid w:val="186DBFEE"/>
    <w:rsid w:val="186E8F74"/>
    <w:rsid w:val="187098DD"/>
    <w:rsid w:val="1870F0FF"/>
    <w:rsid w:val="18713BE5"/>
    <w:rsid w:val="18727F2B"/>
    <w:rsid w:val="18728C26"/>
    <w:rsid w:val="18750B8A"/>
    <w:rsid w:val="1875CC11"/>
    <w:rsid w:val="18764033"/>
    <w:rsid w:val="1879A2EF"/>
    <w:rsid w:val="187A2105"/>
    <w:rsid w:val="187ABE6D"/>
    <w:rsid w:val="187BF1AA"/>
    <w:rsid w:val="187C12C0"/>
    <w:rsid w:val="187CD93B"/>
    <w:rsid w:val="187E41E9"/>
    <w:rsid w:val="187EA806"/>
    <w:rsid w:val="187EBE1D"/>
    <w:rsid w:val="187ED299"/>
    <w:rsid w:val="187EFC51"/>
    <w:rsid w:val="1880C08E"/>
    <w:rsid w:val="18819B9B"/>
    <w:rsid w:val="18824142"/>
    <w:rsid w:val="1883E188"/>
    <w:rsid w:val="1884264C"/>
    <w:rsid w:val="1884F82B"/>
    <w:rsid w:val="188562C0"/>
    <w:rsid w:val="1885C4DA"/>
    <w:rsid w:val="18867FB2"/>
    <w:rsid w:val="18869CEB"/>
    <w:rsid w:val="18878287"/>
    <w:rsid w:val="18899583"/>
    <w:rsid w:val="188BDBE8"/>
    <w:rsid w:val="188C3DC1"/>
    <w:rsid w:val="188CBEA7"/>
    <w:rsid w:val="188D6F7C"/>
    <w:rsid w:val="188D7C55"/>
    <w:rsid w:val="188E9326"/>
    <w:rsid w:val="188F0372"/>
    <w:rsid w:val="1890BF16"/>
    <w:rsid w:val="1890D1ED"/>
    <w:rsid w:val="1891624C"/>
    <w:rsid w:val="1891D23C"/>
    <w:rsid w:val="1892045B"/>
    <w:rsid w:val="1892AA33"/>
    <w:rsid w:val="1894D894"/>
    <w:rsid w:val="18954C77"/>
    <w:rsid w:val="18971A08"/>
    <w:rsid w:val="18988613"/>
    <w:rsid w:val="189A08DF"/>
    <w:rsid w:val="189ACCE9"/>
    <w:rsid w:val="189B980F"/>
    <w:rsid w:val="189EEA6C"/>
    <w:rsid w:val="189EEC71"/>
    <w:rsid w:val="189F91F7"/>
    <w:rsid w:val="18A01A72"/>
    <w:rsid w:val="18A26770"/>
    <w:rsid w:val="18A338B8"/>
    <w:rsid w:val="18A55B04"/>
    <w:rsid w:val="18A5694E"/>
    <w:rsid w:val="18A6DE72"/>
    <w:rsid w:val="18A867BA"/>
    <w:rsid w:val="18A99662"/>
    <w:rsid w:val="18AAC544"/>
    <w:rsid w:val="18AB3180"/>
    <w:rsid w:val="18ABC349"/>
    <w:rsid w:val="18AD1BF1"/>
    <w:rsid w:val="18AD5248"/>
    <w:rsid w:val="18AD5807"/>
    <w:rsid w:val="18AE679A"/>
    <w:rsid w:val="18B22CC2"/>
    <w:rsid w:val="18B41582"/>
    <w:rsid w:val="18B44918"/>
    <w:rsid w:val="18B4539D"/>
    <w:rsid w:val="18B517DB"/>
    <w:rsid w:val="18B6CE48"/>
    <w:rsid w:val="18B7A178"/>
    <w:rsid w:val="18BB3CF0"/>
    <w:rsid w:val="18BBD15F"/>
    <w:rsid w:val="18BEA270"/>
    <w:rsid w:val="18BEE29E"/>
    <w:rsid w:val="18C1C549"/>
    <w:rsid w:val="18C1EBA1"/>
    <w:rsid w:val="18C2B268"/>
    <w:rsid w:val="18C55FB7"/>
    <w:rsid w:val="18C5C7F8"/>
    <w:rsid w:val="18C63F63"/>
    <w:rsid w:val="18C94F16"/>
    <w:rsid w:val="18CA3E9F"/>
    <w:rsid w:val="18CB0EF8"/>
    <w:rsid w:val="18CB78AB"/>
    <w:rsid w:val="18CF54A7"/>
    <w:rsid w:val="18D19645"/>
    <w:rsid w:val="18D1A16E"/>
    <w:rsid w:val="18D1C6ED"/>
    <w:rsid w:val="18D1CE5D"/>
    <w:rsid w:val="18D2F458"/>
    <w:rsid w:val="18D35CA5"/>
    <w:rsid w:val="18D57693"/>
    <w:rsid w:val="18D6FF76"/>
    <w:rsid w:val="18D8912C"/>
    <w:rsid w:val="18D89685"/>
    <w:rsid w:val="18D9AF73"/>
    <w:rsid w:val="18D9C80B"/>
    <w:rsid w:val="18DA19EF"/>
    <w:rsid w:val="18DBF1B8"/>
    <w:rsid w:val="18DC57F0"/>
    <w:rsid w:val="18DCDC3C"/>
    <w:rsid w:val="18DF22F2"/>
    <w:rsid w:val="18E2E002"/>
    <w:rsid w:val="18E35581"/>
    <w:rsid w:val="18E40314"/>
    <w:rsid w:val="18E63A68"/>
    <w:rsid w:val="18E69B1F"/>
    <w:rsid w:val="18E731CF"/>
    <w:rsid w:val="18E9035D"/>
    <w:rsid w:val="18EAEFE0"/>
    <w:rsid w:val="18EDAAE5"/>
    <w:rsid w:val="18EEC0B5"/>
    <w:rsid w:val="18F024D4"/>
    <w:rsid w:val="18F1869D"/>
    <w:rsid w:val="18F26591"/>
    <w:rsid w:val="18F49741"/>
    <w:rsid w:val="18F4F214"/>
    <w:rsid w:val="18F50EC7"/>
    <w:rsid w:val="18F61696"/>
    <w:rsid w:val="18F7D8C2"/>
    <w:rsid w:val="18F89CC1"/>
    <w:rsid w:val="18F9EB5B"/>
    <w:rsid w:val="18FADDFF"/>
    <w:rsid w:val="18FB24FB"/>
    <w:rsid w:val="18FB3AB0"/>
    <w:rsid w:val="18FB3FF0"/>
    <w:rsid w:val="18FC6998"/>
    <w:rsid w:val="18FDF72E"/>
    <w:rsid w:val="18FE01B3"/>
    <w:rsid w:val="18FE52DA"/>
    <w:rsid w:val="18FE705C"/>
    <w:rsid w:val="18FF0948"/>
    <w:rsid w:val="18FF2BFB"/>
    <w:rsid w:val="18FF8E69"/>
    <w:rsid w:val="1900A94E"/>
    <w:rsid w:val="19017309"/>
    <w:rsid w:val="1902EA66"/>
    <w:rsid w:val="190556AE"/>
    <w:rsid w:val="1906F7C2"/>
    <w:rsid w:val="1908B976"/>
    <w:rsid w:val="1908FAC4"/>
    <w:rsid w:val="190B0FE9"/>
    <w:rsid w:val="190C087C"/>
    <w:rsid w:val="190C54EC"/>
    <w:rsid w:val="190DE3FB"/>
    <w:rsid w:val="190EF904"/>
    <w:rsid w:val="19115D5B"/>
    <w:rsid w:val="191169A6"/>
    <w:rsid w:val="1913FB69"/>
    <w:rsid w:val="19145D5B"/>
    <w:rsid w:val="19150035"/>
    <w:rsid w:val="191793C1"/>
    <w:rsid w:val="19198C9A"/>
    <w:rsid w:val="191A9F09"/>
    <w:rsid w:val="191B2C62"/>
    <w:rsid w:val="191D1CD6"/>
    <w:rsid w:val="191DF0E6"/>
    <w:rsid w:val="191EC1BC"/>
    <w:rsid w:val="191F406E"/>
    <w:rsid w:val="191FDAE7"/>
    <w:rsid w:val="191FF524"/>
    <w:rsid w:val="1921D8B5"/>
    <w:rsid w:val="1925B0CC"/>
    <w:rsid w:val="19264B40"/>
    <w:rsid w:val="1926C4B5"/>
    <w:rsid w:val="1929FD1C"/>
    <w:rsid w:val="192A8085"/>
    <w:rsid w:val="192B27A6"/>
    <w:rsid w:val="192BC5AB"/>
    <w:rsid w:val="192C4ED4"/>
    <w:rsid w:val="192C9EAA"/>
    <w:rsid w:val="192DD4CC"/>
    <w:rsid w:val="19307C06"/>
    <w:rsid w:val="1931ABBA"/>
    <w:rsid w:val="1931E9E1"/>
    <w:rsid w:val="1932A7DC"/>
    <w:rsid w:val="193371BD"/>
    <w:rsid w:val="1933AC7F"/>
    <w:rsid w:val="1934325D"/>
    <w:rsid w:val="193489D8"/>
    <w:rsid w:val="1934CB6B"/>
    <w:rsid w:val="19364F07"/>
    <w:rsid w:val="1936D043"/>
    <w:rsid w:val="193761D2"/>
    <w:rsid w:val="19379AB5"/>
    <w:rsid w:val="19385D93"/>
    <w:rsid w:val="193A0414"/>
    <w:rsid w:val="193A2436"/>
    <w:rsid w:val="193B66CF"/>
    <w:rsid w:val="193B8E4D"/>
    <w:rsid w:val="193BAF3D"/>
    <w:rsid w:val="193CD97E"/>
    <w:rsid w:val="193D73A2"/>
    <w:rsid w:val="193DD324"/>
    <w:rsid w:val="193E24F8"/>
    <w:rsid w:val="19403832"/>
    <w:rsid w:val="194256EB"/>
    <w:rsid w:val="19425EED"/>
    <w:rsid w:val="19433E15"/>
    <w:rsid w:val="19438D0E"/>
    <w:rsid w:val="1945D12C"/>
    <w:rsid w:val="1946EC5E"/>
    <w:rsid w:val="19475807"/>
    <w:rsid w:val="1947C1B0"/>
    <w:rsid w:val="19483A1F"/>
    <w:rsid w:val="1948E7C6"/>
    <w:rsid w:val="1949A5E5"/>
    <w:rsid w:val="194A3271"/>
    <w:rsid w:val="194A6AF3"/>
    <w:rsid w:val="194B657D"/>
    <w:rsid w:val="194CC7E4"/>
    <w:rsid w:val="194FD9C1"/>
    <w:rsid w:val="195009BE"/>
    <w:rsid w:val="1950B340"/>
    <w:rsid w:val="19520996"/>
    <w:rsid w:val="195258D9"/>
    <w:rsid w:val="195495EE"/>
    <w:rsid w:val="19570667"/>
    <w:rsid w:val="1957139E"/>
    <w:rsid w:val="1957BE06"/>
    <w:rsid w:val="1957F6C8"/>
    <w:rsid w:val="1958F894"/>
    <w:rsid w:val="19593D73"/>
    <w:rsid w:val="195A45B5"/>
    <w:rsid w:val="195AD73D"/>
    <w:rsid w:val="195AF4F2"/>
    <w:rsid w:val="195B7765"/>
    <w:rsid w:val="195CBB48"/>
    <w:rsid w:val="195D854A"/>
    <w:rsid w:val="195E6FEA"/>
    <w:rsid w:val="195E7E60"/>
    <w:rsid w:val="195EC2B1"/>
    <w:rsid w:val="195F316E"/>
    <w:rsid w:val="1961B7A1"/>
    <w:rsid w:val="196429A4"/>
    <w:rsid w:val="19644754"/>
    <w:rsid w:val="1964F684"/>
    <w:rsid w:val="1966597D"/>
    <w:rsid w:val="19674F85"/>
    <w:rsid w:val="196964AA"/>
    <w:rsid w:val="19697238"/>
    <w:rsid w:val="1969D300"/>
    <w:rsid w:val="196A08E9"/>
    <w:rsid w:val="196A803C"/>
    <w:rsid w:val="196B14A5"/>
    <w:rsid w:val="196B7DF3"/>
    <w:rsid w:val="196B8B14"/>
    <w:rsid w:val="196DA3FE"/>
    <w:rsid w:val="196F51CA"/>
    <w:rsid w:val="19700C1E"/>
    <w:rsid w:val="1970F67B"/>
    <w:rsid w:val="1972BA54"/>
    <w:rsid w:val="19763516"/>
    <w:rsid w:val="1979046B"/>
    <w:rsid w:val="197ADC69"/>
    <w:rsid w:val="197B5635"/>
    <w:rsid w:val="197BE6B3"/>
    <w:rsid w:val="197BFB80"/>
    <w:rsid w:val="197DFF25"/>
    <w:rsid w:val="197E34E0"/>
    <w:rsid w:val="19801F0E"/>
    <w:rsid w:val="198034B6"/>
    <w:rsid w:val="1981AE68"/>
    <w:rsid w:val="1983D33C"/>
    <w:rsid w:val="1984C5BB"/>
    <w:rsid w:val="198509B3"/>
    <w:rsid w:val="198586C3"/>
    <w:rsid w:val="1985B564"/>
    <w:rsid w:val="1986CAD9"/>
    <w:rsid w:val="19873FC4"/>
    <w:rsid w:val="198800D9"/>
    <w:rsid w:val="1988640F"/>
    <w:rsid w:val="19886EAB"/>
    <w:rsid w:val="198895CC"/>
    <w:rsid w:val="1988AC05"/>
    <w:rsid w:val="198BAB4E"/>
    <w:rsid w:val="198DC502"/>
    <w:rsid w:val="198DFF91"/>
    <w:rsid w:val="198EA289"/>
    <w:rsid w:val="198FBFA0"/>
    <w:rsid w:val="198FCB42"/>
    <w:rsid w:val="199110E2"/>
    <w:rsid w:val="1991C8AD"/>
    <w:rsid w:val="1993A4F9"/>
    <w:rsid w:val="19945591"/>
    <w:rsid w:val="19951251"/>
    <w:rsid w:val="19954463"/>
    <w:rsid w:val="199647F6"/>
    <w:rsid w:val="199838D9"/>
    <w:rsid w:val="19983BE2"/>
    <w:rsid w:val="199B6A60"/>
    <w:rsid w:val="199C58FA"/>
    <w:rsid w:val="199FC829"/>
    <w:rsid w:val="19A07DDB"/>
    <w:rsid w:val="19A0985C"/>
    <w:rsid w:val="19A1C447"/>
    <w:rsid w:val="19A22417"/>
    <w:rsid w:val="19A310E3"/>
    <w:rsid w:val="19A31A1F"/>
    <w:rsid w:val="19A3BCB3"/>
    <w:rsid w:val="19A48856"/>
    <w:rsid w:val="19A78466"/>
    <w:rsid w:val="19A79FD5"/>
    <w:rsid w:val="19A7B434"/>
    <w:rsid w:val="19A7DE08"/>
    <w:rsid w:val="19A7FE3C"/>
    <w:rsid w:val="19A80D7F"/>
    <w:rsid w:val="19A8A480"/>
    <w:rsid w:val="19A93FCF"/>
    <w:rsid w:val="19AA442F"/>
    <w:rsid w:val="19AACE3F"/>
    <w:rsid w:val="19ACE0BD"/>
    <w:rsid w:val="19AF7F02"/>
    <w:rsid w:val="19B0EB0B"/>
    <w:rsid w:val="19B2626E"/>
    <w:rsid w:val="19B26791"/>
    <w:rsid w:val="19B2F7D6"/>
    <w:rsid w:val="19B30CEF"/>
    <w:rsid w:val="19B3DD77"/>
    <w:rsid w:val="19B43CCE"/>
    <w:rsid w:val="19B50A78"/>
    <w:rsid w:val="19B5883C"/>
    <w:rsid w:val="19B72CE3"/>
    <w:rsid w:val="19B7554E"/>
    <w:rsid w:val="19B8CE8F"/>
    <w:rsid w:val="19B8FDA2"/>
    <w:rsid w:val="19BC00A5"/>
    <w:rsid w:val="19BD6A88"/>
    <w:rsid w:val="19BF8CFC"/>
    <w:rsid w:val="19C08EAD"/>
    <w:rsid w:val="19C0C732"/>
    <w:rsid w:val="19C0CFA3"/>
    <w:rsid w:val="19C14A60"/>
    <w:rsid w:val="19C20F4E"/>
    <w:rsid w:val="19C3AD9E"/>
    <w:rsid w:val="19C48D58"/>
    <w:rsid w:val="19C57EEE"/>
    <w:rsid w:val="19C64C37"/>
    <w:rsid w:val="19C94DFE"/>
    <w:rsid w:val="19CA88B5"/>
    <w:rsid w:val="19CBBE0C"/>
    <w:rsid w:val="19CBC591"/>
    <w:rsid w:val="19CD69DE"/>
    <w:rsid w:val="19CDCE8E"/>
    <w:rsid w:val="19CE3C5D"/>
    <w:rsid w:val="19CE9A6E"/>
    <w:rsid w:val="19CF2E54"/>
    <w:rsid w:val="19D17E08"/>
    <w:rsid w:val="19D1C067"/>
    <w:rsid w:val="19D2ABD9"/>
    <w:rsid w:val="19D3AB92"/>
    <w:rsid w:val="19D46F17"/>
    <w:rsid w:val="19D4EAF8"/>
    <w:rsid w:val="19D762B4"/>
    <w:rsid w:val="19D77430"/>
    <w:rsid w:val="19D7FB28"/>
    <w:rsid w:val="19D84070"/>
    <w:rsid w:val="19D92AE5"/>
    <w:rsid w:val="19D9F6EF"/>
    <w:rsid w:val="19DAF733"/>
    <w:rsid w:val="19DBF7D1"/>
    <w:rsid w:val="19DCC5D8"/>
    <w:rsid w:val="19DD26C1"/>
    <w:rsid w:val="19DE5829"/>
    <w:rsid w:val="19DE9CF2"/>
    <w:rsid w:val="19DF9360"/>
    <w:rsid w:val="19DFB3DA"/>
    <w:rsid w:val="19DFDF53"/>
    <w:rsid w:val="19E054F3"/>
    <w:rsid w:val="19E0A742"/>
    <w:rsid w:val="19E0D705"/>
    <w:rsid w:val="19E1308B"/>
    <w:rsid w:val="19E19FD5"/>
    <w:rsid w:val="19E48294"/>
    <w:rsid w:val="19E54461"/>
    <w:rsid w:val="19E8F101"/>
    <w:rsid w:val="19E95652"/>
    <w:rsid w:val="19EA4D02"/>
    <w:rsid w:val="19EAE351"/>
    <w:rsid w:val="19EC8D5A"/>
    <w:rsid w:val="19ECA1EE"/>
    <w:rsid w:val="19EDD8E5"/>
    <w:rsid w:val="19EE0D1C"/>
    <w:rsid w:val="19EE4BBF"/>
    <w:rsid w:val="19EEDB34"/>
    <w:rsid w:val="19EF395A"/>
    <w:rsid w:val="19F06AD0"/>
    <w:rsid w:val="19F4C031"/>
    <w:rsid w:val="19F5234A"/>
    <w:rsid w:val="19F65A11"/>
    <w:rsid w:val="19F6D024"/>
    <w:rsid w:val="19FAFB71"/>
    <w:rsid w:val="19FB1823"/>
    <w:rsid w:val="19FBE49E"/>
    <w:rsid w:val="19FC4761"/>
    <w:rsid w:val="19FDDB66"/>
    <w:rsid w:val="19FE08B2"/>
    <w:rsid w:val="19FE3C8B"/>
    <w:rsid w:val="19FE6421"/>
    <w:rsid w:val="19FEB2A0"/>
    <w:rsid w:val="19FF953F"/>
    <w:rsid w:val="1A011F4E"/>
    <w:rsid w:val="1A0187B2"/>
    <w:rsid w:val="1A01D393"/>
    <w:rsid w:val="1A020809"/>
    <w:rsid w:val="1A0224D6"/>
    <w:rsid w:val="1A02DE93"/>
    <w:rsid w:val="1A030625"/>
    <w:rsid w:val="1A032E8E"/>
    <w:rsid w:val="1A03A1C7"/>
    <w:rsid w:val="1A055E38"/>
    <w:rsid w:val="1A058B83"/>
    <w:rsid w:val="1A0655B7"/>
    <w:rsid w:val="1A0BDE8F"/>
    <w:rsid w:val="1A0C1EB1"/>
    <w:rsid w:val="1A0C2363"/>
    <w:rsid w:val="1A0C7E01"/>
    <w:rsid w:val="1A0D9CF6"/>
    <w:rsid w:val="1A0DDF77"/>
    <w:rsid w:val="1A0E351F"/>
    <w:rsid w:val="1A0F367E"/>
    <w:rsid w:val="1A13E2D3"/>
    <w:rsid w:val="1A13E7C5"/>
    <w:rsid w:val="1A1778FC"/>
    <w:rsid w:val="1A18B13C"/>
    <w:rsid w:val="1A18BF64"/>
    <w:rsid w:val="1A18F834"/>
    <w:rsid w:val="1A195ABD"/>
    <w:rsid w:val="1A1A5B30"/>
    <w:rsid w:val="1A1B1DAA"/>
    <w:rsid w:val="1A1BCC64"/>
    <w:rsid w:val="1A1C0F8B"/>
    <w:rsid w:val="1A1F923D"/>
    <w:rsid w:val="1A1FB57A"/>
    <w:rsid w:val="1A241B6B"/>
    <w:rsid w:val="1A25544E"/>
    <w:rsid w:val="1A25CA3D"/>
    <w:rsid w:val="1A26363E"/>
    <w:rsid w:val="1A27114D"/>
    <w:rsid w:val="1A278802"/>
    <w:rsid w:val="1A289AF5"/>
    <w:rsid w:val="1A29309C"/>
    <w:rsid w:val="1A296DEB"/>
    <w:rsid w:val="1A2AA1F5"/>
    <w:rsid w:val="1A2ACADD"/>
    <w:rsid w:val="1A2B3EB8"/>
    <w:rsid w:val="1A2B83B8"/>
    <w:rsid w:val="1A2BABA1"/>
    <w:rsid w:val="1A2BC024"/>
    <w:rsid w:val="1A2CC0C5"/>
    <w:rsid w:val="1A2CCD6D"/>
    <w:rsid w:val="1A2DB6D2"/>
    <w:rsid w:val="1A2E6993"/>
    <w:rsid w:val="1A2F4A7E"/>
    <w:rsid w:val="1A2FBD8F"/>
    <w:rsid w:val="1A32D479"/>
    <w:rsid w:val="1A34594C"/>
    <w:rsid w:val="1A348702"/>
    <w:rsid w:val="1A351C89"/>
    <w:rsid w:val="1A354BE9"/>
    <w:rsid w:val="1A36C933"/>
    <w:rsid w:val="1A38866E"/>
    <w:rsid w:val="1A389741"/>
    <w:rsid w:val="1A3B78E3"/>
    <w:rsid w:val="1A3CE384"/>
    <w:rsid w:val="1A3F5E71"/>
    <w:rsid w:val="1A41EC9F"/>
    <w:rsid w:val="1A4214F8"/>
    <w:rsid w:val="1A465CE0"/>
    <w:rsid w:val="1A466777"/>
    <w:rsid w:val="1A476D49"/>
    <w:rsid w:val="1A488720"/>
    <w:rsid w:val="1A48C6DA"/>
    <w:rsid w:val="1A4AB940"/>
    <w:rsid w:val="1A4C96D1"/>
    <w:rsid w:val="1A4CE8A9"/>
    <w:rsid w:val="1A4E8615"/>
    <w:rsid w:val="1A4F4730"/>
    <w:rsid w:val="1A50F6CA"/>
    <w:rsid w:val="1A50F70F"/>
    <w:rsid w:val="1A51B605"/>
    <w:rsid w:val="1A51E4F0"/>
    <w:rsid w:val="1A52F665"/>
    <w:rsid w:val="1A531E07"/>
    <w:rsid w:val="1A534840"/>
    <w:rsid w:val="1A5526AC"/>
    <w:rsid w:val="1A554AE1"/>
    <w:rsid w:val="1A581273"/>
    <w:rsid w:val="1A582BAA"/>
    <w:rsid w:val="1A599E18"/>
    <w:rsid w:val="1A59F3AA"/>
    <w:rsid w:val="1A5AF582"/>
    <w:rsid w:val="1A5B04C9"/>
    <w:rsid w:val="1A5B5F1C"/>
    <w:rsid w:val="1A5BDA07"/>
    <w:rsid w:val="1A5BE4B1"/>
    <w:rsid w:val="1A5D95AA"/>
    <w:rsid w:val="1A5E63FD"/>
    <w:rsid w:val="1A5F9255"/>
    <w:rsid w:val="1A617C2E"/>
    <w:rsid w:val="1A61F139"/>
    <w:rsid w:val="1A6282A5"/>
    <w:rsid w:val="1A63861C"/>
    <w:rsid w:val="1A657EBB"/>
    <w:rsid w:val="1A66937B"/>
    <w:rsid w:val="1A686D3F"/>
    <w:rsid w:val="1A6C4E5F"/>
    <w:rsid w:val="1A6D94F4"/>
    <w:rsid w:val="1A6F45BC"/>
    <w:rsid w:val="1A6F7DC6"/>
    <w:rsid w:val="1A70854D"/>
    <w:rsid w:val="1A70DDD2"/>
    <w:rsid w:val="1A716970"/>
    <w:rsid w:val="1A720AC4"/>
    <w:rsid w:val="1A721BC5"/>
    <w:rsid w:val="1A7228F3"/>
    <w:rsid w:val="1A7262E3"/>
    <w:rsid w:val="1A7280BB"/>
    <w:rsid w:val="1A72A3B6"/>
    <w:rsid w:val="1A73EDBD"/>
    <w:rsid w:val="1A740599"/>
    <w:rsid w:val="1A743743"/>
    <w:rsid w:val="1A751C80"/>
    <w:rsid w:val="1A75D64C"/>
    <w:rsid w:val="1A75EFD9"/>
    <w:rsid w:val="1A75F447"/>
    <w:rsid w:val="1A77208F"/>
    <w:rsid w:val="1A77EEBD"/>
    <w:rsid w:val="1A78553F"/>
    <w:rsid w:val="1A7A15AB"/>
    <w:rsid w:val="1A7DB6FF"/>
    <w:rsid w:val="1A7DC69A"/>
    <w:rsid w:val="1A8004B5"/>
    <w:rsid w:val="1A80A0CA"/>
    <w:rsid w:val="1A81C22B"/>
    <w:rsid w:val="1A838C6A"/>
    <w:rsid w:val="1A83CAAC"/>
    <w:rsid w:val="1A8805B4"/>
    <w:rsid w:val="1A8963F8"/>
    <w:rsid w:val="1A8CE90F"/>
    <w:rsid w:val="1A8D1285"/>
    <w:rsid w:val="1A8DD00C"/>
    <w:rsid w:val="1A8F1DAB"/>
    <w:rsid w:val="1A8FF6C3"/>
    <w:rsid w:val="1A96011C"/>
    <w:rsid w:val="1A966B60"/>
    <w:rsid w:val="1A98253F"/>
    <w:rsid w:val="1A98D0DE"/>
    <w:rsid w:val="1A9AB6F4"/>
    <w:rsid w:val="1A9C0B06"/>
    <w:rsid w:val="1A9C5566"/>
    <w:rsid w:val="1A9EBB31"/>
    <w:rsid w:val="1AA0CBC6"/>
    <w:rsid w:val="1AA149A1"/>
    <w:rsid w:val="1AA504C0"/>
    <w:rsid w:val="1AA5455C"/>
    <w:rsid w:val="1AA55A7A"/>
    <w:rsid w:val="1AA64EE8"/>
    <w:rsid w:val="1AA6A4CF"/>
    <w:rsid w:val="1AA73506"/>
    <w:rsid w:val="1AA790E0"/>
    <w:rsid w:val="1AA7B617"/>
    <w:rsid w:val="1AA819A3"/>
    <w:rsid w:val="1AA82CF3"/>
    <w:rsid w:val="1AA85132"/>
    <w:rsid w:val="1AA873B0"/>
    <w:rsid w:val="1AA874A4"/>
    <w:rsid w:val="1AA98E2E"/>
    <w:rsid w:val="1AAB3DD1"/>
    <w:rsid w:val="1AAB3F50"/>
    <w:rsid w:val="1AABDDB8"/>
    <w:rsid w:val="1AAC0A1B"/>
    <w:rsid w:val="1AAC95A3"/>
    <w:rsid w:val="1AAD49A2"/>
    <w:rsid w:val="1AAD6DD3"/>
    <w:rsid w:val="1AAEF521"/>
    <w:rsid w:val="1AB070E2"/>
    <w:rsid w:val="1AB0D419"/>
    <w:rsid w:val="1AB15047"/>
    <w:rsid w:val="1AB18F7B"/>
    <w:rsid w:val="1AB18FD2"/>
    <w:rsid w:val="1AB1BCD7"/>
    <w:rsid w:val="1AB22DB9"/>
    <w:rsid w:val="1AB30C9E"/>
    <w:rsid w:val="1AB483D4"/>
    <w:rsid w:val="1AB5088F"/>
    <w:rsid w:val="1AB581DC"/>
    <w:rsid w:val="1AB6DEDB"/>
    <w:rsid w:val="1AB77FFF"/>
    <w:rsid w:val="1ABA5911"/>
    <w:rsid w:val="1ABEE0AE"/>
    <w:rsid w:val="1ABF7A8F"/>
    <w:rsid w:val="1ABF84A0"/>
    <w:rsid w:val="1ABFC95D"/>
    <w:rsid w:val="1AC14B85"/>
    <w:rsid w:val="1AC1C4DF"/>
    <w:rsid w:val="1AC20CE6"/>
    <w:rsid w:val="1AC44A63"/>
    <w:rsid w:val="1AC6D43A"/>
    <w:rsid w:val="1AC778F9"/>
    <w:rsid w:val="1AC8AE96"/>
    <w:rsid w:val="1AC8D3B5"/>
    <w:rsid w:val="1AC8EC69"/>
    <w:rsid w:val="1AC976E9"/>
    <w:rsid w:val="1AC9BEBA"/>
    <w:rsid w:val="1AC9C72E"/>
    <w:rsid w:val="1AC9F770"/>
    <w:rsid w:val="1ACAEC0F"/>
    <w:rsid w:val="1ACB68CD"/>
    <w:rsid w:val="1ACD0E13"/>
    <w:rsid w:val="1ACD26C6"/>
    <w:rsid w:val="1ACD2D01"/>
    <w:rsid w:val="1ACD3498"/>
    <w:rsid w:val="1ACDD7B7"/>
    <w:rsid w:val="1ACE9A2A"/>
    <w:rsid w:val="1ACE9BA4"/>
    <w:rsid w:val="1ACEB8C4"/>
    <w:rsid w:val="1AD13E12"/>
    <w:rsid w:val="1AD27849"/>
    <w:rsid w:val="1AD50AC7"/>
    <w:rsid w:val="1AD554AB"/>
    <w:rsid w:val="1AD768DE"/>
    <w:rsid w:val="1AD7E36C"/>
    <w:rsid w:val="1AD85E1D"/>
    <w:rsid w:val="1AD8FEFF"/>
    <w:rsid w:val="1AD980EB"/>
    <w:rsid w:val="1ADADEE2"/>
    <w:rsid w:val="1ADC85F8"/>
    <w:rsid w:val="1ADC9850"/>
    <w:rsid w:val="1ADCCDF9"/>
    <w:rsid w:val="1ADF1FF2"/>
    <w:rsid w:val="1AE0FFF1"/>
    <w:rsid w:val="1AE35729"/>
    <w:rsid w:val="1AE48C13"/>
    <w:rsid w:val="1AE55456"/>
    <w:rsid w:val="1AE6800E"/>
    <w:rsid w:val="1AE7C490"/>
    <w:rsid w:val="1AE7DE1F"/>
    <w:rsid w:val="1AE8AA9E"/>
    <w:rsid w:val="1AE98009"/>
    <w:rsid w:val="1AEA2F13"/>
    <w:rsid w:val="1AEB3C85"/>
    <w:rsid w:val="1AECB9C0"/>
    <w:rsid w:val="1AED1FC6"/>
    <w:rsid w:val="1AF04FA0"/>
    <w:rsid w:val="1AF1883D"/>
    <w:rsid w:val="1AF2E3CB"/>
    <w:rsid w:val="1AF3EE2E"/>
    <w:rsid w:val="1AF525B4"/>
    <w:rsid w:val="1AF6D023"/>
    <w:rsid w:val="1AF73738"/>
    <w:rsid w:val="1AF74ADA"/>
    <w:rsid w:val="1AF75B99"/>
    <w:rsid w:val="1AFB2154"/>
    <w:rsid w:val="1AFC74A5"/>
    <w:rsid w:val="1AFD7BC1"/>
    <w:rsid w:val="1AFEF5DA"/>
    <w:rsid w:val="1AFEFECE"/>
    <w:rsid w:val="1B00D62C"/>
    <w:rsid w:val="1B02C9F1"/>
    <w:rsid w:val="1B02D3EE"/>
    <w:rsid w:val="1B03DC3E"/>
    <w:rsid w:val="1B0418E1"/>
    <w:rsid w:val="1B041EAE"/>
    <w:rsid w:val="1B04B907"/>
    <w:rsid w:val="1B04CAE1"/>
    <w:rsid w:val="1B04E472"/>
    <w:rsid w:val="1B05960C"/>
    <w:rsid w:val="1B06B8C5"/>
    <w:rsid w:val="1B06DB03"/>
    <w:rsid w:val="1B070657"/>
    <w:rsid w:val="1B0866C5"/>
    <w:rsid w:val="1B08AE44"/>
    <w:rsid w:val="1B0A141E"/>
    <w:rsid w:val="1B0D39B9"/>
    <w:rsid w:val="1B0DEEB9"/>
    <w:rsid w:val="1B0E276B"/>
    <w:rsid w:val="1B0FD843"/>
    <w:rsid w:val="1B100ED9"/>
    <w:rsid w:val="1B11D01C"/>
    <w:rsid w:val="1B12311D"/>
    <w:rsid w:val="1B130F2A"/>
    <w:rsid w:val="1B14160E"/>
    <w:rsid w:val="1B14F4DE"/>
    <w:rsid w:val="1B1578A2"/>
    <w:rsid w:val="1B17B58D"/>
    <w:rsid w:val="1B17E151"/>
    <w:rsid w:val="1B17ED0A"/>
    <w:rsid w:val="1B17FF13"/>
    <w:rsid w:val="1B18BC95"/>
    <w:rsid w:val="1B19A1B9"/>
    <w:rsid w:val="1B1CEA3C"/>
    <w:rsid w:val="1B1D51D3"/>
    <w:rsid w:val="1B1DE6C6"/>
    <w:rsid w:val="1B1DF0F7"/>
    <w:rsid w:val="1B1E0D37"/>
    <w:rsid w:val="1B1E13DD"/>
    <w:rsid w:val="1B1EBAA6"/>
    <w:rsid w:val="1B20B438"/>
    <w:rsid w:val="1B20DA0A"/>
    <w:rsid w:val="1B240274"/>
    <w:rsid w:val="1B24F1D7"/>
    <w:rsid w:val="1B253286"/>
    <w:rsid w:val="1B2736F0"/>
    <w:rsid w:val="1B2AE247"/>
    <w:rsid w:val="1B2AFAAC"/>
    <w:rsid w:val="1B2B2ACB"/>
    <w:rsid w:val="1B2B800A"/>
    <w:rsid w:val="1B2D35AA"/>
    <w:rsid w:val="1B2EA7FE"/>
    <w:rsid w:val="1B2EF29F"/>
    <w:rsid w:val="1B2F14F7"/>
    <w:rsid w:val="1B2FE736"/>
    <w:rsid w:val="1B308574"/>
    <w:rsid w:val="1B317DBA"/>
    <w:rsid w:val="1B322FA6"/>
    <w:rsid w:val="1B324DEA"/>
    <w:rsid w:val="1B33ACFD"/>
    <w:rsid w:val="1B3416D2"/>
    <w:rsid w:val="1B347E37"/>
    <w:rsid w:val="1B348985"/>
    <w:rsid w:val="1B34F6BB"/>
    <w:rsid w:val="1B373048"/>
    <w:rsid w:val="1B392B4C"/>
    <w:rsid w:val="1B3A1F59"/>
    <w:rsid w:val="1B3AEE4E"/>
    <w:rsid w:val="1B3CF9EA"/>
    <w:rsid w:val="1B41827E"/>
    <w:rsid w:val="1B423F59"/>
    <w:rsid w:val="1B42EF63"/>
    <w:rsid w:val="1B43B4DA"/>
    <w:rsid w:val="1B43B97B"/>
    <w:rsid w:val="1B43C8B1"/>
    <w:rsid w:val="1B4574CD"/>
    <w:rsid w:val="1B46AD68"/>
    <w:rsid w:val="1B46E259"/>
    <w:rsid w:val="1B46FCF6"/>
    <w:rsid w:val="1B482063"/>
    <w:rsid w:val="1B4A35D0"/>
    <w:rsid w:val="1B4A77E8"/>
    <w:rsid w:val="1B4A8E18"/>
    <w:rsid w:val="1B4B7754"/>
    <w:rsid w:val="1B4D85F4"/>
    <w:rsid w:val="1B4DDEDA"/>
    <w:rsid w:val="1B4EF540"/>
    <w:rsid w:val="1B4F3C49"/>
    <w:rsid w:val="1B4F9736"/>
    <w:rsid w:val="1B512F71"/>
    <w:rsid w:val="1B513D65"/>
    <w:rsid w:val="1B52F988"/>
    <w:rsid w:val="1B531224"/>
    <w:rsid w:val="1B54A3B7"/>
    <w:rsid w:val="1B556DAB"/>
    <w:rsid w:val="1B55C8B0"/>
    <w:rsid w:val="1B565CBC"/>
    <w:rsid w:val="1B5897F3"/>
    <w:rsid w:val="1B58E8FC"/>
    <w:rsid w:val="1B59251E"/>
    <w:rsid w:val="1B5A1D33"/>
    <w:rsid w:val="1B5AEE34"/>
    <w:rsid w:val="1B5B5D35"/>
    <w:rsid w:val="1B5B93E8"/>
    <w:rsid w:val="1B5C2D43"/>
    <w:rsid w:val="1B5D053B"/>
    <w:rsid w:val="1B5D3FC1"/>
    <w:rsid w:val="1B5E1623"/>
    <w:rsid w:val="1B5E97DB"/>
    <w:rsid w:val="1B5E97EF"/>
    <w:rsid w:val="1B5EFE7A"/>
    <w:rsid w:val="1B5F31D3"/>
    <w:rsid w:val="1B5F47EB"/>
    <w:rsid w:val="1B5F5BD9"/>
    <w:rsid w:val="1B61590A"/>
    <w:rsid w:val="1B64AAC6"/>
    <w:rsid w:val="1B65C8AA"/>
    <w:rsid w:val="1B662714"/>
    <w:rsid w:val="1B662B92"/>
    <w:rsid w:val="1B66DE5F"/>
    <w:rsid w:val="1B674A89"/>
    <w:rsid w:val="1B67A024"/>
    <w:rsid w:val="1B67AF04"/>
    <w:rsid w:val="1B693A7A"/>
    <w:rsid w:val="1B6A6ACF"/>
    <w:rsid w:val="1B6FF750"/>
    <w:rsid w:val="1B70C148"/>
    <w:rsid w:val="1B70DAD3"/>
    <w:rsid w:val="1B71C054"/>
    <w:rsid w:val="1B7263B2"/>
    <w:rsid w:val="1B74DFC1"/>
    <w:rsid w:val="1B74FECC"/>
    <w:rsid w:val="1B766889"/>
    <w:rsid w:val="1B76B93A"/>
    <w:rsid w:val="1B7BE606"/>
    <w:rsid w:val="1B7C63E8"/>
    <w:rsid w:val="1B7D6EC6"/>
    <w:rsid w:val="1B7DE32D"/>
    <w:rsid w:val="1B7E4EB4"/>
    <w:rsid w:val="1B7E8904"/>
    <w:rsid w:val="1B80B6CA"/>
    <w:rsid w:val="1B80BD3A"/>
    <w:rsid w:val="1B80C853"/>
    <w:rsid w:val="1B827311"/>
    <w:rsid w:val="1B829344"/>
    <w:rsid w:val="1B8311BC"/>
    <w:rsid w:val="1B83DD54"/>
    <w:rsid w:val="1B84EA79"/>
    <w:rsid w:val="1B85FED0"/>
    <w:rsid w:val="1B89179E"/>
    <w:rsid w:val="1B898F15"/>
    <w:rsid w:val="1B89A6C0"/>
    <w:rsid w:val="1B89B6D8"/>
    <w:rsid w:val="1B8AA147"/>
    <w:rsid w:val="1B8B1FEA"/>
    <w:rsid w:val="1B8B589B"/>
    <w:rsid w:val="1B8CCAD7"/>
    <w:rsid w:val="1B8CD502"/>
    <w:rsid w:val="1B8FB919"/>
    <w:rsid w:val="1B908B2F"/>
    <w:rsid w:val="1B914066"/>
    <w:rsid w:val="1B917AD2"/>
    <w:rsid w:val="1B917CE1"/>
    <w:rsid w:val="1B91A12B"/>
    <w:rsid w:val="1B92F443"/>
    <w:rsid w:val="1B93CC88"/>
    <w:rsid w:val="1B942BAB"/>
    <w:rsid w:val="1B94A8E7"/>
    <w:rsid w:val="1B95E9CD"/>
    <w:rsid w:val="1B974CA2"/>
    <w:rsid w:val="1B9847A2"/>
    <w:rsid w:val="1B99DF04"/>
    <w:rsid w:val="1B9B65E6"/>
    <w:rsid w:val="1B9B66B0"/>
    <w:rsid w:val="1B9C6910"/>
    <w:rsid w:val="1B9E5B4B"/>
    <w:rsid w:val="1B9E61B6"/>
    <w:rsid w:val="1B9F27B3"/>
    <w:rsid w:val="1BA255CB"/>
    <w:rsid w:val="1BA43213"/>
    <w:rsid w:val="1BA4ED46"/>
    <w:rsid w:val="1BA65D4E"/>
    <w:rsid w:val="1BA9E870"/>
    <w:rsid w:val="1BAAD149"/>
    <w:rsid w:val="1BABB77E"/>
    <w:rsid w:val="1BAC9039"/>
    <w:rsid w:val="1BAECFD2"/>
    <w:rsid w:val="1BB12849"/>
    <w:rsid w:val="1BB170B6"/>
    <w:rsid w:val="1BB362FC"/>
    <w:rsid w:val="1BB3E427"/>
    <w:rsid w:val="1BB4B815"/>
    <w:rsid w:val="1BB4BD7E"/>
    <w:rsid w:val="1BB5F240"/>
    <w:rsid w:val="1BB5FBA0"/>
    <w:rsid w:val="1BB630A8"/>
    <w:rsid w:val="1BB9E242"/>
    <w:rsid w:val="1BB9EADF"/>
    <w:rsid w:val="1BBAEE73"/>
    <w:rsid w:val="1BBC2402"/>
    <w:rsid w:val="1BBCEC0D"/>
    <w:rsid w:val="1BBD0F10"/>
    <w:rsid w:val="1BBE64ED"/>
    <w:rsid w:val="1BBE89EA"/>
    <w:rsid w:val="1BBFCDCD"/>
    <w:rsid w:val="1BC0912C"/>
    <w:rsid w:val="1BC0B1C5"/>
    <w:rsid w:val="1BC4895F"/>
    <w:rsid w:val="1BC7C7C8"/>
    <w:rsid w:val="1BC95375"/>
    <w:rsid w:val="1BC9A6B8"/>
    <w:rsid w:val="1BCB4E47"/>
    <w:rsid w:val="1BCC48A6"/>
    <w:rsid w:val="1BCCF8FF"/>
    <w:rsid w:val="1BCDB4E8"/>
    <w:rsid w:val="1BCE12AF"/>
    <w:rsid w:val="1BCEC1A8"/>
    <w:rsid w:val="1BCF386D"/>
    <w:rsid w:val="1BCFCE3E"/>
    <w:rsid w:val="1BD00201"/>
    <w:rsid w:val="1BD053F9"/>
    <w:rsid w:val="1BD2F898"/>
    <w:rsid w:val="1BD57AF9"/>
    <w:rsid w:val="1BD583EA"/>
    <w:rsid w:val="1BD62263"/>
    <w:rsid w:val="1BD62362"/>
    <w:rsid w:val="1BD8264C"/>
    <w:rsid w:val="1BD896B0"/>
    <w:rsid w:val="1BD94752"/>
    <w:rsid w:val="1BDA4404"/>
    <w:rsid w:val="1BDAFDBF"/>
    <w:rsid w:val="1BDD76FE"/>
    <w:rsid w:val="1BDE7908"/>
    <w:rsid w:val="1BDFA8E4"/>
    <w:rsid w:val="1BDFCC87"/>
    <w:rsid w:val="1BE06517"/>
    <w:rsid w:val="1BE1CFF7"/>
    <w:rsid w:val="1BE26452"/>
    <w:rsid w:val="1BE32375"/>
    <w:rsid w:val="1BE37CCB"/>
    <w:rsid w:val="1BE3B076"/>
    <w:rsid w:val="1BE452F6"/>
    <w:rsid w:val="1BE5C580"/>
    <w:rsid w:val="1BE68C39"/>
    <w:rsid w:val="1BE7AF8C"/>
    <w:rsid w:val="1BE91A1A"/>
    <w:rsid w:val="1BEA7919"/>
    <w:rsid w:val="1BEB0E4B"/>
    <w:rsid w:val="1BEC7B29"/>
    <w:rsid w:val="1BEDE616"/>
    <w:rsid w:val="1BEE8EC0"/>
    <w:rsid w:val="1BEF2217"/>
    <w:rsid w:val="1BEF38EF"/>
    <w:rsid w:val="1BEF6988"/>
    <w:rsid w:val="1BEFB1C7"/>
    <w:rsid w:val="1BEFFE3D"/>
    <w:rsid w:val="1BF14A5E"/>
    <w:rsid w:val="1BF24E2E"/>
    <w:rsid w:val="1BF33650"/>
    <w:rsid w:val="1BF346E5"/>
    <w:rsid w:val="1BF38397"/>
    <w:rsid w:val="1BF569EF"/>
    <w:rsid w:val="1BF95339"/>
    <w:rsid w:val="1BF96DEE"/>
    <w:rsid w:val="1BFB21EB"/>
    <w:rsid w:val="1BFB22D9"/>
    <w:rsid w:val="1BFBFDBB"/>
    <w:rsid w:val="1BFC1AAA"/>
    <w:rsid w:val="1BFC71DC"/>
    <w:rsid w:val="1BFE37DE"/>
    <w:rsid w:val="1BFEB412"/>
    <w:rsid w:val="1BFF5B26"/>
    <w:rsid w:val="1C00B844"/>
    <w:rsid w:val="1C01BBE1"/>
    <w:rsid w:val="1C025B24"/>
    <w:rsid w:val="1C02FA8B"/>
    <w:rsid w:val="1C0323CD"/>
    <w:rsid w:val="1C038DD2"/>
    <w:rsid w:val="1C044B18"/>
    <w:rsid w:val="1C060576"/>
    <w:rsid w:val="1C0849CD"/>
    <w:rsid w:val="1C0A3F2D"/>
    <w:rsid w:val="1C0AA2C9"/>
    <w:rsid w:val="1C0AB36E"/>
    <w:rsid w:val="1C0C4CAF"/>
    <w:rsid w:val="1C0EE511"/>
    <w:rsid w:val="1C0FB84F"/>
    <w:rsid w:val="1C103B0C"/>
    <w:rsid w:val="1C16B52F"/>
    <w:rsid w:val="1C1AFC93"/>
    <w:rsid w:val="1C1BE42F"/>
    <w:rsid w:val="1C1E3BAB"/>
    <w:rsid w:val="1C208C82"/>
    <w:rsid w:val="1C253764"/>
    <w:rsid w:val="1C2648C9"/>
    <w:rsid w:val="1C27E4C9"/>
    <w:rsid w:val="1C29FBB9"/>
    <w:rsid w:val="1C2AF67B"/>
    <w:rsid w:val="1C2B4D8B"/>
    <w:rsid w:val="1C2C1C48"/>
    <w:rsid w:val="1C2C8EE3"/>
    <w:rsid w:val="1C2EAAEA"/>
    <w:rsid w:val="1C2F9702"/>
    <w:rsid w:val="1C30B31E"/>
    <w:rsid w:val="1C30FC59"/>
    <w:rsid w:val="1C31BC34"/>
    <w:rsid w:val="1C31F39F"/>
    <w:rsid w:val="1C327AA0"/>
    <w:rsid w:val="1C33F898"/>
    <w:rsid w:val="1C347E89"/>
    <w:rsid w:val="1C34D0CC"/>
    <w:rsid w:val="1C3575AA"/>
    <w:rsid w:val="1C35D430"/>
    <w:rsid w:val="1C35FEE7"/>
    <w:rsid w:val="1C367554"/>
    <w:rsid w:val="1C3A1908"/>
    <w:rsid w:val="1C3A7885"/>
    <w:rsid w:val="1C3DD456"/>
    <w:rsid w:val="1C3DF05D"/>
    <w:rsid w:val="1C3EF06C"/>
    <w:rsid w:val="1C3F517A"/>
    <w:rsid w:val="1C3FD571"/>
    <w:rsid w:val="1C3FDFB2"/>
    <w:rsid w:val="1C41BF68"/>
    <w:rsid w:val="1C42CB13"/>
    <w:rsid w:val="1C45090C"/>
    <w:rsid w:val="1C4A2C53"/>
    <w:rsid w:val="1C4B0EC4"/>
    <w:rsid w:val="1C4BA146"/>
    <w:rsid w:val="1C4BEA65"/>
    <w:rsid w:val="1C4CC5B2"/>
    <w:rsid w:val="1C4D3DA7"/>
    <w:rsid w:val="1C4E5B33"/>
    <w:rsid w:val="1C4F2F69"/>
    <w:rsid w:val="1C4F7621"/>
    <w:rsid w:val="1C50FF8F"/>
    <w:rsid w:val="1C56EBC4"/>
    <w:rsid w:val="1C572EBC"/>
    <w:rsid w:val="1C575786"/>
    <w:rsid w:val="1C59E755"/>
    <w:rsid w:val="1C5A09E5"/>
    <w:rsid w:val="1C5B1602"/>
    <w:rsid w:val="1C5B48B2"/>
    <w:rsid w:val="1C5BEE6E"/>
    <w:rsid w:val="1C5BFFF5"/>
    <w:rsid w:val="1C5C2974"/>
    <w:rsid w:val="1C5C7E2D"/>
    <w:rsid w:val="1C5D9EC0"/>
    <w:rsid w:val="1C5EA9A3"/>
    <w:rsid w:val="1C5EDBFD"/>
    <w:rsid w:val="1C5F0D26"/>
    <w:rsid w:val="1C5F947A"/>
    <w:rsid w:val="1C60A11B"/>
    <w:rsid w:val="1C6144CE"/>
    <w:rsid w:val="1C624EA1"/>
    <w:rsid w:val="1C630A96"/>
    <w:rsid w:val="1C63935B"/>
    <w:rsid w:val="1C647A60"/>
    <w:rsid w:val="1C65AF87"/>
    <w:rsid w:val="1C65B852"/>
    <w:rsid w:val="1C687B17"/>
    <w:rsid w:val="1C6882DA"/>
    <w:rsid w:val="1C6904CD"/>
    <w:rsid w:val="1C69CA0E"/>
    <w:rsid w:val="1C6C05EF"/>
    <w:rsid w:val="1C6C733B"/>
    <w:rsid w:val="1C6E0B29"/>
    <w:rsid w:val="1C6F28D0"/>
    <w:rsid w:val="1C70467D"/>
    <w:rsid w:val="1C721F65"/>
    <w:rsid w:val="1C730C36"/>
    <w:rsid w:val="1C744010"/>
    <w:rsid w:val="1C7484C9"/>
    <w:rsid w:val="1C74CA94"/>
    <w:rsid w:val="1C76273B"/>
    <w:rsid w:val="1C766B3B"/>
    <w:rsid w:val="1C77037F"/>
    <w:rsid w:val="1C7765BD"/>
    <w:rsid w:val="1C791BCF"/>
    <w:rsid w:val="1C7B13D2"/>
    <w:rsid w:val="1C7BFF82"/>
    <w:rsid w:val="1C7D38FE"/>
    <w:rsid w:val="1C7DB9E3"/>
    <w:rsid w:val="1C7EDF0E"/>
    <w:rsid w:val="1C81D555"/>
    <w:rsid w:val="1C8441C0"/>
    <w:rsid w:val="1C860B5B"/>
    <w:rsid w:val="1C871FC9"/>
    <w:rsid w:val="1C872BE4"/>
    <w:rsid w:val="1C887855"/>
    <w:rsid w:val="1C898D91"/>
    <w:rsid w:val="1C8A7F4F"/>
    <w:rsid w:val="1C8A93CC"/>
    <w:rsid w:val="1C8AA405"/>
    <w:rsid w:val="1C8AAA2C"/>
    <w:rsid w:val="1C8B0CAE"/>
    <w:rsid w:val="1C8F30E8"/>
    <w:rsid w:val="1C8FD633"/>
    <w:rsid w:val="1C8FF0AD"/>
    <w:rsid w:val="1C92D056"/>
    <w:rsid w:val="1C930799"/>
    <w:rsid w:val="1C949A44"/>
    <w:rsid w:val="1C9514C0"/>
    <w:rsid w:val="1C963DBA"/>
    <w:rsid w:val="1C965489"/>
    <w:rsid w:val="1C96E5AB"/>
    <w:rsid w:val="1C970E8B"/>
    <w:rsid w:val="1C985F01"/>
    <w:rsid w:val="1C98CDDB"/>
    <w:rsid w:val="1C9BC932"/>
    <w:rsid w:val="1C9D99D0"/>
    <w:rsid w:val="1C9E5814"/>
    <w:rsid w:val="1C9E7E93"/>
    <w:rsid w:val="1C9E98E8"/>
    <w:rsid w:val="1C9FD015"/>
    <w:rsid w:val="1CA07BA7"/>
    <w:rsid w:val="1CA1B226"/>
    <w:rsid w:val="1CA1E23B"/>
    <w:rsid w:val="1CA22BE8"/>
    <w:rsid w:val="1CA34E80"/>
    <w:rsid w:val="1CA3E462"/>
    <w:rsid w:val="1CA410EE"/>
    <w:rsid w:val="1CA4762F"/>
    <w:rsid w:val="1CA537BB"/>
    <w:rsid w:val="1CA92596"/>
    <w:rsid w:val="1CAA5DB9"/>
    <w:rsid w:val="1CAB5FB8"/>
    <w:rsid w:val="1CABF16D"/>
    <w:rsid w:val="1CACC2B3"/>
    <w:rsid w:val="1CAE35BB"/>
    <w:rsid w:val="1CAFE799"/>
    <w:rsid w:val="1CB08EC3"/>
    <w:rsid w:val="1CB1DD1C"/>
    <w:rsid w:val="1CB214E5"/>
    <w:rsid w:val="1CB24309"/>
    <w:rsid w:val="1CB2DD14"/>
    <w:rsid w:val="1CB36E5C"/>
    <w:rsid w:val="1CB375F5"/>
    <w:rsid w:val="1CB381C3"/>
    <w:rsid w:val="1CB3C29D"/>
    <w:rsid w:val="1CB578F9"/>
    <w:rsid w:val="1CB58BBA"/>
    <w:rsid w:val="1CB5A99A"/>
    <w:rsid w:val="1CB66BE1"/>
    <w:rsid w:val="1CB696CF"/>
    <w:rsid w:val="1CB69A94"/>
    <w:rsid w:val="1CB91C45"/>
    <w:rsid w:val="1CB9B799"/>
    <w:rsid w:val="1CBB2F82"/>
    <w:rsid w:val="1CBBC3F2"/>
    <w:rsid w:val="1CBCEAA0"/>
    <w:rsid w:val="1CBEBED4"/>
    <w:rsid w:val="1CBF004C"/>
    <w:rsid w:val="1CC1118E"/>
    <w:rsid w:val="1CC1A168"/>
    <w:rsid w:val="1CC226BE"/>
    <w:rsid w:val="1CC34016"/>
    <w:rsid w:val="1CC340A2"/>
    <w:rsid w:val="1CC596A5"/>
    <w:rsid w:val="1CC72F8B"/>
    <w:rsid w:val="1CC809C4"/>
    <w:rsid w:val="1CC835C6"/>
    <w:rsid w:val="1CCB8EE9"/>
    <w:rsid w:val="1CCC3DB6"/>
    <w:rsid w:val="1CCDFBCB"/>
    <w:rsid w:val="1CCE6427"/>
    <w:rsid w:val="1CCF2D0B"/>
    <w:rsid w:val="1CCFC0B0"/>
    <w:rsid w:val="1CCFEA0A"/>
    <w:rsid w:val="1CD043C4"/>
    <w:rsid w:val="1CD057D8"/>
    <w:rsid w:val="1CD10836"/>
    <w:rsid w:val="1CD161C7"/>
    <w:rsid w:val="1CD16D13"/>
    <w:rsid w:val="1CD1AB63"/>
    <w:rsid w:val="1CD1AFC1"/>
    <w:rsid w:val="1CD21BFD"/>
    <w:rsid w:val="1CD44C87"/>
    <w:rsid w:val="1CD4FBE3"/>
    <w:rsid w:val="1CD6E589"/>
    <w:rsid w:val="1CD7457A"/>
    <w:rsid w:val="1CD92CAE"/>
    <w:rsid w:val="1CDC2AA7"/>
    <w:rsid w:val="1CDC3262"/>
    <w:rsid w:val="1CDF8F3A"/>
    <w:rsid w:val="1CE18A8D"/>
    <w:rsid w:val="1CE195BE"/>
    <w:rsid w:val="1CE32608"/>
    <w:rsid w:val="1CE547FB"/>
    <w:rsid w:val="1CE7C0B9"/>
    <w:rsid w:val="1CE823AD"/>
    <w:rsid w:val="1CECF405"/>
    <w:rsid w:val="1CECFB7C"/>
    <w:rsid w:val="1CEDA543"/>
    <w:rsid w:val="1CEE9408"/>
    <w:rsid w:val="1CEF1486"/>
    <w:rsid w:val="1CF1814E"/>
    <w:rsid w:val="1CF4CA3D"/>
    <w:rsid w:val="1CF53F0C"/>
    <w:rsid w:val="1CF5DD10"/>
    <w:rsid w:val="1CF61DFC"/>
    <w:rsid w:val="1CF78030"/>
    <w:rsid w:val="1CF8F346"/>
    <w:rsid w:val="1CF95501"/>
    <w:rsid w:val="1CF9EBD1"/>
    <w:rsid w:val="1CFA7A39"/>
    <w:rsid w:val="1CFB9315"/>
    <w:rsid w:val="1CFD45DB"/>
    <w:rsid w:val="1CFD5D21"/>
    <w:rsid w:val="1CFDFEC7"/>
    <w:rsid w:val="1CFE4C85"/>
    <w:rsid w:val="1CFF3383"/>
    <w:rsid w:val="1D0002F7"/>
    <w:rsid w:val="1D009234"/>
    <w:rsid w:val="1D019CAC"/>
    <w:rsid w:val="1D02A81F"/>
    <w:rsid w:val="1D042F5E"/>
    <w:rsid w:val="1D04CB4B"/>
    <w:rsid w:val="1D054103"/>
    <w:rsid w:val="1D081FC9"/>
    <w:rsid w:val="1D086CE9"/>
    <w:rsid w:val="1D0B0238"/>
    <w:rsid w:val="1D0B0889"/>
    <w:rsid w:val="1D0C3A1E"/>
    <w:rsid w:val="1D0D0911"/>
    <w:rsid w:val="1D0DEDD4"/>
    <w:rsid w:val="1D0E0FB0"/>
    <w:rsid w:val="1D0E4112"/>
    <w:rsid w:val="1D0F903D"/>
    <w:rsid w:val="1D0FCE9E"/>
    <w:rsid w:val="1D108ECC"/>
    <w:rsid w:val="1D10C154"/>
    <w:rsid w:val="1D12C086"/>
    <w:rsid w:val="1D14AA38"/>
    <w:rsid w:val="1D16A2BA"/>
    <w:rsid w:val="1D1971C7"/>
    <w:rsid w:val="1D1A28F2"/>
    <w:rsid w:val="1D1B0717"/>
    <w:rsid w:val="1D1B16AA"/>
    <w:rsid w:val="1D1C196A"/>
    <w:rsid w:val="1D1DB984"/>
    <w:rsid w:val="1D1ED345"/>
    <w:rsid w:val="1D2055CB"/>
    <w:rsid w:val="1D205E51"/>
    <w:rsid w:val="1D20A7AD"/>
    <w:rsid w:val="1D20F165"/>
    <w:rsid w:val="1D21ADCF"/>
    <w:rsid w:val="1D220830"/>
    <w:rsid w:val="1D22B0AE"/>
    <w:rsid w:val="1D24B361"/>
    <w:rsid w:val="1D25B559"/>
    <w:rsid w:val="1D25C03F"/>
    <w:rsid w:val="1D29A116"/>
    <w:rsid w:val="1D2A8946"/>
    <w:rsid w:val="1D2AAC0A"/>
    <w:rsid w:val="1D2B88C7"/>
    <w:rsid w:val="1D2B9C5C"/>
    <w:rsid w:val="1D2C4BA9"/>
    <w:rsid w:val="1D2D1022"/>
    <w:rsid w:val="1D2D42A9"/>
    <w:rsid w:val="1D2ECD2A"/>
    <w:rsid w:val="1D30B630"/>
    <w:rsid w:val="1D318D1B"/>
    <w:rsid w:val="1D34A6AB"/>
    <w:rsid w:val="1D379822"/>
    <w:rsid w:val="1D37CF0C"/>
    <w:rsid w:val="1D38EF09"/>
    <w:rsid w:val="1D3910B6"/>
    <w:rsid w:val="1D3A35C5"/>
    <w:rsid w:val="1D3A8B8F"/>
    <w:rsid w:val="1D3B5BDA"/>
    <w:rsid w:val="1D3BB3D2"/>
    <w:rsid w:val="1D3D964C"/>
    <w:rsid w:val="1D3D9840"/>
    <w:rsid w:val="1D3DDDCC"/>
    <w:rsid w:val="1D4167EE"/>
    <w:rsid w:val="1D41D1D8"/>
    <w:rsid w:val="1D428FD4"/>
    <w:rsid w:val="1D42EFDD"/>
    <w:rsid w:val="1D4380D3"/>
    <w:rsid w:val="1D438B49"/>
    <w:rsid w:val="1D448CA9"/>
    <w:rsid w:val="1D452A2C"/>
    <w:rsid w:val="1D46A5AE"/>
    <w:rsid w:val="1D4776B1"/>
    <w:rsid w:val="1D48D285"/>
    <w:rsid w:val="1D49020A"/>
    <w:rsid w:val="1D494DA1"/>
    <w:rsid w:val="1D49DF21"/>
    <w:rsid w:val="1D4B02D3"/>
    <w:rsid w:val="1D4B3901"/>
    <w:rsid w:val="1D4DCF52"/>
    <w:rsid w:val="1D4EA807"/>
    <w:rsid w:val="1D4EEFCD"/>
    <w:rsid w:val="1D50114C"/>
    <w:rsid w:val="1D504D75"/>
    <w:rsid w:val="1D52A41D"/>
    <w:rsid w:val="1D530ECC"/>
    <w:rsid w:val="1D55AAC4"/>
    <w:rsid w:val="1D569F06"/>
    <w:rsid w:val="1D58F267"/>
    <w:rsid w:val="1D59155A"/>
    <w:rsid w:val="1D5AADC4"/>
    <w:rsid w:val="1D5B38A1"/>
    <w:rsid w:val="1D5DD131"/>
    <w:rsid w:val="1D5FE2A5"/>
    <w:rsid w:val="1D60A520"/>
    <w:rsid w:val="1D6190BA"/>
    <w:rsid w:val="1D61EFBD"/>
    <w:rsid w:val="1D625465"/>
    <w:rsid w:val="1D62EAD2"/>
    <w:rsid w:val="1D643738"/>
    <w:rsid w:val="1D65D6F7"/>
    <w:rsid w:val="1D6647B2"/>
    <w:rsid w:val="1D674158"/>
    <w:rsid w:val="1D67577E"/>
    <w:rsid w:val="1D68BEF9"/>
    <w:rsid w:val="1D6A543C"/>
    <w:rsid w:val="1D6AF49D"/>
    <w:rsid w:val="1D6D3A48"/>
    <w:rsid w:val="1D700F65"/>
    <w:rsid w:val="1D703B4B"/>
    <w:rsid w:val="1D705827"/>
    <w:rsid w:val="1D7071CA"/>
    <w:rsid w:val="1D70A0CD"/>
    <w:rsid w:val="1D70B30C"/>
    <w:rsid w:val="1D712697"/>
    <w:rsid w:val="1D727BCA"/>
    <w:rsid w:val="1D72DDF8"/>
    <w:rsid w:val="1D736C57"/>
    <w:rsid w:val="1D7413F0"/>
    <w:rsid w:val="1D7505A1"/>
    <w:rsid w:val="1D751987"/>
    <w:rsid w:val="1D76DA15"/>
    <w:rsid w:val="1D7816E8"/>
    <w:rsid w:val="1D78AA7D"/>
    <w:rsid w:val="1D7999C8"/>
    <w:rsid w:val="1D79ADD2"/>
    <w:rsid w:val="1D7A1EFC"/>
    <w:rsid w:val="1D7A3751"/>
    <w:rsid w:val="1D7C8606"/>
    <w:rsid w:val="1D7E85C2"/>
    <w:rsid w:val="1D7F519E"/>
    <w:rsid w:val="1D806274"/>
    <w:rsid w:val="1D8063F7"/>
    <w:rsid w:val="1D80C56A"/>
    <w:rsid w:val="1D817F0D"/>
    <w:rsid w:val="1D81E7E5"/>
    <w:rsid w:val="1D829F87"/>
    <w:rsid w:val="1D82EE54"/>
    <w:rsid w:val="1D838BB6"/>
    <w:rsid w:val="1D8444F8"/>
    <w:rsid w:val="1D849ABF"/>
    <w:rsid w:val="1D85B29F"/>
    <w:rsid w:val="1D87505C"/>
    <w:rsid w:val="1D878A5B"/>
    <w:rsid w:val="1D879645"/>
    <w:rsid w:val="1D896C7D"/>
    <w:rsid w:val="1D8C4BED"/>
    <w:rsid w:val="1D8CD7F9"/>
    <w:rsid w:val="1D8CEC70"/>
    <w:rsid w:val="1D8D04EC"/>
    <w:rsid w:val="1D8D1D8B"/>
    <w:rsid w:val="1D8E9C5F"/>
    <w:rsid w:val="1D8F6820"/>
    <w:rsid w:val="1D8FA7BC"/>
    <w:rsid w:val="1D902ACF"/>
    <w:rsid w:val="1D911D30"/>
    <w:rsid w:val="1D917112"/>
    <w:rsid w:val="1D935EA1"/>
    <w:rsid w:val="1D94C901"/>
    <w:rsid w:val="1D967E91"/>
    <w:rsid w:val="1D968ECF"/>
    <w:rsid w:val="1D971F96"/>
    <w:rsid w:val="1D992E98"/>
    <w:rsid w:val="1D996D7C"/>
    <w:rsid w:val="1D99D825"/>
    <w:rsid w:val="1D9BCD1D"/>
    <w:rsid w:val="1DA00641"/>
    <w:rsid w:val="1DA16E7F"/>
    <w:rsid w:val="1DA1B6B0"/>
    <w:rsid w:val="1DA2173E"/>
    <w:rsid w:val="1DA3A7B0"/>
    <w:rsid w:val="1DA68794"/>
    <w:rsid w:val="1DA7D12E"/>
    <w:rsid w:val="1DA810D6"/>
    <w:rsid w:val="1DAB16C7"/>
    <w:rsid w:val="1DAC55E3"/>
    <w:rsid w:val="1DADA457"/>
    <w:rsid w:val="1DAE97F0"/>
    <w:rsid w:val="1DAEBFB1"/>
    <w:rsid w:val="1DAF1F10"/>
    <w:rsid w:val="1DB0A11E"/>
    <w:rsid w:val="1DB316A9"/>
    <w:rsid w:val="1DB64218"/>
    <w:rsid w:val="1DB6F3E7"/>
    <w:rsid w:val="1DB95399"/>
    <w:rsid w:val="1DB9E029"/>
    <w:rsid w:val="1DBAC94B"/>
    <w:rsid w:val="1DBC006F"/>
    <w:rsid w:val="1DBDE4E8"/>
    <w:rsid w:val="1DBE514F"/>
    <w:rsid w:val="1DBE5E2C"/>
    <w:rsid w:val="1DBFA712"/>
    <w:rsid w:val="1DC04D52"/>
    <w:rsid w:val="1DC0EBCB"/>
    <w:rsid w:val="1DC212A9"/>
    <w:rsid w:val="1DC2DA0E"/>
    <w:rsid w:val="1DC3478A"/>
    <w:rsid w:val="1DC35DED"/>
    <w:rsid w:val="1DC376D7"/>
    <w:rsid w:val="1DC47009"/>
    <w:rsid w:val="1DC62853"/>
    <w:rsid w:val="1DC6A78D"/>
    <w:rsid w:val="1DC700BB"/>
    <w:rsid w:val="1DC74A7A"/>
    <w:rsid w:val="1DC763EF"/>
    <w:rsid w:val="1DC8202A"/>
    <w:rsid w:val="1DC83654"/>
    <w:rsid w:val="1DC8F022"/>
    <w:rsid w:val="1DC906D5"/>
    <w:rsid w:val="1DC91628"/>
    <w:rsid w:val="1DCA4D2D"/>
    <w:rsid w:val="1DCAF248"/>
    <w:rsid w:val="1DCBC0D1"/>
    <w:rsid w:val="1DCC87DA"/>
    <w:rsid w:val="1DCD62A1"/>
    <w:rsid w:val="1DCE072A"/>
    <w:rsid w:val="1DCE3DFA"/>
    <w:rsid w:val="1DD05535"/>
    <w:rsid w:val="1DD06C07"/>
    <w:rsid w:val="1DD178CE"/>
    <w:rsid w:val="1DD528E7"/>
    <w:rsid w:val="1DD8629F"/>
    <w:rsid w:val="1DD8A821"/>
    <w:rsid w:val="1DD91BB5"/>
    <w:rsid w:val="1DDA86F9"/>
    <w:rsid w:val="1DDDC9BA"/>
    <w:rsid w:val="1DDEB887"/>
    <w:rsid w:val="1DDF02F5"/>
    <w:rsid w:val="1DDF57AC"/>
    <w:rsid w:val="1DE09A78"/>
    <w:rsid w:val="1DE0A9C4"/>
    <w:rsid w:val="1DE0B541"/>
    <w:rsid w:val="1DE1E62D"/>
    <w:rsid w:val="1DE31449"/>
    <w:rsid w:val="1DE3E7FA"/>
    <w:rsid w:val="1DE46CBD"/>
    <w:rsid w:val="1DE595A4"/>
    <w:rsid w:val="1DE5BBB8"/>
    <w:rsid w:val="1DE61CC1"/>
    <w:rsid w:val="1DE6721D"/>
    <w:rsid w:val="1DE7DB2F"/>
    <w:rsid w:val="1DEBEDE0"/>
    <w:rsid w:val="1DEC7E81"/>
    <w:rsid w:val="1DEC9487"/>
    <w:rsid w:val="1DECF863"/>
    <w:rsid w:val="1DEE4EF0"/>
    <w:rsid w:val="1DF006B9"/>
    <w:rsid w:val="1DF2965D"/>
    <w:rsid w:val="1DF5C912"/>
    <w:rsid w:val="1DF68E7A"/>
    <w:rsid w:val="1DF736C5"/>
    <w:rsid w:val="1DF7E7C1"/>
    <w:rsid w:val="1DF9CD3F"/>
    <w:rsid w:val="1DF9FFE4"/>
    <w:rsid w:val="1DFB6D9D"/>
    <w:rsid w:val="1DFBA88C"/>
    <w:rsid w:val="1DFC1E67"/>
    <w:rsid w:val="1DFC639E"/>
    <w:rsid w:val="1DFCA774"/>
    <w:rsid w:val="1DFDAB50"/>
    <w:rsid w:val="1DFDBA5E"/>
    <w:rsid w:val="1DFF6D94"/>
    <w:rsid w:val="1DFFAA49"/>
    <w:rsid w:val="1DFFBC21"/>
    <w:rsid w:val="1E01770A"/>
    <w:rsid w:val="1E01A038"/>
    <w:rsid w:val="1E021645"/>
    <w:rsid w:val="1E023818"/>
    <w:rsid w:val="1E0258AD"/>
    <w:rsid w:val="1E049466"/>
    <w:rsid w:val="1E05D0EA"/>
    <w:rsid w:val="1E06AA8F"/>
    <w:rsid w:val="1E06D9D4"/>
    <w:rsid w:val="1E09C48D"/>
    <w:rsid w:val="1E09ED13"/>
    <w:rsid w:val="1E0A1B1D"/>
    <w:rsid w:val="1E0A68BF"/>
    <w:rsid w:val="1E0AC00A"/>
    <w:rsid w:val="1E0B1218"/>
    <w:rsid w:val="1E0C81EE"/>
    <w:rsid w:val="1E0C8F93"/>
    <w:rsid w:val="1E0DDDC4"/>
    <w:rsid w:val="1E0E34FB"/>
    <w:rsid w:val="1E0F6EAD"/>
    <w:rsid w:val="1E1003BC"/>
    <w:rsid w:val="1E10AFC8"/>
    <w:rsid w:val="1E10D9D9"/>
    <w:rsid w:val="1E1163A1"/>
    <w:rsid w:val="1E1318B3"/>
    <w:rsid w:val="1E13FDDE"/>
    <w:rsid w:val="1E157349"/>
    <w:rsid w:val="1E159A52"/>
    <w:rsid w:val="1E15F983"/>
    <w:rsid w:val="1E1624CC"/>
    <w:rsid w:val="1E16A7AF"/>
    <w:rsid w:val="1E18F288"/>
    <w:rsid w:val="1E1988E0"/>
    <w:rsid w:val="1E1A5989"/>
    <w:rsid w:val="1E1A7B2D"/>
    <w:rsid w:val="1E1B7634"/>
    <w:rsid w:val="1E1C80C5"/>
    <w:rsid w:val="1E1D2251"/>
    <w:rsid w:val="1E1F26B6"/>
    <w:rsid w:val="1E21D1D9"/>
    <w:rsid w:val="1E239DBC"/>
    <w:rsid w:val="1E23D8C9"/>
    <w:rsid w:val="1E247D3E"/>
    <w:rsid w:val="1E251BC2"/>
    <w:rsid w:val="1E25B7F3"/>
    <w:rsid w:val="1E266E7E"/>
    <w:rsid w:val="1E270266"/>
    <w:rsid w:val="1E27DFDF"/>
    <w:rsid w:val="1E280356"/>
    <w:rsid w:val="1E28D8B4"/>
    <w:rsid w:val="1E29583B"/>
    <w:rsid w:val="1E2AF424"/>
    <w:rsid w:val="1E2C8FE9"/>
    <w:rsid w:val="1E2D5426"/>
    <w:rsid w:val="1E2D6A78"/>
    <w:rsid w:val="1E2D6EEF"/>
    <w:rsid w:val="1E2E3D8B"/>
    <w:rsid w:val="1E2E69A5"/>
    <w:rsid w:val="1E2F615C"/>
    <w:rsid w:val="1E30304F"/>
    <w:rsid w:val="1E3058B6"/>
    <w:rsid w:val="1E3109DF"/>
    <w:rsid w:val="1E31D804"/>
    <w:rsid w:val="1E32B4CE"/>
    <w:rsid w:val="1E32EC3D"/>
    <w:rsid w:val="1E32EE99"/>
    <w:rsid w:val="1E333335"/>
    <w:rsid w:val="1E33AA94"/>
    <w:rsid w:val="1E349122"/>
    <w:rsid w:val="1E34DB17"/>
    <w:rsid w:val="1E3586F3"/>
    <w:rsid w:val="1E35F956"/>
    <w:rsid w:val="1E3CDA9A"/>
    <w:rsid w:val="1E3D16E5"/>
    <w:rsid w:val="1E3EEBF9"/>
    <w:rsid w:val="1E408812"/>
    <w:rsid w:val="1E419720"/>
    <w:rsid w:val="1E43E439"/>
    <w:rsid w:val="1E45007F"/>
    <w:rsid w:val="1E455486"/>
    <w:rsid w:val="1E459A12"/>
    <w:rsid w:val="1E45A04C"/>
    <w:rsid w:val="1E4641E5"/>
    <w:rsid w:val="1E47CAB0"/>
    <w:rsid w:val="1E47FCD9"/>
    <w:rsid w:val="1E48F07B"/>
    <w:rsid w:val="1E4C15E4"/>
    <w:rsid w:val="1E4CD567"/>
    <w:rsid w:val="1E4D1BDE"/>
    <w:rsid w:val="1E4F1B48"/>
    <w:rsid w:val="1E4F6C97"/>
    <w:rsid w:val="1E5200C4"/>
    <w:rsid w:val="1E5334C9"/>
    <w:rsid w:val="1E53DBF3"/>
    <w:rsid w:val="1E550683"/>
    <w:rsid w:val="1E5713CE"/>
    <w:rsid w:val="1E58F55F"/>
    <w:rsid w:val="1E59E4FB"/>
    <w:rsid w:val="1E5AE4F9"/>
    <w:rsid w:val="1E5B9781"/>
    <w:rsid w:val="1E5BE697"/>
    <w:rsid w:val="1E5BFDA8"/>
    <w:rsid w:val="1E5D2EFB"/>
    <w:rsid w:val="1E5D7FE1"/>
    <w:rsid w:val="1E5D980E"/>
    <w:rsid w:val="1E5E9ADA"/>
    <w:rsid w:val="1E5F96E7"/>
    <w:rsid w:val="1E6041E8"/>
    <w:rsid w:val="1E60F4F0"/>
    <w:rsid w:val="1E62481B"/>
    <w:rsid w:val="1E626A4C"/>
    <w:rsid w:val="1E628223"/>
    <w:rsid w:val="1E628627"/>
    <w:rsid w:val="1E6389C3"/>
    <w:rsid w:val="1E650A00"/>
    <w:rsid w:val="1E65AB2B"/>
    <w:rsid w:val="1E67221B"/>
    <w:rsid w:val="1E67F411"/>
    <w:rsid w:val="1E68E9C8"/>
    <w:rsid w:val="1E6B020C"/>
    <w:rsid w:val="1E6B9BE8"/>
    <w:rsid w:val="1E6D0ABE"/>
    <w:rsid w:val="1E6DE0FD"/>
    <w:rsid w:val="1E6FFE6A"/>
    <w:rsid w:val="1E7059E5"/>
    <w:rsid w:val="1E70C247"/>
    <w:rsid w:val="1E713930"/>
    <w:rsid w:val="1E74420C"/>
    <w:rsid w:val="1E74D201"/>
    <w:rsid w:val="1E75EF49"/>
    <w:rsid w:val="1E76DA05"/>
    <w:rsid w:val="1E79A89D"/>
    <w:rsid w:val="1E7A199D"/>
    <w:rsid w:val="1E7A2BD5"/>
    <w:rsid w:val="1E7A5A6E"/>
    <w:rsid w:val="1E7AD919"/>
    <w:rsid w:val="1E7B27AD"/>
    <w:rsid w:val="1E7C6C5A"/>
    <w:rsid w:val="1E7CD673"/>
    <w:rsid w:val="1E7DC4F5"/>
    <w:rsid w:val="1E831BB2"/>
    <w:rsid w:val="1E858049"/>
    <w:rsid w:val="1E86FA48"/>
    <w:rsid w:val="1E875235"/>
    <w:rsid w:val="1E877931"/>
    <w:rsid w:val="1E87D515"/>
    <w:rsid w:val="1E87F194"/>
    <w:rsid w:val="1E8825CE"/>
    <w:rsid w:val="1E884C42"/>
    <w:rsid w:val="1E8BECB6"/>
    <w:rsid w:val="1E8D8670"/>
    <w:rsid w:val="1E8EB950"/>
    <w:rsid w:val="1E8F4E8D"/>
    <w:rsid w:val="1E8F58E2"/>
    <w:rsid w:val="1E918D67"/>
    <w:rsid w:val="1E91B051"/>
    <w:rsid w:val="1E92561C"/>
    <w:rsid w:val="1E933B10"/>
    <w:rsid w:val="1E94A279"/>
    <w:rsid w:val="1E9623C3"/>
    <w:rsid w:val="1E967380"/>
    <w:rsid w:val="1E9831BD"/>
    <w:rsid w:val="1E991E82"/>
    <w:rsid w:val="1E9B4FB1"/>
    <w:rsid w:val="1E9BFEE8"/>
    <w:rsid w:val="1E9C15E5"/>
    <w:rsid w:val="1E9E1484"/>
    <w:rsid w:val="1E9F04D4"/>
    <w:rsid w:val="1E9F6CFB"/>
    <w:rsid w:val="1EA0291B"/>
    <w:rsid w:val="1EA03D09"/>
    <w:rsid w:val="1EA0B749"/>
    <w:rsid w:val="1EA110A6"/>
    <w:rsid w:val="1EA26A30"/>
    <w:rsid w:val="1EA2EDDC"/>
    <w:rsid w:val="1EA32510"/>
    <w:rsid w:val="1EA35F7A"/>
    <w:rsid w:val="1EA3BF59"/>
    <w:rsid w:val="1EA4A54F"/>
    <w:rsid w:val="1EA63262"/>
    <w:rsid w:val="1EA63730"/>
    <w:rsid w:val="1EA67A58"/>
    <w:rsid w:val="1EA6E88A"/>
    <w:rsid w:val="1EA84199"/>
    <w:rsid w:val="1EA88181"/>
    <w:rsid w:val="1EA89571"/>
    <w:rsid w:val="1EAAEFB0"/>
    <w:rsid w:val="1EAB91D0"/>
    <w:rsid w:val="1EADCBDC"/>
    <w:rsid w:val="1EAE0369"/>
    <w:rsid w:val="1EAE3FD9"/>
    <w:rsid w:val="1EAE43D5"/>
    <w:rsid w:val="1EAFEB47"/>
    <w:rsid w:val="1EB078D8"/>
    <w:rsid w:val="1EB16029"/>
    <w:rsid w:val="1EB27C2F"/>
    <w:rsid w:val="1EB32CF8"/>
    <w:rsid w:val="1EB3FC47"/>
    <w:rsid w:val="1EB42B40"/>
    <w:rsid w:val="1EB6AAC0"/>
    <w:rsid w:val="1EB72D62"/>
    <w:rsid w:val="1EB827D4"/>
    <w:rsid w:val="1EB91AFD"/>
    <w:rsid w:val="1EB9202B"/>
    <w:rsid w:val="1EBA6EB7"/>
    <w:rsid w:val="1EBB9692"/>
    <w:rsid w:val="1EBB9FC7"/>
    <w:rsid w:val="1EBD1905"/>
    <w:rsid w:val="1EBD9C9D"/>
    <w:rsid w:val="1EBE8EFD"/>
    <w:rsid w:val="1EC0A24E"/>
    <w:rsid w:val="1EC1B010"/>
    <w:rsid w:val="1EC242FF"/>
    <w:rsid w:val="1EC5D7A7"/>
    <w:rsid w:val="1EC71DBD"/>
    <w:rsid w:val="1EC7925B"/>
    <w:rsid w:val="1EC7AF2D"/>
    <w:rsid w:val="1ECA465D"/>
    <w:rsid w:val="1ECBDC3F"/>
    <w:rsid w:val="1ECDD85A"/>
    <w:rsid w:val="1ECE679F"/>
    <w:rsid w:val="1ECE8BAA"/>
    <w:rsid w:val="1ED11091"/>
    <w:rsid w:val="1ED1CC09"/>
    <w:rsid w:val="1ED27B43"/>
    <w:rsid w:val="1ED2AD49"/>
    <w:rsid w:val="1ED56B6B"/>
    <w:rsid w:val="1ED5A745"/>
    <w:rsid w:val="1ED83491"/>
    <w:rsid w:val="1ED8743A"/>
    <w:rsid w:val="1ED8EF4E"/>
    <w:rsid w:val="1ED95274"/>
    <w:rsid w:val="1EDA146C"/>
    <w:rsid w:val="1EDAA284"/>
    <w:rsid w:val="1EDB01F5"/>
    <w:rsid w:val="1EDC75F6"/>
    <w:rsid w:val="1EDD5FC4"/>
    <w:rsid w:val="1EDF1CD6"/>
    <w:rsid w:val="1EDF6D7E"/>
    <w:rsid w:val="1EE2DA93"/>
    <w:rsid w:val="1EE2F529"/>
    <w:rsid w:val="1EE2FEA5"/>
    <w:rsid w:val="1EE3F9AA"/>
    <w:rsid w:val="1EE42B6D"/>
    <w:rsid w:val="1EE5CFF2"/>
    <w:rsid w:val="1EE6B3DD"/>
    <w:rsid w:val="1EE6B787"/>
    <w:rsid w:val="1EE72CAF"/>
    <w:rsid w:val="1EE99CCE"/>
    <w:rsid w:val="1EEACB95"/>
    <w:rsid w:val="1EEB58FB"/>
    <w:rsid w:val="1EEB7745"/>
    <w:rsid w:val="1EEBB943"/>
    <w:rsid w:val="1EEBE217"/>
    <w:rsid w:val="1EECA13D"/>
    <w:rsid w:val="1EEEAB8E"/>
    <w:rsid w:val="1EEED5B1"/>
    <w:rsid w:val="1EF004C4"/>
    <w:rsid w:val="1EF04461"/>
    <w:rsid w:val="1EF16401"/>
    <w:rsid w:val="1EF1C317"/>
    <w:rsid w:val="1EF20795"/>
    <w:rsid w:val="1EF20A34"/>
    <w:rsid w:val="1EF2FEF3"/>
    <w:rsid w:val="1EF333D1"/>
    <w:rsid w:val="1EF424BA"/>
    <w:rsid w:val="1EF48839"/>
    <w:rsid w:val="1EF4D476"/>
    <w:rsid w:val="1EF60458"/>
    <w:rsid w:val="1EF60B3C"/>
    <w:rsid w:val="1EF690C3"/>
    <w:rsid w:val="1EF6C5BF"/>
    <w:rsid w:val="1EF71AAC"/>
    <w:rsid w:val="1EF74D77"/>
    <w:rsid w:val="1EF81C14"/>
    <w:rsid w:val="1EF86EBE"/>
    <w:rsid w:val="1EFA1DFB"/>
    <w:rsid w:val="1EFAD835"/>
    <w:rsid w:val="1EFBA159"/>
    <w:rsid w:val="1EFBB519"/>
    <w:rsid w:val="1EFBC613"/>
    <w:rsid w:val="1EFBEA44"/>
    <w:rsid w:val="1EFDA8A2"/>
    <w:rsid w:val="1EFF5401"/>
    <w:rsid w:val="1F00A34B"/>
    <w:rsid w:val="1F017554"/>
    <w:rsid w:val="1F01802C"/>
    <w:rsid w:val="1F04B987"/>
    <w:rsid w:val="1F056E8C"/>
    <w:rsid w:val="1F0586E0"/>
    <w:rsid w:val="1F0620AB"/>
    <w:rsid w:val="1F08118D"/>
    <w:rsid w:val="1F0940AD"/>
    <w:rsid w:val="1F0AF568"/>
    <w:rsid w:val="1F0BF072"/>
    <w:rsid w:val="1F0E917D"/>
    <w:rsid w:val="1F0FE328"/>
    <w:rsid w:val="1F1079A2"/>
    <w:rsid w:val="1F114FC0"/>
    <w:rsid w:val="1F126CEC"/>
    <w:rsid w:val="1F13F0F4"/>
    <w:rsid w:val="1F14530C"/>
    <w:rsid w:val="1F14B7CB"/>
    <w:rsid w:val="1F15F42F"/>
    <w:rsid w:val="1F160F7E"/>
    <w:rsid w:val="1F193B80"/>
    <w:rsid w:val="1F19D044"/>
    <w:rsid w:val="1F19DEBC"/>
    <w:rsid w:val="1F1B0CC1"/>
    <w:rsid w:val="1F1B6F75"/>
    <w:rsid w:val="1F1FED06"/>
    <w:rsid w:val="1F229CAC"/>
    <w:rsid w:val="1F22DE36"/>
    <w:rsid w:val="1F238670"/>
    <w:rsid w:val="1F2410A5"/>
    <w:rsid w:val="1F244F35"/>
    <w:rsid w:val="1F24862F"/>
    <w:rsid w:val="1F255C9E"/>
    <w:rsid w:val="1F2618EB"/>
    <w:rsid w:val="1F27002C"/>
    <w:rsid w:val="1F27312C"/>
    <w:rsid w:val="1F277CDD"/>
    <w:rsid w:val="1F27FC94"/>
    <w:rsid w:val="1F2A9B48"/>
    <w:rsid w:val="1F2AAFD6"/>
    <w:rsid w:val="1F2B56DF"/>
    <w:rsid w:val="1F2B741A"/>
    <w:rsid w:val="1F2CAD70"/>
    <w:rsid w:val="1F2CB9B6"/>
    <w:rsid w:val="1F2DC9F2"/>
    <w:rsid w:val="1F2E7E00"/>
    <w:rsid w:val="1F2E97C4"/>
    <w:rsid w:val="1F30B0BF"/>
    <w:rsid w:val="1F30F5A2"/>
    <w:rsid w:val="1F3245B9"/>
    <w:rsid w:val="1F33399F"/>
    <w:rsid w:val="1F351F63"/>
    <w:rsid w:val="1F35BFE2"/>
    <w:rsid w:val="1F38F42C"/>
    <w:rsid w:val="1F3967FA"/>
    <w:rsid w:val="1F3A6D9B"/>
    <w:rsid w:val="1F3A9866"/>
    <w:rsid w:val="1F3B34FB"/>
    <w:rsid w:val="1F3BD7CD"/>
    <w:rsid w:val="1F3C1A86"/>
    <w:rsid w:val="1F3C3571"/>
    <w:rsid w:val="1F3F24ED"/>
    <w:rsid w:val="1F40A858"/>
    <w:rsid w:val="1F426835"/>
    <w:rsid w:val="1F427414"/>
    <w:rsid w:val="1F42B64F"/>
    <w:rsid w:val="1F471A03"/>
    <w:rsid w:val="1F47E4E9"/>
    <w:rsid w:val="1F480EC0"/>
    <w:rsid w:val="1F49D8B8"/>
    <w:rsid w:val="1F4A1106"/>
    <w:rsid w:val="1F4AD455"/>
    <w:rsid w:val="1F4B43A2"/>
    <w:rsid w:val="1F4C4AFF"/>
    <w:rsid w:val="1F4D727E"/>
    <w:rsid w:val="1F4E6117"/>
    <w:rsid w:val="1F4F5CD9"/>
    <w:rsid w:val="1F50467F"/>
    <w:rsid w:val="1F52A9F8"/>
    <w:rsid w:val="1F52E3B5"/>
    <w:rsid w:val="1F52F6A7"/>
    <w:rsid w:val="1F54262E"/>
    <w:rsid w:val="1F54FFE1"/>
    <w:rsid w:val="1F572864"/>
    <w:rsid w:val="1F57EB4B"/>
    <w:rsid w:val="1F587A5F"/>
    <w:rsid w:val="1F59FF77"/>
    <w:rsid w:val="1F5C57D7"/>
    <w:rsid w:val="1F5C73C8"/>
    <w:rsid w:val="1F5D98E6"/>
    <w:rsid w:val="1F5D9E96"/>
    <w:rsid w:val="1F5DA968"/>
    <w:rsid w:val="1F5DBBC2"/>
    <w:rsid w:val="1F61CD42"/>
    <w:rsid w:val="1F62DC3C"/>
    <w:rsid w:val="1F62E693"/>
    <w:rsid w:val="1F63D6E7"/>
    <w:rsid w:val="1F63DD2C"/>
    <w:rsid w:val="1F6456CA"/>
    <w:rsid w:val="1F662782"/>
    <w:rsid w:val="1F662F03"/>
    <w:rsid w:val="1F6673B1"/>
    <w:rsid w:val="1F67A294"/>
    <w:rsid w:val="1F681447"/>
    <w:rsid w:val="1F694E32"/>
    <w:rsid w:val="1F6984EC"/>
    <w:rsid w:val="1F69C186"/>
    <w:rsid w:val="1F6A660A"/>
    <w:rsid w:val="1F6B049D"/>
    <w:rsid w:val="1F6BB98D"/>
    <w:rsid w:val="1F6E6639"/>
    <w:rsid w:val="1F701678"/>
    <w:rsid w:val="1F71E5BB"/>
    <w:rsid w:val="1F76E714"/>
    <w:rsid w:val="1F7825C2"/>
    <w:rsid w:val="1F7C2341"/>
    <w:rsid w:val="1F7F1404"/>
    <w:rsid w:val="1F7FB9DA"/>
    <w:rsid w:val="1F802C38"/>
    <w:rsid w:val="1F810562"/>
    <w:rsid w:val="1F812219"/>
    <w:rsid w:val="1F81499A"/>
    <w:rsid w:val="1F82F9DF"/>
    <w:rsid w:val="1F86152D"/>
    <w:rsid w:val="1F86B9D5"/>
    <w:rsid w:val="1F86C02B"/>
    <w:rsid w:val="1F87B4B0"/>
    <w:rsid w:val="1F87C048"/>
    <w:rsid w:val="1F8A1F4C"/>
    <w:rsid w:val="1F8A5497"/>
    <w:rsid w:val="1F8ADD5C"/>
    <w:rsid w:val="1F8B558E"/>
    <w:rsid w:val="1F8B990A"/>
    <w:rsid w:val="1F8BB0ED"/>
    <w:rsid w:val="1F8BE0A3"/>
    <w:rsid w:val="1F8CBBC4"/>
    <w:rsid w:val="1F8D9889"/>
    <w:rsid w:val="1F8DF5CD"/>
    <w:rsid w:val="1F8E1FCB"/>
    <w:rsid w:val="1F900D7B"/>
    <w:rsid w:val="1F9174F8"/>
    <w:rsid w:val="1F919CA6"/>
    <w:rsid w:val="1F91DD27"/>
    <w:rsid w:val="1F91F77F"/>
    <w:rsid w:val="1F93549A"/>
    <w:rsid w:val="1F952ED7"/>
    <w:rsid w:val="1F986041"/>
    <w:rsid w:val="1F9B07C0"/>
    <w:rsid w:val="1F9D9C8B"/>
    <w:rsid w:val="1F9F74CA"/>
    <w:rsid w:val="1F9F83A6"/>
    <w:rsid w:val="1FA30D9D"/>
    <w:rsid w:val="1FA47273"/>
    <w:rsid w:val="1FA49497"/>
    <w:rsid w:val="1FA518F2"/>
    <w:rsid w:val="1FA5858A"/>
    <w:rsid w:val="1FA685C9"/>
    <w:rsid w:val="1FA6F6BC"/>
    <w:rsid w:val="1FA6F794"/>
    <w:rsid w:val="1FA7A39A"/>
    <w:rsid w:val="1FA80512"/>
    <w:rsid w:val="1FA848AB"/>
    <w:rsid w:val="1FA87DC3"/>
    <w:rsid w:val="1FA98667"/>
    <w:rsid w:val="1FA9F642"/>
    <w:rsid w:val="1FAA5B32"/>
    <w:rsid w:val="1FACE569"/>
    <w:rsid w:val="1FADF023"/>
    <w:rsid w:val="1FAFC611"/>
    <w:rsid w:val="1FB09EA7"/>
    <w:rsid w:val="1FB0C22F"/>
    <w:rsid w:val="1FB0F51D"/>
    <w:rsid w:val="1FB2887A"/>
    <w:rsid w:val="1FB33DD6"/>
    <w:rsid w:val="1FB46B91"/>
    <w:rsid w:val="1FB54798"/>
    <w:rsid w:val="1FB5880B"/>
    <w:rsid w:val="1FB5A0DF"/>
    <w:rsid w:val="1FB61BEF"/>
    <w:rsid w:val="1FB6ECB4"/>
    <w:rsid w:val="1FB8C157"/>
    <w:rsid w:val="1FB96966"/>
    <w:rsid w:val="1FB972A7"/>
    <w:rsid w:val="1FBB3F86"/>
    <w:rsid w:val="1FBB479B"/>
    <w:rsid w:val="1FBC4A57"/>
    <w:rsid w:val="1FBDCA77"/>
    <w:rsid w:val="1FBE928E"/>
    <w:rsid w:val="1FBF1F9B"/>
    <w:rsid w:val="1FBF3F55"/>
    <w:rsid w:val="1FC00FBB"/>
    <w:rsid w:val="1FC04699"/>
    <w:rsid w:val="1FC1E4EC"/>
    <w:rsid w:val="1FC24843"/>
    <w:rsid w:val="1FC292FE"/>
    <w:rsid w:val="1FC38E7F"/>
    <w:rsid w:val="1FC3C133"/>
    <w:rsid w:val="1FC3C505"/>
    <w:rsid w:val="1FC3C84E"/>
    <w:rsid w:val="1FC4643B"/>
    <w:rsid w:val="1FC62D96"/>
    <w:rsid w:val="1FC8A258"/>
    <w:rsid w:val="1FC8AAF6"/>
    <w:rsid w:val="1FC93B1F"/>
    <w:rsid w:val="1FCA0BDC"/>
    <w:rsid w:val="1FCBD262"/>
    <w:rsid w:val="1FCCAE51"/>
    <w:rsid w:val="1FCCEE4B"/>
    <w:rsid w:val="1FCE0C00"/>
    <w:rsid w:val="1FCE1C8B"/>
    <w:rsid w:val="1FCFE148"/>
    <w:rsid w:val="1FD01D54"/>
    <w:rsid w:val="1FD03924"/>
    <w:rsid w:val="1FD0E7F5"/>
    <w:rsid w:val="1FD1C80C"/>
    <w:rsid w:val="1FD40BDD"/>
    <w:rsid w:val="1FD4185A"/>
    <w:rsid w:val="1FD58C58"/>
    <w:rsid w:val="1FD7787C"/>
    <w:rsid w:val="1FD86436"/>
    <w:rsid w:val="1FD94756"/>
    <w:rsid w:val="1FD953A4"/>
    <w:rsid w:val="1FD9CF62"/>
    <w:rsid w:val="1FD9D8A6"/>
    <w:rsid w:val="1FDA7A81"/>
    <w:rsid w:val="1FDB38DC"/>
    <w:rsid w:val="1FDBFEC5"/>
    <w:rsid w:val="1FDCA05B"/>
    <w:rsid w:val="1FDE209B"/>
    <w:rsid w:val="1FDEB263"/>
    <w:rsid w:val="1FDF0B3D"/>
    <w:rsid w:val="1FDF8AF3"/>
    <w:rsid w:val="1FE02A27"/>
    <w:rsid w:val="1FE21150"/>
    <w:rsid w:val="1FE21F3E"/>
    <w:rsid w:val="1FE54309"/>
    <w:rsid w:val="1FE6F49E"/>
    <w:rsid w:val="1FE71AB2"/>
    <w:rsid w:val="1FE798FF"/>
    <w:rsid w:val="1FE96FCB"/>
    <w:rsid w:val="1FE9AE62"/>
    <w:rsid w:val="1FEA0199"/>
    <w:rsid w:val="1FEA9B82"/>
    <w:rsid w:val="1FEAF8B4"/>
    <w:rsid w:val="1FEC3316"/>
    <w:rsid w:val="1FEC72B5"/>
    <w:rsid w:val="1FED6B94"/>
    <w:rsid w:val="1FED875E"/>
    <w:rsid w:val="1FEE3996"/>
    <w:rsid w:val="1FEEA179"/>
    <w:rsid w:val="1FEFBA69"/>
    <w:rsid w:val="1FF14D22"/>
    <w:rsid w:val="1FF5A59F"/>
    <w:rsid w:val="1FF5CE49"/>
    <w:rsid w:val="1FF70FE4"/>
    <w:rsid w:val="1FF7109A"/>
    <w:rsid w:val="1FFAA486"/>
    <w:rsid w:val="1FFAE242"/>
    <w:rsid w:val="1FFB2F22"/>
    <w:rsid w:val="1FFD60A0"/>
    <w:rsid w:val="1FFDB3E2"/>
    <w:rsid w:val="1FFDC297"/>
    <w:rsid w:val="1FFE3148"/>
    <w:rsid w:val="1FFF5953"/>
    <w:rsid w:val="1FFF76B8"/>
    <w:rsid w:val="20001664"/>
    <w:rsid w:val="20003E0E"/>
    <w:rsid w:val="2000BD07"/>
    <w:rsid w:val="20014E96"/>
    <w:rsid w:val="2001D54D"/>
    <w:rsid w:val="20025583"/>
    <w:rsid w:val="2003A286"/>
    <w:rsid w:val="2004B974"/>
    <w:rsid w:val="2004E3FC"/>
    <w:rsid w:val="20056E7C"/>
    <w:rsid w:val="20068A0C"/>
    <w:rsid w:val="2007513C"/>
    <w:rsid w:val="20079911"/>
    <w:rsid w:val="2007C787"/>
    <w:rsid w:val="200F6439"/>
    <w:rsid w:val="200F8543"/>
    <w:rsid w:val="201057A6"/>
    <w:rsid w:val="201066C4"/>
    <w:rsid w:val="2010F999"/>
    <w:rsid w:val="20119AAA"/>
    <w:rsid w:val="2012466E"/>
    <w:rsid w:val="201249FD"/>
    <w:rsid w:val="2012BF5B"/>
    <w:rsid w:val="20134EF9"/>
    <w:rsid w:val="201415F0"/>
    <w:rsid w:val="20142CD9"/>
    <w:rsid w:val="20143868"/>
    <w:rsid w:val="2015E104"/>
    <w:rsid w:val="2016A02C"/>
    <w:rsid w:val="201D4321"/>
    <w:rsid w:val="20202998"/>
    <w:rsid w:val="2020BC31"/>
    <w:rsid w:val="2020E09D"/>
    <w:rsid w:val="2021EE16"/>
    <w:rsid w:val="2022304B"/>
    <w:rsid w:val="20226190"/>
    <w:rsid w:val="2023064D"/>
    <w:rsid w:val="20230723"/>
    <w:rsid w:val="20234A41"/>
    <w:rsid w:val="202353AE"/>
    <w:rsid w:val="20246EED"/>
    <w:rsid w:val="20247133"/>
    <w:rsid w:val="2025364F"/>
    <w:rsid w:val="20264F1B"/>
    <w:rsid w:val="2026B195"/>
    <w:rsid w:val="2028AFD6"/>
    <w:rsid w:val="2028EF60"/>
    <w:rsid w:val="2029110D"/>
    <w:rsid w:val="2029F101"/>
    <w:rsid w:val="2029F147"/>
    <w:rsid w:val="202A4195"/>
    <w:rsid w:val="202AC150"/>
    <w:rsid w:val="202AD8DA"/>
    <w:rsid w:val="202B1B30"/>
    <w:rsid w:val="202C191B"/>
    <w:rsid w:val="20304EA3"/>
    <w:rsid w:val="20310D06"/>
    <w:rsid w:val="2032C934"/>
    <w:rsid w:val="20344CFF"/>
    <w:rsid w:val="20351D49"/>
    <w:rsid w:val="20373BB7"/>
    <w:rsid w:val="20384BDD"/>
    <w:rsid w:val="2039F5A9"/>
    <w:rsid w:val="203A4FCE"/>
    <w:rsid w:val="203A834D"/>
    <w:rsid w:val="203AA19A"/>
    <w:rsid w:val="203E4585"/>
    <w:rsid w:val="20408B59"/>
    <w:rsid w:val="2040B3DF"/>
    <w:rsid w:val="2043821E"/>
    <w:rsid w:val="20443596"/>
    <w:rsid w:val="2045332E"/>
    <w:rsid w:val="204569FF"/>
    <w:rsid w:val="2045A4CD"/>
    <w:rsid w:val="2045DE4A"/>
    <w:rsid w:val="20476AC0"/>
    <w:rsid w:val="20488CF6"/>
    <w:rsid w:val="204A4E85"/>
    <w:rsid w:val="204B5FBB"/>
    <w:rsid w:val="204C1544"/>
    <w:rsid w:val="204DD710"/>
    <w:rsid w:val="204E2BA9"/>
    <w:rsid w:val="20509FE8"/>
    <w:rsid w:val="2050C604"/>
    <w:rsid w:val="20528077"/>
    <w:rsid w:val="2053B52E"/>
    <w:rsid w:val="20540D27"/>
    <w:rsid w:val="20554EFF"/>
    <w:rsid w:val="2055BC5D"/>
    <w:rsid w:val="2055ED4C"/>
    <w:rsid w:val="2055EF66"/>
    <w:rsid w:val="205AA3A8"/>
    <w:rsid w:val="205BD75E"/>
    <w:rsid w:val="205BEEA2"/>
    <w:rsid w:val="205C9A94"/>
    <w:rsid w:val="205CD9D2"/>
    <w:rsid w:val="205D0996"/>
    <w:rsid w:val="205EF5C4"/>
    <w:rsid w:val="205FBA76"/>
    <w:rsid w:val="2060CD48"/>
    <w:rsid w:val="2061414E"/>
    <w:rsid w:val="20615F3B"/>
    <w:rsid w:val="2061C9EA"/>
    <w:rsid w:val="20633E0E"/>
    <w:rsid w:val="2063A5B3"/>
    <w:rsid w:val="206446AA"/>
    <w:rsid w:val="20646DDD"/>
    <w:rsid w:val="2064A933"/>
    <w:rsid w:val="20652097"/>
    <w:rsid w:val="20657D58"/>
    <w:rsid w:val="2065B7A9"/>
    <w:rsid w:val="2067B346"/>
    <w:rsid w:val="20682776"/>
    <w:rsid w:val="2068E741"/>
    <w:rsid w:val="206AEEA5"/>
    <w:rsid w:val="206BF653"/>
    <w:rsid w:val="206CE64C"/>
    <w:rsid w:val="206F9BF6"/>
    <w:rsid w:val="20700686"/>
    <w:rsid w:val="20710196"/>
    <w:rsid w:val="2071724C"/>
    <w:rsid w:val="2073B379"/>
    <w:rsid w:val="20766D9C"/>
    <w:rsid w:val="2076CD2C"/>
    <w:rsid w:val="20775C94"/>
    <w:rsid w:val="2077C6FD"/>
    <w:rsid w:val="20787BF3"/>
    <w:rsid w:val="2079113C"/>
    <w:rsid w:val="2079DECE"/>
    <w:rsid w:val="207AD10B"/>
    <w:rsid w:val="207B0151"/>
    <w:rsid w:val="207B5C67"/>
    <w:rsid w:val="207B94F7"/>
    <w:rsid w:val="207B9FA0"/>
    <w:rsid w:val="207BA7F1"/>
    <w:rsid w:val="207E2837"/>
    <w:rsid w:val="207EB8C7"/>
    <w:rsid w:val="207FCC0A"/>
    <w:rsid w:val="208106A2"/>
    <w:rsid w:val="2081140C"/>
    <w:rsid w:val="20817311"/>
    <w:rsid w:val="20822D02"/>
    <w:rsid w:val="2082BD42"/>
    <w:rsid w:val="208345AB"/>
    <w:rsid w:val="2083B2EA"/>
    <w:rsid w:val="2083CCC9"/>
    <w:rsid w:val="208461A5"/>
    <w:rsid w:val="2084E0D0"/>
    <w:rsid w:val="2084EDD4"/>
    <w:rsid w:val="20865FAF"/>
    <w:rsid w:val="20869DDD"/>
    <w:rsid w:val="20894503"/>
    <w:rsid w:val="208B736A"/>
    <w:rsid w:val="208BD404"/>
    <w:rsid w:val="208C74CF"/>
    <w:rsid w:val="208D741A"/>
    <w:rsid w:val="208DC5B0"/>
    <w:rsid w:val="208E20D2"/>
    <w:rsid w:val="208E33AB"/>
    <w:rsid w:val="208FB77E"/>
    <w:rsid w:val="2090776D"/>
    <w:rsid w:val="2090B0F5"/>
    <w:rsid w:val="2093CA45"/>
    <w:rsid w:val="20966A19"/>
    <w:rsid w:val="20977844"/>
    <w:rsid w:val="20990CFE"/>
    <w:rsid w:val="209AF7F8"/>
    <w:rsid w:val="209E564C"/>
    <w:rsid w:val="209EA2F5"/>
    <w:rsid w:val="20A0C698"/>
    <w:rsid w:val="20A21C06"/>
    <w:rsid w:val="20A24D81"/>
    <w:rsid w:val="20A29C81"/>
    <w:rsid w:val="20A38D3E"/>
    <w:rsid w:val="20A55DBF"/>
    <w:rsid w:val="20A5A500"/>
    <w:rsid w:val="20A5B729"/>
    <w:rsid w:val="20A5CAA5"/>
    <w:rsid w:val="20A63D31"/>
    <w:rsid w:val="20A65CC4"/>
    <w:rsid w:val="20A6E618"/>
    <w:rsid w:val="20A94DF9"/>
    <w:rsid w:val="20A982B0"/>
    <w:rsid w:val="20AA2556"/>
    <w:rsid w:val="20AA86CA"/>
    <w:rsid w:val="20ABB6E2"/>
    <w:rsid w:val="20ADAB64"/>
    <w:rsid w:val="20AE7741"/>
    <w:rsid w:val="20AF69A7"/>
    <w:rsid w:val="20AFA37E"/>
    <w:rsid w:val="20B02DF8"/>
    <w:rsid w:val="20B0770C"/>
    <w:rsid w:val="20B10B5E"/>
    <w:rsid w:val="20B20AC7"/>
    <w:rsid w:val="20B29E70"/>
    <w:rsid w:val="20B3315A"/>
    <w:rsid w:val="20B5B433"/>
    <w:rsid w:val="20B5CC81"/>
    <w:rsid w:val="20B79C88"/>
    <w:rsid w:val="20B7C479"/>
    <w:rsid w:val="20B7CA96"/>
    <w:rsid w:val="20B7ED49"/>
    <w:rsid w:val="20B8A579"/>
    <w:rsid w:val="20B8B453"/>
    <w:rsid w:val="20B9095B"/>
    <w:rsid w:val="20B91F0D"/>
    <w:rsid w:val="20BAD401"/>
    <w:rsid w:val="20BDFAFF"/>
    <w:rsid w:val="20BFD9BF"/>
    <w:rsid w:val="20C03852"/>
    <w:rsid w:val="20C086C4"/>
    <w:rsid w:val="20C08D18"/>
    <w:rsid w:val="20C2E367"/>
    <w:rsid w:val="20C60C9E"/>
    <w:rsid w:val="20C79017"/>
    <w:rsid w:val="20C7D649"/>
    <w:rsid w:val="20CAFD3F"/>
    <w:rsid w:val="20CBB8C7"/>
    <w:rsid w:val="20CBE8CD"/>
    <w:rsid w:val="20CC551E"/>
    <w:rsid w:val="20CD5B12"/>
    <w:rsid w:val="20D12F6D"/>
    <w:rsid w:val="20D2322D"/>
    <w:rsid w:val="20D2396B"/>
    <w:rsid w:val="20D2AE8B"/>
    <w:rsid w:val="20D2B45B"/>
    <w:rsid w:val="20D3009B"/>
    <w:rsid w:val="20D41F93"/>
    <w:rsid w:val="20D436C5"/>
    <w:rsid w:val="20D46EB6"/>
    <w:rsid w:val="20D512BE"/>
    <w:rsid w:val="20D54F2F"/>
    <w:rsid w:val="20D6C3D3"/>
    <w:rsid w:val="20D6D403"/>
    <w:rsid w:val="20D9162C"/>
    <w:rsid w:val="20D97AF4"/>
    <w:rsid w:val="20D9DB6C"/>
    <w:rsid w:val="20DD0768"/>
    <w:rsid w:val="20DF1FE2"/>
    <w:rsid w:val="20E01497"/>
    <w:rsid w:val="20E23126"/>
    <w:rsid w:val="20E29AE7"/>
    <w:rsid w:val="20E53D62"/>
    <w:rsid w:val="20E924DA"/>
    <w:rsid w:val="20E9822D"/>
    <w:rsid w:val="20EA306A"/>
    <w:rsid w:val="20EA57B0"/>
    <w:rsid w:val="20EA6458"/>
    <w:rsid w:val="20EA8579"/>
    <w:rsid w:val="20EAB4B4"/>
    <w:rsid w:val="20EABC33"/>
    <w:rsid w:val="20EB90CB"/>
    <w:rsid w:val="20ED6EF9"/>
    <w:rsid w:val="20EDAE31"/>
    <w:rsid w:val="20EE9DD4"/>
    <w:rsid w:val="20EEA84A"/>
    <w:rsid w:val="20F21275"/>
    <w:rsid w:val="20F277B6"/>
    <w:rsid w:val="20F322E3"/>
    <w:rsid w:val="20F40466"/>
    <w:rsid w:val="20F4D2EC"/>
    <w:rsid w:val="20F73847"/>
    <w:rsid w:val="20F7BC49"/>
    <w:rsid w:val="20F7C68F"/>
    <w:rsid w:val="20F7CA44"/>
    <w:rsid w:val="20F9C1DA"/>
    <w:rsid w:val="20FCD5D7"/>
    <w:rsid w:val="20FD11CB"/>
    <w:rsid w:val="20FE36F4"/>
    <w:rsid w:val="20FE377A"/>
    <w:rsid w:val="20FF27D6"/>
    <w:rsid w:val="2100A49D"/>
    <w:rsid w:val="2102A27A"/>
    <w:rsid w:val="21062400"/>
    <w:rsid w:val="2106930A"/>
    <w:rsid w:val="21074EA7"/>
    <w:rsid w:val="2108B46B"/>
    <w:rsid w:val="2108C3D7"/>
    <w:rsid w:val="2108C7BE"/>
    <w:rsid w:val="210A6E88"/>
    <w:rsid w:val="210BA783"/>
    <w:rsid w:val="210CC8BA"/>
    <w:rsid w:val="210D871A"/>
    <w:rsid w:val="210E05DA"/>
    <w:rsid w:val="210F54DE"/>
    <w:rsid w:val="2110A12F"/>
    <w:rsid w:val="2110B759"/>
    <w:rsid w:val="2110F0D0"/>
    <w:rsid w:val="2111AAE0"/>
    <w:rsid w:val="2112064D"/>
    <w:rsid w:val="21135948"/>
    <w:rsid w:val="21143FA6"/>
    <w:rsid w:val="21148033"/>
    <w:rsid w:val="21156D4C"/>
    <w:rsid w:val="21180890"/>
    <w:rsid w:val="211A29EE"/>
    <w:rsid w:val="211B0450"/>
    <w:rsid w:val="211DB41E"/>
    <w:rsid w:val="211DE998"/>
    <w:rsid w:val="211E6B4C"/>
    <w:rsid w:val="211EC834"/>
    <w:rsid w:val="211FAFB5"/>
    <w:rsid w:val="211FE23B"/>
    <w:rsid w:val="21218505"/>
    <w:rsid w:val="21219F30"/>
    <w:rsid w:val="212277EC"/>
    <w:rsid w:val="21228D65"/>
    <w:rsid w:val="21230553"/>
    <w:rsid w:val="2123E880"/>
    <w:rsid w:val="21243C8A"/>
    <w:rsid w:val="21247EFF"/>
    <w:rsid w:val="21253E61"/>
    <w:rsid w:val="2127819B"/>
    <w:rsid w:val="21280B62"/>
    <w:rsid w:val="21284591"/>
    <w:rsid w:val="21297F1A"/>
    <w:rsid w:val="2129D591"/>
    <w:rsid w:val="2129F381"/>
    <w:rsid w:val="212A2667"/>
    <w:rsid w:val="212BD9A3"/>
    <w:rsid w:val="212C537D"/>
    <w:rsid w:val="212C61C6"/>
    <w:rsid w:val="212E8DCC"/>
    <w:rsid w:val="21308274"/>
    <w:rsid w:val="2130AF05"/>
    <w:rsid w:val="21310457"/>
    <w:rsid w:val="213346FE"/>
    <w:rsid w:val="2134A18D"/>
    <w:rsid w:val="213501A2"/>
    <w:rsid w:val="21358664"/>
    <w:rsid w:val="2135D0AD"/>
    <w:rsid w:val="2136CB4D"/>
    <w:rsid w:val="2136D1C8"/>
    <w:rsid w:val="21373BAA"/>
    <w:rsid w:val="2137648A"/>
    <w:rsid w:val="21381325"/>
    <w:rsid w:val="213917D5"/>
    <w:rsid w:val="213A4A00"/>
    <w:rsid w:val="213D59E7"/>
    <w:rsid w:val="213D5C20"/>
    <w:rsid w:val="213DC802"/>
    <w:rsid w:val="21437658"/>
    <w:rsid w:val="214446BC"/>
    <w:rsid w:val="214464A1"/>
    <w:rsid w:val="2145CCB1"/>
    <w:rsid w:val="21461688"/>
    <w:rsid w:val="2146DB67"/>
    <w:rsid w:val="2147F09D"/>
    <w:rsid w:val="2148E391"/>
    <w:rsid w:val="2148F140"/>
    <w:rsid w:val="2149A7C3"/>
    <w:rsid w:val="214C4C47"/>
    <w:rsid w:val="214DA76E"/>
    <w:rsid w:val="214E24C4"/>
    <w:rsid w:val="21534E08"/>
    <w:rsid w:val="2153657B"/>
    <w:rsid w:val="2154719F"/>
    <w:rsid w:val="2157B094"/>
    <w:rsid w:val="21585DBD"/>
    <w:rsid w:val="215AEADD"/>
    <w:rsid w:val="215C57EA"/>
    <w:rsid w:val="215E302A"/>
    <w:rsid w:val="215EED9F"/>
    <w:rsid w:val="21634754"/>
    <w:rsid w:val="2163FE34"/>
    <w:rsid w:val="21666C32"/>
    <w:rsid w:val="2167B5DE"/>
    <w:rsid w:val="2169B42E"/>
    <w:rsid w:val="216A325B"/>
    <w:rsid w:val="216AF227"/>
    <w:rsid w:val="216B119B"/>
    <w:rsid w:val="216B637B"/>
    <w:rsid w:val="216E19CF"/>
    <w:rsid w:val="216E89E1"/>
    <w:rsid w:val="216EA07A"/>
    <w:rsid w:val="216F5B71"/>
    <w:rsid w:val="2170DAD7"/>
    <w:rsid w:val="217391AA"/>
    <w:rsid w:val="2173BCEA"/>
    <w:rsid w:val="21753F94"/>
    <w:rsid w:val="217B3775"/>
    <w:rsid w:val="217B62B6"/>
    <w:rsid w:val="217B9B7E"/>
    <w:rsid w:val="217CC5A3"/>
    <w:rsid w:val="217CE0F6"/>
    <w:rsid w:val="217D207E"/>
    <w:rsid w:val="217D4F1C"/>
    <w:rsid w:val="21805827"/>
    <w:rsid w:val="21814477"/>
    <w:rsid w:val="2181A248"/>
    <w:rsid w:val="21839ACF"/>
    <w:rsid w:val="2183BB89"/>
    <w:rsid w:val="2183FF3A"/>
    <w:rsid w:val="21881BB9"/>
    <w:rsid w:val="21891A93"/>
    <w:rsid w:val="2189BE26"/>
    <w:rsid w:val="218A26F3"/>
    <w:rsid w:val="218B5878"/>
    <w:rsid w:val="218B6B2D"/>
    <w:rsid w:val="218B9A61"/>
    <w:rsid w:val="218E0CA1"/>
    <w:rsid w:val="218F254A"/>
    <w:rsid w:val="2190CE82"/>
    <w:rsid w:val="21936B57"/>
    <w:rsid w:val="2195831F"/>
    <w:rsid w:val="21962868"/>
    <w:rsid w:val="21972947"/>
    <w:rsid w:val="21988736"/>
    <w:rsid w:val="219988B6"/>
    <w:rsid w:val="2199AA7B"/>
    <w:rsid w:val="219BE4D4"/>
    <w:rsid w:val="219F1B7B"/>
    <w:rsid w:val="21A074B8"/>
    <w:rsid w:val="21A130F9"/>
    <w:rsid w:val="21A1F0EA"/>
    <w:rsid w:val="21A1F17E"/>
    <w:rsid w:val="21A22B39"/>
    <w:rsid w:val="21A2B5E8"/>
    <w:rsid w:val="21A3B5D7"/>
    <w:rsid w:val="21A3C92A"/>
    <w:rsid w:val="21A4131A"/>
    <w:rsid w:val="21A4B57E"/>
    <w:rsid w:val="21A8241F"/>
    <w:rsid w:val="21AA2A34"/>
    <w:rsid w:val="21AA96D6"/>
    <w:rsid w:val="21AB2759"/>
    <w:rsid w:val="21AB6A15"/>
    <w:rsid w:val="21AC43B6"/>
    <w:rsid w:val="21AE77A0"/>
    <w:rsid w:val="21AEF21B"/>
    <w:rsid w:val="21B0236C"/>
    <w:rsid w:val="21B1E673"/>
    <w:rsid w:val="21B2F271"/>
    <w:rsid w:val="21B3A5AE"/>
    <w:rsid w:val="21B432DA"/>
    <w:rsid w:val="21B620BE"/>
    <w:rsid w:val="21B7283E"/>
    <w:rsid w:val="21B8B411"/>
    <w:rsid w:val="21B90910"/>
    <w:rsid w:val="21B99BDE"/>
    <w:rsid w:val="21B9D4FE"/>
    <w:rsid w:val="21BA4567"/>
    <w:rsid w:val="21BBC992"/>
    <w:rsid w:val="21BC2CEE"/>
    <w:rsid w:val="21BC4C1C"/>
    <w:rsid w:val="21BC56CC"/>
    <w:rsid w:val="21BC7AE7"/>
    <w:rsid w:val="21BD0FE1"/>
    <w:rsid w:val="21BECAA8"/>
    <w:rsid w:val="21BF259B"/>
    <w:rsid w:val="21BFE93E"/>
    <w:rsid w:val="21C01C6E"/>
    <w:rsid w:val="21C0EF6A"/>
    <w:rsid w:val="21C1AAC5"/>
    <w:rsid w:val="21C4800E"/>
    <w:rsid w:val="21C4CB27"/>
    <w:rsid w:val="21C4ED2B"/>
    <w:rsid w:val="21C6D83B"/>
    <w:rsid w:val="21C6FB26"/>
    <w:rsid w:val="21C76D98"/>
    <w:rsid w:val="21C82031"/>
    <w:rsid w:val="21C88934"/>
    <w:rsid w:val="21CBBF45"/>
    <w:rsid w:val="21CCD005"/>
    <w:rsid w:val="21CCDCBF"/>
    <w:rsid w:val="21CCF63A"/>
    <w:rsid w:val="21CE6316"/>
    <w:rsid w:val="21CF0E63"/>
    <w:rsid w:val="21D06625"/>
    <w:rsid w:val="21D10FD7"/>
    <w:rsid w:val="21D25D7E"/>
    <w:rsid w:val="21D3BF31"/>
    <w:rsid w:val="21D4A41C"/>
    <w:rsid w:val="21D5B4F3"/>
    <w:rsid w:val="21D68683"/>
    <w:rsid w:val="21D6CFF1"/>
    <w:rsid w:val="21D7CAF2"/>
    <w:rsid w:val="21D803B7"/>
    <w:rsid w:val="21D816AC"/>
    <w:rsid w:val="21D8C4DB"/>
    <w:rsid w:val="21DA7FC3"/>
    <w:rsid w:val="21DB84C6"/>
    <w:rsid w:val="21DC2ED8"/>
    <w:rsid w:val="21DDCA97"/>
    <w:rsid w:val="21DEDE63"/>
    <w:rsid w:val="21DFD99C"/>
    <w:rsid w:val="21E1975B"/>
    <w:rsid w:val="21E216A2"/>
    <w:rsid w:val="21E4F15C"/>
    <w:rsid w:val="21E4F420"/>
    <w:rsid w:val="21E785AF"/>
    <w:rsid w:val="21E79402"/>
    <w:rsid w:val="21E874DE"/>
    <w:rsid w:val="21E9EFDF"/>
    <w:rsid w:val="21EA1C46"/>
    <w:rsid w:val="21EACC79"/>
    <w:rsid w:val="21EB7C77"/>
    <w:rsid w:val="21EB8C35"/>
    <w:rsid w:val="21EC0ED7"/>
    <w:rsid w:val="21EF3ADE"/>
    <w:rsid w:val="21F0A543"/>
    <w:rsid w:val="21F2F90F"/>
    <w:rsid w:val="21F36D1E"/>
    <w:rsid w:val="21F39CBA"/>
    <w:rsid w:val="21F4021F"/>
    <w:rsid w:val="21F5DA8D"/>
    <w:rsid w:val="21F5E0BE"/>
    <w:rsid w:val="21F5EA51"/>
    <w:rsid w:val="21F5EAA5"/>
    <w:rsid w:val="21F73FA5"/>
    <w:rsid w:val="21F7F6C4"/>
    <w:rsid w:val="21FA006B"/>
    <w:rsid w:val="21FA09DF"/>
    <w:rsid w:val="21FBDC55"/>
    <w:rsid w:val="21FC9E98"/>
    <w:rsid w:val="21FD62D5"/>
    <w:rsid w:val="21FDCA97"/>
    <w:rsid w:val="21FE39DE"/>
    <w:rsid w:val="21FEDC76"/>
    <w:rsid w:val="21FF098B"/>
    <w:rsid w:val="21FF5C75"/>
    <w:rsid w:val="2200CFE7"/>
    <w:rsid w:val="2202667F"/>
    <w:rsid w:val="2204648A"/>
    <w:rsid w:val="220532A7"/>
    <w:rsid w:val="220637BD"/>
    <w:rsid w:val="220684BA"/>
    <w:rsid w:val="22074714"/>
    <w:rsid w:val="220888E2"/>
    <w:rsid w:val="2209FA5E"/>
    <w:rsid w:val="220AA008"/>
    <w:rsid w:val="220B65FE"/>
    <w:rsid w:val="220C03A8"/>
    <w:rsid w:val="220D5259"/>
    <w:rsid w:val="220E40FB"/>
    <w:rsid w:val="220FEF38"/>
    <w:rsid w:val="22111F29"/>
    <w:rsid w:val="22133FC5"/>
    <w:rsid w:val="22141E6C"/>
    <w:rsid w:val="22154557"/>
    <w:rsid w:val="22161FAE"/>
    <w:rsid w:val="22167C80"/>
    <w:rsid w:val="2217FC21"/>
    <w:rsid w:val="2217FFE6"/>
    <w:rsid w:val="221830BA"/>
    <w:rsid w:val="22187811"/>
    <w:rsid w:val="221AD005"/>
    <w:rsid w:val="221B806C"/>
    <w:rsid w:val="221BB6D9"/>
    <w:rsid w:val="221C1C49"/>
    <w:rsid w:val="221C2B6E"/>
    <w:rsid w:val="221D1F67"/>
    <w:rsid w:val="221E092E"/>
    <w:rsid w:val="221E62A4"/>
    <w:rsid w:val="221E6576"/>
    <w:rsid w:val="221ECF2D"/>
    <w:rsid w:val="221FA8DF"/>
    <w:rsid w:val="22214DFE"/>
    <w:rsid w:val="2224A50D"/>
    <w:rsid w:val="22260442"/>
    <w:rsid w:val="222609C7"/>
    <w:rsid w:val="2227D98C"/>
    <w:rsid w:val="22281D85"/>
    <w:rsid w:val="2229B98A"/>
    <w:rsid w:val="2229F86F"/>
    <w:rsid w:val="222B6074"/>
    <w:rsid w:val="222C0279"/>
    <w:rsid w:val="222CE243"/>
    <w:rsid w:val="222D18CC"/>
    <w:rsid w:val="22303EF9"/>
    <w:rsid w:val="223142BB"/>
    <w:rsid w:val="22328AF1"/>
    <w:rsid w:val="2235B43B"/>
    <w:rsid w:val="22375543"/>
    <w:rsid w:val="22376EF7"/>
    <w:rsid w:val="22397FD2"/>
    <w:rsid w:val="2239DBE0"/>
    <w:rsid w:val="223A202B"/>
    <w:rsid w:val="223B9491"/>
    <w:rsid w:val="223F74FA"/>
    <w:rsid w:val="223FF665"/>
    <w:rsid w:val="22414E17"/>
    <w:rsid w:val="2242E6F6"/>
    <w:rsid w:val="22445EB4"/>
    <w:rsid w:val="2244964E"/>
    <w:rsid w:val="2247590A"/>
    <w:rsid w:val="2248AA08"/>
    <w:rsid w:val="2248F304"/>
    <w:rsid w:val="22491F3E"/>
    <w:rsid w:val="22493826"/>
    <w:rsid w:val="224B1CED"/>
    <w:rsid w:val="224C5DA3"/>
    <w:rsid w:val="224C5EEB"/>
    <w:rsid w:val="224E14F7"/>
    <w:rsid w:val="224EE9DD"/>
    <w:rsid w:val="224F101C"/>
    <w:rsid w:val="224FE48B"/>
    <w:rsid w:val="225037C3"/>
    <w:rsid w:val="22513218"/>
    <w:rsid w:val="22528F02"/>
    <w:rsid w:val="2253E7D2"/>
    <w:rsid w:val="22547515"/>
    <w:rsid w:val="2255C7E3"/>
    <w:rsid w:val="2255D036"/>
    <w:rsid w:val="2255E58B"/>
    <w:rsid w:val="2256312C"/>
    <w:rsid w:val="2256A366"/>
    <w:rsid w:val="2256CD90"/>
    <w:rsid w:val="2256CF55"/>
    <w:rsid w:val="22592331"/>
    <w:rsid w:val="225952A1"/>
    <w:rsid w:val="22599B1A"/>
    <w:rsid w:val="2259D079"/>
    <w:rsid w:val="225AA028"/>
    <w:rsid w:val="225CB986"/>
    <w:rsid w:val="225D43E6"/>
    <w:rsid w:val="225F1A8D"/>
    <w:rsid w:val="225FEBC4"/>
    <w:rsid w:val="22610B71"/>
    <w:rsid w:val="22622124"/>
    <w:rsid w:val="22636F15"/>
    <w:rsid w:val="226398DF"/>
    <w:rsid w:val="2265E613"/>
    <w:rsid w:val="2266B217"/>
    <w:rsid w:val="2269BCF4"/>
    <w:rsid w:val="226A2CED"/>
    <w:rsid w:val="226A4CCD"/>
    <w:rsid w:val="226A5E99"/>
    <w:rsid w:val="226AC6F8"/>
    <w:rsid w:val="226C9332"/>
    <w:rsid w:val="226E2719"/>
    <w:rsid w:val="226F9B36"/>
    <w:rsid w:val="2270DEE5"/>
    <w:rsid w:val="2270EAAD"/>
    <w:rsid w:val="2271857A"/>
    <w:rsid w:val="2271A9F6"/>
    <w:rsid w:val="22735E53"/>
    <w:rsid w:val="2275E327"/>
    <w:rsid w:val="2275F4B4"/>
    <w:rsid w:val="227766B2"/>
    <w:rsid w:val="2277C6B3"/>
    <w:rsid w:val="22798D87"/>
    <w:rsid w:val="22799A54"/>
    <w:rsid w:val="227A3F6E"/>
    <w:rsid w:val="227AA566"/>
    <w:rsid w:val="227F33DC"/>
    <w:rsid w:val="227F3C65"/>
    <w:rsid w:val="227F4110"/>
    <w:rsid w:val="227F41AD"/>
    <w:rsid w:val="227F7122"/>
    <w:rsid w:val="227FE53C"/>
    <w:rsid w:val="227FFBFC"/>
    <w:rsid w:val="22808D9B"/>
    <w:rsid w:val="228374D0"/>
    <w:rsid w:val="2283D4C7"/>
    <w:rsid w:val="228454D7"/>
    <w:rsid w:val="22854C61"/>
    <w:rsid w:val="228609FD"/>
    <w:rsid w:val="2286271E"/>
    <w:rsid w:val="228718DB"/>
    <w:rsid w:val="228908E0"/>
    <w:rsid w:val="228DDF7C"/>
    <w:rsid w:val="228F64D2"/>
    <w:rsid w:val="229063EC"/>
    <w:rsid w:val="2290F450"/>
    <w:rsid w:val="229155BC"/>
    <w:rsid w:val="229194A0"/>
    <w:rsid w:val="2291A7D3"/>
    <w:rsid w:val="2291E467"/>
    <w:rsid w:val="229355A2"/>
    <w:rsid w:val="22936925"/>
    <w:rsid w:val="2293DF33"/>
    <w:rsid w:val="22944584"/>
    <w:rsid w:val="22961809"/>
    <w:rsid w:val="22990FB5"/>
    <w:rsid w:val="229A2FF3"/>
    <w:rsid w:val="229ADD84"/>
    <w:rsid w:val="229B2A5F"/>
    <w:rsid w:val="229B4A60"/>
    <w:rsid w:val="229C2428"/>
    <w:rsid w:val="229EA293"/>
    <w:rsid w:val="229EC840"/>
    <w:rsid w:val="229FD3C3"/>
    <w:rsid w:val="22A05693"/>
    <w:rsid w:val="22A2F02A"/>
    <w:rsid w:val="22A34CBF"/>
    <w:rsid w:val="22A36F5F"/>
    <w:rsid w:val="22A50BEB"/>
    <w:rsid w:val="22A851D4"/>
    <w:rsid w:val="22A92C7B"/>
    <w:rsid w:val="22A945E9"/>
    <w:rsid w:val="22A97944"/>
    <w:rsid w:val="22A9DF78"/>
    <w:rsid w:val="22AA8029"/>
    <w:rsid w:val="22AB3494"/>
    <w:rsid w:val="22AC5BB5"/>
    <w:rsid w:val="22AC78B1"/>
    <w:rsid w:val="22AD62E5"/>
    <w:rsid w:val="22AE1AB1"/>
    <w:rsid w:val="22AF92B9"/>
    <w:rsid w:val="22B1EA78"/>
    <w:rsid w:val="22B32DD9"/>
    <w:rsid w:val="22B381F2"/>
    <w:rsid w:val="22B4220B"/>
    <w:rsid w:val="22B67274"/>
    <w:rsid w:val="22B7DA7F"/>
    <w:rsid w:val="22B893D9"/>
    <w:rsid w:val="22B8A85D"/>
    <w:rsid w:val="22BB0199"/>
    <w:rsid w:val="22BBAA8E"/>
    <w:rsid w:val="22BBB770"/>
    <w:rsid w:val="22BD139A"/>
    <w:rsid w:val="22BEB4BF"/>
    <w:rsid w:val="22BEE0CC"/>
    <w:rsid w:val="22BFBE55"/>
    <w:rsid w:val="22C08518"/>
    <w:rsid w:val="22C098A2"/>
    <w:rsid w:val="22C24062"/>
    <w:rsid w:val="22C2F38E"/>
    <w:rsid w:val="22C3A7A9"/>
    <w:rsid w:val="22C54884"/>
    <w:rsid w:val="22C54B05"/>
    <w:rsid w:val="22C5BF2B"/>
    <w:rsid w:val="22C6846F"/>
    <w:rsid w:val="22C7DB95"/>
    <w:rsid w:val="22C87B8A"/>
    <w:rsid w:val="22C8C0B8"/>
    <w:rsid w:val="22C90FA0"/>
    <w:rsid w:val="22CB8B84"/>
    <w:rsid w:val="22CC449B"/>
    <w:rsid w:val="22CCA782"/>
    <w:rsid w:val="22CE98CC"/>
    <w:rsid w:val="22CE9C9F"/>
    <w:rsid w:val="22CEFF79"/>
    <w:rsid w:val="22CF1648"/>
    <w:rsid w:val="22CFA593"/>
    <w:rsid w:val="22D0E247"/>
    <w:rsid w:val="22D2DF26"/>
    <w:rsid w:val="22D4777E"/>
    <w:rsid w:val="22D706D2"/>
    <w:rsid w:val="22D82803"/>
    <w:rsid w:val="22D8ED0C"/>
    <w:rsid w:val="22DF8198"/>
    <w:rsid w:val="22E14A37"/>
    <w:rsid w:val="22E1D972"/>
    <w:rsid w:val="22E1F4F6"/>
    <w:rsid w:val="22E288C3"/>
    <w:rsid w:val="22E2938A"/>
    <w:rsid w:val="22E2F772"/>
    <w:rsid w:val="22E33404"/>
    <w:rsid w:val="22E34184"/>
    <w:rsid w:val="22E409C6"/>
    <w:rsid w:val="22E4E81C"/>
    <w:rsid w:val="22E518A5"/>
    <w:rsid w:val="22E60F14"/>
    <w:rsid w:val="22E6210D"/>
    <w:rsid w:val="22E63D29"/>
    <w:rsid w:val="22E7507B"/>
    <w:rsid w:val="22E8A88B"/>
    <w:rsid w:val="22E8C8BE"/>
    <w:rsid w:val="22E99BB8"/>
    <w:rsid w:val="22EA8148"/>
    <w:rsid w:val="22EC51AB"/>
    <w:rsid w:val="22ECC760"/>
    <w:rsid w:val="22EEC6F4"/>
    <w:rsid w:val="22F2111F"/>
    <w:rsid w:val="22F4E8E7"/>
    <w:rsid w:val="22F5EADF"/>
    <w:rsid w:val="22F7E556"/>
    <w:rsid w:val="22F8476A"/>
    <w:rsid w:val="22FB05A7"/>
    <w:rsid w:val="22FBD826"/>
    <w:rsid w:val="22FC6356"/>
    <w:rsid w:val="22FE993F"/>
    <w:rsid w:val="22FEAFE5"/>
    <w:rsid w:val="22FEBF30"/>
    <w:rsid w:val="22FFACE9"/>
    <w:rsid w:val="230089D8"/>
    <w:rsid w:val="2301762F"/>
    <w:rsid w:val="2304B7A0"/>
    <w:rsid w:val="2307219A"/>
    <w:rsid w:val="23079624"/>
    <w:rsid w:val="23089A9F"/>
    <w:rsid w:val="23094773"/>
    <w:rsid w:val="230AF0E0"/>
    <w:rsid w:val="230B1ADE"/>
    <w:rsid w:val="230BA2C7"/>
    <w:rsid w:val="230BBCE3"/>
    <w:rsid w:val="230C6E9B"/>
    <w:rsid w:val="230D4DD3"/>
    <w:rsid w:val="230E2133"/>
    <w:rsid w:val="230E5D77"/>
    <w:rsid w:val="230ED3A2"/>
    <w:rsid w:val="230FC5B0"/>
    <w:rsid w:val="231116F5"/>
    <w:rsid w:val="23123E8F"/>
    <w:rsid w:val="2313115D"/>
    <w:rsid w:val="23135D3A"/>
    <w:rsid w:val="23158833"/>
    <w:rsid w:val="23166477"/>
    <w:rsid w:val="23186FC1"/>
    <w:rsid w:val="23199BB8"/>
    <w:rsid w:val="231A0787"/>
    <w:rsid w:val="231B0E39"/>
    <w:rsid w:val="231B761D"/>
    <w:rsid w:val="231C42C7"/>
    <w:rsid w:val="231EAC73"/>
    <w:rsid w:val="231EAF14"/>
    <w:rsid w:val="231FBE36"/>
    <w:rsid w:val="23209587"/>
    <w:rsid w:val="23237258"/>
    <w:rsid w:val="23244E6D"/>
    <w:rsid w:val="2324D857"/>
    <w:rsid w:val="2325654F"/>
    <w:rsid w:val="2328E555"/>
    <w:rsid w:val="23291EC4"/>
    <w:rsid w:val="2329E106"/>
    <w:rsid w:val="232AB56B"/>
    <w:rsid w:val="232B3FB6"/>
    <w:rsid w:val="232B75D4"/>
    <w:rsid w:val="232B8F05"/>
    <w:rsid w:val="232BEC59"/>
    <w:rsid w:val="232D5D84"/>
    <w:rsid w:val="232E1883"/>
    <w:rsid w:val="232FDB1E"/>
    <w:rsid w:val="23303387"/>
    <w:rsid w:val="2332E6C7"/>
    <w:rsid w:val="23330A8F"/>
    <w:rsid w:val="2333164B"/>
    <w:rsid w:val="233393F6"/>
    <w:rsid w:val="2334D872"/>
    <w:rsid w:val="23364204"/>
    <w:rsid w:val="233931FF"/>
    <w:rsid w:val="233A1E90"/>
    <w:rsid w:val="233B14E4"/>
    <w:rsid w:val="233B916A"/>
    <w:rsid w:val="233D626D"/>
    <w:rsid w:val="233E061B"/>
    <w:rsid w:val="233E5FE2"/>
    <w:rsid w:val="233EF691"/>
    <w:rsid w:val="233EFC6E"/>
    <w:rsid w:val="234074F7"/>
    <w:rsid w:val="2342820E"/>
    <w:rsid w:val="23434225"/>
    <w:rsid w:val="2343C7F1"/>
    <w:rsid w:val="2343DFA6"/>
    <w:rsid w:val="2346D18A"/>
    <w:rsid w:val="2346DF96"/>
    <w:rsid w:val="2347F4FB"/>
    <w:rsid w:val="23482792"/>
    <w:rsid w:val="234919F2"/>
    <w:rsid w:val="23497FF3"/>
    <w:rsid w:val="2349A82E"/>
    <w:rsid w:val="2349CCA5"/>
    <w:rsid w:val="2349EF2C"/>
    <w:rsid w:val="234B65A4"/>
    <w:rsid w:val="234F3654"/>
    <w:rsid w:val="23518325"/>
    <w:rsid w:val="23565188"/>
    <w:rsid w:val="23567207"/>
    <w:rsid w:val="2356AD34"/>
    <w:rsid w:val="23575199"/>
    <w:rsid w:val="23581A3A"/>
    <w:rsid w:val="23585066"/>
    <w:rsid w:val="235863A0"/>
    <w:rsid w:val="2359618B"/>
    <w:rsid w:val="2359969D"/>
    <w:rsid w:val="235BFB93"/>
    <w:rsid w:val="235C5BE4"/>
    <w:rsid w:val="235C6A82"/>
    <w:rsid w:val="235D2F66"/>
    <w:rsid w:val="235D45DE"/>
    <w:rsid w:val="235E4EAB"/>
    <w:rsid w:val="2361B46B"/>
    <w:rsid w:val="2361DF9D"/>
    <w:rsid w:val="2361F970"/>
    <w:rsid w:val="23625E83"/>
    <w:rsid w:val="236343DD"/>
    <w:rsid w:val="2363FC75"/>
    <w:rsid w:val="236448AA"/>
    <w:rsid w:val="2366B190"/>
    <w:rsid w:val="2367039F"/>
    <w:rsid w:val="23678B34"/>
    <w:rsid w:val="2367F43A"/>
    <w:rsid w:val="2368E658"/>
    <w:rsid w:val="23691494"/>
    <w:rsid w:val="236A8689"/>
    <w:rsid w:val="236C8223"/>
    <w:rsid w:val="236D165A"/>
    <w:rsid w:val="236D5B6C"/>
    <w:rsid w:val="236E9E26"/>
    <w:rsid w:val="236F8FFE"/>
    <w:rsid w:val="2370A2C1"/>
    <w:rsid w:val="237180C8"/>
    <w:rsid w:val="2371B213"/>
    <w:rsid w:val="237215C1"/>
    <w:rsid w:val="2372A418"/>
    <w:rsid w:val="2372B28B"/>
    <w:rsid w:val="2375D8D7"/>
    <w:rsid w:val="237893A4"/>
    <w:rsid w:val="237B543F"/>
    <w:rsid w:val="237BDD2F"/>
    <w:rsid w:val="237C6DD3"/>
    <w:rsid w:val="237C9450"/>
    <w:rsid w:val="237E4767"/>
    <w:rsid w:val="237E5BB1"/>
    <w:rsid w:val="2380F469"/>
    <w:rsid w:val="2381C44C"/>
    <w:rsid w:val="238817D8"/>
    <w:rsid w:val="2388B9CC"/>
    <w:rsid w:val="2388D9B0"/>
    <w:rsid w:val="23899D01"/>
    <w:rsid w:val="2389DBCC"/>
    <w:rsid w:val="238A2C2D"/>
    <w:rsid w:val="238B8B99"/>
    <w:rsid w:val="238D7A0B"/>
    <w:rsid w:val="238E1E6C"/>
    <w:rsid w:val="238F6402"/>
    <w:rsid w:val="239043D9"/>
    <w:rsid w:val="2392B179"/>
    <w:rsid w:val="239467E5"/>
    <w:rsid w:val="23951A4C"/>
    <w:rsid w:val="23982C9F"/>
    <w:rsid w:val="239871A1"/>
    <w:rsid w:val="23996560"/>
    <w:rsid w:val="2399D5C4"/>
    <w:rsid w:val="239C34DF"/>
    <w:rsid w:val="239D93DA"/>
    <w:rsid w:val="239F339F"/>
    <w:rsid w:val="239F359C"/>
    <w:rsid w:val="23A0C98B"/>
    <w:rsid w:val="23A154F7"/>
    <w:rsid w:val="23A261CF"/>
    <w:rsid w:val="23A39354"/>
    <w:rsid w:val="23A3BAEF"/>
    <w:rsid w:val="23A5847E"/>
    <w:rsid w:val="23A61DF1"/>
    <w:rsid w:val="23A8EC73"/>
    <w:rsid w:val="23A9A782"/>
    <w:rsid w:val="23A9AA83"/>
    <w:rsid w:val="23AABD6E"/>
    <w:rsid w:val="23ABB7B7"/>
    <w:rsid w:val="23ABE178"/>
    <w:rsid w:val="23AC5F40"/>
    <w:rsid w:val="23AD35FC"/>
    <w:rsid w:val="23AE0733"/>
    <w:rsid w:val="23AE6F08"/>
    <w:rsid w:val="23AEB0D3"/>
    <w:rsid w:val="23AEE845"/>
    <w:rsid w:val="23AEFB8E"/>
    <w:rsid w:val="23AF7412"/>
    <w:rsid w:val="23AF7E1F"/>
    <w:rsid w:val="23B0CCD8"/>
    <w:rsid w:val="23B2C16E"/>
    <w:rsid w:val="23B32EB9"/>
    <w:rsid w:val="23B428B1"/>
    <w:rsid w:val="23B4F728"/>
    <w:rsid w:val="23B525B1"/>
    <w:rsid w:val="23B5D2F3"/>
    <w:rsid w:val="23B619AF"/>
    <w:rsid w:val="23B9251C"/>
    <w:rsid w:val="23B93FDA"/>
    <w:rsid w:val="23B94D98"/>
    <w:rsid w:val="23BB07E6"/>
    <w:rsid w:val="23BB0EED"/>
    <w:rsid w:val="23BB3AD5"/>
    <w:rsid w:val="23BB8BED"/>
    <w:rsid w:val="23BC5050"/>
    <w:rsid w:val="23BDAB1E"/>
    <w:rsid w:val="23BE4809"/>
    <w:rsid w:val="23BE8C79"/>
    <w:rsid w:val="23BE9BFD"/>
    <w:rsid w:val="23BEA9A6"/>
    <w:rsid w:val="23BFD140"/>
    <w:rsid w:val="23C08454"/>
    <w:rsid w:val="23C503D5"/>
    <w:rsid w:val="23C535FC"/>
    <w:rsid w:val="23C545CF"/>
    <w:rsid w:val="23C5BE6E"/>
    <w:rsid w:val="23C6326B"/>
    <w:rsid w:val="23C65E1D"/>
    <w:rsid w:val="23C8687F"/>
    <w:rsid w:val="23C98A10"/>
    <w:rsid w:val="23CAE3A5"/>
    <w:rsid w:val="23CAF6F4"/>
    <w:rsid w:val="23CC05AF"/>
    <w:rsid w:val="23CDA7FC"/>
    <w:rsid w:val="23CF345B"/>
    <w:rsid w:val="23D22890"/>
    <w:rsid w:val="23D72F47"/>
    <w:rsid w:val="23D7D490"/>
    <w:rsid w:val="23D822FB"/>
    <w:rsid w:val="23D8B81B"/>
    <w:rsid w:val="23D94D70"/>
    <w:rsid w:val="23D9AD96"/>
    <w:rsid w:val="23DB2903"/>
    <w:rsid w:val="23DBE32F"/>
    <w:rsid w:val="23DC99E7"/>
    <w:rsid w:val="23DF45C5"/>
    <w:rsid w:val="23E17D55"/>
    <w:rsid w:val="23E1CC4C"/>
    <w:rsid w:val="23E23097"/>
    <w:rsid w:val="23E3A65A"/>
    <w:rsid w:val="23E4AB3F"/>
    <w:rsid w:val="23E4DFE6"/>
    <w:rsid w:val="23E50A65"/>
    <w:rsid w:val="23E524F3"/>
    <w:rsid w:val="23E527C7"/>
    <w:rsid w:val="23E52F77"/>
    <w:rsid w:val="23E739AB"/>
    <w:rsid w:val="23E97AB6"/>
    <w:rsid w:val="23E9C0CF"/>
    <w:rsid w:val="23EAB863"/>
    <w:rsid w:val="23EC2238"/>
    <w:rsid w:val="23ECE1A6"/>
    <w:rsid w:val="23EDA33D"/>
    <w:rsid w:val="23EDE08D"/>
    <w:rsid w:val="23EEE480"/>
    <w:rsid w:val="23EFDAE6"/>
    <w:rsid w:val="23F13BE5"/>
    <w:rsid w:val="23F24A9A"/>
    <w:rsid w:val="23F2EF60"/>
    <w:rsid w:val="23F41348"/>
    <w:rsid w:val="23F47D25"/>
    <w:rsid w:val="23F4806C"/>
    <w:rsid w:val="23F55252"/>
    <w:rsid w:val="23F69B5D"/>
    <w:rsid w:val="23F6F1DC"/>
    <w:rsid w:val="23F709E4"/>
    <w:rsid w:val="23F7F3C1"/>
    <w:rsid w:val="23F8E992"/>
    <w:rsid w:val="23F9FA0B"/>
    <w:rsid w:val="23FA6AB9"/>
    <w:rsid w:val="23FB6CAB"/>
    <w:rsid w:val="23FCEE06"/>
    <w:rsid w:val="23FF3B20"/>
    <w:rsid w:val="23FFE38F"/>
    <w:rsid w:val="240030E0"/>
    <w:rsid w:val="2400E8F7"/>
    <w:rsid w:val="2401718F"/>
    <w:rsid w:val="2401BE7A"/>
    <w:rsid w:val="2401CFF6"/>
    <w:rsid w:val="240639A7"/>
    <w:rsid w:val="2407A29F"/>
    <w:rsid w:val="24093AF7"/>
    <w:rsid w:val="24097187"/>
    <w:rsid w:val="2409AFCC"/>
    <w:rsid w:val="240BA388"/>
    <w:rsid w:val="240C0A50"/>
    <w:rsid w:val="240EA288"/>
    <w:rsid w:val="2411B3AC"/>
    <w:rsid w:val="2411D52E"/>
    <w:rsid w:val="241209FC"/>
    <w:rsid w:val="2412349B"/>
    <w:rsid w:val="241286D9"/>
    <w:rsid w:val="24135C5D"/>
    <w:rsid w:val="2413EC9E"/>
    <w:rsid w:val="2414EB7A"/>
    <w:rsid w:val="24154EE3"/>
    <w:rsid w:val="2417DEA7"/>
    <w:rsid w:val="2417F2EB"/>
    <w:rsid w:val="241A0634"/>
    <w:rsid w:val="241ADF3F"/>
    <w:rsid w:val="241AF829"/>
    <w:rsid w:val="241B3399"/>
    <w:rsid w:val="241B5C0F"/>
    <w:rsid w:val="241C102A"/>
    <w:rsid w:val="241CD9B3"/>
    <w:rsid w:val="241CFAB3"/>
    <w:rsid w:val="241E4CCF"/>
    <w:rsid w:val="241FC49E"/>
    <w:rsid w:val="2420CB0A"/>
    <w:rsid w:val="24220611"/>
    <w:rsid w:val="242235C8"/>
    <w:rsid w:val="2422FD8C"/>
    <w:rsid w:val="2423B366"/>
    <w:rsid w:val="2423F41F"/>
    <w:rsid w:val="242476F2"/>
    <w:rsid w:val="2425607D"/>
    <w:rsid w:val="2425DB5D"/>
    <w:rsid w:val="24260F77"/>
    <w:rsid w:val="24274FDC"/>
    <w:rsid w:val="2427DF25"/>
    <w:rsid w:val="2428223E"/>
    <w:rsid w:val="24282DD3"/>
    <w:rsid w:val="24286B04"/>
    <w:rsid w:val="2428F4D5"/>
    <w:rsid w:val="242AB64D"/>
    <w:rsid w:val="242D60DD"/>
    <w:rsid w:val="242DB307"/>
    <w:rsid w:val="242FDAC6"/>
    <w:rsid w:val="24301482"/>
    <w:rsid w:val="243070A2"/>
    <w:rsid w:val="243070AA"/>
    <w:rsid w:val="243129C4"/>
    <w:rsid w:val="2431915B"/>
    <w:rsid w:val="2432882E"/>
    <w:rsid w:val="2432F82F"/>
    <w:rsid w:val="2435BF0D"/>
    <w:rsid w:val="2437897E"/>
    <w:rsid w:val="2437AC47"/>
    <w:rsid w:val="2439875D"/>
    <w:rsid w:val="243BA065"/>
    <w:rsid w:val="243BDCA4"/>
    <w:rsid w:val="243C0425"/>
    <w:rsid w:val="243C6A84"/>
    <w:rsid w:val="243C94EE"/>
    <w:rsid w:val="243D1E46"/>
    <w:rsid w:val="243DA5CC"/>
    <w:rsid w:val="2440995E"/>
    <w:rsid w:val="24428AF4"/>
    <w:rsid w:val="24434FA5"/>
    <w:rsid w:val="2443B96D"/>
    <w:rsid w:val="2445DC07"/>
    <w:rsid w:val="2445FAB8"/>
    <w:rsid w:val="244667B8"/>
    <w:rsid w:val="24478926"/>
    <w:rsid w:val="2447F8E3"/>
    <w:rsid w:val="24488154"/>
    <w:rsid w:val="2448BAF9"/>
    <w:rsid w:val="2449AF60"/>
    <w:rsid w:val="244AFB53"/>
    <w:rsid w:val="244E6448"/>
    <w:rsid w:val="244E895F"/>
    <w:rsid w:val="244F9DAF"/>
    <w:rsid w:val="244FA444"/>
    <w:rsid w:val="244FB4B9"/>
    <w:rsid w:val="244FE335"/>
    <w:rsid w:val="24510C24"/>
    <w:rsid w:val="24526DC8"/>
    <w:rsid w:val="24531D28"/>
    <w:rsid w:val="245595BA"/>
    <w:rsid w:val="24562200"/>
    <w:rsid w:val="2456BB3C"/>
    <w:rsid w:val="245898B0"/>
    <w:rsid w:val="2459A1CB"/>
    <w:rsid w:val="245A14A1"/>
    <w:rsid w:val="245AB3EA"/>
    <w:rsid w:val="245B264C"/>
    <w:rsid w:val="245B7D77"/>
    <w:rsid w:val="245B9003"/>
    <w:rsid w:val="245C2E80"/>
    <w:rsid w:val="245C515A"/>
    <w:rsid w:val="245E21A7"/>
    <w:rsid w:val="245FE755"/>
    <w:rsid w:val="2461A964"/>
    <w:rsid w:val="246259CE"/>
    <w:rsid w:val="24627C34"/>
    <w:rsid w:val="24628FE6"/>
    <w:rsid w:val="2462E9A4"/>
    <w:rsid w:val="246350AC"/>
    <w:rsid w:val="24640561"/>
    <w:rsid w:val="2465A35E"/>
    <w:rsid w:val="2465E081"/>
    <w:rsid w:val="24688408"/>
    <w:rsid w:val="2468865B"/>
    <w:rsid w:val="24692199"/>
    <w:rsid w:val="246A88E7"/>
    <w:rsid w:val="246D1DDE"/>
    <w:rsid w:val="246FB23A"/>
    <w:rsid w:val="247107C8"/>
    <w:rsid w:val="2471D507"/>
    <w:rsid w:val="247298CC"/>
    <w:rsid w:val="247351BA"/>
    <w:rsid w:val="24746A04"/>
    <w:rsid w:val="2479ED5B"/>
    <w:rsid w:val="247A207C"/>
    <w:rsid w:val="247A4E55"/>
    <w:rsid w:val="247A4EEA"/>
    <w:rsid w:val="247A75F6"/>
    <w:rsid w:val="247A9FCC"/>
    <w:rsid w:val="247C490C"/>
    <w:rsid w:val="247CAC29"/>
    <w:rsid w:val="247CC073"/>
    <w:rsid w:val="247D9BA6"/>
    <w:rsid w:val="247E0732"/>
    <w:rsid w:val="247E1AEE"/>
    <w:rsid w:val="247E369C"/>
    <w:rsid w:val="247E50B6"/>
    <w:rsid w:val="247FD6A7"/>
    <w:rsid w:val="24804928"/>
    <w:rsid w:val="248178A1"/>
    <w:rsid w:val="2481B8C7"/>
    <w:rsid w:val="24833345"/>
    <w:rsid w:val="248548EC"/>
    <w:rsid w:val="2487969A"/>
    <w:rsid w:val="2488470F"/>
    <w:rsid w:val="248B7B1C"/>
    <w:rsid w:val="248BC988"/>
    <w:rsid w:val="248D1C6A"/>
    <w:rsid w:val="248E7D5E"/>
    <w:rsid w:val="248E975C"/>
    <w:rsid w:val="2491617E"/>
    <w:rsid w:val="2492DAFB"/>
    <w:rsid w:val="249432B8"/>
    <w:rsid w:val="2495D0DB"/>
    <w:rsid w:val="2496277C"/>
    <w:rsid w:val="249633FC"/>
    <w:rsid w:val="249DCD3D"/>
    <w:rsid w:val="249DF0CD"/>
    <w:rsid w:val="24A01AD3"/>
    <w:rsid w:val="24A05B16"/>
    <w:rsid w:val="24A0E2BA"/>
    <w:rsid w:val="24A16405"/>
    <w:rsid w:val="24A19917"/>
    <w:rsid w:val="24A28D70"/>
    <w:rsid w:val="24A46B75"/>
    <w:rsid w:val="24A80AC4"/>
    <w:rsid w:val="24AA2850"/>
    <w:rsid w:val="24ADCD03"/>
    <w:rsid w:val="24ADEA5A"/>
    <w:rsid w:val="24AE3197"/>
    <w:rsid w:val="24AF7F7E"/>
    <w:rsid w:val="24B00EE7"/>
    <w:rsid w:val="24B1B5A4"/>
    <w:rsid w:val="24B1DFD6"/>
    <w:rsid w:val="24B28C0C"/>
    <w:rsid w:val="24B3F99F"/>
    <w:rsid w:val="24B42002"/>
    <w:rsid w:val="24B43069"/>
    <w:rsid w:val="24B48741"/>
    <w:rsid w:val="24B5CEA1"/>
    <w:rsid w:val="24B622B5"/>
    <w:rsid w:val="24B66D79"/>
    <w:rsid w:val="24B66EFB"/>
    <w:rsid w:val="24B77B36"/>
    <w:rsid w:val="24B7D360"/>
    <w:rsid w:val="24B93DE0"/>
    <w:rsid w:val="24BA069B"/>
    <w:rsid w:val="24BB514F"/>
    <w:rsid w:val="24BB8270"/>
    <w:rsid w:val="24BB960C"/>
    <w:rsid w:val="24BCDBDA"/>
    <w:rsid w:val="24BD2312"/>
    <w:rsid w:val="24BD408D"/>
    <w:rsid w:val="24BD8E76"/>
    <w:rsid w:val="24BDB211"/>
    <w:rsid w:val="24BEDF3A"/>
    <w:rsid w:val="24BF53A5"/>
    <w:rsid w:val="24BFEE19"/>
    <w:rsid w:val="24C079E2"/>
    <w:rsid w:val="24C195FF"/>
    <w:rsid w:val="24C2164E"/>
    <w:rsid w:val="24C2C8E9"/>
    <w:rsid w:val="24C34EE5"/>
    <w:rsid w:val="24C3985E"/>
    <w:rsid w:val="24C53F8E"/>
    <w:rsid w:val="24C611CE"/>
    <w:rsid w:val="24C6D1DA"/>
    <w:rsid w:val="24C868AE"/>
    <w:rsid w:val="24C96ED4"/>
    <w:rsid w:val="24CAB514"/>
    <w:rsid w:val="24CC0450"/>
    <w:rsid w:val="24CD4D11"/>
    <w:rsid w:val="24CD8EB9"/>
    <w:rsid w:val="24CE5C10"/>
    <w:rsid w:val="24CFBEBC"/>
    <w:rsid w:val="24D05400"/>
    <w:rsid w:val="24D133B2"/>
    <w:rsid w:val="24D1BACF"/>
    <w:rsid w:val="24D1E463"/>
    <w:rsid w:val="24D29879"/>
    <w:rsid w:val="24D29C46"/>
    <w:rsid w:val="24D2E6F5"/>
    <w:rsid w:val="24D2EEA6"/>
    <w:rsid w:val="24D3ADAF"/>
    <w:rsid w:val="24D49D95"/>
    <w:rsid w:val="24D4DE7F"/>
    <w:rsid w:val="24D62CCC"/>
    <w:rsid w:val="24D7BF56"/>
    <w:rsid w:val="24D7F011"/>
    <w:rsid w:val="24D7FB09"/>
    <w:rsid w:val="24DAF3E5"/>
    <w:rsid w:val="24DC2C77"/>
    <w:rsid w:val="24DD706F"/>
    <w:rsid w:val="24DFE000"/>
    <w:rsid w:val="24E1356A"/>
    <w:rsid w:val="24E206A4"/>
    <w:rsid w:val="24E242EE"/>
    <w:rsid w:val="24E312BC"/>
    <w:rsid w:val="24E5EDA1"/>
    <w:rsid w:val="24E6561F"/>
    <w:rsid w:val="24E7DFF0"/>
    <w:rsid w:val="24E7E3CA"/>
    <w:rsid w:val="24E872FA"/>
    <w:rsid w:val="24E8A7C2"/>
    <w:rsid w:val="24E9E4B0"/>
    <w:rsid w:val="24EA5994"/>
    <w:rsid w:val="24EA59AB"/>
    <w:rsid w:val="24EB4AA8"/>
    <w:rsid w:val="24EB7E36"/>
    <w:rsid w:val="24EC08C3"/>
    <w:rsid w:val="24ED4F12"/>
    <w:rsid w:val="24EEA25F"/>
    <w:rsid w:val="24EEA6D1"/>
    <w:rsid w:val="24EEE585"/>
    <w:rsid w:val="24EFB487"/>
    <w:rsid w:val="24F09021"/>
    <w:rsid w:val="24F1FC35"/>
    <w:rsid w:val="24F23D58"/>
    <w:rsid w:val="24F26FAB"/>
    <w:rsid w:val="24F40DA0"/>
    <w:rsid w:val="24F4515D"/>
    <w:rsid w:val="24F51B3F"/>
    <w:rsid w:val="24F5E8B0"/>
    <w:rsid w:val="24F741EA"/>
    <w:rsid w:val="24F79A2E"/>
    <w:rsid w:val="24F899EA"/>
    <w:rsid w:val="24F97829"/>
    <w:rsid w:val="24F97F56"/>
    <w:rsid w:val="24F99474"/>
    <w:rsid w:val="24FB32EC"/>
    <w:rsid w:val="24FB386B"/>
    <w:rsid w:val="24FBEDA2"/>
    <w:rsid w:val="24FC1FCA"/>
    <w:rsid w:val="24FC6472"/>
    <w:rsid w:val="24FCC715"/>
    <w:rsid w:val="24FD5ABB"/>
    <w:rsid w:val="24FDC71F"/>
    <w:rsid w:val="24FF7186"/>
    <w:rsid w:val="25004D44"/>
    <w:rsid w:val="250245C6"/>
    <w:rsid w:val="250288F1"/>
    <w:rsid w:val="25036AA7"/>
    <w:rsid w:val="2503A22D"/>
    <w:rsid w:val="2503C438"/>
    <w:rsid w:val="25048016"/>
    <w:rsid w:val="2506F4AF"/>
    <w:rsid w:val="2506FD41"/>
    <w:rsid w:val="25070000"/>
    <w:rsid w:val="25071C52"/>
    <w:rsid w:val="2507B3DD"/>
    <w:rsid w:val="250A8F34"/>
    <w:rsid w:val="250AA38C"/>
    <w:rsid w:val="250C3CCE"/>
    <w:rsid w:val="250D9E0C"/>
    <w:rsid w:val="250F2181"/>
    <w:rsid w:val="25102EC4"/>
    <w:rsid w:val="25117E41"/>
    <w:rsid w:val="2511CD52"/>
    <w:rsid w:val="2513125F"/>
    <w:rsid w:val="2513DC8C"/>
    <w:rsid w:val="25146538"/>
    <w:rsid w:val="2514909E"/>
    <w:rsid w:val="25162CFC"/>
    <w:rsid w:val="25176C31"/>
    <w:rsid w:val="2517ABB8"/>
    <w:rsid w:val="25183DEF"/>
    <w:rsid w:val="2518E036"/>
    <w:rsid w:val="2518F966"/>
    <w:rsid w:val="2519642C"/>
    <w:rsid w:val="251A905C"/>
    <w:rsid w:val="251B5211"/>
    <w:rsid w:val="251BF407"/>
    <w:rsid w:val="251C65F5"/>
    <w:rsid w:val="251C8995"/>
    <w:rsid w:val="251E2386"/>
    <w:rsid w:val="251E9F5E"/>
    <w:rsid w:val="251F179E"/>
    <w:rsid w:val="251F3D28"/>
    <w:rsid w:val="2521807D"/>
    <w:rsid w:val="2522831E"/>
    <w:rsid w:val="2522A1F1"/>
    <w:rsid w:val="25234442"/>
    <w:rsid w:val="2523954B"/>
    <w:rsid w:val="25244C80"/>
    <w:rsid w:val="2525858A"/>
    <w:rsid w:val="2526DD5F"/>
    <w:rsid w:val="2528521E"/>
    <w:rsid w:val="2528DB10"/>
    <w:rsid w:val="2529A3F5"/>
    <w:rsid w:val="252AAFB7"/>
    <w:rsid w:val="252AC152"/>
    <w:rsid w:val="252B3699"/>
    <w:rsid w:val="252E5F91"/>
    <w:rsid w:val="252E61B3"/>
    <w:rsid w:val="252E8D6C"/>
    <w:rsid w:val="252F35C6"/>
    <w:rsid w:val="252FD2D3"/>
    <w:rsid w:val="25302435"/>
    <w:rsid w:val="2530B790"/>
    <w:rsid w:val="2531C348"/>
    <w:rsid w:val="2531FC46"/>
    <w:rsid w:val="25340BCD"/>
    <w:rsid w:val="253605AB"/>
    <w:rsid w:val="2536371C"/>
    <w:rsid w:val="253743D0"/>
    <w:rsid w:val="2537BA04"/>
    <w:rsid w:val="2537EE8E"/>
    <w:rsid w:val="253856CD"/>
    <w:rsid w:val="2539050C"/>
    <w:rsid w:val="253992DA"/>
    <w:rsid w:val="253A5FB0"/>
    <w:rsid w:val="253B1ECF"/>
    <w:rsid w:val="253B9229"/>
    <w:rsid w:val="253BD2B5"/>
    <w:rsid w:val="253C13B4"/>
    <w:rsid w:val="253C3B28"/>
    <w:rsid w:val="253C438B"/>
    <w:rsid w:val="253D104E"/>
    <w:rsid w:val="253E2295"/>
    <w:rsid w:val="253E7338"/>
    <w:rsid w:val="253EEE70"/>
    <w:rsid w:val="253F15DF"/>
    <w:rsid w:val="254054DB"/>
    <w:rsid w:val="2542AC3B"/>
    <w:rsid w:val="25432E94"/>
    <w:rsid w:val="25473087"/>
    <w:rsid w:val="2548C6D8"/>
    <w:rsid w:val="254A2149"/>
    <w:rsid w:val="254B5011"/>
    <w:rsid w:val="255286E6"/>
    <w:rsid w:val="255328C7"/>
    <w:rsid w:val="255329ED"/>
    <w:rsid w:val="255465C2"/>
    <w:rsid w:val="25551620"/>
    <w:rsid w:val="25555AFB"/>
    <w:rsid w:val="2555F7FB"/>
    <w:rsid w:val="2555FAB0"/>
    <w:rsid w:val="25560852"/>
    <w:rsid w:val="25579457"/>
    <w:rsid w:val="255802F6"/>
    <w:rsid w:val="2559601F"/>
    <w:rsid w:val="255A7AE6"/>
    <w:rsid w:val="255AF9F1"/>
    <w:rsid w:val="255C81C3"/>
    <w:rsid w:val="255CCB8C"/>
    <w:rsid w:val="255D263B"/>
    <w:rsid w:val="255D74FB"/>
    <w:rsid w:val="255E0C65"/>
    <w:rsid w:val="255E7CF9"/>
    <w:rsid w:val="255EAFB5"/>
    <w:rsid w:val="255F6D60"/>
    <w:rsid w:val="255FF759"/>
    <w:rsid w:val="25602338"/>
    <w:rsid w:val="25626805"/>
    <w:rsid w:val="2563C9B5"/>
    <w:rsid w:val="256753C7"/>
    <w:rsid w:val="2567A1A8"/>
    <w:rsid w:val="2567E531"/>
    <w:rsid w:val="256A5D0D"/>
    <w:rsid w:val="256C39CB"/>
    <w:rsid w:val="256CD30F"/>
    <w:rsid w:val="256F5135"/>
    <w:rsid w:val="256F6535"/>
    <w:rsid w:val="25709105"/>
    <w:rsid w:val="257206A2"/>
    <w:rsid w:val="25742D0A"/>
    <w:rsid w:val="25745920"/>
    <w:rsid w:val="25751DD9"/>
    <w:rsid w:val="2576EACA"/>
    <w:rsid w:val="2577FA7D"/>
    <w:rsid w:val="2578A7D0"/>
    <w:rsid w:val="2579007A"/>
    <w:rsid w:val="2579D70D"/>
    <w:rsid w:val="257EDD8A"/>
    <w:rsid w:val="257F26A3"/>
    <w:rsid w:val="2583BB8D"/>
    <w:rsid w:val="2584582C"/>
    <w:rsid w:val="25847B6D"/>
    <w:rsid w:val="25851B16"/>
    <w:rsid w:val="258767CC"/>
    <w:rsid w:val="258895AB"/>
    <w:rsid w:val="2588AE51"/>
    <w:rsid w:val="2588B8E6"/>
    <w:rsid w:val="258A46A4"/>
    <w:rsid w:val="258A8186"/>
    <w:rsid w:val="258ACF9A"/>
    <w:rsid w:val="258BEF30"/>
    <w:rsid w:val="258C617C"/>
    <w:rsid w:val="25915399"/>
    <w:rsid w:val="259266C2"/>
    <w:rsid w:val="2592B7AD"/>
    <w:rsid w:val="25930897"/>
    <w:rsid w:val="2595AEAD"/>
    <w:rsid w:val="25967B9A"/>
    <w:rsid w:val="259683BA"/>
    <w:rsid w:val="2596B01B"/>
    <w:rsid w:val="2598AE27"/>
    <w:rsid w:val="2598C0AC"/>
    <w:rsid w:val="259A5333"/>
    <w:rsid w:val="259D1361"/>
    <w:rsid w:val="25A07231"/>
    <w:rsid w:val="25A52DCB"/>
    <w:rsid w:val="25A808C1"/>
    <w:rsid w:val="25AAF460"/>
    <w:rsid w:val="25ABA685"/>
    <w:rsid w:val="25AC8309"/>
    <w:rsid w:val="25AD29DF"/>
    <w:rsid w:val="25AD41B1"/>
    <w:rsid w:val="25AEF644"/>
    <w:rsid w:val="25AF15C8"/>
    <w:rsid w:val="25AF4FDE"/>
    <w:rsid w:val="25AFD031"/>
    <w:rsid w:val="25B22480"/>
    <w:rsid w:val="25B2B01C"/>
    <w:rsid w:val="25B54062"/>
    <w:rsid w:val="25B5CDCD"/>
    <w:rsid w:val="25B98A0C"/>
    <w:rsid w:val="25BAA54C"/>
    <w:rsid w:val="25BC532E"/>
    <w:rsid w:val="25BD4B5D"/>
    <w:rsid w:val="25BDA41A"/>
    <w:rsid w:val="25BDC8BC"/>
    <w:rsid w:val="25BE0578"/>
    <w:rsid w:val="25BE0BAC"/>
    <w:rsid w:val="25BEE714"/>
    <w:rsid w:val="25C0B5CC"/>
    <w:rsid w:val="25C1DEDE"/>
    <w:rsid w:val="25C28364"/>
    <w:rsid w:val="25C3BB07"/>
    <w:rsid w:val="25C3FCA3"/>
    <w:rsid w:val="25C4327A"/>
    <w:rsid w:val="25C538A2"/>
    <w:rsid w:val="25C927CE"/>
    <w:rsid w:val="25C9BBDB"/>
    <w:rsid w:val="25C9C5CB"/>
    <w:rsid w:val="25CCF4F7"/>
    <w:rsid w:val="25CD2FBE"/>
    <w:rsid w:val="25CE2BC8"/>
    <w:rsid w:val="25CE57F6"/>
    <w:rsid w:val="25CE5C56"/>
    <w:rsid w:val="25CED693"/>
    <w:rsid w:val="25D2C0AD"/>
    <w:rsid w:val="25D40EEC"/>
    <w:rsid w:val="25D5B5E9"/>
    <w:rsid w:val="25D627C4"/>
    <w:rsid w:val="25D635DE"/>
    <w:rsid w:val="25D6D1B7"/>
    <w:rsid w:val="25D7711E"/>
    <w:rsid w:val="25D77E5F"/>
    <w:rsid w:val="25D78A73"/>
    <w:rsid w:val="25DA29BF"/>
    <w:rsid w:val="25DB2194"/>
    <w:rsid w:val="25DCFFB3"/>
    <w:rsid w:val="25DD50AE"/>
    <w:rsid w:val="25DDD6E1"/>
    <w:rsid w:val="25DF4EDB"/>
    <w:rsid w:val="25DF813A"/>
    <w:rsid w:val="25E0AB73"/>
    <w:rsid w:val="25E18090"/>
    <w:rsid w:val="25E1A1E9"/>
    <w:rsid w:val="25E1EACD"/>
    <w:rsid w:val="25E33DF4"/>
    <w:rsid w:val="25E35036"/>
    <w:rsid w:val="25E3FEA9"/>
    <w:rsid w:val="25E7CDEC"/>
    <w:rsid w:val="25E8DBC1"/>
    <w:rsid w:val="25ECAF19"/>
    <w:rsid w:val="25ED1F77"/>
    <w:rsid w:val="25ED2EC9"/>
    <w:rsid w:val="25ED3470"/>
    <w:rsid w:val="25EE27F0"/>
    <w:rsid w:val="25EEA70C"/>
    <w:rsid w:val="25EEF760"/>
    <w:rsid w:val="25EFC1FB"/>
    <w:rsid w:val="25F0DD81"/>
    <w:rsid w:val="25F11F40"/>
    <w:rsid w:val="25F12924"/>
    <w:rsid w:val="25F1BA74"/>
    <w:rsid w:val="25F551EB"/>
    <w:rsid w:val="25F6B1EB"/>
    <w:rsid w:val="25F70748"/>
    <w:rsid w:val="25FC163C"/>
    <w:rsid w:val="25FC70A1"/>
    <w:rsid w:val="25FEAFE8"/>
    <w:rsid w:val="26000351"/>
    <w:rsid w:val="260011AE"/>
    <w:rsid w:val="26005BF0"/>
    <w:rsid w:val="26024C12"/>
    <w:rsid w:val="2603A668"/>
    <w:rsid w:val="2606B817"/>
    <w:rsid w:val="26079C18"/>
    <w:rsid w:val="26082500"/>
    <w:rsid w:val="260908C2"/>
    <w:rsid w:val="2609CEEE"/>
    <w:rsid w:val="2609E67A"/>
    <w:rsid w:val="260A0471"/>
    <w:rsid w:val="260ACB53"/>
    <w:rsid w:val="260B0751"/>
    <w:rsid w:val="260BA722"/>
    <w:rsid w:val="260D055A"/>
    <w:rsid w:val="260FADF9"/>
    <w:rsid w:val="2610A352"/>
    <w:rsid w:val="26110066"/>
    <w:rsid w:val="26164FE7"/>
    <w:rsid w:val="2616FB68"/>
    <w:rsid w:val="261758CD"/>
    <w:rsid w:val="2618D029"/>
    <w:rsid w:val="261B334C"/>
    <w:rsid w:val="261B4B6B"/>
    <w:rsid w:val="261BC913"/>
    <w:rsid w:val="261BDFD4"/>
    <w:rsid w:val="261CED63"/>
    <w:rsid w:val="261D03AE"/>
    <w:rsid w:val="261D37E2"/>
    <w:rsid w:val="261E40CE"/>
    <w:rsid w:val="261F1840"/>
    <w:rsid w:val="261F4888"/>
    <w:rsid w:val="26219933"/>
    <w:rsid w:val="2621C4C8"/>
    <w:rsid w:val="2622B8B1"/>
    <w:rsid w:val="26258ECC"/>
    <w:rsid w:val="262724F6"/>
    <w:rsid w:val="2628A93C"/>
    <w:rsid w:val="2629E3D4"/>
    <w:rsid w:val="262AD6DA"/>
    <w:rsid w:val="262BD932"/>
    <w:rsid w:val="262C69BD"/>
    <w:rsid w:val="262D3A68"/>
    <w:rsid w:val="2630B87C"/>
    <w:rsid w:val="2630D4DD"/>
    <w:rsid w:val="2631A04B"/>
    <w:rsid w:val="2635C15D"/>
    <w:rsid w:val="26363AEB"/>
    <w:rsid w:val="2636CC57"/>
    <w:rsid w:val="2638B33F"/>
    <w:rsid w:val="26390C88"/>
    <w:rsid w:val="2639B079"/>
    <w:rsid w:val="263B4483"/>
    <w:rsid w:val="263BE0C5"/>
    <w:rsid w:val="263C612B"/>
    <w:rsid w:val="263EA495"/>
    <w:rsid w:val="26410195"/>
    <w:rsid w:val="26418D41"/>
    <w:rsid w:val="264244A2"/>
    <w:rsid w:val="264296B3"/>
    <w:rsid w:val="2643326F"/>
    <w:rsid w:val="26444E90"/>
    <w:rsid w:val="2644FD5E"/>
    <w:rsid w:val="26463063"/>
    <w:rsid w:val="26463416"/>
    <w:rsid w:val="26463E77"/>
    <w:rsid w:val="2648388F"/>
    <w:rsid w:val="26484C84"/>
    <w:rsid w:val="264899FC"/>
    <w:rsid w:val="264ABD9F"/>
    <w:rsid w:val="264ACEA9"/>
    <w:rsid w:val="264AFD11"/>
    <w:rsid w:val="264DFD4D"/>
    <w:rsid w:val="264E72F8"/>
    <w:rsid w:val="264F5F16"/>
    <w:rsid w:val="26500750"/>
    <w:rsid w:val="265089BC"/>
    <w:rsid w:val="26526E7F"/>
    <w:rsid w:val="26553FD2"/>
    <w:rsid w:val="2655D4C1"/>
    <w:rsid w:val="2655E2BE"/>
    <w:rsid w:val="26579F1C"/>
    <w:rsid w:val="26584891"/>
    <w:rsid w:val="265A985D"/>
    <w:rsid w:val="265B36BA"/>
    <w:rsid w:val="265CF189"/>
    <w:rsid w:val="265D782D"/>
    <w:rsid w:val="26602374"/>
    <w:rsid w:val="26617321"/>
    <w:rsid w:val="2662CB8B"/>
    <w:rsid w:val="266385AF"/>
    <w:rsid w:val="26650AAF"/>
    <w:rsid w:val="266A1BDF"/>
    <w:rsid w:val="266B9E63"/>
    <w:rsid w:val="266D8709"/>
    <w:rsid w:val="266DD510"/>
    <w:rsid w:val="266E95D0"/>
    <w:rsid w:val="266EB168"/>
    <w:rsid w:val="266FFCE7"/>
    <w:rsid w:val="2670286F"/>
    <w:rsid w:val="2671C23B"/>
    <w:rsid w:val="2671F98A"/>
    <w:rsid w:val="26721BBF"/>
    <w:rsid w:val="26726AE2"/>
    <w:rsid w:val="2672C3CD"/>
    <w:rsid w:val="26739F90"/>
    <w:rsid w:val="26750AC8"/>
    <w:rsid w:val="26770C40"/>
    <w:rsid w:val="2678A398"/>
    <w:rsid w:val="26794656"/>
    <w:rsid w:val="2679F35C"/>
    <w:rsid w:val="267B2503"/>
    <w:rsid w:val="267BDB8D"/>
    <w:rsid w:val="267C8508"/>
    <w:rsid w:val="267E2C4A"/>
    <w:rsid w:val="267E3D32"/>
    <w:rsid w:val="267EC5D2"/>
    <w:rsid w:val="267F2132"/>
    <w:rsid w:val="267FA4DF"/>
    <w:rsid w:val="2681574E"/>
    <w:rsid w:val="268179C4"/>
    <w:rsid w:val="26822728"/>
    <w:rsid w:val="2682D294"/>
    <w:rsid w:val="2685E009"/>
    <w:rsid w:val="26880943"/>
    <w:rsid w:val="268A495F"/>
    <w:rsid w:val="268C819E"/>
    <w:rsid w:val="268CA9FE"/>
    <w:rsid w:val="268F5C31"/>
    <w:rsid w:val="268FAE06"/>
    <w:rsid w:val="268FAF26"/>
    <w:rsid w:val="2693068C"/>
    <w:rsid w:val="26935968"/>
    <w:rsid w:val="269385E3"/>
    <w:rsid w:val="26951625"/>
    <w:rsid w:val="26955C9B"/>
    <w:rsid w:val="2696816A"/>
    <w:rsid w:val="26975857"/>
    <w:rsid w:val="2699063D"/>
    <w:rsid w:val="2699ACD8"/>
    <w:rsid w:val="2699D7D0"/>
    <w:rsid w:val="269D4C4E"/>
    <w:rsid w:val="269E18E0"/>
    <w:rsid w:val="269E2CE3"/>
    <w:rsid w:val="269E5130"/>
    <w:rsid w:val="269EB588"/>
    <w:rsid w:val="269FB25D"/>
    <w:rsid w:val="269FF1B7"/>
    <w:rsid w:val="26A12979"/>
    <w:rsid w:val="26A50083"/>
    <w:rsid w:val="26A570D2"/>
    <w:rsid w:val="26A71B04"/>
    <w:rsid w:val="26A72E93"/>
    <w:rsid w:val="26A84407"/>
    <w:rsid w:val="26A96054"/>
    <w:rsid w:val="26A9C13E"/>
    <w:rsid w:val="26A9F633"/>
    <w:rsid w:val="26AAD112"/>
    <w:rsid w:val="26AADE89"/>
    <w:rsid w:val="26AB537E"/>
    <w:rsid w:val="26AB54A4"/>
    <w:rsid w:val="26AC6779"/>
    <w:rsid w:val="26AD90D9"/>
    <w:rsid w:val="26AE57E5"/>
    <w:rsid w:val="26AE90CF"/>
    <w:rsid w:val="26AF1B42"/>
    <w:rsid w:val="26B25FDE"/>
    <w:rsid w:val="26B4421B"/>
    <w:rsid w:val="26B4BA82"/>
    <w:rsid w:val="26B4DB5B"/>
    <w:rsid w:val="26B4E4CC"/>
    <w:rsid w:val="26BACB4D"/>
    <w:rsid w:val="26BB4B28"/>
    <w:rsid w:val="26BC0BFD"/>
    <w:rsid w:val="26BD900B"/>
    <w:rsid w:val="26BE6DC7"/>
    <w:rsid w:val="26BEDA91"/>
    <w:rsid w:val="26C0311C"/>
    <w:rsid w:val="26C07C70"/>
    <w:rsid w:val="26C257BA"/>
    <w:rsid w:val="26C27D94"/>
    <w:rsid w:val="26C2F5A8"/>
    <w:rsid w:val="26C5952D"/>
    <w:rsid w:val="26C6298E"/>
    <w:rsid w:val="26C7197D"/>
    <w:rsid w:val="26C798F8"/>
    <w:rsid w:val="26C88AFF"/>
    <w:rsid w:val="26CA5662"/>
    <w:rsid w:val="26CAA64B"/>
    <w:rsid w:val="26CBA295"/>
    <w:rsid w:val="26CBC56C"/>
    <w:rsid w:val="26CC81F5"/>
    <w:rsid w:val="26CCE509"/>
    <w:rsid w:val="26CD6FB2"/>
    <w:rsid w:val="26CE621F"/>
    <w:rsid w:val="26CF3674"/>
    <w:rsid w:val="26CF9CE3"/>
    <w:rsid w:val="26D007CD"/>
    <w:rsid w:val="26D1184D"/>
    <w:rsid w:val="26D1C27A"/>
    <w:rsid w:val="26D32EA1"/>
    <w:rsid w:val="26D3D8B8"/>
    <w:rsid w:val="26D50EFA"/>
    <w:rsid w:val="26D602B3"/>
    <w:rsid w:val="26D6B6EA"/>
    <w:rsid w:val="26D70289"/>
    <w:rsid w:val="26D83A3B"/>
    <w:rsid w:val="26DAB730"/>
    <w:rsid w:val="26DBA98B"/>
    <w:rsid w:val="26DC24C0"/>
    <w:rsid w:val="26DD0356"/>
    <w:rsid w:val="26DD03DE"/>
    <w:rsid w:val="26DE1D66"/>
    <w:rsid w:val="26DEFD90"/>
    <w:rsid w:val="26DF5244"/>
    <w:rsid w:val="26DF5D3C"/>
    <w:rsid w:val="26DF7414"/>
    <w:rsid w:val="26E1FE8F"/>
    <w:rsid w:val="26E2DF75"/>
    <w:rsid w:val="26E58A23"/>
    <w:rsid w:val="26E5B725"/>
    <w:rsid w:val="26E5C309"/>
    <w:rsid w:val="26E806CF"/>
    <w:rsid w:val="26E8A2B5"/>
    <w:rsid w:val="26E928D6"/>
    <w:rsid w:val="26E93920"/>
    <w:rsid w:val="26EC45DF"/>
    <w:rsid w:val="26EC7065"/>
    <w:rsid w:val="26EC7159"/>
    <w:rsid w:val="26ED6D13"/>
    <w:rsid w:val="26EDB840"/>
    <w:rsid w:val="26EE84EF"/>
    <w:rsid w:val="26EE9400"/>
    <w:rsid w:val="26EEE19F"/>
    <w:rsid w:val="26EFCDC7"/>
    <w:rsid w:val="26F02DDD"/>
    <w:rsid w:val="26F08E73"/>
    <w:rsid w:val="26F090BB"/>
    <w:rsid w:val="26F2BC3D"/>
    <w:rsid w:val="26F32087"/>
    <w:rsid w:val="26F3C165"/>
    <w:rsid w:val="26F3DC76"/>
    <w:rsid w:val="26F3EA4D"/>
    <w:rsid w:val="26F52E35"/>
    <w:rsid w:val="26F5EABB"/>
    <w:rsid w:val="26F75EEB"/>
    <w:rsid w:val="26F7B306"/>
    <w:rsid w:val="26F846F4"/>
    <w:rsid w:val="26F9D30F"/>
    <w:rsid w:val="26FA6A09"/>
    <w:rsid w:val="26FC4B17"/>
    <w:rsid w:val="26FD5E2C"/>
    <w:rsid w:val="26FF46E9"/>
    <w:rsid w:val="26FFE2D7"/>
    <w:rsid w:val="27004013"/>
    <w:rsid w:val="27013EB9"/>
    <w:rsid w:val="2705B544"/>
    <w:rsid w:val="2706639C"/>
    <w:rsid w:val="27079C5C"/>
    <w:rsid w:val="270809DF"/>
    <w:rsid w:val="27096CF9"/>
    <w:rsid w:val="270C3D4B"/>
    <w:rsid w:val="270C8D31"/>
    <w:rsid w:val="270D0144"/>
    <w:rsid w:val="270D7109"/>
    <w:rsid w:val="270DE4F4"/>
    <w:rsid w:val="270E8D6E"/>
    <w:rsid w:val="270EF03A"/>
    <w:rsid w:val="271370CB"/>
    <w:rsid w:val="2715C540"/>
    <w:rsid w:val="2715FA2D"/>
    <w:rsid w:val="2716820C"/>
    <w:rsid w:val="2716B94A"/>
    <w:rsid w:val="2717048C"/>
    <w:rsid w:val="2717D474"/>
    <w:rsid w:val="271994C7"/>
    <w:rsid w:val="2719C93B"/>
    <w:rsid w:val="271B9E97"/>
    <w:rsid w:val="271C3250"/>
    <w:rsid w:val="271F3D9A"/>
    <w:rsid w:val="272101E6"/>
    <w:rsid w:val="272210D9"/>
    <w:rsid w:val="2722576E"/>
    <w:rsid w:val="2723561B"/>
    <w:rsid w:val="27248700"/>
    <w:rsid w:val="27252642"/>
    <w:rsid w:val="27265373"/>
    <w:rsid w:val="2726D324"/>
    <w:rsid w:val="2726DCB6"/>
    <w:rsid w:val="27272E59"/>
    <w:rsid w:val="272917B7"/>
    <w:rsid w:val="27294F4E"/>
    <w:rsid w:val="272B0654"/>
    <w:rsid w:val="272B5235"/>
    <w:rsid w:val="272B538A"/>
    <w:rsid w:val="272BD7CE"/>
    <w:rsid w:val="272C6AA7"/>
    <w:rsid w:val="272E3AD4"/>
    <w:rsid w:val="272EF61A"/>
    <w:rsid w:val="272F2416"/>
    <w:rsid w:val="272F5DAB"/>
    <w:rsid w:val="2732AC08"/>
    <w:rsid w:val="27336753"/>
    <w:rsid w:val="27339925"/>
    <w:rsid w:val="27342B91"/>
    <w:rsid w:val="27347669"/>
    <w:rsid w:val="273508C7"/>
    <w:rsid w:val="27352ACF"/>
    <w:rsid w:val="273657B1"/>
    <w:rsid w:val="27371EDC"/>
    <w:rsid w:val="27375C19"/>
    <w:rsid w:val="273853E3"/>
    <w:rsid w:val="27392D98"/>
    <w:rsid w:val="273A0BD0"/>
    <w:rsid w:val="273A8423"/>
    <w:rsid w:val="273BBA44"/>
    <w:rsid w:val="273BCBFC"/>
    <w:rsid w:val="273D1F73"/>
    <w:rsid w:val="273E9C83"/>
    <w:rsid w:val="273EA128"/>
    <w:rsid w:val="273F391B"/>
    <w:rsid w:val="27405196"/>
    <w:rsid w:val="27413A2F"/>
    <w:rsid w:val="2741FF09"/>
    <w:rsid w:val="27429059"/>
    <w:rsid w:val="2742BC75"/>
    <w:rsid w:val="2743A9F5"/>
    <w:rsid w:val="2743ED16"/>
    <w:rsid w:val="2745764F"/>
    <w:rsid w:val="2745C9DA"/>
    <w:rsid w:val="2746BB32"/>
    <w:rsid w:val="27476F94"/>
    <w:rsid w:val="27488978"/>
    <w:rsid w:val="274B300C"/>
    <w:rsid w:val="274B9B31"/>
    <w:rsid w:val="274CAC2E"/>
    <w:rsid w:val="274CEA87"/>
    <w:rsid w:val="274DD002"/>
    <w:rsid w:val="274E723D"/>
    <w:rsid w:val="274FC787"/>
    <w:rsid w:val="275099BE"/>
    <w:rsid w:val="2751C09C"/>
    <w:rsid w:val="275202D2"/>
    <w:rsid w:val="27533B11"/>
    <w:rsid w:val="27537EC4"/>
    <w:rsid w:val="2753B7BC"/>
    <w:rsid w:val="2754267E"/>
    <w:rsid w:val="2754EA0C"/>
    <w:rsid w:val="275739A2"/>
    <w:rsid w:val="2759C43A"/>
    <w:rsid w:val="2759FAF8"/>
    <w:rsid w:val="275A8957"/>
    <w:rsid w:val="275B4E29"/>
    <w:rsid w:val="275BED77"/>
    <w:rsid w:val="275C4669"/>
    <w:rsid w:val="275D83FB"/>
    <w:rsid w:val="275E270E"/>
    <w:rsid w:val="276013BD"/>
    <w:rsid w:val="276100BA"/>
    <w:rsid w:val="2762F7BA"/>
    <w:rsid w:val="27642A33"/>
    <w:rsid w:val="27643912"/>
    <w:rsid w:val="2764CD64"/>
    <w:rsid w:val="27656013"/>
    <w:rsid w:val="2765ADF5"/>
    <w:rsid w:val="2765C179"/>
    <w:rsid w:val="2767090B"/>
    <w:rsid w:val="276910BE"/>
    <w:rsid w:val="276B347D"/>
    <w:rsid w:val="276C5D46"/>
    <w:rsid w:val="27703AF4"/>
    <w:rsid w:val="27713A8A"/>
    <w:rsid w:val="277634BF"/>
    <w:rsid w:val="27769E85"/>
    <w:rsid w:val="27781A94"/>
    <w:rsid w:val="2779BC63"/>
    <w:rsid w:val="277A8DC8"/>
    <w:rsid w:val="277B3928"/>
    <w:rsid w:val="277B4F0D"/>
    <w:rsid w:val="277B5342"/>
    <w:rsid w:val="277D6311"/>
    <w:rsid w:val="277E43CA"/>
    <w:rsid w:val="277FCB35"/>
    <w:rsid w:val="277FF2D3"/>
    <w:rsid w:val="278053D1"/>
    <w:rsid w:val="2780CEAE"/>
    <w:rsid w:val="27816D3F"/>
    <w:rsid w:val="27823C46"/>
    <w:rsid w:val="2784733C"/>
    <w:rsid w:val="278762D4"/>
    <w:rsid w:val="27885244"/>
    <w:rsid w:val="27892600"/>
    <w:rsid w:val="278954CF"/>
    <w:rsid w:val="2789FB82"/>
    <w:rsid w:val="278ABA6C"/>
    <w:rsid w:val="278B5A3F"/>
    <w:rsid w:val="278BB7A4"/>
    <w:rsid w:val="278C925F"/>
    <w:rsid w:val="278D1B5C"/>
    <w:rsid w:val="278D6466"/>
    <w:rsid w:val="278E499F"/>
    <w:rsid w:val="278E54D3"/>
    <w:rsid w:val="278ED213"/>
    <w:rsid w:val="279096D4"/>
    <w:rsid w:val="2790AD3A"/>
    <w:rsid w:val="27920E8B"/>
    <w:rsid w:val="27921DB1"/>
    <w:rsid w:val="279273D2"/>
    <w:rsid w:val="279299DA"/>
    <w:rsid w:val="27929A38"/>
    <w:rsid w:val="2792F0BD"/>
    <w:rsid w:val="2794956C"/>
    <w:rsid w:val="2794D9FE"/>
    <w:rsid w:val="27957CB8"/>
    <w:rsid w:val="27959514"/>
    <w:rsid w:val="27966D7A"/>
    <w:rsid w:val="2797C3E2"/>
    <w:rsid w:val="27993952"/>
    <w:rsid w:val="27999933"/>
    <w:rsid w:val="279A3703"/>
    <w:rsid w:val="279A8FDC"/>
    <w:rsid w:val="279B9C3F"/>
    <w:rsid w:val="279BB9E9"/>
    <w:rsid w:val="279D8EBE"/>
    <w:rsid w:val="279D8F84"/>
    <w:rsid w:val="279DA504"/>
    <w:rsid w:val="279DE534"/>
    <w:rsid w:val="27A044EB"/>
    <w:rsid w:val="27A0B67E"/>
    <w:rsid w:val="27A2E2A7"/>
    <w:rsid w:val="27A39D24"/>
    <w:rsid w:val="27A45E7E"/>
    <w:rsid w:val="27A497F0"/>
    <w:rsid w:val="27A5CEA6"/>
    <w:rsid w:val="27A77085"/>
    <w:rsid w:val="27A817EE"/>
    <w:rsid w:val="27A8779E"/>
    <w:rsid w:val="27AA787A"/>
    <w:rsid w:val="27AC7829"/>
    <w:rsid w:val="27AD2944"/>
    <w:rsid w:val="27ADA367"/>
    <w:rsid w:val="27ADFC79"/>
    <w:rsid w:val="27AE17A0"/>
    <w:rsid w:val="27AE39F1"/>
    <w:rsid w:val="27B0980B"/>
    <w:rsid w:val="27B0F9F1"/>
    <w:rsid w:val="27B114E0"/>
    <w:rsid w:val="27B12F60"/>
    <w:rsid w:val="27B3A485"/>
    <w:rsid w:val="27B4FF4B"/>
    <w:rsid w:val="27B6A13E"/>
    <w:rsid w:val="27B71650"/>
    <w:rsid w:val="27B768A4"/>
    <w:rsid w:val="27B8EF93"/>
    <w:rsid w:val="27B99699"/>
    <w:rsid w:val="27BA0424"/>
    <w:rsid w:val="27BAE50C"/>
    <w:rsid w:val="27BBD5D6"/>
    <w:rsid w:val="27BCA052"/>
    <w:rsid w:val="27BCBA4E"/>
    <w:rsid w:val="27BD4620"/>
    <w:rsid w:val="27BEB94F"/>
    <w:rsid w:val="27BF568F"/>
    <w:rsid w:val="27C045D3"/>
    <w:rsid w:val="27C300E2"/>
    <w:rsid w:val="27C395A1"/>
    <w:rsid w:val="27C3CECC"/>
    <w:rsid w:val="27C5CE43"/>
    <w:rsid w:val="27C5F2DC"/>
    <w:rsid w:val="27C7885B"/>
    <w:rsid w:val="27C7BDDF"/>
    <w:rsid w:val="27C82903"/>
    <w:rsid w:val="27C906D5"/>
    <w:rsid w:val="27C9A04A"/>
    <w:rsid w:val="27C9EB36"/>
    <w:rsid w:val="27CA2E3F"/>
    <w:rsid w:val="27CB2118"/>
    <w:rsid w:val="27CB50C0"/>
    <w:rsid w:val="27CC2227"/>
    <w:rsid w:val="27CC87BD"/>
    <w:rsid w:val="27CF67C4"/>
    <w:rsid w:val="27CFFC00"/>
    <w:rsid w:val="27D13973"/>
    <w:rsid w:val="27D1461C"/>
    <w:rsid w:val="27D339A4"/>
    <w:rsid w:val="27D34619"/>
    <w:rsid w:val="27D3DB32"/>
    <w:rsid w:val="27D4BB16"/>
    <w:rsid w:val="27D5EB6F"/>
    <w:rsid w:val="27D6352B"/>
    <w:rsid w:val="27D6D7A1"/>
    <w:rsid w:val="27D7AA7B"/>
    <w:rsid w:val="27D9BE1E"/>
    <w:rsid w:val="27DAD012"/>
    <w:rsid w:val="27DB62EE"/>
    <w:rsid w:val="27DBF96E"/>
    <w:rsid w:val="27DCB59E"/>
    <w:rsid w:val="27DD9542"/>
    <w:rsid w:val="27DEA075"/>
    <w:rsid w:val="27E06A7B"/>
    <w:rsid w:val="27E06C00"/>
    <w:rsid w:val="27E0A93E"/>
    <w:rsid w:val="27E16D84"/>
    <w:rsid w:val="27E30AE7"/>
    <w:rsid w:val="27E3A82A"/>
    <w:rsid w:val="27E3B3E2"/>
    <w:rsid w:val="27E3DEA1"/>
    <w:rsid w:val="27E40075"/>
    <w:rsid w:val="27E406AE"/>
    <w:rsid w:val="27E4B131"/>
    <w:rsid w:val="27E64A12"/>
    <w:rsid w:val="27E65E44"/>
    <w:rsid w:val="27E79138"/>
    <w:rsid w:val="27E7E79F"/>
    <w:rsid w:val="27E8E06A"/>
    <w:rsid w:val="27E9300B"/>
    <w:rsid w:val="27EAE465"/>
    <w:rsid w:val="27EB2408"/>
    <w:rsid w:val="27EB6EEA"/>
    <w:rsid w:val="27EBC311"/>
    <w:rsid w:val="27ECA8B3"/>
    <w:rsid w:val="27EE2574"/>
    <w:rsid w:val="27EE5C46"/>
    <w:rsid w:val="27EE9A98"/>
    <w:rsid w:val="27EF1345"/>
    <w:rsid w:val="27EFBDBC"/>
    <w:rsid w:val="27F12531"/>
    <w:rsid w:val="27F15E46"/>
    <w:rsid w:val="27F186DF"/>
    <w:rsid w:val="27F22EB5"/>
    <w:rsid w:val="27F271BD"/>
    <w:rsid w:val="27F282AC"/>
    <w:rsid w:val="27F3AA60"/>
    <w:rsid w:val="27F496E5"/>
    <w:rsid w:val="27F4E11E"/>
    <w:rsid w:val="27F570F8"/>
    <w:rsid w:val="27F57CD0"/>
    <w:rsid w:val="27F5D14C"/>
    <w:rsid w:val="27F5DE91"/>
    <w:rsid w:val="27F6AF0E"/>
    <w:rsid w:val="27F70305"/>
    <w:rsid w:val="27F79A03"/>
    <w:rsid w:val="27F7AB31"/>
    <w:rsid w:val="27FA0879"/>
    <w:rsid w:val="27FA646B"/>
    <w:rsid w:val="27FB78B5"/>
    <w:rsid w:val="27FBCBF8"/>
    <w:rsid w:val="27FDC415"/>
    <w:rsid w:val="27FDCBF3"/>
    <w:rsid w:val="27FE9B7C"/>
    <w:rsid w:val="27FEC16A"/>
    <w:rsid w:val="28009D46"/>
    <w:rsid w:val="28033ADC"/>
    <w:rsid w:val="28049886"/>
    <w:rsid w:val="2807EC24"/>
    <w:rsid w:val="28082058"/>
    <w:rsid w:val="28098CEA"/>
    <w:rsid w:val="280AC72E"/>
    <w:rsid w:val="280ADDD6"/>
    <w:rsid w:val="280AFBB2"/>
    <w:rsid w:val="280B90A6"/>
    <w:rsid w:val="280BB0B2"/>
    <w:rsid w:val="280BE29E"/>
    <w:rsid w:val="280D540C"/>
    <w:rsid w:val="280D9EA0"/>
    <w:rsid w:val="280E8E71"/>
    <w:rsid w:val="280EDD2A"/>
    <w:rsid w:val="280F3F4D"/>
    <w:rsid w:val="28106BC1"/>
    <w:rsid w:val="2811A6EE"/>
    <w:rsid w:val="28137BFF"/>
    <w:rsid w:val="28146485"/>
    <w:rsid w:val="28157A4A"/>
    <w:rsid w:val="28158A3A"/>
    <w:rsid w:val="28177906"/>
    <w:rsid w:val="28187155"/>
    <w:rsid w:val="281992E2"/>
    <w:rsid w:val="281A48C7"/>
    <w:rsid w:val="281B1D04"/>
    <w:rsid w:val="281B79E3"/>
    <w:rsid w:val="281BB15A"/>
    <w:rsid w:val="281BF2A2"/>
    <w:rsid w:val="281C2E17"/>
    <w:rsid w:val="281C501A"/>
    <w:rsid w:val="281DDB2D"/>
    <w:rsid w:val="281E5BB0"/>
    <w:rsid w:val="281E7130"/>
    <w:rsid w:val="281E8EC0"/>
    <w:rsid w:val="281EF1DE"/>
    <w:rsid w:val="281F8637"/>
    <w:rsid w:val="2821467F"/>
    <w:rsid w:val="282222AB"/>
    <w:rsid w:val="28223DB1"/>
    <w:rsid w:val="2822654B"/>
    <w:rsid w:val="28226C7F"/>
    <w:rsid w:val="28228132"/>
    <w:rsid w:val="2823632C"/>
    <w:rsid w:val="2823AC3D"/>
    <w:rsid w:val="2823E82E"/>
    <w:rsid w:val="28262C5C"/>
    <w:rsid w:val="28264510"/>
    <w:rsid w:val="282724FC"/>
    <w:rsid w:val="282A8170"/>
    <w:rsid w:val="282AA0D4"/>
    <w:rsid w:val="282B02A3"/>
    <w:rsid w:val="282BB97D"/>
    <w:rsid w:val="282CE78A"/>
    <w:rsid w:val="282D242E"/>
    <w:rsid w:val="282D2AF4"/>
    <w:rsid w:val="282DF2EE"/>
    <w:rsid w:val="282E88BF"/>
    <w:rsid w:val="282EC463"/>
    <w:rsid w:val="282F7B8D"/>
    <w:rsid w:val="2830AA94"/>
    <w:rsid w:val="28311FA8"/>
    <w:rsid w:val="28314069"/>
    <w:rsid w:val="28315B98"/>
    <w:rsid w:val="28329113"/>
    <w:rsid w:val="28331AB9"/>
    <w:rsid w:val="28334D3C"/>
    <w:rsid w:val="28341463"/>
    <w:rsid w:val="28347FD7"/>
    <w:rsid w:val="2834DF76"/>
    <w:rsid w:val="28358C0D"/>
    <w:rsid w:val="28362FF7"/>
    <w:rsid w:val="28394CDE"/>
    <w:rsid w:val="2839D577"/>
    <w:rsid w:val="2839D7E7"/>
    <w:rsid w:val="283B5D71"/>
    <w:rsid w:val="283B83C1"/>
    <w:rsid w:val="283DC0F1"/>
    <w:rsid w:val="283E1014"/>
    <w:rsid w:val="283E20D3"/>
    <w:rsid w:val="283EFF81"/>
    <w:rsid w:val="283FC47F"/>
    <w:rsid w:val="2840B01A"/>
    <w:rsid w:val="2840EE7F"/>
    <w:rsid w:val="28410A43"/>
    <w:rsid w:val="2842575D"/>
    <w:rsid w:val="2842A45D"/>
    <w:rsid w:val="28457AFB"/>
    <w:rsid w:val="2845D891"/>
    <w:rsid w:val="2845FEA6"/>
    <w:rsid w:val="2846C353"/>
    <w:rsid w:val="2846CBE6"/>
    <w:rsid w:val="28477A2B"/>
    <w:rsid w:val="2847BEA8"/>
    <w:rsid w:val="28482FA0"/>
    <w:rsid w:val="284A09CF"/>
    <w:rsid w:val="284A1C5C"/>
    <w:rsid w:val="28503F39"/>
    <w:rsid w:val="28533C29"/>
    <w:rsid w:val="2853EAD8"/>
    <w:rsid w:val="2854383C"/>
    <w:rsid w:val="2855170F"/>
    <w:rsid w:val="28587AED"/>
    <w:rsid w:val="2858C84B"/>
    <w:rsid w:val="28591064"/>
    <w:rsid w:val="285A21CD"/>
    <w:rsid w:val="285AA156"/>
    <w:rsid w:val="285B079E"/>
    <w:rsid w:val="285C1AEA"/>
    <w:rsid w:val="285D92F4"/>
    <w:rsid w:val="285DE46C"/>
    <w:rsid w:val="285F6FC3"/>
    <w:rsid w:val="285FA6C9"/>
    <w:rsid w:val="2861467A"/>
    <w:rsid w:val="28623F1C"/>
    <w:rsid w:val="2862A99B"/>
    <w:rsid w:val="28639B64"/>
    <w:rsid w:val="28646C83"/>
    <w:rsid w:val="28649E7F"/>
    <w:rsid w:val="286655BE"/>
    <w:rsid w:val="2867483B"/>
    <w:rsid w:val="2867517A"/>
    <w:rsid w:val="2869DBD2"/>
    <w:rsid w:val="286B51C0"/>
    <w:rsid w:val="286B643A"/>
    <w:rsid w:val="286B728C"/>
    <w:rsid w:val="286BE303"/>
    <w:rsid w:val="286BF345"/>
    <w:rsid w:val="286F6937"/>
    <w:rsid w:val="286F7EED"/>
    <w:rsid w:val="286FF4B5"/>
    <w:rsid w:val="2870CC2D"/>
    <w:rsid w:val="2871C3A3"/>
    <w:rsid w:val="2874E72E"/>
    <w:rsid w:val="2875A57F"/>
    <w:rsid w:val="2876B84C"/>
    <w:rsid w:val="28777855"/>
    <w:rsid w:val="2877D8B4"/>
    <w:rsid w:val="2877E1B1"/>
    <w:rsid w:val="28788842"/>
    <w:rsid w:val="2879AB29"/>
    <w:rsid w:val="287B6969"/>
    <w:rsid w:val="287BBCE6"/>
    <w:rsid w:val="287D8AD0"/>
    <w:rsid w:val="287E0D79"/>
    <w:rsid w:val="287E2C57"/>
    <w:rsid w:val="287F6E2F"/>
    <w:rsid w:val="287FD338"/>
    <w:rsid w:val="2880ECE9"/>
    <w:rsid w:val="28848937"/>
    <w:rsid w:val="288673D3"/>
    <w:rsid w:val="28871743"/>
    <w:rsid w:val="2888C783"/>
    <w:rsid w:val="28894949"/>
    <w:rsid w:val="288B9B8E"/>
    <w:rsid w:val="288BC0C1"/>
    <w:rsid w:val="288C1E9A"/>
    <w:rsid w:val="288C231D"/>
    <w:rsid w:val="288C4150"/>
    <w:rsid w:val="288EEB9B"/>
    <w:rsid w:val="2890A5A9"/>
    <w:rsid w:val="28925221"/>
    <w:rsid w:val="2892D0FA"/>
    <w:rsid w:val="2894AB4B"/>
    <w:rsid w:val="2895ED7D"/>
    <w:rsid w:val="2896DE1E"/>
    <w:rsid w:val="2898DCB0"/>
    <w:rsid w:val="2899AF6E"/>
    <w:rsid w:val="289B9FC1"/>
    <w:rsid w:val="289E650A"/>
    <w:rsid w:val="289EEECF"/>
    <w:rsid w:val="289F0370"/>
    <w:rsid w:val="289F9B2E"/>
    <w:rsid w:val="28A0B977"/>
    <w:rsid w:val="28A20B3F"/>
    <w:rsid w:val="28A35AD6"/>
    <w:rsid w:val="28A3867B"/>
    <w:rsid w:val="28A4507C"/>
    <w:rsid w:val="28A47EAE"/>
    <w:rsid w:val="28A5114A"/>
    <w:rsid w:val="28A628DE"/>
    <w:rsid w:val="28A729C9"/>
    <w:rsid w:val="28A7B06E"/>
    <w:rsid w:val="28A7CD17"/>
    <w:rsid w:val="28A82C3A"/>
    <w:rsid w:val="28A98608"/>
    <w:rsid w:val="28AADFAE"/>
    <w:rsid w:val="28AC03C5"/>
    <w:rsid w:val="28AD528D"/>
    <w:rsid w:val="28AD8F55"/>
    <w:rsid w:val="28AEE68C"/>
    <w:rsid w:val="28AF2BAA"/>
    <w:rsid w:val="28AFB80E"/>
    <w:rsid w:val="28B082BD"/>
    <w:rsid w:val="28B19932"/>
    <w:rsid w:val="28B223A2"/>
    <w:rsid w:val="28B2937E"/>
    <w:rsid w:val="28B30C1D"/>
    <w:rsid w:val="28B50C8E"/>
    <w:rsid w:val="28B602D2"/>
    <w:rsid w:val="28B6B7B7"/>
    <w:rsid w:val="28B8A876"/>
    <w:rsid w:val="28B8D8B0"/>
    <w:rsid w:val="28B8DF14"/>
    <w:rsid w:val="28BA2645"/>
    <w:rsid w:val="28BA2C34"/>
    <w:rsid w:val="28BACEFE"/>
    <w:rsid w:val="28BAE4F8"/>
    <w:rsid w:val="28BC3A5B"/>
    <w:rsid w:val="28BCEA05"/>
    <w:rsid w:val="28BD898F"/>
    <w:rsid w:val="28BD8D6A"/>
    <w:rsid w:val="28BD96CC"/>
    <w:rsid w:val="28BDE861"/>
    <w:rsid w:val="28BDFCA9"/>
    <w:rsid w:val="28BF04B6"/>
    <w:rsid w:val="28C137D8"/>
    <w:rsid w:val="28C37715"/>
    <w:rsid w:val="28C42846"/>
    <w:rsid w:val="28C42F99"/>
    <w:rsid w:val="28C48D3E"/>
    <w:rsid w:val="28C533B1"/>
    <w:rsid w:val="28C6CECE"/>
    <w:rsid w:val="28C849B6"/>
    <w:rsid w:val="28C939B6"/>
    <w:rsid w:val="28CA95ED"/>
    <w:rsid w:val="28CB25AA"/>
    <w:rsid w:val="28CBA8D0"/>
    <w:rsid w:val="28CC0D8B"/>
    <w:rsid w:val="28CC502D"/>
    <w:rsid w:val="28CCCD1E"/>
    <w:rsid w:val="28CD2AF1"/>
    <w:rsid w:val="28CE182A"/>
    <w:rsid w:val="28CEAE24"/>
    <w:rsid w:val="28CFBAD6"/>
    <w:rsid w:val="28D039C6"/>
    <w:rsid w:val="28D06F89"/>
    <w:rsid w:val="28D22FE8"/>
    <w:rsid w:val="28D23ABC"/>
    <w:rsid w:val="28D2422A"/>
    <w:rsid w:val="28D2A31B"/>
    <w:rsid w:val="28D4F8E4"/>
    <w:rsid w:val="28D5C6DB"/>
    <w:rsid w:val="28D6E6EA"/>
    <w:rsid w:val="28DA21B3"/>
    <w:rsid w:val="28DC3962"/>
    <w:rsid w:val="28DF3209"/>
    <w:rsid w:val="28E22AC9"/>
    <w:rsid w:val="28E4014A"/>
    <w:rsid w:val="28E40BF2"/>
    <w:rsid w:val="28E42ABC"/>
    <w:rsid w:val="28E42B6C"/>
    <w:rsid w:val="28E4A241"/>
    <w:rsid w:val="28E6978C"/>
    <w:rsid w:val="28E74409"/>
    <w:rsid w:val="28E7E5BB"/>
    <w:rsid w:val="28E94F64"/>
    <w:rsid w:val="28EA7179"/>
    <w:rsid w:val="28EA8BB7"/>
    <w:rsid w:val="28EAEDA4"/>
    <w:rsid w:val="28EBDBB3"/>
    <w:rsid w:val="28EDE813"/>
    <w:rsid w:val="28EF7C88"/>
    <w:rsid w:val="28EFAC16"/>
    <w:rsid w:val="28F0B5D6"/>
    <w:rsid w:val="28F15C1A"/>
    <w:rsid w:val="28F440F6"/>
    <w:rsid w:val="28F4531C"/>
    <w:rsid w:val="28F4FABD"/>
    <w:rsid w:val="28F59238"/>
    <w:rsid w:val="28F59A16"/>
    <w:rsid w:val="28F5A19F"/>
    <w:rsid w:val="28F625B7"/>
    <w:rsid w:val="28F71BC9"/>
    <w:rsid w:val="28F7C9AA"/>
    <w:rsid w:val="28F8BD68"/>
    <w:rsid w:val="28F8FB2B"/>
    <w:rsid w:val="28FA17E9"/>
    <w:rsid w:val="28FAE81C"/>
    <w:rsid w:val="28FC1173"/>
    <w:rsid w:val="28FD1520"/>
    <w:rsid w:val="28FE4E92"/>
    <w:rsid w:val="29019798"/>
    <w:rsid w:val="2901FC14"/>
    <w:rsid w:val="2902015F"/>
    <w:rsid w:val="29029035"/>
    <w:rsid w:val="29029B0E"/>
    <w:rsid w:val="2902E748"/>
    <w:rsid w:val="290384BE"/>
    <w:rsid w:val="29042236"/>
    <w:rsid w:val="290459AE"/>
    <w:rsid w:val="2904B107"/>
    <w:rsid w:val="2904B853"/>
    <w:rsid w:val="29057976"/>
    <w:rsid w:val="2906932E"/>
    <w:rsid w:val="290748E3"/>
    <w:rsid w:val="290869A3"/>
    <w:rsid w:val="2908CD5A"/>
    <w:rsid w:val="2908FEDF"/>
    <w:rsid w:val="290972FE"/>
    <w:rsid w:val="290BFDFF"/>
    <w:rsid w:val="290C8BD1"/>
    <w:rsid w:val="290ED25B"/>
    <w:rsid w:val="29121BD8"/>
    <w:rsid w:val="2912DC48"/>
    <w:rsid w:val="2913C522"/>
    <w:rsid w:val="29149FAA"/>
    <w:rsid w:val="29166211"/>
    <w:rsid w:val="2917030A"/>
    <w:rsid w:val="2917394E"/>
    <w:rsid w:val="29177AA8"/>
    <w:rsid w:val="291786DC"/>
    <w:rsid w:val="291A3143"/>
    <w:rsid w:val="291C49E1"/>
    <w:rsid w:val="291C7376"/>
    <w:rsid w:val="291C86A5"/>
    <w:rsid w:val="291FEC27"/>
    <w:rsid w:val="2922C60A"/>
    <w:rsid w:val="29235AB1"/>
    <w:rsid w:val="29244073"/>
    <w:rsid w:val="29246FF3"/>
    <w:rsid w:val="292515B0"/>
    <w:rsid w:val="2925633E"/>
    <w:rsid w:val="2926D29F"/>
    <w:rsid w:val="292A2CED"/>
    <w:rsid w:val="292A4319"/>
    <w:rsid w:val="292A48E5"/>
    <w:rsid w:val="292B090A"/>
    <w:rsid w:val="292CECFA"/>
    <w:rsid w:val="292E2990"/>
    <w:rsid w:val="29312B5A"/>
    <w:rsid w:val="293138F2"/>
    <w:rsid w:val="2931F492"/>
    <w:rsid w:val="2933AEDE"/>
    <w:rsid w:val="2934072A"/>
    <w:rsid w:val="293442FC"/>
    <w:rsid w:val="293600CC"/>
    <w:rsid w:val="2938F14E"/>
    <w:rsid w:val="293CAE5F"/>
    <w:rsid w:val="293CB9A4"/>
    <w:rsid w:val="29415EC7"/>
    <w:rsid w:val="29424300"/>
    <w:rsid w:val="2944B32B"/>
    <w:rsid w:val="29456B7E"/>
    <w:rsid w:val="294625CB"/>
    <w:rsid w:val="29462924"/>
    <w:rsid w:val="29464E7E"/>
    <w:rsid w:val="29476933"/>
    <w:rsid w:val="2947C33A"/>
    <w:rsid w:val="294A03CA"/>
    <w:rsid w:val="294B3D27"/>
    <w:rsid w:val="294C8671"/>
    <w:rsid w:val="29519BED"/>
    <w:rsid w:val="29538BED"/>
    <w:rsid w:val="29540119"/>
    <w:rsid w:val="295498B4"/>
    <w:rsid w:val="29550DD6"/>
    <w:rsid w:val="2956008E"/>
    <w:rsid w:val="2957A19A"/>
    <w:rsid w:val="2959E6ED"/>
    <w:rsid w:val="295CC1B0"/>
    <w:rsid w:val="295E148C"/>
    <w:rsid w:val="295E5C4E"/>
    <w:rsid w:val="295F49E3"/>
    <w:rsid w:val="295F7C16"/>
    <w:rsid w:val="296100E3"/>
    <w:rsid w:val="29619DE7"/>
    <w:rsid w:val="29631CE9"/>
    <w:rsid w:val="29632DED"/>
    <w:rsid w:val="29649BCC"/>
    <w:rsid w:val="2965E769"/>
    <w:rsid w:val="296650AE"/>
    <w:rsid w:val="29672B35"/>
    <w:rsid w:val="2967CF7F"/>
    <w:rsid w:val="2967D50C"/>
    <w:rsid w:val="2967E862"/>
    <w:rsid w:val="2968CE92"/>
    <w:rsid w:val="296A87CB"/>
    <w:rsid w:val="296AF825"/>
    <w:rsid w:val="296B3195"/>
    <w:rsid w:val="296B7CF3"/>
    <w:rsid w:val="296CECD5"/>
    <w:rsid w:val="296E7402"/>
    <w:rsid w:val="296FE4EF"/>
    <w:rsid w:val="29708844"/>
    <w:rsid w:val="29715B89"/>
    <w:rsid w:val="2971C919"/>
    <w:rsid w:val="29721E17"/>
    <w:rsid w:val="29747D1A"/>
    <w:rsid w:val="29769C38"/>
    <w:rsid w:val="297A9519"/>
    <w:rsid w:val="297B5108"/>
    <w:rsid w:val="297C3E21"/>
    <w:rsid w:val="297C64C4"/>
    <w:rsid w:val="2982D4A1"/>
    <w:rsid w:val="29853D18"/>
    <w:rsid w:val="2985FD03"/>
    <w:rsid w:val="298713E5"/>
    <w:rsid w:val="2987E747"/>
    <w:rsid w:val="29885B65"/>
    <w:rsid w:val="29889F6A"/>
    <w:rsid w:val="298B01E9"/>
    <w:rsid w:val="298B677D"/>
    <w:rsid w:val="298C720E"/>
    <w:rsid w:val="298D1BFB"/>
    <w:rsid w:val="298D5A6A"/>
    <w:rsid w:val="298E0117"/>
    <w:rsid w:val="298E1B7D"/>
    <w:rsid w:val="298E8E2F"/>
    <w:rsid w:val="298F4F3F"/>
    <w:rsid w:val="298FA633"/>
    <w:rsid w:val="29910712"/>
    <w:rsid w:val="2991519E"/>
    <w:rsid w:val="29948EA9"/>
    <w:rsid w:val="29955F32"/>
    <w:rsid w:val="2997C93A"/>
    <w:rsid w:val="299873FF"/>
    <w:rsid w:val="2998D1DB"/>
    <w:rsid w:val="2998F08C"/>
    <w:rsid w:val="299958BD"/>
    <w:rsid w:val="299A0059"/>
    <w:rsid w:val="299A4C82"/>
    <w:rsid w:val="299A6811"/>
    <w:rsid w:val="299A85EF"/>
    <w:rsid w:val="299AB5AD"/>
    <w:rsid w:val="299B20E9"/>
    <w:rsid w:val="299BE207"/>
    <w:rsid w:val="299E853F"/>
    <w:rsid w:val="29A0213A"/>
    <w:rsid w:val="29A06635"/>
    <w:rsid w:val="29A12242"/>
    <w:rsid w:val="29A1ED5B"/>
    <w:rsid w:val="29A1EF55"/>
    <w:rsid w:val="29A22805"/>
    <w:rsid w:val="29A2476F"/>
    <w:rsid w:val="29A4998B"/>
    <w:rsid w:val="29A5059C"/>
    <w:rsid w:val="29A5A982"/>
    <w:rsid w:val="29A5B897"/>
    <w:rsid w:val="29A78DA6"/>
    <w:rsid w:val="29A84AA8"/>
    <w:rsid w:val="29A8712F"/>
    <w:rsid w:val="29A9006E"/>
    <w:rsid w:val="29AB2D3E"/>
    <w:rsid w:val="29AB5859"/>
    <w:rsid w:val="29ABB1D8"/>
    <w:rsid w:val="29AC7F60"/>
    <w:rsid w:val="29AD2D10"/>
    <w:rsid w:val="29AF812D"/>
    <w:rsid w:val="29AFFF8D"/>
    <w:rsid w:val="29B03122"/>
    <w:rsid w:val="29B142D2"/>
    <w:rsid w:val="29B14708"/>
    <w:rsid w:val="29B1E77B"/>
    <w:rsid w:val="29B3EB8D"/>
    <w:rsid w:val="29B45320"/>
    <w:rsid w:val="29B4CD18"/>
    <w:rsid w:val="29B544AE"/>
    <w:rsid w:val="29B5DA31"/>
    <w:rsid w:val="29B79154"/>
    <w:rsid w:val="29B7F1E8"/>
    <w:rsid w:val="29B87BD0"/>
    <w:rsid w:val="29B9ADF3"/>
    <w:rsid w:val="29B9B314"/>
    <w:rsid w:val="29BA1238"/>
    <w:rsid w:val="29BD345C"/>
    <w:rsid w:val="29BEB017"/>
    <w:rsid w:val="29BEE405"/>
    <w:rsid w:val="29BFB6DB"/>
    <w:rsid w:val="29BFBC7E"/>
    <w:rsid w:val="29BFF71D"/>
    <w:rsid w:val="29C20F97"/>
    <w:rsid w:val="29C286FB"/>
    <w:rsid w:val="29C392D1"/>
    <w:rsid w:val="29C52C7F"/>
    <w:rsid w:val="29C5BCBD"/>
    <w:rsid w:val="29C6E4D9"/>
    <w:rsid w:val="29C88FA0"/>
    <w:rsid w:val="29C8FBD5"/>
    <w:rsid w:val="29CB20D2"/>
    <w:rsid w:val="29CB46CD"/>
    <w:rsid w:val="29CB8926"/>
    <w:rsid w:val="29CB95DB"/>
    <w:rsid w:val="29CC1694"/>
    <w:rsid w:val="29CCCB3A"/>
    <w:rsid w:val="29CD4AA5"/>
    <w:rsid w:val="29CDB755"/>
    <w:rsid w:val="29CEE17A"/>
    <w:rsid w:val="29CF8F7C"/>
    <w:rsid w:val="29D012B9"/>
    <w:rsid w:val="29D16991"/>
    <w:rsid w:val="29D1DFA7"/>
    <w:rsid w:val="29D60B64"/>
    <w:rsid w:val="29D72DB6"/>
    <w:rsid w:val="29D78D5B"/>
    <w:rsid w:val="29D793EA"/>
    <w:rsid w:val="29D8754A"/>
    <w:rsid w:val="29D91191"/>
    <w:rsid w:val="29DA9D06"/>
    <w:rsid w:val="29DAE2D2"/>
    <w:rsid w:val="29DBFCF7"/>
    <w:rsid w:val="29DC9559"/>
    <w:rsid w:val="29DE1506"/>
    <w:rsid w:val="29DFCA6C"/>
    <w:rsid w:val="29E0A88F"/>
    <w:rsid w:val="29E12003"/>
    <w:rsid w:val="29E1A971"/>
    <w:rsid w:val="29E1AA7B"/>
    <w:rsid w:val="29E2D810"/>
    <w:rsid w:val="29E37A97"/>
    <w:rsid w:val="29E50D50"/>
    <w:rsid w:val="29E646BF"/>
    <w:rsid w:val="29E93872"/>
    <w:rsid w:val="29E9AB79"/>
    <w:rsid w:val="29EB64A4"/>
    <w:rsid w:val="29EB8E76"/>
    <w:rsid w:val="29EBCA8A"/>
    <w:rsid w:val="29EBE2E7"/>
    <w:rsid w:val="29F1238D"/>
    <w:rsid w:val="29F318EC"/>
    <w:rsid w:val="29F36183"/>
    <w:rsid w:val="29F51D5E"/>
    <w:rsid w:val="29F7506D"/>
    <w:rsid w:val="29FA1048"/>
    <w:rsid w:val="29FA2788"/>
    <w:rsid w:val="29FC424A"/>
    <w:rsid w:val="29FDF5F3"/>
    <w:rsid w:val="29FE9B73"/>
    <w:rsid w:val="2A0137DC"/>
    <w:rsid w:val="2A01FF62"/>
    <w:rsid w:val="2A02C59B"/>
    <w:rsid w:val="2A03CD34"/>
    <w:rsid w:val="2A055C44"/>
    <w:rsid w:val="2A061EFE"/>
    <w:rsid w:val="2A07701A"/>
    <w:rsid w:val="2A08C644"/>
    <w:rsid w:val="2A0927D8"/>
    <w:rsid w:val="2A0993B5"/>
    <w:rsid w:val="2A0ABC86"/>
    <w:rsid w:val="2A0B283A"/>
    <w:rsid w:val="2A0B30E2"/>
    <w:rsid w:val="2A0BCB9F"/>
    <w:rsid w:val="2A0BF473"/>
    <w:rsid w:val="2A0CA98D"/>
    <w:rsid w:val="2A0CFA9A"/>
    <w:rsid w:val="2A0EF2D0"/>
    <w:rsid w:val="2A11796F"/>
    <w:rsid w:val="2A12BEAC"/>
    <w:rsid w:val="2A164A6B"/>
    <w:rsid w:val="2A17760F"/>
    <w:rsid w:val="2A17DF8A"/>
    <w:rsid w:val="2A1A5EB9"/>
    <w:rsid w:val="2A1A8EA2"/>
    <w:rsid w:val="2A1BDE9A"/>
    <w:rsid w:val="2A1C6425"/>
    <w:rsid w:val="2A1DD85D"/>
    <w:rsid w:val="2A1F0758"/>
    <w:rsid w:val="2A1FFCC0"/>
    <w:rsid w:val="2A204206"/>
    <w:rsid w:val="2A2052FD"/>
    <w:rsid w:val="2A21CA2C"/>
    <w:rsid w:val="2A238EA9"/>
    <w:rsid w:val="2A241B98"/>
    <w:rsid w:val="2A262FAC"/>
    <w:rsid w:val="2A27D179"/>
    <w:rsid w:val="2A2A3516"/>
    <w:rsid w:val="2A2AA89A"/>
    <w:rsid w:val="2A2B057E"/>
    <w:rsid w:val="2A2C0F90"/>
    <w:rsid w:val="2A2E2858"/>
    <w:rsid w:val="2A2EA8FF"/>
    <w:rsid w:val="2A2F5488"/>
    <w:rsid w:val="2A2F9304"/>
    <w:rsid w:val="2A2F9EC8"/>
    <w:rsid w:val="2A306A13"/>
    <w:rsid w:val="2A325B6D"/>
    <w:rsid w:val="2A32BDB9"/>
    <w:rsid w:val="2A348094"/>
    <w:rsid w:val="2A35D203"/>
    <w:rsid w:val="2A35F44B"/>
    <w:rsid w:val="2A36E0F6"/>
    <w:rsid w:val="2A378A02"/>
    <w:rsid w:val="2A38ACA0"/>
    <w:rsid w:val="2A393AD5"/>
    <w:rsid w:val="2A3A7E62"/>
    <w:rsid w:val="2A3A8C39"/>
    <w:rsid w:val="2A3BD9F1"/>
    <w:rsid w:val="2A3D01DD"/>
    <w:rsid w:val="2A3D7CC7"/>
    <w:rsid w:val="2A400AA0"/>
    <w:rsid w:val="2A4225FB"/>
    <w:rsid w:val="2A427240"/>
    <w:rsid w:val="2A428881"/>
    <w:rsid w:val="2A431EAD"/>
    <w:rsid w:val="2A43B007"/>
    <w:rsid w:val="2A44E0EF"/>
    <w:rsid w:val="2A44ED2E"/>
    <w:rsid w:val="2A465549"/>
    <w:rsid w:val="2A46D80A"/>
    <w:rsid w:val="2A46FF75"/>
    <w:rsid w:val="2A471A2A"/>
    <w:rsid w:val="2A48342C"/>
    <w:rsid w:val="2A4902CC"/>
    <w:rsid w:val="2A49B98F"/>
    <w:rsid w:val="2A4BD505"/>
    <w:rsid w:val="2A4EC0D6"/>
    <w:rsid w:val="2A4F6F36"/>
    <w:rsid w:val="2A4FC02F"/>
    <w:rsid w:val="2A50462A"/>
    <w:rsid w:val="2A513015"/>
    <w:rsid w:val="2A552542"/>
    <w:rsid w:val="2A559FF1"/>
    <w:rsid w:val="2A562213"/>
    <w:rsid w:val="2A5842E2"/>
    <w:rsid w:val="2A58AB01"/>
    <w:rsid w:val="2A58F5CC"/>
    <w:rsid w:val="2A5B2FDB"/>
    <w:rsid w:val="2A5BDB89"/>
    <w:rsid w:val="2A5C098E"/>
    <w:rsid w:val="2A5C6BD0"/>
    <w:rsid w:val="2A5D6B3F"/>
    <w:rsid w:val="2A5E5C22"/>
    <w:rsid w:val="2A5E7930"/>
    <w:rsid w:val="2A5FA793"/>
    <w:rsid w:val="2A602EA2"/>
    <w:rsid w:val="2A60E3D6"/>
    <w:rsid w:val="2A6124CB"/>
    <w:rsid w:val="2A61D1C7"/>
    <w:rsid w:val="2A626CE0"/>
    <w:rsid w:val="2A6287FB"/>
    <w:rsid w:val="2A62D760"/>
    <w:rsid w:val="2A631907"/>
    <w:rsid w:val="2A639B63"/>
    <w:rsid w:val="2A63D5A7"/>
    <w:rsid w:val="2A6463F1"/>
    <w:rsid w:val="2A657254"/>
    <w:rsid w:val="2A657460"/>
    <w:rsid w:val="2A65FFFD"/>
    <w:rsid w:val="2A6670F4"/>
    <w:rsid w:val="2A66DACD"/>
    <w:rsid w:val="2A67D33E"/>
    <w:rsid w:val="2A69339C"/>
    <w:rsid w:val="2A695A24"/>
    <w:rsid w:val="2A69EEAD"/>
    <w:rsid w:val="2A69F55B"/>
    <w:rsid w:val="2A6A290D"/>
    <w:rsid w:val="2A6BA1BE"/>
    <w:rsid w:val="2A6BB543"/>
    <w:rsid w:val="2A6C0AD3"/>
    <w:rsid w:val="2A6C113F"/>
    <w:rsid w:val="2A6EB696"/>
    <w:rsid w:val="2A70177D"/>
    <w:rsid w:val="2A72395D"/>
    <w:rsid w:val="2A72428F"/>
    <w:rsid w:val="2A740A34"/>
    <w:rsid w:val="2A746700"/>
    <w:rsid w:val="2A76AD11"/>
    <w:rsid w:val="2A77861B"/>
    <w:rsid w:val="2A797C0B"/>
    <w:rsid w:val="2A7BED69"/>
    <w:rsid w:val="2A7DEE66"/>
    <w:rsid w:val="2A7EAE54"/>
    <w:rsid w:val="2A7FCBCD"/>
    <w:rsid w:val="2A7FEF15"/>
    <w:rsid w:val="2A80EB6D"/>
    <w:rsid w:val="2A813695"/>
    <w:rsid w:val="2A819539"/>
    <w:rsid w:val="2A819FF2"/>
    <w:rsid w:val="2A81C8DB"/>
    <w:rsid w:val="2A868651"/>
    <w:rsid w:val="2A8693E0"/>
    <w:rsid w:val="2A87105E"/>
    <w:rsid w:val="2A88212A"/>
    <w:rsid w:val="2A88BCE2"/>
    <w:rsid w:val="2A8A179A"/>
    <w:rsid w:val="2A8DC94F"/>
    <w:rsid w:val="2A8E9337"/>
    <w:rsid w:val="2A8F8F7E"/>
    <w:rsid w:val="2A90302A"/>
    <w:rsid w:val="2A905F8D"/>
    <w:rsid w:val="2A906174"/>
    <w:rsid w:val="2A9170FC"/>
    <w:rsid w:val="2A9173F5"/>
    <w:rsid w:val="2A93052B"/>
    <w:rsid w:val="2A940D2A"/>
    <w:rsid w:val="2A9764B9"/>
    <w:rsid w:val="2A97D469"/>
    <w:rsid w:val="2A981211"/>
    <w:rsid w:val="2A988B01"/>
    <w:rsid w:val="2A9A0085"/>
    <w:rsid w:val="2A9A081D"/>
    <w:rsid w:val="2A9A1903"/>
    <w:rsid w:val="2A9A49B9"/>
    <w:rsid w:val="2A9C8FDF"/>
    <w:rsid w:val="2A9DCB01"/>
    <w:rsid w:val="2A9DE453"/>
    <w:rsid w:val="2A9E6300"/>
    <w:rsid w:val="2A9FBB33"/>
    <w:rsid w:val="2AA06A3C"/>
    <w:rsid w:val="2AA0DAB4"/>
    <w:rsid w:val="2AA11D2B"/>
    <w:rsid w:val="2AA2B9A8"/>
    <w:rsid w:val="2AA33D41"/>
    <w:rsid w:val="2AA3E9B7"/>
    <w:rsid w:val="2AA49A97"/>
    <w:rsid w:val="2AA4D3C0"/>
    <w:rsid w:val="2AA4E585"/>
    <w:rsid w:val="2AA4EF85"/>
    <w:rsid w:val="2AA56EA4"/>
    <w:rsid w:val="2AA82365"/>
    <w:rsid w:val="2AA87B0D"/>
    <w:rsid w:val="2AA891C0"/>
    <w:rsid w:val="2AAA0793"/>
    <w:rsid w:val="2AAB0CF1"/>
    <w:rsid w:val="2AABB5E7"/>
    <w:rsid w:val="2AACA7A5"/>
    <w:rsid w:val="2AAD9198"/>
    <w:rsid w:val="2AADFABA"/>
    <w:rsid w:val="2AAE6ED8"/>
    <w:rsid w:val="2AB3282E"/>
    <w:rsid w:val="2AB4C430"/>
    <w:rsid w:val="2AB56E15"/>
    <w:rsid w:val="2AB77C62"/>
    <w:rsid w:val="2AB9D711"/>
    <w:rsid w:val="2ABCA7EE"/>
    <w:rsid w:val="2ABD9E13"/>
    <w:rsid w:val="2ABE3DD7"/>
    <w:rsid w:val="2ABEDB30"/>
    <w:rsid w:val="2ABEE1C9"/>
    <w:rsid w:val="2AC058A7"/>
    <w:rsid w:val="2AC0D245"/>
    <w:rsid w:val="2AC1BCC4"/>
    <w:rsid w:val="2AC28869"/>
    <w:rsid w:val="2AC5F9C0"/>
    <w:rsid w:val="2AC7113E"/>
    <w:rsid w:val="2AC7F7E8"/>
    <w:rsid w:val="2AC8C2C5"/>
    <w:rsid w:val="2ACA788B"/>
    <w:rsid w:val="2ACB0365"/>
    <w:rsid w:val="2ACB36BA"/>
    <w:rsid w:val="2ACC23ED"/>
    <w:rsid w:val="2ACDBE4F"/>
    <w:rsid w:val="2AD11080"/>
    <w:rsid w:val="2AD1C123"/>
    <w:rsid w:val="2AD45A66"/>
    <w:rsid w:val="2AD5FC93"/>
    <w:rsid w:val="2AD7A664"/>
    <w:rsid w:val="2AD7B957"/>
    <w:rsid w:val="2AD81F10"/>
    <w:rsid w:val="2AD9F2AA"/>
    <w:rsid w:val="2ADA8B9A"/>
    <w:rsid w:val="2ADAD20D"/>
    <w:rsid w:val="2ADB473B"/>
    <w:rsid w:val="2ADB9C88"/>
    <w:rsid w:val="2ADBDBCD"/>
    <w:rsid w:val="2ADBF8EE"/>
    <w:rsid w:val="2ADC183B"/>
    <w:rsid w:val="2ADDF770"/>
    <w:rsid w:val="2ADEB338"/>
    <w:rsid w:val="2ADF5FE9"/>
    <w:rsid w:val="2AE11D15"/>
    <w:rsid w:val="2AE1618A"/>
    <w:rsid w:val="2AE7284A"/>
    <w:rsid w:val="2AE8695E"/>
    <w:rsid w:val="2AEB3233"/>
    <w:rsid w:val="2AEDAB76"/>
    <w:rsid w:val="2AF0395F"/>
    <w:rsid w:val="2AF09001"/>
    <w:rsid w:val="2AF0FF19"/>
    <w:rsid w:val="2AF13C10"/>
    <w:rsid w:val="2AF172B6"/>
    <w:rsid w:val="2AF1BED2"/>
    <w:rsid w:val="2AF367AC"/>
    <w:rsid w:val="2AF45F87"/>
    <w:rsid w:val="2AF471BC"/>
    <w:rsid w:val="2AF4AE77"/>
    <w:rsid w:val="2AF70774"/>
    <w:rsid w:val="2AF82D81"/>
    <w:rsid w:val="2AF9846F"/>
    <w:rsid w:val="2AFA2944"/>
    <w:rsid w:val="2AFB13BC"/>
    <w:rsid w:val="2AFB7826"/>
    <w:rsid w:val="2AFCCFB5"/>
    <w:rsid w:val="2AFED0BC"/>
    <w:rsid w:val="2AFF121D"/>
    <w:rsid w:val="2B006815"/>
    <w:rsid w:val="2B046AAF"/>
    <w:rsid w:val="2B04BF00"/>
    <w:rsid w:val="2B053895"/>
    <w:rsid w:val="2B089EC7"/>
    <w:rsid w:val="2B08BCE6"/>
    <w:rsid w:val="2B0A2F0F"/>
    <w:rsid w:val="2B0B8890"/>
    <w:rsid w:val="2B0BB2AC"/>
    <w:rsid w:val="2B0DC7D1"/>
    <w:rsid w:val="2B0E34CD"/>
    <w:rsid w:val="2B0F1760"/>
    <w:rsid w:val="2B0F7D9D"/>
    <w:rsid w:val="2B0FA5EC"/>
    <w:rsid w:val="2B1047AB"/>
    <w:rsid w:val="2B120CFB"/>
    <w:rsid w:val="2B147AD5"/>
    <w:rsid w:val="2B16A9A9"/>
    <w:rsid w:val="2B17A52E"/>
    <w:rsid w:val="2B17F5DE"/>
    <w:rsid w:val="2B18AB0C"/>
    <w:rsid w:val="2B194966"/>
    <w:rsid w:val="2B194F32"/>
    <w:rsid w:val="2B1959D3"/>
    <w:rsid w:val="2B1BE554"/>
    <w:rsid w:val="2B1CAAAE"/>
    <w:rsid w:val="2B1CAFF8"/>
    <w:rsid w:val="2B1CB3B1"/>
    <w:rsid w:val="2B1D15EA"/>
    <w:rsid w:val="2B1FE10D"/>
    <w:rsid w:val="2B21C4D5"/>
    <w:rsid w:val="2B227B8F"/>
    <w:rsid w:val="2B25E18A"/>
    <w:rsid w:val="2B276331"/>
    <w:rsid w:val="2B279BD8"/>
    <w:rsid w:val="2B2AB037"/>
    <w:rsid w:val="2B2D3E12"/>
    <w:rsid w:val="2B2D9E8B"/>
    <w:rsid w:val="2B2EA8A6"/>
    <w:rsid w:val="2B304072"/>
    <w:rsid w:val="2B314801"/>
    <w:rsid w:val="2B315EFA"/>
    <w:rsid w:val="2B331147"/>
    <w:rsid w:val="2B331754"/>
    <w:rsid w:val="2B35547F"/>
    <w:rsid w:val="2B35D351"/>
    <w:rsid w:val="2B386EEB"/>
    <w:rsid w:val="2B39068B"/>
    <w:rsid w:val="2B3A0E95"/>
    <w:rsid w:val="2B3A1743"/>
    <w:rsid w:val="2B3ABF8E"/>
    <w:rsid w:val="2B3BC090"/>
    <w:rsid w:val="2B3C54C5"/>
    <w:rsid w:val="2B3D01B0"/>
    <w:rsid w:val="2B3E995C"/>
    <w:rsid w:val="2B4109AA"/>
    <w:rsid w:val="2B412B5C"/>
    <w:rsid w:val="2B452D31"/>
    <w:rsid w:val="2B457FD4"/>
    <w:rsid w:val="2B45A79E"/>
    <w:rsid w:val="2B4623D8"/>
    <w:rsid w:val="2B48C995"/>
    <w:rsid w:val="2B49D4AF"/>
    <w:rsid w:val="2B4CC2EB"/>
    <w:rsid w:val="2B4E98C2"/>
    <w:rsid w:val="2B4EA5EB"/>
    <w:rsid w:val="2B4FA12C"/>
    <w:rsid w:val="2B513A8D"/>
    <w:rsid w:val="2B525C80"/>
    <w:rsid w:val="2B528335"/>
    <w:rsid w:val="2B52A6CA"/>
    <w:rsid w:val="2B530891"/>
    <w:rsid w:val="2B5313DF"/>
    <w:rsid w:val="2B5626E3"/>
    <w:rsid w:val="2B56F793"/>
    <w:rsid w:val="2B573883"/>
    <w:rsid w:val="2B578363"/>
    <w:rsid w:val="2B584F71"/>
    <w:rsid w:val="2B58507D"/>
    <w:rsid w:val="2B59FC24"/>
    <w:rsid w:val="2B5A1547"/>
    <w:rsid w:val="2B5AF456"/>
    <w:rsid w:val="2B5B080A"/>
    <w:rsid w:val="2B5D1290"/>
    <w:rsid w:val="2B5D2E4F"/>
    <w:rsid w:val="2B6018EC"/>
    <w:rsid w:val="2B608FB8"/>
    <w:rsid w:val="2B618AA7"/>
    <w:rsid w:val="2B61F742"/>
    <w:rsid w:val="2B6259C8"/>
    <w:rsid w:val="2B63BFC0"/>
    <w:rsid w:val="2B672CFB"/>
    <w:rsid w:val="2B67778C"/>
    <w:rsid w:val="2B678D88"/>
    <w:rsid w:val="2B68271D"/>
    <w:rsid w:val="2B696FE0"/>
    <w:rsid w:val="2B69FC6E"/>
    <w:rsid w:val="2B6A3684"/>
    <w:rsid w:val="2B6AC0FB"/>
    <w:rsid w:val="2B6B52D7"/>
    <w:rsid w:val="2B6B64AC"/>
    <w:rsid w:val="2B6CCA6E"/>
    <w:rsid w:val="2B6E3781"/>
    <w:rsid w:val="2B6EBB1F"/>
    <w:rsid w:val="2B6F247F"/>
    <w:rsid w:val="2B6FBAEF"/>
    <w:rsid w:val="2B7149C6"/>
    <w:rsid w:val="2B7154C4"/>
    <w:rsid w:val="2B7275E7"/>
    <w:rsid w:val="2B7334E3"/>
    <w:rsid w:val="2B737D5A"/>
    <w:rsid w:val="2B73968C"/>
    <w:rsid w:val="2B74CB8E"/>
    <w:rsid w:val="2B7532E3"/>
    <w:rsid w:val="2B760F21"/>
    <w:rsid w:val="2B766836"/>
    <w:rsid w:val="2B768513"/>
    <w:rsid w:val="2B7698BB"/>
    <w:rsid w:val="2B786C65"/>
    <w:rsid w:val="2B788110"/>
    <w:rsid w:val="2B78BBD9"/>
    <w:rsid w:val="2B78DF30"/>
    <w:rsid w:val="2B7A472D"/>
    <w:rsid w:val="2B7A82FB"/>
    <w:rsid w:val="2B7D096E"/>
    <w:rsid w:val="2B7E4E91"/>
    <w:rsid w:val="2B80C479"/>
    <w:rsid w:val="2B812BF4"/>
    <w:rsid w:val="2B8185F3"/>
    <w:rsid w:val="2B819038"/>
    <w:rsid w:val="2B81F0E6"/>
    <w:rsid w:val="2B84797F"/>
    <w:rsid w:val="2B86B43B"/>
    <w:rsid w:val="2B86C206"/>
    <w:rsid w:val="2B8731E2"/>
    <w:rsid w:val="2B8773F0"/>
    <w:rsid w:val="2B879892"/>
    <w:rsid w:val="2B889D95"/>
    <w:rsid w:val="2B89478A"/>
    <w:rsid w:val="2B8B606F"/>
    <w:rsid w:val="2B8B9FB7"/>
    <w:rsid w:val="2B8D2359"/>
    <w:rsid w:val="2B8E1FFF"/>
    <w:rsid w:val="2B8FB954"/>
    <w:rsid w:val="2B9091DE"/>
    <w:rsid w:val="2B90CF63"/>
    <w:rsid w:val="2B91A954"/>
    <w:rsid w:val="2B9410D8"/>
    <w:rsid w:val="2B957AF7"/>
    <w:rsid w:val="2B95D31F"/>
    <w:rsid w:val="2B96C761"/>
    <w:rsid w:val="2B98EA5D"/>
    <w:rsid w:val="2B995D58"/>
    <w:rsid w:val="2B9AB76B"/>
    <w:rsid w:val="2B9C1E3E"/>
    <w:rsid w:val="2B9C89CE"/>
    <w:rsid w:val="2B9E012A"/>
    <w:rsid w:val="2BA04A9A"/>
    <w:rsid w:val="2BA1B92C"/>
    <w:rsid w:val="2BA2476D"/>
    <w:rsid w:val="2BA25A42"/>
    <w:rsid w:val="2BA44767"/>
    <w:rsid w:val="2BA49FBD"/>
    <w:rsid w:val="2BA520F5"/>
    <w:rsid w:val="2BA5EC90"/>
    <w:rsid w:val="2BA8C11A"/>
    <w:rsid w:val="2BAB3D38"/>
    <w:rsid w:val="2BAB5181"/>
    <w:rsid w:val="2BAB5591"/>
    <w:rsid w:val="2BAC8179"/>
    <w:rsid w:val="2BAC9A7B"/>
    <w:rsid w:val="2BAE00C8"/>
    <w:rsid w:val="2BB06E5D"/>
    <w:rsid w:val="2BB08D01"/>
    <w:rsid w:val="2BB159C2"/>
    <w:rsid w:val="2BB19876"/>
    <w:rsid w:val="2BB335A6"/>
    <w:rsid w:val="2BB4AF70"/>
    <w:rsid w:val="2BB6787F"/>
    <w:rsid w:val="2BB697DA"/>
    <w:rsid w:val="2BB73243"/>
    <w:rsid w:val="2BB83CF2"/>
    <w:rsid w:val="2BB96984"/>
    <w:rsid w:val="2BB9F1A7"/>
    <w:rsid w:val="2BBCB77E"/>
    <w:rsid w:val="2BBD103A"/>
    <w:rsid w:val="2BBE5141"/>
    <w:rsid w:val="2BBF02FD"/>
    <w:rsid w:val="2BBF4CF3"/>
    <w:rsid w:val="2BC01286"/>
    <w:rsid w:val="2BC0C0B0"/>
    <w:rsid w:val="2BC121AB"/>
    <w:rsid w:val="2BC1B108"/>
    <w:rsid w:val="2BC1EC75"/>
    <w:rsid w:val="2BC20996"/>
    <w:rsid w:val="2BC28C5F"/>
    <w:rsid w:val="2BC32599"/>
    <w:rsid w:val="2BC3A5DD"/>
    <w:rsid w:val="2BC3FA2A"/>
    <w:rsid w:val="2BC5BE26"/>
    <w:rsid w:val="2BC66D61"/>
    <w:rsid w:val="2BC6B631"/>
    <w:rsid w:val="2BC759C7"/>
    <w:rsid w:val="2BCA402A"/>
    <w:rsid w:val="2BCB71C6"/>
    <w:rsid w:val="2BCBB4EB"/>
    <w:rsid w:val="2BCBF93F"/>
    <w:rsid w:val="2BCEE1C0"/>
    <w:rsid w:val="2BCFDD92"/>
    <w:rsid w:val="2BD00389"/>
    <w:rsid w:val="2BD06DD6"/>
    <w:rsid w:val="2BD1A68B"/>
    <w:rsid w:val="2BD37192"/>
    <w:rsid w:val="2BD4D8FA"/>
    <w:rsid w:val="2BD5F948"/>
    <w:rsid w:val="2BD709A8"/>
    <w:rsid w:val="2BD9AFEC"/>
    <w:rsid w:val="2BDAB6D2"/>
    <w:rsid w:val="2BDBC268"/>
    <w:rsid w:val="2BDC43B7"/>
    <w:rsid w:val="2BDCAE38"/>
    <w:rsid w:val="2BDD6709"/>
    <w:rsid w:val="2BDD9152"/>
    <w:rsid w:val="2BDDBFCE"/>
    <w:rsid w:val="2BDE8658"/>
    <w:rsid w:val="2BDE9056"/>
    <w:rsid w:val="2BE2171E"/>
    <w:rsid w:val="2BE323C7"/>
    <w:rsid w:val="2BE3F225"/>
    <w:rsid w:val="2BE4E7DC"/>
    <w:rsid w:val="2BE6032B"/>
    <w:rsid w:val="2BE622D3"/>
    <w:rsid w:val="2BE70F82"/>
    <w:rsid w:val="2BE79BFF"/>
    <w:rsid w:val="2BE824D4"/>
    <w:rsid w:val="2BE8DBE4"/>
    <w:rsid w:val="2BE8F91A"/>
    <w:rsid w:val="2BE90FFD"/>
    <w:rsid w:val="2BE928FE"/>
    <w:rsid w:val="2BEA9871"/>
    <w:rsid w:val="2BEACA7F"/>
    <w:rsid w:val="2BEACC67"/>
    <w:rsid w:val="2BEB6695"/>
    <w:rsid w:val="2BEC29BD"/>
    <w:rsid w:val="2BED2A04"/>
    <w:rsid w:val="2BEFDE3A"/>
    <w:rsid w:val="2BF02AFC"/>
    <w:rsid w:val="2BF16D99"/>
    <w:rsid w:val="2BF31E5C"/>
    <w:rsid w:val="2BF4A79C"/>
    <w:rsid w:val="2BF574EC"/>
    <w:rsid w:val="2BF74493"/>
    <w:rsid w:val="2BF98639"/>
    <w:rsid w:val="2BFA224A"/>
    <w:rsid w:val="2BFA88FC"/>
    <w:rsid w:val="2BFD618E"/>
    <w:rsid w:val="2BFDAACA"/>
    <w:rsid w:val="2C002DC8"/>
    <w:rsid w:val="2C004261"/>
    <w:rsid w:val="2C012561"/>
    <w:rsid w:val="2C01678F"/>
    <w:rsid w:val="2C01AC8B"/>
    <w:rsid w:val="2C056D94"/>
    <w:rsid w:val="2C076403"/>
    <w:rsid w:val="2C079931"/>
    <w:rsid w:val="2C07D905"/>
    <w:rsid w:val="2C07DE31"/>
    <w:rsid w:val="2C084BEF"/>
    <w:rsid w:val="2C092F42"/>
    <w:rsid w:val="2C098643"/>
    <w:rsid w:val="2C0A3AD7"/>
    <w:rsid w:val="2C0B6266"/>
    <w:rsid w:val="2C0C6504"/>
    <w:rsid w:val="2C0E13A0"/>
    <w:rsid w:val="2C101618"/>
    <w:rsid w:val="2C10D73C"/>
    <w:rsid w:val="2C1175F9"/>
    <w:rsid w:val="2C12CB8B"/>
    <w:rsid w:val="2C1331AC"/>
    <w:rsid w:val="2C1566A2"/>
    <w:rsid w:val="2C15C8DB"/>
    <w:rsid w:val="2C169779"/>
    <w:rsid w:val="2C16E7C4"/>
    <w:rsid w:val="2C195151"/>
    <w:rsid w:val="2C19970E"/>
    <w:rsid w:val="2C1C72D9"/>
    <w:rsid w:val="2C1C853E"/>
    <w:rsid w:val="2C1CC8FB"/>
    <w:rsid w:val="2C1CD05E"/>
    <w:rsid w:val="2C1D7663"/>
    <w:rsid w:val="2C1D8602"/>
    <w:rsid w:val="2C1DBA9C"/>
    <w:rsid w:val="2C1F4591"/>
    <w:rsid w:val="2C2033E1"/>
    <w:rsid w:val="2C21ED91"/>
    <w:rsid w:val="2C23D774"/>
    <w:rsid w:val="2C23F817"/>
    <w:rsid w:val="2C270FD6"/>
    <w:rsid w:val="2C27C8C3"/>
    <w:rsid w:val="2C28203B"/>
    <w:rsid w:val="2C298783"/>
    <w:rsid w:val="2C29A2C6"/>
    <w:rsid w:val="2C29DE36"/>
    <w:rsid w:val="2C2A7A07"/>
    <w:rsid w:val="2C2AC9A4"/>
    <w:rsid w:val="2C2EB576"/>
    <w:rsid w:val="2C2FAE32"/>
    <w:rsid w:val="2C2FD488"/>
    <w:rsid w:val="2C314C67"/>
    <w:rsid w:val="2C315625"/>
    <w:rsid w:val="2C32DD47"/>
    <w:rsid w:val="2C33A32E"/>
    <w:rsid w:val="2C33EA50"/>
    <w:rsid w:val="2C341AC8"/>
    <w:rsid w:val="2C3496A6"/>
    <w:rsid w:val="2C366046"/>
    <w:rsid w:val="2C37F60C"/>
    <w:rsid w:val="2C3847A9"/>
    <w:rsid w:val="2C39273E"/>
    <w:rsid w:val="2C3E1A83"/>
    <w:rsid w:val="2C3E1EEC"/>
    <w:rsid w:val="2C3E9221"/>
    <w:rsid w:val="2C3EB896"/>
    <w:rsid w:val="2C42887E"/>
    <w:rsid w:val="2C430D40"/>
    <w:rsid w:val="2C44DE02"/>
    <w:rsid w:val="2C4625FF"/>
    <w:rsid w:val="2C466BCC"/>
    <w:rsid w:val="2C4759F6"/>
    <w:rsid w:val="2C47939C"/>
    <w:rsid w:val="2C47BC58"/>
    <w:rsid w:val="2C482209"/>
    <w:rsid w:val="2C482F4F"/>
    <w:rsid w:val="2C49C71E"/>
    <w:rsid w:val="2C4A077A"/>
    <w:rsid w:val="2C4B70E1"/>
    <w:rsid w:val="2C4BD5D1"/>
    <w:rsid w:val="2C4C20B7"/>
    <w:rsid w:val="2C4D40D7"/>
    <w:rsid w:val="2C4E3EE1"/>
    <w:rsid w:val="2C4E6B1D"/>
    <w:rsid w:val="2C4EF22A"/>
    <w:rsid w:val="2C4F48C2"/>
    <w:rsid w:val="2C50FB13"/>
    <w:rsid w:val="2C521360"/>
    <w:rsid w:val="2C527FB5"/>
    <w:rsid w:val="2C53E746"/>
    <w:rsid w:val="2C53FD29"/>
    <w:rsid w:val="2C5408E1"/>
    <w:rsid w:val="2C545C37"/>
    <w:rsid w:val="2C548644"/>
    <w:rsid w:val="2C55B12E"/>
    <w:rsid w:val="2C55DF8A"/>
    <w:rsid w:val="2C5674EF"/>
    <w:rsid w:val="2C572616"/>
    <w:rsid w:val="2C572800"/>
    <w:rsid w:val="2C581E0E"/>
    <w:rsid w:val="2C593BF1"/>
    <w:rsid w:val="2C5A4EE8"/>
    <w:rsid w:val="2C5B5CFB"/>
    <w:rsid w:val="2C5BBD66"/>
    <w:rsid w:val="2C5BD39A"/>
    <w:rsid w:val="2C5CB495"/>
    <w:rsid w:val="2C5CCB63"/>
    <w:rsid w:val="2C5E3F9A"/>
    <w:rsid w:val="2C5FE579"/>
    <w:rsid w:val="2C60DF2D"/>
    <w:rsid w:val="2C612FB1"/>
    <w:rsid w:val="2C621642"/>
    <w:rsid w:val="2C63268F"/>
    <w:rsid w:val="2C634E88"/>
    <w:rsid w:val="2C65E054"/>
    <w:rsid w:val="2C668A4A"/>
    <w:rsid w:val="2C678761"/>
    <w:rsid w:val="2C698253"/>
    <w:rsid w:val="2C6B5731"/>
    <w:rsid w:val="2C6CBDD7"/>
    <w:rsid w:val="2C6CBFE5"/>
    <w:rsid w:val="2C6D775E"/>
    <w:rsid w:val="2C6E2FEC"/>
    <w:rsid w:val="2C6E826E"/>
    <w:rsid w:val="2C6EAD65"/>
    <w:rsid w:val="2C6F57B2"/>
    <w:rsid w:val="2C6FDBB2"/>
    <w:rsid w:val="2C70F441"/>
    <w:rsid w:val="2C720005"/>
    <w:rsid w:val="2C72DF8D"/>
    <w:rsid w:val="2C735385"/>
    <w:rsid w:val="2C74B84F"/>
    <w:rsid w:val="2C75FB22"/>
    <w:rsid w:val="2C774412"/>
    <w:rsid w:val="2C78DD24"/>
    <w:rsid w:val="2C78FA64"/>
    <w:rsid w:val="2C791485"/>
    <w:rsid w:val="2C7A057F"/>
    <w:rsid w:val="2C7B8C6D"/>
    <w:rsid w:val="2C7BA018"/>
    <w:rsid w:val="2C7CF737"/>
    <w:rsid w:val="2C7D2A11"/>
    <w:rsid w:val="2C7EABA2"/>
    <w:rsid w:val="2C7F2A30"/>
    <w:rsid w:val="2C828181"/>
    <w:rsid w:val="2C839BD0"/>
    <w:rsid w:val="2C83DD7E"/>
    <w:rsid w:val="2C848120"/>
    <w:rsid w:val="2C84A531"/>
    <w:rsid w:val="2C85E22E"/>
    <w:rsid w:val="2C88376D"/>
    <w:rsid w:val="2C88EF40"/>
    <w:rsid w:val="2C896231"/>
    <w:rsid w:val="2C8986A2"/>
    <w:rsid w:val="2C8A2CF3"/>
    <w:rsid w:val="2C8A5C95"/>
    <w:rsid w:val="2C8C52B7"/>
    <w:rsid w:val="2C8D6F70"/>
    <w:rsid w:val="2C8D7804"/>
    <w:rsid w:val="2C8D85DF"/>
    <w:rsid w:val="2C8E8F27"/>
    <w:rsid w:val="2C8ECF51"/>
    <w:rsid w:val="2C90061E"/>
    <w:rsid w:val="2C91F645"/>
    <w:rsid w:val="2C92B881"/>
    <w:rsid w:val="2C9491B6"/>
    <w:rsid w:val="2C951D08"/>
    <w:rsid w:val="2C960D73"/>
    <w:rsid w:val="2C96D0AB"/>
    <w:rsid w:val="2C9798D5"/>
    <w:rsid w:val="2C981DAB"/>
    <w:rsid w:val="2C992AD5"/>
    <w:rsid w:val="2C995EA6"/>
    <w:rsid w:val="2C99C62F"/>
    <w:rsid w:val="2C9ADB18"/>
    <w:rsid w:val="2C9BD079"/>
    <w:rsid w:val="2C9CBECC"/>
    <w:rsid w:val="2C9D2830"/>
    <w:rsid w:val="2C9DB27B"/>
    <w:rsid w:val="2C9E08F0"/>
    <w:rsid w:val="2C9EFD91"/>
    <w:rsid w:val="2C9FE1FA"/>
    <w:rsid w:val="2CA29D17"/>
    <w:rsid w:val="2CA86CAF"/>
    <w:rsid w:val="2CA879BD"/>
    <w:rsid w:val="2CA95DFA"/>
    <w:rsid w:val="2CAA588D"/>
    <w:rsid w:val="2CABA7E4"/>
    <w:rsid w:val="2CADF1FC"/>
    <w:rsid w:val="2CAF425C"/>
    <w:rsid w:val="2CAFBD4F"/>
    <w:rsid w:val="2CAFDC47"/>
    <w:rsid w:val="2CB293E9"/>
    <w:rsid w:val="2CB2A942"/>
    <w:rsid w:val="2CB3BFCC"/>
    <w:rsid w:val="2CB553DA"/>
    <w:rsid w:val="2CB7857D"/>
    <w:rsid w:val="2CB87876"/>
    <w:rsid w:val="2CB8EB96"/>
    <w:rsid w:val="2CB9907F"/>
    <w:rsid w:val="2CBA9CCE"/>
    <w:rsid w:val="2CBB63C8"/>
    <w:rsid w:val="2CBBCBE7"/>
    <w:rsid w:val="2CBCDF9C"/>
    <w:rsid w:val="2CBF2AD2"/>
    <w:rsid w:val="2CC08990"/>
    <w:rsid w:val="2CC11CBE"/>
    <w:rsid w:val="2CC1DBE2"/>
    <w:rsid w:val="2CC1E922"/>
    <w:rsid w:val="2CC36A54"/>
    <w:rsid w:val="2CC4811D"/>
    <w:rsid w:val="2CC4A3FC"/>
    <w:rsid w:val="2CC53314"/>
    <w:rsid w:val="2CC58EA5"/>
    <w:rsid w:val="2CC631ED"/>
    <w:rsid w:val="2CC9F36B"/>
    <w:rsid w:val="2CCA1C4F"/>
    <w:rsid w:val="2CCAC0E3"/>
    <w:rsid w:val="2CCB112D"/>
    <w:rsid w:val="2CCB7ED0"/>
    <w:rsid w:val="2CCC5534"/>
    <w:rsid w:val="2CCCA980"/>
    <w:rsid w:val="2CCDF414"/>
    <w:rsid w:val="2CCE443E"/>
    <w:rsid w:val="2CCEB494"/>
    <w:rsid w:val="2CD1BC3B"/>
    <w:rsid w:val="2CD281D7"/>
    <w:rsid w:val="2CD3671F"/>
    <w:rsid w:val="2CD43D61"/>
    <w:rsid w:val="2CD4B43C"/>
    <w:rsid w:val="2CD56778"/>
    <w:rsid w:val="2CD61806"/>
    <w:rsid w:val="2CD61CA9"/>
    <w:rsid w:val="2CD63988"/>
    <w:rsid w:val="2CD746A2"/>
    <w:rsid w:val="2CD74F40"/>
    <w:rsid w:val="2CD8028A"/>
    <w:rsid w:val="2CD84E36"/>
    <w:rsid w:val="2CD86064"/>
    <w:rsid w:val="2CD8D7BF"/>
    <w:rsid w:val="2CDB21EF"/>
    <w:rsid w:val="2CDBF3A8"/>
    <w:rsid w:val="2CDC1CE9"/>
    <w:rsid w:val="2CDD382A"/>
    <w:rsid w:val="2CDDACFC"/>
    <w:rsid w:val="2CDEEAB0"/>
    <w:rsid w:val="2CDF62C5"/>
    <w:rsid w:val="2CE0749C"/>
    <w:rsid w:val="2CE1001C"/>
    <w:rsid w:val="2CE1F5B6"/>
    <w:rsid w:val="2CE2E49A"/>
    <w:rsid w:val="2CE2E5BC"/>
    <w:rsid w:val="2CE39067"/>
    <w:rsid w:val="2CE39947"/>
    <w:rsid w:val="2CE3B4B5"/>
    <w:rsid w:val="2CE3E0CA"/>
    <w:rsid w:val="2CE46C7B"/>
    <w:rsid w:val="2CE5460A"/>
    <w:rsid w:val="2CE8B888"/>
    <w:rsid w:val="2CEC0461"/>
    <w:rsid w:val="2CEC669A"/>
    <w:rsid w:val="2CEE7919"/>
    <w:rsid w:val="2CEED523"/>
    <w:rsid w:val="2CF0AC4A"/>
    <w:rsid w:val="2CF0E2BA"/>
    <w:rsid w:val="2CF20A41"/>
    <w:rsid w:val="2CF257B8"/>
    <w:rsid w:val="2CF26928"/>
    <w:rsid w:val="2CF3A7F2"/>
    <w:rsid w:val="2CF42E78"/>
    <w:rsid w:val="2CF66A2F"/>
    <w:rsid w:val="2CF7034B"/>
    <w:rsid w:val="2CF8A4BD"/>
    <w:rsid w:val="2CF9D70D"/>
    <w:rsid w:val="2CFA6793"/>
    <w:rsid w:val="2CFC2CB8"/>
    <w:rsid w:val="2CFC3EA4"/>
    <w:rsid w:val="2CFCD0DC"/>
    <w:rsid w:val="2CFF37DB"/>
    <w:rsid w:val="2D00ED5E"/>
    <w:rsid w:val="2D019E64"/>
    <w:rsid w:val="2D01EC9C"/>
    <w:rsid w:val="2D02779C"/>
    <w:rsid w:val="2D03FEF2"/>
    <w:rsid w:val="2D047414"/>
    <w:rsid w:val="2D04CEC2"/>
    <w:rsid w:val="2D05027E"/>
    <w:rsid w:val="2D050718"/>
    <w:rsid w:val="2D07B451"/>
    <w:rsid w:val="2D084E4E"/>
    <w:rsid w:val="2D08509E"/>
    <w:rsid w:val="2D0C1172"/>
    <w:rsid w:val="2D0D3614"/>
    <w:rsid w:val="2D0EC677"/>
    <w:rsid w:val="2D107EA1"/>
    <w:rsid w:val="2D10ACDE"/>
    <w:rsid w:val="2D11B584"/>
    <w:rsid w:val="2D11F861"/>
    <w:rsid w:val="2D137007"/>
    <w:rsid w:val="2D138666"/>
    <w:rsid w:val="2D1407A7"/>
    <w:rsid w:val="2D1415FE"/>
    <w:rsid w:val="2D14ED75"/>
    <w:rsid w:val="2D157145"/>
    <w:rsid w:val="2D1646C2"/>
    <w:rsid w:val="2D16E236"/>
    <w:rsid w:val="2D177D38"/>
    <w:rsid w:val="2D183261"/>
    <w:rsid w:val="2D184A9B"/>
    <w:rsid w:val="2D18F827"/>
    <w:rsid w:val="2D1944A5"/>
    <w:rsid w:val="2D19734C"/>
    <w:rsid w:val="2D198B7D"/>
    <w:rsid w:val="2D1B2943"/>
    <w:rsid w:val="2D1B71FE"/>
    <w:rsid w:val="2D1F6225"/>
    <w:rsid w:val="2D1F9375"/>
    <w:rsid w:val="2D21F3ED"/>
    <w:rsid w:val="2D220BED"/>
    <w:rsid w:val="2D23580F"/>
    <w:rsid w:val="2D257712"/>
    <w:rsid w:val="2D257778"/>
    <w:rsid w:val="2D25990C"/>
    <w:rsid w:val="2D25D5A2"/>
    <w:rsid w:val="2D25F4E3"/>
    <w:rsid w:val="2D260552"/>
    <w:rsid w:val="2D26763E"/>
    <w:rsid w:val="2D267B1E"/>
    <w:rsid w:val="2D27427A"/>
    <w:rsid w:val="2D27E943"/>
    <w:rsid w:val="2D2802AD"/>
    <w:rsid w:val="2D281A12"/>
    <w:rsid w:val="2D28592E"/>
    <w:rsid w:val="2D28FD57"/>
    <w:rsid w:val="2D2A5FE8"/>
    <w:rsid w:val="2D2A6AF3"/>
    <w:rsid w:val="2D2DECC8"/>
    <w:rsid w:val="2D2F54E1"/>
    <w:rsid w:val="2D306E21"/>
    <w:rsid w:val="2D364D23"/>
    <w:rsid w:val="2D3749A3"/>
    <w:rsid w:val="2D388248"/>
    <w:rsid w:val="2D38A216"/>
    <w:rsid w:val="2D3A0680"/>
    <w:rsid w:val="2D3A38CE"/>
    <w:rsid w:val="2D3AD300"/>
    <w:rsid w:val="2D3C8170"/>
    <w:rsid w:val="2D3D1520"/>
    <w:rsid w:val="2D3D9C57"/>
    <w:rsid w:val="2D3E57D0"/>
    <w:rsid w:val="2D3ECC34"/>
    <w:rsid w:val="2D40131C"/>
    <w:rsid w:val="2D43FE39"/>
    <w:rsid w:val="2D44F1AD"/>
    <w:rsid w:val="2D457F72"/>
    <w:rsid w:val="2D46BC50"/>
    <w:rsid w:val="2D47A0D5"/>
    <w:rsid w:val="2D48F8F9"/>
    <w:rsid w:val="2D4943DB"/>
    <w:rsid w:val="2D49DF17"/>
    <w:rsid w:val="2D4AECA9"/>
    <w:rsid w:val="2D4CF704"/>
    <w:rsid w:val="2D4D1937"/>
    <w:rsid w:val="2D4E81A6"/>
    <w:rsid w:val="2D4FCE85"/>
    <w:rsid w:val="2D500FB4"/>
    <w:rsid w:val="2D503300"/>
    <w:rsid w:val="2D50C384"/>
    <w:rsid w:val="2D526247"/>
    <w:rsid w:val="2D52A385"/>
    <w:rsid w:val="2D52B713"/>
    <w:rsid w:val="2D53DD30"/>
    <w:rsid w:val="2D54926C"/>
    <w:rsid w:val="2D54FB6C"/>
    <w:rsid w:val="2D565FCD"/>
    <w:rsid w:val="2D585146"/>
    <w:rsid w:val="2D594ACF"/>
    <w:rsid w:val="2D59CA3E"/>
    <w:rsid w:val="2D5A4E3A"/>
    <w:rsid w:val="2D5CF0E0"/>
    <w:rsid w:val="2D5DF902"/>
    <w:rsid w:val="2D5E86CB"/>
    <w:rsid w:val="2D5EED23"/>
    <w:rsid w:val="2D5F18F9"/>
    <w:rsid w:val="2D5F6794"/>
    <w:rsid w:val="2D63DCB6"/>
    <w:rsid w:val="2D64F6AB"/>
    <w:rsid w:val="2D6504D8"/>
    <w:rsid w:val="2D654440"/>
    <w:rsid w:val="2D65B288"/>
    <w:rsid w:val="2D65CC1A"/>
    <w:rsid w:val="2D6643E1"/>
    <w:rsid w:val="2D665DFC"/>
    <w:rsid w:val="2D66AADA"/>
    <w:rsid w:val="2D68FDF3"/>
    <w:rsid w:val="2D69CE0A"/>
    <w:rsid w:val="2D6A40DF"/>
    <w:rsid w:val="2D6AAAE9"/>
    <w:rsid w:val="2D6AD346"/>
    <w:rsid w:val="2D6B8BEF"/>
    <w:rsid w:val="2D6BFC57"/>
    <w:rsid w:val="2D6CD7F7"/>
    <w:rsid w:val="2D6EC434"/>
    <w:rsid w:val="2D700E0A"/>
    <w:rsid w:val="2D711FEB"/>
    <w:rsid w:val="2D713852"/>
    <w:rsid w:val="2D717C86"/>
    <w:rsid w:val="2D71C93B"/>
    <w:rsid w:val="2D72BD87"/>
    <w:rsid w:val="2D72FC7E"/>
    <w:rsid w:val="2D749F42"/>
    <w:rsid w:val="2D767FDC"/>
    <w:rsid w:val="2D796B84"/>
    <w:rsid w:val="2D796B99"/>
    <w:rsid w:val="2D7CA213"/>
    <w:rsid w:val="2D7D4A9B"/>
    <w:rsid w:val="2D7DB3FC"/>
    <w:rsid w:val="2D7EFF84"/>
    <w:rsid w:val="2D8067E3"/>
    <w:rsid w:val="2D80882A"/>
    <w:rsid w:val="2D81EFB9"/>
    <w:rsid w:val="2D826343"/>
    <w:rsid w:val="2D83ED7A"/>
    <w:rsid w:val="2D847BA4"/>
    <w:rsid w:val="2D84B95F"/>
    <w:rsid w:val="2D85000A"/>
    <w:rsid w:val="2D85ADF7"/>
    <w:rsid w:val="2D85D88A"/>
    <w:rsid w:val="2D87B15E"/>
    <w:rsid w:val="2D8BDB5F"/>
    <w:rsid w:val="2D8C0072"/>
    <w:rsid w:val="2D8C9BCB"/>
    <w:rsid w:val="2D8D802B"/>
    <w:rsid w:val="2D90B18D"/>
    <w:rsid w:val="2D91669C"/>
    <w:rsid w:val="2D9284BA"/>
    <w:rsid w:val="2D936D69"/>
    <w:rsid w:val="2D941BEA"/>
    <w:rsid w:val="2D94B07B"/>
    <w:rsid w:val="2D9515D0"/>
    <w:rsid w:val="2D95F7AE"/>
    <w:rsid w:val="2D97D1A3"/>
    <w:rsid w:val="2D98E528"/>
    <w:rsid w:val="2D9B1836"/>
    <w:rsid w:val="2D9B80F8"/>
    <w:rsid w:val="2D9BE125"/>
    <w:rsid w:val="2DA139A7"/>
    <w:rsid w:val="2DA14CCC"/>
    <w:rsid w:val="2DA2CDAF"/>
    <w:rsid w:val="2DA319ED"/>
    <w:rsid w:val="2DA3A680"/>
    <w:rsid w:val="2DA4504C"/>
    <w:rsid w:val="2DA5321A"/>
    <w:rsid w:val="2DA5EFEE"/>
    <w:rsid w:val="2DA805BF"/>
    <w:rsid w:val="2DA8092C"/>
    <w:rsid w:val="2DAA0FCE"/>
    <w:rsid w:val="2DAB15E5"/>
    <w:rsid w:val="2DAC8670"/>
    <w:rsid w:val="2DAE647A"/>
    <w:rsid w:val="2DB01C28"/>
    <w:rsid w:val="2DB032E9"/>
    <w:rsid w:val="2DB0525D"/>
    <w:rsid w:val="2DB1BD37"/>
    <w:rsid w:val="2DB2123A"/>
    <w:rsid w:val="2DB25C82"/>
    <w:rsid w:val="2DB31DAE"/>
    <w:rsid w:val="2DB398EE"/>
    <w:rsid w:val="2DB474E9"/>
    <w:rsid w:val="2DB51AB2"/>
    <w:rsid w:val="2DB537A7"/>
    <w:rsid w:val="2DB5A1C7"/>
    <w:rsid w:val="2DB68875"/>
    <w:rsid w:val="2DB6A926"/>
    <w:rsid w:val="2DB70877"/>
    <w:rsid w:val="2DB7594A"/>
    <w:rsid w:val="2DB98BE2"/>
    <w:rsid w:val="2DB9C690"/>
    <w:rsid w:val="2DBB22AE"/>
    <w:rsid w:val="2DBB27EA"/>
    <w:rsid w:val="2DBB49A0"/>
    <w:rsid w:val="2DBC6174"/>
    <w:rsid w:val="2DBDB1AA"/>
    <w:rsid w:val="2DBE0BF5"/>
    <w:rsid w:val="2DC0B113"/>
    <w:rsid w:val="2DC1869D"/>
    <w:rsid w:val="2DC1A245"/>
    <w:rsid w:val="2DC2EF04"/>
    <w:rsid w:val="2DC34D8E"/>
    <w:rsid w:val="2DC44DC3"/>
    <w:rsid w:val="2DC564FE"/>
    <w:rsid w:val="2DC644D3"/>
    <w:rsid w:val="2DC6927F"/>
    <w:rsid w:val="2DC6DB6B"/>
    <w:rsid w:val="2DC79ABB"/>
    <w:rsid w:val="2DC8B372"/>
    <w:rsid w:val="2DC96D49"/>
    <w:rsid w:val="2DC9DFAB"/>
    <w:rsid w:val="2DCA5A45"/>
    <w:rsid w:val="2DCACE56"/>
    <w:rsid w:val="2DCB9801"/>
    <w:rsid w:val="2DCC12DB"/>
    <w:rsid w:val="2DCD37E2"/>
    <w:rsid w:val="2DCD4B87"/>
    <w:rsid w:val="2DCDE0AA"/>
    <w:rsid w:val="2DCF8F92"/>
    <w:rsid w:val="2DCFB2C5"/>
    <w:rsid w:val="2DD02E66"/>
    <w:rsid w:val="2DD09CA2"/>
    <w:rsid w:val="2DD17C6D"/>
    <w:rsid w:val="2DD28419"/>
    <w:rsid w:val="2DD45603"/>
    <w:rsid w:val="2DD464B5"/>
    <w:rsid w:val="2DD4EB9B"/>
    <w:rsid w:val="2DD7D166"/>
    <w:rsid w:val="2DD89120"/>
    <w:rsid w:val="2DD9C893"/>
    <w:rsid w:val="2DDA65F4"/>
    <w:rsid w:val="2DDA6C1D"/>
    <w:rsid w:val="2DDA9264"/>
    <w:rsid w:val="2DDB6DBE"/>
    <w:rsid w:val="2DDB8867"/>
    <w:rsid w:val="2DDBF776"/>
    <w:rsid w:val="2DDC4E2D"/>
    <w:rsid w:val="2DDC66B2"/>
    <w:rsid w:val="2DDE4F68"/>
    <w:rsid w:val="2DDEE629"/>
    <w:rsid w:val="2DDFF56F"/>
    <w:rsid w:val="2DE0320E"/>
    <w:rsid w:val="2DE188CB"/>
    <w:rsid w:val="2DE2601A"/>
    <w:rsid w:val="2DE2B4D2"/>
    <w:rsid w:val="2DE2DCD5"/>
    <w:rsid w:val="2DE33B0B"/>
    <w:rsid w:val="2DE37B97"/>
    <w:rsid w:val="2DE7EA84"/>
    <w:rsid w:val="2DE8A1A4"/>
    <w:rsid w:val="2DE8B7CA"/>
    <w:rsid w:val="2DEA35E6"/>
    <w:rsid w:val="2DEA7ED4"/>
    <w:rsid w:val="2DEAFC8E"/>
    <w:rsid w:val="2DEBC933"/>
    <w:rsid w:val="2DEDB43D"/>
    <w:rsid w:val="2DEDE992"/>
    <w:rsid w:val="2DEE9E56"/>
    <w:rsid w:val="2DEF1CC8"/>
    <w:rsid w:val="2DEFD25D"/>
    <w:rsid w:val="2DEFEBE4"/>
    <w:rsid w:val="2DF05B2A"/>
    <w:rsid w:val="2DF0C7F9"/>
    <w:rsid w:val="2DF4AF72"/>
    <w:rsid w:val="2DF5D961"/>
    <w:rsid w:val="2DF5E256"/>
    <w:rsid w:val="2DF68F46"/>
    <w:rsid w:val="2DF7335B"/>
    <w:rsid w:val="2DF762F5"/>
    <w:rsid w:val="2DF7F667"/>
    <w:rsid w:val="2DF8EE9E"/>
    <w:rsid w:val="2DFA5A37"/>
    <w:rsid w:val="2DFF6ECD"/>
    <w:rsid w:val="2DFFFB72"/>
    <w:rsid w:val="2E002C37"/>
    <w:rsid w:val="2E00752C"/>
    <w:rsid w:val="2E009E93"/>
    <w:rsid w:val="2E01953E"/>
    <w:rsid w:val="2E03F821"/>
    <w:rsid w:val="2E0523EC"/>
    <w:rsid w:val="2E055D69"/>
    <w:rsid w:val="2E0658C1"/>
    <w:rsid w:val="2E06D903"/>
    <w:rsid w:val="2E08A1A3"/>
    <w:rsid w:val="2E095F0D"/>
    <w:rsid w:val="2E0A80C8"/>
    <w:rsid w:val="2E0B2DA1"/>
    <w:rsid w:val="2E0D006C"/>
    <w:rsid w:val="2E0D5601"/>
    <w:rsid w:val="2E0E09BE"/>
    <w:rsid w:val="2E0E8C56"/>
    <w:rsid w:val="2E0F0529"/>
    <w:rsid w:val="2E0F6257"/>
    <w:rsid w:val="2E0FA9CE"/>
    <w:rsid w:val="2E1020F3"/>
    <w:rsid w:val="2E126FB4"/>
    <w:rsid w:val="2E14067F"/>
    <w:rsid w:val="2E14C5E6"/>
    <w:rsid w:val="2E14FC9F"/>
    <w:rsid w:val="2E1544F3"/>
    <w:rsid w:val="2E1591C1"/>
    <w:rsid w:val="2E167519"/>
    <w:rsid w:val="2E186705"/>
    <w:rsid w:val="2E1927A1"/>
    <w:rsid w:val="2E193350"/>
    <w:rsid w:val="2E1BCB8A"/>
    <w:rsid w:val="2E1E37BA"/>
    <w:rsid w:val="2E1F0973"/>
    <w:rsid w:val="2E1F8744"/>
    <w:rsid w:val="2E1FC836"/>
    <w:rsid w:val="2E201BC6"/>
    <w:rsid w:val="2E218020"/>
    <w:rsid w:val="2E2185A4"/>
    <w:rsid w:val="2E251E2C"/>
    <w:rsid w:val="2E268013"/>
    <w:rsid w:val="2E2716D9"/>
    <w:rsid w:val="2E27EDF6"/>
    <w:rsid w:val="2E27EFBC"/>
    <w:rsid w:val="2E28935D"/>
    <w:rsid w:val="2E292D0B"/>
    <w:rsid w:val="2E294082"/>
    <w:rsid w:val="2E2A898D"/>
    <w:rsid w:val="2E2B6B4A"/>
    <w:rsid w:val="2E2C9791"/>
    <w:rsid w:val="2E2DEC14"/>
    <w:rsid w:val="2E2EA821"/>
    <w:rsid w:val="2E302FB9"/>
    <w:rsid w:val="2E30949D"/>
    <w:rsid w:val="2E312ACC"/>
    <w:rsid w:val="2E3139A1"/>
    <w:rsid w:val="2E3264CE"/>
    <w:rsid w:val="2E32F862"/>
    <w:rsid w:val="2E359690"/>
    <w:rsid w:val="2E38A729"/>
    <w:rsid w:val="2E39276F"/>
    <w:rsid w:val="2E392B92"/>
    <w:rsid w:val="2E398EE9"/>
    <w:rsid w:val="2E3B75B8"/>
    <w:rsid w:val="2E3BC953"/>
    <w:rsid w:val="2E3C74C8"/>
    <w:rsid w:val="2E3DDB86"/>
    <w:rsid w:val="2E3E66A2"/>
    <w:rsid w:val="2E4047DA"/>
    <w:rsid w:val="2E40B52A"/>
    <w:rsid w:val="2E40CF56"/>
    <w:rsid w:val="2E412D73"/>
    <w:rsid w:val="2E43F96B"/>
    <w:rsid w:val="2E446611"/>
    <w:rsid w:val="2E46C898"/>
    <w:rsid w:val="2E47952D"/>
    <w:rsid w:val="2E479619"/>
    <w:rsid w:val="2E47B3D3"/>
    <w:rsid w:val="2E49FB2B"/>
    <w:rsid w:val="2E4A8F98"/>
    <w:rsid w:val="2E4B566C"/>
    <w:rsid w:val="2E4C8074"/>
    <w:rsid w:val="2E4CFB3E"/>
    <w:rsid w:val="2E509323"/>
    <w:rsid w:val="2E52675F"/>
    <w:rsid w:val="2E54D5BA"/>
    <w:rsid w:val="2E557A4D"/>
    <w:rsid w:val="2E55C3D1"/>
    <w:rsid w:val="2E56D7AD"/>
    <w:rsid w:val="2E573C78"/>
    <w:rsid w:val="2E5792BB"/>
    <w:rsid w:val="2E595D94"/>
    <w:rsid w:val="2E5A8038"/>
    <w:rsid w:val="2E5BF10F"/>
    <w:rsid w:val="2E5BF6E0"/>
    <w:rsid w:val="2E5BFA15"/>
    <w:rsid w:val="2E5E92BE"/>
    <w:rsid w:val="2E5F4566"/>
    <w:rsid w:val="2E5F8FA2"/>
    <w:rsid w:val="2E614859"/>
    <w:rsid w:val="2E61623A"/>
    <w:rsid w:val="2E6183F4"/>
    <w:rsid w:val="2E63D7B5"/>
    <w:rsid w:val="2E644592"/>
    <w:rsid w:val="2E64CF39"/>
    <w:rsid w:val="2E650148"/>
    <w:rsid w:val="2E651087"/>
    <w:rsid w:val="2E652CFA"/>
    <w:rsid w:val="2E65BC7E"/>
    <w:rsid w:val="2E67A82A"/>
    <w:rsid w:val="2E6A5A98"/>
    <w:rsid w:val="2E6BE71A"/>
    <w:rsid w:val="2E6BFC1A"/>
    <w:rsid w:val="2E6C50B3"/>
    <w:rsid w:val="2E6CC2A0"/>
    <w:rsid w:val="2E6E1E8A"/>
    <w:rsid w:val="2E6F606B"/>
    <w:rsid w:val="2E73139A"/>
    <w:rsid w:val="2E74A961"/>
    <w:rsid w:val="2E74D42D"/>
    <w:rsid w:val="2E7681C3"/>
    <w:rsid w:val="2E7702B1"/>
    <w:rsid w:val="2E779D6A"/>
    <w:rsid w:val="2E7918FB"/>
    <w:rsid w:val="2E79D16E"/>
    <w:rsid w:val="2E7E0A84"/>
    <w:rsid w:val="2E7E9BAC"/>
    <w:rsid w:val="2E7FEABE"/>
    <w:rsid w:val="2E816889"/>
    <w:rsid w:val="2E81EA0B"/>
    <w:rsid w:val="2E836897"/>
    <w:rsid w:val="2E83E69E"/>
    <w:rsid w:val="2E83F6C6"/>
    <w:rsid w:val="2E862777"/>
    <w:rsid w:val="2E86290E"/>
    <w:rsid w:val="2E86470E"/>
    <w:rsid w:val="2E87BD00"/>
    <w:rsid w:val="2E89D5F4"/>
    <w:rsid w:val="2E8A852A"/>
    <w:rsid w:val="2E8AF17D"/>
    <w:rsid w:val="2E8CF1F7"/>
    <w:rsid w:val="2E8E26B5"/>
    <w:rsid w:val="2E8EE37E"/>
    <w:rsid w:val="2E8F54B9"/>
    <w:rsid w:val="2E916EBC"/>
    <w:rsid w:val="2E92C1E3"/>
    <w:rsid w:val="2E93A9DA"/>
    <w:rsid w:val="2E94929F"/>
    <w:rsid w:val="2E95FD78"/>
    <w:rsid w:val="2E970CCE"/>
    <w:rsid w:val="2E981F86"/>
    <w:rsid w:val="2E982242"/>
    <w:rsid w:val="2E98E698"/>
    <w:rsid w:val="2E9903B8"/>
    <w:rsid w:val="2E9A0F50"/>
    <w:rsid w:val="2E9B146A"/>
    <w:rsid w:val="2E9B4684"/>
    <w:rsid w:val="2E9D0551"/>
    <w:rsid w:val="2E9DA023"/>
    <w:rsid w:val="2E9E940A"/>
    <w:rsid w:val="2E9ED3CC"/>
    <w:rsid w:val="2EA084A7"/>
    <w:rsid w:val="2EA21004"/>
    <w:rsid w:val="2EA38339"/>
    <w:rsid w:val="2EA5B7E7"/>
    <w:rsid w:val="2EA62524"/>
    <w:rsid w:val="2EA6541E"/>
    <w:rsid w:val="2EA77137"/>
    <w:rsid w:val="2EA77F6F"/>
    <w:rsid w:val="2EA9466C"/>
    <w:rsid w:val="2EAA784E"/>
    <w:rsid w:val="2EAC51FC"/>
    <w:rsid w:val="2EAD47BE"/>
    <w:rsid w:val="2EB24559"/>
    <w:rsid w:val="2EB3379B"/>
    <w:rsid w:val="2EB4A3C8"/>
    <w:rsid w:val="2EB521B1"/>
    <w:rsid w:val="2EB581DC"/>
    <w:rsid w:val="2EB62247"/>
    <w:rsid w:val="2EB6614C"/>
    <w:rsid w:val="2EB6BF9C"/>
    <w:rsid w:val="2EB6D2A6"/>
    <w:rsid w:val="2EB6EF18"/>
    <w:rsid w:val="2EB846D6"/>
    <w:rsid w:val="2EB8A37B"/>
    <w:rsid w:val="2EB95752"/>
    <w:rsid w:val="2EB9669E"/>
    <w:rsid w:val="2EB9A28D"/>
    <w:rsid w:val="2EB9D63E"/>
    <w:rsid w:val="2EBABAE3"/>
    <w:rsid w:val="2EC0F035"/>
    <w:rsid w:val="2EC28996"/>
    <w:rsid w:val="2EC50AFD"/>
    <w:rsid w:val="2EC59AE3"/>
    <w:rsid w:val="2EC5C6DC"/>
    <w:rsid w:val="2EC71C2B"/>
    <w:rsid w:val="2EC77247"/>
    <w:rsid w:val="2EC974DB"/>
    <w:rsid w:val="2EC98C3F"/>
    <w:rsid w:val="2ECB4089"/>
    <w:rsid w:val="2ECD575B"/>
    <w:rsid w:val="2ECDCE06"/>
    <w:rsid w:val="2ECE7F67"/>
    <w:rsid w:val="2ECEC2EC"/>
    <w:rsid w:val="2ECECCC0"/>
    <w:rsid w:val="2ECF7027"/>
    <w:rsid w:val="2ED13BAB"/>
    <w:rsid w:val="2ED1EF1C"/>
    <w:rsid w:val="2ED2366A"/>
    <w:rsid w:val="2ED3DE70"/>
    <w:rsid w:val="2ED4135C"/>
    <w:rsid w:val="2ED43C5B"/>
    <w:rsid w:val="2ED467DA"/>
    <w:rsid w:val="2ED4F11E"/>
    <w:rsid w:val="2ED5A7F1"/>
    <w:rsid w:val="2ED6156F"/>
    <w:rsid w:val="2ED641CA"/>
    <w:rsid w:val="2ED80E83"/>
    <w:rsid w:val="2ED8A587"/>
    <w:rsid w:val="2ED8DA0C"/>
    <w:rsid w:val="2EDBDB79"/>
    <w:rsid w:val="2EDE1092"/>
    <w:rsid w:val="2EDE1479"/>
    <w:rsid w:val="2EDFAF12"/>
    <w:rsid w:val="2EE0BFD6"/>
    <w:rsid w:val="2EE1671E"/>
    <w:rsid w:val="2EE1C29C"/>
    <w:rsid w:val="2EE2579C"/>
    <w:rsid w:val="2EE3A751"/>
    <w:rsid w:val="2EE3AC04"/>
    <w:rsid w:val="2EE48752"/>
    <w:rsid w:val="2EE49C53"/>
    <w:rsid w:val="2EE4F55F"/>
    <w:rsid w:val="2EE750EB"/>
    <w:rsid w:val="2EEA9C2A"/>
    <w:rsid w:val="2EEB3767"/>
    <w:rsid w:val="2EEDC70B"/>
    <w:rsid w:val="2EEE0423"/>
    <w:rsid w:val="2EEF905C"/>
    <w:rsid w:val="2EF283B8"/>
    <w:rsid w:val="2EF28723"/>
    <w:rsid w:val="2EF2BB40"/>
    <w:rsid w:val="2EF463A4"/>
    <w:rsid w:val="2EF4A560"/>
    <w:rsid w:val="2EF5CA98"/>
    <w:rsid w:val="2EF5E41D"/>
    <w:rsid w:val="2EF78266"/>
    <w:rsid w:val="2EF89DB6"/>
    <w:rsid w:val="2EF8A1D2"/>
    <w:rsid w:val="2EF8DFE5"/>
    <w:rsid w:val="2EFA4EB0"/>
    <w:rsid w:val="2EFC0ECF"/>
    <w:rsid w:val="2EFCB000"/>
    <w:rsid w:val="2EFD3249"/>
    <w:rsid w:val="2EFDFCF5"/>
    <w:rsid w:val="2EFDFF38"/>
    <w:rsid w:val="2EFE4FCB"/>
    <w:rsid w:val="2EFED430"/>
    <w:rsid w:val="2F00BA5E"/>
    <w:rsid w:val="2F00EA1F"/>
    <w:rsid w:val="2F010F8A"/>
    <w:rsid w:val="2F018620"/>
    <w:rsid w:val="2F01C35F"/>
    <w:rsid w:val="2F02C793"/>
    <w:rsid w:val="2F033B7B"/>
    <w:rsid w:val="2F03736B"/>
    <w:rsid w:val="2F03D615"/>
    <w:rsid w:val="2F068E1C"/>
    <w:rsid w:val="2F06D252"/>
    <w:rsid w:val="2F0710FD"/>
    <w:rsid w:val="2F07DF3D"/>
    <w:rsid w:val="2F0834DA"/>
    <w:rsid w:val="2F08B27E"/>
    <w:rsid w:val="2F09EE23"/>
    <w:rsid w:val="2F0A7654"/>
    <w:rsid w:val="2F0B14E2"/>
    <w:rsid w:val="2F0B6C31"/>
    <w:rsid w:val="2F0DA0A5"/>
    <w:rsid w:val="2F0E3FD3"/>
    <w:rsid w:val="2F0E5AC1"/>
    <w:rsid w:val="2F0FD59E"/>
    <w:rsid w:val="2F10A8A7"/>
    <w:rsid w:val="2F1404A0"/>
    <w:rsid w:val="2F18568E"/>
    <w:rsid w:val="2F18BD77"/>
    <w:rsid w:val="2F1AF9EB"/>
    <w:rsid w:val="2F1BCAA6"/>
    <w:rsid w:val="2F1C636A"/>
    <w:rsid w:val="2F1DD8BE"/>
    <w:rsid w:val="2F1E4D29"/>
    <w:rsid w:val="2F2003BB"/>
    <w:rsid w:val="2F2099E6"/>
    <w:rsid w:val="2F20E991"/>
    <w:rsid w:val="2F217022"/>
    <w:rsid w:val="2F21D3CF"/>
    <w:rsid w:val="2F235687"/>
    <w:rsid w:val="2F242540"/>
    <w:rsid w:val="2F254963"/>
    <w:rsid w:val="2F264737"/>
    <w:rsid w:val="2F275DC6"/>
    <w:rsid w:val="2F29B91A"/>
    <w:rsid w:val="2F2A1A4E"/>
    <w:rsid w:val="2F2A4F36"/>
    <w:rsid w:val="2F2BABB3"/>
    <w:rsid w:val="2F2C2332"/>
    <w:rsid w:val="2F2C44BE"/>
    <w:rsid w:val="2F2CB781"/>
    <w:rsid w:val="2F2CF00C"/>
    <w:rsid w:val="2F2D1560"/>
    <w:rsid w:val="2F2D2443"/>
    <w:rsid w:val="2F2D602D"/>
    <w:rsid w:val="2F2E4CA9"/>
    <w:rsid w:val="2F2E8A44"/>
    <w:rsid w:val="2F302C40"/>
    <w:rsid w:val="2F314066"/>
    <w:rsid w:val="2F315B4F"/>
    <w:rsid w:val="2F32E3B2"/>
    <w:rsid w:val="2F341980"/>
    <w:rsid w:val="2F34881B"/>
    <w:rsid w:val="2F34FB68"/>
    <w:rsid w:val="2F3607D0"/>
    <w:rsid w:val="2F370FB1"/>
    <w:rsid w:val="2F3866E8"/>
    <w:rsid w:val="2F38BE1B"/>
    <w:rsid w:val="2F3908B1"/>
    <w:rsid w:val="2F3AA104"/>
    <w:rsid w:val="2F3AA565"/>
    <w:rsid w:val="2F3BEEE2"/>
    <w:rsid w:val="2F3D680A"/>
    <w:rsid w:val="2F3E657D"/>
    <w:rsid w:val="2F3F6EEA"/>
    <w:rsid w:val="2F400111"/>
    <w:rsid w:val="2F4030E7"/>
    <w:rsid w:val="2F416C0F"/>
    <w:rsid w:val="2F4360F1"/>
    <w:rsid w:val="2F453F9B"/>
    <w:rsid w:val="2F456166"/>
    <w:rsid w:val="2F46A6B8"/>
    <w:rsid w:val="2F495B7A"/>
    <w:rsid w:val="2F496A23"/>
    <w:rsid w:val="2F4C5E6D"/>
    <w:rsid w:val="2F4D7277"/>
    <w:rsid w:val="2F4E08B6"/>
    <w:rsid w:val="2F505193"/>
    <w:rsid w:val="2F512B65"/>
    <w:rsid w:val="2F518F0B"/>
    <w:rsid w:val="2F522E2B"/>
    <w:rsid w:val="2F5479AD"/>
    <w:rsid w:val="2F54882E"/>
    <w:rsid w:val="2F556EE1"/>
    <w:rsid w:val="2F559B59"/>
    <w:rsid w:val="2F55B8EC"/>
    <w:rsid w:val="2F55E2FA"/>
    <w:rsid w:val="2F56B416"/>
    <w:rsid w:val="2F56D2BA"/>
    <w:rsid w:val="2F56F685"/>
    <w:rsid w:val="2F57D288"/>
    <w:rsid w:val="2F587176"/>
    <w:rsid w:val="2F591D45"/>
    <w:rsid w:val="2F5977A6"/>
    <w:rsid w:val="2F5A839B"/>
    <w:rsid w:val="2F5A83B0"/>
    <w:rsid w:val="2F5A8C1F"/>
    <w:rsid w:val="2F5C94F4"/>
    <w:rsid w:val="2F5CC05B"/>
    <w:rsid w:val="2F5DEC71"/>
    <w:rsid w:val="2F5E6CD1"/>
    <w:rsid w:val="2F5F23E2"/>
    <w:rsid w:val="2F605D37"/>
    <w:rsid w:val="2F61FAE9"/>
    <w:rsid w:val="2F62BF57"/>
    <w:rsid w:val="2F63E035"/>
    <w:rsid w:val="2F6424A2"/>
    <w:rsid w:val="2F6445E9"/>
    <w:rsid w:val="2F6483D3"/>
    <w:rsid w:val="2F65E583"/>
    <w:rsid w:val="2F664823"/>
    <w:rsid w:val="2F68A7EC"/>
    <w:rsid w:val="2F68C524"/>
    <w:rsid w:val="2F69C38A"/>
    <w:rsid w:val="2F69D312"/>
    <w:rsid w:val="2F6A3485"/>
    <w:rsid w:val="2F6AB2C3"/>
    <w:rsid w:val="2F6BA493"/>
    <w:rsid w:val="2F6C1921"/>
    <w:rsid w:val="2F6C228A"/>
    <w:rsid w:val="2F6C5E7C"/>
    <w:rsid w:val="2F6D2089"/>
    <w:rsid w:val="2F6E81A5"/>
    <w:rsid w:val="2F6EA2E0"/>
    <w:rsid w:val="2F6EB4EA"/>
    <w:rsid w:val="2F6ED8CE"/>
    <w:rsid w:val="2F70AAD1"/>
    <w:rsid w:val="2F70C87A"/>
    <w:rsid w:val="2F7151A8"/>
    <w:rsid w:val="2F732432"/>
    <w:rsid w:val="2F733B4A"/>
    <w:rsid w:val="2F763F43"/>
    <w:rsid w:val="2F76CFBC"/>
    <w:rsid w:val="2F77DAA1"/>
    <w:rsid w:val="2F7810F5"/>
    <w:rsid w:val="2F791E6E"/>
    <w:rsid w:val="2F7B5EFD"/>
    <w:rsid w:val="2F7CCE62"/>
    <w:rsid w:val="2F7D0AB2"/>
    <w:rsid w:val="2F7D319B"/>
    <w:rsid w:val="2F80BB6F"/>
    <w:rsid w:val="2F80FA5E"/>
    <w:rsid w:val="2F811608"/>
    <w:rsid w:val="2F8229D4"/>
    <w:rsid w:val="2F824B6E"/>
    <w:rsid w:val="2F82BAB3"/>
    <w:rsid w:val="2F831290"/>
    <w:rsid w:val="2F833B81"/>
    <w:rsid w:val="2F849AE0"/>
    <w:rsid w:val="2F84C5D0"/>
    <w:rsid w:val="2F86B27B"/>
    <w:rsid w:val="2F879282"/>
    <w:rsid w:val="2F889407"/>
    <w:rsid w:val="2F894136"/>
    <w:rsid w:val="2F8AC441"/>
    <w:rsid w:val="2F8BACEA"/>
    <w:rsid w:val="2F8CC1C8"/>
    <w:rsid w:val="2F8D43B9"/>
    <w:rsid w:val="2F9324A0"/>
    <w:rsid w:val="2F93D510"/>
    <w:rsid w:val="2F9442D1"/>
    <w:rsid w:val="2F94C84C"/>
    <w:rsid w:val="2F961055"/>
    <w:rsid w:val="2F96D0E2"/>
    <w:rsid w:val="2F99583F"/>
    <w:rsid w:val="2F9AED75"/>
    <w:rsid w:val="2F9B4C81"/>
    <w:rsid w:val="2F9C5C1E"/>
    <w:rsid w:val="2F9CD3A0"/>
    <w:rsid w:val="2F9D88F5"/>
    <w:rsid w:val="2F9E0B34"/>
    <w:rsid w:val="2FA06CAF"/>
    <w:rsid w:val="2FA2D333"/>
    <w:rsid w:val="2FA55BA0"/>
    <w:rsid w:val="2FA5F0C5"/>
    <w:rsid w:val="2FA6EBE7"/>
    <w:rsid w:val="2FA8575B"/>
    <w:rsid w:val="2FA9CEFA"/>
    <w:rsid w:val="2FAAFDE3"/>
    <w:rsid w:val="2FAC11B9"/>
    <w:rsid w:val="2FAC2AD1"/>
    <w:rsid w:val="2FB03E94"/>
    <w:rsid w:val="2FB0C583"/>
    <w:rsid w:val="2FB12189"/>
    <w:rsid w:val="2FB14127"/>
    <w:rsid w:val="2FB1D615"/>
    <w:rsid w:val="2FB28591"/>
    <w:rsid w:val="2FB2AB12"/>
    <w:rsid w:val="2FB369A3"/>
    <w:rsid w:val="2FB36AE1"/>
    <w:rsid w:val="2FB4FD47"/>
    <w:rsid w:val="2FB612CE"/>
    <w:rsid w:val="2FB7DF3F"/>
    <w:rsid w:val="2FB87A69"/>
    <w:rsid w:val="2FBA926E"/>
    <w:rsid w:val="2FBC54C0"/>
    <w:rsid w:val="2FBE6F4F"/>
    <w:rsid w:val="2FBF7D7C"/>
    <w:rsid w:val="2FBFD30A"/>
    <w:rsid w:val="2FBFF780"/>
    <w:rsid w:val="2FC09E2E"/>
    <w:rsid w:val="2FC0DD4B"/>
    <w:rsid w:val="2FC12A53"/>
    <w:rsid w:val="2FC1AEFB"/>
    <w:rsid w:val="2FC3316C"/>
    <w:rsid w:val="2FC4354D"/>
    <w:rsid w:val="2FC88F18"/>
    <w:rsid w:val="2FC8F7D6"/>
    <w:rsid w:val="2FC9A32E"/>
    <w:rsid w:val="2FCF9900"/>
    <w:rsid w:val="2FCF9ACB"/>
    <w:rsid w:val="2FD0CCFB"/>
    <w:rsid w:val="2FD2A425"/>
    <w:rsid w:val="2FD38277"/>
    <w:rsid w:val="2FD4BBC1"/>
    <w:rsid w:val="2FD5E2D7"/>
    <w:rsid w:val="2FD67129"/>
    <w:rsid w:val="2FD6C650"/>
    <w:rsid w:val="2FD6F943"/>
    <w:rsid w:val="2FD86B1F"/>
    <w:rsid w:val="2FDA45FA"/>
    <w:rsid w:val="2FDCF07C"/>
    <w:rsid w:val="2FDDBB50"/>
    <w:rsid w:val="2FDDC65B"/>
    <w:rsid w:val="2FDDD07C"/>
    <w:rsid w:val="2FDDE2FE"/>
    <w:rsid w:val="2FDF0EA4"/>
    <w:rsid w:val="2FDFAC86"/>
    <w:rsid w:val="2FDFD134"/>
    <w:rsid w:val="2FE0425F"/>
    <w:rsid w:val="2FE1BA43"/>
    <w:rsid w:val="2FE4F673"/>
    <w:rsid w:val="2FE66D9F"/>
    <w:rsid w:val="2FE6ADE1"/>
    <w:rsid w:val="2FE95B57"/>
    <w:rsid w:val="2FEA2DAB"/>
    <w:rsid w:val="2FEA616D"/>
    <w:rsid w:val="2FEA6CB6"/>
    <w:rsid w:val="2FECBC9B"/>
    <w:rsid w:val="2FED03A8"/>
    <w:rsid w:val="2FEDE5D3"/>
    <w:rsid w:val="2FEE2860"/>
    <w:rsid w:val="2FEEA78F"/>
    <w:rsid w:val="2FEF9089"/>
    <w:rsid w:val="2FF46E5C"/>
    <w:rsid w:val="2FF4A78B"/>
    <w:rsid w:val="2FF5486B"/>
    <w:rsid w:val="2FF6A51F"/>
    <w:rsid w:val="2FF95F3E"/>
    <w:rsid w:val="2FFD2B8D"/>
    <w:rsid w:val="2FFD9AEF"/>
    <w:rsid w:val="2FFF0EDD"/>
    <w:rsid w:val="2FFF1C68"/>
    <w:rsid w:val="2FFF51B8"/>
    <w:rsid w:val="2FFFAAD6"/>
    <w:rsid w:val="2FFFFDCF"/>
    <w:rsid w:val="300090CE"/>
    <w:rsid w:val="30011743"/>
    <w:rsid w:val="3001B4E0"/>
    <w:rsid w:val="3003C017"/>
    <w:rsid w:val="300497F7"/>
    <w:rsid w:val="3004EA77"/>
    <w:rsid w:val="30055B26"/>
    <w:rsid w:val="30059FB6"/>
    <w:rsid w:val="3005DC4D"/>
    <w:rsid w:val="300A10FF"/>
    <w:rsid w:val="300BA79D"/>
    <w:rsid w:val="300D282E"/>
    <w:rsid w:val="300E374B"/>
    <w:rsid w:val="300F5C71"/>
    <w:rsid w:val="300F80B0"/>
    <w:rsid w:val="300F8F0F"/>
    <w:rsid w:val="3010747D"/>
    <w:rsid w:val="3010F54B"/>
    <w:rsid w:val="3013CA2B"/>
    <w:rsid w:val="3014E06C"/>
    <w:rsid w:val="301619EB"/>
    <w:rsid w:val="30163987"/>
    <w:rsid w:val="3016F77D"/>
    <w:rsid w:val="301748F9"/>
    <w:rsid w:val="30190026"/>
    <w:rsid w:val="301978A3"/>
    <w:rsid w:val="301A1108"/>
    <w:rsid w:val="301B3E8A"/>
    <w:rsid w:val="301CB1F1"/>
    <w:rsid w:val="301D0CC0"/>
    <w:rsid w:val="301EB0CD"/>
    <w:rsid w:val="301EE6DB"/>
    <w:rsid w:val="301F626D"/>
    <w:rsid w:val="301F9707"/>
    <w:rsid w:val="301FDD50"/>
    <w:rsid w:val="3020C122"/>
    <w:rsid w:val="302175FA"/>
    <w:rsid w:val="3021C52D"/>
    <w:rsid w:val="3022D764"/>
    <w:rsid w:val="30231392"/>
    <w:rsid w:val="30243884"/>
    <w:rsid w:val="3024A36D"/>
    <w:rsid w:val="3024C7FE"/>
    <w:rsid w:val="30250221"/>
    <w:rsid w:val="3025C046"/>
    <w:rsid w:val="30261CCC"/>
    <w:rsid w:val="302665F6"/>
    <w:rsid w:val="3027080D"/>
    <w:rsid w:val="302734A1"/>
    <w:rsid w:val="302769CD"/>
    <w:rsid w:val="30284376"/>
    <w:rsid w:val="30296BEE"/>
    <w:rsid w:val="302998A2"/>
    <w:rsid w:val="302A5454"/>
    <w:rsid w:val="302CC922"/>
    <w:rsid w:val="302D29AC"/>
    <w:rsid w:val="302DADD3"/>
    <w:rsid w:val="302DD8E0"/>
    <w:rsid w:val="302E125A"/>
    <w:rsid w:val="302F3668"/>
    <w:rsid w:val="30300B39"/>
    <w:rsid w:val="30310F65"/>
    <w:rsid w:val="30318BC3"/>
    <w:rsid w:val="303383F9"/>
    <w:rsid w:val="3034E884"/>
    <w:rsid w:val="30352C04"/>
    <w:rsid w:val="3035447F"/>
    <w:rsid w:val="30382951"/>
    <w:rsid w:val="3038A47E"/>
    <w:rsid w:val="30390F1D"/>
    <w:rsid w:val="303AB0F0"/>
    <w:rsid w:val="303AD540"/>
    <w:rsid w:val="303BA5C5"/>
    <w:rsid w:val="303E4A63"/>
    <w:rsid w:val="303F30EB"/>
    <w:rsid w:val="30408B19"/>
    <w:rsid w:val="30415FE3"/>
    <w:rsid w:val="30417074"/>
    <w:rsid w:val="3042CCBE"/>
    <w:rsid w:val="304304D8"/>
    <w:rsid w:val="3044C143"/>
    <w:rsid w:val="304698D9"/>
    <w:rsid w:val="3046EDB7"/>
    <w:rsid w:val="3048080C"/>
    <w:rsid w:val="3048BE33"/>
    <w:rsid w:val="30499797"/>
    <w:rsid w:val="304A07EA"/>
    <w:rsid w:val="304A28B0"/>
    <w:rsid w:val="304B5D22"/>
    <w:rsid w:val="304ED8E6"/>
    <w:rsid w:val="304EF5E7"/>
    <w:rsid w:val="304FDE7A"/>
    <w:rsid w:val="3050D477"/>
    <w:rsid w:val="3051C5BA"/>
    <w:rsid w:val="30536D4F"/>
    <w:rsid w:val="3053C2FD"/>
    <w:rsid w:val="3054B8D1"/>
    <w:rsid w:val="3056BF1E"/>
    <w:rsid w:val="30572C10"/>
    <w:rsid w:val="305748EF"/>
    <w:rsid w:val="30575AAC"/>
    <w:rsid w:val="305801E0"/>
    <w:rsid w:val="3058C318"/>
    <w:rsid w:val="3058E17F"/>
    <w:rsid w:val="305910E0"/>
    <w:rsid w:val="305A37E1"/>
    <w:rsid w:val="305B8473"/>
    <w:rsid w:val="305BE22A"/>
    <w:rsid w:val="305D3C49"/>
    <w:rsid w:val="3060C5F8"/>
    <w:rsid w:val="3064CDCD"/>
    <w:rsid w:val="30656393"/>
    <w:rsid w:val="306633EC"/>
    <w:rsid w:val="3066F7C4"/>
    <w:rsid w:val="306A0B40"/>
    <w:rsid w:val="306A3FED"/>
    <w:rsid w:val="306B0642"/>
    <w:rsid w:val="306B3B39"/>
    <w:rsid w:val="306B54A4"/>
    <w:rsid w:val="306C8E96"/>
    <w:rsid w:val="306C93F4"/>
    <w:rsid w:val="306D05B1"/>
    <w:rsid w:val="306ED562"/>
    <w:rsid w:val="306ED7E7"/>
    <w:rsid w:val="306FD67F"/>
    <w:rsid w:val="30706564"/>
    <w:rsid w:val="3070F209"/>
    <w:rsid w:val="307142EB"/>
    <w:rsid w:val="30754766"/>
    <w:rsid w:val="3076A372"/>
    <w:rsid w:val="3079ABD0"/>
    <w:rsid w:val="307AC549"/>
    <w:rsid w:val="307B73CB"/>
    <w:rsid w:val="307C17F3"/>
    <w:rsid w:val="307C37B0"/>
    <w:rsid w:val="307CAB49"/>
    <w:rsid w:val="307D6EF8"/>
    <w:rsid w:val="308077F0"/>
    <w:rsid w:val="308358A2"/>
    <w:rsid w:val="30845C55"/>
    <w:rsid w:val="308544E9"/>
    <w:rsid w:val="30867035"/>
    <w:rsid w:val="3088733F"/>
    <w:rsid w:val="3088EF45"/>
    <w:rsid w:val="308952DE"/>
    <w:rsid w:val="3089656A"/>
    <w:rsid w:val="308A0532"/>
    <w:rsid w:val="308C4D66"/>
    <w:rsid w:val="308E4FDE"/>
    <w:rsid w:val="3090FAEB"/>
    <w:rsid w:val="30913EE3"/>
    <w:rsid w:val="30936A4A"/>
    <w:rsid w:val="3096C58A"/>
    <w:rsid w:val="30979E44"/>
    <w:rsid w:val="30981C4E"/>
    <w:rsid w:val="30992C9E"/>
    <w:rsid w:val="3099CA91"/>
    <w:rsid w:val="309C121E"/>
    <w:rsid w:val="309ED468"/>
    <w:rsid w:val="30A065B2"/>
    <w:rsid w:val="30A2FC0E"/>
    <w:rsid w:val="30A3DE56"/>
    <w:rsid w:val="30A3E3E1"/>
    <w:rsid w:val="30A4D87C"/>
    <w:rsid w:val="30A628D1"/>
    <w:rsid w:val="30A632A2"/>
    <w:rsid w:val="30A66ABF"/>
    <w:rsid w:val="30A7C84C"/>
    <w:rsid w:val="30A86F82"/>
    <w:rsid w:val="30A9D324"/>
    <w:rsid w:val="30AABBB1"/>
    <w:rsid w:val="30AAFE3C"/>
    <w:rsid w:val="30ABCC29"/>
    <w:rsid w:val="30AC75D9"/>
    <w:rsid w:val="30AF3493"/>
    <w:rsid w:val="30AFDCDC"/>
    <w:rsid w:val="30B00268"/>
    <w:rsid w:val="30B17B9B"/>
    <w:rsid w:val="30B1B7C2"/>
    <w:rsid w:val="30B2BD0E"/>
    <w:rsid w:val="30B321FF"/>
    <w:rsid w:val="30B3C690"/>
    <w:rsid w:val="30B46228"/>
    <w:rsid w:val="30B54E93"/>
    <w:rsid w:val="30B7C4F8"/>
    <w:rsid w:val="30B804F4"/>
    <w:rsid w:val="30B95990"/>
    <w:rsid w:val="30BD4E6C"/>
    <w:rsid w:val="30BDFAA9"/>
    <w:rsid w:val="30BE57A8"/>
    <w:rsid w:val="30BF295D"/>
    <w:rsid w:val="30BFA28F"/>
    <w:rsid w:val="30BFAEB0"/>
    <w:rsid w:val="30BFDEF1"/>
    <w:rsid w:val="30C230D2"/>
    <w:rsid w:val="30C3F48C"/>
    <w:rsid w:val="30C4B66F"/>
    <w:rsid w:val="30C5388A"/>
    <w:rsid w:val="30C53F85"/>
    <w:rsid w:val="30C5976E"/>
    <w:rsid w:val="30C6F65B"/>
    <w:rsid w:val="30C7D8AD"/>
    <w:rsid w:val="30C7F9BD"/>
    <w:rsid w:val="30C8A45E"/>
    <w:rsid w:val="30C963E1"/>
    <w:rsid w:val="30CA0C21"/>
    <w:rsid w:val="30CA221A"/>
    <w:rsid w:val="30CA4B89"/>
    <w:rsid w:val="30CB49B3"/>
    <w:rsid w:val="30CCC923"/>
    <w:rsid w:val="30CE1891"/>
    <w:rsid w:val="30CE2017"/>
    <w:rsid w:val="30CEC042"/>
    <w:rsid w:val="30CEFD11"/>
    <w:rsid w:val="30CF34E0"/>
    <w:rsid w:val="30CFF5E2"/>
    <w:rsid w:val="30D00DD3"/>
    <w:rsid w:val="30D0C601"/>
    <w:rsid w:val="30D13A83"/>
    <w:rsid w:val="30D4774B"/>
    <w:rsid w:val="30D52AB9"/>
    <w:rsid w:val="30D6593C"/>
    <w:rsid w:val="30D85D4A"/>
    <w:rsid w:val="30DB8FBA"/>
    <w:rsid w:val="30DB90C1"/>
    <w:rsid w:val="30DB98FD"/>
    <w:rsid w:val="30DBF78A"/>
    <w:rsid w:val="30DC1511"/>
    <w:rsid w:val="30DCB945"/>
    <w:rsid w:val="30DCEDBA"/>
    <w:rsid w:val="30DE0081"/>
    <w:rsid w:val="30DE8073"/>
    <w:rsid w:val="30DFE853"/>
    <w:rsid w:val="30E0C132"/>
    <w:rsid w:val="30E235FB"/>
    <w:rsid w:val="30E2875E"/>
    <w:rsid w:val="30E4A5D6"/>
    <w:rsid w:val="30E534A8"/>
    <w:rsid w:val="30E5BCA0"/>
    <w:rsid w:val="30E6C52A"/>
    <w:rsid w:val="30E7D94C"/>
    <w:rsid w:val="30E8362C"/>
    <w:rsid w:val="30E97A77"/>
    <w:rsid w:val="30E99F23"/>
    <w:rsid w:val="30E9A24D"/>
    <w:rsid w:val="30EAE5C4"/>
    <w:rsid w:val="30EBA99D"/>
    <w:rsid w:val="30EC7AFB"/>
    <w:rsid w:val="30ECF1CA"/>
    <w:rsid w:val="30EDCBBE"/>
    <w:rsid w:val="30F67EF7"/>
    <w:rsid w:val="30F6A300"/>
    <w:rsid w:val="30F71C9A"/>
    <w:rsid w:val="30F779A4"/>
    <w:rsid w:val="30F84BED"/>
    <w:rsid w:val="30F8B9B2"/>
    <w:rsid w:val="30F9AB30"/>
    <w:rsid w:val="30FA9A50"/>
    <w:rsid w:val="30FAA16A"/>
    <w:rsid w:val="30FCB8B9"/>
    <w:rsid w:val="30FD9E6B"/>
    <w:rsid w:val="30FE04C7"/>
    <w:rsid w:val="30FE800A"/>
    <w:rsid w:val="31006D36"/>
    <w:rsid w:val="310222F4"/>
    <w:rsid w:val="31023DBE"/>
    <w:rsid w:val="3102BB3C"/>
    <w:rsid w:val="3102FAF5"/>
    <w:rsid w:val="310478D2"/>
    <w:rsid w:val="3105566C"/>
    <w:rsid w:val="3105CB48"/>
    <w:rsid w:val="3106BDB4"/>
    <w:rsid w:val="3107E549"/>
    <w:rsid w:val="31099866"/>
    <w:rsid w:val="310B3532"/>
    <w:rsid w:val="310D23A9"/>
    <w:rsid w:val="310D9570"/>
    <w:rsid w:val="310DAC94"/>
    <w:rsid w:val="310DE8C8"/>
    <w:rsid w:val="31104C5B"/>
    <w:rsid w:val="31125A9F"/>
    <w:rsid w:val="3112DD2D"/>
    <w:rsid w:val="31132BD6"/>
    <w:rsid w:val="31145388"/>
    <w:rsid w:val="31155377"/>
    <w:rsid w:val="311CC440"/>
    <w:rsid w:val="311DDC0A"/>
    <w:rsid w:val="311E5CB5"/>
    <w:rsid w:val="311E85F2"/>
    <w:rsid w:val="311F4062"/>
    <w:rsid w:val="31203F71"/>
    <w:rsid w:val="3123523D"/>
    <w:rsid w:val="31241DB8"/>
    <w:rsid w:val="3126B871"/>
    <w:rsid w:val="31290FF7"/>
    <w:rsid w:val="3129D93F"/>
    <w:rsid w:val="312B31A5"/>
    <w:rsid w:val="312BC267"/>
    <w:rsid w:val="312CBAB4"/>
    <w:rsid w:val="312CD4A2"/>
    <w:rsid w:val="312DCE2E"/>
    <w:rsid w:val="312E8AE8"/>
    <w:rsid w:val="312F97A4"/>
    <w:rsid w:val="3130A71D"/>
    <w:rsid w:val="31334AC3"/>
    <w:rsid w:val="3133ECD9"/>
    <w:rsid w:val="31361471"/>
    <w:rsid w:val="313629FC"/>
    <w:rsid w:val="3137E3EB"/>
    <w:rsid w:val="3138834F"/>
    <w:rsid w:val="313883CB"/>
    <w:rsid w:val="3139A434"/>
    <w:rsid w:val="3139D4E8"/>
    <w:rsid w:val="313A449E"/>
    <w:rsid w:val="313A6C78"/>
    <w:rsid w:val="313A7C75"/>
    <w:rsid w:val="313AB9D6"/>
    <w:rsid w:val="313AC40C"/>
    <w:rsid w:val="313E4F73"/>
    <w:rsid w:val="313ED2F5"/>
    <w:rsid w:val="313F490E"/>
    <w:rsid w:val="31417EA2"/>
    <w:rsid w:val="3141B6DF"/>
    <w:rsid w:val="31440244"/>
    <w:rsid w:val="3146EFF4"/>
    <w:rsid w:val="31470000"/>
    <w:rsid w:val="3147F6FE"/>
    <w:rsid w:val="31489142"/>
    <w:rsid w:val="31489F72"/>
    <w:rsid w:val="3148A360"/>
    <w:rsid w:val="3148AFDD"/>
    <w:rsid w:val="314AD41D"/>
    <w:rsid w:val="314B8137"/>
    <w:rsid w:val="314BBF7C"/>
    <w:rsid w:val="314C3184"/>
    <w:rsid w:val="314C6C81"/>
    <w:rsid w:val="314D43EE"/>
    <w:rsid w:val="314DEA43"/>
    <w:rsid w:val="314E10FE"/>
    <w:rsid w:val="314EE135"/>
    <w:rsid w:val="314F65CB"/>
    <w:rsid w:val="3150121C"/>
    <w:rsid w:val="315054D0"/>
    <w:rsid w:val="3153E374"/>
    <w:rsid w:val="3154F93C"/>
    <w:rsid w:val="315532AC"/>
    <w:rsid w:val="3155E38D"/>
    <w:rsid w:val="31567A07"/>
    <w:rsid w:val="3156875E"/>
    <w:rsid w:val="3156A041"/>
    <w:rsid w:val="3156A36C"/>
    <w:rsid w:val="3157D53C"/>
    <w:rsid w:val="315915EC"/>
    <w:rsid w:val="31595676"/>
    <w:rsid w:val="315B9E32"/>
    <w:rsid w:val="315BC1C9"/>
    <w:rsid w:val="315C2456"/>
    <w:rsid w:val="315D468F"/>
    <w:rsid w:val="315DA6C8"/>
    <w:rsid w:val="31607019"/>
    <w:rsid w:val="316099D3"/>
    <w:rsid w:val="3161F5EA"/>
    <w:rsid w:val="31621B21"/>
    <w:rsid w:val="316253B6"/>
    <w:rsid w:val="31635807"/>
    <w:rsid w:val="3163C548"/>
    <w:rsid w:val="3163DA2F"/>
    <w:rsid w:val="31650066"/>
    <w:rsid w:val="316546D6"/>
    <w:rsid w:val="31664343"/>
    <w:rsid w:val="3166A4FA"/>
    <w:rsid w:val="3166B6D0"/>
    <w:rsid w:val="3166FD99"/>
    <w:rsid w:val="31671F4E"/>
    <w:rsid w:val="316AD44E"/>
    <w:rsid w:val="316B1E93"/>
    <w:rsid w:val="316B63AA"/>
    <w:rsid w:val="316DC9B8"/>
    <w:rsid w:val="316DF679"/>
    <w:rsid w:val="316E3760"/>
    <w:rsid w:val="31700558"/>
    <w:rsid w:val="3172887F"/>
    <w:rsid w:val="3172F24A"/>
    <w:rsid w:val="317412E6"/>
    <w:rsid w:val="3175A52A"/>
    <w:rsid w:val="3175E297"/>
    <w:rsid w:val="31760D97"/>
    <w:rsid w:val="31764F12"/>
    <w:rsid w:val="31782267"/>
    <w:rsid w:val="3178B911"/>
    <w:rsid w:val="31794282"/>
    <w:rsid w:val="3179BB6A"/>
    <w:rsid w:val="317ACCCD"/>
    <w:rsid w:val="317BA03D"/>
    <w:rsid w:val="317BF8AC"/>
    <w:rsid w:val="317C725C"/>
    <w:rsid w:val="317DFBC8"/>
    <w:rsid w:val="317EEB77"/>
    <w:rsid w:val="317F37EF"/>
    <w:rsid w:val="3180845E"/>
    <w:rsid w:val="3180D515"/>
    <w:rsid w:val="31817BDF"/>
    <w:rsid w:val="3182DF0E"/>
    <w:rsid w:val="3183879D"/>
    <w:rsid w:val="3183AAF0"/>
    <w:rsid w:val="3183FF8D"/>
    <w:rsid w:val="31856E05"/>
    <w:rsid w:val="3187587E"/>
    <w:rsid w:val="318827F3"/>
    <w:rsid w:val="318891F8"/>
    <w:rsid w:val="31893905"/>
    <w:rsid w:val="318B5F52"/>
    <w:rsid w:val="318E2769"/>
    <w:rsid w:val="31926D72"/>
    <w:rsid w:val="3192C2BF"/>
    <w:rsid w:val="31930F98"/>
    <w:rsid w:val="31947531"/>
    <w:rsid w:val="3194A0CF"/>
    <w:rsid w:val="31952FDE"/>
    <w:rsid w:val="3195A152"/>
    <w:rsid w:val="3196A235"/>
    <w:rsid w:val="3196C344"/>
    <w:rsid w:val="31974EAE"/>
    <w:rsid w:val="31974FFC"/>
    <w:rsid w:val="3198E370"/>
    <w:rsid w:val="3198EAF1"/>
    <w:rsid w:val="3198F6E5"/>
    <w:rsid w:val="319A14CD"/>
    <w:rsid w:val="319A7AF1"/>
    <w:rsid w:val="319C386A"/>
    <w:rsid w:val="319CBCA3"/>
    <w:rsid w:val="319D2016"/>
    <w:rsid w:val="319D867E"/>
    <w:rsid w:val="319D9851"/>
    <w:rsid w:val="31A09913"/>
    <w:rsid w:val="31A179BE"/>
    <w:rsid w:val="31A2C5F0"/>
    <w:rsid w:val="31A2D6E8"/>
    <w:rsid w:val="31A41DAB"/>
    <w:rsid w:val="31A46167"/>
    <w:rsid w:val="31A70E9F"/>
    <w:rsid w:val="31A7583D"/>
    <w:rsid w:val="31A79E6F"/>
    <w:rsid w:val="31AA37EC"/>
    <w:rsid w:val="31AC7F65"/>
    <w:rsid w:val="31AC9AA4"/>
    <w:rsid w:val="31AD03FF"/>
    <w:rsid w:val="31B13496"/>
    <w:rsid w:val="31B291C7"/>
    <w:rsid w:val="31B2DCFD"/>
    <w:rsid w:val="31B39086"/>
    <w:rsid w:val="31B3AD49"/>
    <w:rsid w:val="31B4FB41"/>
    <w:rsid w:val="31B56BFA"/>
    <w:rsid w:val="31B5952B"/>
    <w:rsid w:val="31B62E7A"/>
    <w:rsid w:val="31B74C55"/>
    <w:rsid w:val="31B75DAB"/>
    <w:rsid w:val="31B81ED9"/>
    <w:rsid w:val="31B82D2D"/>
    <w:rsid w:val="31B88053"/>
    <w:rsid w:val="31B92CCA"/>
    <w:rsid w:val="31BA60BE"/>
    <w:rsid w:val="31BADC93"/>
    <w:rsid w:val="31BC19A2"/>
    <w:rsid w:val="31BDAE29"/>
    <w:rsid w:val="31BE4A5B"/>
    <w:rsid w:val="31C11777"/>
    <w:rsid w:val="31C256CE"/>
    <w:rsid w:val="31C25E03"/>
    <w:rsid w:val="31C27C23"/>
    <w:rsid w:val="31C3F016"/>
    <w:rsid w:val="31C42A7E"/>
    <w:rsid w:val="31C49EC1"/>
    <w:rsid w:val="31C946E8"/>
    <w:rsid w:val="31CB0FC0"/>
    <w:rsid w:val="31CBA053"/>
    <w:rsid w:val="31CBC8E4"/>
    <w:rsid w:val="31CBE418"/>
    <w:rsid w:val="31CBF926"/>
    <w:rsid w:val="31CC7C7B"/>
    <w:rsid w:val="31CD1D06"/>
    <w:rsid w:val="31CD6792"/>
    <w:rsid w:val="31D282B4"/>
    <w:rsid w:val="31D2EA2E"/>
    <w:rsid w:val="31D3EE8E"/>
    <w:rsid w:val="31D4860A"/>
    <w:rsid w:val="31D543B7"/>
    <w:rsid w:val="31D5A1F4"/>
    <w:rsid w:val="31D5B0C9"/>
    <w:rsid w:val="31DA2169"/>
    <w:rsid w:val="31DB73A2"/>
    <w:rsid w:val="31DBEDDB"/>
    <w:rsid w:val="31DC9A6E"/>
    <w:rsid w:val="31DDB09D"/>
    <w:rsid w:val="31DE152B"/>
    <w:rsid w:val="31DFB528"/>
    <w:rsid w:val="31E1AEEF"/>
    <w:rsid w:val="31E22F68"/>
    <w:rsid w:val="31E9F251"/>
    <w:rsid w:val="31EA31C8"/>
    <w:rsid w:val="31EB617A"/>
    <w:rsid w:val="31EC44E3"/>
    <w:rsid w:val="31EC611A"/>
    <w:rsid w:val="31ED44AB"/>
    <w:rsid w:val="31EEF479"/>
    <w:rsid w:val="31EF3E8C"/>
    <w:rsid w:val="31EFA571"/>
    <w:rsid w:val="31F0DC57"/>
    <w:rsid w:val="31F1ED5F"/>
    <w:rsid w:val="31F28820"/>
    <w:rsid w:val="31F2A186"/>
    <w:rsid w:val="31F391AF"/>
    <w:rsid w:val="31F44804"/>
    <w:rsid w:val="31F4F262"/>
    <w:rsid w:val="31F4FC3D"/>
    <w:rsid w:val="31F51C95"/>
    <w:rsid w:val="31F72C0B"/>
    <w:rsid w:val="31FBC311"/>
    <w:rsid w:val="31FD0BE5"/>
    <w:rsid w:val="31FDEFE7"/>
    <w:rsid w:val="31FEB6AD"/>
    <w:rsid w:val="31FED369"/>
    <w:rsid w:val="32006773"/>
    <w:rsid w:val="320145E7"/>
    <w:rsid w:val="3202E324"/>
    <w:rsid w:val="3203F1F4"/>
    <w:rsid w:val="32041D11"/>
    <w:rsid w:val="32042D9F"/>
    <w:rsid w:val="3206038F"/>
    <w:rsid w:val="3207C7AB"/>
    <w:rsid w:val="32095475"/>
    <w:rsid w:val="320A0B12"/>
    <w:rsid w:val="320AE388"/>
    <w:rsid w:val="320B0CB5"/>
    <w:rsid w:val="320C0366"/>
    <w:rsid w:val="320D7E26"/>
    <w:rsid w:val="320DC8F9"/>
    <w:rsid w:val="320EA43F"/>
    <w:rsid w:val="320EAA5C"/>
    <w:rsid w:val="32115AF8"/>
    <w:rsid w:val="32120587"/>
    <w:rsid w:val="3213F06E"/>
    <w:rsid w:val="321453C4"/>
    <w:rsid w:val="32178454"/>
    <w:rsid w:val="32190778"/>
    <w:rsid w:val="321BF213"/>
    <w:rsid w:val="321CA1E5"/>
    <w:rsid w:val="321CBF9C"/>
    <w:rsid w:val="321CD868"/>
    <w:rsid w:val="321D3962"/>
    <w:rsid w:val="321E80F6"/>
    <w:rsid w:val="321EB28A"/>
    <w:rsid w:val="321FD925"/>
    <w:rsid w:val="32203718"/>
    <w:rsid w:val="32239A69"/>
    <w:rsid w:val="32254824"/>
    <w:rsid w:val="3225FDCF"/>
    <w:rsid w:val="32278459"/>
    <w:rsid w:val="3229B904"/>
    <w:rsid w:val="322ACE90"/>
    <w:rsid w:val="322DC09C"/>
    <w:rsid w:val="322E2128"/>
    <w:rsid w:val="322F1EA7"/>
    <w:rsid w:val="3230B6DB"/>
    <w:rsid w:val="32315206"/>
    <w:rsid w:val="32319209"/>
    <w:rsid w:val="3232926D"/>
    <w:rsid w:val="3234B700"/>
    <w:rsid w:val="3234FCFF"/>
    <w:rsid w:val="32356E65"/>
    <w:rsid w:val="32359AF2"/>
    <w:rsid w:val="3235DB35"/>
    <w:rsid w:val="32366A12"/>
    <w:rsid w:val="323A612E"/>
    <w:rsid w:val="323B622D"/>
    <w:rsid w:val="323C737D"/>
    <w:rsid w:val="323C9A4F"/>
    <w:rsid w:val="323D1D35"/>
    <w:rsid w:val="323D2BCD"/>
    <w:rsid w:val="323F1F3E"/>
    <w:rsid w:val="323F280E"/>
    <w:rsid w:val="323FDD16"/>
    <w:rsid w:val="324013E3"/>
    <w:rsid w:val="324144C5"/>
    <w:rsid w:val="32429A44"/>
    <w:rsid w:val="3242CCD6"/>
    <w:rsid w:val="32438BC6"/>
    <w:rsid w:val="324475CE"/>
    <w:rsid w:val="32448B3A"/>
    <w:rsid w:val="3245BCF0"/>
    <w:rsid w:val="324716D0"/>
    <w:rsid w:val="3248AEAB"/>
    <w:rsid w:val="324971FB"/>
    <w:rsid w:val="3249DEBB"/>
    <w:rsid w:val="324B3257"/>
    <w:rsid w:val="324D25CB"/>
    <w:rsid w:val="324E0499"/>
    <w:rsid w:val="324E424A"/>
    <w:rsid w:val="324E4982"/>
    <w:rsid w:val="324EE921"/>
    <w:rsid w:val="3250AA22"/>
    <w:rsid w:val="32517336"/>
    <w:rsid w:val="3251F26E"/>
    <w:rsid w:val="32534CA2"/>
    <w:rsid w:val="32540F94"/>
    <w:rsid w:val="325421F4"/>
    <w:rsid w:val="3254AFFE"/>
    <w:rsid w:val="32556B46"/>
    <w:rsid w:val="3256259E"/>
    <w:rsid w:val="32563E54"/>
    <w:rsid w:val="3257722A"/>
    <w:rsid w:val="3257BE78"/>
    <w:rsid w:val="32580358"/>
    <w:rsid w:val="3258275C"/>
    <w:rsid w:val="32590C42"/>
    <w:rsid w:val="3259505A"/>
    <w:rsid w:val="325BD12C"/>
    <w:rsid w:val="325DED8B"/>
    <w:rsid w:val="325F1010"/>
    <w:rsid w:val="32605F3F"/>
    <w:rsid w:val="3261545C"/>
    <w:rsid w:val="32616756"/>
    <w:rsid w:val="32617431"/>
    <w:rsid w:val="326294A0"/>
    <w:rsid w:val="32639D92"/>
    <w:rsid w:val="3264CAE0"/>
    <w:rsid w:val="326806B7"/>
    <w:rsid w:val="32681AEB"/>
    <w:rsid w:val="326822E0"/>
    <w:rsid w:val="326830F6"/>
    <w:rsid w:val="32688E66"/>
    <w:rsid w:val="3268A360"/>
    <w:rsid w:val="326A6412"/>
    <w:rsid w:val="326AE5E4"/>
    <w:rsid w:val="326B4F6A"/>
    <w:rsid w:val="326B75E7"/>
    <w:rsid w:val="326CC092"/>
    <w:rsid w:val="326D88AC"/>
    <w:rsid w:val="326E20CF"/>
    <w:rsid w:val="326F7344"/>
    <w:rsid w:val="327251C2"/>
    <w:rsid w:val="32736034"/>
    <w:rsid w:val="3273D3BA"/>
    <w:rsid w:val="3275DC13"/>
    <w:rsid w:val="327700B9"/>
    <w:rsid w:val="32777CAD"/>
    <w:rsid w:val="3278314F"/>
    <w:rsid w:val="3278F9C1"/>
    <w:rsid w:val="327BAADC"/>
    <w:rsid w:val="327BE336"/>
    <w:rsid w:val="327C2AF0"/>
    <w:rsid w:val="327CAFBE"/>
    <w:rsid w:val="327D89E4"/>
    <w:rsid w:val="327DF023"/>
    <w:rsid w:val="327E7467"/>
    <w:rsid w:val="327FD085"/>
    <w:rsid w:val="3280286B"/>
    <w:rsid w:val="32808E43"/>
    <w:rsid w:val="328102EF"/>
    <w:rsid w:val="3281210D"/>
    <w:rsid w:val="3283EB28"/>
    <w:rsid w:val="328558E0"/>
    <w:rsid w:val="328720D9"/>
    <w:rsid w:val="328763EF"/>
    <w:rsid w:val="3287F587"/>
    <w:rsid w:val="32882293"/>
    <w:rsid w:val="3289D91E"/>
    <w:rsid w:val="328A57B5"/>
    <w:rsid w:val="328A93FC"/>
    <w:rsid w:val="328B97F8"/>
    <w:rsid w:val="328D285B"/>
    <w:rsid w:val="328F0FE4"/>
    <w:rsid w:val="32901CA1"/>
    <w:rsid w:val="32903A01"/>
    <w:rsid w:val="3290AF0A"/>
    <w:rsid w:val="3290C201"/>
    <w:rsid w:val="329118A8"/>
    <w:rsid w:val="3291F910"/>
    <w:rsid w:val="3292C1B2"/>
    <w:rsid w:val="3293F027"/>
    <w:rsid w:val="3294DFA5"/>
    <w:rsid w:val="3296046C"/>
    <w:rsid w:val="329647AD"/>
    <w:rsid w:val="3296EB07"/>
    <w:rsid w:val="329783AF"/>
    <w:rsid w:val="32984D47"/>
    <w:rsid w:val="329AEC58"/>
    <w:rsid w:val="329B6AC6"/>
    <w:rsid w:val="329E56AB"/>
    <w:rsid w:val="329E90DB"/>
    <w:rsid w:val="329F4C15"/>
    <w:rsid w:val="329FABD7"/>
    <w:rsid w:val="32A14C73"/>
    <w:rsid w:val="32A2A530"/>
    <w:rsid w:val="32A2A546"/>
    <w:rsid w:val="32A46994"/>
    <w:rsid w:val="32A51E4D"/>
    <w:rsid w:val="32A54EF6"/>
    <w:rsid w:val="32A5F891"/>
    <w:rsid w:val="32A8C51F"/>
    <w:rsid w:val="32A8D326"/>
    <w:rsid w:val="32AB5006"/>
    <w:rsid w:val="32AB89E2"/>
    <w:rsid w:val="32AC6B29"/>
    <w:rsid w:val="32AD806D"/>
    <w:rsid w:val="32AEE432"/>
    <w:rsid w:val="32B00E18"/>
    <w:rsid w:val="32B16F5D"/>
    <w:rsid w:val="32B19670"/>
    <w:rsid w:val="32B1A799"/>
    <w:rsid w:val="32B1FC3C"/>
    <w:rsid w:val="32B3C05C"/>
    <w:rsid w:val="32B44F2B"/>
    <w:rsid w:val="32B4ED65"/>
    <w:rsid w:val="32B57363"/>
    <w:rsid w:val="32B7A910"/>
    <w:rsid w:val="32B7E821"/>
    <w:rsid w:val="32B84298"/>
    <w:rsid w:val="32B8DB6A"/>
    <w:rsid w:val="32BAE572"/>
    <w:rsid w:val="32BB3E98"/>
    <w:rsid w:val="32BC1D26"/>
    <w:rsid w:val="32BCB20B"/>
    <w:rsid w:val="32BD61C6"/>
    <w:rsid w:val="32BF085F"/>
    <w:rsid w:val="32BFF40D"/>
    <w:rsid w:val="32C039AD"/>
    <w:rsid w:val="32C045E2"/>
    <w:rsid w:val="32C15B3C"/>
    <w:rsid w:val="32C19B61"/>
    <w:rsid w:val="32C245D9"/>
    <w:rsid w:val="32C37D6C"/>
    <w:rsid w:val="32C44EF6"/>
    <w:rsid w:val="32C5D2B6"/>
    <w:rsid w:val="32C73F09"/>
    <w:rsid w:val="32C99A50"/>
    <w:rsid w:val="32CB6DA6"/>
    <w:rsid w:val="32CC2C7F"/>
    <w:rsid w:val="32CCB03E"/>
    <w:rsid w:val="32CE6AA4"/>
    <w:rsid w:val="32CEDFBF"/>
    <w:rsid w:val="32CEE133"/>
    <w:rsid w:val="32CF421E"/>
    <w:rsid w:val="32D05AA2"/>
    <w:rsid w:val="32D15CE5"/>
    <w:rsid w:val="32D3DE03"/>
    <w:rsid w:val="32D43488"/>
    <w:rsid w:val="32D545F7"/>
    <w:rsid w:val="32D62EA3"/>
    <w:rsid w:val="32D8CE38"/>
    <w:rsid w:val="32DA390A"/>
    <w:rsid w:val="32DA5FEC"/>
    <w:rsid w:val="32DAFA7F"/>
    <w:rsid w:val="32DB6325"/>
    <w:rsid w:val="32DBB997"/>
    <w:rsid w:val="32DBC230"/>
    <w:rsid w:val="32DC71DD"/>
    <w:rsid w:val="32DC9AC0"/>
    <w:rsid w:val="32DCB943"/>
    <w:rsid w:val="32DD7CB2"/>
    <w:rsid w:val="32DDD5E6"/>
    <w:rsid w:val="32DE26B3"/>
    <w:rsid w:val="32DF0B1F"/>
    <w:rsid w:val="32DFB1D0"/>
    <w:rsid w:val="32E1F81E"/>
    <w:rsid w:val="32E2C9BA"/>
    <w:rsid w:val="32E33AC1"/>
    <w:rsid w:val="32E3ADCD"/>
    <w:rsid w:val="32E5E54F"/>
    <w:rsid w:val="32E6376E"/>
    <w:rsid w:val="32E685B0"/>
    <w:rsid w:val="32E730FA"/>
    <w:rsid w:val="32E8D8AD"/>
    <w:rsid w:val="32E8F852"/>
    <w:rsid w:val="32E8FD69"/>
    <w:rsid w:val="32E91E4E"/>
    <w:rsid w:val="32E974E8"/>
    <w:rsid w:val="32EB6EF9"/>
    <w:rsid w:val="32EDA3E8"/>
    <w:rsid w:val="32EDB3A4"/>
    <w:rsid w:val="32EEC7AA"/>
    <w:rsid w:val="32EF1FB5"/>
    <w:rsid w:val="32F0677B"/>
    <w:rsid w:val="32F5A329"/>
    <w:rsid w:val="32F68E28"/>
    <w:rsid w:val="32F7FFB5"/>
    <w:rsid w:val="32FA86D6"/>
    <w:rsid w:val="32FC9C80"/>
    <w:rsid w:val="32FCF184"/>
    <w:rsid w:val="32FD670B"/>
    <w:rsid w:val="32FE01B0"/>
    <w:rsid w:val="3300188E"/>
    <w:rsid w:val="3300D943"/>
    <w:rsid w:val="3301EFE3"/>
    <w:rsid w:val="3301F3C1"/>
    <w:rsid w:val="330233F8"/>
    <w:rsid w:val="330385C0"/>
    <w:rsid w:val="3303C728"/>
    <w:rsid w:val="330532DB"/>
    <w:rsid w:val="330579C3"/>
    <w:rsid w:val="330692F7"/>
    <w:rsid w:val="330782F4"/>
    <w:rsid w:val="3308AAC5"/>
    <w:rsid w:val="33094E24"/>
    <w:rsid w:val="3309C896"/>
    <w:rsid w:val="330A882D"/>
    <w:rsid w:val="330AB9BB"/>
    <w:rsid w:val="330B0B93"/>
    <w:rsid w:val="330B6C25"/>
    <w:rsid w:val="330C9749"/>
    <w:rsid w:val="330D2D2C"/>
    <w:rsid w:val="330E1ACA"/>
    <w:rsid w:val="331087FC"/>
    <w:rsid w:val="3311FBF0"/>
    <w:rsid w:val="331241A3"/>
    <w:rsid w:val="3312C2B7"/>
    <w:rsid w:val="33158870"/>
    <w:rsid w:val="3315EE44"/>
    <w:rsid w:val="331738D7"/>
    <w:rsid w:val="331AE086"/>
    <w:rsid w:val="331D0A35"/>
    <w:rsid w:val="331EB3F9"/>
    <w:rsid w:val="331FAB5C"/>
    <w:rsid w:val="33203A55"/>
    <w:rsid w:val="33211157"/>
    <w:rsid w:val="33219641"/>
    <w:rsid w:val="33226371"/>
    <w:rsid w:val="33226EE5"/>
    <w:rsid w:val="3323AF88"/>
    <w:rsid w:val="332408FF"/>
    <w:rsid w:val="3325353C"/>
    <w:rsid w:val="33271FF1"/>
    <w:rsid w:val="3327D9F1"/>
    <w:rsid w:val="3328DE33"/>
    <w:rsid w:val="33295A2B"/>
    <w:rsid w:val="332A3018"/>
    <w:rsid w:val="332D6857"/>
    <w:rsid w:val="332D7ADB"/>
    <w:rsid w:val="332EC71B"/>
    <w:rsid w:val="332EF8A9"/>
    <w:rsid w:val="332F04FA"/>
    <w:rsid w:val="332F65C7"/>
    <w:rsid w:val="332FAF46"/>
    <w:rsid w:val="33305A82"/>
    <w:rsid w:val="33340355"/>
    <w:rsid w:val="3334E314"/>
    <w:rsid w:val="3335601C"/>
    <w:rsid w:val="333A423B"/>
    <w:rsid w:val="333A6C1E"/>
    <w:rsid w:val="333CA8FA"/>
    <w:rsid w:val="333D2053"/>
    <w:rsid w:val="333DC55E"/>
    <w:rsid w:val="333FCA36"/>
    <w:rsid w:val="33412226"/>
    <w:rsid w:val="334399EB"/>
    <w:rsid w:val="33442489"/>
    <w:rsid w:val="33450901"/>
    <w:rsid w:val="33467CA7"/>
    <w:rsid w:val="334690B9"/>
    <w:rsid w:val="3346D11E"/>
    <w:rsid w:val="3346D498"/>
    <w:rsid w:val="33485670"/>
    <w:rsid w:val="3348D92A"/>
    <w:rsid w:val="334A2B0D"/>
    <w:rsid w:val="334A9C3D"/>
    <w:rsid w:val="334AED84"/>
    <w:rsid w:val="334B2C38"/>
    <w:rsid w:val="334C9AF6"/>
    <w:rsid w:val="334D92F4"/>
    <w:rsid w:val="334DF940"/>
    <w:rsid w:val="3350EDE5"/>
    <w:rsid w:val="33522E21"/>
    <w:rsid w:val="335349F3"/>
    <w:rsid w:val="335422A0"/>
    <w:rsid w:val="335563EE"/>
    <w:rsid w:val="3355C5C9"/>
    <w:rsid w:val="3356AB6D"/>
    <w:rsid w:val="3356C9A4"/>
    <w:rsid w:val="3357A247"/>
    <w:rsid w:val="33585100"/>
    <w:rsid w:val="3358CB7D"/>
    <w:rsid w:val="3358E1DB"/>
    <w:rsid w:val="33591C54"/>
    <w:rsid w:val="3359264B"/>
    <w:rsid w:val="335A5451"/>
    <w:rsid w:val="335AAE45"/>
    <w:rsid w:val="335BD11A"/>
    <w:rsid w:val="335E1C38"/>
    <w:rsid w:val="336021A3"/>
    <w:rsid w:val="3360D792"/>
    <w:rsid w:val="33610912"/>
    <w:rsid w:val="336142D7"/>
    <w:rsid w:val="3362D055"/>
    <w:rsid w:val="336A98F8"/>
    <w:rsid w:val="336AF7AE"/>
    <w:rsid w:val="336B9B34"/>
    <w:rsid w:val="336E4949"/>
    <w:rsid w:val="336E5A95"/>
    <w:rsid w:val="336E8504"/>
    <w:rsid w:val="33702CB1"/>
    <w:rsid w:val="337075D8"/>
    <w:rsid w:val="3371633D"/>
    <w:rsid w:val="33726664"/>
    <w:rsid w:val="33735D11"/>
    <w:rsid w:val="3373FF0A"/>
    <w:rsid w:val="337476F0"/>
    <w:rsid w:val="33755DD0"/>
    <w:rsid w:val="33756271"/>
    <w:rsid w:val="337657F2"/>
    <w:rsid w:val="3376C35A"/>
    <w:rsid w:val="337775FD"/>
    <w:rsid w:val="3378D988"/>
    <w:rsid w:val="33798EDC"/>
    <w:rsid w:val="3379B065"/>
    <w:rsid w:val="337A33D3"/>
    <w:rsid w:val="337AAF2C"/>
    <w:rsid w:val="337B18E4"/>
    <w:rsid w:val="337CCEFA"/>
    <w:rsid w:val="337D45AA"/>
    <w:rsid w:val="337F1B64"/>
    <w:rsid w:val="337F92A4"/>
    <w:rsid w:val="3381C7F8"/>
    <w:rsid w:val="338282A3"/>
    <w:rsid w:val="3383072D"/>
    <w:rsid w:val="33843728"/>
    <w:rsid w:val="33857F7B"/>
    <w:rsid w:val="33865F92"/>
    <w:rsid w:val="3387EEE6"/>
    <w:rsid w:val="33881D49"/>
    <w:rsid w:val="3388B6FF"/>
    <w:rsid w:val="3388F0C7"/>
    <w:rsid w:val="3389C133"/>
    <w:rsid w:val="338A3CE6"/>
    <w:rsid w:val="338C8C4B"/>
    <w:rsid w:val="338D327B"/>
    <w:rsid w:val="338EB9F6"/>
    <w:rsid w:val="338F458B"/>
    <w:rsid w:val="338FCAF6"/>
    <w:rsid w:val="3390A458"/>
    <w:rsid w:val="3390AD9A"/>
    <w:rsid w:val="3390BD58"/>
    <w:rsid w:val="339119A7"/>
    <w:rsid w:val="33926C89"/>
    <w:rsid w:val="3394AD01"/>
    <w:rsid w:val="33958B63"/>
    <w:rsid w:val="3395F443"/>
    <w:rsid w:val="33975352"/>
    <w:rsid w:val="339779C3"/>
    <w:rsid w:val="339A034B"/>
    <w:rsid w:val="339C461F"/>
    <w:rsid w:val="339CD462"/>
    <w:rsid w:val="339CD712"/>
    <w:rsid w:val="339D3378"/>
    <w:rsid w:val="339F3002"/>
    <w:rsid w:val="33A06FC0"/>
    <w:rsid w:val="33A0FF22"/>
    <w:rsid w:val="33A18F51"/>
    <w:rsid w:val="33A38305"/>
    <w:rsid w:val="33A69D34"/>
    <w:rsid w:val="33A93BC0"/>
    <w:rsid w:val="33AA36A7"/>
    <w:rsid w:val="33AA78AB"/>
    <w:rsid w:val="33AB2E41"/>
    <w:rsid w:val="33AEA774"/>
    <w:rsid w:val="33B154CB"/>
    <w:rsid w:val="33B2F1C9"/>
    <w:rsid w:val="33B395A9"/>
    <w:rsid w:val="33B475E3"/>
    <w:rsid w:val="33B47E95"/>
    <w:rsid w:val="33B4A067"/>
    <w:rsid w:val="33B88EF4"/>
    <w:rsid w:val="33B8F5D0"/>
    <w:rsid w:val="33B979E9"/>
    <w:rsid w:val="33BB966C"/>
    <w:rsid w:val="33BC18CC"/>
    <w:rsid w:val="33BCB8E1"/>
    <w:rsid w:val="33BD1173"/>
    <w:rsid w:val="33BDB3EC"/>
    <w:rsid w:val="33BE3EAC"/>
    <w:rsid w:val="33BE8E18"/>
    <w:rsid w:val="33BE9752"/>
    <w:rsid w:val="33BF5231"/>
    <w:rsid w:val="33C04DFA"/>
    <w:rsid w:val="33C1741E"/>
    <w:rsid w:val="33C3DE74"/>
    <w:rsid w:val="33C467B1"/>
    <w:rsid w:val="33C4ACD2"/>
    <w:rsid w:val="33C529B9"/>
    <w:rsid w:val="33C5CDE6"/>
    <w:rsid w:val="33C5D43D"/>
    <w:rsid w:val="33C67CB9"/>
    <w:rsid w:val="33C741D5"/>
    <w:rsid w:val="33C7D40A"/>
    <w:rsid w:val="33C883FE"/>
    <w:rsid w:val="33C892E6"/>
    <w:rsid w:val="33C8ADF7"/>
    <w:rsid w:val="33C8BB95"/>
    <w:rsid w:val="33C8EA91"/>
    <w:rsid w:val="33CBDB57"/>
    <w:rsid w:val="33CC4076"/>
    <w:rsid w:val="33CE7A61"/>
    <w:rsid w:val="33CE8D35"/>
    <w:rsid w:val="33D1B29B"/>
    <w:rsid w:val="33D2DAE6"/>
    <w:rsid w:val="33D4E1C0"/>
    <w:rsid w:val="33D5B213"/>
    <w:rsid w:val="33D83EC7"/>
    <w:rsid w:val="33D892AB"/>
    <w:rsid w:val="33D903DC"/>
    <w:rsid w:val="33DA791D"/>
    <w:rsid w:val="33DA7DF3"/>
    <w:rsid w:val="33DB5E49"/>
    <w:rsid w:val="33DBF6D7"/>
    <w:rsid w:val="33DCCA15"/>
    <w:rsid w:val="33DCF7B8"/>
    <w:rsid w:val="33DDDE19"/>
    <w:rsid w:val="33DEB339"/>
    <w:rsid w:val="33E1E774"/>
    <w:rsid w:val="33E72DE3"/>
    <w:rsid w:val="33E8B27C"/>
    <w:rsid w:val="33E96789"/>
    <w:rsid w:val="33E98E34"/>
    <w:rsid w:val="33E9CFBB"/>
    <w:rsid w:val="33E9D54C"/>
    <w:rsid w:val="33EA9080"/>
    <w:rsid w:val="33EB1073"/>
    <w:rsid w:val="33EB5133"/>
    <w:rsid w:val="33ED15CF"/>
    <w:rsid w:val="33EDE9F9"/>
    <w:rsid w:val="33EE0A6B"/>
    <w:rsid w:val="33EF44F1"/>
    <w:rsid w:val="33EF90F6"/>
    <w:rsid w:val="33F0084A"/>
    <w:rsid w:val="33F139CD"/>
    <w:rsid w:val="33F260C5"/>
    <w:rsid w:val="33F2922B"/>
    <w:rsid w:val="33F2CECE"/>
    <w:rsid w:val="33F3556A"/>
    <w:rsid w:val="33F44666"/>
    <w:rsid w:val="33F4A521"/>
    <w:rsid w:val="33F5A29F"/>
    <w:rsid w:val="33F8126A"/>
    <w:rsid w:val="33F866FB"/>
    <w:rsid w:val="33FA9A1B"/>
    <w:rsid w:val="33FC24D6"/>
    <w:rsid w:val="33FC2DFC"/>
    <w:rsid w:val="33FCC98C"/>
    <w:rsid w:val="33FDAD95"/>
    <w:rsid w:val="34003501"/>
    <w:rsid w:val="34003654"/>
    <w:rsid w:val="3403CCDC"/>
    <w:rsid w:val="3403E3A0"/>
    <w:rsid w:val="3406014D"/>
    <w:rsid w:val="3407109C"/>
    <w:rsid w:val="340801FB"/>
    <w:rsid w:val="34089AC0"/>
    <w:rsid w:val="34094BD0"/>
    <w:rsid w:val="340D9EAD"/>
    <w:rsid w:val="340F83BD"/>
    <w:rsid w:val="340FA4FE"/>
    <w:rsid w:val="341024C2"/>
    <w:rsid w:val="341127D9"/>
    <w:rsid w:val="34128274"/>
    <w:rsid w:val="341406EF"/>
    <w:rsid w:val="34154E3E"/>
    <w:rsid w:val="3418A03D"/>
    <w:rsid w:val="3419334C"/>
    <w:rsid w:val="341AD5DF"/>
    <w:rsid w:val="341B3A53"/>
    <w:rsid w:val="341D2820"/>
    <w:rsid w:val="341EFEA4"/>
    <w:rsid w:val="34209CD7"/>
    <w:rsid w:val="34219886"/>
    <w:rsid w:val="3424082D"/>
    <w:rsid w:val="3425858B"/>
    <w:rsid w:val="3426D74B"/>
    <w:rsid w:val="34274E72"/>
    <w:rsid w:val="3427D0CD"/>
    <w:rsid w:val="3428A58E"/>
    <w:rsid w:val="342A1A37"/>
    <w:rsid w:val="342A1FAC"/>
    <w:rsid w:val="342B33F7"/>
    <w:rsid w:val="342BAA59"/>
    <w:rsid w:val="342BDC00"/>
    <w:rsid w:val="342BE081"/>
    <w:rsid w:val="342DB123"/>
    <w:rsid w:val="342F8811"/>
    <w:rsid w:val="34312E9D"/>
    <w:rsid w:val="34324751"/>
    <w:rsid w:val="3432CBE8"/>
    <w:rsid w:val="34336794"/>
    <w:rsid w:val="3435B4A1"/>
    <w:rsid w:val="3435D0F5"/>
    <w:rsid w:val="3437464E"/>
    <w:rsid w:val="3438ADD3"/>
    <w:rsid w:val="3438C505"/>
    <w:rsid w:val="34396256"/>
    <w:rsid w:val="343A3143"/>
    <w:rsid w:val="343A4130"/>
    <w:rsid w:val="343B8711"/>
    <w:rsid w:val="343DFAFB"/>
    <w:rsid w:val="343E38A0"/>
    <w:rsid w:val="343F191C"/>
    <w:rsid w:val="343F3402"/>
    <w:rsid w:val="3440FC9E"/>
    <w:rsid w:val="34426BD4"/>
    <w:rsid w:val="344298CE"/>
    <w:rsid w:val="3442A483"/>
    <w:rsid w:val="3443A528"/>
    <w:rsid w:val="3445DC34"/>
    <w:rsid w:val="3445F52D"/>
    <w:rsid w:val="3446B200"/>
    <w:rsid w:val="344712E3"/>
    <w:rsid w:val="34478137"/>
    <w:rsid w:val="34495607"/>
    <w:rsid w:val="3449FBD3"/>
    <w:rsid w:val="344C2B12"/>
    <w:rsid w:val="344C95AE"/>
    <w:rsid w:val="344D4BE5"/>
    <w:rsid w:val="344D51FB"/>
    <w:rsid w:val="344EA433"/>
    <w:rsid w:val="344F6D2A"/>
    <w:rsid w:val="344F76C0"/>
    <w:rsid w:val="34507D39"/>
    <w:rsid w:val="34516D12"/>
    <w:rsid w:val="3452EC35"/>
    <w:rsid w:val="3453F373"/>
    <w:rsid w:val="345422B1"/>
    <w:rsid w:val="34549DC7"/>
    <w:rsid w:val="3454D220"/>
    <w:rsid w:val="34553707"/>
    <w:rsid w:val="34562815"/>
    <w:rsid w:val="345657D8"/>
    <w:rsid w:val="34569C60"/>
    <w:rsid w:val="34594F90"/>
    <w:rsid w:val="345AB8A0"/>
    <w:rsid w:val="345B41FB"/>
    <w:rsid w:val="345C7786"/>
    <w:rsid w:val="345D223A"/>
    <w:rsid w:val="345DD348"/>
    <w:rsid w:val="345E6C46"/>
    <w:rsid w:val="345F2641"/>
    <w:rsid w:val="345F580B"/>
    <w:rsid w:val="346146B8"/>
    <w:rsid w:val="34621CA7"/>
    <w:rsid w:val="3462ABBE"/>
    <w:rsid w:val="346352ED"/>
    <w:rsid w:val="34646F78"/>
    <w:rsid w:val="34654059"/>
    <w:rsid w:val="34657B35"/>
    <w:rsid w:val="3465A58E"/>
    <w:rsid w:val="3465ACD0"/>
    <w:rsid w:val="3466398E"/>
    <w:rsid w:val="34665FBE"/>
    <w:rsid w:val="3467A963"/>
    <w:rsid w:val="3469A43F"/>
    <w:rsid w:val="346D34C1"/>
    <w:rsid w:val="346D6BB5"/>
    <w:rsid w:val="346DD707"/>
    <w:rsid w:val="346E3F9C"/>
    <w:rsid w:val="346F0E7B"/>
    <w:rsid w:val="346F8D7B"/>
    <w:rsid w:val="346F8FFB"/>
    <w:rsid w:val="346FA960"/>
    <w:rsid w:val="346FE161"/>
    <w:rsid w:val="34703907"/>
    <w:rsid w:val="3472729F"/>
    <w:rsid w:val="3473CD61"/>
    <w:rsid w:val="34745242"/>
    <w:rsid w:val="34746E56"/>
    <w:rsid w:val="34748BEE"/>
    <w:rsid w:val="3475060E"/>
    <w:rsid w:val="34778D30"/>
    <w:rsid w:val="3477BC89"/>
    <w:rsid w:val="34781703"/>
    <w:rsid w:val="3478E64D"/>
    <w:rsid w:val="347A8711"/>
    <w:rsid w:val="347B05DD"/>
    <w:rsid w:val="347B24B9"/>
    <w:rsid w:val="347C8A40"/>
    <w:rsid w:val="347CDF85"/>
    <w:rsid w:val="347D279A"/>
    <w:rsid w:val="347E95E4"/>
    <w:rsid w:val="347EE39C"/>
    <w:rsid w:val="3480053B"/>
    <w:rsid w:val="3480EF15"/>
    <w:rsid w:val="34811F4C"/>
    <w:rsid w:val="3481DD44"/>
    <w:rsid w:val="34852034"/>
    <w:rsid w:val="3487B71C"/>
    <w:rsid w:val="348833C3"/>
    <w:rsid w:val="34892EE0"/>
    <w:rsid w:val="3489A340"/>
    <w:rsid w:val="348A6209"/>
    <w:rsid w:val="348A6CAB"/>
    <w:rsid w:val="348B1DB4"/>
    <w:rsid w:val="348B32B2"/>
    <w:rsid w:val="348BA1BC"/>
    <w:rsid w:val="348BD4B8"/>
    <w:rsid w:val="348D4876"/>
    <w:rsid w:val="348F2903"/>
    <w:rsid w:val="348F2B0A"/>
    <w:rsid w:val="348F8D85"/>
    <w:rsid w:val="34920412"/>
    <w:rsid w:val="3492946E"/>
    <w:rsid w:val="3492D4BF"/>
    <w:rsid w:val="3493152B"/>
    <w:rsid w:val="34943EE7"/>
    <w:rsid w:val="3494A648"/>
    <w:rsid w:val="349572C5"/>
    <w:rsid w:val="3495A8A0"/>
    <w:rsid w:val="34960E88"/>
    <w:rsid w:val="349846C2"/>
    <w:rsid w:val="349A7A20"/>
    <w:rsid w:val="349AC369"/>
    <w:rsid w:val="349B1B1F"/>
    <w:rsid w:val="349C6DDB"/>
    <w:rsid w:val="349D3091"/>
    <w:rsid w:val="349FEBA1"/>
    <w:rsid w:val="34A0A58F"/>
    <w:rsid w:val="34A0FE96"/>
    <w:rsid w:val="34A4E7AF"/>
    <w:rsid w:val="34A5C251"/>
    <w:rsid w:val="34A6049B"/>
    <w:rsid w:val="34A87636"/>
    <w:rsid w:val="34AB66A7"/>
    <w:rsid w:val="34AD9E4B"/>
    <w:rsid w:val="34ADCC51"/>
    <w:rsid w:val="34ADD03C"/>
    <w:rsid w:val="34AE6F9E"/>
    <w:rsid w:val="34AEF535"/>
    <w:rsid w:val="34B073EC"/>
    <w:rsid w:val="34B0B106"/>
    <w:rsid w:val="34B22BFB"/>
    <w:rsid w:val="34B26D3D"/>
    <w:rsid w:val="34B27C77"/>
    <w:rsid w:val="34B4BFD9"/>
    <w:rsid w:val="34B54B7F"/>
    <w:rsid w:val="34B651B0"/>
    <w:rsid w:val="34B6F76C"/>
    <w:rsid w:val="34B6F7CB"/>
    <w:rsid w:val="34B78541"/>
    <w:rsid w:val="34B8AE88"/>
    <w:rsid w:val="34B9D213"/>
    <w:rsid w:val="34BAB011"/>
    <w:rsid w:val="34BAF3CC"/>
    <w:rsid w:val="34BDBA3E"/>
    <w:rsid w:val="34BECF88"/>
    <w:rsid w:val="34BF382E"/>
    <w:rsid w:val="34C10113"/>
    <w:rsid w:val="34C21CE5"/>
    <w:rsid w:val="34C28B7D"/>
    <w:rsid w:val="34C5163B"/>
    <w:rsid w:val="34C5B7D0"/>
    <w:rsid w:val="34C5FCF6"/>
    <w:rsid w:val="34C80F09"/>
    <w:rsid w:val="34C81528"/>
    <w:rsid w:val="34C86324"/>
    <w:rsid w:val="34C86DD1"/>
    <w:rsid w:val="34CBCF35"/>
    <w:rsid w:val="34CBE120"/>
    <w:rsid w:val="34CCCE49"/>
    <w:rsid w:val="34CCD4AB"/>
    <w:rsid w:val="34CEF6ED"/>
    <w:rsid w:val="34CF4F06"/>
    <w:rsid w:val="34D15608"/>
    <w:rsid w:val="34D2898B"/>
    <w:rsid w:val="34D2BFC0"/>
    <w:rsid w:val="34D3326A"/>
    <w:rsid w:val="34D34EE6"/>
    <w:rsid w:val="34D5353D"/>
    <w:rsid w:val="34D594BC"/>
    <w:rsid w:val="34D6594F"/>
    <w:rsid w:val="34D6E706"/>
    <w:rsid w:val="34D70C47"/>
    <w:rsid w:val="34D75E50"/>
    <w:rsid w:val="34D7AA42"/>
    <w:rsid w:val="34DAA825"/>
    <w:rsid w:val="34DB9D67"/>
    <w:rsid w:val="34DBE16D"/>
    <w:rsid w:val="34DBFBA4"/>
    <w:rsid w:val="34DCD44D"/>
    <w:rsid w:val="34DD2144"/>
    <w:rsid w:val="34DDF9E8"/>
    <w:rsid w:val="34DE5701"/>
    <w:rsid w:val="34DFC10E"/>
    <w:rsid w:val="34E0707B"/>
    <w:rsid w:val="34E0D8FF"/>
    <w:rsid w:val="34E23F2F"/>
    <w:rsid w:val="34E25105"/>
    <w:rsid w:val="34E290B2"/>
    <w:rsid w:val="34E2C26A"/>
    <w:rsid w:val="34E3FB79"/>
    <w:rsid w:val="34E5150D"/>
    <w:rsid w:val="34E5588F"/>
    <w:rsid w:val="34E606E4"/>
    <w:rsid w:val="34E6226B"/>
    <w:rsid w:val="34E6ADAF"/>
    <w:rsid w:val="34E859E6"/>
    <w:rsid w:val="34E97341"/>
    <w:rsid w:val="34E98646"/>
    <w:rsid w:val="34EAAEC0"/>
    <w:rsid w:val="34EC1C6E"/>
    <w:rsid w:val="34ED84D9"/>
    <w:rsid w:val="34F0DDA6"/>
    <w:rsid w:val="34F336D0"/>
    <w:rsid w:val="34F3AC5F"/>
    <w:rsid w:val="34F4E059"/>
    <w:rsid w:val="34F51E07"/>
    <w:rsid w:val="34F5238A"/>
    <w:rsid w:val="34F5310A"/>
    <w:rsid w:val="34F56C08"/>
    <w:rsid w:val="34F8645B"/>
    <w:rsid w:val="34F9A8E9"/>
    <w:rsid w:val="34FA86A2"/>
    <w:rsid w:val="34FAA3C5"/>
    <w:rsid w:val="34FAEAFE"/>
    <w:rsid w:val="34FB5ECA"/>
    <w:rsid w:val="34FE412E"/>
    <w:rsid w:val="34FE64A9"/>
    <w:rsid w:val="34FEEEED"/>
    <w:rsid w:val="34FF5790"/>
    <w:rsid w:val="3501FEB5"/>
    <w:rsid w:val="35043058"/>
    <w:rsid w:val="35043FA7"/>
    <w:rsid w:val="3504671F"/>
    <w:rsid w:val="350477A7"/>
    <w:rsid w:val="3504E29B"/>
    <w:rsid w:val="35053231"/>
    <w:rsid w:val="35062DD8"/>
    <w:rsid w:val="350721A9"/>
    <w:rsid w:val="3507E2DD"/>
    <w:rsid w:val="35085D34"/>
    <w:rsid w:val="350A61BE"/>
    <w:rsid w:val="350A6C19"/>
    <w:rsid w:val="350B4E67"/>
    <w:rsid w:val="350C8598"/>
    <w:rsid w:val="350EF4BB"/>
    <w:rsid w:val="351023DF"/>
    <w:rsid w:val="351052F8"/>
    <w:rsid w:val="3511D90B"/>
    <w:rsid w:val="351204FB"/>
    <w:rsid w:val="351232E7"/>
    <w:rsid w:val="3512F10A"/>
    <w:rsid w:val="3513A5A9"/>
    <w:rsid w:val="35161BC0"/>
    <w:rsid w:val="351679D4"/>
    <w:rsid w:val="351906C8"/>
    <w:rsid w:val="3519E171"/>
    <w:rsid w:val="351DD282"/>
    <w:rsid w:val="351ECFB9"/>
    <w:rsid w:val="35208C21"/>
    <w:rsid w:val="352282CA"/>
    <w:rsid w:val="3522EA57"/>
    <w:rsid w:val="352305FE"/>
    <w:rsid w:val="3524807D"/>
    <w:rsid w:val="35255264"/>
    <w:rsid w:val="3525C36D"/>
    <w:rsid w:val="352767F9"/>
    <w:rsid w:val="35288725"/>
    <w:rsid w:val="35291CA8"/>
    <w:rsid w:val="35296E7D"/>
    <w:rsid w:val="352A50E9"/>
    <w:rsid w:val="352AE4FF"/>
    <w:rsid w:val="352CA4C7"/>
    <w:rsid w:val="352D77D1"/>
    <w:rsid w:val="352F1C91"/>
    <w:rsid w:val="3531223A"/>
    <w:rsid w:val="3531BE4F"/>
    <w:rsid w:val="3532A9F6"/>
    <w:rsid w:val="3532C59C"/>
    <w:rsid w:val="353360E9"/>
    <w:rsid w:val="35350C62"/>
    <w:rsid w:val="3535AB43"/>
    <w:rsid w:val="35360EE8"/>
    <w:rsid w:val="353A9435"/>
    <w:rsid w:val="353B3F1E"/>
    <w:rsid w:val="353B5B68"/>
    <w:rsid w:val="353B991C"/>
    <w:rsid w:val="353D3D53"/>
    <w:rsid w:val="353DA183"/>
    <w:rsid w:val="353DA877"/>
    <w:rsid w:val="353F1C85"/>
    <w:rsid w:val="353F8655"/>
    <w:rsid w:val="3542ADF7"/>
    <w:rsid w:val="35432147"/>
    <w:rsid w:val="354348F9"/>
    <w:rsid w:val="3543B84C"/>
    <w:rsid w:val="354559E4"/>
    <w:rsid w:val="3545EB2D"/>
    <w:rsid w:val="3546717A"/>
    <w:rsid w:val="354675F6"/>
    <w:rsid w:val="35471041"/>
    <w:rsid w:val="3547896C"/>
    <w:rsid w:val="35481089"/>
    <w:rsid w:val="3548B898"/>
    <w:rsid w:val="3548D2A1"/>
    <w:rsid w:val="3548FBD2"/>
    <w:rsid w:val="354CD781"/>
    <w:rsid w:val="354D40E6"/>
    <w:rsid w:val="354D5321"/>
    <w:rsid w:val="354E942D"/>
    <w:rsid w:val="354EACDA"/>
    <w:rsid w:val="354EE34C"/>
    <w:rsid w:val="354F4B56"/>
    <w:rsid w:val="354FC0AD"/>
    <w:rsid w:val="354FFE6D"/>
    <w:rsid w:val="35500B1D"/>
    <w:rsid w:val="35501E80"/>
    <w:rsid w:val="35509F82"/>
    <w:rsid w:val="355294AA"/>
    <w:rsid w:val="35530BDF"/>
    <w:rsid w:val="35533A8F"/>
    <w:rsid w:val="3553B657"/>
    <w:rsid w:val="3555C31A"/>
    <w:rsid w:val="3556DC4C"/>
    <w:rsid w:val="355738DA"/>
    <w:rsid w:val="35574FE6"/>
    <w:rsid w:val="355787D5"/>
    <w:rsid w:val="3559B7D6"/>
    <w:rsid w:val="355A95F8"/>
    <w:rsid w:val="355BCFDD"/>
    <w:rsid w:val="355CB21B"/>
    <w:rsid w:val="355D35CC"/>
    <w:rsid w:val="355F8F41"/>
    <w:rsid w:val="35612C00"/>
    <w:rsid w:val="35623BDE"/>
    <w:rsid w:val="3562920B"/>
    <w:rsid w:val="3563D7CC"/>
    <w:rsid w:val="35643FAD"/>
    <w:rsid w:val="3564FA29"/>
    <w:rsid w:val="356530E3"/>
    <w:rsid w:val="3566F70B"/>
    <w:rsid w:val="3568589B"/>
    <w:rsid w:val="3568E8EA"/>
    <w:rsid w:val="3569C3C6"/>
    <w:rsid w:val="356A2EB5"/>
    <w:rsid w:val="356A566B"/>
    <w:rsid w:val="356BCB90"/>
    <w:rsid w:val="356CF6B7"/>
    <w:rsid w:val="356D0C8D"/>
    <w:rsid w:val="356F4A91"/>
    <w:rsid w:val="356FB9AA"/>
    <w:rsid w:val="356FDD9E"/>
    <w:rsid w:val="35700068"/>
    <w:rsid w:val="3570DC00"/>
    <w:rsid w:val="3571D851"/>
    <w:rsid w:val="3572C545"/>
    <w:rsid w:val="3572C7E4"/>
    <w:rsid w:val="3573503D"/>
    <w:rsid w:val="35737026"/>
    <w:rsid w:val="3573FDEA"/>
    <w:rsid w:val="357439A6"/>
    <w:rsid w:val="35755384"/>
    <w:rsid w:val="3575D1F3"/>
    <w:rsid w:val="35787690"/>
    <w:rsid w:val="35787F80"/>
    <w:rsid w:val="3578B7C2"/>
    <w:rsid w:val="35798CA5"/>
    <w:rsid w:val="357A1381"/>
    <w:rsid w:val="357A4FD4"/>
    <w:rsid w:val="357AFD81"/>
    <w:rsid w:val="357B902E"/>
    <w:rsid w:val="357C66E7"/>
    <w:rsid w:val="357CE6E8"/>
    <w:rsid w:val="357CFDCA"/>
    <w:rsid w:val="357D2634"/>
    <w:rsid w:val="357D3A99"/>
    <w:rsid w:val="357D4559"/>
    <w:rsid w:val="357D5C62"/>
    <w:rsid w:val="357DA2E7"/>
    <w:rsid w:val="357FDBE4"/>
    <w:rsid w:val="35801FE3"/>
    <w:rsid w:val="3580CD42"/>
    <w:rsid w:val="35818F9F"/>
    <w:rsid w:val="358311DD"/>
    <w:rsid w:val="3583486F"/>
    <w:rsid w:val="3584923A"/>
    <w:rsid w:val="3584B17B"/>
    <w:rsid w:val="3584CE57"/>
    <w:rsid w:val="3584CF48"/>
    <w:rsid w:val="35850722"/>
    <w:rsid w:val="358526F0"/>
    <w:rsid w:val="358569B1"/>
    <w:rsid w:val="3585DFAA"/>
    <w:rsid w:val="35875382"/>
    <w:rsid w:val="35875DED"/>
    <w:rsid w:val="35886D03"/>
    <w:rsid w:val="35888F85"/>
    <w:rsid w:val="3588FE8D"/>
    <w:rsid w:val="358C7BB3"/>
    <w:rsid w:val="358CBE30"/>
    <w:rsid w:val="358D6C56"/>
    <w:rsid w:val="358D808A"/>
    <w:rsid w:val="358EC86E"/>
    <w:rsid w:val="358F2445"/>
    <w:rsid w:val="359020A3"/>
    <w:rsid w:val="359092AF"/>
    <w:rsid w:val="3590DD63"/>
    <w:rsid w:val="3591488A"/>
    <w:rsid w:val="3592C3FC"/>
    <w:rsid w:val="359704DB"/>
    <w:rsid w:val="3597739A"/>
    <w:rsid w:val="3597981D"/>
    <w:rsid w:val="359813CC"/>
    <w:rsid w:val="3598BCBF"/>
    <w:rsid w:val="359B471B"/>
    <w:rsid w:val="359C2AC6"/>
    <w:rsid w:val="359D0332"/>
    <w:rsid w:val="359D5C37"/>
    <w:rsid w:val="359D99D0"/>
    <w:rsid w:val="359DE24E"/>
    <w:rsid w:val="359E0869"/>
    <w:rsid w:val="359FE9E0"/>
    <w:rsid w:val="35A17A96"/>
    <w:rsid w:val="35A2E620"/>
    <w:rsid w:val="35A2EA90"/>
    <w:rsid w:val="35A3487F"/>
    <w:rsid w:val="35A4122D"/>
    <w:rsid w:val="35A473B7"/>
    <w:rsid w:val="35A561EC"/>
    <w:rsid w:val="35A62170"/>
    <w:rsid w:val="35A6282E"/>
    <w:rsid w:val="35A73B95"/>
    <w:rsid w:val="35A82778"/>
    <w:rsid w:val="35A89A3B"/>
    <w:rsid w:val="35A8CC04"/>
    <w:rsid w:val="35AB44FD"/>
    <w:rsid w:val="35AC0B25"/>
    <w:rsid w:val="35AD61D4"/>
    <w:rsid w:val="35AD7841"/>
    <w:rsid w:val="35AD97B9"/>
    <w:rsid w:val="35ADC9B5"/>
    <w:rsid w:val="35ADCB43"/>
    <w:rsid w:val="35AF8FAE"/>
    <w:rsid w:val="35AFB116"/>
    <w:rsid w:val="35B01121"/>
    <w:rsid w:val="35B5FBCD"/>
    <w:rsid w:val="35B60909"/>
    <w:rsid w:val="35B7A7FA"/>
    <w:rsid w:val="35B7B25E"/>
    <w:rsid w:val="35BA29F5"/>
    <w:rsid w:val="35BA409F"/>
    <w:rsid w:val="35BCECA8"/>
    <w:rsid w:val="35BD4BB5"/>
    <w:rsid w:val="35BDBCCB"/>
    <w:rsid w:val="35BFA0A2"/>
    <w:rsid w:val="35C00F80"/>
    <w:rsid w:val="35C02B50"/>
    <w:rsid w:val="35C161CF"/>
    <w:rsid w:val="35C1B763"/>
    <w:rsid w:val="35C29F9B"/>
    <w:rsid w:val="35C2B689"/>
    <w:rsid w:val="35C2BDE2"/>
    <w:rsid w:val="35C5197E"/>
    <w:rsid w:val="35C7F517"/>
    <w:rsid w:val="35C8AC40"/>
    <w:rsid w:val="35C94A83"/>
    <w:rsid w:val="35CA37FE"/>
    <w:rsid w:val="35CB375F"/>
    <w:rsid w:val="35CB5B3A"/>
    <w:rsid w:val="35CC41C2"/>
    <w:rsid w:val="35CD1754"/>
    <w:rsid w:val="35CD8C80"/>
    <w:rsid w:val="35CE54A2"/>
    <w:rsid w:val="35D23A2E"/>
    <w:rsid w:val="35D24C9C"/>
    <w:rsid w:val="35D3B27D"/>
    <w:rsid w:val="35D46479"/>
    <w:rsid w:val="35D6B1BF"/>
    <w:rsid w:val="35D7754F"/>
    <w:rsid w:val="35D78609"/>
    <w:rsid w:val="35DAAB85"/>
    <w:rsid w:val="35DB69CB"/>
    <w:rsid w:val="35DC39AA"/>
    <w:rsid w:val="35DD8581"/>
    <w:rsid w:val="35DDDF2D"/>
    <w:rsid w:val="35DE162A"/>
    <w:rsid w:val="35DE31F1"/>
    <w:rsid w:val="35DE7692"/>
    <w:rsid w:val="35DEA05A"/>
    <w:rsid w:val="35E064BE"/>
    <w:rsid w:val="35E080F8"/>
    <w:rsid w:val="35E0875D"/>
    <w:rsid w:val="35E10849"/>
    <w:rsid w:val="35E2F072"/>
    <w:rsid w:val="35E33C0C"/>
    <w:rsid w:val="35E36DD7"/>
    <w:rsid w:val="35E3FDBF"/>
    <w:rsid w:val="35E73BF3"/>
    <w:rsid w:val="35E7E52C"/>
    <w:rsid w:val="35E80CDE"/>
    <w:rsid w:val="35E871F7"/>
    <w:rsid w:val="35E88F9F"/>
    <w:rsid w:val="35EA090A"/>
    <w:rsid w:val="35EBD927"/>
    <w:rsid w:val="35EBF7FA"/>
    <w:rsid w:val="35EC526C"/>
    <w:rsid w:val="35EDAC00"/>
    <w:rsid w:val="35EF6024"/>
    <w:rsid w:val="35F26FA0"/>
    <w:rsid w:val="35F3AEEC"/>
    <w:rsid w:val="35F435A7"/>
    <w:rsid w:val="35F587D8"/>
    <w:rsid w:val="35F60554"/>
    <w:rsid w:val="35F62C15"/>
    <w:rsid w:val="35F65360"/>
    <w:rsid w:val="35F86AF7"/>
    <w:rsid w:val="35F927D1"/>
    <w:rsid w:val="35F9DCFC"/>
    <w:rsid w:val="35FA334E"/>
    <w:rsid w:val="35FAC76E"/>
    <w:rsid w:val="35FB4676"/>
    <w:rsid w:val="35FBD0BC"/>
    <w:rsid w:val="35FC95F0"/>
    <w:rsid w:val="35FCF3A2"/>
    <w:rsid w:val="35FEA773"/>
    <w:rsid w:val="35FF9702"/>
    <w:rsid w:val="3600C69B"/>
    <w:rsid w:val="3602FD4D"/>
    <w:rsid w:val="36035211"/>
    <w:rsid w:val="360399BB"/>
    <w:rsid w:val="360527B5"/>
    <w:rsid w:val="3606B3B2"/>
    <w:rsid w:val="3606DA46"/>
    <w:rsid w:val="36081DC6"/>
    <w:rsid w:val="360A4C8E"/>
    <w:rsid w:val="360ABB07"/>
    <w:rsid w:val="360BE3CD"/>
    <w:rsid w:val="360F1F70"/>
    <w:rsid w:val="360F3F65"/>
    <w:rsid w:val="360FE1BD"/>
    <w:rsid w:val="36101817"/>
    <w:rsid w:val="36105F45"/>
    <w:rsid w:val="3610B749"/>
    <w:rsid w:val="36115142"/>
    <w:rsid w:val="36120572"/>
    <w:rsid w:val="3613C849"/>
    <w:rsid w:val="3613D12F"/>
    <w:rsid w:val="3614A552"/>
    <w:rsid w:val="3614DFDD"/>
    <w:rsid w:val="3616A420"/>
    <w:rsid w:val="3619ABE4"/>
    <w:rsid w:val="3619C30F"/>
    <w:rsid w:val="3619C755"/>
    <w:rsid w:val="361A6AFD"/>
    <w:rsid w:val="361E781E"/>
    <w:rsid w:val="361F4D76"/>
    <w:rsid w:val="361FD22A"/>
    <w:rsid w:val="36201793"/>
    <w:rsid w:val="362082B9"/>
    <w:rsid w:val="36227995"/>
    <w:rsid w:val="3622C6C8"/>
    <w:rsid w:val="3623471B"/>
    <w:rsid w:val="36256351"/>
    <w:rsid w:val="362693C9"/>
    <w:rsid w:val="36275C43"/>
    <w:rsid w:val="3627BEA7"/>
    <w:rsid w:val="3627FE0D"/>
    <w:rsid w:val="362861D9"/>
    <w:rsid w:val="3628EF05"/>
    <w:rsid w:val="3628FDA4"/>
    <w:rsid w:val="36299494"/>
    <w:rsid w:val="362C892E"/>
    <w:rsid w:val="362D52BF"/>
    <w:rsid w:val="362E1C56"/>
    <w:rsid w:val="362F420E"/>
    <w:rsid w:val="36316EC2"/>
    <w:rsid w:val="3631B390"/>
    <w:rsid w:val="363202ED"/>
    <w:rsid w:val="3632EA7E"/>
    <w:rsid w:val="36335250"/>
    <w:rsid w:val="3635F3C7"/>
    <w:rsid w:val="36365DD5"/>
    <w:rsid w:val="3637F906"/>
    <w:rsid w:val="363829A5"/>
    <w:rsid w:val="3638A6FB"/>
    <w:rsid w:val="36390080"/>
    <w:rsid w:val="3639D2D5"/>
    <w:rsid w:val="363A3A42"/>
    <w:rsid w:val="363CBE53"/>
    <w:rsid w:val="363CEC3D"/>
    <w:rsid w:val="363D1DAB"/>
    <w:rsid w:val="363E3F3D"/>
    <w:rsid w:val="363F971E"/>
    <w:rsid w:val="36403B77"/>
    <w:rsid w:val="36410242"/>
    <w:rsid w:val="3641516E"/>
    <w:rsid w:val="36416D46"/>
    <w:rsid w:val="36425043"/>
    <w:rsid w:val="3643C645"/>
    <w:rsid w:val="364598AE"/>
    <w:rsid w:val="3645BC9B"/>
    <w:rsid w:val="3646C7E9"/>
    <w:rsid w:val="36478C54"/>
    <w:rsid w:val="36479015"/>
    <w:rsid w:val="364837EB"/>
    <w:rsid w:val="3648687E"/>
    <w:rsid w:val="364875C5"/>
    <w:rsid w:val="3648ABB0"/>
    <w:rsid w:val="36492E29"/>
    <w:rsid w:val="364B6DE4"/>
    <w:rsid w:val="364E8EB1"/>
    <w:rsid w:val="3650D3A0"/>
    <w:rsid w:val="3652BEA7"/>
    <w:rsid w:val="365343D0"/>
    <w:rsid w:val="3654AEC4"/>
    <w:rsid w:val="365551A4"/>
    <w:rsid w:val="36563AD0"/>
    <w:rsid w:val="36576629"/>
    <w:rsid w:val="36579255"/>
    <w:rsid w:val="36579C3E"/>
    <w:rsid w:val="3657E9F9"/>
    <w:rsid w:val="3657EFE8"/>
    <w:rsid w:val="3659C985"/>
    <w:rsid w:val="365A4CB2"/>
    <w:rsid w:val="365A68BC"/>
    <w:rsid w:val="365AA258"/>
    <w:rsid w:val="365B2D60"/>
    <w:rsid w:val="365B4C36"/>
    <w:rsid w:val="365E95D1"/>
    <w:rsid w:val="36623B81"/>
    <w:rsid w:val="36639E69"/>
    <w:rsid w:val="3664ABD1"/>
    <w:rsid w:val="3665AE97"/>
    <w:rsid w:val="36662AC8"/>
    <w:rsid w:val="366789A3"/>
    <w:rsid w:val="3667E613"/>
    <w:rsid w:val="366866AA"/>
    <w:rsid w:val="36692C97"/>
    <w:rsid w:val="36704787"/>
    <w:rsid w:val="36707692"/>
    <w:rsid w:val="36715322"/>
    <w:rsid w:val="367157AF"/>
    <w:rsid w:val="3671675A"/>
    <w:rsid w:val="367207C6"/>
    <w:rsid w:val="3672CF9F"/>
    <w:rsid w:val="3672ECB0"/>
    <w:rsid w:val="36730D9B"/>
    <w:rsid w:val="3674CC98"/>
    <w:rsid w:val="367566D9"/>
    <w:rsid w:val="3675B783"/>
    <w:rsid w:val="3676D338"/>
    <w:rsid w:val="3676FBE6"/>
    <w:rsid w:val="3677F343"/>
    <w:rsid w:val="3677F49D"/>
    <w:rsid w:val="3678CC44"/>
    <w:rsid w:val="367A5008"/>
    <w:rsid w:val="367AC19D"/>
    <w:rsid w:val="367E8B31"/>
    <w:rsid w:val="367F486A"/>
    <w:rsid w:val="367F4961"/>
    <w:rsid w:val="36801C76"/>
    <w:rsid w:val="36809627"/>
    <w:rsid w:val="3680B56D"/>
    <w:rsid w:val="3681328A"/>
    <w:rsid w:val="3681E246"/>
    <w:rsid w:val="36837451"/>
    <w:rsid w:val="3683E557"/>
    <w:rsid w:val="3684922D"/>
    <w:rsid w:val="368533F4"/>
    <w:rsid w:val="3685D46E"/>
    <w:rsid w:val="36871154"/>
    <w:rsid w:val="3687E52E"/>
    <w:rsid w:val="3688162B"/>
    <w:rsid w:val="3689E450"/>
    <w:rsid w:val="368A6CC4"/>
    <w:rsid w:val="368B092B"/>
    <w:rsid w:val="368CEBB3"/>
    <w:rsid w:val="368DDB66"/>
    <w:rsid w:val="368E6192"/>
    <w:rsid w:val="368F1616"/>
    <w:rsid w:val="368FF42A"/>
    <w:rsid w:val="36910E94"/>
    <w:rsid w:val="36917451"/>
    <w:rsid w:val="3691EBE2"/>
    <w:rsid w:val="36930308"/>
    <w:rsid w:val="36933859"/>
    <w:rsid w:val="36940BBC"/>
    <w:rsid w:val="369540D7"/>
    <w:rsid w:val="3695D860"/>
    <w:rsid w:val="36961CEF"/>
    <w:rsid w:val="36962F1E"/>
    <w:rsid w:val="369862BD"/>
    <w:rsid w:val="36987DD3"/>
    <w:rsid w:val="3699C487"/>
    <w:rsid w:val="369B2593"/>
    <w:rsid w:val="369DF95E"/>
    <w:rsid w:val="36A45E4C"/>
    <w:rsid w:val="36A4C49D"/>
    <w:rsid w:val="36A64B6E"/>
    <w:rsid w:val="36A6F6BE"/>
    <w:rsid w:val="36A75D54"/>
    <w:rsid w:val="36AA47E7"/>
    <w:rsid w:val="36AA8097"/>
    <w:rsid w:val="36AAA376"/>
    <w:rsid w:val="36AC4C29"/>
    <w:rsid w:val="36ACC1D7"/>
    <w:rsid w:val="36AD48EF"/>
    <w:rsid w:val="36AD96A8"/>
    <w:rsid w:val="36ADF96B"/>
    <w:rsid w:val="36AEE7CC"/>
    <w:rsid w:val="36AF2D5B"/>
    <w:rsid w:val="36B00E21"/>
    <w:rsid w:val="36B0FA62"/>
    <w:rsid w:val="36B10BDA"/>
    <w:rsid w:val="36B16903"/>
    <w:rsid w:val="36B22DDF"/>
    <w:rsid w:val="36B23008"/>
    <w:rsid w:val="36B38477"/>
    <w:rsid w:val="36B3CD3D"/>
    <w:rsid w:val="36B3DAF4"/>
    <w:rsid w:val="36B3F07E"/>
    <w:rsid w:val="36B522D0"/>
    <w:rsid w:val="36B73B84"/>
    <w:rsid w:val="36B7E16D"/>
    <w:rsid w:val="36B85D2E"/>
    <w:rsid w:val="36B976B7"/>
    <w:rsid w:val="36B99BB0"/>
    <w:rsid w:val="36BC0A5D"/>
    <w:rsid w:val="36BCB8A9"/>
    <w:rsid w:val="36BD7BED"/>
    <w:rsid w:val="36BD7C34"/>
    <w:rsid w:val="36C01FC8"/>
    <w:rsid w:val="36C032D7"/>
    <w:rsid w:val="36C0B869"/>
    <w:rsid w:val="36C2E875"/>
    <w:rsid w:val="36C46BD4"/>
    <w:rsid w:val="36C4B359"/>
    <w:rsid w:val="36C4FA1F"/>
    <w:rsid w:val="36C5D7A9"/>
    <w:rsid w:val="36C81F02"/>
    <w:rsid w:val="36C8D50E"/>
    <w:rsid w:val="36CB1985"/>
    <w:rsid w:val="36CB3D1F"/>
    <w:rsid w:val="36CDCA8C"/>
    <w:rsid w:val="36D017D1"/>
    <w:rsid w:val="36D1D514"/>
    <w:rsid w:val="36D30093"/>
    <w:rsid w:val="36D44E84"/>
    <w:rsid w:val="36D519C3"/>
    <w:rsid w:val="36D59425"/>
    <w:rsid w:val="36D5B24B"/>
    <w:rsid w:val="36D674B8"/>
    <w:rsid w:val="36D6E917"/>
    <w:rsid w:val="36D6F352"/>
    <w:rsid w:val="36D91FE7"/>
    <w:rsid w:val="36DA0288"/>
    <w:rsid w:val="36DA4DC1"/>
    <w:rsid w:val="36DB2889"/>
    <w:rsid w:val="36DB4443"/>
    <w:rsid w:val="36DF8E96"/>
    <w:rsid w:val="36E0DB82"/>
    <w:rsid w:val="36E263E1"/>
    <w:rsid w:val="36E2B0E3"/>
    <w:rsid w:val="36E2E58D"/>
    <w:rsid w:val="36E635CC"/>
    <w:rsid w:val="36E7A80F"/>
    <w:rsid w:val="36E7AD00"/>
    <w:rsid w:val="36E8F269"/>
    <w:rsid w:val="36E9D20A"/>
    <w:rsid w:val="36EA5080"/>
    <w:rsid w:val="36EB9000"/>
    <w:rsid w:val="36ED3EAF"/>
    <w:rsid w:val="36ED74F8"/>
    <w:rsid w:val="36ED89A0"/>
    <w:rsid w:val="36EFE5DD"/>
    <w:rsid w:val="36F0EB46"/>
    <w:rsid w:val="36F3C19D"/>
    <w:rsid w:val="36F4E811"/>
    <w:rsid w:val="36F61A33"/>
    <w:rsid w:val="36F708E5"/>
    <w:rsid w:val="36F7894B"/>
    <w:rsid w:val="36F79D9F"/>
    <w:rsid w:val="36F84F6B"/>
    <w:rsid w:val="36FAA7A2"/>
    <w:rsid w:val="36FAF129"/>
    <w:rsid w:val="36FCCCBF"/>
    <w:rsid w:val="36FE735B"/>
    <w:rsid w:val="3701E223"/>
    <w:rsid w:val="3701F7D0"/>
    <w:rsid w:val="37026247"/>
    <w:rsid w:val="370296BF"/>
    <w:rsid w:val="370305DB"/>
    <w:rsid w:val="370320FA"/>
    <w:rsid w:val="37034673"/>
    <w:rsid w:val="3703DE16"/>
    <w:rsid w:val="37043366"/>
    <w:rsid w:val="3705D232"/>
    <w:rsid w:val="37076BC2"/>
    <w:rsid w:val="3707933A"/>
    <w:rsid w:val="3707E1AC"/>
    <w:rsid w:val="370CF690"/>
    <w:rsid w:val="370D332E"/>
    <w:rsid w:val="370E44A6"/>
    <w:rsid w:val="37102777"/>
    <w:rsid w:val="3710340E"/>
    <w:rsid w:val="37103AF7"/>
    <w:rsid w:val="371250F6"/>
    <w:rsid w:val="37164B68"/>
    <w:rsid w:val="3716DC8F"/>
    <w:rsid w:val="3716E973"/>
    <w:rsid w:val="3717634A"/>
    <w:rsid w:val="371872E6"/>
    <w:rsid w:val="37188338"/>
    <w:rsid w:val="3719C5B6"/>
    <w:rsid w:val="371A044A"/>
    <w:rsid w:val="371A3F51"/>
    <w:rsid w:val="371A9299"/>
    <w:rsid w:val="371B1AEE"/>
    <w:rsid w:val="371B8FA4"/>
    <w:rsid w:val="371CF46B"/>
    <w:rsid w:val="371DFE70"/>
    <w:rsid w:val="371EEE3B"/>
    <w:rsid w:val="371EF3AA"/>
    <w:rsid w:val="37207E0A"/>
    <w:rsid w:val="37210DC0"/>
    <w:rsid w:val="37234635"/>
    <w:rsid w:val="37292E57"/>
    <w:rsid w:val="372AC30D"/>
    <w:rsid w:val="372BD457"/>
    <w:rsid w:val="372CE100"/>
    <w:rsid w:val="372D8C8E"/>
    <w:rsid w:val="372DA6D5"/>
    <w:rsid w:val="372ED4C2"/>
    <w:rsid w:val="37310263"/>
    <w:rsid w:val="3731AC7D"/>
    <w:rsid w:val="3733B952"/>
    <w:rsid w:val="37358F2E"/>
    <w:rsid w:val="3735AC15"/>
    <w:rsid w:val="37372F41"/>
    <w:rsid w:val="37382D54"/>
    <w:rsid w:val="37385BD9"/>
    <w:rsid w:val="3738DE5A"/>
    <w:rsid w:val="373B2E4E"/>
    <w:rsid w:val="373ED549"/>
    <w:rsid w:val="3740914D"/>
    <w:rsid w:val="374148F9"/>
    <w:rsid w:val="37418D56"/>
    <w:rsid w:val="37452521"/>
    <w:rsid w:val="37452B43"/>
    <w:rsid w:val="374545C9"/>
    <w:rsid w:val="3747A098"/>
    <w:rsid w:val="3747DE98"/>
    <w:rsid w:val="374807C0"/>
    <w:rsid w:val="3748B24E"/>
    <w:rsid w:val="374948D8"/>
    <w:rsid w:val="374A7E1D"/>
    <w:rsid w:val="374BBCC1"/>
    <w:rsid w:val="374CC934"/>
    <w:rsid w:val="374F2585"/>
    <w:rsid w:val="374F3F3A"/>
    <w:rsid w:val="374F5A14"/>
    <w:rsid w:val="374FDEBF"/>
    <w:rsid w:val="3750AC59"/>
    <w:rsid w:val="3750B725"/>
    <w:rsid w:val="37510D5F"/>
    <w:rsid w:val="37536BD2"/>
    <w:rsid w:val="37542152"/>
    <w:rsid w:val="3754E388"/>
    <w:rsid w:val="37553627"/>
    <w:rsid w:val="37558B7E"/>
    <w:rsid w:val="3756336A"/>
    <w:rsid w:val="37569DDA"/>
    <w:rsid w:val="3756CC7D"/>
    <w:rsid w:val="3757BEE1"/>
    <w:rsid w:val="375843D4"/>
    <w:rsid w:val="3758C90A"/>
    <w:rsid w:val="37596809"/>
    <w:rsid w:val="375C9F4D"/>
    <w:rsid w:val="375DEDC4"/>
    <w:rsid w:val="375EC174"/>
    <w:rsid w:val="375F5CD5"/>
    <w:rsid w:val="375FAE6E"/>
    <w:rsid w:val="376000CD"/>
    <w:rsid w:val="3760597C"/>
    <w:rsid w:val="3760C82C"/>
    <w:rsid w:val="37630E7E"/>
    <w:rsid w:val="37634806"/>
    <w:rsid w:val="3764F416"/>
    <w:rsid w:val="3765AE44"/>
    <w:rsid w:val="3766E5C0"/>
    <w:rsid w:val="37676A87"/>
    <w:rsid w:val="37685B3D"/>
    <w:rsid w:val="376A6EDA"/>
    <w:rsid w:val="376A79D8"/>
    <w:rsid w:val="376C2DAA"/>
    <w:rsid w:val="376D47E2"/>
    <w:rsid w:val="376E60BC"/>
    <w:rsid w:val="376F585E"/>
    <w:rsid w:val="3771164A"/>
    <w:rsid w:val="37718ABE"/>
    <w:rsid w:val="37731A53"/>
    <w:rsid w:val="37736D3F"/>
    <w:rsid w:val="37744D4E"/>
    <w:rsid w:val="3774E322"/>
    <w:rsid w:val="37750F69"/>
    <w:rsid w:val="37767CE1"/>
    <w:rsid w:val="3777BA95"/>
    <w:rsid w:val="3777E4FC"/>
    <w:rsid w:val="37781AEF"/>
    <w:rsid w:val="3778B3B3"/>
    <w:rsid w:val="3779CCE6"/>
    <w:rsid w:val="377AE050"/>
    <w:rsid w:val="377BC186"/>
    <w:rsid w:val="377C0290"/>
    <w:rsid w:val="377CCBB5"/>
    <w:rsid w:val="377DEE70"/>
    <w:rsid w:val="377F22CD"/>
    <w:rsid w:val="377F2C44"/>
    <w:rsid w:val="37803DAD"/>
    <w:rsid w:val="3780BBAF"/>
    <w:rsid w:val="3782165C"/>
    <w:rsid w:val="37823C1B"/>
    <w:rsid w:val="37824E9C"/>
    <w:rsid w:val="37837C85"/>
    <w:rsid w:val="3783876C"/>
    <w:rsid w:val="3784087A"/>
    <w:rsid w:val="3785218E"/>
    <w:rsid w:val="3785CF4F"/>
    <w:rsid w:val="3786C05F"/>
    <w:rsid w:val="378827E0"/>
    <w:rsid w:val="37885780"/>
    <w:rsid w:val="37888465"/>
    <w:rsid w:val="378CA51C"/>
    <w:rsid w:val="378CD4E7"/>
    <w:rsid w:val="378D1D53"/>
    <w:rsid w:val="378E3789"/>
    <w:rsid w:val="378E445E"/>
    <w:rsid w:val="378FCB91"/>
    <w:rsid w:val="37906743"/>
    <w:rsid w:val="37916AA5"/>
    <w:rsid w:val="379235CF"/>
    <w:rsid w:val="3792805C"/>
    <w:rsid w:val="3793E8FA"/>
    <w:rsid w:val="37944873"/>
    <w:rsid w:val="37949465"/>
    <w:rsid w:val="3794F92C"/>
    <w:rsid w:val="37968A15"/>
    <w:rsid w:val="3797B00A"/>
    <w:rsid w:val="379836BB"/>
    <w:rsid w:val="379865D6"/>
    <w:rsid w:val="3798D88C"/>
    <w:rsid w:val="379AE0E7"/>
    <w:rsid w:val="379B83EE"/>
    <w:rsid w:val="379E8E1E"/>
    <w:rsid w:val="379FBAE4"/>
    <w:rsid w:val="37A06BC7"/>
    <w:rsid w:val="37A15A8C"/>
    <w:rsid w:val="37A17290"/>
    <w:rsid w:val="37A2A6B6"/>
    <w:rsid w:val="37A2B8B2"/>
    <w:rsid w:val="37A3AE6F"/>
    <w:rsid w:val="37A3CB0F"/>
    <w:rsid w:val="37A544E9"/>
    <w:rsid w:val="37A74F1F"/>
    <w:rsid w:val="37A7964C"/>
    <w:rsid w:val="37A88D65"/>
    <w:rsid w:val="37A8E190"/>
    <w:rsid w:val="37AA2948"/>
    <w:rsid w:val="37AC65A2"/>
    <w:rsid w:val="37AC94F8"/>
    <w:rsid w:val="37ACFCEE"/>
    <w:rsid w:val="37AD69D1"/>
    <w:rsid w:val="37ADD40B"/>
    <w:rsid w:val="37AE3CB3"/>
    <w:rsid w:val="37AEA04A"/>
    <w:rsid w:val="37AF3161"/>
    <w:rsid w:val="37AF8190"/>
    <w:rsid w:val="37AFCFC0"/>
    <w:rsid w:val="37B103AC"/>
    <w:rsid w:val="37B20A5F"/>
    <w:rsid w:val="37B26B76"/>
    <w:rsid w:val="37B48AB2"/>
    <w:rsid w:val="37B6B6E8"/>
    <w:rsid w:val="37B8A8CC"/>
    <w:rsid w:val="37BA4913"/>
    <w:rsid w:val="37BB1324"/>
    <w:rsid w:val="37BB807D"/>
    <w:rsid w:val="37BB813B"/>
    <w:rsid w:val="37BBE56A"/>
    <w:rsid w:val="37BC67FE"/>
    <w:rsid w:val="37BD58BD"/>
    <w:rsid w:val="37C0F405"/>
    <w:rsid w:val="37C2A426"/>
    <w:rsid w:val="37C2B687"/>
    <w:rsid w:val="37C2D0D9"/>
    <w:rsid w:val="37C63201"/>
    <w:rsid w:val="37C6FE0C"/>
    <w:rsid w:val="37C969EF"/>
    <w:rsid w:val="37C9CBC7"/>
    <w:rsid w:val="37CA434E"/>
    <w:rsid w:val="37CA47AF"/>
    <w:rsid w:val="37CA6E81"/>
    <w:rsid w:val="37CA825A"/>
    <w:rsid w:val="37CC0FFD"/>
    <w:rsid w:val="37CD6B99"/>
    <w:rsid w:val="37CF0004"/>
    <w:rsid w:val="37CF5672"/>
    <w:rsid w:val="37D0CC81"/>
    <w:rsid w:val="37D0E93C"/>
    <w:rsid w:val="37D299A0"/>
    <w:rsid w:val="37D362AB"/>
    <w:rsid w:val="37D462FF"/>
    <w:rsid w:val="37D4E3D8"/>
    <w:rsid w:val="37D663DB"/>
    <w:rsid w:val="37D6F94B"/>
    <w:rsid w:val="37D9C618"/>
    <w:rsid w:val="37DA0C2B"/>
    <w:rsid w:val="37DB650D"/>
    <w:rsid w:val="37DBB5AC"/>
    <w:rsid w:val="37DD4FFF"/>
    <w:rsid w:val="37DEE09E"/>
    <w:rsid w:val="37DEF51B"/>
    <w:rsid w:val="37DF33CC"/>
    <w:rsid w:val="37E075EE"/>
    <w:rsid w:val="37E07D10"/>
    <w:rsid w:val="37E115B6"/>
    <w:rsid w:val="37E164FB"/>
    <w:rsid w:val="37E18B2B"/>
    <w:rsid w:val="37E20A7A"/>
    <w:rsid w:val="37E26C8B"/>
    <w:rsid w:val="37E378CF"/>
    <w:rsid w:val="37E7F707"/>
    <w:rsid w:val="37E82CAD"/>
    <w:rsid w:val="37E93A6B"/>
    <w:rsid w:val="37E9633C"/>
    <w:rsid w:val="37E9A9FC"/>
    <w:rsid w:val="37EB5962"/>
    <w:rsid w:val="37ECD78A"/>
    <w:rsid w:val="37EED0E0"/>
    <w:rsid w:val="37EF9A07"/>
    <w:rsid w:val="37F06065"/>
    <w:rsid w:val="37F09BBD"/>
    <w:rsid w:val="37F131FB"/>
    <w:rsid w:val="37F22098"/>
    <w:rsid w:val="37F42416"/>
    <w:rsid w:val="37F4A711"/>
    <w:rsid w:val="37F5BA5A"/>
    <w:rsid w:val="37F69E65"/>
    <w:rsid w:val="37F6F4BD"/>
    <w:rsid w:val="37F88CD0"/>
    <w:rsid w:val="37F9A5B6"/>
    <w:rsid w:val="37F9D52E"/>
    <w:rsid w:val="37FB7D2D"/>
    <w:rsid w:val="37FC53BC"/>
    <w:rsid w:val="37FD4429"/>
    <w:rsid w:val="38004E00"/>
    <w:rsid w:val="3801D0CC"/>
    <w:rsid w:val="38027C21"/>
    <w:rsid w:val="3802CC02"/>
    <w:rsid w:val="38036687"/>
    <w:rsid w:val="380392C0"/>
    <w:rsid w:val="38040809"/>
    <w:rsid w:val="38049AD0"/>
    <w:rsid w:val="3804D6A5"/>
    <w:rsid w:val="380667D3"/>
    <w:rsid w:val="38066B1C"/>
    <w:rsid w:val="3807AECF"/>
    <w:rsid w:val="38088A62"/>
    <w:rsid w:val="3808A978"/>
    <w:rsid w:val="38091C2A"/>
    <w:rsid w:val="380ADD3E"/>
    <w:rsid w:val="380AEA7D"/>
    <w:rsid w:val="380B977E"/>
    <w:rsid w:val="380B9EC7"/>
    <w:rsid w:val="380BF379"/>
    <w:rsid w:val="38122E80"/>
    <w:rsid w:val="38135F43"/>
    <w:rsid w:val="3814B096"/>
    <w:rsid w:val="3815F9FF"/>
    <w:rsid w:val="3816AA44"/>
    <w:rsid w:val="38173786"/>
    <w:rsid w:val="38183A5A"/>
    <w:rsid w:val="3818D0F6"/>
    <w:rsid w:val="3818F8DA"/>
    <w:rsid w:val="3819621A"/>
    <w:rsid w:val="381EC35A"/>
    <w:rsid w:val="381EE971"/>
    <w:rsid w:val="3820FBF4"/>
    <w:rsid w:val="38212A8D"/>
    <w:rsid w:val="382272A8"/>
    <w:rsid w:val="38230B0B"/>
    <w:rsid w:val="38230DC6"/>
    <w:rsid w:val="38232E04"/>
    <w:rsid w:val="38249B45"/>
    <w:rsid w:val="3825BC54"/>
    <w:rsid w:val="38273F97"/>
    <w:rsid w:val="3828077C"/>
    <w:rsid w:val="3828BE67"/>
    <w:rsid w:val="3829B3CE"/>
    <w:rsid w:val="382A92CD"/>
    <w:rsid w:val="382BB3A8"/>
    <w:rsid w:val="382C4CBA"/>
    <w:rsid w:val="382DA22C"/>
    <w:rsid w:val="382E8E36"/>
    <w:rsid w:val="382ED7D3"/>
    <w:rsid w:val="382F9737"/>
    <w:rsid w:val="382FC553"/>
    <w:rsid w:val="383253DF"/>
    <w:rsid w:val="3833EE24"/>
    <w:rsid w:val="38354890"/>
    <w:rsid w:val="3835BAFF"/>
    <w:rsid w:val="3835E51E"/>
    <w:rsid w:val="38366318"/>
    <w:rsid w:val="383B2999"/>
    <w:rsid w:val="383BA2F2"/>
    <w:rsid w:val="383BBB08"/>
    <w:rsid w:val="383D0266"/>
    <w:rsid w:val="383DC280"/>
    <w:rsid w:val="383DEA92"/>
    <w:rsid w:val="383E0CE8"/>
    <w:rsid w:val="383E26FD"/>
    <w:rsid w:val="383FD660"/>
    <w:rsid w:val="384100BA"/>
    <w:rsid w:val="384118C5"/>
    <w:rsid w:val="38418464"/>
    <w:rsid w:val="3841D93E"/>
    <w:rsid w:val="38420EE3"/>
    <w:rsid w:val="3842BBA9"/>
    <w:rsid w:val="38437102"/>
    <w:rsid w:val="3843FD26"/>
    <w:rsid w:val="38440C71"/>
    <w:rsid w:val="38442F30"/>
    <w:rsid w:val="38442FEC"/>
    <w:rsid w:val="384433C2"/>
    <w:rsid w:val="3844B0CD"/>
    <w:rsid w:val="384533E3"/>
    <w:rsid w:val="3845CCB8"/>
    <w:rsid w:val="38464715"/>
    <w:rsid w:val="3846D8F8"/>
    <w:rsid w:val="38479992"/>
    <w:rsid w:val="3847F55E"/>
    <w:rsid w:val="3848F430"/>
    <w:rsid w:val="384923AA"/>
    <w:rsid w:val="384B7968"/>
    <w:rsid w:val="384C2794"/>
    <w:rsid w:val="384C64ED"/>
    <w:rsid w:val="384DD94E"/>
    <w:rsid w:val="384E8CDF"/>
    <w:rsid w:val="384EA105"/>
    <w:rsid w:val="384EA921"/>
    <w:rsid w:val="384F36E5"/>
    <w:rsid w:val="3850CECE"/>
    <w:rsid w:val="3851398D"/>
    <w:rsid w:val="38514CD3"/>
    <w:rsid w:val="38521364"/>
    <w:rsid w:val="3852B63F"/>
    <w:rsid w:val="385561F4"/>
    <w:rsid w:val="38558174"/>
    <w:rsid w:val="38564E6B"/>
    <w:rsid w:val="3857A664"/>
    <w:rsid w:val="3857F4B2"/>
    <w:rsid w:val="3857F947"/>
    <w:rsid w:val="3858B9C6"/>
    <w:rsid w:val="385A03DF"/>
    <w:rsid w:val="385A66B0"/>
    <w:rsid w:val="385AF014"/>
    <w:rsid w:val="385B7755"/>
    <w:rsid w:val="385D102B"/>
    <w:rsid w:val="385F3B83"/>
    <w:rsid w:val="385F9150"/>
    <w:rsid w:val="38606A8F"/>
    <w:rsid w:val="38608A05"/>
    <w:rsid w:val="38619DA7"/>
    <w:rsid w:val="386307F1"/>
    <w:rsid w:val="3865549C"/>
    <w:rsid w:val="3865F428"/>
    <w:rsid w:val="38689556"/>
    <w:rsid w:val="386A14F6"/>
    <w:rsid w:val="386A6635"/>
    <w:rsid w:val="386C0B9D"/>
    <w:rsid w:val="386C4A60"/>
    <w:rsid w:val="386D10B0"/>
    <w:rsid w:val="386D15ED"/>
    <w:rsid w:val="386E0466"/>
    <w:rsid w:val="386F24CD"/>
    <w:rsid w:val="38701013"/>
    <w:rsid w:val="38701A5B"/>
    <w:rsid w:val="38725813"/>
    <w:rsid w:val="3872F907"/>
    <w:rsid w:val="3873C116"/>
    <w:rsid w:val="3874DFAC"/>
    <w:rsid w:val="3875B450"/>
    <w:rsid w:val="387647DE"/>
    <w:rsid w:val="3876F484"/>
    <w:rsid w:val="38773EAD"/>
    <w:rsid w:val="3877502B"/>
    <w:rsid w:val="387B58C0"/>
    <w:rsid w:val="387BFDC4"/>
    <w:rsid w:val="387F873D"/>
    <w:rsid w:val="38844924"/>
    <w:rsid w:val="38856907"/>
    <w:rsid w:val="3887019B"/>
    <w:rsid w:val="38873CE0"/>
    <w:rsid w:val="38889F8B"/>
    <w:rsid w:val="3888D932"/>
    <w:rsid w:val="38896BC3"/>
    <w:rsid w:val="38899DCC"/>
    <w:rsid w:val="388A47D0"/>
    <w:rsid w:val="388A5814"/>
    <w:rsid w:val="388ABF97"/>
    <w:rsid w:val="388B5F52"/>
    <w:rsid w:val="388B97AC"/>
    <w:rsid w:val="388CB45D"/>
    <w:rsid w:val="388D504D"/>
    <w:rsid w:val="388F0EB2"/>
    <w:rsid w:val="388F69B3"/>
    <w:rsid w:val="389074ED"/>
    <w:rsid w:val="38922FBD"/>
    <w:rsid w:val="38938DE4"/>
    <w:rsid w:val="3893F358"/>
    <w:rsid w:val="3896D921"/>
    <w:rsid w:val="389A8835"/>
    <w:rsid w:val="389AF0DE"/>
    <w:rsid w:val="389C261D"/>
    <w:rsid w:val="389C4776"/>
    <w:rsid w:val="389C5CD3"/>
    <w:rsid w:val="389D50C9"/>
    <w:rsid w:val="389DCF20"/>
    <w:rsid w:val="389EFD27"/>
    <w:rsid w:val="389FAC3A"/>
    <w:rsid w:val="389FEE82"/>
    <w:rsid w:val="389FFB94"/>
    <w:rsid w:val="38A1CFF7"/>
    <w:rsid w:val="38A265A3"/>
    <w:rsid w:val="38A32FD9"/>
    <w:rsid w:val="38A4179E"/>
    <w:rsid w:val="38A47F2E"/>
    <w:rsid w:val="38A4E4AA"/>
    <w:rsid w:val="38A5115C"/>
    <w:rsid w:val="38A53E3F"/>
    <w:rsid w:val="38A57923"/>
    <w:rsid w:val="38A67A04"/>
    <w:rsid w:val="38A689D7"/>
    <w:rsid w:val="38A69C84"/>
    <w:rsid w:val="38A8570D"/>
    <w:rsid w:val="38A8FA91"/>
    <w:rsid w:val="38AA1A0A"/>
    <w:rsid w:val="38AAB5AE"/>
    <w:rsid w:val="38ABD10C"/>
    <w:rsid w:val="38AC4936"/>
    <w:rsid w:val="38ACE7D1"/>
    <w:rsid w:val="38ADEED1"/>
    <w:rsid w:val="38AE72E8"/>
    <w:rsid w:val="38AE7852"/>
    <w:rsid w:val="38AE7964"/>
    <w:rsid w:val="38AF0DDE"/>
    <w:rsid w:val="38AF7DB8"/>
    <w:rsid w:val="38B044B7"/>
    <w:rsid w:val="38B245F0"/>
    <w:rsid w:val="38B2E72E"/>
    <w:rsid w:val="38B349C1"/>
    <w:rsid w:val="38B4199D"/>
    <w:rsid w:val="38B46F08"/>
    <w:rsid w:val="38B74096"/>
    <w:rsid w:val="38B87364"/>
    <w:rsid w:val="38BA0979"/>
    <w:rsid w:val="38BA7241"/>
    <w:rsid w:val="38BAE3A2"/>
    <w:rsid w:val="38BB74D7"/>
    <w:rsid w:val="38BB95D0"/>
    <w:rsid w:val="38BC390D"/>
    <w:rsid w:val="38BC6D56"/>
    <w:rsid w:val="38BF1029"/>
    <w:rsid w:val="38BFA32B"/>
    <w:rsid w:val="38C133BB"/>
    <w:rsid w:val="38C1C27B"/>
    <w:rsid w:val="38C4D287"/>
    <w:rsid w:val="38C710ED"/>
    <w:rsid w:val="38C72B52"/>
    <w:rsid w:val="38C8A641"/>
    <w:rsid w:val="38C8B6C5"/>
    <w:rsid w:val="38C960DD"/>
    <w:rsid w:val="38C9E641"/>
    <w:rsid w:val="38CA7022"/>
    <w:rsid w:val="38CDCBAF"/>
    <w:rsid w:val="38CF1B2E"/>
    <w:rsid w:val="38CF20CC"/>
    <w:rsid w:val="38D07762"/>
    <w:rsid w:val="38D11B55"/>
    <w:rsid w:val="38D23533"/>
    <w:rsid w:val="38D474D0"/>
    <w:rsid w:val="38D585FF"/>
    <w:rsid w:val="38D69036"/>
    <w:rsid w:val="38D71702"/>
    <w:rsid w:val="38D77474"/>
    <w:rsid w:val="38D9DE93"/>
    <w:rsid w:val="38D9DFD2"/>
    <w:rsid w:val="38DAB48B"/>
    <w:rsid w:val="38DD0108"/>
    <w:rsid w:val="38DEECEF"/>
    <w:rsid w:val="38DF2AA2"/>
    <w:rsid w:val="38DF8887"/>
    <w:rsid w:val="38DFD3B3"/>
    <w:rsid w:val="38E04433"/>
    <w:rsid w:val="38E1F496"/>
    <w:rsid w:val="38E23E18"/>
    <w:rsid w:val="38E27154"/>
    <w:rsid w:val="38E2FC2C"/>
    <w:rsid w:val="38E304A1"/>
    <w:rsid w:val="38E3DA19"/>
    <w:rsid w:val="38E6D7A4"/>
    <w:rsid w:val="38E7FE02"/>
    <w:rsid w:val="38EA1469"/>
    <w:rsid w:val="38EBFC6F"/>
    <w:rsid w:val="38ED4CF6"/>
    <w:rsid w:val="38ED8410"/>
    <w:rsid w:val="38EDED81"/>
    <w:rsid w:val="38F01392"/>
    <w:rsid w:val="38F1E53E"/>
    <w:rsid w:val="38F2F4D0"/>
    <w:rsid w:val="38F330C3"/>
    <w:rsid w:val="38F33F0F"/>
    <w:rsid w:val="38F37091"/>
    <w:rsid w:val="38F3C683"/>
    <w:rsid w:val="38F4983A"/>
    <w:rsid w:val="38F57D31"/>
    <w:rsid w:val="38F5ACF0"/>
    <w:rsid w:val="38F685FF"/>
    <w:rsid w:val="38F85B63"/>
    <w:rsid w:val="38F8E385"/>
    <w:rsid w:val="38FA7960"/>
    <w:rsid w:val="38FB33DF"/>
    <w:rsid w:val="38FC7792"/>
    <w:rsid w:val="38FE84CE"/>
    <w:rsid w:val="38FEA51B"/>
    <w:rsid w:val="38FEAC7F"/>
    <w:rsid w:val="38FEB968"/>
    <w:rsid w:val="3900D57F"/>
    <w:rsid w:val="39012BFB"/>
    <w:rsid w:val="390143A5"/>
    <w:rsid w:val="390147AB"/>
    <w:rsid w:val="3902B165"/>
    <w:rsid w:val="3902D007"/>
    <w:rsid w:val="3902D2A7"/>
    <w:rsid w:val="39031E8C"/>
    <w:rsid w:val="390357F0"/>
    <w:rsid w:val="39038555"/>
    <w:rsid w:val="3905EC0A"/>
    <w:rsid w:val="390643A5"/>
    <w:rsid w:val="390925B4"/>
    <w:rsid w:val="3909C129"/>
    <w:rsid w:val="390F4CAA"/>
    <w:rsid w:val="390F8CB7"/>
    <w:rsid w:val="390FC22A"/>
    <w:rsid w:val="3911C39E"/>
    <w:rsid w:val="391280FE"/>
    <w:rsid w:val="39138098"/>
    <w:rsid w:val="3913DABC"/>
    <w:rsid w:val="3915F6DC"/>
    <w:rsid w:val="39185AB4"/>
    <w:rsid w:val="3919AC55"/>
    <w:rsid w:val="391A501C"/>
    <w:rsid w:val="391AF48F"/>
    <w:rsid w:val="391BC65C"/>
    <w:rsid w:val="391C3A72"/>
    <w:rsid w:val="391D1DB9"/>
    <w:rsid w:val="391DD847"/>
    <w:rsid w:val="391DDBDC"/>
    <w:rsid w:val="391EA9FC"/>
    <w:rsid w:val="391F0A99"/>
    <w:rsid w:val="39209AD3"/>
    <w:rsid w:val="3920F314"/>
    <w:rsid w:val="3921FA91"/>
    <w:rsid w:val="39220318"/>
    <w:rsid w:val="3922910B"/>
    <w:rsid w:val="392370FD"/>
    <w:rsid w:val="39241C79"/>
    <w:rsid w:val="3924B507"/>
    <w:rsid w:val="3925354C"/>
    <w:rsid w:val="39258B3A"/>
    <w:rsid w:val="3927A214"/>
    <w:rsid w:val="3927BF4B"/>
    <w:rsid w:val="39280940"/>
    <w:rsid w:val="392B41F1"/>
    <w:rsid w:val="392B78FB"/>
    <w:rsid w:val="392BEDEB"/>
    <w:rsid w:val="392C040F"/>
    <w:rsid w:val="392CB73F"/>
    <w:rsid w:val="392EDA7B"/>
    <w:rsid w:val="392F5EB2"/>
    <w:rsid w:val="392F6321"/>
    <w:rsid w:val="3930D16B"/>
    <w:rsid w:val="3933DAED"/>
    <w:rsid w:val="39350F47"/>
    <w:rsid w:val="39354848"/>
    <w:rsid w:val="3935A79A"/>
    <w:rsid w:val="3936C14E"/>
    <w:rsid w:val="39370936"/>
    <w:rsid w:val="39375F06"/>
    <w:rsid w:val="393BBCCE"/>
    <w:rsid w:val="393CC67C"/>
    <w:rsid w:val="393D4CA7"/>
    <w:rsid w:val="393F6D3D"/>
    <w:rsid w:val="394050A9"/>
    <w:rsid w:val="39435997"/>
    <w:rsid w:val="3943A2E1"/>
    <w:rsid w:val="3943DA17"/>
    <w:rsid w:val="3945E202"/>
    <w:rsid w:val="3946273A"/>
    <w:rsid w:val="3947A0A0"/>
    <w:rsid w:val="39481854"/>
    <w:rsid w:val="394838FA"/>
    <w:rsid w:val="3948C201"/>
    <w:rsid w:val="394A7AC1"/>
    <w:rsid w:val="394B10D1"/>
    <w:rsid w:val="394D618D"/>
    <w:rsid w:val="394E45BA"/>
    <w:rsid w:val="394F5644"/>
    <w:rsid w:val="39507AD1"/>
    <w:rsid w:val="3950D503"/>
    <w:rsid w:val="39517072"/>
    <w:rsid w:val="3951B04A"/>
    <w:rsid w:val="395328D2"/>
    <w:rsid w:val="39536FD3"/>
    <w:rsid w:val="395418B4"/>
    <w:rsid w:val="395521E5"/>
    <w:rsid w:val="3957E0A4"/>
    <w:rsid w:val="39582BF1"/>
    <w:rsid w:val="39593B24"/>
    <w:rsid w:val="395949CF"/>
    <w:rsid w:val="395AF1EB"/>
    <w:rsid w:val="395B7881"/>
    <w:rsid w:val="395E938D"/>
    <w:rsid w:val="395F3BFC"/>
    <w:rsid w:val="395F499F"/>
    <w:rsid w:val="3960909E"/>
    <w:rsid w:val="39624A46"/>
    <w:rsid w:val="3962E7B5"/>
    <w:rsid w:val="396330EF"/>
    <w:rsid w:val="39638F10"/>
    <w:rsid w:val="396429E6"/>
    <w:rsid w:val="3964B044"/>
    <w:rsid w:val="396563D6"/>
    <w:rsid w:val="3967BEF6"/>
    <w:rsid w:val="39685C90"/>
    <w:rsid w:val="396B3813"/>
    <w:rsid w:val="396B445D"/>
    <w:rsid w:val="396B855F"/>
    <w:rsid w:val="396BBC33"/>
    <w:rsid w:val="396D35A9"/>
    <w:rsid w:val="396DB792"/>
    <w:rsid w:val="396DCBCC"/>
    <w:rsid w:val="396DD8A8"/>
    <w:rsid w:val="396E8DEA"/>
    <w:rsid w:val="396EA1FD"/>
    <w:rsid w:val="3970003C"/>
    <w:rsid w:val="3971282D"/>
    <w:rsid w:val="39718176"/>
    <w:rsid w:val="3971B82F"/>
    <w:rsid w:val="3972265F"/>
    <w:rsid w:val="39725093"/>
    <w:rsid w:val="397252FF"/>
    <w:rsid w:val="39733B61"/>
    <w:rsid w:val="3975B783"/>
    <w:rsid w:val="3977A28A"/>
    <w:rsid w:val="3977C912"/>
    <w:rsid w:val="397D1609"/>
    <w:rsid w:val="397E1AC2"/>
    <w:rsid w:val="397E5579"/>
    <w:rsid w:val="397FE6E9"/>
    <w:rsid w:val="397FFAD0"/>
    <w:rsid w:val="39810962"/>
    <w:rsid w:val="398298F1"/>
    <w:rsid w:val="3982FE8B"/>
    <w:rsid w:val="3983A7BD"/>
    <w:rsid w:val="3983ECF9"/>
    <w:rsid w:val="3984A4DB"/>
    <w:rsid w:val="3985447F"/>
    <w:rsid w:val="39855A8B"/>
    <w:rsid w:val="398596AD"/>
    <w:rsid w:val="3985FB34"/>
    <w:rsid w:val="3986344D"/>
    <w:rsid w:val="39890873"/>
    <w:rsid w:val="39890D41"/>
    <w:rsid w:val="398A4E57"/>
    <w:rsid w:val="398AB0B7"/>
    <w:rsid w:val="398AB273"/>
    <w:rsid w:val="398B5A20"/>
    <w:rsid w:val="398C82AD"/>
    <w:rsid w:val="398CB242"/>
    <w:rsid w:val="398CC797"/>
    <w:rsid w:val="398CEE5A"/>
    <w:rsid w:val="398D8CD9"/>
    <w:rsid w:val="398DF808"/>
    <w:rsid w:val="399016F9"/>
    <w:rsid w:val="3990C1EC"/>
    <w:rsid w:val="3990DA5F"/>
    <w:rsid w:val="399202BA"/>
    <w:rsid w:val="3992DB54"/>
    <w:rsid w:val="3992EE10"/>
    <w:rsid w:val="39935F83"/>
    <w:rsid w:val="399363C9"/>
    <w:rsid w:val="3995C711"/>
    <w:rsid w:val="3995F1CA"/>
    <w:rsid w:val="3996726A"/>
    <w:rsid w:val="3996F4BC"/>
    <w:rsid w:val="399747AD"/>
    <w:rsid w:val="39975C00"/>
    <w:rsid w:val="39998083"/>
    <w:rsid w:val="399B3CA1"/>
    <w:rsid w:val="399C1253"/>
    <w:rsid w:val="399DDC81"/>
    <w:rsid w:val="399DF969"/>
    <w:rsid w:val="39A18967"/>
    <w:rsid w:val="39A4B186"/>
    <w:rsid w:val="39A4E5FE"/>
    <w:rsid w:val="39A508F7"/>
    <w:rsid w:val="39A649CD"/>
    <w:rsid w:val="39A653F4"/>
    <w:rsid w:val="39A6D3E0"/>
    <w:rsid w:val="39A700D0"/>
    <w:rsid w:val="39A77D83"/>
    <w:rsid w:val="39A80449"/>
    <w:rsid w:val="39A86CBB"/>
    <w:rsid w:val="39A90606"/>
    <w:rsid w:val="39A96650"/>
    <w:rsid w:val="39ABBCB2"/>
    <w:rsid w:val="39ABCC6C"/>
    <w:rsid w:val="39AC2AEE"/>
    <w:rsid w:val="39AC2BE0"/>
    <w:rsid w:val="39ACF0FB"/>
    <w:rsid w:val="39AE5B54"/>
    <w:rsid w:val="39AFA9DD"/>
    <w:rsid w:val="39B04C90"/>
    <w:rsid w:val="39B0D8AB"/>
    <w:rsid w:val="39B0F371"/>
    <w:rsid w:val="39B1540F"/>
    <w:rsid w:val="39B26729"/>
    <w:rsid w:val="39B30E9A"/>
    <w:rsid w:val="39B49981"/>
    <w:rsid w:val="39B4B622"/>
    <w:rsid w:val="39B4FC40"/>
    <w:rsid w:val="39B53273"/>
    <w:rsid w:val="39B6C85D"/>
    <w:rsid w:val="39B6EB9A"/>
    <w:rsid w:val="39B76A63"/>
    <w:rsid w:val="39B7E550"/>
    <w:rsid w:val="39BA9916"/>
    <w:rsid w:val="39BC6858"/>
    <w:rsid w:val="39BD050B"/>
    <w:rsid w:val="39BDF706"/>
    <w:rsid w:val="39BFF2E3"/>
    <w:rsid w:val="39C11A17"/>
    <w:rsid w:val="39C26369"/>
    <w:rsid w:val="39C40DD1"/>
    <w:rsid w:val="39C8716B"/>
    <w:rsid w:val="39C87EA1"/>
    <w:rsid w:val="39CA3468"/>
    <w:rsid w:val="39CA6189"/>
    <w:rsid w:val="39CA86BB"/>
    <w:rsid w:val="39CB0945"/>
    <w:rsid w:val="39CBE488"/>
    <w:rsid w:val="39CD0320"/>
    <w:rsid w:val="39CF4763"/>
    <w:rsid w:val="39CFCF14"/>
    <w:rsid w:val="39D015B9"/>
    <w:rsid w:val="39D14DA1"/>
    <w:rsid w:val="39D4A00A"/>
    <w:rsid w:val="39D522AA"/>
    <w:rsid w:val="39D6A402"/>
    <w:rsid w:val="39D706DE"/>
    <w:rsid w:val="39D88440"/>
    <w:rsid w:val="39D9D3D3"/>
    <w:rsid w:val="39DAD3D7"/>
    <w:rsid w:val="39DAD7AE"/>
    <w:rsid w:val="39DB328D"/>
    <w:rsid w:val="39DBBB30"/>
    <w:rsid w:val="39DC7E2D"/>
    <w:rsid w:val="39E0E694"/>
    <w:rsid w:val="39E1AF92"/>
    <w:rsid w:val="39E2E48F"/>
    <w:rsid w:val="39E42AD6"/>
    <w:rsid w:val="39E58D4A"/>
    <w:rsid w:val="39E69490"/>
    <w:rsid w:val="39E7515E"/>
    <w:rsid w:val="39E77FF3"/>
    <w:rsid w:val="39E87919"/>
    <w:rsid w:val="39E89E00"/>
    <w:rsid w:val="39E90E31"/>
    <w:rsid w:val="39E9FD13"/>
    <w:rsid w:val="39EA029E"/>
    <w:rsid w:val="39EECDD9"/>
    <w:rsid w:val="39F086B9"/>
    <w:rsid w:val="39F12F49"/>
    <w:rsid w:val="39F31A02"/>
    <w:rsid w:val="39F3529B"/>
    <w:rsid w:val="39F381F9"/>
    <w:rsid w:val="39F583DE"/>
    <w:rsid w:val="39F5EC29"/>
    <w:rsid w:val="39F63D01"/>
    <w:rsid w:val="39F6AD84"/>
    <w:rsid w:val="39F6D826"/>
    <w:rsid w:val="39F72876"/>
    <w:rsid w:val="39F74B81"/>
    <w:rsid w:val="39F7B06C"/>
    <w:rsid w:val="39F9171E"/>
    <w:rsid w:val="39FCC298"/>
    <w:rsid w:val="39FECA91"/>
    <w:rsid w:val="39FF7FF7"/>
    <w:rsid w:val="39FFF326"/>
    <w:rsid w:val="3A01E12C"/>
    <w:rsid w:val="3A02AE1F"/>
    <w:rsid w:val="3A038ABD"/>
    <w:rsid w:val="3A039E51"/>
    <w:rsid w:val="3A0660B6"/>
    <w:rsid w:val="3A072542"/>
    <w:rsid w:val="3A0752C8"/>
    <w:rsid w:val="3A07D7FF"/>
    <w:rsid w:val="3A08088C"/>
    <w:rsid w:val="3A08D0BA"/>
    <w:rsid w:val="3A095A76"/>
    <w:rsid w:val="3A0A9105"/>
    <w:rsid w:val="3A0B5631"/>
    <w:rsid w:val="3A0BE2DA"/>
    <w:rsid w:val="3A0BFA09"/>
    <w:rsid w:val="3A0C4372"/>
    <w:rsid w:val="3A0DBE07"/>
    <w:rsid w:val="3A0DEBAD"/>
    <w:rsid w:val="3A0FF8F7"/>
    <w:rsid w:val="3A100D0F"/>
    <w:rsid w:val="3A102F21"/>
    <w:rsid w:val="3A107897"/>
    <w:rsid w:val="3A114CD0"/>
    <w:rsid w:val="3A117C38"/>
    <w:rsid w:val="3A11C9CD"/>
    <w:rsid w:val="3A130C84"/>
    <w:rsid w:val="3A1401B1"/>
    <w:rsid w:val="3A158F2F"/>
    <w:rsid w:val="3A167395"/>
    <w:rsid w:val="3A16DE76"/>
    <w:rsid w:val="3A1A19DA"/>
    <w:rsid w:val="3A1B50DD"/>
    <w:rsid w:val="3A1C83AC"/>
    <w:rsid w:val="3A1CDA48"/>
    <w:rsid w:val="3A1E0960"/>
    <w:rsid w:val="3A20AD14"/>
    <w:rsid w:val="3A20CBAC"/>
    <w:rsid w:val="3A217399"/>
    <w:rsid w:val="3A218F6F"/>
    <w:rsid w:val="3A226BC3"/>
    <w:rsid w:val="3A2311D7"/>
    <w:rsid w:val="3A2513F3"/>
    <w:rsid w:val="3A264DAF"/>
    <w:rsid w:val="3A270BC7"/>
    <w:rsid w:val="3A27A81D"/>
    <w:rsid w:val="3A2A3168"/>
    <w:rsid w:val="3A2A7711"/>
    <w:rsid w:val="3A2B04DB"/>
    <w:rsid w:val="3A2CB866"/>
    <w:rsid w:val="3A2CBD12"/>
    <w:rsid w:val="3A2E34ED"/>
    <w:rsid w:val="3A2FF78C"/>
    <w:rsid w:val="3A3101DA"/>
    <w:rsid w:val="3A31E4DF"/>
    <w:rsid w:val="3A32679B"/>
    <w:rsid w:val="3A33CF3B"/>
    <w:rsid w:val="3A344E8B"/>
    <w:rsid w:val="3A34D42C"/>
    <w:rsid w:val="3A34D68E"/>
    <w:rsid w:val="3A3579B3"/>
    <w:rsid w:val="3A36466F"/>
    <w:rsid w:val="3A367415"/>
    <w:rsid w:val="3A37283D"/>
    <w:rsid w:val="3A375B8B"/>
    <w:rsid w:val="3A3B872E"/>
    <w:rsid w:val="3A3D6903"/>
    <w:rsid w:val="3A3E2F94"/>
    <w:rsid w:val="3A3F291E"/>
    <w:rsid w:val="3A3FFFA3"/>
    <w:rsid w:val="3A401C8E"/>
    <w:rsid w:val="3A40A5B3"/>
    <w:rsid w:val="3A41A818"/>
    <w:rsid w:val="3A41D4A7"/>
    <w:rsid w:val="3A420F4A"/>
    <w:rsid w:val="3A42355C"/>
    <w:rsid w:val="3A426812"/>
    <w:rsid w:val="3A435EC7"/>
    <w:rsid w:val="3A438720"/>
    <w:rsid w:val="3A43BA3C"/>
    <w:rsid w:val="3A47F88E"/>
    <w:rsid w:val="3A482C58"/>
    <w:rsid w:val="3A48542D"/>
    <w:rsid w:val="3A48AA6A"/>
    <w:rsid w:val="3A4A3F3A"/>
    <w:rsid w:val="3A4CCC07"/>
    <w:rsid w:val="3A4D0639"/>
    <w:rsid w:val="3A4DFF24"/>
    <w:rsid w:val="3A4F93AD"/>
    <w:rsid w:val="3A509E01"/>
    <w:rsid w:val="3A5253D7"/>
    <w:rsid w:val="3A52AEE9"/>
    <w:rsid w:val="3A52D0D0"/>
    <w:rsid w:val="3A53EA7C"/>
    <w:rsid w:val="3A5421C1"/>
    <w:rsid w:val="3A549372"/>
    <w:rsid w:val="3A54C3E9"/>
    <w:rsid w:val="3A56CE9D"/>
    <w:rsid w:val="3A570390"/>
    <w:rsid w:val="3A591BFA"/>
    <w:rsid w:val="3A5DEE56"/>
    <w:rsid w:val="3A5E27B8"/>
    <w:rsid w:val="3A641C3E"/>
    <w:rsid w:val="3A685FAB"/>
    <w:rsid w:val="3A696F63"/>
    <w:rsid w:val="3A6988DC"/>
    <w:rsid w:val="3A69B76E"/>
    <w:rsid w:val="3A6BAC3F"/>
    <w:rsid w:val="3A6BDF6B"/>
    <w:rsid w:val="3A6C060B"/>
    <w:rsid w:val="3A6D6944"/>
    <w:rsid w:val="3A6DB8C4"/>
    <w:rsid w:val="3A6DF807"/>
    <w:rsid w:val="3A70CE11"/>
    <w:rsid w:val="3A72EE98"/>
    <w:rsid w:val="3A730452"/>
    <w:rsid w:val="3A73C74B"/>
    <w:rsid w:val="3A740202"/>
    <w:rsid w:val="3A764330"/>
    <w:rsid w:val="3A76A392"/>
    <w:rsid w:val="3A76DB59"/>
    <w:rsid w:val="3A77F9B6"/>
    <w:rsid w:val="3A77FC9F"/>
    <w:rsid w:val="3A780127"/>
    <w:rsid w:val="3A780727"/>
    <w:rsid w:val="3A7942F1"/>
    <w:rsid w:val="3A7968E9"/>
    <w:rsid w:val="3A7AA754"/>
    <w:rsid w:val="3A7AAA59"/>
    <w:rsid w:val="3A7DE10A"/>
    <w:rsid w:val="3A7EFB9E"/>
    <w:rsid w:val="3A800C4D"/>
    <w:rsid w:val="3A81F0A9"/>
    <w:rsid w:val="3A82706E"/>
    <w:rsid w:val="3A83892D"/>
    <w:rsid w:val="3A85056E"/>
    <w:rsid w:val="3A85BDCE"/>
    <w:rsid w:val="3A86916B"/>
    <w:rsid w:val="3A86F0E3"/>
    <w:rsid w:val="3A878BC4"/>
    <w:rsid w:val="3A8B716E"/>
    <w:rsid w:val="3A8B7ECF"/>
    <w:rsid w:val="3A8D8A48"/>
    <w:rsid w:val="3A8DF6EF"/>
    <w:rsid w:val="3A917CC9"/>
    <w:rsid w:val="3A91BF70"/>
    <w:rsid w:val="3A930EFF"/>
    <w:rsid w:val="3A936CC0"/>
    <w:rsid w:val="3A954170"/>
    <w:rsid w:val="3A95EA57"/>
    <w:rsid w:val="3A98196E"/>
    <w:rsid w:val="3A99F5F2"/>
    <w:rsid w:val="3A9B1B12"/>
    <w:rsid w:val="3A9B498A"/>
    <w:rsid w:val="3A9BAAA9"/>
    <w:rsid w:val="3A9C090B"/>
    <w:rsid w:val="3A9CAE91"/>
    <w:rsid w:val="3A9CDE84"/>
    <w:rsid w:val="3A9D2596"/>
    <w:rsid w:val="3A9EA501"/>
    <w:rsid w:val="3AA09A80"/>
    <w:rsid w:val="3AA16140"/>
    <w:rsid w:val="3AA1D725"/>
    <w:rsid w:val="3AA330D0"/>
    <w:rsid w:val="3AA332CA"/>
    <w:rsid w:val="3AA57278"/>
    <w:rsid w:val="3AA5B060"/>
    <w:rsid w:val="3AA779D7"/>
    <w:rsid w:val="3AA7900E"/>
    <w:rsid w:val="3AAA494B"/>
    <w:rsid w:val="3AAA9352"/>
    <w:rsid w:val="3AAD7495"/>
    <w:rsid w:val="3AAFAE48"/>
    <w:rsid w:val="3AB002FC"/>
    <w:rsid w:val="3AB2B4C6"/>
    <w:rsid w:val="3AB2BE89"/>
    <w:rsid w:val="3AB3D9CB"/>
    <w:rsid w:val="3AB85966"/>
    <w:rsid w:val="3AB9CF78"/>
    <w:rsid w:val="3ABA7421"/>
    <w:rsid w:val="3ABDB28B"/>
    <w:rsid w:val="3ABE5E4E"/>
    <w:rsid w:val="3ABE9E84"/>
    <w:rsid w:val="3ABEF9B8"/>
    <w:rsid w:val="3ABFB463"/>
    <w:rsid w:val="3AC044A6"/>
    <w:rsid w:val="3AC1181B"/>
    <w:rsid w:val="3AC399FB"/>
    <w:rsid w:val="3AC47846"/>
    <w:rsid w:val="3AC7D9EB"/>
    <w:rsid w:val="3AC8F498"/>
    <w:rsid w:val="3AC9D31A"/>
    <w:rsid w:val="3AC9EB80"/>
    <w:rsid w:val="3ACB4930"/>
    <w:rsid w:val="3ACC4E68"/>
    <w:rsid w:val="3ACE48EE"/>
    <w:rsid w:val="3ACE5881"/>
    <w:rsid w:val="3AD05814"/>
    <w:rsid w:val="3AD115A9"/>
    <w:rsid w:val="3AD1954E"/>
    <w:rsid w:val="3AD19980"/>
    <w:rsid w:val="3AD24A90"/>
    <w:rsid w:val="3AD26D23"/>
    <w:rsid w:val="3AD2A338"/>
    <w:rsid w:val="3AD49C57"/>
    <w:rsid w:val="3AD5ECF0"/>
    <w:rsid w:val="3AD61B7A"/>
    <w:rsid w:val="3AD6DFED"/>
    <w:rsid w:val="3AD6EC9D"/>
    <w:rsid w:val="3AD78B05"/>
    <w:rsid w:val="3AD809C8"/>
    <w:rsid w:val="3ADA8DBC"/>
    <w:rsid w:val="3ADAF72A"/>
    <w:rsid w:val="3ADB1EB9"/>
    <w:rsid w:val="3ADBBE74"/>
    <w:rsid w:val="3ADE0805"/>
    <w:rsid w:val="3ADEBA6C"/>
    <w:rsid w:val="3ADF9DFE"/>
    <w:rsid w:val="3AE03E81"/>
    <w:rsid w:val="3AE22E4C"/>
    <w:rsid w:val="3AE27A64"/>
    <w:rsid w:val="3AE67C03"/>
    <w:rsid w:val="3AE7F01A"/>
    <w:rsid w:val="3AE94E12"/>
    <w:rsid w:val="3AE99ED7"/>
    <w:rsid w:val="3AEB2C2D"/>
    <w:rsid w:val="3AEC9BD2"/>
    <w:rsid w:val="3AEFE915"/>
    <w:rsid w:val="3AF03D9B"/>
    <w:rsid w:val="3AF0A7CB"/>
    <w:rsid w:val="3AF0EFAA"/>
    <w:rsid w:val="3AF1035A"/>
    <w:rsid w:val="3AF15687"/>
    <w:rsid w:val="3AF1DA7C"/>
    <w:rsid w:val="3AF20216"/>
    <w:rsid w:val="3AF31907"/>
    <w:rsid w:val="3AF3D612"/>
    <w:rsid w:val="3AF5887D"/>
    <w:rsid w:val="3AF5A014"/>
    <w:rsid w:val="3AF5EACF"/>
    <w:rsid w:val="3AF6881A"/>
    <w:rsid w:val="3AF6DCED"/>
    <w:rsid w:val="3AF802C8"/>
    <w:rsid w:val="3AF98265"/>
    <w:rsid w:val="3AFAB721"/>
    <w:rsid w:val="3AFEE4C8"/>
    <w:rsid w:val="3AFEF5BE"/>
    <w:rsid w:val="3AFF5A0E"/>
    <w:rsid w:val="3B005631"/>
    <w:rsid w:val="3B00A5EC"/>
    <w:rsid w:val="3B01E993"/>
    <w:rsid w:val="3B022EDC"/>
    <w:rsid w:val="3B0263ED"/>
    <w:rsid w:val="3B039DF9"/>
    <w:rsid w:val="3B045833"/>
    <w:rsid w:val="3B05C090"/>
    <w:rsid w:val="3B0680B7"/>
    <w:rsid w:val="3B07F2E8"/>
    <w:rsid w:val="3B093234"/>
    <w:rsid w:val="3B094A4C"/>
    <w:rsid w:val="3B0A2232"/>
    <w:rsid w:val="3B0B6252"/>
    <w:rsid w:val="3B0B8725"/>
    <w:rsid w:val="3B0BD2FE"/>
    <w:rsid w:val="3B0D58E0"/>
    <w:rsid w:val="3B0E164B"/>
    <w:rsid w:val="3B0E2C6C"/>
    <w:rsid w:val="3B110016"/>
    <w:rsid w:val="3B1117B9"/>
    <w:rsid w:val="3B115B49"/>
    <w:rsid w:val="3B11AD1F"/>
    <w:rsid w:val="3B1239E6"/>
    <w:rsid w:val="3B128736"/>
    <w:rsid w:val="3B177E8B"/>
    <w:rsid w:val="3B17C11C"/>
    <w:rsid w:val="3B19A28A"/>
    <w:rsid w:val="3B19EC3A"/>
    <w:rsid w:val="3B1A0690"/>
    <w:rsid w:val="3B1A733C"/>
    <w:rsid w:val="3B1AA414"/>
    <w:rsid w:val="3B1B2FBA"/>
    <w:rsid w:val="3B1BA207"/>
    <w:rsid w:val="3B20277A"/>
    <w:rsid w:val="3B20AEE3"/>
    <w:rsid w:val="3B20EF00"/>
    <w:rsid w:val="3B244EA0"/>
    <w:rsid w:val="3B24C3A6"/>
    <w:rsid w:val="3B25426E"/>
    <w:rsid w:val="3B25F3B9"/>
    <w:rsid w:val="3B2674B5"/>
    <w:rsid w:val="3B299EED"/>
    <w:rsid w:val="3B2A7432"/>
    <w:rsid w:val="3B2BB750"/>
    <w:rsid w:val="3B2BE04F"/>
    <w:rsid w:val="3B2BF8C3"/>
    <w:rsid w:val="3B2C117E"/>
    <w:rsid w:val="3B2D809F"/>
    <w:rsid w:val="3B2D8704"/>
    <w:rsid w:val="3B2E27C4"/>
    <w:rsid w:val="3B2EBD2A"/>
    <w:rsid w:val="3B2FB847"/>
    <w:rsid w:val="3B3187F5"/>
    <w:rsid w:val="3B31DCB7"/>
    <w:rsid w:val="3B332F4C"/>
    <w:rsid w:val="3B343D7C"/>
    <w:rsid w:val="3B34BCF1"/>
    <w:rsid w:val="3B34D62A"/>
    <w:rsid w:val="3B3547A8"/>
    <w:rsid w:val="3B35AE5C"/>
    <w:rsid w:val="3B37AF12"/>
    <w:rsid w:val="3B37F77C"/>
    <w:rsid w:val="3B382F94"/>
    <w:rsid w:val="3B3A477B"/>
    <w:rsid w:val="3B3BB550"/>
    <w:rsid w:val="3B3C1803"/>
    <w:rsid w:val="3B3CF06C"/>
    <w:rsid w:val="3B421E21"/>
    <w:rsid w:val="3B4414B6"/>
    <w:rsid w:val="3B4545B3"/>
    <w:rsid w:val="3B46E213"/>
    <w:rsid w:val="3B483197"/>
    <w:rsid w:val="3B483596"/>
    <w:rsid w:val="3B485AFE"/>
    <w:rsid w:val="3B48BAEC"/>
    <w:rsid w:val="3B49C6DD"/>
    <w:rsid w:val="3B4A61F8"/>
    <w:rsid w:val="3B4B3281"/>
    <w:rsid w:val="3B4C1035"/>
    <w:rsid w:val="3B4E69AA"/>
    <w:rsid w:val="3B4F9D01"/>
    <w:rsid w:val="3B4F9E2D"/>
    <w:rsid w:val="3B503161"/>
    <w:rsid w:val="3B51BDEE"/>
    <w:rsid w:val="3B51F9DF"/>
    <w:rsid w:val="3B543171"/>
    <w:rsid w:val="3B5476C8"/>
    <w:rsid w:val="3B5487E1"/>
    <w:rsid w:val="3B54A418"/>
    <w:rsid w:val="3B564A1C"/>
    <w:rsid w:val="3B59551E"/>
    <w:rsid w:val="3B598A00"/>
    <w:rsid w:val="3B5A828B"/>
    <w:rsid w:val="3B5BCB99"/>
    <w:rsid w:val="3B5F0233"/>
    <w:rsid w:val="3B5F8FBE"/>
    <w:rsid w:val="3B610388"/>
    <w:rsid w:val="3B64F601"/>
    <w:rsid w:val="3B659D78"/>
    <w:rsid w:val="3B660BAE"/>
    <w:rsid w:val="3B66117B"/>
    <w:rsid w:val="3B662E97"/>
    <w:rsid w:val="3B66461A"/>
    <w:rsid w:val="3B66DAE0"/>
    <w:rsid w:val="3B677998"/>
    <w:rsid w:val="3B689835"/>
    <w:rsid w:val="3B68E316"/>
    <w:rsid w:val="3B6926EE"/>
    <w:rsid w:val="3B696EB7"/>
    <w:rsid w:val="3B6C655A"/>
    <w:rsid w:val="3B6E0F98"/>
    <w:rsid w:val="3B716D43"/>
    <w:rsid w:val="3B718B85"/>
    <w:rsid w:val="3B719E10"/>
    <w:rsid w:val="3B743FB0"/>
    <w:rsid w:val="3B782804"/>
    <w:rsid w:val="3B78B027"/>
    <w:rsid w:val="3B799A61"/>
    <w:rsid w:val="3B7B6369"/>
    <w:rsid w:val="3B7D5222"/>
    <w:rsid w:val="3B7D9539"/>
    <w:rsid w:val="3B7DC858"/>
    <w:rsid w:val="3B7FA703"/>
    <w:rsid w:val="3B8021A5"/>
    <w:rsid w:val="3B803264"/>
    <w:rsid w:val="3B804973"/>
    <w:rsid w:val="3B816B5D"/>
    <w:rsid w:val="3B818BFD"/>
    <w:rsid w:val="3B82A58A"/>
    <w:rsid w:val="3B83B6DB"/>
    <w:rsid w:val="3B848111"/>
    <w:rsid w:val="3B849FFE"/>
    <w:rsid w:val="3B8500A3"/>
    <w:rsid w:val="3B857652"/>
    <w:rsid w:val="3B85B819"/>
    <w:rsid w:val="3B87EDE4"/>
    <w:rsid w:val="3B8822D6"/>
    <w:rsid w:val="3B8AE453"/>
    <w:rsid w:val="3B8B88B9"/>
    <w:rsid w:val="3B8B9A40"/>
    <w:rsid w:val="3B8C1285"/>
    <w:rsid w:val="3B8D0543"/>
    <w:rsid w:val="3B8D59E8"/>
    <w:rsid w:val="3B8F56BA"/>
    <w:rsid w:val="3B904C4C"/>
    <w:rsid w:val="3B91B891"/>
    <w:rsid w:val="3B91ED64"/>
    <w:rsid w:val="3B925AFD"/>
    <w:rsid w:val="3B929B9D"/>
    <w:rsid w:val="3B9663CD"/>
    <w:rsid w:val="3B96F30C"/>
    <w:rsid w:val="3B97B5E0"/>
    <w:rsid w:val="3B990D84"/>
    <w:rsid w:val="3B9940DD"/>
    <w:rsid w:val="3B9997FB"/>
    <w:rsid w:val="3B9A647E"/>
    <w:rsid w:val="3B9B17E3"/>
    <w:rsid w:val="3B9B37BF"/>
    <w:rsid w:val="3B9BB2EF"/>
    <w:rsid w:val="3B9C84B3"/>
    <w:rsid w:val="3B9D09F0"/>
    <w:rsid w:val="3B9F9E08"/>
    <w:rsid w:val="3BA2BDB8"/>
    <w:rsid w:val="3BA6C4F5"/>
    <w:rsid w:val="3BA86484"/>
    <w:rsid w:val="3BA98E18"/>
    <w:rsid w:val="3BA995C7"/>
    <w:rsid w:val="3BAA8877"/>
    <w:rsid w:val="3BABDB08"/>
    <w:rsid w:val="3BAC71BD"/>
    <w:rsid w:val="3BAC8A35"/>
    <w:rsid w:val="3BAD88D2"/>
    <w:rsid w:val="3BAE4EF4"/>
    <w:rsid w:val="3BAF477D"/>
    <w:rsid w:val="3BB104DC"/>
    <w:rsid w:val="3BB128A1"/>
    <w:rsid w:val="3BB2ADE2"/>
    <w:rsid w:val="3BB37AE4"/>
    <w:rsid w:val="3BB3FFA5"/>
    <w:rsid w:val="3BB41AE9"/>
    <w:rsid w:val="3BB6967B"/>
    <w:rsid w:val="3BB6AEF1"/>
    <w:rsid w:val="3BB8F9BD"/>
    <w:rsid w:val="3BBC0CF7"/>
    <w:rsid w:val="3BBF7EBB"/>
    <w:rsid w:val="3BBFC355"/>
    <w:rsid w:val="3BC00ECE"/>
    <w:rsid w:val="3BC0A860"/>
    <w:rsid w:val="3BC4148C"/>
    <w:rsid w:val="3BC5032B"/>
    <w:rsid w:val="3BC51001"/>
    <w:rsid w:val="3BC5E9EA"/>
    <w:rsid w:val="3BC7386E"/>
    <w:rsid w:val="3BC7444A"/>
    <w:rsid w:val="3BC79168"/>
    <w:rsid w:val="3BC7E3FC"/>
    <w:rsid w:val="3BC862B8"/>
    <w:rsid w:val="3BC949C7"/>
    <w:rsid w:val="3BCA46CE"/>
    <w:rsid w:val="3BCA5E2E"/>
    <w:rsid w:val="3BCB62A5"/>
    <w:rsid w:val="3BCBF8D8"/>
    <w:rsid w:val="3BCD3785"/>
    <w:rsid w:val="3BCD810E"/>
    <w:rsid w:val="3BCDD9E2"/>
    <w:rsid w:val="3BCE4999"/>
    <w:rsid w:val="3BD08E38"/>
    <w:rsid w:val="3BD23A2F"/>
    <w:rsid w:val="3BD2A72F"/>
    <w:rsid w:val="3BD77F07"/>
    <w:rsid w:val="3BD7EF4F"/>
    <w:rsid w:val="3BD7F9C8"/>
    <w:rsid w:val="3BD81DBF"/>
    <w:rsid w:val="3BD8B9F4"/>
    <w:rsid w:val="3BD9167F"/>
    <w:rsid w:val="3BDADAA7"/>
    <w:rsid w:val="3BDB0FCE"/>
    <w:rsid w:val="3BDD18C6"/>
    <w:rsid w:val="3BDD595E"/>
    <w:rsid w:val="3BDD61B2"/>
    <w:rsid w:val="3BDD6FBA"/>
    <w:rsid w:val="3BDD72DC"/>
    <w:rsid w:val="3BDF0576"/>
    <w:rsid w:val="3BDF3878"/>
    <w:rsid w:val="3BDFDCBA"/>
    <w:rsid w:val="3BDFF95D"/>
    <w:rsid w:val="3BE187C2"/>
    <w:rsid w:val="3BE43BE4"/>
    <w:rsid w:val="3BE50E8D"/>
    <w:rsid w:val="3BE528C4"/>
    <w:rsid w:val="3BE53890"/>
    <w:rsid w:val="3BE5A7CF"/>
    <w:rsid w:val="3BE5FDAC"/>
    <w:rsid w:val="3BE63E4A"/>
    <w:rsid w:val="3BE89945"/>
    <w:rsid w:val="3BE8FEA0"/>
    <w:rsid w:val="3BE96DBE"/>
    <w:rsid w:val="3BE9D5BA"/>
    <w:rsid w:val="3BEA3C65"/>
    <w:rsid w:val="3BEBDA1B"/>
    <w:rsid w:val="3BEC3D8C"/>
    <w:rsid w:val="3BECBB51"/>
    <w:rsid w:val="3BED142D"/>
    <w:rsid w:val="3BF14D94"/>
    <w:rsid w:val="3BF38A55"/>
    <w:rsid w:val="3BF3D865"/>
    <w:rsid w:val="3BF3F197"/>
    <w:rsid w:val="3BF5229B"/>
    <w:rsid w:val="3BF599FB"/>
    <w:rsid w:val="3BF5EFA3"/>
    <w:rsid w:val="3BF66CE3"/>
    <w:rsid w:val="3BF66F76"/>
    <w:rsid w:val="3BF7AFE1"/>
    <w:rsid w:val="3BF81B49"/>
    <w:rsid w:val="3BF84556"/>
    <w:rsid w:val="3BF8A4BE"/>
    <w:rsid w:val="3BF9F4DB"/>
    <w:rsid w:val="3BFB7871"/>
    <w:rsid w:val="3BFD7909"/>
    <w:rsid w:val="3BFDD64C"/>
    <w:rsid w:val="3BFF8609"/>
    <w:rsid w:val="3C027A11"/>
    <w:rsid w:val="3C02D9E3"/>
    <w:rsid w:val="3C038652"/>
    <w:rsid w:val="3C05860D"/>
    <w:rsid w:val="3C0607C2"/>
    <w:rsid w:val="3C0616FF"/>
    <w:rsid w:val="3C06EFD7"/>
    <w:rsid w:val="3C0767B6"/>
    <w:rsid w:val="3C07930C"/>
    <w:rsid w:val="3C07CDCE"/>
    <w:rsid w:val="3C0AB724"/>
    <w:rsid w:val="3C0AC525"/>
    <w:rsid w:val="3C0ED2DC"/>
    <w:rsid w:val="3C0EF2AF"/>
    <w:rsid w:val="3C0F211F"/>
    <w:rsid w:val="3C0F8DDB"/>
    <w:rsid w:val="3C0FB78A"/>
    <w:rsid w:val="3C10409B"/>
    <w:rsid w:val="3C111868"/>
    <w:rsid w:val="3C12FC3C"/>
    <w:rsid w:val="3C153602"/>
    <w:rsid w:val="3C154C67"/>
    <w:rsid w:val="3C16B26E"/>
    <w:rsid w:val="3C16CA20"/>
    <w:rsid w:val="3C17F375"/>
    <w:rsid w:val="3C182007"/>
    <w:rsid w:val="3C18C78E"/>
    <w:rsid w:val="3C18F0EE"/>
    <w:rsid w:val="3C1CDEAD"/>
    <w:rsid w:val="3C1CE0A7"/>
    <w:rsid w:val="3C1D9E7C"/>
    <w:rsid w:val="3C1E5C21"/>
    <w:rsid w:val="3C21BC53"/>
    <w:rsid w:val="3C22C8C3"/>
    <w:rsid w:val="3C242F77"/>
    <w:rsid w:val="3C249B7C"/>
    <w:rsid w:val="3C25ABF9"/>
    <w:rsid w:val="3C277104"/>
    <w:rsid w:val="3C285061"/>
    <w:rsid w:val="3C29EF34"/>
    <w:rsid w:val="3C2A4E23"/>
    <w:rsid w:val="3C2B12D7"/>
    <w:rsid w:val="3C2B29CD"/>
    <w:rsid w:val="3C2C4CA4"/>
    <w:rsid w:val="3C2E0355"/>
    <w:rsid w:val="3C2FE25A"/>
    <w:rsid w:val="3C34635D"/>
    <w:rsid w:val="3C3479E8"/>
    <w:rsid w:val="3C348A62"/>
    <w:rsid w:val="3C36C93C"/>
    <w:rsid w:val="3C37C82E"/>
    <w:rsid w:val="3C37D242"/>
    <w:rsid w:val="3C3B69EF"/>
    <w:rsid w:val="3C3CF14F"/>
    <w:rsid w:val="3C3D54FA"/>
    <w:rsid w:val="3C3E4CC5"/>
    <w:rsid w:val="3C400550"/>
    <w:rsid w:val="3C4032C6"/>
    <w:rsid w:val="3C40BD4D"/>
    <w:rsid w:val="3C4168DF"/>
    <w:rsid w:val="3C4204CD"/>
    <w:rsid w:val="3C4339C0"/>
    <w:rsid w:val="3C4377BA"/>
    <w:rsid w:val="3C440C8F"/>
    <w:rsid w:val="3C4572E0"/>
    <w:rsid w:val="3C463CCE"/>
    <w:rsid w:val="3C4640AC"/>
    <w:rsid w:val="3C476224"/>
    <w:rsid w:val="3C4A51B7"/>
    <w:rsid w:val="3C4B0C31"/>
    <w:rsid w:val="3C4C2899"/>
    <w:rsid w:val="3C4C52E8"/>
    <w:rsid w:val="3C4D37E3"/>
    <w:rsid w:val="3C4FCBD5"/>
    <w:rsid w:val="3C515026"/>
    <w:rsid w:val="3C53C5FF"/>
    <w:rsid w:val="3C5411C1"/>
    <w:rsid w:val="3C562137"/>
    <w:rsid w:val="3C576425"/>
    <w:rsid w:val="3C57AA61"/>
    <w:rsid w:val="3C580C05"/>
    <w:rsid w:val="3C58473D"/>
    <w:rsid w:val="3C58A588"/>
    <w:rsid w:val="3C592930"/>
    <w:rsid w:val="3C592E89"/>
    <w:rsid w:val="3C59686C"/>
    <w:rsid w:val="3C5BB364"/>
    <w:rsid w:val="3C5C7617"/>
    <w:rsid w:val="3C6398CB"/>
    <w:rsid w:val="3C654EDA"/>
    <w:rsid w:val="3C661B46"/>
    <w:rsid w:val="3C668CAA"/>
    <w:rsid w:val="3C672B76"/>
    <w:rsid w:val="3C674B08"/>
    <w:rsid w:val="3C67B073"/>
    <w:rsid w:val="3C683573"/>
    <w:rsid w:val="3C6A140E"/>
    <w:rsid w:val="3C6C2EA6"/>
    <w:rsid w:val="3C6C3982"/>
    <w:rsid w:val="3C6CAEC8"/>
    <w:rsid w:val="3C6CDD4C"/>
    <w:rsid w:val="3C700955"/>
    <w:rsid w:val="3C702275"/>
    <w:rsid w:val="3C70A5B6"/>
    <w:rsid w:val="3C716324"/>
    <w:rsid w:val="3C7184C5"/>
    <w:rsid w:val="3C71A2DB"/>
    <w:rsid w:val="3C74128A"/>
    <w:rsid w:val="3C7478B1"/>
    <w:rsid w:val="3C748A27"/>
    <w:rsid w:val="3C7571EB"/>
    <w:rsid w:val="3C763941"/>
    <w:rsid w:val="3C765E1D"/>
    <w:rsid w:val="3C768E63"/>
    <w:rsid w:val="3C777A79"/>
    <w:rsid w:val="3C779B23"/>
    <w:rsid w:val="3C7B0351"/>
    <w:rsid w:val="3C7E4819"/>
    <w:rsid w:val="3C7E4EEA"/>
    <w:rsid w:val="3C7EAF84"/>
    <w:rsid w:val="3C7F71F0"/>
    <w:rsid w:val="3C7F7201"/>
    <w:rsid w:val="3C7F9327"/>
    <w:rsid w:val="3C805CEA"/>
    <w:rsid w:val="3C806691"/>
    <w:rsid w:val="3C830A80"/>
    <w:rsid w:val="3C83D16C"/>
    <w:rsid w:val="3C84995A"/>
    <w:rsid w:val="3C8503C7"/>
    <w:rsid w:val="3C86B77D"/>
    <w:rsid w:val="3C87C15E"/>
    <w:rsid w:val="3C882912"/>
    <w:rsid w:val="3C89B6AC"/>
    <w:rsid w:val="3C8BD482"/>
    <w:rsid w:val="3C8CA175"/>
    <w:rsid w:val="3C8CCA7C"/>
    <w:rsid w:val="3C8D481D"/>
    <w:rsid w:val="3C8DB455"/>
    <w:rsid w:val="3C8DF8BF"/>
    <w:rsid w:val="3C8FCD68"/>
    <w:rsid w:val="3C903C15"/>
    <w:rsid w:val="3C906324"/>
    <w:rsid w:val="3C90D41B"/>
    <w:rsid w:val="3C938655"/>
    <w:rsid w:val="3C939EBC"/>
    <w:rsid w:val="3C93A3A1"/>
    <w:rsid w:val="3C9499B5"/>
    <w:rsid w:val="3C949DDC"/>
    <w:rsid w:val="3C954F0B"/>
    <w:rsid w:val="3C991ACB"/>
    <w:rsid w:val="3C99519D"/>
    <w:rsid w:val="3C9A9B77"/>
    <w:rsid w:val="3C9AC4A7"/>
    <w:rsid w:val="3C9AD1EC"/>
    <w:rsid w:val="3C9AEA3B"/>
    <w:rsid w:val="3C9BB2F0"/>
    <w:rsid w:val="3C9C3DD0"/>
    <w:rsid w:val="3C9C8762"/>
    <w:rsid w:val="3C9D5688"/>
    <w:rsid w:val="3CA0B18D"/>
    <w:rsid w:val="3CA1A870"/>
    <w:rsid w:val="3CA1A98F"/>
    <w:rsid w:val="3CA6AB68"/>
    <w:rsid w:val="3CA71F1B"/>
    <w:rsid w:val="3CA72874"/>
    <w:rsid w:val="3CA8D7E1"/>
    <w:rsid w:val="3CA98DD5"/>
    <w:rsid w:val="3CAA3D78"/>
    <w:rsid w:val="3CAB371A"/>
    <w:rsid w:val="3CAB3E31"/>
    <w:rsid w:val="3CABA40D"/>
    <w:rsid w:val="3CAD04D2"/>
    <w:rsid w:val="3CB06A56"/>
    <w:rsid w:val="3CB2E4F1"/>
    <w:rsid w:val="3CB37031"/>
    <w:rsid w:val="3CB41678"/>
    <w:rsid w:val="3CB61402"/>
    <w:rsid w:val="3CB64E6B"/>
    <w:rsid w:val="3CB75AFE"/>
    <w:rsid w:val="3CB7D77F"/>
    <w:rsid w:val="3CB851C0"/>
    <w:rsid w:val="3CB8C94C"/>
    <w:rsid w:val="3CBC649A"/>
    <w:rsid w:val="3CBCBDE5"/>
    <w:rsid w:val="3CBD0F1C"/>
    <w:rsid w:val="3CBD5195"/>
    <w:rsid w:val="3CBE07E5"/>
    <w:rsid w:val="3CBE2615"/>
    <w:rsid w:val="3CBEA64C"/>
    <w:rsid w:val="3CBF2D18"/>
    <w:rsid w:val="3CC0D0B7"/>
    <w:rsid w:val="3CC1171A"/>
    <w:rsid w:val="3CC210A9"/>
    <w:rsid w:val="3CC2FD91"/>
    <w:rsid w:val="3CC35AA8"/>
    <w:rsid w:val="3CC3D16C"/>
    <w:rsid w:val="3CC4D0AD"/>
    <w:rsid w:val="3CC5478B"/>
    <w:rsid w:val="3CC78AA3"/>
    <w:rsid w:val="3CC7F9BD"/>
    <w:rsid w:val="3CC89EC1"/>
    <w:rsid w:val="3CC8F2FD"/>
    <w:rsid w:val="3CCA3C9F"/>
    <w:rsid w:val="3CCB5FFB"/>
    <w:rsid w:val="3CCB9141"/>
    <w:rsid w:val="3CCBC842"/>
    <w:rsid w:val="3CCD2650"/>
    <w:rsid w:val="3CCD7E08"/>
    <w:rsid w:val="3CCDF04B"/>
    <w:rsid w:val="3CCEA13B"/>
    <w:rsid w:val="3CCF8559"/>
    <w:rsid w:val="3CD22306"/>
    <w:rsid w:val="3CD50607"/>
    <w:rsid w:val="3CD52924"/>
    <w:rsid w:val="3CD5E867"/>
    <w:rsid w:val="3CD6C930"/>
    <w:rsid w:val="3CD75504"/>
    <w:rsid w:val="3CD82E96"/>
    <w:rsid w:val="3CD89052"/>
    <w:rsid w:val="3CD9BDC5"/>
    <w:rsid w:val="3CDA351C"/>
    <w:rsid w:val="3CDBF46B"/>
    <w:rsid w:val="3CDCAA48"/>
    <w:rsid w:val="3CDEDEC6"/>
    <w:rsid w:val="3CDEE189"/>
    <w:rsid w:val="3CE17075"/>
    <w:rsid w:val="3CE1DDC0"/>
    <w:rsid w:val="3CE44877"/>
    <w:rsid w:val="3CE56B1B"/>
    <w:rsid w:val="3CE6E225"/>
    <w:rsid w:val="3CE71448"/>
    <w:rsid w:val="3CE72564"/>
    <w:rsid w:val="3CED1C5F"/>
    <w:rsid w:val="3CED876E"/>
    <w:rsid w:val="3CEDC749"/>
    <w:rsid w:val="3CEFC013"/>
    <w:rsid w:val="3CF0A88B"/>
    <w:rsid w:val="3CF30599"/>
    <w:rsid w:val="3CF34581"/>
    <w:rsid w:val="3CF3C023"/>
    <w:rsid w:val="3CF3D15F"/>
    <w:rsid w:val="3CF43682"/>
    <w:rsid w:val="3CF5493B"/>
    <w:rsid w:val="3CF63555"/>
    <w:rsid w:val="3CF659B3"/>
    <w:rsid w:val="3CF67EDF"/>
    <w:rsid w:val="3CF7094F"/>
    <w:rsid w:val="3CF74053"/>
    <w:rsid w:val="3CF76B74"/>
    <w:rsid w:val="3CF8786D"/>
    <w:rsid w:val="3CF9BD5F"/>
    <w:rsid w:val="3CFA38C8"/>
    <w:rsid w:val="3CFBE30A"/>
    <w:rsid w:val="3CFC5805"/>
    <w:rsid w:val="3CFD2927"/>
    <w:rsid w:val="3CFE89A9"/>
    <w:rsid w:val="3CFE8EE2"/>
    <w:rsid w:val="3CFF99DC"/>
    <w:rsid w:val="3D011363"/>
    <w:rsid w:val="3D011B53"/>
    <w:rsid w:val="3D01399F"/>
    <w:rsid w:val="3D04A680"/>
    <w:rsid w:val="3D06F041"/>
    <w:rsid w:val="3D0732E0"/>
    <w:rsid w:val="3D073B9B"/>
    <w:rsid w:val="3D07F1BE"/>
    <w:rsid w:val="3D08B751"/>
    <w:rsid w:val="3D097BB1"/>
    <w:rsid w:val="3D09CF58"/>
    <w:rsid w:val="3D0A0615"/>
    <w:rsid w:val="3D0BA0A2"/>
    <w:rsid w:val="3D0CB009"/>
    <w:rsid w:val="3D0DB2DB"/>
    <w:rsid w:val="3D0E31F0"/>
    <w:rsid w:val="3D0E3CB2"/>
    <w:rsid w:val="3D0E7FB8"/>
    <w:rsid w:val="3D0EA6DC"/>
    <w:rsid w:val="3D11083E"/>
    <w:rsid w:val="3D137F00"/>
    <w:rsid w:val="3D13B83E"/>
    <w:rsid w:val="3D17F4BF"/>
    <w:rsid w:val="3D18524F"/>
    <w:rsid w:val="3D186E17"/>
    <w:rsid w:val="3D18ACCE"/>
    <w:rsid w:val="3D19CA64"/>
    <w:rsid w:val="3D1BD95D"/>
    <w:rsid w:val="3D1C8B2F"/>
    <w:rsid w:val="3D1C9B99"/>
    <w:rsid w:val="3D1D5876"/>
    <w:rsid w:val="3D1EAE82"/>
    <w:rsid w:val="3D1F6688"/>
    <w:rsid w:val="3D1F9287"/>
    <w:rsid w:val="3D206966"/>
    <w:rsid w:val="3D22EB8A"/>
    <w:rsid w:val="3D237FBC"/>
    <w:rsid w:val="3D24B2D2"/>
    <w:rsid w:val="3D257A89"/>
    <w:rsid w:val="3D2635AF"/>
    <w:rsid w:val="3D263E92"/>
    <w:rsid w:val="3D2673FA"/>
    <w:rsid w:val="3D26E656"/>
    <w:rsid w:val="3D28A63E"/>
    <w:rsid w:val="3D28FD8F"/>
    <w:rsid w:val="3D2A2802"/>
    <w:rsid w:val="3D2AAF00"/>
    <w:rsid w:val="3D2D05ED"/>
    <w:rsid w:val="3D2D22CA"/>
    <w:rsid w:val="3D2EC143"/>
    <w:rsid w:val="3D2F9479"/>
    <w:rsid w:val="3D301468"/>
    <w:rsid w:val="3D30734E"/>
    <w:rsid w:val="3D32B3BA"/>
    <w:rsid w:val="3D344380"/>
    <w:rsid w:val="3D36F4C7"/>
    <w:rsid w:val="3D385398"/>
    <w:rsid w:val="3D3B7265"/>
    <w:rsid w:val="3D3DCC4A"/>
    <w:rsid w:val="3D3E5B89"/>
    <w:rsid w:val="3D3F0CFE"/>
    <w:rsid w:val="3D3F9B71"/>
    <w:rsid w:val="3D3FA0BA"/>
    <w:rsid w:val="3D404786"/>
    <w:rsid w:val="3D40B88E"/>
    <w:rsid w:val="3D40C1AD"/>
    <w:rsid w:val="3D40D7A3"/>
    <w:rsid w:val="3D412D40"/>
    <w:rsid w:val="3D415D23"/>
    <w:rsid w:val="3D41BE99"/>
    <w:rsid w:val="3D42F20E"/>
    <w:rsid w:val="3D43E1C5"/>
    <w:rsid w:val="3D44B1E7"/>
    <w:rsid w:val="3D44B50D"/>
    <w:rsid w:val="3D44B827"/>
    <w:rsid w:val="3D452EE4"/>
    <w:rsid w:val="3D45E67B"/>
    <w:rsid w:val="3D469FAB"/>
    <w:rsid w:val="3D48288B"/>
    <w:rsid w:val="3D48391F"/>
    <w:rsid w:val="3D483E80"/>
    <w:rsid w:val="3D4921B0"/>
    <w:rsid w:val="3D49F8AB"/>
    <w:rsid w:val="3D4C4267"/>
    <w:rsid w:val="3D4E9269"/>
    <w:rsid w:val="3D4F94E7"/>
    <w:rsid w:val="3D4F98BD"/>
    <w:rsid w:val="3D4FA66F"/>
    <w:rsid w:val="3D50A041"/>
    <w:rsid w:val="3D539A44"/>
    <w:rsid w:val="3D53AC03"/>
    <w:rsid w:val="3D541A03"/>
    <w:rsid w:val="3D55DD27"/>
    <w:rsid w:val="3D566A41"/>
    <w:rsid w:val="3D571E5F"/>
    <w:rsid w:val="3D58D0BB"/>
    <w:rsid w:val="3D593D61"/>
    <w:rsid w:val="3D5A34A0"/>
    <w:rsid w:val="3D5ADFBB"/>
    <w:rsid w:val="3D5BC881"/>
    <w:rsid w:val="3D5C61DA"/>
    <w:rsid w:val="3D5D5ABF"/>
    <w:rsid w:val="3D5F67F1"/>
    <w:rsid w:val="3D5FF14C"/>
    <w:rsid w:val="3D604C91"/>
    <w:rsid w:val="3D60A936"/>
    <w:rsid w:val="3D623F8A"/>
    <w:rsid w:val="3D655502"/>
    <w:rsid w:val="3D68F819"/>
    <w:rsid w:val="3D6A28F3"/>
    <w:rsid w:val="3D6AEFDA"/>
    <w:rsid w:val="3D6BB6FC"/>
    <w:rsid w:val="3D6C6675"/>
    <w:rsid w:val="3D6D5098"/>
    <w:rsid w:val="3D6DB6CA"/>
    <w:rsid w:val="3D6EC340"/>
    <w:rsid w:val="3D70438F"/>
    <w:rsid w:val="3D714874"/>
    <w:rsid w:val="3D73C04D"/>
    <w:rsid w:val="3D75BB7B"/>
    <w:rsid w:val="3D75CCD7"/>
    <w:rsid w:val="3D75DC7C"/>
    <w:rsid w:val="3D7A83F1"/>
    <w:rsid w:val="3D7ABCED"/>
    <w:rsid w:val="3D7B8908"/>
    <w:rsid w:val="3D7E078F"/>
    <w:rsid w:val="3D7E58C3"/>
    <w:rsid w:val="3D824ABF"/>
    <w:rsid w:val="3D832F12"/>
    <w:rsid w:val="3D85AF24"/>
    <w:rsid w:val="3D862D1C"/>
    <w:rsid w:val="3D86B044"/>
    <w:rsid w:val="3D8814D4"/>
    <w:rsid w:val="3D89C055"/>
    <w:rsid w:val="3D89CE50"/>
    <w:rsid w:val="3D8A24D7"/>
    <w:rsid w:val="3D8B1806"/>
    <w:rsid w:val="3D8BE8DC"/>
    <w:rsid w:val="3D8E21BC"/>
    <w:rsid w:val="3D8FF5B6"/>
    <w:rsid w:val="3D906AB4"/>
    <w:rsid w:val="3D90BED5"/>
    <w:rsid w:val="3D92A35D"/>
    <w:rsid w:val="3D9368D7"/>
    <w:rsid w:val="3D97542C"/>
    <w:rsid w:val="3D978FBE"/>
    <w:rsid w:val="3D97C206"/>
    <w:rsid w:val="3D981A6F"/>
    <w:rsid w:val="3D98B01C"/>
    <w:rsid w:val="3D98CC60"/>
    <w:rsid w:val="3D9B0E62"/>
    <w:rsid w:val="3D9D5B6D"/>
    <w:rsid w:val="3D9F02C2"/>
    <w:rsid w:val="3D9FC992"/>
    <w:rsid w:val="3DA0D6FE"/>
    <w:rsid w:val="3DA12FE9"/>
    <w:rsid w:val="3DA21D1F"/>
    <w:rsid w:val="3DA2A98C"/>
    <w:rsid w:val="3DA2C318"/>
    <w:rsid w:val="3DA46F19"/>
    <w:rsid w:val="3DA4B588"/>
    <w:rsid w:val="3DA5AB7A"/>
    <w:rsid w:val="3DA6A9BB"/>
    <w:rsid w:val="3DA8A19D"/>
    <w:rsid w:val="3DAB2337"/>
    <w:rsid w:val="3DAB700D"/>
    <w:rsid w:val="3DAC6D11"/>
    <w:rsid w:val="3DACCE48"/>
    <w:rsid w:val="3DAF8F9D"/>
    <w:rsid w:val="3DB0A50E"/>
    <w:rsid w:val="3DB0DF09"/>
    <w:rsid w:val="3DB21DC3"/>
    <w:rsid w:val="3DB6152A"/>
    <w:rsid w:val="3DBA666D"/>
    <w:rsid w:val="3DBC174E"/>
    <w:rsid w:val="3DBCDC10"/>
    <w:rsid w:val="3DBCE198"/>
    <w:rsid w:val="3DBCF537"/>
    <w:rsid w:val="3DBE3BFD"/>
    <w:rsid w:val="3DC0C077"/>
    <w:rsid w:val="3DC10F1C"/>
    <w:rsid w:val="3DC13EFC"/>
    <w:rsid w:val="3DC15035"/>
    <w:rsid w:val="3DC19760"/>
    <w:rsid w:val="3DC29318"/>
    <w:rsid w:val="3DC4388F"/>
    <w:rsid w:val="3DC45169"/>
    <w:rsid w:val="3DC6DE30"/>
    <w:rsid w:val="3DC6EC0D"/>
    <w:rsid w:val="3DC76412"/>
    <w:rsid w:val="3DC785EA"/>
    <w:rsid w:val="3DC7B9B8"/>
    <w:rsid w:val="3DC7D576"/>
    <w:rsid w:val="3DC8792E"/>
    <w:rsid w:val="3DC9FDE6"/>
    <w:rsid w:val="3DCA2482"/>
    <w:rsid w:val="3DCAC81B"/>
    <w:rsid w:val="3DCACAF7"/>
    <w:rsid w:val="3DCB9801"/>
    <w:rsid w:val="3DCBA222"/>
    <w:rsid w:val="3DCEC0A1"/>
    <w:rsid w:val="3DCECB6F"/>
    <w:rsid w:val="3DCFC992"/>
    <w:rsid w:val="3DD0F29E"/>
    <w:rsid w:val="3DD141A3"/>
    <w:rsid w:val="3DD1FC5C"/>
    <w:rsid w:val="3DD29EC4"/>
    <w:rsid w:val="3DD34905"/>
    <w:rsid w:val="3DD5B4A1"/>
    <w:rsid w:val="3DD637F2"/>
    <w:rsid w:val="3DD6E6D1"/>
    <w:rsid w:val="3DD828B7"/>
    <w:rsid w:val="3DD99A5A"/>
    <w:rsid w:val="3DDAAC10"/>
    <w:rsid w:val="3DDAC33E"/>
    <w:rsid w:val="3DDCE832"/>
    <w:rsid w:val="3DE0ED0C"/>
    <w:rsid w:val="3DE0EE43"/>
    <w:rsid w:val="3DE3C3FF"/>
    <w:rsid w:val="3DE5ECB7"/>
    <w:rsid w:val="3DE75A30"/>
    <w:rsid w:val="3DE92B23"/>
    <w:rsid w:val="3DE966CF"/>
    <w:rsid w:val="3DEA24BE"/>
    <w:rsid w:val="3DEB7854"/>
    <w:rsid w:val="3DEB822F"/>
    <w:rsid w:val="3DEC62EE"/>
    <w:rsid w:val="3DED57C2"/>
    <w:rsid w:val="3DF03D7A"/>
    <w:rsid w:val="3DF0A149"/>
    <w:rsid w:val="3DF15BA8"/>
    <w:rsid w:val="3DF179A5"/>
    <w:rsid w:val="3DF233EB"/>
    <w:rsid w:val="3DF35D5D"/>
    <w:rsid w:val="3DF38E9B"/>
    <w:rsid w:val="3DF4F728"/>
    <w:rsid w:val="3DF502CC"/>
    <w:rsid w:val="3DF511A7"/>
    <w:rsid w:val="3DF5B1DA"/>
    <w:rsid w:val="3DF5FCF9"/>
    <w:rsid w:val="3DF655BF"/>
    <w:rsid w:val="3DF902F8"/>
    <w:rsid w:val="3DF93BD0"/>
    <w:rsid w:val="3DF959A0"/>
    <w:rsid w:val="3DF976E5"/>
    <w:rsid w:val="3DF9E679"/>
    <w:rsid w:val="3DFA9D9F"/>
    <w:rsid w:val="3DFAFC12"/>
    <w:rsid w:val="3DFB1BDC"/>
    <w:rsid w:val="3DFC9B4E"/>
    <w:rsid w:val="3DFE21FB"/>
    <w:rsid w:val="3DFF5525"/>
    <w:rsid w:val="3DFFE27C"/>
    <w:rsid w:val="3E01296D"/>
    <w:rsid w:val="3E01554F"/>
    <w:rsid w:val="3E020117"/>
    <w:rsid w:val="3E02204F"/>
    <w:rsid w:val="3E026491"/>
    <w:rsid w:val="3E0269E5"/>
    <w:rsid w:val="3E02B80F"/>
    <w:rsid w:val="3E02EE56"/>
    <w:rsid w:val="3E036F56"/>
    <w:rsid w:val="3E0393E0"/>
    <w:rsid w:val="3E051006"/>
    <w:rsid w:val="3E055C7B"/>
    <w:rsid w:val="3E059BC9"/>
    <w:rsid w:val="3E05CA7E"/>
    <w:rsid w:val="3E067025"/>
    <w:rsid w:val="3E0749BF"/>
    <w:rsid w:val="3E07C6B7"/>
    <w:rsid w:val="3E08A108"/>
    <w:rsid w:val="3E095952"/>
    <w:rsid w:val="3E0976DE"/>
    <w:rsid w:val="3E098D2A"/>
    <w:rsid w:val="3E09EB8B"/>
    <w:rsid w:val="3E0A257E"/>
    <w:rsid w:val="3E0C9EC8"/>
    <w:rsid w:val="3E0D00BD"/>
    <w:rsid w:val="3E0DABD4"/>
    <w:rsid w:val="3E0E3805"/>
    <w:rsid w:val="3E0FD31A"/>
    <w:rsid w:val="3E10C853"/>
    <w:rsid w:val="3E10DA3C"/>
    <w:rsid w:val="3E13D053"/>
    <w:rsid w:val="3E15DF85"/>
    <w:rsid w:val="3E15E112"/>
    <w:rsid w:val="3E165F1C"/>
    <w:rsid w:val="3E1902A7"/>
    <w:rsid w:val="3E1BD472"/>
    <w:rsid w:val="3E1C3EE9"/>
    <w:rsid w:val="3E1C9276"/>
    <w:rsid w:val="3E1E164C"/>
    <w:rsid w:val="3E1F0F53"/>
    <w:rsid w:val="3E210F5F"/>
    <w:rsid w:val="3E227F6D"/>
    <w:rsid w:val="3E234573"/>
    <w:rsid w:val="3E236325"/>
    <w:rsid w:val="3E24C02A"/>
    <w:rsid w:val="3E251BC4"/>
    <w:rsid w:val="3E25BDCD"/>
    <w:rsid w:val="3E263CEA"/>
    <w:rsid w:val="3E266684"/>
    <w:rsid w:val="3E2723A0"/>
    <w:rsid w:val="3E2B46B5"/>
    <w:rsid w:val="3E2B9726"/>
    <w:rsid w:val="3E2BD1F3"/>
    <w:rsid w:val="3E2CDE2E"/>
    <w:rsid w:val="3E2D6507"/>
    <w:rsid w:val="3E2EE96A"/>
    <w:rsid w:val="3E2F2FD2"/>
    <w:rsid w:val="3E2FA2D0"/>
    <w:rsid w:val="3E351816"/>
    <w:rsid w:val="3E35F59F"/>
    <w:rsid w:val="3E36AFB2"/>
    <w:rsid w:val="3E373360"/>
    <w:rsid w:val="3E3A1BA2"/>
    <w:rsid w:val="3E3A7F83"/>
    <w:rsid w:val="3E3A9B3A"/>
    <w:rsid w:val="3E3AC419"/>
    <w:rsid w:val="3E3B4822"/>
    <w:rsid w:val="3E3BE296"/>
    <w:rsid w:val="3E3CB55E"/>
    <w:rsid w:val="3E3D4BB0"/>
    <w:rsid w:val="3E3D9F25"/>
    <w:rsid w:val="3E3E5CA2"/>
    <w:rsid w:val="3E4036F3"/>
    <w:rsid w:val="3E4189C7"/>
    <w:rsid w:val="3E41CBBD"/>
    <w:rsid w:val="3E42175C"/>
    <w:rsid w:val="3E43F778"/>
    <w:rsid w:val="3E44D1A0"/>
    <w:rsid w:val="3E457FC9"/>
    <w:rsid w:val="3E459EBA"/>
    <w:rsid w:val="3E4701F1"/>
    <w:rsid w:val="3E47A157"/>
    <w:rsid w:val="3E47EB31"/>
    <w:rsid w:val="3E48BAC7"/>
    <w:rsid w:val="3E4918E2"/>
    <w:rsid w:val="3E498762"/>
    <w:rsid w:val="3E4A2760"/>
    <w:rsid w:val="3E4B299F"/>
    <w:rsid w:val="3E4C2505"/>
    <w:rsid w:val="3E4C9376"/>
    <w:rsid w:val="3E4D42EA"/>
    <w:rsid w:val="3E4D7678"/>
    <w:rsid w:val="3E4E1560"/>
    <w:rsid w:val="3E4F70E5"/>
    <w:rsid w:val="3E4F8CAC"/>
    <w:rsid w:val="3E4F9B89"/>
    <w:rsid w:val="3E4FD201"/>
    <w:rsid w:val="3E50C4DA"/>
    <w:rsid w:val="3E522979"/>
    <w:rsid w:val="3E523320"/>
    <w:rsid w:val="3E53CBBE"/>
    <w:rsid w:val="3E547D15"/>
    <w:rsid w:val="3E556AE6"/>
    <w:rsid w:val="3E566E3F"/>
    <w:rsid w:val="3E56E95E"/>
    <w:rsid w:val="3E578A94"/>
    <w:rsid w:val="3E581102"/>
    <w:rsid w:val="3E59AA34"/>
    <w:rsid w:val="3E59CD1D"/>
    <w:rsid w:val="3E5A5728"/>
    <w:rsid w:val="3E5B5E9B"/>
    <w:rsid w:val="3E5BCCB4"/>
    <w:rsid w:val="3E5C0502"/>
    <w:rsid w:val="3E5C9C1D"/>
    <w:rsid w:val="3E5D4F36"/>
    <w:rsid w:val="3E5DDAA1"/>
    <w:rsid w:val="3E6083B3"/>
    <w:rsid w:val="3E61CAD3"/>
    <w:rsid w:val="3E635AF5"/>
    <w:rsid w:val="3E637F3E"/>
    <w:rsid w:val="3E63BE0C"/>
    <w:rsid w:val="3E64CBED"/>
    <w:rsid w:val="3E64E5CD"/>
    <w:rsid w:val="3E663BB6"/>
    <w:rsid w:val="3E6A67FC"/>
    <w:rsid w:val="3E6B4124"/>
    <w:rsid w:val="3E6D162A"/>
    <w:rsid w:val="3E712A61"/>
    <w:rsid w:val="3E71D429"/>
    <w:rsid w:val="3E73803D"/>
    <w:rsid w:val="3E746F1A"/>
    <w:rsid w:val="3E7651CD"/>
    <w:rsid w:val="3E76BBA6"/>
    <w:rsid w:val="3E7AA7B2"/>
    <w:rsid w:val="3E7AB31A"/>
    <w:rsid w:val="3E7C128F"/>
    <w:rsid w:val="3E7D6315"/>
    <w:rsid w:val="3E7ECBF1"/>
    <w:rsid w:val="3E81668B"/>
    <w:rsid w:val="3E82F60B"/>
    <w:rsid w:val="3E8364B2"/>
    <w:rsid w:val="3E84315F"/>
    <w:rsid w:val="3E843CD6"/>
    <w:rsid w:val="3E8468F8"/>
    <w:rsid w:val="3E846DD5"/>
    <w:rsid w:val="3E863360"/>
    <w:rsid w:val="3E87643F"/>
    <w:rsid w:val="3E876DC5"/>
    <w:rsid w:val="3E88746D"/>
    <w:rsid w:val="3E8A82D3"/>
    <w:rsid w:val="3E8AB1F2"/>
    <w:rsid w:val="3E8DC784"/>
    <w:rsid w:val="3E8E4AE6"/>
    <w:rsid w:val="3E928F96"/>
    <w:rsid w:val="3E934DF3"/>
    <w:rsid w:val="3E96A416"/>
    <w:rsid w:val="3E9725BD"/>
    <w:rsid w:val="3E991244"/>
    <w:rsid w:val="3E9917B9"/>
    <w:rsid w:val="3E994FB9"/>
    <w:rsid w:val="3E99B803"/>
    <w:rsid w:val="3E9B790E"/>
    <w:rsid w:val="3E9B9393"/>
    <w:rsid w:val="3E9CF4DE"/>
    <w:rsid w:val="3E9DC167"/>
    <w:rsid w:val="3E9F2C4D"/>
    <w:rsid w:val="3E9F2FCA"/>
    <w:rsid w:val="3E9F7F90"/>
    <w:rsid w:val="3EA00B97"/>
    <w:rsid w:val="3EA0EB43"/>
    <w:rsid w:val="3EA150E6"/>
    <w:rsid w:val="3EA1B304"/>
    <w:rsid w:val="3EA1F7DF"/>
    <w:rsid w:val="3EA35C80"/>
    <w:rsid w:val="3EA41413"/>
    <w:rsid w:val="3EA5CF4B"/>
    <w:rsid w:val="3EA5DDF3"/>
    <w:rsid w:val="3EA5F989"/>
    <w:rsid w:val="3EA5FCD1"/>
    <w:rsid w:val="3EA9C748"/>
    <w:rsid w:val="3EAA6F2F"/>
    <w:rsid w:val="3EAAACB5"/>
    <w:rsid w:val="3EAAEC73"/>
    <w:rsid w:val="3EAB4C70"/>
    <w:rsid w:val="3EAC5457"/>
    <w:rsid w:val="3EAD4A2E"/>
    <w:rsid w:val="3EAE1B81"/>
    <w:rsid w:val="3EAE57F2"/>
    <w:rsid w:val="3EAF929B"/>
    <w:rsid w:val="3EAFAD39"/>
    <w:rsid w:val="3EAFD286"/>
    <w:rsid w:val="3EB2BFE1"/>
    <w:rsid w:val="3EB43F06"/>
    <w:rsid w:val="3EB4427A"/>
    <w:rsid w:val="3EB7520B"/>
    <w:rsid w:val="3EB7CD13"/>
    <w:rsid w:val="3EB7DB6B"/>
    <w:rsid w:val="3EB93171"/>
    <w:rsid w:val="3EBA3BEC"/>
    <w:rsid w:val="3EBAE2FB"/>
    <w:rsid w:val="3EBAE760"/>
    <w:rsid w:val="3EBAF59A"/>
    <w:rsid w:val="3EBB250F"/>
    <w:rsid w:val="3EBC8AFB"/>
    <w:rsid w:val="3EBC9E4A"/>
    <w:rsid w:val="3EBDC8C4"/>
    <w:rsid w:val="3EBE80D7"/>
    <w:rsid w:val="3EBF0648"/>
    <w:rsid w:val="3EC00298"/>
    <w:rsid w:val="3EC0AFCF"/>
    <w:rsid w:val="3EC10F93"/>
    <w:rsid w:val="3EC239F4"/>
    <w:rsid w:val="3EC2442A"/>
    <w:rsid w:val="3EC2850A"/>
    <w:rsid w:val="3EC3160D"/>
    <w:rsid w:val="3EC345CE"/>
    <w:rsid w:val="3EC5E2E3"/>
    <w:rsid w:val="3EC67167"/>
    <w:rsid w:val="3EC69501"/>
    <w:rsid w:val="3EC7687B"/>
    <w:rsid w:val="3EC946A2"/>
    <w:rsid w:val="3ECB3249"/>
    <w:rsid w:val="3ECCF911"/>
    <w:rsid w:val="3ECE8738"/>
    <w:rsid w:val="3ECEAA37"/>
    <w:rsid w:val="3ECF225E"/>
    <w:rsid w:val="3ED2CA86"/>
    <w:rsid w:val="3ED478E0"/>
    <w:rsid w:val="3ED6726C"/>
    <w:rsid w:val="3ED7C782"/>
    <w:rsid w:val="3ED7E17C"/>
    <w:rsid w:val="3ED8C3EF"/>
    <w:rsid w:val="3ED9C572"/>
    <w:rsid w:val="3ED9CFFB"/>
    <w:rsid w:val="3EDBEBB9"/>
    <w:rsid w:val="3EDC71B8"/>
    <w:rsid w:val="3EDF0DBA"/>
    <w:rsid w:val="3EDFBF0B"/>
    <w:rsid w:val="3EE0750C"/>
    <w:rsid w:val="3EE1D6EF"/>
    <w:rsid w:val="3EE28A56"/>
    <w:rsid w:val="3EE39320"/>
    <w:rsid w:val="3EE42E5E"/>
    <w:rsid w:val="3EE46155"/>
    <w:rsid w:val="3EE5E346"/>
    <w:rsid w:val="3EE7667D"/>
    <w:rsid w:val="3EE8520B"/>
    <w:rsid w:val="3EE99CE0"/>
    <w:rsid w:val="3EE9F638"/>
    <w:rsid w:val="3EEAB600"/>
    <w:rsid w:val="3EECC955"/>
    <w:rsid w:val="3EEDB044"/>
    <w:rsid w:val="3EEEE711"/>
    <w:rsid w:val="3EEFECE1"/>
    <w:rsid w:val="3EF06656"/>
    <w:rsid w:val="3EF27EF3"/>
    <w:rsid w:val="3EF2D18A"/>
    <w:rsid w:val="3EF3FE4A"/>
    <w:rsid w:val="3EF4A99A"/>
    <w:rsid w:val="3EF54FAC"/>
    <w:rsid w:val="3EF57CF4"/>
    <w:rsid w:val="3EF66480"/>
    <w:rsid w:val="3EF6FB6A"/>
    <w:rsid w:val="3EF71429"/>
    <w:rsid w:val="3EF73BB2"/>
    <w:rsid w:val="3EF7563A"/>
    <w:rsid w:val="3EF88365"/>
    <w:rsid w:val="3EFA0322"/>
    <w:rsid w:val="3EFAA8E3"/>
    <w:rsid w:val="3EFD26A1"/>
    <w:rsid w:val="3EFD6738"/>
    <w:rsid w:val="3EFF2CED"/>
    <w:rsid w:val="3EFFAB52"/>
    <w:rsid w:val="3F027434"/>
    <w:rsid w:val="3F03FB1E"/>
    <w:rsid w:val="3F047F2E"/>
    <w:rsid w:val="3F050903"/>
    <w:rsid w:val="3F062A4A"/>
    <w:rsid w:val="3F06C443"/>
    <w:rsid w:val="3F070035"/>
    <w:rsid w:val="3F08DB07"/>
    <w:rsid w:val="3F09C76F"/>
    <w:rsid w:val="3F0A64B0"/>
    <w:rsid w:val="3F0A6F67"/>
    <w:rsid w:val="3F0AC97D"/>
    <w:rsid w:val="3F0B2E3B"/>
    <w:rsid w:val="3F0B84EE"/>
    <w:rsid w:val="3F0B9C83"/>
    <w:rsid w:val="3F0D1700"/>
    <w:rsid w:val="3F0DFE9F"/>
    <w:rsid w:val="3F107D7B"/>
    <w:rsid w:val="3F10F1F8"/>
    <w:rsid w:val="3F12D123"/>
    <w:rsid w:val="3F137148"/>
    <w:rsid w:val="3F150F7C"/>
    <w:rsid w:val="3F15DE61"/>
    <w:rsid w:val="3F161EA2"/>
    <w:rsid w:val="3F16F82D"/>
    <w:rsid w:val="3F179200"/>
    <w:rsid w:val="3F17F061"/>
    <w:rsid w:val="3F1865D5"/>
    <w:rsid w:val="3F186CDC"/>
    <w:rsid w:val="3F195694"/>
    <w:rsid w:val="3F19B42F"/>
    <w:rsid w:val="3F1A440A"/>
    <w:rsid w:val="3F1D3BD9"/>
    <w:rsid w:val="3F1E327B"/>
    <w:rsid w:val="3F1F71FF"/>
    <w:rsid w:val="3F22462E"/>
    <w:rsid w:val="3F22C9B7"/>
    <w:rsid w:val="3F22F7B0"/>
    <w:rsid w:val="3F246024"/>
    <w:rsid w:val="3F26A379"/>
    <w:rsid w:val="3F2730C4"/>
    <w:rsid w:val="3F27C92E"/>
    <w:rsid w:val="3F2AE8B5"/>
    <w:rsid w:val="3F2AF704"/>
    <w:rsid w:val="3F2BE37C"/>
    <w:rsid w:val="3F2D4C82"/>
    <w:rsid w:val="3F2EDFBD"/>
    <w:rsid w:val="3F2F50A3"/>
    <w:rsid w:val="3F318B61"/>
    <w:rsid w:val="3F31BCBF"/>
    <w:rsid w:val="3F323422"/>
    <w:rsid w:val="3F3269F3"/>
    <w:rsid w:val="3F349B21"/>
    <w:rsid w:val="3F36026B"/>
    <w:rsid w:val="3F3789C2"/>
    <w:rsid w:val="3F38E572"/>
    <w:rsid w:val="3F399630"/>
    <w:rsid w:val="3F3AD209"/>
    <w:rsid w:val="3F3B6507"/>
    <w:rsid w:val="3F3CFA2E"/>
    <w:rsid w:val="3F3D3C92"/>
    <w:rsid w:val="3F3EF656"/>
    <w:rsid w:val="3F408387"/>
    <w:rsid w:val="3F412654"/>
    <w:rsid w:val="3F418ED7"/>
    <w:rsid w:val="3F41ECCC"/>
    <w:rsid w:val="3F422F74"/>
    <w:rsid w:val="3F429D5A"/>
    <w:rsid w:val="3F42A863"/>
    <w:rsid w:val="3F42B358"/>
    <w:rsid w:val="3F43E378"/>
    <w:rsid w:val="3F441AC6"/>
    <w:rsid w:val="3F44C157"/>
    <w:rsid w:val="3F4634A2"/>
    <w:rsid w:val="3F468EEA"/>
    <w:rsid w:val="3F497776"/>
    <w:rsid w:val="3F4A375F"/>
    <w:rsid w:val="3F4AFF5C"/>
    <w:rsid w:val="3F4BD2CC"/>
    <w:rsid w:val="3F4BDA57"/>
    <w:rsid w:val="3F4C941F"/>
    <w:rsid w:val="3F4DC5BF"/>
    <w:rsid w:val="3F4E3776"/>
    <w:rsid w:val="3F4E4715"/>
    <w:rsid w:val="3F4E88E6"/>
    <w:rsid w:val="3F505836"/>
    <w:rsid w:val="3F51F083"/>
    <w:rsid w:val="3F53444F"/>
    <w:rsid w:val="3F537BB1"/>
    <w:rsid w:val="3F5499B0"/>
    <w:rsid w:val="3F55B117"/>
    <w:rsid w:val="3F567A74"/>
    <w:rsid w:val="3F58787C"/>
    <w:rsid w:val="3F59423E"/>
    <w:rsid w:val="3F59725B"/>
    <w:rsid w:val="3F59E8A3"/>
    <w:rsid w:val="3F5AC6FF"/>
    <w:rsid w:val="3F5B9E52"/>
    <w:rsid w:val="3F5BF1F5"/>
    <w:rsid w:val="3F5C2CF7"/>
    <w:rsid w:val="3F5C967E"/>
    <w:rsid w:val="3F5F70B9"/>
    <w:rsid w:val="3F61DDF7"/>
    <w:rsid w:val="3F623414"/>
    <w:rsid w:val="3F624EBA"/>
    <w:rsid w:val="3F62A5E7"/>
    <w:rsid w:val="3F62A765"/>
    <w:rsid w:val="3F62E0B4"/>
    <w:rsid w:val="3F633D8E"/>
    <w:rsid w:val="3F646AC0"/>
    <w:rsid w:val="3F649898"/>
    <w:rsid w:val="3F662371"/>
    <w:rsid w:val="3F6648A5"/>
    <w:rsid w:val="3F668038"/>
    <w:rsid w:val="3F66D371"/>
    <w:rsid w:val="3F687DFC"/>
    <w:rsid w:val="3F690AF2"/>
    <w:rsid w:val="3F692C52"/>
    <w:rsid w:val="3F69E59D"/>
    <w:rsid w:val="3F6C55B4"/>
    <w:rsid w:val="3F6CB6B6"/>
    <w:rsid w:val="3F6D1301"/>
    <w:rsid w:val="3F6FE7D5"/>
    <w:rsid w:val="3F7013AC"/>
    <w:rsid w:val="3F701440"/>
    <w:rsid w:val="3F7021B5"/>
    <w:rsid w:val="3F70E44D"/>
    <w:rsid w:val="3F7103D0"/>
    <w:rsid w:val="3F7178AD"/>
    <w:rsid w:val="3F72B174"/>
    <w:rsid w:val="3F72D954"/>
    <w:rsid w:val="3F73CB64"/>
    <w:rsid w:val="3F73FDD1"/>
    <w:rsid w:val="3F74E1FF"/>
    <w:rsid w:val="3F765A72"/>
    <w:rsid w:val="3F768901"/>
    <w:rsid w:val="3F76D733"/>
    <w:rsid w:val="3F7829F5"/>
    <w:rsid w:val="3F785854"/>
    <w:rsid w:val="3F78F2E3"/>
    <w:rsid w:val="3F790D9B"/>
    <w:rsid w:val="3F799A24"/>
    <w:rsid w:val="3F7B7E64"/>
    <w:rsid w:val="3F7BF5C3"/>
    <w:rsid w:val="3F7C33D1"/>
    <w:rsid w:val="3F7D533F"/>
    <w:rsid w:val="3F8067E1"/>
    <w:rsid w:val="3F828D6F"/>
    <w:rsid w:val="3F84BE5D"/>
    <w:rsid w:val="3F85010C"/>
    <w:rsid w:val="3F8509DF"/>
    <w:rsid w:val="3F856109"/>
    <w:rsid w:val="3F865C27"/>
    <w:rsid w:val="3F86E25D"/>
    <w:rsid w:val="3F884873"/>
    <w:rsid w:val="3F8A064C"/>
    <w:rsid w:val="3F8BA9D7"/>
    <w:rsid w:val="3F8BC0F2"/>
    <w:rsid w:val="3F8C752F"/>
    <w:rsid w:val="3F8F52E2"/>
    <w:rsid w:val="3F8FDB82"/>
    <w:rsid w:val="3F91112B"/>
    <w:rsid w:val="3F95F6CB"/>
    <w:rsid w:val="3F961481"/>
    <w:rsid w:val="3F9647D6"/>
    <w:rsid w:val="3F96FA58"/>
    <w:rsid w:val="3F97107C"/>
    <w:rsid w:val="3F98A85C"/>
    <w:rsid w:val="3F9A0E77"/>
    <w:rsid w:val="3F9A6549"/>
    <w:rsid w:val="3F9B2752"/>
    <w:rsid w:val="3F9B5001"/>
    <w:rsid w:val="3F9B8803"/>
    <w:rsid w:val="3F9C22E7"/>
    <w:rsid w:val="3F9D68FF"/>
    <w:rsid w:val="3F9DA763"/>
    <w:rsid w:val="3F9FD054"/>
    <w:rsid w:val="3FA04156"/>
    <w:rsid w:val="3FA230AD"/>
    <w:rsid w:val="3FA37D31"/>
    <w:rsid w:val="3FA3C9C3"/>
    <w:rsid w:val="3FA466EA"/>
    <w:rsid w:val="3FA614F0"/>
    <w:rsid w:val="3FA797E1"/>
    <w:rsid w:val="3FA7DA90"/>
    <w:rsid w:val="3FA839CE"/>
    <w:rsid w:val="3FAA6EE4"/>
    <w:rsid w:val="3FAC8AAE"/>
    <w:rsid w:val="3FAD4352"/>
    <w:rsid w:val="3FAFA449"/>
    <w:rsid w:val="3FAFCA02"/>
    <w:rsid w:val="3FAFD98B"/>
    <w:rsid w:val="3FB11B20"/>
    <w:rsid w:val="3FB15EC8"/>
    <w:rsid w:val="3FB1E79F"/>
    <w:rsid w:val="3FB1E920"/>
    <w:rsid w:val="3FB35A2E"/>
    <w:rsid w:val="3FB35BD2"/>
    <w:rsid w:val="3FB3ABDC"/>
    <w:rsid w:val="3FB3C7A7"/>
    <w:rsid w:val="3FB462C0"/>
    <w:rsid w:val="3FB48EEF"/>
    <w:rsid w:val="3FB617DC"/>
    <w:rsid w:val="3FB7A691"/>
    <w:rsid w:val="3FB7FECF"/>
    <w:rsid w:val="3FB87611"/>
    <w:rsid w:val="3FB983C2"/>
    <w:rsid w:val="3FB9FB72"/>
    <w:rsid w:val="3FBA646A"/>
    <w:rsid w:val="3FBAD527"/>
    <w:rsid w:val="3FBB21A8"/>
    <w:rsid w:val="3FBB4001"/>
    <w:rsid w:val="3FBB8C94"/>
    <w:rsid w:val="3FBBBBC4"/>
    <w:rsid w:val="3FBBEA8E"/>
    <w:rsid w:val="3FBC6E57"/>
    <w:rsid w:val="3FBC6EDD"/>
    <w:rsid w:val="3FBD0820"/>
    <w:rsid w:val="3FBEA442"/>
    <w:rsid w:val="3FC0E790"/>
    <w:rsid w:val="3FC146E3"/>
    <w:rsid w:val="3FC1742B"/>
    <w:rsid w:val="3FC3A390"/>
    <w:rsid w:val="3FC57938"/>
    <w:rsid w:val="3FC664A9"/>
    <w:rsid w:val="3FC71574"/>
    <w:rsid w:val="3FC729A2"/>
    <w:rsid w:val="3FC75162"/>
    <w:rsid w:val="3FC761E9"/>
    <w:rsid w:val="3FCBB58E"/>
    <w:rsid w:val="3FCDC5B9"/>
    <w:rsid w:val="3FCDC9FD"/>
    <w:rsid w:val="3FCE6F4F"/>
    <w:rsid w:val="3FCF1775"/>
    <w:rsid w:val="3FCF3551"/>
    <w:rsid w:val="3FCFD73E"/>
    <w:rsid w:val="3FD00E0D"/>
    <w:rsid w:val="3FD02060"/>
    <w:rsid w:val="3FD1BC18"/>
    <w:rsid w:val="3FD43B19"/>
    <w:rsid w:val="3FD4BEBE"/>
    <w:rsid w:val="3FD4D268"/>
    <w:rsid w:val="3FD53AF6"/>
    <w:rsid w:val="3FD616F4"/>
    <w:rsid w:val="3FD83392"/>
    <w:rsid w:val="3FD92F26"/>
    <w:rsid w:val="3FD95B27"/>
    <w:rsid w:val="3FD97CA6"/>
    <w:rsid w:val="3FDD300C"/>
    <w:rsid w:val="3FDDB4D2"/>
    <w:rsid w:val="3FDE3719"/>
    <w:rsid w:val="3FDF022C"/>
    <w:rsid w:val="3FDFA38D"/>
    <w:rsid w:val="3FDFFED3"/>
    <w:rsid w:val="3FE05BC5"/>
    <w:rsid w:val="3FE4C3B5"/>
    <w:rsid w:val="3FE5F05C"/>
    <w:rsid w:val="3FE64C4C"/>
    <w:rsid w:val="3FE80433"/>
    <w:rsid w:val="3FE9F15A"/>
    <w:rsid w:val="3FEA16C1"/>
    <w:rsid w:val="3FEA91DE"/>
    <w:rsid w:val="3FEAFFA8"/>
    <w:rsid w:val="3FEB6FC6"/>
    <w:rsid w:val="3FEBCB08"/>
    <w:rsid w:val="3FEC3128"/>
    <w:rsid w:val="3FEDB3DD"/>
    <w:rsid w:val="3FEED488"/>
    <w:rsid w:val="3FF2001B"/>
    <w:rsid w:val="3FF24AB5"/>
    <w:rsid w:val="3FF30992"/>
    <w:rsid w:val="3FF3302B"/>
    <w:rsid w:val="3FF3813C"/>
    <w:rsid w:val="3FF60E4B"/>
    <w:rsid w:val="3FF7353E"/>
    <w:rsid w:val="3FF7E0F2"/>
    <w:rsid w:val="3FF983A1"/>
    <w:rsid w:val="3FFB1381"/>
    <w:rsid w:val="3FFBE0E5"/>
    <w:rsid w:val="3FFC8551"/>
    <w:rsid w:val="3FFCEDBC"/>
    <w:rsid w:val="3FFFE387"/>
    <w:rsid w:val="4001C778"/>
    <w:rsid w:val="40033DB8"/>
    <w:rsid w:val="400491DC"/>
    <w:rsid w:val="4004D031"/>
    <w:rsid w:val="4005CBDB"/>
    <w:rsid w:val="400693EC"/>
    <w:rsid w:val="40078927"/>
    <w:rsid w:val="40089AB2"/>
    <w:rsid w:val="4008CDEE"/>
    <w:rsid w:val="4009B6F6"/>
    <w:rsid w:val="400EEBF2"/>
    <w:rsid w:val="4010223C"/>
    <w:rsid w:val="401083A3"/>
    <w:rsid w:val="40128D84"/>
    <w:rsid w:val="4012C013"/>
    <w:rsid w:val="4013F769"/>
    <w:rsid w:val="4014C736"/>
    <w:rsid w:val="401571B2"/>
    <w:rsid w:val="4016D9B3"/>
    <w:rsid w:val="40170E88"/>
    <w:rsid w:val="40186892"/>
    <w:rsid w:val="4018C212"/>
    <w:rsid w:val="401A66CC"/>
    <w:rsid w:val="401A82C2"/>
    <w:rsid w:val="401BEB23"/>
    <w:rsid w:val="401D360E"/>
    <w:rsid w:val="401DEF99"/>
    <w:rsid w:val="401E4756"/>
    <w:rsid w:val="401F2BFC"/>
    <w:rsid w:val="401FBA77"/>
    <w:rsid w:val="4020E35D"/>
    <w:rsid w:val="4021666A"/>
    <w:rsid w:val="402381D5"/>
    <w:rsid w:val="40244D2E"/>
    <w:rsid w:val="4024DBCD"/>
    <w:rsid w:val="40252883"/>
    <w:rsid w:val="4029641F"/>
    <w:rsid w:val="40298A30"/>
    <w:rsid w:val="4029F78D"/>
    <w:rsid w:val="402AB4B7"/>
    <w:rsid w:val="402B64C8"/>
    <w:rsid w:val="402BD375"/>
    <w:rsid w:val="402D5290"/>
    <w:rsid w:val="402F1B8F"/>
    <w:rsid w:val="402F491F"/>
    <w:rsid w:val="402FD398"/>
    <w:rsid w:val="40305F77"/>
    <w:rsid w:val="40315934"/>
    <w:rsid w:val="403192CA"/>
    <w:rsid w:val="4031E58D"/>
    <w:rsid w:val="40342F16"/>
    <w:rsid w:val="403A0398"/>
    <w:rsid w:val="403A2814"/>
    <w:rsid w:val="403AA60E"/>
    <w:rsid w:val="403B19B3"/>
    <w:rsid w:val="403C6641"/>
    <w:rsid w:val="403C7301"/>
    <w:rsid w:val="403CFD5D"/>
    <w:rsid w:val="403E5723"/>
    <w:rsid w:val="403E8977"/>
    <w:rsid w:val="404027A8"/>
    <w:rsid w:val="4040A8A9"/>
    <w:rsid w:val="404260E9"/>
    <w:rsid w:val="4043D17B"/>
    <w:rsid w:val="404450D9"/>
    <w:rsid w:val="4048DE47"/>
    <w:rsid w:val="40491FBB"/>
    <w:rsid w:val="40496515"/>
    <w:rsid w:val="40496988"/>
    <w:rsid w:val="40496BAB"/>
    <w:rsid w:val="404CD032"/>
    <w:rsid w:val="404EC158"/>
    <w:rsid w:val="404ED8B3"/>
    <w:rsid w:val="404F03A6"/>
    <w:rsid w:val="4050921D"/>
    <w:rsid w:val="405289F9"/>
    <w:rsid w:val="405298EE"/>
    <w:rsid w:val="405387A7"/>
    <w:rsid w:val="4055381C"/>
    <w:rsid w:val="40575586"/>
    <w:rsid w:val="40575B3F"/>
    <w:rsid w:val="4059CAA0"/>
    <w:rsid w:val="405A951E"/>
    <w:rsid w:val="405C041E"/>
    <w:rsid w:val="405ECE0A"/>
    <w:rsid w:val="405F1637"/>
    <w:rsid w:val="4062A00F"/>
    <w:rsid w:val="40631876"/>
    <w:rsid w:val="40636D8A"/>
    <w:rsid w:val="406406F2"/>
    <w:rsid w:val="4064FE54"/>
    <w:rsid w:val="4067CAED"/>
    <w:rsid w:val="406B3BD6"/>
    <w:rsid w:val="406C6EB8"/>
    <w:rsid w:val="406D7EDD"/>
    <w:rsid w:val="406E9D6E"/>
    <w:rsid w:val="406F1A0B"/>
    <w:rsid w:val="406F351E"/>
    <w:rsid w:val="406F36F1"/>
    <w:rsid w:val="4070F9F4"/>
    <w:rsid w:val="4071D50A"/>
    <w:rsid w:val="40733E57"/>
    <w:rsid w:val="40741E1A"/>
    <w:rsid w:val="40744D88"/>
    <w:rsid w:val="40745A8E"/>
    <w:rsid w:val="40746C98"/>
    <w:rsid w:val="40756D44"/>
    <w:rsid w:val="4076906D"/>
    <w:rsid w:val="4076E66C"/>
    <w:rsid w:val="407732D1"/>
    <w:rsid w:val="407795AC"/>
    <w:rsid w:val="4077EFA5"/>
    <w:rsid w:val="4078CDD8"/>
    <w:rsid w:val="4078F652"/>
    <w:rsid w:val="40793C35"/>
    <w:rsid w:val="4079CEC6"/>
    <w:rsid w:val="407ACF4E"/>
    <w:rsid w:val="407B41CE"/>
    <w:rsid w:val="407CE93A"/>
    <w:rsid w:val="407DB92F"/>
    <w:rsid w:val="407E4477"/>
    <w:rsid w:val="407E6AD9"/>
    <w:rsid w:val="408044A4"/>
    <w:rsid w:val="40819B8F"/>
    <w:rsid w:val="4081FCD8"/>
    <w:rsid w:val="4082A1A0"/>
    <w:rsid w:val="40842F40"/>
    <w:rsid w:val="4084652C"/>
    <w:rsid w:val="40872332"/>
    <w:rsid w:val="40879421"/>
    <w:rsid w:val="408A8151"/>
    <w:rsid w:val="408B2A67"/>
    <w:rsid w:val="408E9388"/>
    <w:rsid w:val="408F5D82"/>
    <w:rsid w:val="408F80B4"/>
    <w:rsid w:val="40905EF1"/>
    <w:rsid w:val="4090BAAF"/>
    <w:rsid w:val="4092154E"/>
    <w:rsid w:val="40925622"/>
    <w:rsid w:val="40930098"/>
    <w:rsid w:val="40931A3F"/>
    <w:rsid w:val="40941CA5"/>
    <w:rsid w:val="4095592A"/>
    <w:rsid w:val="4095A1F0"/>
    <w:rsid w:val="4096EBA1"/>
    <w:rsid w:val="40978145"/>
    <w:rsid w:val="409851A3"/>
    <w:rsid w:val="409905E0"/>
    <w:rsid w:val="409A2394"/>
    <w:rsid w:val="409B19C0"/>
    <w:rsid w:val="409B710E"/>
    <w:rsid w:val="409B7DC8"/>
    <w:rsid w:val="409BD4C6"/>
    <w:rsid w:val="409C7378"/>
    <w:rsid w:val="409CEAC5"/>
    <w:rsid w:val="409DB113"/>
    <w:rsid w:val="409E60C3"/>
    <w:rsid w:val="409F6FE0"/>
    <w:rsid w:val="409FC502"/>
    <w:rsid w:val="40A0B4DD"/>
    <w:rsid w:val="40A0DF44"/>
    <w:rsid w:val="40A0E744"/>
    <w:rsid w:val="40A13996"/>
    <w:rsid w:val="40A28174"/>
    <w:rsid w:val="40A36886"/>
    <w:rsid w:val="40A372AA"/>
    <w:rsid w:val="40A8B9A1"/>
    <w:rsid w:val="40A968B2"/>
    <w:rsid w:val="40AE3DFE"/>
    <w:rsid w:val="40AEDBFD"/>
    <w:rsid w:val="40AF09F8"/>
    <w:rsid w:val="40B00EB7"/>
    <w:rsid w:val="40B0D711"/>
    <w:rsid w:val="40B1B63B"/>
    <w:rsid w:val="40B1F26F"/>
    <w:rsid w:val="40B2990B"/>
    <w:rsid w:val="40B2BB04"/>
    <w:rsid w:val="40B37BCC"/>
    <w:rsid w:val="40B44EA7"/>
    <w:rsid w:val="40B47632"/>
    <w:rsid w:val="40B99C3D"/>
    <w:rsid w:val="40B9B566"/>
    <w:rsid w:val="40BB0E71"/>
    <w:rsid w:val="40BBA781"/>
    <w:rsid w:val="40BBF48C"/>
    <w:rsid w:val="40BC322E"/>
    <w:rsid w:val="40BD2DCC"/>
    <w:rsid w:val="40BD8011"/>
    <w:rsid w:val="40BDE840"/>
    <w:rsid w:val="40BED02C"/>
    <w:rsid w:val="40BEE35E"/>
    <w:rsid w:val="40BF6BA0"/>
    <w:rsid w:val="40BFAA21"/>
    <w:rsid w:val="40BFBEEE"/>
    <w:rsid w:val="40BFFCF4"/>
    <w:rsid w:val="40C0C7F5"/>
    <w:rsid w:val="40C1771F"/>
    <w:rsid w:val="40C20366"/>
    <w:rsid w:val="40C29C42"/>
    <w:rsid w:val="40C585C1"/>
    <w:rsid w:val="40C6ECC6"/>
    <w:rsid w:val="40C70765"/>
    <w:rsid w:val="40C85BFA"/>
    <w:rsid w:val="40C89960"/>
    <w:rsid w:val="40C97155"/>
    <w:rsid w:val="40CA69C8"/>
    <w:rsid w:val="40CC0A18"/>
    <w:rsid w:val="40CCCDFC"/>
    <w:rsid w:val="40CF810E"/>
    <w:rsid w:val="40D19F64"/>
    <w:rsid w:val="40D2EC5E"/>
    <w:rsid w:val="40D3330A"/>
    <w:rsid w:val="40D3784B"/>
    <w:rsid w:val="40D4D015"/>
    <w:rsid w:val="40D4E16F"/>
    <w:rsid w:val="40D61105"/>
    <w:rsid w:val="40D7A3AE"/>
    <w:rsid w:val="40D7EF3A"/>
    <w:rsid w:val="40D97BF1"/>
    <w:rsid w:val="40DA1404"/>
    <w:rsid w:val="40DC0B69"/>
    <w:rsid w:val="40DED470"/>
    <w:rsid w:val="40DFE45B"/>
    <w:rsid w:val="40E0224C"/>
    <w:rsid w:val="40E16B16"/>
    <w:rsid w:val="40E67B28"/>
    <w:rsid w:val="40E71CB2"/>
    <w:rsid w:val="40E856CF"/>
    <w:rsid w:val="40EAB551"/>
    <w:rsid w:val="40EDBDBB"/>
    <w:rsid w:val="40EE4851"/>
    <w:rsid w:val="40EF3866"/>
    <w:rsid w:val="40EFBE1C"/>
    <w:rsid w:val="40F4CF27"/>
    <w:rsid w:val="40F4E96F"/>
    <w:rsid w:val="40F8AB70"/>
    <w:rsid w:val="40F8D258"/>
    <w:rsid w:val="40F8D93A"/>
    <w:rsid w:val="40F945DC"/>
    <w:rsid w:val="40F976A2"/>
    <w:rsid w:val="40F983EE"/>
    <w:rsid w:val="40FA96BF"/>
    <w:rsid w:val="40FAB92A"/>
    <w:rsid w:val="40FCD089"/>
    <w:rsid w:val="40FDAC37"/>
    <w:rsid w:val="40FE1663"/>
    <w:rsid w:val="40FEFA80"/>
    <w:rsid w:val="41001FF2"/>
    <w:rsid w:val="41004B8F"/>
    <w:rsid w:val="41007383"/>
    <w:rsid w:val="41013231"/>
    <w:rsid w:val="4101E874"/>
    <w:rsid w:val="4103F1DE"/>
    <w:rsid w:val="41041489"/>
    <w:rsid w:val="41048FB1"/>
    <w:rsid w:val="4105DEDF"/>
    <w:rsid w:val="4105E364"/>
    <w:rsid w:val="41064C55"/>
    <w:rsid w:val="41087190"/>
    <w:rsid w:val="41093CB7"/>
    <w:rsid w:val="410997F2"/>
    <w:rsid w:val="410A1487"/>
    <w:rsid w:val="410AE044"/>
    <w:rsid w:val="410BD00B"/>
    <w:rsid w:val="410D438D"/>
    <w:rsid w:val="410EBC73"/>
    <w:rsid w:val="410FDAA5"/>
    <w:rsid w:val="41105E29"/>
    <w:rsid w:val="411284C5"/>
    <w:rsid w:val="4112B917"/>
    <w:rsid w:val="41136F90"/>
    <w:rsid w:val="41140B4C"/>
    <w:rsid w:val="41141AB8"/>
    <w:rsid w:val="41157F0B"/>
    <w:rsid w:val="41176BE8"/>
    <w:rsid w:val="4117CC27"/>
    <w:rsid w:val="411886B9"/>
    <w:rsid w:val="4118C105"/>
    <w:rsid w:val="4119A5A3"/>
    <w:rsid w:val="411A5D06"/>
    <w:rsid w:val="411B4E68"/>
    <w:rsid w:val="411BB439"/>
    <w:rsid w:val="411BD354"/>
    <w:rsid w:val="411D5AD8"/>
    <w:rsid w:val="411D68E3"/>
    <w:rsid w:val="411F8844"/>
    <w:rsid w:val="411FA972"/>
    <w:rsid w:val="41205FBC"/>
    <w:rsid w:val="412163AC"/>
    <w:rsid w:val="41235066"/>
    <w:rsid w:val="412427E3"/>
    <w:rsid w:val="4125B423"/>
    <w:rsid w:val="41275C7A"/>
    <w:rsid w:val="4128671D"/>
    <w:rsid w:val="4128CB1C"/>
    <w:rsid w:val="412AEB61"/>
    <w:rsid w:val="412B0CF8"/>
    <w:rsid w:val="412CBC29"/>
    <w:rsid w:val="412D5033"/>
    <w:rsid w:val="412E05BC"/>
    <w:rsid w:val="412F4BE0"/>
    <w:rsid w:val="4130757F"/>
    <w:rsid w:val="4130A694"/>
    <w:rsid w:val="4130BF3B"/>
    <w:rsid w:val="4130F352"/>
    <w:rsid w:val="41314A8B"/>
    <w:rsid w:val="41326D6E"/>
    <w:rsid w:val="4133D02F"/>
    <w:rsid w:val="4134045B"/>
    <w:rsid w:val="413446B1"/>
    <w:rsid w:val="4134C7B8"/>
    <w:rsid w:val="413529D6"/>
    <w:rsid w:val="413631A2"/>
    <w:rsid w:val="4137362A"/>
    <w:rsid w:val="4138B536"/>
    <w:rsid w:val="4138F1CC"/>
    <w:rsid w:val="413ADA84"/>
    <w:rsid w:val="413BE6D9"/>
    <w:rsid w:val="413C88E7"/>
    <w:rsid w:val="413D0808"/>
    <w:rsid w:val="413D22BD"/>
    <w:rsid w:val="413DC25E"/>
    <w:rsid w:val="413FDBAD"/>
    <w:rsid w:val="4140CEF2"/>
    <w:rsid w:val="4140E10D"/>
    <w:rsid w:val="41462904"/>
    <w:rsid w:val="41467916"/>
    <w:rsid w:val="4148396D"/>
    <w:rsid w:val="4149560D"/>
    <w:rsid w:val="414A6DE9"/>
    <w:rsid w:val="414B894E"/>
    <w:rsid w:val="414C25AA"/>
    <w:rsid w:val="414C4A0E"/>
    <w:rsid w:val="414D1111"/>
    <w:rsid w:val="414D3007"/>
    <w:rsid w:val="41511EAA"/>
    <w:rsid w:val="4151D455"/>
    <w:rsid w:val="4153F487"/>
    <w:rsid w:val="415417A9"/>
    <w:rsid w:val="4154C059"/>
    <w:rsid w:val="4154E74E"/>
    <w:rsid w:val="4156C4B4"/>
    <w:rsid w:val="415841E3"/>
    <w:rsid w:val="4159202A"/>
    <w:rsid w:val="415C2CB6"/>
    <w:rsid w:val="415CEB8C"/>
    <w:rsid w:val="415DC969"/>
    <w:rsid w:val="415EED6C"/>
    <w:rsid w:val="415F2BEC"/>
    <w:rsid w:val="415F6D67"/>
    <w:rsid w:val="416140C7"/>
    <w:rsid w:val="4162996A"/>
    <w:rsid w:val="41637BA8"/>
    <w:rsid w:val="416736D5"/>
    <w:rsid w:val="4167C486"/>
    <w:rsid w:val="416829BA"/>
    <w:rsid w:val="416998B9"/>
    <w:rsid w:val="416A2439"/>
    <w:rsid w:val="416A831A"/>
    <w:rsid w:val="416AE9B4"/>
    <w:rsid w:val="416DC879"/>
    <w:rsid w:val="416E036D"/>
    <w:rsid w:val="416EFF2E"/>
    <w:rsid w:val="41710269"/>
    <w:rsid w:val="4171DCD9"/>
    <w:rsid w:val="4172C6B9"/>
    <w:rsid w:val="4173483D"/>
    <w:rsid w:val="41735999"/>
    <w:rsid w:val="4174BB54"/>
    <w:rsid w:val="41757698"/>
    <w:rsid w:val="41762275"/>
    <w:rsid w:val="417697B7"/>
    <w:rsid w:val="41772FEF"/>
    <w:rsid w:val="417827BB"/>
    <w:rsid w:val="417901E6"/>
    <w:rsid w:val="4179DD4C"/>
    <w:rsid w:val="417E03AD"/>
    <w:rsid w:val="417E5787"/>
    <w:rsid w:val="417EDA95"/>
    <w:rsid w:val="417EF327"/>
    <w:rsid w:val="417F4FEC"/>
    <w:rsid w:val="41800B23"/>
    <w:rsid w:val="41803C29"/>
    <w:rsid w:val="4182397E"/>
    <w:rsid w:val="418249F5"/>
    <w:rsid w:val="4183A033"/>
    <w:rsid w:val="41845ACB"/>
    <w:rsid w:val="4184BED4"/>
    <w:rsid w:val="4184E87D"/>
    <w:rsid w:val="4185A89A"/>
    <w:rsid w:val="4186854B"/>
    <w:rsid w:val="4188DBC7"/>
    <w:rsid w:val="418ADCAB"/>
    <w:rsid w:val="418C238C"/>
    <w:rsid w:val="418C8FDB"/>
    <w:rsid w:val="418E5634"/>
    <w:rsid w:val="418E7004"/>
    <w:rsid w:val="418E89A7"/>
    <w:rsid w:val="418EAEA2"/>
    <w:rsid w:val="418EDD3D"/>
    <w:rsid w:val="418EE188"/>
    <w:rsid w:val="4190011C"/>
    <w:rsid w:val="41902FA5"/>
    <w:rsid w:val="4191061F"/>
    <w:rsid w:val="41911F02"/>
    <w:rsid w:val="41922443"/>
    <w:rsid w:val="41942DFB"/>
    <w:rsid w:val="41946DA3"/>
    <w:rsid w:val="4194F3E5"/>
    <w:rsid w:val="4195606E"/>
    <w:rsid w:val="4196C7AA"/>
    <w:rsid w:val="41972DAB"/>
    <w:rsid w:val="41981070"/>
    <w:rsid w:val="419964DF"/>
    <w:rsid w:val="419A66CA"/>
    <w:rsid w:val="419B71A2"/>
    <w:rsid w:val="419BB0ED"/>
    <w:rsid w:val="419BFFBB"/>
    <w:rsid w:val="419D0698"/>
    <w:rsid w:val="419D7EDC"/>
    <w:rsid w:val="419DC381"/>
    <w:rsid w:val="419DF2B4"/>
    <w:rsid w:val="419E227E"/>
    <w:rsid w:val="419F8C09"/>
    <w:rsid w:val="41A15BF7"/>
    <w:rsid w:val="41A16C44"/>
    <w:rsid w:val="41A2ECCE"/>
    <w:rsid w:val="41A3397E"/>
    <w:rsid w:val="41A35AE7"/>
    <w:rsid w:val="41A4256F"/>
    <w:rsid w:val="41A5C091"/>
    <w:rsid w:val="41A5FBDC"/>
    <w:rsid w:val="41A7384D"/>
    <w:rsid w:val="41A7EE75"/>
    <w:rsid w:val="41AE5D79"/>
    <w:rsid w:val="41AEB448"/>
    <w:rsid w:val="41AF92B0"/>
    <w:rsid w:val="41B28A3E"/>
    <w:rsid w:val="41B37C17"/>
    <w:rsid w:val="41B4776F"/>
    <w:rsid w:val="41B571CC"/>
    <w:rsid w:val="41B71957"/>
    <w:rsid w:val="41B9918B"/>
    <w:rsid w:val="41BA4751"/>
    <w:rsid w:val="41BBC5DB"/>
    <w:rsid w:val="41BC73E2"/>
    <w:rsid w:val="41BCA3FE"/>
    <w:rsid w:val="41BD74C3"/>
    <w:rsid w:val="41BDED8B"/>
    <w:rsid w:val="41BE5825"/>
    <w:rsid w:val="41BE7D90"/>
    <w:rsid w:val="41BEB1A2"/>
    <w:rsid w:val="41BEF385"/>
    <w:rsid w:val="41BF0140"/>
    <w:rsid w:val="41BF3602"/>
    <w:rsid w:val="41C43049"/>
    <w:rsid w:val="41C56846"/>
    <w:rsid w:val="41C5C211"/>
    <w:rsid w:val="41C6BEA8"/>
    <w:rsid w:val="41C76578"/>
    <w:rsid w:val="41C7C518"/>
    <w:rsid w:val="41C8F291"/>
    <w:rsid w:val="41C91784"/>
    <w:rsid w:val="41C93641"/>
    <w:rsid w:val="41CBA077"/>
    <w:rsid w:val="41CBA22D"/>
    <w:rsid w:val="41CC598D"/>
    <w:rsid w:val="41CD0B87"/>
    <w:rsid w:val="41CDD63F"/>
    <w:rsid w:val="41CDEFFE"/>
    <w:rsid w:val="41CF05D0"/>
    <w:rsid w:val="41CF5F3E"/>
    <w:rsid w:val="41D049FA"/>
    <w:rsid w:val="41D0960E"/>
    <w:rsid w:val="41D1F07B"/>
    <w:rsid w:val="41D28298"/>
    <w:rsid w:val="41D2BDDD"/>
    <w:rsid w:val="41D2F2DB"/>
    <w:rsid w:val="41D30279"/>
    <w:rsid w:val="41D4405F"/>
    <w:rsid w:val="41D4FC69"/>
    <w:rsid w:val="41D559D7"/>
    <w:rsid w:val="41D61B9E"/>
    <w:rsid w:val="41D62A34"/>
    <w:rsid w:val="41D64035"/>
    <w:rsid w:val="41D862F5"/>
    <w:rsid w:val="41D892F8"/>
    <w:rsid w:val="41D89584"/>
    <w:rsid w:val="41DB603A"/>
    <w:rsid w:val="41DB8A95"/>
    <w:rsid w:val="41E03C0C"/>
    <w:rsid w:val="41E34E73"/>
    <w:rsid w:val="41E429EE"/>
    <w:rsid w:val="41E46EE3"/>
    <w:rsid w:val="41E470DA"/>
    <w:rsid w:val="41E4D50A"/>
    <w:rsid w:val="41E9C856"/>
    <w:rsid w:val="41E9FA0B"/>
    <w:rsid w:val="41EAF07E"/>
    <w:rsid w:val="41ECAC70"/>
    <w:rsid w:val="41ECFF6C"/>
    <w:rsid w:val="41ED638D"/>
    <w:rsid w:val="41EDE409"/>
    <w:rsid w:val="41EE79DE"/>
    <w:rsid w:val="41EF0C19"/>
    <w:rsid w:val="41EF4817"/>
    <w:rsid w:val="41F1D842"/>
    <w:rsid w:val="41F301CB"/>
    <w:rsid w:val="41F30586"/>
    <w:rsid w:val="41F53CCA"/>
    <w:rsid w:val="41F590BD"/>
    <w:rsid w:val="41F69144"/>
    <w:rsid w:val="41F7184A"/>
    <w:rsid w:val="41F7B6CD"/>
    <w:rsid w:val="41F7D8C8"/>
    <w:rsid w:val="41F88A77"/>
    <w:rsid w:val="41FC1227"/>
    <w:rsid w:val="41FC329D"/>
    <w:rsid w:val="41FC9F44"/>
    <w:rsid w:val="41FCFEEB"/>
    <w:rsid w:val="41FD1A6E"/>
    <w:rsid w:val="41FD5A23"/>
    <w:rsid w:val="41FDB018"/>
    <w:rsid w:val="41FE919B"/>
    <w:rsid w:val="4202E7A0"/>
    <w:rsid w:val="42038853"/>
    <w:rsid w:val="4204D10D"/>
    <w:rsid w:val="4204D8C6"/>
    <w:rsid w:val="4206757E"/>
    <w:rsid w:val="4206EB74"/>
    <w:rsid w:val="420BA8B9"/>
    <w:rsid w:val="420CED5B"/>
    <w:rsid w:val="4210E997"/>
    <w:rsid w:val="42116E38"/>
    <w:rsid w:val="4214E7CC"/>
    <w:rsid w:val="4215504A"/>
    <w:rsid w:val="42198151"/>
    <w:rsid w:val="4219CFAB"/>
    <w:rsid w:val="421B39FB"/>
    <w:rsid w:val="421BF5FE"/>
    <w:rsid w:val="421C28E1"/>
    <w:rsid w:val="421C489B"/>
    <w:rsid w:val="421C5B46"/>
    <w:rsid w:val="421DD5C6"/>
    <w:rsid w:val="421E145E"/>
    <w:rsid w:val="421E7B83"/>
    <w:rsid w:val="421F7911"/>
    <w:rsid w:val="42204D47"/>
    <w:rsid w:val="4225A5B3"/>
    <w:rsid w:val="42260575"/>
    <w:rsid w:val="4226CEA1"/>
    <w:rsid w:val="422842E4"/>
    <w:rsid w:val="422A09AE"/>
    <w:rsid w:val="422AF11E"/>
    <w:rsid w:val="422C15C4"/>
    <w:rsid w:val="422DC885"/>
    <w:rsid w:val="422E51E9"/>
    <w:rsid w:val="4230BAC5"/>
    <w:rsid w:val="4231C8CD"/>
    <w:rsid w:val="42320CB9"/>
    <w:rsid w:val="4232B967"/>
    <w:rsid w:val="42333E31"/>
    <w:rsid w:val="42336314"/>
    <w:rsid w:val="4233922A"/>
    <w:rsid w:val="4235AA71"/>
    <w:rsid w:val="4235D53B"/>
    <w:rsid w:val="42378887"/>
    <w:rsid w:val="42383199"/>
    <w:rsid w:val="423AB21E"/>
    <w:rsid w:val="423B1B16"/>
    <w:rsid w:val="423B789E"/>
    <w:rsid w:val="423B8B8C"/>
    <w:rsid w:val="423BDDAF"/>
    <w:rsid w:val="423C0428"/>
    <w:rsid w:val="423D8F2F"/>
    <w:rsid w:val="423E89B7"/>
    <w:rsid w:val="423F89C2"/>
    <w:rsid w:val="423FD943"/>
    <w:rsid w:val="4242B3B4"/>
    <w:rsid w:val="42432124"/>
    <w:rsid w:val="42432329"/>
    <w:rsid w:val="42438457"/>
    <w:rsid w:val="42440B49"/>
    <w:rsid w:val="42442AB3"/>
    <w:rsid w:val="4245E1A1"/>
    <w:rsid w:val="424681A0"/>
    <w:rsid w:val="4246FBFD"/>
    <w:rsid w:val="4247AC53"/>
    <w:rsid w:val="4247D0F2"/>
    <w:rsid w:val="4247D601"/>
    <w:rsid w:val="4247FBB1"/>
    <w:rsid w:val="42487AE8"/>
    <w:rsid w:val="4248AB8B"/>
    <w:rsid w:val="424A7961"/>
    <w:rsid w:val="424A87F4"/>
    <w:rsid w:val="424A8B4A"/>
    <w:rsid w:val="424AC8E1"/>
    <w:rsid w:val="424BD998"/>
    <w:rsid w:val="424DF43E"/>
    <w:rsid w:val="424F5853"/>
    <w:rsid w:val="425189C1"/>
    <w:rsid w:val="42522D89"/>
    <w:rsid w:val="4252A43A"/>
    <w:rsid w:val="4252B2AD"/>
    <w:rsid w:val="4253175B"/>
    <w:rsid w:val="42535A73"/>
    <w:rsid w:val="4253DB36"/>
    <w:rsid w:val="4254818E"/>
    <w:rsid w:val="42566FB9"/>
    <w:rsid w:val="42580D60"/>
    <w:rsid w:val="4258658A"/>
    <w:rsid w:val="4259A661"/>
    <w:rsid w:val="4259FE9D"/>
    <w:rsid w:val="425A076A"/>
    <w:rsid w:val="425AD3C6"/>
    <w:rsid w:val="425BB3B1"/>
    <w:rsid w:val="425D10ED"/>
    <w:rsid w:val="425E8AAF"/>
    <w:rsid w:val="4260766C"/>
    <w:rsid w:val="426248A7"/>
    <w:rsid w:val="4263ACC2"/>
    <w:rsid w:val="4263DC8C"/>
    <w:rsid w:val="4266068F"/>
    <w:rsid w:val="4267F129"/>
    <w:rsid w:val="42698579"/>
    <w:rsid w:val="426A913D"/>
    <w:rsid w:val="426B0A85"/>
    <w:rsid w:val="426BBBAE"/>
    <w:rsid w:val="426C273B"/>
    <w:rsid w:val="426C8695"/>
    <w:rsid w:val="426CBC52"/>
    <w:rsid w:val="426D29BC"/>
    <w:rsid w:val="426EF711"/>
    <w:rsid w:val="4270E83F"/>
    <w:rsid w:val="4271C8C9"/>
    <w:rsid w:val="4271CE4B"/>
    <w:rsid w:val="4272014B"/>
    <w:rsid w:val="42744681"/>
    <w:rsid w:val="4275DE9C"/>
    <w:rsid w:val="4276ECD5"/>
    <w:rsid w:val="42773C82"/>
    <w:rsid w:val="4277B329"/>
    <w:rsid w:val="4278B242"/>
    <w:rsid w:val="4279F36F"/>
    <w:rsid w:val="4279F866"/>
    <w:rsid w:val="427AB614"/>
    <w:rsid w:val="427B32D0"/>
    <w:rsid w:val="427B6F1F"/>
    <w:rsid w:val="427C7820"/>
    <w:rsid w:val="427F14AD"/>
    <w:rsid w:val="42804A41"/>
    <w:rsid w:val="42807613"/>
    <w:rsid w:val="42816CEC"/>
    <w:rsid w:val="42817D14"/>
    <w:rsid w:val="4284A069"/>
    <w:rsid w:val="42856C89"/>
    <w:rsid w:val="428591F0"/>
    <w:rsid w:val="4286A72C"/>
    <w:rsid w:val="42876DC3"/>
    <w:rsid w:val="4287D609"/>
    <w:rsid w:val="4289B823"/>
    <w:rsid w:val="428C5DD7"/>
    <w:rsid w:val="428E0D9F"/>
    <w:rsid w:val="428E3038"/>
    <w:rsid w:val="428E400F"/>
    <w:rsid w:val="428FA6A4"/>
    <w:rsid w:val="4291AB79"/>
    <w:rsid w:val="42965F54"/>
    <w:rsid w:val="4296B82C"/>
    <w:rsid w:val="4296DC79"/>
    <w:rsid w:val="4298CD54"/>
    <w:rsid w:val="42992A3F"/>
    <w:rsid w:val="429AAF6C"/>
    <w:rsid w:val="429C3F28"/>
    <w:rsid w:val="429CCBEC"/>
    <w:rsid w:val="429D704D"/>
    <w:rsid w:val="429D9488"/>
    <w:rsid w:val="429E99BD"/>
    <w:rsid w:val="42A002DC"/>
    <w:rsid w:val="42A023AB"/>
    <w:rsid w:val="42A11CE3"/>
    <w:rsid w:val="42A30F18"/>
    <w:rsid w:val="42A70ACB"/>
    <w:rsid w:val="42A829A4"/>
    <w:rsid w:val="42A8B55C"/>
    <w:rsid w:val="42A9F67B"/>
    <w:rsid w:val="42AA2B6F"/>
    <w:rsid w:val="42AD5055"/>
    <w:rsid w:val="42AD91A0"/>
    <w:rsid w:val="42AE8E14"/>
    <w:rsid w:val="42B3E85D"/>
    <w:rsid w:val="42B4DA1F"/>
    <w:rsid w:val="42B5A68F"/>
    <w:rsid w:val="42B5DD69"/>
    <w:rsid w:val="42B689F0"/>
    <w:rsid w:val="42B74E05"/>
    <w:rsid w:val="42B773F5"/>
    <w:rsid w:val="42B78C86"/>
    <w:rsid w:val="42B99CF3"/>
    <w:rsid w:val="42BB39E8"/>
    <w:rsid w:val="42BCD687"/>
    <w:rsid w:val="42BF6123"/>
    <w:rsid w:val="42BF9720"/>
    <w:rsid w:val="42C088E6"/>
    <w:rsid w:val="42C2D7C8"/>
    <w:rsid w:val="42C4FC6A"/>
    <w:rsid w:val="42C53E82"/>
    <w:rsid w:val="42C792A4"/>
    <w:rsid w:val="42C87DDE"/>
    <w:rsid w:val="42C8F7C8"/>
    <w:rsid w:val="42C92B83"/>
    <w:rsid w:val="42C96575"/>
    <w:rsid w:val="42C9C9F6"/>
    <w:rsid w:val="42CA0AFE"/>
    <w:rsid w:val="42CA76BA"/>
    <w:rsid w:val="42CB0CCE"/>
    <w:rsid w:val="42CB2046"/>
    <w:rsid w:val="42CC0057"/>
    <w:rsid w:val="42CC1354"/>
    <w:rsid w:val="42CC17AE"/>
    <w:rsid w:val="42CC7744"/>
    <w:rsid w:val="42CD58CE"/>
    <w:rsid w:val="42CDE1EE"/>
    <w:rsid w:val="42CEE4DC"/>
    <w:rsid w:val="42CF17E6"/>
    <w:rsid w:val="42D02E0B"/>
    <w:rsid w:val="42D16B43"/>
    <w:rsid w:val="42D1D2AE"/>
    <w:rsid w:val="42D23B07"/>
    <w:rsid w:val="42D26417"/>
    <w:rsid w:val="42D2968A"/>
    <w:rsid w:val="42D3DAC3"/>
    <w:rsid w:val="42D50E04"/>
    <w:rsid w:val="42D8147E"/>
    <w:rsid w:val="42D913F4"/>
    <w:rsid w:val="42DA159C"/>
    <w:rsid w:val="42DD1F9D"/>
    <w:rsid w:val="42DDF059"/>
    <w:rsid w:val="42DE04F9"/>
    <w:rsid w:val="42DE8B2B"/>
    <w:rsid w:val="42E017AF"/>
    <w:rsid w:val="42E0380E"/>
    <w:rsid w:val="42E0D039"/>
    <w:rsid w:val="42E14E27"/>
    <w:rsid w:val="42E43C2F"/>
    <w:rsid w:val="42E4F32E"/>
    <w:rsid w:val="42E61FF1"/>
    <w:rsid w:val="42E78105"/>
    <w:rsid w:val="42E8237F"/>
    <w:rsid w:val="42E85003"/>
    <w:rsid w:val="42E95781"/>
    <w:rsid w:val="42E9D075"/>
    <w:rsid w:val="42EAD7B8"/>
    <w:rsid w:val="42EC13BC"/>
    <w:rsid w:val="42ED3AFD"/>
    <w:rsid w:val="42EF2F90"/>
    <w:rsid w:val="42F03643"/>
    <w:rsid w:val="42F1E441"/>
    <w:rsid w:val="42F35290"/>
    <w:rsid w:val="42F357A1"/>
    <w:rsid w:val="42F4AA6A"/>
    <w:rsid w:val="42F6B3DE"/>
    <w:rsid w:val="42F6CC96"/>
    <w:rsid w:val="42F79E4F"/>
    <w:rsid w:val="42FA6D0D"/>
    <w:rsid w:val="42FBFD0B"/>
    <w:rsid w:val="42FC4E8D"/>
    <w:rsid w:val="42FD8F2E"/>
    <w:rsid w:val="42FE74FC"/>
    <w:rsid w:val="4301736E"/>
    <w:rsid w:val="4302E991"/>
    <w:rsid w:val="43034B93"/>
    <w:rsid w:val="4303A302"/>
    <w:rsid w:val="4305524B"/>
    <w:rsid w:val="43067A93"/>
    <w:rsid w:val="4306AF42"/>
    <w:rsid w:val="4307478F"/>
    <w:rsid w:val="43075C05"/>
    <w:rsid w:val="4307C542"/>
    <w:rsid w:val="4307EAE8"/>
    <w:rsid w:val="4309BB47"/>
    <w:rsid w:val="430A3FD5"/>
    <w:rsid w:val="430AD640"/>
    <w:rsid w:val="430B2E1F"/>
    <w:rsid w:val="430CA633"/>
    <w:rsid w:val="430DAB95"/>
    <w:rsid w:val="430F2224"/>
    <w:rsid w:val="43100A16"/>
    <w:rsid w:val="4310E8C0"/>
    <w:rsid w:val="4311E259"/>
    <w:rsid w:val="43140006"/>
    <w:rsid w:val="43141425"/>
    <w:rsid w:val="43147F01"/>
    <w:rsid w:val="4314ED3F"/>
    <w:rsid w:val="4315586C"/>
    <w:rsid w:val="43164596"/>
    <w:rsid w:val="43180840"/>
    <w:rsid w:val="431844A5"/>
    <w:rsid w:val="4319C861"/>
    <w:rsid w:val="431A818C"/>
    <w:rsid w:val="431A98FD"/>
    <w:rsid w:val="431ADDD7"/>
    <w:rsid w:val="431DF1B2"/>
    <w:rsid w:val="431E60AC"/>
    <w:rsid w:val="431E7792"/>
    <w:rsid w:val="431F1598"/>
    <w:rsid w:val="431F8EC5"/>
    <w:rsid w:val="43202048"/>
    <w:rsid w:val="43202FE1"/>
    <w:rsid w:val="43204778"/>
    <w:rsid w:val="4323CDB6"/>
    <w:rsid w:val="4324B637"/>
    <w:rsid w:val="4325AB9D"/>
    <w:rsid w:val="4325B989"/>
    <w:rsid w:val="43269816"/>
    <w:rsid w:val="4327580F"/>
    <w:rsid w:val="432D9C9D"/>
    <w:rsid w:val="432E03FF"/>
    <w:rsid w:val="432E73E7"/>
    <w:rsid w:val="432F1EB6"/>
    <w:rsid w:val="43300D40"/>
    <w:rsid w:val="4330190F"/>
    <w:rsid w:val="4330E0C5"/>
    <w:rsid w:val="43335107"/>
    <w:rsid w:val="43340426"/>
    <w:rsid w:val="4334614B"/>
    <w:rsid w:val="4335FA28"/>
    <w:rsid w:val="4336C4E9"/>
    <w:rsid w:val="433859DE"/>
    <w:rsid w:val="4338F4D5"/>
    <w:rsid w:val="433AA5B1"/>
    <w:rsid w:val="433AC058"/>
    <w:rsid w:val="433B4E22"/>
    <w:rsid w:val="433BE26B"/>
    <w:rsid w:val="433CE705"/>
    <w:rsid w:val="433CF919"/>
    <w:rsid w:val="433DF158"/>
    <w:rsid w:val="434046F9"/>
    <w:rsid w:val="43447041"/>
    <w:rsid w:val="4347325A"/>
    <w:rsid w:val="43474D77"/>
    <w:rsid w:val="4348465F"/>
    <w:rsid w:val="43486939"/>
    <w:rsid w:val="4349E8CC"/>
    <w:rsid w:val="434A04EC"/>
    <w:rsid w:val="434C9F22"/>
    <w:rsid w:val="434F52F0"/>
    <w:rsid w:val="4352DCAA"/>
    <w:rsid w:val="435359EA"/>
    <w:rsid w:val="4355548C"/>
    <w:rsid w:val="4356F33D"/>
    <w:rsid w:val="4357A5CE"/>
    <w:rsid w:val="43594F25"/>
    <w:rsid w:val="43594F3B"/>
    <w:rsid w:val="435A839D"/>
    <w:rsid w:val="435C7EB9"/>
    <w:rsid w:val="435D646F"/>
    <w:rsid w:val="4361A0E0"/>
    <w:rsid w:val="4361F45C"/>
    <w:rsid w:val="43625863"/>
    <w:rsid w:val="4363CC35"/>
    <w:rsid w:val="43646BCE"/>
    <w:rsid w:val="4364A1D5"/>
    <w:rsid w:val="4364C39F"/>
    <w:rsid w:val="4366489B"/>
    <w:rsid w:val="436653F0"/>
    <w:rsid w:val="4367B109"/>
    <w:rsid w:val="4368995A"/>
    <w:rsid w:val="4368E001"/>
    <w:rsid w:val="43693681"/>
    <w:rsid w:val="436A3A3B"/>
    <w:rsid w:val="436BE8AC"/>
    <w:rsid w:val="436C5F97"/>
    <w:rsid w:val="436CC356"/>
    <w:rsid w:val="436D8314"/>
    <w:rsid w:val="437268C8"/>
    <w:rsid w:val="43739164"/>
    <w:rsid w:val="4374280A"/>
    <w:rsid w:val="43754209"/>
    <w:rsid w:val="43755349"/>
    <w:rsid w:val="43767D32"/>
    <w:rsid w:val="43778052"/>
    <w:rsid w:val="437875CE"/>
    <w:rsid w:val="437A2356"/>
    <w:rsid w:val="437B00FC"/>
    <w:rsid w:val="437B209C"/>
    <w:rsid w:val="437CB799"/>
    <w:rsid w:val="437D52A3"/>
    <w:rsid w:val="43817DFA"/>
    <w:rsid w:val="43820900"/>
    <w:rsid w:val="43847BE4"/>
    <w:rsid w:val="4384A90A"/>
    <w:rsid w:val="43859465"/>
    <w:rsid w:val="4387FF8E"/>
    <w:rsid w:val="43895004"/>
    <w:rsid w:val="4389ADD8"/>
    <w:rsid w:val="438B2C58"/>
    <w:rsid w:val="438C63B5"/>
    <w:rsid w:val="438D827D"/>
    <w:rsid w:val="4392D1DD"/>
    <w:rsid w:val="4394EBE7"/>
    <w:rsid w:val="4396184F"/>
    <w:rsid w:val="43987E54"/>
    <w:rsid w:val="439B5993"/>
    <w:rsid w:val="439BA1CA"/>
    <w:rsid w:val="439DB50F"/>
    <w:rsid w:val="439E4277"/>
    <w:rsid w:val="439E863E"/>
    <w:rsid w:val="439FAB1A"/>
    <w:rsid w:val="439FB645"/>
    <w:rsid w:val="43A0773C"/>
    <w:rsid w:val="43A0A87B"/>
    <w:rsid w:val="43A25765"/>
    <w:rsid w:val="43A34323"/>
    <w:rsid w:val="43A4768C"/>
    <w:rsid w:val="43A591BA"/>
    <w:rsid w:val="43A69911"/>
    <w:rsid w:val="43A6CCA2"/>
    <w:rsid w:val="43A76DA7"/>
    <w:rsid w:val="43A7CEC2"/>
    <w:rsid w:val="43A984D7"/>
    <w:rsid w:val="43AA1A0D"/>
    <w:rsid w:val="43AB8255"/>
    <w:rsid w:val="43ACB1BA"/>
    <w:rsid w:val="43AD1996"/>
    <w:rsid w:val="43AE2339"/>
    <w:rsid w:val="43AF29E9"/>
    <w:rsid w:val="43B00414"/>
    <w:rsid w:val="43B0F72A"/>
    <w:rsid w:val="43B13150"/>
    <w:rsid w:val="43B27BB0"/>
    <w:rsid w:val="43B420F4"/>
    <w:rsid w:val="43B4B2D6"/>
    <w:rsid w:val="43B6467E"/>
    <w:rsid w:val="43B69A0D"/>
    <w:rsid w:val="43B71CCD"/>
    <w:rsid w:val="43B867E9"/>
    <w:rsid w:val="43B87708"/>
    <w:rsid w:val="43B8EBE1"/>
    <w:rsid w:val="43B90D27"/>
    <w:rsid w:val="43B96195"/>
    <w:rsid w:val="43BFA443"/>
    <w:rsid w:val="43BFE16A"/>
    <w:rsid w:val="43C045D5"/>
    <w:rsid w:val="43C22575"/>
    <w:rsid w:val="43C246D1"/>
    <w:rsid w:val="43C2DDEF"/>
    <w:rsid w:val="43C31CDA"/>
    <w:rsid w:val="43C3214A"/>
    <w:rsid w:val="43C3A569"/>
    <w:rsid w:val="43C437FE"/>
    <w:rsid w:val="43C515B8"/>
    <w:rsid w:val="43C6DE35"/>
    <w:rsid w:val="43C7214C"/>
    <w:rsid w:val="43C86E07"/>
    <w:rsid w:val="43C8DC4A"/>
    <w:rsid w:val="43CA2461"/>
    <w:rsid w:val="43CBEFEA"/>
    <w:rsid w:val="43CD04DF"/>
    <w:rsid w:val="43CD837D"/>
    <w:rsid w:val="43CE7885"/>
    <w:rsid w:val="43CEDE7E"/>
    <w:rsid w:val="43D01E82"/>
    <w:rsid w:val="43D2C15B"/>
    <w:rsid w:val="43D30EA2"/>
    <w:rsid w:val="43D45170"/>
    <w:rsid w:val="43D47FDE"/>
    <w:rsid w:val="43D6EF8E"/>
    <w:rsid w:val="43D8AB2D"/>
    <w:rsid w:val="43DA3AB4"/>
    <w:rsid w:val="43DC092E"/>
    <w:rsid w:val="43DCB3F0"/>
    <w:rsid w:val="43DD4252"/>
    <w:rsid w:val="43DE1836"/>
    <w:rsid w:val="43DE8A57"/>
    <w:rsid w:val="43DE9D02"/>
    <w:rsid w:val="43DEE61C"/>
    <w:rsid w:val="43DF208E"/>
    <w:rsid w:val="43DF26C4"/>
    <w:rsid w:val="43E0EE00"/>
    <w:rsid w:val="43E29964"/>
    <w:rsid w:val="43E2A764"/>
    <w:rsid w:val="43E2C2AA"/>
    <w:rsid w:val="43E324BF"/>
    <w:rsid w:val="43E4F50D"/>
    <w:rsid w:val="43E5504A"/>
    <w:rsid w:val="43E6E850"/>
    <w:rsid w:val="43E7510D"/>
    <w:rsid w:val="43E76417"/>
    <w:rsid w:val="43E943BC"/>
    <w:rsid w:val="43EB185A"/>
    <w:rsid w:val="43EBB98B"/>
    <w:rsid w:val="43EC132C"/>
    <w:rsid w:val="43ED3C70"/>
    <w:rsid w:val="43EF16E1"/>
    <w:rsid w:val="43F10864"/>
    <w:rsid w:val="43F14797"/>
    <w:rsid w:val="43F1754A"/>
    <w:rsid w:val="43F1CD8E"/>
    <w:rsid w:val="43F1DEFB"/>
    <w:rsid w:val="43F1E8A4"/>
    <w:rsid w:val="43F266CF"/>
    <w:rsid w:val="43F2A037"/>
    <w:rsid w:val="43F2C877"/>
    <w:rsid w:val="43F30427"/>
    <w:rsid w:val="43F34C11"/>
    <w:rsid w:val="43F392A0"/>
    <w:rsid w:val="43F3AC66"/>
    <w:rsid w:val="43F6E029"/>
    <w:rsid w:val="43F781B2"/>
    <w:rsid w:val="43F7D162"/>
    <w:rsid w:val="43F8498B"/>
    <w:rsid w:val="43F9992B"/>
    <w:rsid w:val="43FA93C6"/>
    <w:rsid w:val="43FB3FE7"/>
    <w:rsid w:val="43FCB42A"/>
    <w:rsid w:val="43FF546E"/>
    <w:rsid w:val="44007A71"/>
    <w:rsid w:val="4400EC79"/>
    <w:rsid w:val="44011D3D"/>
    <w:rsid w:val="44012773"/>
    <w:rsid w:val="440202CA"/>
    <w:rsid w:val="4402FDB5"/>
    <w:rsid w:val="4404AE1B"/>
    <w:rsid w:val="44057591"/>
    <w:rsid w:val="4406314A"/>
    <w:rsid w:val="440760B4"/>
    <w:rsid w:val="44087582"/>
    <w:rsid w:val="4408D682"/>
    <w:rsid w:val="440A1E47"/>
    <w:rsid w:val="440B78CA"/>
    <w:rsid w:val="440BD791"/>
    <w:rsid w:val="440DBC22"/>
    <w:rsid w:val="440DFF98"/>
    <w:rsid w:val="440E4C18"/>
    <w:rsid w:val="44106E90"/>
    <w:rsid w:val="4413B9E0"/>
    <w:rsid w:val="4415EEC3"/>
    <w:rsid w:val="441609FF"/>
    <w:rsid w:val="441615C1"/>
    <w:rsid w:val="4416F29D"/>
    <w:rsid w:val="441757D7"/>
    <w:rsid w:val="44185FAB"/>
    <w:rsid w:val="4418BED1"/>
    <w:rsid w:val="441A5B5F"/>
    <w:rsid w:val="441AA25C"/>
    <w:rsid w:val="441B301B"/>
    <w:rsid w:val="441B7AEF"/>
    <w:rsid w:val="441BDC00"/>
    <w:rsid w:val="441CFC66"/>
    <w:rsid w:val="441DCE7E"/>
    <w:rsid w:val="441E934C"/>
    <w:rsid w:val="442078FA"/>
    <w:rsid w:val="4420C09D"/>
    <w:rsid w:val="442170E3"/>
    <w:rsid w:val="4421A87A"/>
    <w:rsid w:val="442264CD"/>
    <w:rsid w:val="44237A34"/>
    <w:rsid w:val="4423FA40"/>
    <w:rsid w:val="44241F8C"/>
    <w:rsid w:val="44253675"/>
    <w:rsid w:val="442537A1"/>
    <w:rsid w:val="4426A1F4"/>
    <w:rsid w:val="4427B453"/>
    <w:rsid w:val="4428C0DA"/>
    <w:rsid w:val="442906E3"/>
    <w:rsid w:val="44296A46"/>
    <w:rsid w:val="442A2464"/>
    <w:rsid w:val="442BB434"/>
    <w:rsid w:val="442BB8C3"/>
    <w:rsid w:val="442CC961"/>
    <w:rsid w:val="442E37DC"/>
    <w:rsid w:val="442E7EE7"/>
    <w:rsid w:val="442EE6BF"/>
    <w:rsid w:val="442F1AF9"/>
    <w:rsid w:val="4430C398"/>
    <w:rsid w:val="4430CAB0"/>
    <w:rsid w:val="4432DE0F"/>
    <w:rsid w:val="4433A47F"/>
    <w:rsid w:val="44350186"/>
    <w:rsid w:val="4435E633"/>
    <w:rsid w:val="44363973"/>
    <w:rsid w:val="4436A565"/>
    <w:rsid w:val="443779CB"/>
    <w:rsid w:val="44397A8A"/>
    <w:rsid w:val="443A2736"/>
    <w:rsid w:val="443EF468"/>
    <w:rsid w:val="44402E3C"/>
    <w:rsid w:val="444092C2"/>
    <w:rsid w:val="4440FC08"/>
    <w:rsid w:val="44420519"/>
    <w:rsid w:val="44439CE7"/>
    <w:rsid w:val="4444005C"/>
    <w:rsid w:val="4445F4F9"/>
    <w:rsid w:val="4446A813"/>
    <w:rsid w:val="4447C6BB"/>
    <w:rsid w:val="4449668A"/>
    <w:rsid w:val="4449770B"/>
    <w:rsid w:val="44499B2B"/>
    <w:rsid w:val="44499E03"/>
    <w:rsid w:val="444A25CB"/>
    <w:rsid w:val="444B6266"/>
    <w:rsid w:val="444BD17A"/>
    <w:rsid w:val="444C0B5F"/>
    <w:rsid w:val="444C71A3"/>
    <w:rsid w:val="444C8B24"/>
    <w:rsid w:val="444CF4AA"/>
    <w:rsid w:val="444CFDA5"/>
    <w:rsid w:val="444D5ACD"/>
    <w:rsid w:val="444D65D1"/>
    <w:rsid w:val="444E44A9"/>
    <w:rsid w:val="4450C1A8"/>
    <w:rsid w:val="4450D4D9"/>
    <w:rsid w:val="4451FADE"/>
    <w:rsid w:val="44522892"/>
    <w:rsid w:val="4453684B"/>
    <w:rsid w:val="4454B2F5"/>
    <w:rsid w:val="44572A2F"/>
    <w:rsid w:val="44587462"/>
    <w:rsid w:val="4459DA6A"/>
    <w:rsid w:val="445A0544"/>
    <w:rsid w:val="445A4BAC"/>
    <w:rsid w:val="445AC354"/>
    <w:rsid w:val="445AE0A2"/>
    <w:rsid w:val="445C6BE6"/>
    <w:rsid w:val="445CCDD2"/>
    <w:rsid w:val="445CE8D5"/>
    <w:rsid w:val="445D0FC5"/>
    <w:rsid w:val="445E8EA4"/>
    <w:rsid w:val="4461E202"/>
    <w:rsid w:val="4462BC35"/>
    <w:rsid w:val="446316D8"/>
    <w:rsid w:val="446401EE"/>
    <w:rsid w:val="446424BB"/>
    <w:rsid w:val="446B2B09"/>
    <w:rsid w:val="446B4036"/>
    <w:rsid w:val="446BEF25"/>
    <w:rsid w:val="446D7F63"/>
    <w:rsid w:val="446E24A4"/>
    <w:rsid w:val="446FC355"/>
    <w:rsid w:val="446FD4C0"/>
    <w:rsid w:val="4470C1B2"/>
    <w:rsid w:val="44711CDA"/>
    <w:rsid w:val="4472EFA7"/>
    <w:rsid w:val="44747F41"/>
    <w:rsid w:val="447602BC"/>
    <w:rsid w:val="4476E4DB"/>
    <w:rsid w:val="44777FC1"/>
    <w:rsid w:val="44788A9B"/>
    <w:rsid w:val="4479126B"/>
    <w:rsid w:val="447948FF"/>
    <w:rsid w:val="447BBD90"/>
    <w:rsid w:val="447C486E"/>
    <w:rsid w:val="447CA13A"/>
    <w:rsid w:val="447DB61E"/>
    <w:rsid w:val="447FA0BE"/>
    <w:rsid w:val="447FA4AE"/>
    <w:rsid w:val="447FC871"/>
    <w:rsid w:val="447FDE71"/>
    <w:rsid w:val="447FE3B8"/>
    <w:rsid w:val="4480CAE7"/>
    <w:rsid w:val="44812B0A"/>
    <w:rsid w:val="4481725E"/>
    <w:rsid w:val="44826CF2"/>
    <w:rsid w:val="4482B50D"/>
    <w:rsid w:val="44831033"/>
    <w:rsid w:val="44856627"/>
    <w:rsid w:val="4485BBE0"/>
    <w:rsid w:val="44860D45"/>
    <w:rsid w:val="44866351"/>
    <w:rsid w:val="44885504"/>
    <w:rsid w:val="44895A3A"/>
    <w:rsid w:val="4489F930"/>
    <w:rsid w:val="448B460A"/>
    <w:rsid w:val="448C61AC"/>
    <w:rsid w:val="44911F19"/>
    <w:rsid w:val="44921EC8"/>
    <w:rsid w:val="44933235"/>
    <w:rsid w:val="449500BD"/>
    <w:rsid w:val="449591C7"/>
    <w:rsid w:val="44960471"/>
    <w:rsid w:val="4496949F"/>
    <w:rsid w:val="44980351"/>
    <w:rsid w:val="449846C8"/>
    <w:rsid w:val="44984D11"/>
    <w:rsid w:val="44987FB5"/>
    <w:rsid w:val="4498A29E"/>
    <w:rsid w:val="4499F9A8"/>
    <w:rsid w:val="4499FB77"/>
    <w:rsid w:val="449D21C3"/>
    <w:rsid w:val="449E7063"/>
    <w:rsid w:val="449F5055"/>
    <w:rsid w:val="449FB9DA"/>
    <w:rsid w:val="449FDA4C"/>
    <w:rsid w:val="44A250F1"/>
    <w:rsid w:val="44A292BF"/>
    <w:rsid w:val="44A30842"/>
    <w:rsid w:val="44A35CE8"/>
    <w:rsid w:val="44A393D1"/>
    <w:rsid w:val="44A3CCBB"/>
    <w:rsid w:val="44A40CC2"/>
    <w:rsid w:val="44A48812"/>
    <w:rsid w:val="44A4B445"/>
    <w:rsid w:val="44A4F91A"/>
    <w:rsid w:val="44A5FBE1"/>
    <w:rsid w:val="44A6D20D"/>
    <w:rsid w:val="44A756A5"/>
    <w:rsid w:val="44A776E5"/>
    <w:rsid w:val="44A81C35"/>
    <w:rsid w:val="44A9B6E2"/>
    <w:rsid w:val="44A9C107"/>
    <w:rsid w:val="44AA6213"/>
    <w:rsid w:val="44AA9B30"/>
    <w:rsid w:val="44AAEEF1"/>
    <w:rsid w:val="44AAFC17"/>
    <w:rsid w:val="44AB336C"/>
    <w:rsid w:val="44ABC670"/>
    <w:rsid w:val="44AE6AD5"/>
    <w:rsid w:val="44AF74D1"/>
    <w:rsid w:val="44AFAE25"/>
    <w:rsid w:val="44AFC613"/>
    <w:rsid w:val="44B02B4E"/>
    <w:rsid w:val="44B039F5"/>
    <w:rsid w:val="44B0567A"/>
    <w:rsid w:val="44B1B896"/>
    <w:rsid w:val="44B5B87B"/>
    <w:rsid w:val="44B63A48"/>
    <w:rsid w:val="44B6B0E7"/>
    <w:rsid w:val="44B81444"/>
    <w:rsid w:val="44B8667A"/>
    <w:rsid w:val="44B9276E"/>
    <w:rsid w:val="44BB3DB5"/>
    <w:rsid w:val="44BD532A"/>
    <w:rsid w:val="44BDA1D3"/>
    <w:rsid w:val="44BF0837"/>
    <w:rsid w:val="44BF8CE7"/>
    <w:rsid w:val="44C12D36"/>
    <w:rsid w:val="44C152BA"/>
    <w:rsid w:val="44C16F22"/>
    <w:rsid w:val="44C18037"/>
    <w:rsid w:val="44C2B44C"/>
    <w:rsid w:val="44C2FA4A"/>
    <w:rsid w:val="44C3B30F"/>
    <w:rsid w:val="44C567CC"/>
    <w:rsid w:val="44C5A953"/>
    <w:rsid w:val="44C62A6D"/>
    <w:rsid w:val="44C68C7D"/>
    <w:rsid w:val="44C6F1AB"/>
    <w:rsid w:val="44C6FE1B"/>
    <w:rsid w:val="44C79E6B"/>
    <w:rsid w:val="44C8A8C2"/>
    <w:rsid w:val="44C8C897"/>
    <w:rsid w:val="44C8F4C2"/>
    <w:rsid w:val="44CA07CF"/>
    <w:rsid w:val="44CA973D"/>
    <w:rsid w:val="44CBBA69"/>
    <w:rsid w:val="44CE8F31"/>
    <w:rsid w:val="44CFAA05"/>
    <w:rsid w:val="44D032EA"/>
    <w:rsid w:val="44D12B94"/>
    <w:rsid w:val="44D15B4C"/>
    <w:rsid w:val="44D1B943"/>
    <w:rsid w:val="44D2D054"/>
    <w:rsid w:val="44D2DA95"/>
    <w:rsid w:val="44D313F4"/>
    <w:rsid w:val="44D5197B"/>
    <w:rsid w:val="44D63112"/>
    <w:rsid w:val="44D91689"/>
    <w:rsid w:val="44DA179C"/>
    <w:rsid w:val="44DA2219"/>
    <w:rsid w:val="44DA7203"/>
    <w:rsid w:val="44DB1468"/>
    <w:rsid w:val="44DB67C4"/>
    <w:rsid w:val="44DD787B"/>
    <w:rsid w:val="44DD8EB3"/>
    <w:rsid w:val="44DEFE34"/>
    <w:rsid w:val="44DFDF9E"/>
    <w:rsid w:val="44E0492E"/>
    <w:rsid w:val="44E04A97"/>
    <w:rsid w:val="44E0E27E"/>
    <w:rsid w:val="44E3991C"/>
    <w:rsid w:val="44E39D1A"/>
    <w:rsid w:val="44E3C79B"/>
    <w:rsid w:val="44E6272E"/>
    <w:rsid w:val="44E63FA8"/>
    <w:rsid w:val="44E86966"/>
    <w:rsid w:val="44E8ADFF"/>
    <w:rsid w:val="44E8C18C"/>
    <w:rsid w:val="44EB72A3"/>
    <w:rsid w:val="44EC0B9E"/>
    <w:rsid w:val="44EC796E"/>
    <w:rsid w:val="44EC8529"/>
    <w:rsid w:val="44F02D9A"/>
    <w:rsid w:val="44F12B4A"/>
    <w:rsid w:val="44F1BE6B"/>
    <w:rsid w:val="44F1FEF8"/>
    <w:rsid w:val="44F237DA"/>
    <w:rsid w:val="44F46046"/>
    <w:rsid w:val="44F49917"/>
    <w:rsid w:val="44F51A7A"/>
    <w:rsid w:val="44F52B0C"/>
    <w:rsid w:val="44F53167"/>
    <w:rsid w:val="44F9668E"/>
    <w:rsid w:val="44FB0153"/>
    <w:rsid w:val="44FCC837"/>
    <w:rsid w:val="44FCCB1C"/>
    <w:rsid w:val="44FDF3DC"/>
    <w:rsid w:val="44FF5CBD"/>
    <w:rsid w:val="44FF904A"/>
    <w:rsid w:val="4500C08C"/>
    <w:rsid w:val="45015012"/>
    <w:rsid w:val="4501B2CB"/>
    <w:rsid w:val="4501C1D1"/>
    <w:rsid w:val="4502D24B"/>
    <w:rsid w:val="45032748"/>
    <w:rsid w:val="4506E944"/>
    <w:rsid w:val="45080283"/>
    <w:rsid w:val="45081A88"/>
    <w:rsid w:val="4508AFC8"/>
    <w:rsid w:val="450981BE"/>
    <w:rsid w:val="450BD3DC"/>
    <w:rsid w:val="450D0C31"/>
    <w:rsid w:val="451048CF"/>
    <w:rsid w:val="4511A142"/>
    <w:rsid w:val="45122697"/>
    <w:rsid w:val="45131C7F"/>
    <w:rsid w:val="4513AE15"/>
    <w:rsid w:val="4513B841"/>
    <w:rsid w:val="4514D83B"/>
    <w:rsid w:val="4514E2B8"/>
    <w:rsid w:val="45172B29"/>
    <w:rsid w:val="45175EA2"/>
    <w:rsid w:val="45179F56"/>
    <w:rsid w:val="451A5AEA"/>
    <w:rsid w:val="451B775B"/>
    <w:rsid w:val="451BB71C"/>
    <w:rsid w:val="451BFB78"/>
    <w:rsid w:val="451C8D75"/>
    <w:rsid w:val="451D0125"/>
    <w:rsid w:val="451D64D5"/>
    <w:rsid w:val="45205E5C"/>
    <w:rsid w:val="4520B94B"/>
    <w:rsid w:val="45212261"/>
    <w:rsid w:val="4523A557"/>
    <w:rsid w:val="4525E65D"/>
    <w:rsid w:val="4526AD2A"/>
    <w:rsid w:val="4526DB31"/>
    <w:rsid w:val="4526F67C"/>
    <w:rsid w:val="45270CD1"/>
    <w:rsid w:val="45272CCC"/>
    <w:rsid w:val="4528F4AD"/>
    <w:rsid w:val="45290C0A"/>
    <w:rsid w:val="45294DB5"/>
    <w:rsid w:val="452971EA"/>
    <w:rsid w:val="452AAACF"/>
    <w:rsid w:val="452B9582"/>
    <w:rsid w:val="452BAD27"/>
    <w:rsid w:val="452BD5E8"/>
    <w:rsid w:val="452C8675"/>
    <w:rsid w:val="452F8F3D"/>
    <w:rsid w:val="453005F6"/>
    <w:rsid w:val="453018F8"/>
    <w:rsid w:val="45301F9B"/>
    <w:rsid w:val="45302D14"/>
    <w:rsid w:val="4530F49F"/>
    <w:rsid w:val="4530FB79"/>
    <w:rsid w:val="4531EDDE"/>
    <w:rsid w:val="453564C3"/>
    <w:rsid w:val="453620E1"/>
    <w:rsid w:val="4536ED41"/>
    <w:rsid w:val="4538E671"/>
    <w:rsid w:val="45396EF0"/>
    <w:rsid w:val="453BDFC6"/>
    <w:rsid w:val="453D4AEC"/>
    <w:rsid w:val="453DB113"/>
    <w:rsid w:val="453EF70A"/>
    <w:rsid w:val="453FAAE0"/>
    <w:rsid w:val="453FD722"/>
    <w:rsid w:val="453FF437"/>
    <w:rsid w:val="4540D744"/>
    <w:rsid w:val="4542DB07"/>
    <w:rsid w:val="4542E150"/>
    <w:rsid w:val="4544BA03"/>
    <w:rsid w:val="454507BF"/>
    <w:rsid w:val="454814D5"/>
    <w:rsid w:val="4548161D"/>
    <w:rsid w:val="4548D5BB"/>
    <w:rsid w:val="454954B0"/>
    <w:rsid w:val="454BD7BA"/>
    <w:rsid w:val="454C9545"/>
    <w:rsid w:val="454CF3B1"/>
    <w:rsid w:val="454D6693"/>
    <w:rsid w:val="454FA646"/>
    <w:rsid w:val="45513B03"/>
    <w:rsid w:val="4551BEAC"/>
    <w:rsid w:val="45528BDB"/>
    <w:rsid w:val="45539D4D"/>
    <w:rsid w:val="4553AC9A"/>
    <w:rsid w:val="4554162E"/>
    <w:rsid w:val="4554B4C3"/>
    <w:rsid w:val="4554BB97"/>
    <w:rsid w:val="4554E6DC"/>
    <w:rsid w:val="4556230A"/>
    <w:rsid w:val="455669E6"/>
    <w:rsid w:val="4556D8F5"/>
    <w:rsid w:val="45585DAA"/>
    <w:rsid w:val="455914DD"/>
    <w:rsid w:val="4559E9FD"/>
    <w:rsid w:val="455B41C1"/>
    <w:rsid w:val="455BA3D8"/>
    <w:rsid w:val="455C9B3F"/>
    <w:rsid w:val="455E8A91"/>
    <w:rsid w:val="4561A240"/>
    <w:rsid w:val="45636023"/>
    <w:rsid w:val="45637286"/>
    <w:rsid w:val="4563D1B4"/>
    <w:rsid w:val="4564D8EA"/>
    <w:rsid w:val="45650CA4"/>
    <w:rsid w:val="45656320"/>
    <w:rsid w:val="456669A1"/>
    <w:rsid w:val="4568B639"/>
    <w:rsid w:val="4568C119"/>
    <w:rsid w:val="4569E979"/>
    <w:rsid w:val="4569FCD1"/>
    <w:rsid w:val="456B97EE"/>
    <w:rsid w:val="456C7531"/>
    <w:rsid w:val="456C7B1E"/>
    <w:rsid w:val="456D96A3"/>
    <w:rsid w:val="456E0B96"/>
    <w:rsid w:val="456E9B4E"/>
    <w:rsid w:val="456F4D50"/>
    <w:rsid w:val="456F9404"/>
    <w:rsid w:val="45707FC7"/>
    <w:rsid w:val="4570EA40"/>
    <w:rsid w:val="4570F384"/>
    <w:rsid w:val="45725F9B"/>
    <w:rsid w:val="4572BD4A"/>
    <w:rsid w:val="4573934D"/>
    <w:rsid w:val="457407B1"/>
    <w:rsid w:val="45745289"/>
    <w:rsid w:val="45745663"/>
    <w:rsid w:val="4576E063"/>
    <w:rsid w:val="45778CB9"/>
    <w:rsid w:val="4578C5DB"/>
    <w:rsid w:val="457B7F2F"/>
    <w:rsid w:val="457BBABA"/>
    <w:rsid w:val="457BBC47"/>
    <w:rsid w:val="457CD234"/>
    <w:rsid w:val="457DB76B"/>
    <w:rsid w:val="457DDAB8"/>
    <w:rsid w:val="457E06E2"/>
    <w:rsid w:val="457E8B63"/>
    <w:rsid w:val="45804BA1"/>
    <w:rsid w:val="4581F0C5"/>
    <w:rsid w:val="45830061"/>
    <w:rsid w:val="45835122"/>
    <w:rsid w:val="458435D9"/>
    <w:rsid w:val="45844296"/>
    <w:rsid w:val="4585213F"/>
    <w:rsid w:val="4585F916"/>
    <w:rsid w:val="45874DA0"/>
    <w:rsid w:val="45890B75"/>
    <w:rsid w:val="458A81B8"/>
    <w:rsid w:val="458B8E7C"/>
    <w:rsid w:val="458C85A9"/>
    <w:rsid w:val="458CA677"/>
    <w:rsid w:val="458D1E26"/>
    <w:rsid w:val="458DB459"/>
    <w:rsid w:val="458E55BF"/>
    <w:rsid w:val="458F66FE"/>
    <w:rsid w:val="459141A9"/>
    <w:rsid w:val="45927C1E"/>
    <w:rsid w:val="4592CAAD"/>
    <w:rsid w:val="4593917E"/>
    <w:rsid w:val="459466AD"/>
    <w:rsid w:val="45958FFC"/>
    <w:rsid w:val="4595940C"/>
    <w:rsid w:val="4595E674"/>
    <w:rsid w:val="4595EEDD"/>
    <w:rsid w:val="45960C7F"/>
    <w:rsid w:val="459811F1"/>
    <w:rsid w:val="459C5BEF"/>
    <w:rsid w:val="459D0758"/>
    <w:rsid w:val="459F7E26"/>
    <w:rsid w:val="459F99FD"/>
    <w:rsid w:val="45A18E69"/>
    <w:rsid w:val="45A3E070"/>
    <w:rsid w:val="45A40BBA"/>
    <w:rsid w:val="45A44E88"/>
    <w:rsid w:val="45A45D02"/>
    <w:rsid w:val="45A54E3E"/>
    <w:rsid w:val="45A5B4BB"/>
    <w:rsid w:val="45A5F6D5"/>
    <w:rsid w:val="45A7F3BF"/>
    <w:rsid w:val="45A85C2F"/>
    <w:rsid w:val="45A8B1EA"/>
    <w:rsid w:val="45A96ECA"/>
    <w:rsid w:val="45A9865E"/>
    <w:rsid w:val="45A988AD"/>
    <w:rsid w:val="45A99B59"/>
    <w:rsid w:val="45AAD0CE"/>
    <w:rsid w:val="45AAD741"/>
    <w:rsid w:val="45AC1D7B"/>
    <w:rsid w:val="45AD1B02"/>
    <w:rsid w:val="45AE69B0"/>
    <w:rsid w:val="45AF8045"/>
    <w:rsid w:val="45B0569C"/>
    <w:rsid w:val="45B1DFE7"/>
    <w:rsid w:val="45B1E84E"/>
    <w:rsid w:val="45B2B951"/>
    <w:rsid w:val="45B305F2"/>
    <w:rsid w:val="45B65014"/>
    <w:rsid w:val="45B8D7CC"/>
    <w:rsid w:val="45B945CB"/>
    <w:rsid w:val="45B9F40B"/>
    <w:rsid w:val="45BA8822"/>
    <w:rsid w:val="45BD40A2"/>
    <w:rsid w:val="45BE0F4E"/>
    <w:rsid w:val="45BF9AF1"/>
    <w:rsid w:val="45C0EB15"/>
    <w:rsid w:val="45C110BD"/>
    <w:rsid w:val="45C145AE"/>
    <w:rsid w:val="45C167AC"/>
    <w:rsid w:val="45C435E6"/>
    <w:rsid w:val="45C47C22"/>
    <w:rsid w:val="45C52D24"/>
    <w:rsid w:val="45C6B8DD"/>
    <w:rsid w:val="45C6EC6E"/>
    <w:rsid w:val="45C781E3"/>
    <w:rsid w:val="45C7FE23"/>
    <w:rsid w:val="45CA6C46"/>
    <w:rsid w:val="45CACFD3"/>
    <w:rsid w:val="45CC0BDF"/>
    <w:rsid w:val="45CC19AE"/>
    <w:rsid w:val="45CFB329"/>
    <w:rsid w:val="45D0F9AB"/>
    <w:rsid w:val="45D27250"/>
    <w:rsid w:val="45D2DB8C"/>
    <w:rsid w:val="45D3DE12"/>
    <w:rsid w:val="45D482CE"/>
    <w:rsid w:val="45D4A11B"/>
    <w:rsid w:val="45D4C738"/>
    <w:rsid w:val="45D6768B"/>
    <w:rsid w:val="45D79F79"/>
    <w:rsid w:val="45D86391"/>
    <w:rsid w:val="45D8A80D"/>
    <w:rsid w:val="45D96EB6"/>
    <w:rsid w:val="45DA3526"/>
    <w:rsid w:val="45DC2CA6"/>
    <w:rsid w:val="45DC4775"/>
    <w:rsid w:val="45DD4558"/>
    <w:rsid w:val="45DE1220"/>
    <w:rsid w:val="45DE799D"/>
    <w:rsid w:val="45DF0611"/>
    <w:rsid w:val="45E07ACF"/>
    <w:rsid w:val="45E1BE20"/>
    <w:rsid w:val="45E1CF6B"/>
    <w:rsid w:val="45E44C51"/>
    <w:rsid w:val="45E66327"/>
    <w:rsid w:val="45E8654F"/>
    <w:rsid w:val="45F0BCF6"/>
    <w:rsid w:val="45F19329"/>
    <w:rsid w:val="45F403AB"/>
    <w:rsid w:val="45F83C35"/>
    <w:rsid w:val="45F8C9AB"/>
    <w:rsid w:val="45F9DD6E"/>
    <w:rsid w:val="45FA9D4B"/>
    <w:rsid w:val="45FB624E"/>
    <w:rsid w:val="45FC7833"/>
    <w:rsid w:val="45FEA0E1"/>
    <w:rsid w:val="45FF15E7"/>
    <w:rsid w:val="45FF7F65"/>
    <w:rsid w:val="45FFAA4D"/>
    <w:rsid w:val="46008551"/>
    <w:rsid w:val="46017746"/>
    <w:rsid w:val="460255BB"/>
    <w:rsid w:val="4603DE4D"/>
    <w:rsid w:val="4604CCA5"/>
    <w:rsid w:val="4604D806"/>
    <w:rsid w:val="46069413"/>
    <w:rsid w:val="4607D0F7"/>
    <w:rsid w:val="460816C4"/>
    <w:rsid w:val="4608A0C9"/>
    <w:rsid w:val="4609CBE0"/>
    <w:rsid w:val="460A102F"/>
    <w:rsid w:val="460B98D2"/>
    <w:rsid w:val="460BF069"/>
    <w:rsid w:val="460CF7E0"/>
    <w:rsid w:val="460D4B6F"/>
    <w:rsid w:val="46107365"/>
    <w:rsid w:val="46126BFA"/>
    <w:rsid w:val="4613004D"/>
    <w:rsid w:val="46139D61"/>
    <w:rsid w:val="4613E0F5"/>
    <w:rsid w:val="4613ECBF"/>
    <w:rsid w:val="4613EFDF"/>
    <w:rsid w:val="461611EF"/>
    <w:rsid w:val="4616821D"/>
    <w:rsid w:val="4616C660"/>
    <w:rsid w:val="461727D4"/>
    <w:rsid w:val="4618975A"/>
    <w:rsid w:val="4618A282"/>
    <w:rsid w:val="461AE548"/>
    <w:rsid w:val="461B9FFC"/>
    <w:rsid w:val="461C1405"/>
    <w:rsid w:val="461D0C46"/>
    <w:rsid w:val="461DC79D"/>
    <w:rsid w:val="461EA4AC"/>
    <w:rsid w:val="461EDF81"/>
    <w:rsid w:val="461EED11"/>
    <w:rsid w:val="461EFAA9"/>
    <w:rsid w:val="461F5B63"/>
    <w:rsid w:val="462137B6"/>
    <w:rsid w:val="46222DFF"/>
    <w:rsid w:val="46226130"/>
    <w:rsid w:val="462272CE"/>
    <w:rsid w:val="4622A8DA"/>
    <w:rsid w:val="46237D6D"/>
    <w:rsid w:val="46242C6B"/>
    <w:rsid w:val="4625BA2C"/>
    <w:rsid w:val="4625BC24"/>
    <w:rsid w:val="46262A08"/>
    <w:rsid w:val="4627513B"/>
    <w:rsid w:val="4627BE85"/>
    <w:rsid w:val="4628ADA9"/>
    <w:rsid w:val="46293153"/>
    <w:rsid w:val="462AA6D2"/>
    <w:rsid w:val="462B8656"/>
    <w:rsid w:val="462CCA44"/>
    <w:rsid w:val="462ED5B2"/>
    <w:rsid w:val="462EE3AE"/>
    <w:rsid w:val="462F220B"/>
    <w:rsid w:val="462F454D"/>
    <w:rsid w:val="46308BA7"/>
    <w:rsid w:val="4630CC76"/>
    <w:rsid w:val="46315F83"/>
    <w:rsid w:val="4631675A"/>
    <w:rsid w:val="46316D9C"/>
    <w:rsid w:val="46325210"/>
    <w:rsid w:val="4632C9BE"/>
    <w:rsid w:val="46330A06"/>
    <w:rsid w:val="4633490C"/>
    <w:rsid w:val="4633D9F8"/>
    <w:rsid w:val="463525F2"/>
    <w:rsid w:val="4635915C"/>
    <w:rsid w:val="4635EA6D"/>
    <w:rsid w:val="46366654"/>
    <w:rsid w:val="4636B5C6"/>
    <w:rsid w:val="46378E4B"/>
    <w:rsid w:val="46381811"/>
    <w:rsid w:val="46384A92"/>
    <w:rsid w:val="46388229"/>
    <w:rsid w:val="46388392"/>
    <w:rsid w:val="46398842"/>
    <w:rsid w:val="46399703"/>
    <w:rsid w:val="463A321C"/>
    <w:rsid w:val="463A7687"/>
    <w:rsid w:val="463A9101"/>
    <w:rsid w:val="463B3C72"/>
    <w:rsid w:val="463BB56B"/>
    <w:rsid w:val="463C7365"/>
    <w:rsid w:val="463E8E85"/>
    <w:rsid w:val="463EB82F"/>
    <w:rsid w:val="463EF0B8"/>
    <w:rsid w:val="463F0CB3"/>
    <w:rsid w:val="463F5379"/>
    <w:rsid w:val="46406946"/>
    <w:rsid w:val="464129A5"/>
    <w:rsid w:val="4642578D"/>
    <w:rsid w:val="464298D8"/>
    <w:rsid w:val="46471B01"/>
    <w:rsid w:val="4647FC94"/>
    <w:rsid w:val="46497AC3"/>
    <w:rsid w:val="4649C857"/>
    <w:rsid w:val="464A793A"/>
    <w:rsid w:val="464A99E6"/>
    <w:rsid w:val="464C4B6A"/>
    <w:rsid w:val="464D6DB5"/>
    <w:rsid w:val="464DF970"/>
    <w:rsid w:val="464E2FDC"/>
    <w:rsid w:val="464EB669"/>
    <w:rsid w:val="464EFD37"/>
    <w:rsid w:val="4650E684"/>
    <w:rsid w:val="4650FE8B"/>
    <w:rsid w:val="46512421"/>
    <w:rsid w:val="4653F829"/>
    <w:rsid w:val="4654265E"/>
    <w:rsid w:val="4655048A"/>
    <w:rsid w:val="46563E3F"/>
    <w:rsid w:val="46571B00"/>
    <w:rsid w:val="46574A6B"/>
    <w:rsid w:val="4658BF43"/>
    <w:rsid w:val="4658C4FD"/>
    <w:rsid w:val="4658D439"/>
    <w:rsid w:val="465A5948"/>
    <w:rsid w:val="465A83DA"/>
    <w:rsid w:val="465B1976"/>
    <w:rsid w:val="465B8B2A"/>
    <w:rsid w:val="465E1242"/>
    <w:rsid w:val="465E4443"/>
    <w:rsid w:val="465E7ACB"/>
    <w:rsid w:val="4660B8E0"/>
    <w:rsid w:val="46611BAD"/>
    <w:rsid w:val="466249F9"/>
    <w:rsid w:val="46630327"/>
    <w:rsid w:val="46633056"/>
    <w:rsid w:val="46637E1F"/>
    <w:rsid w:val="4663827A"/>
    <w:rsid w:val="46639154"/>
    <w:rsid w:val="4663F476"/>
    <w:rsid w:val="4663FA22"/>
    <w:rsid w:val="4664EC3B"/>
    <w:rsid w:val="4665223A"/>
    <w:rsid w:val="466628A7"/>
    <w:rsid w:val="4666BA69"/>
    <w:rsid w:val="4666E80C"/>
    <w:rsid w:val="4667EA3E"/>
    <w:rsid w:val="46685783"/>
    <w:rsid w:val="466A7C94"/>
    <w:rsid w:val="466C2696"/>
    <w:rsid w:val="466D5C93"/>
    <w:rsid w:val="466DDC20"/>
    <w:rsid w:val="466E4066"/>
    <w:rsid w:val="466ED801"/>
    <w:rsid w:val="466FF4A0"/>
    <w:rsid w:val="4671AE44"/>
    <w:rsid w:val="4671E5E2"/>
    <w:rsid w:val="46724C08"/>
    <w:rsid w:val="46737806"/>
    <w:rsid w:val="46739A6E"/>
    <w:rsid w:val="4673E110"/>
    <w:rsid w:val="46743826"/>
    <w:rsid w:val="4675B3BE"/>
    <w:rsid w:val="467674A7"/>
    <w:rsid w:val="467702D5"/>
    <w:rsid w:val="46778BEE"/>
    <w:rsid w:val="467821A2"/>
    <w:rsid w:val="4678303A"/>
    <w:rsid w:val="46793821"/>
    <w:rsid w:val="4679CF99"/>
    <w:rsid w:val="467AA2C3"/>
    <w:rsid w:val="467ABE49"/>
    <w:rsid w:val="467CC3F4"/>
    <w:rsid w:val="467DF933"/>
    <w:rsid w:val="467F43D8"/>
    <w:rsid w:val="467F7176"/>
    <w:rsid w:val="46835846"/>
    <w:rsid w:val="468383F2"/>
    <w:rsid w:val="46838B64"/>
    <w:rsid w:val="46841BDC"/>
    <w:rsid w:val="4684C179"/>
    <w:rsid w:val="4685BE89"/>
    <w:rsid w:val="4685EBBF"/>
    <w:rsid w:val="46893523"/>
    <w:rsid w:val="4689372B"/>
    <w:rsid w:val="468C6EEA"/>
    <w:rsid w:val="468CCACF"/>
    <w:rsid w:val="468CF3F7"/>
    <w:rsid w:val="468EDB64"/>
    <w:rsid w:val="4691C3D2"/>
    <w:rsid w:val="46925614"/>
    <w:rsid w:val="4692D34D"/>
    <w:rsid w:val="469310AE"/>
    <w:rsid w:val="469475F6"/>
    <w:rsid w:val="4696756E"/>
    <w:rsid w:val="46979F1D"/>
    <w:rsid w:val="46984EFF"/>
    <w:rsid w:val="46985791"/>
    <w:rsid w:val="46990F9E"/>
    <w:rsid w:val="469A5984"/>
    <w:rsid w:val="469ACD42"/>
    <w:rsid w:val="469ACFD2"/>
    <w:rsid w:val="469BE974"/>
    <w:rsid w:val="469C5C0A"/>
    <w:rsid w:val="469D4EE8"/>
    <w:rsid w:val="469E798A"/>
    <w:rsid w:val="469F6AB6"/>
    <w:rsid w:val="46A00C5A"/>
    <w:rsid w:val="46A03584"/>
    <w:rsid w:val="46A1370A"/>
    <w:rsid w:val="46A18FF2"/>
    <w:rsid w:val="46A1C4A9"/>
    <w:rsid w:val="46A2F227"/>
    <w:rsid w:val="46A2F530"/>
    <w:rsid w:val="46A3A2DC"/>
    <w:rsid w:val="46A49365"/>
    <w:rsid w:val="46A4EAFF"/>
    <w:rsid w:val="46A5EA47"/>
    <w:rsid w:val="46A62205"/>
    <w:rsid w:val="46A7CEB4"/>
    <w:rsid w:val="46A8B804"/>
    <w:rsid w:val="46A917B5"/>
    <w:rsid w:val="46A927A2"/>
    <w:rsid w:val="46AF5B1C"/>
    <w:rsid w:val="46B1CF44"/>
    <w:rsid w:val="46B34EF1"/>
    <w:rsid w:val="46B3A600"/>
    <w:rsid w:val="46B3A7F0"/>
    <w:rsid w:val="46B3FF7A"/>
    <w:rsid w:val="46B43D6C"/>
    <w:rsid w:val="46B5E3C9"/>
    <w:rsid w:val="46B86F2D"/>
    <w:rsid w:val="46B9BA16"/>
    <w:rsid w:val="46BB2768"/>
    <w:rsid w:val="46BD974E"/>
    <w:rsid w:val="46C2C8C8"/>
    <w:rsid w:val="46C49AEC"/>
    <w:rsid w:val="46C59BD0"/>
    <w:rsid w:val="46C62D0D"/>
    <w:rsid w:val="46C793EB"/>
    <w:rsid w:val="46C929E1"/>
    <w:rsid w:val="46CAAF59"/>
    <w:rsid w:val="46CACDB7"/>
    <w:rsid w:val="46CCF835"/>
    <w:rsid w:val="46CD531A"/>
    <w:rsid w:val="46CEB2DB"/>
    <w:rsid w:val="46D0315B"/>
    <w:rsid w:val="46D0D558"/>
    <w:rsid w:val="46D0EB49"/>
    <w:rsid w:val="46D0FF8C"/>
    <w:rsid w:val="46D1ED87"/>
    <w:rsid w:val="46D24937"/>
    <w:rsid w:val="46D3B6A3"/>
    <w:rsid w:val="46D5922C"/>
    <w:rsid w:val="46D62BC7"/>
    <w:rsid w:val="46D738C6"/>
    <w:rsid w:val="46D7D41F"/>
    <w:rsid w:val="46DA9081"/>
    <w:rsid w:val="46DAF4D8"/>
    <w:rsid w:val="46DCB3FE"/>
    <w:rsid w:val="46DCBF83"/>
    <w:rsid w:val="46DF7571"/>
    <w:rsid w:val="46DF8D34"/>
    <w:rsid w:val="46E09565"/>
    <w:rsid w:val="46E1E768"/>
    <w:rsid w:val="46E25FFC"/>
    <w:rsid w:val="46E36C44"/>
    <w:rsid w:val="46E4C9E1"/>
    <w:rsid w:val="46E5A20A"/>
    <w:rsid w:val="46E6F040"/>
    <w:rsid w:val="46E75A36"/>
    <w:rsid w:val="46E81780"/>
    <w:rsid w:val="46E86F92"/>
    <w:rsid w:val="46E8D9D1"/>
    <w:rsid w:val="46E8FF18"/>
    <w:rsid w:val="46E9E95B"/>
    <w:rsid w:val="46EA5A6B"/>
    <w:rsid w:val="46EB0852"/>
    <w:rsid w:val="46EBDC4C"/>
    <w:rsid w:val="46F06EAC"/>
    <w:rsid w:val="46F1FCBD"/>
    <w:rsid w:val="46F3191D"/>
    <w:rsid w:val="46F4765B"/>
    <w:rsid w:val="46F56C11"/>
    <w:rsid w:val="46F5BE45"/>
    <w:rsid w:val="46FB2609"/>
    <w:rsid w:val="46FB2A38"/>
    <w:rsid w:val="46FC19BB"/>
    <w:rsid w:val="46FD01C6"/>
    <w:rsid w:val="46FE05BF"/>
    <w:rsid w:val="46FE6C62"/>
    <w:rsid w:val="46FF5B0C"/>
    <w:rsid w:val="46FFD4BC"/>
    <w:rsid w:val="4703FDC3"/>
    <w:rsid w:val="4704CA67"/>
    <w:rsid w:val="4705DBE1"/>
    <w:rsid w:val="4706523A"/>
    <w:rsid w:val="47073BFB"/>
    <w:rsid w:val="4707A110"/>
    <w:rsid w:val="470A5BBF"/>
    <w:rsid w:val="470B51E5"/>
    <w:rsid w:val="470C78E4"/>
    <w:rsid w:val="470CBB10"/>
    <w:rsid w:val="470E696B"/>
    <w:rsid w:val="470F0DC7"/>
    <w:rsid w:val="47105089"/>
    <w:rsid w:val="47107882"/>
    <w:rsid w:val="4711C45A"/>
    <w:rsid w:val="4713DF3E"/>
    <w:rsid w:val="47155A9A"/>
    <w:rsid w:val="4715B730"/>
    <w:rsid w:val="4716730D"/>
    <w:rsid w:val="47175C65"/>
    <w:rsid w:val="471773F5"/>
    <w:rsid w:val="4718D2AA"/>
    <w:rsid w:val="47196A40"/>
    <w:rsid w:val="4719F0F1"/>
    <w:rsid w:val="471A2A3E"/>
    <w:rsid w:val="471A62EB"/>
    <w:rsid w:val="471BBC6C"/>
    <w:rsid w:val="471C028C"/>
    <w:rsid w:val="471C1C89"/>
    <w:rsid w:val="471DFDCE"/>
    <w:rsid w:val="47204D88"/>
    <w:rsid w:val="4720F9CC"/>
    <w:rsid w:val="4723C63B"/>
    <w:rsid w:val="4727F545"/>
    <w:rsid w:val="4728C2F9"/>
    <w:rsid w:val="47293CF7"/>
    <w:rsid w:val="47296123"/>
    <w:rsid w:val="4729CA24"/>
    <w:rsid w:val="4729DAA3"/>
    <w:rsid w:val="472AD0A8"/>
    <w:rsid w:val="472E9AC3"/>
    <w:rsid w:val="472EC702"/>
    <w:rsid w:val="472F0DAB"/>
    <w:rsid w:val="472FCD75"/>
    <w:rsid w:val="47305683"/>
    <w:rsid w:val="473218C6"/>
    <w:rsid w:val="47339682"/>
    <w:rsid w:val="47351325"/>
    <w:rsid w:val="47358752"/>
    <w:rsid w:val="4739C495"/>
    <w:rsid w:val="473AB036"/>
    <w:rsid w:val="473B3697"/>
    <w:rsid w:val="473B540A"/>
    <w:rsid w:val="473BE055"/>
    <w:rsid w:val="473D54E4"/>
    <w:rsid w:val="473F665D"/>
    <w:rsid w:val="4741016A"/>
    <w:rsid w:val="4742B28B"/>
    <w:rsid w:val="4743DBB8"/>
    <w:rsid w:val="4745BCF3"/>
    <w:rsid w:val="47460C9A"/>
    <w:rsid w:val="47461F79"/>
    <w:rsid w:val="47466424"/>
    <w:rsid w:val="47476EB8"/>
    <w:rsid w:val="4747B251"/>
    <w:rsid w:val="4747B6BA"/>
    <w:rsid w:val="4748C5C9"/>
    <w:rsid w:val="4749075C"/>
    <w:rsid w:val="474B341C"/>
    <w:rsid w:val="474C08FE"/>
    <w:rsid w:val="474D8EE6"/>
    <w:rsid w:val="474D972B"/>
    <w:rsid w:val="47523EEF"/>
    <w:rsid w:val="47543D87"/>
    <w:rsid w:val="47545213"/>
    <w:rsid w:val="47560FE9"/>
    <w:rsid w:val="47570BF0"/>
    <w:rsid w:val="4757E6FE"/>
    <w:rsid w:val="4758A116"/>
    <w:rsid w:val="475B4E7C"/>
    <w:rsid w:val="475C9076"/>
    <w:rsid w:val="475E67DE"/>
    <w:rsid w:val="475E931D"/>
    <w:rsid w:val="475EFE63"/>
    <w:rsid w:val="4762081B"/>
    <w:rsid w:val="476496D2"/>
    <w:rsid w:val="47653934"/>
    <w:rsid w:val="476B7337"/>
    <w:rsid w:val="476BA835"/>
    <w:rsid w:val="476BDD98"/>
    <w:rsid w:val="476C0FA1"/>
    <w:rsid w:val="476C45BF"/>
    <w:rsid w:val="476F1B0B"/>
    <w:rsid w:val="476F28D6"/>
    <w:rsid w:val="4770E63D"/>
    <w:rsid w:val="47711E51"/>
    <w:rsid w:val="47736A77"/>
    <w:rsid w:val="47773997"/>
    <w:rsid w:val="47779EA9"/>
    <w:rsid w:val="477827A4"/>
    <w:rsid w:val="4779DF01"/>
    <w:rsid w:val="477A30E8"/>
    <w:rsid w:val="477CA25C"/>
    <w:rsid w:val="4780061A"/>
    <w:rsid w:val="4780DC13"/>
    <w:rsid w:val="478143EF"/>
    <w:rsid w:val="47837BE1"/>
    <w:rsid w:val="478632A1"/>
    <w:rsid w:val="4786BC8C"/>
    <w:rsid w:val="4786F3E6"/>
    <w:rsid w:val="478748F0"/>
    <w:rsid w:val="478A4490"/>
    <w:rsid w:val="478BBB32"/>
    <w:rsid w:val="478C1F4C"/>
    <w:rsid w:val="478C3C23"/>
    <w:rsid w:val="478EF717"/>
    <w:rsid w:val="4790BA30"/>
    <w:rsid w:val="47915775"/>
    <w:rsid w:val="4791C6BF"/>
    <w:rsid w:val="4792A2C9"/>
    <w:rsid w:val="4793342C"/>
    <w:rsid w:val="47939389"/>
    <w:rsid w:val="47939EBE"/>
    <w:rsid w:val="4793F7BC"/>
    <w:rsid w:val="4795A505"/>
    <w:rsid w:val="47971D8B"/>
    <w:rsid w:val="4798F7BA"/>
    <w:rsid w:val="47992181"/>
    <w:rsid w:val="47997BCB"/>
    <w:rsid w:val="479A28DE"/>
    <w:rsid w:val="479AE680"/>
    <w:rsid w:val="479B46EF"/>
    <w:rsid w:val="479BD657"/>
    <w:rsid w:val="479C53EC"/>
    <w:rsid w:val="479D9156"/>
    <w:rsid w:val="479DB636"/>
    <w:rsid w:val="479E85DC"/>
    <w:rsid w:val="47A08210"/>
    <w:rsid w:val="47A0D659"/>
    <w:rsid w:val="47A29536"/>
    <w:rsid w:val="47A2CAE3"/>
    <w:rsid w:val="47A2D6BD"/>
    <w:rsid w:val="47A312EE"/>
    <w:rsid w:val="47A33554"/>
    <w:rsid w:val="47A413EF"/>
    <w:rsid w:val="47A439FD"/>
    <w:rsid w:val="47A61E17"/>
    <w:rsid w:val="47A72A78"/>
    <w:rsid w:val="47A7B452"/>
    <w:rsid w:val="47A8146E"/>
    <w:rsid w:val="47A98A6B"/>
    <w:rsid w:val="47AB6CE6"/>
    <w:rsid w:val="47ACB03D"/>
    <w:rsid w:val="47ACF912"/>
    <w:rsid w:val="47ADE152"/>
    <w:rsid w:val="47AE7E56"/>
    <w:rsid w:val="47AF353B"/>
    <w:rsid w:val="47AFC72A"/>
    <w:rsid w:val="47B244E9"/>
    <w:rsid w:val="47B39684"/>
    <w:rsid w:val="47B7CDC8"/>
    <w:rsid w:val="47B81EB5"/>
    <w:rsid w:val="47B901AE"/>
    <w:rsid w:val="47B95C07"/>
    <w:rsid w:val="47BB684D"/>
    <w:rsid w:val="47BB73BE"/>
    <w:rsid w:val="47BBC47F"/>
    <w:rsid w:val="47BCFF97"/>
    <w:rsid w:val="47BD28F0"/>
    <w:rsid w:val="47BD4CA2"/>
    <w:rsid w:val="47BE084C"/>
    <w:rsid w:val="47BF97F6"/>
    <w:rsid w:val="47BFC04C"/>
    <w:rsid w:val="47C02F6A"/>
    <w:rsid w:val="47C0AB3F"/>
    <w:rsid w:val="47C10A1C"/>
    <w:rsid w:val="47C2B0A5"/>
    <w:rsid w:val="47C50E1D"/>
    <w:rsid w:val="47C5A111"/>
    <w:rsid w:val="47C76F71"/>
    <w:rsid w:val="47CA5E9A"/>
    <w:rsid w:val="47CAED21"/>
    <w:rsid w:val="47CB0836"/>
    <w:rsid w:val="47CBA657"/>
    <w:rsid w:val="47CBE6FF"/>
    <w:rsid w:val="47CD28E3"/>
    <w:rsid w:val="47CEABB9"/>
    <w:rsid w:val="47CFA233"/>
    <w:rsid w:val="47D1C4F8"/>
    <w:rsid w:val="47D319EF"/>
    <w:rsid w:val="47D32207"/>
    <w:rsid w:val="47D547C4"/>
    <w:rsid w:val="47D5BC0D"/>
    <w:rsid w:val="47D6C190"/>
    <w:rsid w:val="47D81590"/>
    <w:rsid w:val="47D892B8"/>
    <w:rsid w:val="47D8A684"/>
    <w:rsid w:val="47D97607"/>
    <w:rsid w:val="47DA0CE4"/>
    <w:rsid w:val="47DA374F"/>
    <w:rsid w:val="47DB2F5B"/>
    <w:rsid w:val="47DBAD7D"/>
    <w:rsid w:val="47DC1B32"/>
    <w:rsid w:val="47DCB78F"/>
    <w:rsid w:val="47DCD989"/>
    <w:rsid w:val="47DCF07D"/>
    <w:rsid w:val="47DD3D3B"/>
    <w:rsid w:val="47DD9AC4"/>
    <w:rsid w:val="47DE2138"/>
    <w:rsid w:val="47DE630F"/>
    <w:rsid w:val="47DFF2AA"/>
    <w:rsid w:val="47DFF9F9"/>
    <w:rsid w:val="47E16072"/>
    <w:rsid w:val="47E2EC72"/>
    <w:rsid w:val="47E5B38E"/>
    <w:rsid w:val="47E5ECB4"/>
    <w:rsid w:val="47E655B6"/>
    <w:rsid w:val="47E81304"/>
    <w:rsid w:val="47E83B05"/>
    <w:rsid w:val="47E8B331"/>
    <w:rsid w:val="47E8D253"/>
    <w:rsid w:val="47EC4294"/>
    <w:rsid w:val="47EC7150"/>
    <w:rsid w:val="47ED5058"/>
    <w:rsid w:val="47ED8700"/>
    <w:rsid w:val="47EDAE4E"/>
    <w:rsid w:val="47EDBA05"/>
    <w:rsid w:val="47EE17DA"/>
    <w:rsid w:val="47F51679"/>
    <w:rsid w:val="47F55BEC"/>
    <w:rsid w:val="47F58EE5"/>
    <w:rsid w:val="47F619DE"/>
    <w:rsid w:val="47F73044"/>
    <w:rsid w:val="47F7862F"/>
    <w:rsid w:val="47F923C6"/>
    <w:rsid w:val="47FBE19A"/>
    <w:rsid w:val="47FCA420"/>
    <w:rsid w:val="47FCDDA3"/>
    <w:rsid w:val="47FCE2E7"/>
    <w:rsid w:val="48001688"/>
    <w:rsid w:val="4801AAE3"/>
    <w:rsid w:val="48044ED9"/>
    <w:rsid w:val="4805A191"/>
    <w:rsid w:val="4805B818"/>
    <w:rsid w:val="4806CA2F"/>
    <w:rsid w:val="48072EB5"/>
    <w:rsid w:val="480749F5"/>
    <w:rsid w:val="4808B7C6"/>
    <w:rsid w:val="4808C0BF"/>
    <w:rsid w:val="4808EFAA"/>
    <w:rsid w:val="4808F5D0"/>
    <w:rsid w:val="480963F5"/>
    <w:rsid w:val="4809B172"/>
    <w:rsid w:val="480B7DC0"/>
    <w:rsid w:val="480CAB44"/>
    <w:rsid w:val="480DBC05"/>
    <w:rsid w:val="480E4F92"/>
    <w:rsid w:val="480E7D00"/>
    <w:rsid w:val="480FB881"/>
    <w:rsid w:val="48110A8C"/>
    <w:rsid w:val="481175C6"/>
    <w:rsid w:val="4812D84E"/>
    <w:rsid w:val="4813384F"/>
    <w:rsid w:val="48135106"/>
    <w:rsid w:val="48139361"/>
    <w:rsid w:val="481639FB"/>
    <w:rsid w:val="4816ACDB"/>
    <w:rsid w:val="4817F666"/>
    <w:rsid w:val="48182685"/>
    <w:rsid w:val="4818BD12"/>
    <w:rsid w:val="4818C1D4"/>
    <w:rsid w:val="4818C296"/>
    <w:rsid w:val="48191521"/>
    <w:rsid w:val="481938B9"/>
    <w:rsid w:val="48194DD0"/>
    <w:rsid w:val="481A0A71"/>
    <w:rsid w:val="481A5031"/>
    <w:rsid w:val="481A69E8"/>
    <w:rsid w:val="481B9B64"/>
    <w:rsid w:val="481BB844"/>
    <w:rsid w:val="481C06CA"/>
    <w:rsid w:val="481E1967"/>
    <w:rsid w:val="481FDAFC"/>
    <w:rsid w:val="48207E83"/>
    <w:rsid w:val="4822085E"/>
    <w:rsid w:val="4823D542"/>
    <w:rsid w:val="4823E68C"/>
    <w:rsid w:val="48247E6E"/>
    <w:rsid w:val="4824E18E"/>
    <w:rsid w:val="4824FC5B"/>
    <w:rsid w:val="48252790"/>
    <w:rsid w:val="482574B0"/>
    <w:rsid w:val="4826196B"/>
    <w:rsid w:val="482628CF"/>
    <w:rsid w:val="4826AE3D"/>
    <w:rsid w:val="482719E6"/>
    <w:rsid w:val="48282868"/>
    <w:rsid w:val="482911BC"/>
    <w:rsid w:val="482A8E3A"/>
    <w:rsid w:val="482B1738"/>
    <w:rsid w:val="482B5646"/>
    <w:rsid w:val="482B567C"/>
    <w:rsid w:val="482BB400"/>
    <w:rsid w:val="482CCB21"/>
    <w:rsid w:val="482D9FD4"/>
    <w:rsid w:val="482DCDB4"/>
    <w:rsid w:val="482EBF59"/>
    <w:rsid w:val="482F46BD"/>
    <w:rsid w:val="482F4ACD"/>
    <w:rsid w:val="48313086"/>
    <w:rsid w:val="48315FA9"/>
    <w:rsid w:val="483331E7"/>
    <w:rsid w:val="48340DCB"/>
    <w:rsid w:val="483436D0"/>
    <w:rsid w:val="4834D98D"/>
    <w:rsid w:val="483542BA"/>
    <w:rsid w:val="483620C3"/>
    <w:rsid w:val="48368F6E"/>
    <w:rsid w:val="48382747"/>
    <w:rsid w:val="4838607F"/>
    <w:rsid w:val="483903A5"/>
    <w:rsid w:val="48391831"/>
    <w:rsid w:val="48392774"/>
    <w:rsid w:val="483BA1D6"/>
    <w:rsid w:val="483CCB59"/>
    <w:rsid w:val="483D2B78"/>
    <w:rsid w:val="483D9055"/>
    <w:rsid w:val="483DEC11"/>
    <w:rsid w:val="484105D2"/>
    <w:rsid w:val="484786DC"/>
    <w:rsid w:val="48479B16"/>
    <w:rsid w:val="4849124E"/>
    <w:rsid w:val="484A465C"/>
    <w:rsid w:val="484B81F6"/>
    <w:rsid w:val="484CC246"/>
    <w:rsid w:val="484EE441"/>
    <w:rsid w:val="484FE637"/>
    <w:rsid w:val="48505EB8"/>
    <w:rsid w:val="4851937C"/>
    <w:rsid w:val="48530728"/>
    <w:rsid w:val="485503BD"/>
    <w:rsid w:val="48568944"/>
    <w:rsid w:val="4856E573"/>
    <w:rsid w:val="48588FDE"/>
    <w:rsid w:val="485B8CA2"/>
    <w:rsid w:val="485BB657"/>
    <w:rsid w:val="485BD672"/>
    <w:rsid w:val="485BE176"/>
    <w:rsid w:val="485DD793"/>
    <w:rsid w:val="485DEC87"/>
    <w:rsid w:val="485EB19C"/>
    <w:rsid w:val="485F057C"/>
    <w:rsid w:val="485F58EB"/>
    <w:rsid w:val="48616B87"/>
    <w:rsid w:val="48620ED6"/>
    <w:rsid w:val="48624CB7"/>
    <w:rsid w:val="48629CD3"/>
    <w:rsid w:val="48630642"/>
    <w:rsid w:val="48636B2B"/>
    <w:rsid w:val="4863B6DA"/>
    <w:rsid w:val="4863B853"/>
    <w:rsid w:val="4863D4FB"/>
    <w:rsid w:val="48642736"/>
    <w:rsid w:val="4864956E"/>
    <w:rsid w:val="48672CD6"/>
    <w:rsid w:val="4867D47B"/>
    <w:rsid w:val="48687D13"/>
    <w:rsid w:val="48692D6F"/>
    <w:rsid w:val="4869FD4D"/>
    <w:rsid w:val="486A370E"/>
    <w:rsid w:val="486B3859"/>
    <w:rsid w:val="486D05CA"/>
    <w:rsid w:val="486D24DE"/>
    <w:rsid w:val="486D8C92"/>
    <w:rsid w:val="486DE346"/>
    <w:rsid w:val="486E6495"/>
    <w:rsid w:val="486F686D"/>
    <w:rsid w:val="486FB5C3"/>
    <w:rsid w:val="48700EED"/>
    <w:rsid w:val="4871FB5D"/>
    <w:rsid w:val="4877CF90"/>
    <w:rsid w:val="4878B5AF"/>
    <w:rsid w:val="48794B4A"/>
    <w:rsid w:val="48795C97"/>
    <w:rsid w:val="4879DCE1"/>
    <w:rsid w:val="487AAF4D"/>
    <w:rsid w:val="487B3C91"/>
    <w:rsid w:val="487B8D37"/>
    <w:rsid w:val="48829E13"/>
    <w:rsid w:val="4882A7D4"/>
    <w:rsid w:val="4883911F"/>
    <w:rsid w:val="48848CB0"/>
    <w:rsid w:val="4884AEB6"/>
    <w:rsid w:val="488581FA"/>
    <w:rsid w:val="488601A3"/>
    <w:rsid w:val="488655CD"/>
    <w:rsid w:val="4886BFAF"/>
    <w:rsid w:val="4889AE39"/>
    <w:rsid w:val="488B512F"/>
    <w:rsid w:val="488BA524"/>
    <w:rsid w:val="488CD23A"/>
    <w:rsid w:val="488CF33E"/>
    <w:rsid w:val="488D2B8A"/>
    <w:rsid w:val="488EAA66"/>
    <w:rsid w:val="488F3F73"/>
    <w:rsid w:val="488F86B3"/>
    <w:rsid w:val="488F89BB"/>
    <w:rsid w:val="4890DAE4"/>
    <w:rsid w:val="4893B29F"/>
    <w:rsid w:val="4893DE28"/>
    <w:rsid w:val="489475F7"/>
    <w:rsid w:val="4896CF9E"/>
    <w:rsid w:val="48989798"/>
    <w:rsid w:val="4899F096"/>
    <w:rsid w:val="489ABBA0"/>
    <w:rsid w:val="489B8CF5"/>
    <w:rsid w:val="489BF959"/>
    <w:rsid w:val="489D24FD"/>
    <w:rsid w:val="489EFC30"/>
    <w:rsid w:val="489F734E"/>
    <w:rsid w:val="489FA49D"/>
    <w:rsid w:val="48A08DB8"/>
    <w:rsid w:val="48A16E4A"/>
    <w:rsid w:val="48A1996A"/>
    <w:rsid w:val="48A28E22"/>
    <w:rsid w:val="48A409E2"/>
    <w:rsid w:val="48A41322"/>
    <w:rsid w:val="48A4D987"/>
    <w:rsid w:val="48A7852C"/>
    <w:rsid w:val="48A82836"/>
    <w:rsid w:val="48A8E77C"/>
    <w:rsid w:val="48AD7187"/>
    <w:rsid w:val="48AE0682"/>
    <w:rsid w:val="48AE286D"/>
    <w:rsid w:val="48B13934"/>
    <w:rsid w:val="48B23F32"/>
    <w:rsid w:val="48B25AA6"/>
    <w:rsid w:val="48B2BA95"/>
    <w:rsid w:val="48B38A0D"/>
    <w:rsid w:val="48B4547B"/>
    <w:rsid w:val="48B52E49"/>
    <w:rsid w:val="48B6E9FE"/>
    <w:rsid w:val="48B72994"/>
    <w:rsid w:val="48B9DAAB"/>
    <w:rsid w:val="48BA15EC"/>
    <w:rsid w:val="48BA6EBE"/>
    <w:rsid w:val="48BAD6B5"/>
    <w:rsid w:val="48BC3D44"/>
    <w:rsid w:val="48BE0822"/>
    <w:rsid w:val="48C0A83E"/>
    <w:rsid w:val="48C0CD2A"/>
    <w:rsid w:val="48C180DB"/>
    <w:rsid w:val="48C56710"/>
    <w:rsid w:val="48C65165"/>
    <w:rsid w:val="48C6690B"/>
    <w:rsid w:val="48C6A56A"/>
    <w:rsid w:val="48C735ED"/>
    <w:rsid w:val="48C73F74"/>
    <w:rsid w:val="48C8D8C2"/>
    <w:rsid w:val="48CA4813"/>
    <w:rsid w:val="48CAC15B"/>
    <w:rsid w:val="48CB8345"/>
    <w:rsid w:val="48CBE564"/>
    <w:rsid w:val="48CC39CC"/>
    <w:rsid w:val="48CE3F63"/>
    <w:rsid w:val="48CFFA30"/>
    <w:rsid w:val="48D0571A"/>
    <w:rsid w:val="48D19C1A"/>
    <w:rsid w:val="48D31658"/>
    <w:rsid w:val="48D55FE4"/>
    <w:rsid w:val="48D6D06C"/>
    <w:rsid w:val="48D73FA0"/>
    <w:rsid w:val="48D7FAF2"/>
    <w:rsid w:val="48D83F89"/>
    <w:rsid w:val="48D87035"/>
    <w:rsid w:val="48DA2BBD"/>
    <w:rsid w:val="48DBC9BB"/>
    <w:rsid w:val="48DD3501"/>
    <w:rsid w:val="48DE1436"/>
    <w:rsid w:val="48DE820A"/>
    <w:rsid w:val="48E007DE"/>
    <w:rsid w:val="48E106FB"/>
    <w:rsid w:val="48E49F71"/>
    <w:rsid w:val="48E4E886"/>
    <w:rsid w:val="48E514DE"/>
    <w:rsid w:val="48E5DB1C"/>
    <w:rsid w:val="48E6BE5F"/>
    <w:rsid w:val="48E87D18"/>
    <w:rsid w:val="48E9895A"/>
    <w:rsid w:val="48EAB2BF"/>
    <w:rsid w:val="48EB242C"/>
    <w:rsid w:val="48EB373C"/>
    <w:rsid w:val="48EB736D"/>
    <w:rsid w:val="48EBEA15"/>
    <w:rsid w:val="48ED6117"/>
    <w:rsid w:val="48EE79AE"/>
    <w:rsid w:val="48EEFD83"/>
    <w:rsid w:val="48EFDCCB"/>
    <w:rsid w:val="48F08A89"/>
    <w:rsid w:val="48F2C733"/>
    <w:rsid w:val="48F4F2C6"/>
    <w:rsid w:val="48F6CEA0"/>
    <w:rsid w:val="48F8934F"/>
    <w:rsid w:val="48FA6E75"/>
    <w:rsid w:val="48FB79E7"/>
    <w:rsid w:val="48FB842F"/>
    <w:rsid w:val="48FD737A"/>
    <w:rsid w:val="48FDA1C0"/>
    <w:rsid w:val="48FF60B1"/>
    <w:rsid w:val="490025D8"/>
    <w:rsid w:val="490129E6"/>
    <w:rsid w:val="490158B7"/>
    <w:rsid w:val="4902FCE7"/>
    <w:rsid w:val="49039556"/>
    <w:rsid w:val="490423E1"/>
    <w:rsid w:val="49043B53"/>
    <w:rsid w:val="49045029"/>
    <w:rsid w:val="4904E067"/>
    <w:rsid w:val="4904EB1A"/>
    <w:rsid w:val="4906586A"/>
    <w:rsid w:val="4906CEBB"/>
    <w:rsid w:val="49086FBE"/>
    <w:rsid w:val="4908A708"/>
    <w:rsid w:val="4908E156"/>
    <w:rsid w:val="4908EB50"/>
    <w:rsid w:val="490A549B"/>
    <w:rsid w:val="490ACDB9"/>
    <w:rsid w:val="490AE1F4"/>
    <w:rsid w:val="490B1837"/>
    <w:rsid w:val="490C7CBE"/>
    <w:rsid w:val="490F81E7"/>
    <w:rsid w:val="49106276"/>
    <w:rsid w:val="4910C599"/>
    <w:rsid w:val="4911B6EB"/>
    <w:rsid w:val="4911E237"/>
    <w:rsid w:val="49125D0B"/>
    <w:rsid w:val="4912AA1F"/>
    <w:rsid w:val="4914C732"/>
    <w:rsid w:val="49161C37"/>
    <w:rsid w:val="4916234B"/>
    <w:rsid w:val="491665A6"/>
    <w:rsid w:val="4916DFE1"/>
    <w:rsid w:val="49189DC1"/>
    <w:rsid w:val="4919CAED"/>
    <w:rsid w:val="491A01D0"/>
    <w:rsid w:val="491D1278"/>
    <w:rsid w:val="491DCCFC"/>
    <w:rsid w:val="491FDA39"/>
    <w:rsid w:val="49219B12"/>
    <w:rsid w:val="4921E2EF"/>
    <w:rsid w:val="4922305F"/>
    <w:rsid w:val="4922999B"/>
    <w:rsid w:val="4923245B"/>
    <w:rsid w:val="49269E27"/>
    <w:rsid w:val="4927B9BE"/>
    <w:rsid w:val="4928E9C5"/>
    <w:rsid w:val="492A055B"/>
    <w:rsid w:val="492A6D6F"/>
    <w:rsid w:val="492BFF81"/>
    <w:rsid w:val="492C9CF3"/>
    <w:rsid w:val="492CF4D9"/>
    <w:rsid w:val="492D9017"/>
    <w:rsid w:val="493076D1"/>
    <w:rsid w:val="49308D91"/>
    <w:rsid w:val="4930B91C"/>
    <w:rsid w:val="4933FFAD"/>
    <w:rsid w:val="4934C9F4"/>
    <w:rsid w:val="4935C43B"/>
    <w:rsid w:val="4936B9CE"/>
    <w:rsid w:val="4936F989"/>
    <w:rsid w:val="49374362"/>
    <w:rsid w:val="493B3424"/>
    <w:rsid w:val="493D48FE"/>
    <w:rsid w:val="493E3E21"/>
    <w:rsid w:val="493EA2DB"/>
    <w:rsid w:val="493F4D4A"/>
    <w:rsid w:val="493FC4EE"/>
    <w:rsid w:val="4940F341"/>
    <w:rsid w:val="4944D006"/>
    <w:rsid w:val="494519F2"/>
    <w:rsid w:val="49454E60"/>
    <w:rsid w:val="49462BCC"/>
    <w:rsid w:val="494647A5"/>
    <w:rsid w:val="4946798E"/>
    <w:rsid w:val="4947AA26"/>
    <w:rsid w:val="49491F97"/>
    <w:rsid w:val="49498676"/>
    <w:rsid w:val="494AB1BF"/>
    <w:rsid w:val="494BC341"/>
    <w:rsid w:val="494BC9BE"/>
    <w:rsid w:val="494DAADD"/>
    <w:rsid w:val="494DDAD7"/>
    <w:rsid w:val="49522D4B"/>
    <w:rsid w:val="4952A18B"/>
    <w:rsid w:val="4953F9F8"/>
    <w:rsid w:val="495415A3"/>
    <w:rsid w:val="49554388"/>
    <w:rsid w:val="4957AC7A"/>
    <w:rsid w:val="4958002B"/>
    <w:rsid w:val="49581094"/>
    <w:rsid w:val="4958C884"/>
    <w:rsid w:val="4959C399"/>
    <w:rsid w:val="495AED1C"/>
    <w:rsid w:val="495E06EB"/>
    <w:rsid w:val="495E939A"/>
    <w:rsid w:val="495ED877"/>
    <w:rsid w:val="495F3FE6"/>
    <w:rsid w:val="495F519B"/>
    <w:rsid w:val="49627BD9"/>
    <w:rsid w:val="496355CD"/>
    <w:rsid w:val="496452BA"/>
    <w:rsid w:val="4964A087"/>
    <w:rsid w:val="49654438"/>
    <w:rsid w:val="496776A5"/>
    <w:rsid w:val="496789B6"/>
    <w:rsid w:val="4968F2E6"/>
    <w:rsid w:val="4968F408"/>
    <w:rsid w:val="4969ACEB"/>
    <w:rsid w:val="496A07AA"/>
    <w:rsid w:val="496A1F1E"/>
    <w:rsid w:val="496AAD2F"/>
    <w:rsid w:val="496ADA18"/>
    <w:rsid w:val="496AE375"/>
    <w:rsid w:val="496C3FBC"/>
    <w:rsid w:val="496C6AF7"/>
    <w:rsid w:val="496E9362"/>
    <w:rsid w:val="496EBD57"/>
    <w:rsid w:val="496F2949"/>
    <w:rsid w:val="496F6336"/>
    <w:rsid w:val="496F7485"/>
    <w:rsid w:val="4971E2B4"/>
    <w:rsid w:val="497293DA"/>
    <w:rsid w:val="4972A4E1"/>
    <w:rsid w:val="4972FB78"/>
    <w:rsid w:val="49740B35"/>
    <w:rsid w:val="4974D3D4"/>
    <w:rsid w:val="497559A0"/>
    <w:rsid w:val="4975AC4A"/>
    <w:rsid w:val="49771439"/>
    <w:rsid w:val="49775FD4"/>
    <w:rsid w:val="4978B9A2"/>
    <w:rsid w:val="4979B8EB"/>
    <w:rsid w:val="497A139A"/>
    <w:rsid w:val="497C162E"/>
    <w:rsid w:val="497C87B3"/>
    <w:rsid w:val="497D50A7"/>
    <w:rsid w:val="497D58D5"/>
    <w:rsid w:val="497EC995"/>
    <w:rsid w:val="497FBADB"/>
    <w:rsid w:val="49825766"/>
    <w:rsid w:val="4982E8D2"/>
    <w:rsid w:val="498567B1"/>
    <w:rsid w:val="49859EF5"/>
    <w:rsid w:val="4987DC45"/>
    <w:rsid w:val="4988F826"/>
    <w:rsid w:val="498987D9"/>
    <w:rsid w:val="4989F792"/>
    <w:rsid w:val="498A5B95"/>
    <w:rsid w:val="498BC372"/>
    <w:rsid w:val="498CFA14"/>
    <w:rsid w:val="498DFD44"/>
    <w:rsid w:val="498F11FA"/>
    <w:rsid w:val="498F5935"/>
    <w:rsid w:val="498F7EE6"/>
    <w:rsid w:val="499049E0"/>
    <w:rsid w:val="4990A4F2"/>
    <w:rsid w:val="4992318A"/>
    <w:rsid w:val="4992444A"/>
    <w:rsid w:val="499320D6"/>
    <w:rsid w:val="49934B55"/>
    <w:rsid w:val="4993AAF9"/>
    <w:rsid w:val="4994BF89"/>
    <w:rsid w:val="49973016"/>
    <w:rsid w:val="4997EBDC"/>
    <w:rsid w:val="499881FB"/>
    <w:rsid w:val="49995E78"/>
    <w:rsid w:val="49998F45"/>
    <w:rsid w:val="4999C666"/>
    <w:rsid w:val="499C093D"/>
    <w:rsid w:val="499CA621"/>
    <w:rsid w:val="499D4CC3"/>
    <w:rsid w:val="499EAAA6"/>
    <w:rsid w:val="49A06014"/>
    <w:rsid w:val="49A07433"/>
    <w:rsid w:val="49A0F5E9"/>
    <w:rsid w:val="49A11D96"/>
    <w:rsid w:val="49A19641"/>
    <w:rsid w:val="49A27384"/>
    <w:rsid w:val="49A2CEF5"/>
    <w:rsid w:val="49A3C706"/>
    <w:rsid w:val="49A48978"/>
    <w:rsid w:val="49A63223"/>
    <w:rsid w:val="49A7148B"/>
    <w:rsid w:val="49A7B77A"/>
    <w:rsid w:val="49A91F1A"/>
    <w:rsid w:val="49A96A49"/>
    <w:rsid w:val="49AAE6EC"/>
    <w:rsid w:val="49AB366F"/>
    <w:rsid w:val="49AB6B7B"/>
    <w:rsid w:val="49ABBA60"/>
    <w:rsid w:val="49ABDAD0"/>
    <w:rsid w:val="49ACA4D8"/>
    <w:rsid w:val="49ACB0BA"/>
    <w:rsid w:val="49ADA2D5"/>
    <w:rsid w:val="49B039D9"/>
    <w:rsid w:val="49B06ECA"/>
    <w:rsid w:val="49B0A7A5"/>
    <w:rsid w:val="49B0DD19"/>
    <w:rsid w:val="49B1B518"/>
    <w:rsid w:val="49B244A5"/>
    <w:rsid w:val="49B2AF28"/>
    <w:rsid w:val="49B3D2D5"/>
    <w:rsid w:val="49B42FC7"/>
    <w:rsid w:val="49B537C1"/>
    <w:rsid w:val="49B56C23"/>
    <w:rsid w:val="49B57356"/>
    <w:rsid w:val="49B5CD3C"/>
    <w:rsid w:val="49B7875D"/>
    <w:rsid w:val="49B7A014"/>
    <w:rsid w:val="49B84598"/>
    <w:rsid w:val="49B88B1D"/>
    <w:rsid w:val="49BA3F23"/>
    <w:rsid w:val="49BA9BA2"/>
    <w:rsid w:val="49BAD119"/>
    <w:rsid w:val="49BBC2FD"/>
    <w:rsid w:val="49BC67FB"/>
    <w:rsid w:val="49BC7FD6"/>
    <w:rsid w:val="49BC897B"/>
    <w:rsid w:val="49BE8C56"/>
    <w:rsid w:val="49BED9D9"/>
    <w:rsid w:val="49BEE55B"/>
    <w:rsid w:val="49BF4382"/>
    <w:rsid w:val="49C3CC15"/>
    <w:rsid w:val="49C3D38B"/>
    <w:rsid w:val="49C49F8E"/>
    <w:rsid w:val="49C54501"/>
    <w:rsid w:val="49C6A234"/>
    <w:rsid w:val="49C803A9"/>
    <w:rsid w:val="49C8348B"/>
    <w:rsid w:val="49C9D4D0"/>
    <w:rsid w:val="49CBFE5D"/>
    <w:rsid w:val="49CC5677"/>
    <w:rsid w:val="49CD0289"/>
    <w:rsid w:val="49CD1A85"/>
    <w:rsid w:val="49CD45A4"/>
    <w:rsid w:val="49CDDE29"/>
    <w:rsid w:val="49CE1070"/>
    <w:rsid w:val="49CE6C0E"/>
    <w:rsid w:val="49CE759A"/>
    <w:rsid w:val="49CED313"/>
    <w:rsid w:val="49D0586B"/>
    <w:rsid w:val="49D0B6D5"/>
    <w:rsid w:val="49D176ED"/>
    <w:rsid w:val="49D19C15"/>
    <w:rsid w:val="49D266F5"/>
    <w:rsid w:val="49D427AE"/>
    <w:rsid w:val="49D44173"/>
    <w:rsid w:val="49D48995"/>
    <w:rsid w:val="49D50587"/>
    <w:rsid w:val="49D5351C"/>
    <w:rsid w:val="49D61D72"/>
    <w:rsid w:val="49D66F45"/>
    <w:rsid w:val="49D6B45A"/>
    <w:rsid w:val="49D7E5C3"/>
    <w:rsid w:val="49D91BF2"/>
    <w:rsid w:val="49D93199"/>
    <w:rsid w:val="49D9FB1D"/>
    <w:rsid w:val="49DA930F"/>
    <w:rsid w:val="49DADEDB"/>
    <w:rsid w:val="49DB724E"/>
    <w:rsid w:val="49DB7D8D"/>
    <w:rsid w:val="49DBA39B"/>
    <w:rsid w:val="49DC8D5E"/>
    <w:rsid w:val="49DCE25B"/>
    <w:rsid w:val="49DE44ED"/>
    <w:rsid w:val="49DEA1E9"/>
    <w:rsid w:val="49DEFC66"/>
    <w:rsid w:val="49DFDF90"/>
    <w:rsid w:val="49E07BE0"/>
    <w:rsid w:val="49E4F0E3"/>
    <w:rsid w:val="49E51EE2"/>
    <w:rsid w:val="49E5D55C"/>
    <w:rsid w:val="49E6B8C3"/>
    <w:rsid w:val="49E77478"/>
    <w:rsid w:val="49E9939F"/>
    <w:rsid w:val="49EC94EE"/>
    <w:rsid w:val="49ED0975"/>
    <w:rsid w:val="49EE4474"/>
    <w:rsid w:val="49EE9BD4"/>
    <w:rsid w:val="49F114CD"/>
    <w:rsid w:val="49F1913F"/>
    <w:rsid w:val="49F1979B"/>
    <w:rsid w:val="49F1C33A"/>
    <w:rsid w:val="49F1DDDB"/>
    <w:rsid w:val="49F1E838"/>
    <w:rsid w:val="49F28E3B"/>
    <w:rsid w:val="49F568E4"/>
    <w:rsid w:val="49F72FF4"/>
    <w:rsid w:val="49F81912"/>
    <w:rsid w:val="49FA19F1"/>
    <w:rsid w:val="49FAC5E7"/>
    <w:rsid w:val="49FBA489"/>
    <w:rsid w:val="49FC16E9"/>
    <w:rsid w:val="49FD5DF9"/>
    <w:rsid w:val="49FE46F6"/>
    <w:rsid w:val="49FE5BC2"/>
    <w:rsid w:val="49FF51C1"/>
    <w:rsid w:val="49FF7D78"/>
    <w:rsid w:val="4A01C183"/>
    <w:rsid w:val="4A02442F"/>
    <w:rsid w:val="4A02AABC"/>
    <w:rsid w:val="4A032770"/>
    <w:rsid w:val="4A0354DA"/>
    <w:rsid w:val="4A039C53"/>
    <w:rsid w:val="4A049BD6"/>
    <w:rsid w:val="4A04B608"/>
    <w:rsid w:val="4A04D9AF"/>
    <w:rsid w:val="4A06F1D7"/>
    <w:rsid w:val="4A09619A"/>
    <w:rsid w:val="4A0A0467"/>
    <w:rsid w:val="4A0B69A1"/>
    <w:rsid w:val="4A0B99EA"/>
    <w:rsid w:val="4A0C9F1E"/>
    <w:rsid w:val="4A0CEE07"/>
    <w:rsid w:val="4A0DEC01"/>
    <w:rsid w:val="4A0E41EC"/>
    <w:rsid w:val="4A0E5D53"/>
    <w:rsid w:val="4A0E9F79"/>
    <w:rsid w:val="4A0F2AB4"/>
    <w:rsid w:val="4A0F9719"/>
    <w:rsid w:val="4A0FC44D"/>
    <w:rsid w:val="4A12775F"/>
    <w:rsid w:val="4A138B8A"/>
    <w:rsid w:val="4A13F8B3"/>
    <w:rsid w:val="4A140507"/>
    <w:rsid w:val="4A148C34"/>
    <w:rsid w:val="4A14AAE4"/>
    <w:rsid w:val="4A167CFC"/>
    <w:rsid w:val="4A17F81C"/>
    <w:rsid w:val="4A1A46E5"/>
    <w:rsid w:val="4A1A938C"/>
    <w:rsid w:val="4A1B10DD"/>
    <w:rsid w:val="4A1E5E25"/>
    <w:rsid w:val="4A200309"/>
    <w:rsid w:val="4A213A8D"/>
    <w:rsid w:val="4A21B641"/>
    <w:rsid w:val="4A21B64F"/>
    <w:rsid w:val="4A222A68"/>
    <w:rsid w:val="4A22E889"/>
    <w:rsid w:val="4A231729"/>
    <w:rsid w:val="4A232957"/>
    <w:rsid w:val="4A241999"/>
    <w:rsid w:val="4A24C6CC"/>
    <w:rsid w:val="4A26CF68"/>
    <w:rsid w:val="4A287448"/>
    <w:rsid w:val="4A288413"/>
    <w:rsid w:val="4A28D16B"/>
    <w:rsid w:val="4A28DE91"/>
    <w:rsid w:val="4A29DA6F"/>
    <w:rsid w:val="4A2A277A"/>
    <w:rsid w:val="4A2B0F3D"/>
    <w:rsid w:val="4A2B65C8"/>
    <w:rsid w:val="4A2D83E7"/>
    <w:rsid w:val="4A2D893E"/>
    <w:rsid w:val="4A2EC76D"/>
    <w:rsid w:val="4A30B203"/>
    <w:rsid w:val="4A312ED8"/>
    <w:rsid w:val="4A3271AB"/>
    <w:rsid w:val="4A32C8ED"/>
    <w:rsid w:val="4A35A585"/>
    <w:rsid w:val="4A36D263"/>
    <w:rsid w:val="4A36F02C"/>
    <w:rsid w:val="4A39B18D"/>
    <w:rsid w:val="4A3A984A"/>
    <w:rsid w:val="4A3ACC35"/>
    <w:rsid w:val="4A3B00E1"/>
    <w:rsid w:val="4A3B05F0"/>
    <w:rsid w:val="4A3D9288"/>
    <w:rsid w:val="4A3DABCE"/>
    <w:rsid w:val="4A3DE402"/>
    <w:rsid w:val="4A3E495D"/>
    <w:rsid w:val="4A3EBEF2"/>
    <w:rsid w:val="4A3F5F07"/>
    <w:rsid w:val="4A40C286"/>
    <w:rsid w:val="4A413263"/>
    <w:rsid w:val="4A41A106"/>
    <w:rsid w:val="4A437E1B"/>
    <w:rsid w:val="4A44B45D"/>
    <w:rsid w:val="4A46474E"/>
    <w:rsid w:val="4A479131"/>
    <w:rsid w:val="4A4834E8"/>
    <w:rsid w:val="4A4A7C87"/>
    <w:rsid w:val="4A4AC06F"/>
    <w:rsid w:val="4A4B0A7D"/>
    <w:rsid w:val="4A4C5952"/>
    <w:rsid w:val="4A4C833C"/>
    <w:rsid w:val="4A4CAA81"/>
    <w:rsid w:val="4A4E3BB1"/>
    <w:rsid w:val="4A4F7E34"/>
    <w:rsid w:val="4A4FF62F"/>
    <w:rsid w:val="4A527701"/>
    <w:rsid w:val="4A542A60"/>
    <w:rsid w:val="4A573BF5"/>
    <w:rsid w:val="4A58C8B5"/>
    <w:rsid w:val="4A594B39"/>
    <w:rsid w:val="4A5A1EAA"/>
    <w:rsid w:val="4A5B0137"/>
    <w:rsid w:val="4A5B5FBE"/>
    <w:rsid w:val="4A5C0408"/>
    <w:rsid w:val="4A5E2615"/>
    <w:rsid w:val="4A6187CC"/>
    <w:rsid w:val="4A63A4AB"/>
    <w:rsid w:val="4A63D588"/>
    <w:rsid w:val="4A65C77E"/>
    <w:rsid w:val="4A696982"/>
    <w:rsid w:val="4A69D0B8"/>
    <w:rsid w:val="4A69FF96"/>
    <w:rsid w:val="4A6AADCF"/>
    <w:rsid w:val="4A6D5E84"/>
    <w:rsid w:val="4A6FD2C8"/>
    <w:rsid w:val="4A700B64"/>
    <w:rsid w:val="4A719A67"/>
    <w:rsid w:val="4A72DB5A"/>
    <w:rsid w:val="4A730F17"/>
    <w:rsid w:val="4A73AA51"/>
    <w:rsid w:val="4A73B718"/>
    <w:rsid w:val="4A74B611"/>
    <w:rsid w:val="4A759FFB"/>
    <w:rsid w:val="4A75D257"/>
    <w:rsid w:val="4A777A3A"/>
    <w:rsid w:val="4A77E191"/>
    <w:rsid w:val="4A79AF42"/>
    <w:rsid w:val="4A7C613B"/>
    <w:rsid w:val="4A7CED06"/>
    <w:rsid w:val="4A7DB423"/>
    <w:rsid w:val="4A7EB77C"/>
    <w:rsid w:val="4A8077E3"/>
    <w:rsid w:val="4A811258"/>
    <w:rsid w:val="4A822DD8"/>
    <w:rsid w:val="4A825364"/>
    <w:rsid w:val="4A8253AA"/>
    <w:rsid w:val="4A85F79C"/>
    <w:rsid w:val="4A87A8F1"/>
    <w:rsid w:val="4A883BAA"/>
    <w:rsid w:val="4A88C380"/>
    <w:rsid w:val="4A8ABE1D"/>
    <w:rsid w:val="4A8B02AD"/>
    <w:rsid w:val="4A8B1812"/>
    <w:rsid w:val="4A8CA32F"/>
    <w:rsid w:val="4A903A69"/>
    <w:rsid w:val="4A9097AB"/>
    <w:rsid w:val="4A91E96A"/>
    <w:rsid w:val="4A931D70"/>
    <w:rsid w:val="4A936266"/>
    <w:rsid w:val="4A9494D0"/>
    <w:rsid w:val="4A95A51F"/>
    <w:rsid w:val="4A96DA2C"/>
    <w:rsid w:val="4A96DABA"/>
    <w:rsid w:val="4A96F473"/>
    <w:rsid w:val="4A97C842"/>
    <w:rsid w:val="4A981F9E"/>
    <w:rsid w:val="4A98B00F"/>
    <w:rsid w:val="4A98D509"/>
    <w:rsid w:val="4A99B0D0"/>
    <w:rsid w:val="4A9C1176"/>
    <w:rsid w:val="4A9D07A7"/>
    <w:rsid w:val="4A9DF648"/>
    <w:rsid w:val="4A9E6F8B"/>
    <w:rsid w:val="4A9ED077"/>
    <w:rsid w:val="4A9FA721"/>
    <w:rsid w:val="4AA07038"/>
    <w:rsid w:val="4AA131C3"/>
    <w:rsid w:val="4AA17E71"/>
    <w:rsid w:val="4AA2BA95"/>
    <w:rsid w:val="4AA6E77B"/>
    <w:rsid w:val="4AA7A270"/>
    <w:rsid w:val="4AA8348B"/>
    <w:rsid w:val="4AA9C58D"/>
    <w:rsid w:val="4AAB3A1A"/>
    <w:rsid w:val="4AAB90B3"/>
    <w:rsid w:val="4AAD2CAF"/>
    <w:rsid w:val="4AAD5AFB"/>
    <w:rsid w:val="4AAE0B27"/>
    <w:rsid w:val="4AAE0D41"/>
    <w:rsid w:val="4AAE1362"/>
    <w:rsid w:val="4AAE766A"/>
    <w:rsid w:val="4AAE86D2"/>
    <w:rsid w:val="4AB0FEC4"/>
    <w:rsid w:val="4AB12740"/>
    <w:rsid w:val="4AB15D28"/>
    <w:rsid w:val="4AB39E37"/>
    <w:rsid w:val="4AB48F88"/>
    <w:rsid w:val="4AB4BD55"/>
    <w:rsid w:val="4AB4C656"/>
    <w:rsid w:val="4AB4C75B"/>
    <w:rsid w:val="4AB55C5E"/>
    <w:rsid w:val="4AB6079E"/>
    <w:rsid w:val="4AB8FFBA"/>
    <w:rsid w:val="4AB90604"/>
    <w:rsid w:val="4AB9C599"/>
    <w:rsid w:val="4ABA8123"/>
    <w:rsid w:val="4ABA9DED"/>
    <w:rsid w:val="4ABC1163"/>
    <w:rsid w:val="4ABCC0D4"/>
    <w:rsid w:val="4ABDA653"/>
    <w:rsid w:val="4ABEAAA8"/>
    <w:rsid w:val="4ABF8094"/>
    <w:rsid w:val="4AC02AA3"/>
    <w:rsid w:val="4AC12669"/>
    <w:rsid w:val="4AC1762C"/>
    <w:rsid w:val="4AC17E50"/>
    <w:rsid w:val="4AC1AECF"/>
    <w:rsid w:val="4AC2E0F6"/>
    <w:rsid w:val="4AC45642"/>
    <w:rsid w:val="4AC49FBA"/>
    <w:rsid w:val="4AC4E2C8"/>
    <w:rsid w:val="4AC6FA18"/>
    <w:rsid w:val="4AC7B041"/>
    <w:rsid w:val="4AC96959"/>
    <w:rsid w:val="4AC98220"/>
    <w:rsid w:val="4ACB1E5B"/>
    <w:rsid w:val="4ACD8767"/>
    <w:rsid w:val="4ACEB3EA"/>
    <w:rsid w:val="4AD0B4D4"/>
    <w:rsid w:val="4AD20338"/>
    <w:rsid w:val="4AD3094E"/>
    <w:rsid w:val="4AD3B53E"/>
    <w:rsid w:val="4AD7628E"/>
    <w:rsid w:val="4AD7BC98"/>
    <w:rsid w:val="4AD86002"/>
    <w:rsid w:val="4AD97CD8"/>
    <w:rsid w:val="4ADA3346"/>
    <w:rsid w:val="4ADAA62A"/>
    <w:rsid w:val="4ADB4292"/>
    <w:rsid w:val="4ADBCE5C"/>
    <w:rsid w:val="4ADC7570"/>
    <w:rsid w:val="4ADCBF41"/>
    <w:rsid w:val="4ADD27B4"/>
    <w:rsid w:val="4ADD33B3"/>
    <w:rsid w:val="4ADE8E1C"/>
    <w:rsid w:val="4ADF503F"/>
    <w:rsid w:val="4AE2B3A6"/>
    <w:rsid w:val="4AE2B775"/>
    <w:rsid w:val="4AE441B1"/>
    <w:rsid w:val="4AE53947"/>
    <w:rsid w:val="4AE65061"/>
    <w:rsid w:val="4AE821CA"/>
    <w:rsid w:val="4AE83716"/>
    <w:rsid w:val="4AEA47B2"/>
    <w:rsid w:val="4AEA7AAD"/>
    <w:rsid w:val="4AEB12DC"/>
    <w:rsid w:val="4AEC0AFB"/>
    <w:rsid w:val="4AEC6CCF"/>
    <w:rsid w:val="4AEDA9DE"/>
    <w:rsid w:val="4AEEC1CF"/>
    <w:rsid w:val="4AF133F0"/>
    <w:rsid w:val="4AF148DE"/>
    <w:rsid w:val="4AF5296E"/>
    <w:rsid w:val="4AF5431C"/>
    <w:rsid w:val="4AF60E28"/>
    <w:rsid w:val="4AF8AB30"/>
    <w:rsid w:val="4AF91DCE"/>
    <w:rsid w:val="4AF9698E"/>
    <w:rsid w:val="4AF96DAA"/>
    <w:rsid w:val="4AF9AF94"/>
    <w:rsid w:val="4AFADA97"/>
    <w:rsid w:val="4AFB4726"/>
    <w:rsid w:val="4AFE09A7"/>
    <w:rsid w:val="4AFE18E9"/>
    <w:rsid w:val="4AFF023A"/>
    <w:rsid w:val="4B00B304"/>
    <w:rsid w:val="4B01A05F"/>
    <w:rsid w:val="4B03A97C"/>
    <w:rsid w:val="4B03FA7A"/>
    <w:rsid w:val="4B041C20"/>
    <w:rsid w:val="4B04E1B4"/>
    <w:rsid w:val="4B067999"/>
    <w:rsid w:val="4B072171"/>
    <w:rsid w:val="4B0A6CC0"/>
    <w:rsid w:val="4B0A771D"/>
    <w:rsid w:val="4B0B49AF"/>
    <w:rsid w:val="4B0BABA0"/>
    <w:rsid w:val="4B0D5355"/>
    <w:rsid w:val="4B0DB280"/>
    <w:rsid w:val="4B0ED6A8"/>
    <w:rsid w:val="4B0EFE41"/>
    <w:rsid w:val="4B0F43CA"/>
    <w:rsid w:val="4B0F911F"/>
    <w:rsid w:val="4B112779"/>
    <w:rsid w:val="4B13010C"/>
    <w:rsid w:val="4B141704"/>
    <w:rsid w:val="4B146445"/>
    <w:rsid w:val="4B150E4C"/>
    <w:rsid w:val="4B160A30"/>
    <w:rsid w:val="4B16D581"/>
    <w:rsid w:val="4B190747"/>
    <w:rsid w:val="4B1A3A4F"/>
    <w:rsid w:val="4B1B4CF0"/>
    <w:rsid w:val="4B1B5C9E"/>
    <w:rsid w:val="4B1B9EBA"/>
    <w:rsid w:val="4B1C4DE8"/>
    <w:rsid w:val="4B21E049"/>
    <w:rsid w:val="4B23656C"/>
    <w:rsid w:val="4B23BE79"/>
    <w:rsid w:val="4B243D77"/>
    <w:rsid w:val="4B244DA9"/>
    <w:rsid w:val="4B25BCC1"/>
    <w:rsid w:val="4B262305"/>
    <w:rsid w:val="4B26A2E2"/>
    <w:rsid w:val="4B272446"/>
    <w:rsid w:val="4B291BD8"/>
    <w:rsid w:val="4B293A25"/>
    <w:rsid w:val="4B2A385F"/>
    <w:rsid w:val="4B2ABC93"/>
    <w:rsid w:val="4B2BE44C"/>
    <w:rsid w:val="4B2C66C7"/>
    <w:rsid w:val="4B2D2B8A"/>
    <w:rsid w:val="4B2DB6AF"/>
    <w:rsid w:val="4B2DBE04"/>
    <w:rsid w:val="4B2FD413"/>
    <w:rsid w:val="4B2FFCC6"/>
    <w:rsid w:val="4B316082"/>
    <w:rsid w:val="4B322E70"/>
    <w:rsid w:val="4B33ABFB"/>
    <w:rsid w:val="4B35675F"/>
    <w:rsid w:val="4B357631"/>
    <w:rsid w:val="4B3638A1"/>
    <w:rsid w:val="4B375C41"/>
    <w:rsid w:val="4B3803EC"/>
    <w:rsid w:val="4B398C4C"/>
    <w:rsid w:val="4B3A8867"/>
    <w:rsid w:val="4B3BDA29"/>
    <w:rsid w:val="4B3C2C44"/>
    <w:rsid w:val="4B3C4934"/>
    <w:rsid w:val="4B3C646A"/>
    <w:rsid w:val="4B3D2B24"/>
    <w:rsid w:val="4B3D6579"/>
    <w:rsid w:val="4B3D8FA4"/>
    <w:rsid w:val="4B3E4FA0"/>
    <w:rsid w:val="4B3FE275"/>
    <w:rsid w:val="4B40CEF3"/>
    <w:rsid w:val="4B420F03"/>
    <w:rsid w:val="4B42791A"/>
    <w:rsid w:val="4B42CBAF"/>
    <w:rsid w:val="4B43BD76"/>
    <w:rsid w:val="4B45729D"/>
    <w:rsid w:val="4B469A46"/>
    <w:rsid w:val="4B471E7A"/>
    <w:rsid w:val="4B4775E1"/>
    <w:rsid w:val="4B489141"/>
    <w:rsid w:val="4B489511"/>
    <w:rsid w:val="4B4957D8"/>
    <w:rsid w:val="4B4AD33B"/>
    <w:rsid w:val="4B4AEA90"/>
    <w:rsid w:val="4B4B0D63"/>
    <w:rsid w:val="4B4CB8D8"/>
    <w:rsid w:val="4B4DD360"/>
    <w:rsid w:val="4B4E73C3"/>
    <w:rsid w:val="4B4EB5AC"/>
    <w:rsid w:val="4B4FA978"/>
    <w:rsid w:val="4B50B6EA"/>
    <w:rsid w:val="4B515E0C"/>
    <w:rsid w:val="4B517AE4"/>
    <w:rsid w:val="4B53145E"/>
    <w:rsid w:val="4B57642D"/>
    <w:rsid w:val="4B577359"/>
    <w:rsid w:val="4B5938C0"/>
    <w:rsid w:val="4B5956B8"/>
    <w:rsid w:val="4B59C602"/>
    <w:rsid w:val="4B5AFB19"/>
    <w:rsid w:val="4B5B1978"/>
    <w:rsid w:val="4B5C1549"/>
    <w:rsid w:val="4B5DD2DA"/>
    <w:rsid w:val="4B5FDE06"/>
    <w:rsid w:val="4B60F554"/>
    <w:rsid w:val="4B61051D"/>
    <w:rsid w:val="4B632A34"/>
    <w:rsid w:val="4B65C0DF"/>
    <w:rsid w:val="4B661545"/>
    <w:rsid w:val="4B670232"/>
    <w:rsid w:val="4B6702BA"/>
    <w:rsid w:val="4B6A20DA"/>
    <w:rsid w:val="4B6BA82B"/>
    <w:rsid w:val="4B6C357C"/>
    <w:rsid w:val="4B6EA75E"/>
    <w:rsid w:val="4B6F4473"/>
    <w:rsid w:val="4B704F8E"/>
    <w:rsid w:val="4B71F563"/>
    <w:rsid w:val="4B73E0A9"/>
    <w:rsid w:val="4B745C4E"/>
    <w:rsid w:val="4B74641D"/>
    <w:rsid w:val="4B74C140"/>
    <w:rsid w:val="4B7515FD"/>
    <w:rsid w:val="4B7845B3"/>
    <w:rsid w:val="4B795078"/>
    <w:rsid w:val="4B7B6A28"/>
    <w:rsid w:val="4B7C14FC"/>
    <w:rsid w:val="4B7D5DB2"/>
    <w:rsid w:val="4B837DCD"/>
    <w:rsid w:val="4B8383B8"/>
    <w:rsid w:val="4B83A04C"/>
    <w:rsid w:val="4B84D37B"/>
    <w:rsid w:val="4B8543D8"/>
    <w:rsid w:val="4B85741F"/>
    <w:rsid w:val="4B85E733"/>
    <w:rsid w:val="4B863A91"/>
    <w:rsid w:val="4B865014"/>
    <w:rsid w:val="4B872EF7"/>
    <w:rsid w:val="4B8845AD"/>
    <w:rsid w:val="4B89EC84"/>
    <w:rsid w:val="4B8ADADF"/>
    <w:rsid w:val="4B8AE335"/>
    <w:rsid w:val="4B8CA237"/>
    <w:rsid w:val="4B8D92F6"/>
    <w:rsid w:val="4B8DFC06"/>
    <w:rsid w:val="4B8ECF78"/>
    <w:rsid w:val="4B8EE312"/>
    <w:rsid w:val="4B903373"/>
    <w:rsid w:val="4B91C746"/>
    <w:rsid w:val="4B923745"/>
    <w:rsid w:val="4B93019F"/>
    <w:rsid w:val="4B930A4A"/>
    <w:rsid w:val="4B9401A6"/>
    <w:rsid w:val="4B97485D"/>
    <w:rsid w:val="4B9818E7"/>
    <w:rsid w:val="4B9975FE"/>
    <w:rsid w:val="4B9B83E8"/>
    <w:rsid w:val="4B9B8DEB"/>
    <w:rsid w:val="4B9C3C4A"/>
    <w:rsid w:val="4B9EB11F"/>
    <w:rsid w:val="4B9EF4CD"/>
    <w:rsid w:val="4B9FA36F"/>
    <w:rsid w:val="4BA07A6E"/>
    <w:rsid w:val="4BA0A4AB"/>
    <w:rsid w:val="4BA12B88"/>
    <w:rsid w:val="4BA15E66"/>
    <w:rsid w:val="4BA275F9"/>
    <w:rsid w:val="4BA42E77"/>
    <w:rsid w:val="4BA5C33E"/>
    <w:rsid w:val="4BA7292C"/>
    <w:rsid w:val="4BA73FF5"/>
    <w:rsid w:val="4BA7BE46"/>
    <w:rsid w:val="4BAB4B50"/>
    <w:rsid w:val="4BAD8870"/>
    <w:rsid w:val="4BAE2EB2"/>
    <w:rsid w:val="4BAF2F30"/>
    <w:rsid w:val="4BAF86A9"/>
    <w:rsid w:val="4BB08DF8"/>
    <w:rsid w:val="4BB0DD00"/>
    <w:rsid w:val="4BB1B939"/>
    <w:rsid w:val="4BB1EFFD"/>
    <w:rsid w:val="4BB2430B"/>
    <w:rsid w:val="4BB27213"/>
    <w:rsid w:val="4BB3D431"/>
    <w:rsid w:val="4BB56169"/>
    <w:rsid w:val="4BB767D8"/>
    <w:rsid w:val="4BB81125"/>
    <w:rsid w:val="4BB83FDA"/>
    <w:rsid w:val="4BB86BA3"/>
    <w:rsid w:val="4BB86CCD"/>
    <w:rsid w:val="4BB8A275"/>
    <w:rsid w:val="4BB94768"/>
    <w:rsid w:val="4BB99E4B"/>
    <w:rsid w:val="4BB9DB92"/>
    <w:rsid w:val="4BBC4A12"/>
    <w:rsid w:val="4BBCE528"/>
    <w:rsid w:val="4BC05870"/>
    <w:rsid w:val="4BC0920B"/>
    <w:rsid w:val="4BC0A0D4"/>
    <w:rsid w:val="4BC0EFAC"/>
    <w:rsid w:val="4BC0F7C6"/>
    <w:rsid w:val="4BC16AB5"/>
    <w:rsid w:val="4BC16F02"/>
    <w:rsid w:val="4BC36785"/>
    <w:rsid w:val="4BC4015E"/>
    <w:rsid w:val="4BC407AB"/>
    <w:rsid w:val="4BC4ECB1"/>
    <w:rsid w:val="4BC5B310"/>
    <w:rsid w:val="4BC5CC9B"/>
    <w:rsid w:val="4BC73F85"/>
    <w:rsid w:val="4BC781BF"/>
    <w:rsid w:val="4BC978FD"/>
    <w:rsid w:val="4BC97D64"/>
    <w:rsid w:val="4BCBCA85"/>
    <w:rsid w:val="4BCC520D"/>
    <w:rsid w:val="4BCD4D3C"/>
    <w:rsid w:val="4BCDA4C9"/>
    <w:rsid w:val="4BD0CBCC"/>
    <w:rsid w:val="4BD169FF"/>
    <w:rsid w:val="4BD1DE2C"/>
    <w:rsid w:val="4BD24B46"/>
    <w:rsid w:val="4BD24E39"/>
    <w:rsid w:val="4BD398B0"/>
    <w:rsid w:val="4BD3C2B3"/>
    <w:rsid w:val="4BD4C1B9"/>
    <w:rsid w:val="4BD643E8"/>
    <w:rsid w:val="4BD64A81"/>
    <w:rsid w:val="4BD7CFD5"/>
    <w:rsid w:val="4BD8379E"/>
    <w:rsid w:val="4BD9DE1A"/>
    <w:rsid w:val="4BDDC504"/>
    <w:rsid w:val="4BDE390C"/>
    <w:rsid w:val="4BDE8A17"/>
    <w:rsid w:val="4BDF6355"/>
    <w:rsid w:val="4BDFAF1C"/>
    <w:rsid w:val="4BE02544"/>
    <w:rsid w:val="4BE3DB66"/>
    <w:rsid w:val="4BE3DD03"/>
    <w:rsid w:val="4BE42781"/>
    <w:rsid w:val="4BE5720F"/>
    <w:rsid w:val="4BE5D4C0"/>
    <w:rsid w:val="4BE75E50"/>
    <w:rsid w:val="4BE91366"/>
    <w:rsid w:val="4BEB46C3"/>
    <w:rsid w:val="4BEC9680"/>
    <w:rsid w:val="4BEE84AA"/>
    <w:rsid w:val="4BEF08B7"/>
    <w:rsid w:val="4BEF16C3"/>
    <w:rsid w:val="4BF15C25"/>
    <w:rsid w:val="4BF2D02A"/>
    <w:rsid w:val="4BF2D1F5"/>
    <w:rsid w:val="4BF642DF"/>
    <w:rsid w:val="4BF7442D"/>
    <w:rsid w:val="4BF84B92"/>
    <w:rsid w:val="4BF88EFF"/>
    <w:rsid w:val="4BF8908D"/>
    <w:rsid w:val="4BF8CFC7"/>
    <w:rsid w:val="4C0057B8"/>
    <w:rsid w:val="4C006E1F"/>
    <w:rsid w:val="4C01A139"/>
    <w:rsid w:val="4C054E76"/>
    <w:rsid w:val="4C05761E"/>
    <w:rsid w:val="4C069E3D"/>
    <w:rsid w:val="4C075F3F"/>
    <w:rsid w:val="4C08265D"/>
    <w:rsid w:val="4C099DA6"/>
    <w:rsid w:val="4C09C3E5"/>
    <w:rsid w:val="4C0A276B"/>
    <w:rsid w:val="4C0A44A0"/>
    <w:rsid w:val="4C0AA4B8"/>
    <w:rsid w:val="4C0C5817"/>
    <w:rsid w:val="4C10C462"/>
    <w:rsid w:val="4C10CF7C"/>
    <w:rsid w:val="4C10EB45"/>
    <w:rsid w:val="4C11DC77"/>
    <w:rsid w:val="4C123C63"/>
    <w:rsid w:val="4C1559F5"/>
    <w:rsid w:val="4C15D4B3"/>
    <w:rsid w:val="4C1A13F8"/>
    <w:rsid w:val="4C1B507E"/>
    <w:rsid w:val="4C1B783B"/>
    <w:rsid w:val="4C1BF9EB"/>
    <w:rsid w:val="4C1DAB89"/>
    <w:rsid w:val="4C1ED1DE"/>
    <w:rsid w:val="4C1F3632"/>
    <w:rsid w:val="4C206738"/>
    <w:rsid w:val="4C22B418"/>
    <w:rsid w:val="4C22C278"/>
    <w:rsid w:val="4C244E3B"/>
    <w:rsid w:val="4C247631"/>
    <w:rsid w:val="4C257D0E"/>
    <w:rsid w:val="4C276075"/>
    <w:rsid w:val="4C282E4C"/>
    <w:rsid w:val="4C28855F"/>
    <w:rsid w:val="4C28DCB3"/>
    <w:rsid w:val="4C29E8AE"/>
    <w:rsid w:val="4C2A73E1"/>
    <w:rsid w:val="4C2A8FB7"/>
    <w:rsid w:val="4C2B477D"/>
    <w:rsid w:val="4C2B7F86"/>
    <w:rsid w:val="4C2CE65D"/>
    <w:rsid w:val="4C2F4BDE"/>
    <w:rsid w:val="4C2FFDF7"/>
    <w:rsid w:val="4C31BB3F"/>
    <w:rsid w:val="4C33832F"/>
    <w:rsid w:val="4C351B27"/>
    <w:rsid w:val="4C35D8C7"/>
    <w:rsid w:val="4C36649A"/>
    <w:rsid w:val="4C389F37"/>
    <w:rsid w:val="4C391905"/>
    <w:rsid w:val="4C39758B"/>
    <w:rsid w:val="4C3A1E18"/>
    <w:rsid w:val="4C3ABB4F"/>
    <w:rsid w:val="4C3C774D"/>
    <w:rsid w:val="4C3CA665"/>
    <w:rsid w:val="4C3D67C4"/>
    <w:rsid w:val="4C3E26B0"/>
    <w:rsid w:val="4C3ED61C"/>
    <w:rsid w:val="4C410CB3"/>
    <w:rsid w:val="4C437B7F"/>
    <w:rsid w:val="4C44E8EB"/>
    <w:rsid w:val="4C47EE56"/>
    <w:rsid w:val="4C483943"/>
    <w:rsid w:val="4C48D16D"/>
    <w:rsid w:val="4C4A689E"/>
    <w:rsid w:val="4C4B3E1A"/>
    <w:rsid w:val="4C4BF528"/>
    <w:rsid w:val="4C4C2E8F"/>
    <w:rsid w:val="4C4DD5F4"/>
    <w:rsid w:val="4C4E4D04"/>
    <w:rsid w:val="4C4FFC59"/>
    <w:rsid w:val="4C50FC16"/>
    <w:rsid w:val="4C5170B0"/>
    <w:rsid w:val="4C543461"/>
    <w:rsid w:val="4C54B389"/>
    <w:rsid w:val="4C556E2E"/>
    <w:rsid w:val="4C55BBD8"/>
    <w:rsid w:val="4C56821E"/>
    <w:rsid w:val="4C5B1D2B"/>
    <w:rsid w:val="4C5B565A"/>
    <w:rsid w:val="4C5D6664"/>
    <w:rsid w:val="4C5E1FD0"/>
    <w:rsid w:val="4C5E48C1"/>
    <w:rsid w:val="4C5F4D59"/>
    <w:rsid w:val="4C5FDB42"/>
    <w:rsid w:val="4C60479D"/>
    <w:rsid w:val="4C617192"/>
    <w:rsid w:val="4C636C4B"/>
    <w:rsid w:val="4C646F6F"/>
    <w:rsid w:val="4C664B9E"/>
    <w:rsid w:val="4C66CB29"/>
    <w:rsid w:val="4C67320C"/>
    <w:rsid w:val="4C67DCF0"/>
    <w:rsid w:val="4C67E940"/>
    <w:rsid w:val="4C69E082"/>
    <w:rsid w:val="4C6B46B4"/>
    <w:rsid w:val="4C6B5992"/>
    <w:rsid w:val="4C6C73F0"/>
    <w:rsid w:val="4C6CC0E4"/>
    <w:rsid w:val="4C6DB508"/>
    <w:rsid w:val="4C6DB532"/>
    <w:rsid w:val="4C6E3765"/>
    <w:rsid w:val="4C6F9CEA"/>
    <w:rsid w:val="4C7005FC"/>
    <w:rsid w:val="4C7028C2"/>
    <w:rsid w:val="4C70A13F"/>
    <w:rsid w:val="4C70CDBB"/>
    <w:rsid w:val="4C71E9FD"/>
    <w:rsid w:val="4C72F8ED"/>
    <w:rsid w:val="4C73967C"/>
    <w:rsid w:val="4C73F8B4"/>
    <w:rsid w:val="4C74D95D"/>
    <w:rsid w:val="4C77ABB9"/>
    <w:rsid w:val="4C79546E"/>
    <w:rsid w:val="4C79AEF5"/>
    <w:rsid w:val="4C79F59D"/>
    <w:rsid w:val="4C7AC5E0"/>
    <w:rsid w:val="4C7D4292"/>
    <w:rsid w:val="4C7E34CE"/>
    <w:rsid w:val="4C7F24F6"/>
    <w:rsid w:val="4C7F9467"/>
    <w:rsid w:val="4C7FB339"/>
    <w:rsid w:val="4C810395"/>
    <w:rsid w:val="4C8339B7"/>
    <w:rsid w:val="4C842F2C"/>
    <w:rsid w:val="4C86BE8C"/>
    <w:rsid w:val="4C870755"/>
    <w:rsid w:val="4C888AEA"/>
    <w:rsid w:val="4C88AFE1"/>
    <w:rsid w:val="4C89D28C"/>
    <w:rsid w:val="4C8AD6C4"/>
    <w:rsid w:val="4C8C0B66"/>
    <w:rsid w:val="4C8C2205"/>
    <w:rsid w:val="4C8C5EFF"/>
    <w:rsid w:val="4C8C8BB3"/>
    <w:rsid w:val="4C8D906B"/>
    <w:rsid w:val="4C8D98B5"/>
    <w:rsid w:val="4C8DFD48"/>
    <w:rsid w:val="4C8EE4FB"/>
    <w:rsid w:val="4C8FA884"/>
    <w:rsid w:val="4C910A2D"/>
    <w:rsid w:val="4C91BE83"/>
    <w:rsid w:val="4C92506B"/>
    <w:rsid w:val="4C934BEC"/>
    <w:rsid w:val="4C94415B"/>
    <w:rsid w:val="4C94A5C9"/>
    <w:rsid w:val="4C956EF0"/>
    <w:rsid w:val="4C959E72"/>
    <w:rsid w:val="4C985BEB"/>
    <w:rsid w:val="4C98C510"/>
    <w:rsid w:val="4C992B13"/>
    <w:rsid w:val="4C99E351"/>
    <w:rsid w:val="4C9B94AE"/>
    <w:rsid w:val="4C9F0A4D"/>
    <w:rsid w:val="4CA067A1"/>
    <w:rsid w:val="4CA214A8"/>
    <w:rsid w:val="4CA28F00"/>
    <w:rsid w:val="4CA2B16E"/>
    <w:rsid w:val="4CA2DA04"/>
    <w:rsid w:val="4CA4EADD"/>
    <w:rsid w:val="4CA7A364"/>
    <w:rsid w:val="4CAB0D0B"/>
    <w:rsid w:val="4CAB1CA1"/>
    <w:rsid w:val="4CAC235D"/>
    <w:rsid w:val="4CADEC37"/>
    <w:rsid w:val="4CAE7D13"/>
    <w:rsid w:val="4CAF723A"/>
    <w:rsid w:val="4CB00083"/>
    <w:rsid w:val="4CB1A4E9"/>
    <w:rsid w:val="4CB1DC63"/>
    <w:rsid w:val="4CB24D66"/>
    <w:rsid w:val="4CB31BC1"/>
    <w:rsid w:val="4CB4AB0C"/>
    <w:rsid w:val="4CB5EF7A"/>
    <w:rsid w:val="4CB704BC"/>
    <w:rsid w:val="4CB73D84"/>
    <w:rsid w:val="4CB7F3CE"/>
    <w:rsid w:val="4CB86C04"/>
    <w:rsid w:val="4CBAC68B"/>
    <w:rsid w:val="4CBB594D"/>
    <w:rsid w:val="4CBCE68E"/>
    <w:rsid w:val="4CBD12CC"/>
    <w:rsid w:val="4CBE4FFD"/>
    <w:rsid w:val="4CBE903B"/>
    <w:rsid w:val="4CBEECAD"/>
    <w:rsid w:val="4CBEF7A9"/>
    <w:rsid w:val="4CBF02F8"/>
    <w:rsid w:val="4CC07A44"/>
    <w:rsid w:val="4CC1FC6B"/>
    <w:rsid w:val="4CC335B8"/>
    <w:rsid w:val="4CC472C9"/>
    <w:rsid w:val="4CC5861A"/>
    <w:rsid w:val="4CC670D3"/>
    <w:rsid w:val="4CC68C72"/>
    <w:rsid w:val="4CC7920F"/>
    <w:rsid w:val="4CC7C47E"/>
    <w:rsid w:val="4CC8F8CB"/>
    <w:rsid w:val="4CC8FB34"/>
    <w:rsid w:val="4CC97EB9"/>
    <w:rsid w:val="4CC9DA3A"/>
    <w:rsid w:val="4CCB0B6D"/>
    <w:rsid w:val="4CCC2A34"/>
    <w:rsid w:val="4CCD2415"/>
    <w:rsid w:val="4CD0F45A"/>
    <w:rsid w:val="4CD1137C"/>
    <w:rsid w:val="4CD121DA"/>
    <w:rsid w:val="4CD1FC3D"/>
    <w:rsid w:val="4CD2AD62"/>
    <w:rsid w:val="4CD3E50E"/>
    <w:rsid w:val="4CD4C7C3"/>
    <w:rsid w:val="4CD551F5"/>
    <w:rsid w:val="4CD785C8"/>
    <w:rsid w:val="4CD7A549"/>
    <w:rsid w:val="4CD8342D"/>
    <w:rsid w:val="4CD88539"/>
    <w:rsid w:val="4CD9FFF4"/>
    <w:rsid w:val="4CDB700E"/>
    <w:rsid w:val="4CDEA550"/>
    <w:rsid w:val="4CDEDD2D"/>
    <w:rsid w:val="4CDF844C"/>
    <w:rsid w:val="4CDFE7CE"/>
    <w:rsid w:val="4CE0EEFD"/>
    <w:rsid w:val="4CE1765A"/>
    <w:rsid w:val="4CE2A332"/>
    <w:rsid w:val="4CE2CDF6"/>
    <w:rsid w:val="4CE3BC1E"/>
    <w:rsid w:val="4CE3F775"/>
    <w:rsid w:val="4CE41D71"/>
    <w:rsid w:val="4CE5FAF1"/>
    <w:rsid w:val="4CE6FD67"/>
    <w:rsid w:val="4CE9E3EE"/>
    <w:rsid w:val="4CED28BF"/>
    <w:rsid w:val="4CED4627"/>
    <w:rsid w:val="4CEDF64B"/>
    <w:rsid w:val="4CEE3FDC"/>
    <w:rsid w:val="4CEFF56B"/>
    <w:rsid w:val="4CF0871A"/>
    <w:rsid w:val="4CF1D8FE"/>
    <w:rsid w:val="4CF2AE27"/>
    <w:rsid w:val="4CF2ED38"/>
    <w:rsid w:val="4CF60F3B"/>
    <w:rsid w:val="4CF69FDC"/>
    <w:rsid w:val="4CF845BB"/>
    <w:rsid w:val="4CF85389"/>
    <w:rsid w:val="4CF88396"/>
    <w:rsid w:val="4CF9B1E4"/>
    <w:rsid w:val="4CFA3A98"/>
    <w:rsid w:val="4CFC0B78"/>
    <w:rsid w:val="4CFD22E3"/>
    <w:rsid w:val="4CFD3468"/>
    <w:rsid w:val="4CFD6C35"/>
    <w:rsid w:val="4CFD85F9"/>
    <w:rsid w:val="4D001BAC"/>
    <w:rsid w:val="4D02A750"/>
    <w:rsid w:val="4D03517D"/>
    <w:rsid w:val="4D038549"/>
    <w:rsid w:val="4D054444"/>
    <w:rsid w:val="4D056E8B"/>
    <w:rsid w:val="4D05E6EC"/>
    <w:rsid w:val="4D078EBC"/>
    <w:rsid w:val="4D081C6E"/>
    <w:rsid w:val="4D09B503"/>
    <w:rsid w:val="4D0B4AB3"/>
    <w:rsid w:val="4D0DBE06"/>
    <w:rsid w:val="4D0EB020"/>
    <w:rsid w:val="4D0F1FB7"/>
    <w:rsid w:val="4D0F8D0D"/>
    <w:rsid w:val="4D10594A"/>
    <w:rsid w:val="4D13282F"/>
    <w:rsid w:val="4D1398A6"/>
    <w:rsid w:val="4D167425"/>
    <w:rsid w:val="4D167707"/>
    <w:rsid w:val="4D169FAA"/>
    <w:rsid w:val="4D177CB4"/>
    <w:rsid w:val="4D178B95"/>
    <w:rsid w:val="4D1818B8"/>
    <w:rsid w:val="4D18B2C4"/>
    <w:rsid w:val="4D1AD824"/>
    <w:rsid w:val="4D1B1B52"/>
    <w:rsid w:val="4D1B277E"/>
    <w:rsid w:val="4D1CC57A"/>
    <w:rsid w:val="4D1DD555"/>
    <w:rsid w:val="4D1F964D"/>
    <w:rsid w:val="4D23D9CF"/>
    <w:rsid w:val="4D2406D5"/>
    <w:rsid w:val="4D256E5C"/>
    <w:rsid w:val="4D26846D"/>
    <w:rsid w:val="4D26B4E1"/>
    <w:rsid w:val="4D2701B8"/>
    <w:rsid w:val="4D28DF01"/>
    <w:rsid w:val="4D291120"/>
    <w:rsid w:val="4D295C89"/>
    <w:rsid w:val="4D2A74C6"/>
    <w:rsid w:val="4D2C73A8"/>
    <w:rsid w:val="4D2DA1C5"/>
    <w:rsid w:val="4D2E39F9"/>
    <w:rsid w:val="4D2E7ECF"/>
    <w:rsid w:val="4D310DFD"/>
    <w:rsid w:val="4D31A0AD"/>
    <w:rsid w:val="4D32F261"/>
    <w:rsid w:val="4D3368A8"/>
    <w:rsid w:val="4D35782B"/>
    <w:rsid w:val="4D37B56F"/>
    <w:rsid w:val="4D380ECC"/>
    <w:rsid w:val="4D3B92BE"/>
    <w:rsid w:val="4D3C5871"/>
    <w:rsid w:val="4D3D2C36"/>
    <w:rsid w:val="4D3DD3E3"/>
    <w:rsid w:val="4D3EAFEB"/>
    <w:rsid w:val="4D3F827E"/>
    <w:rsid w:val="4D41EA5A"/>
    <w:rsid w:val="4D4233B7"/>
    <w:rsid w:val="4D429FA5"/>
    <w:rsid w:val="4D42CCFC"/>
    <w:rsid w:val="4D4321E8"/>
    <w:rsid w:val="4D447CDB"/>
    <w:rsid w:val="4D453BE3"/>
    <w:rsid w:val="4D4603F3"/>
    <w:rsid w:val="4D47B2CB"/>
    <w:rsid w:val="4D47E83B"/>
    <w:rsid w:val="4D487C70"/>
    <w:rsid w:val="4D48BAF5"/>
    <w:rsid w:val="4D496274"/>
    <w:rsid w:val="4D499FDB"/>
    <w:rsid w:val="4D49A6A8"/>
    <w:rsid w:val="4D4AA77E"/>
    <w:rsid w:val="4D4C23A2"/>
    <w:rsid w:val="4D4C941E"/>
    <w:rsid w:val="4D4D084C"/>
    <w:rsid w:val="4D4D0DD2"/>
    <w:rsid w:val="4D4F1915"/>
    <w:rsid w:val="4D4FF309"/>
    <w:rsid w:val="4D51C626"/>
    <w:rsid w:val="4D51F8C9"/>
    <w:rsid w:val="4D5332FB"/>
    <w:rsid w:val="4D53A5C4"/>
    <w:rsid w:val="4D53F0D1"/>
    <w:rsid w:val="4D543E22"/>
    <w:rsid w:val="4D54D13C"/>
    <w:rsid w:val="4D5641EE"/>
    <w:rsid w:val="4D574796"/>
    <w:rsid w:val="4D5767A6"/>
    <w:rsid w:val="4D5945CA"/>
    <w:rsid w:val="4D5C1F61"/>
    <w:rsid w:val="4D5C317F"/>
    <w:rsid w:val="4D5D962D"/>
    <w:rsid w:val="4D5DFE1C"/>
    <w:rsid w:val="4D611183"/>
    <w:rsid w:val="4D619610"/>
    <w:rsid w:val="4D622746"/>
    <w:rsid w:val="4D631115"/>
    <w:rsid w:val="4D633D17"/>
    <w:rsid w:val="4D656544"/>
    <w:rsid w:val="4D66A6FE"/>
    <w:rsid w:val="4D67C088"/>
    <w:rsid w:val="4D69C170"/>
    <w:rsid w:val="4D6B1BF1"/>
    <w:rsid w:val="4D6C40FC"/>
    <w:rsid w:val="4D6D21E0"/>
    <w:rsid w:val="4D6D7E08"/>
    <w:rsid w:val="4D6E76A9"/>
    <w:rsid w:val="4D6EA700"/>
    <w:rsid w:val="4D6F3FEE"/>
    <w:rsid w:val="4D70CA0C"/>
    <w:rsid w:val="4D71E222"/>
    <w:rsid w:val="4D722031"/>
    <w:rsid w:val="4D74310F"/>
    <w:rsid w:val="4D747658"/>
    <w:rsid w:val="4D776A9C"/>
    <w:rsid w:val="4D78A79C"/>
    <w:rsid w:val="4D78CD81"/>
    <w:rsid w:val="4D78DB4F"/>
    <w:rsid w:val="4D7A60AA"/>
    <w:rsid w:val="4D7AECD5"/>
    <w:rsid w:val="4D7C77D6"/>
    <w:rsid w:val="4D7D2949"/>
    <w:rsid w:val="4D7F1F08"/>
    <w:rsid w:val="4D815D2F"/>
    <w:rsid w:val="4D82395D"/>
    <w:rsid w:val="4D82FF92"/>
    <w:rsid w:val="4D83C2A5"/>
    <w:rsid w:val="4D847190"/>
    <w:rsid w:val="4D84FD25"/>
    <w:rsid w:val="4D867A82"/>
    <w:rsid w:val="4D86B318"/>
    <w:rsid w:val="4D877A9C"/>
    <w:rsid w:val="4D87E249"/>
    <w:rsid w:val="4D87ED5E"/>
    <w:rsid w:val="4D8885F0"/>
    <w:rsid w:val="4D88E16F"/>
    <w:rsid w:val="4D891152"/>
    <w:rsid w:val="4D89DE5C"/>
    <w:rsid w:val="4D8AA3A9"/>
    <w:rsid w:val="4D8AC9C8"/>
    <w:rsid w:val="4D8DB3A1"/>
    <w:rsid w:val="4D8FBC7E"/>
    <w:rsid w:val="4D8FF7A9"/>
    <w:rsid w:val="4D8FFC0E"/>
    <w:rsid w:val="4D91C1D8"/>
    <w:rsid w:val="4D92D447"/>
    <w:rsid w:val="4D92D9B3"/>
    <w:rsid w:val="4D9311FF"/>
    <w:rsid w:val="4D93AA85"/>
    <w:rsid w:val="4D93C78F"/>
    <w:rsid w:val="4D93F8C3"/>
    <w:rsid w:val="4D947E4A"/>
    <w:rsid w:val="4D95DC9B"/>
    <w:rsid w:val="4D979584"/>
    <w:rsid w:val="4D98A97A"/>
    <w:rsid w:val="4D99AFFF"/>
    <w:rsid w:val="4D9A038E"/>
    <w:rsid w:val="4D9A68CB"/>
    <w:rsid w:val="4D9C2FBF"/>
    <w:rsid w:val="4D9CB027"/>
    <w:rsid w:val="4D9DFF68"/>
    <w:rsid w:val="4D9F2E2E"/>
    <w:rsid w:val="4D9F817A"/>
    <w:rsid w:val="4D9F9C69"/>
    <w:rsid w:val="4DA077E5"/>
    <w:rsid w:val="4DA0FF61"/>
    <w:rsid w:val="4DA2C813"/>
    <w:rsid w:val="4DA35FE6"/>
    <w:rsid w:val="4DA3DA76"/>
    <w:rsid w:val="4DA5FF21"/>
    <w:rsid w:val="4DA751F2"/>
    <w:rsid w:val="4DA7C2EF"/>
    <w:rsid w:val="4DA7FE96"/>
    <w:rsid w:val="4DA9772E"/>
    <w:rsid w:val="4DA9FE6D"/>
    <w:rsid w:val="4DACF18B"/>
    <w:rsid w:val="4DAD0B54"/>
    <w:rsid w:val="4DADFC7D"/>
    <w:rsid w:val="4DAF48E2"/>
    <w:rsid w:val="4DAF5E8D"/>
    <w:rsid w:val="4DB05358"/>
    <w:rsid w:val="4DB24112"/>
    <w:rsid w:val="4DB2B7D0"/>
    <w:rsid w:val="4DB35C6B"/>
    <w:rsid w:val="4DB3EC86"/>
    <w:rsid w:val="4DB6A29C"/>
    <w:rsid w:val="4DB6C4C7"/>
    <w:rsid w:val="4DB71135"/>
    <w:rsid w:val="4DB80975"/>
    <w:rsid w:val="4DB820B2"/>
    <w:rsid w:val="4DB8F73A"/>
    <w:rsid w:val="4DB8FBE9"/>
    <w:rsid w:val="4DBA7339"/>
    <w:rsid w:val="4DBC636E"/>
    <w:rsid w:val="4DBD184F"/>
    <w:rsid w:val="4DBF7645"/>
    <w:rsid w:val="4DC06E24"/>
    <w:rsid w:val="4DC0988F"/>
    <w:rsid w:val="4DC2156C"/>
    <w:rsid w:val="4DC225D1"/>
    <w:rsid w:val="4DC2540B"/>
    <w:rsid w:val="4DC33B3C"/>
    <w:rsid w:val="4DC3A39B"/>
    <w:rsid w:val="4DC5B1F5"/>
    <w:rsid w:val="4DC66F81"/>
    <w:rsid w:val="4DC9917E"/>
    <w:rsid w:val="4DC99F98"/>
    <w:rsid w:val="4DCA8A76"/>
    <w:rsid w:val="4DCB95B0"/>
    <w:rsid w:val="4DCCC2F6"/>
    <w:rsid w:val="4DCD672B"/>
    <w:rsid w:val="4DD17CD7"/>
    <w:rsid w:val="4DD182FA"/>
    <w:rsid w:val="4DD2023B"/>
    <w:rsid w:val="4DD20A2E"/>
    <w:rsid w:val="4DD33A1F"/>
    <w:rsid w:val="4DD596D4"/>
    <w:rsid w:val="4DD70A4F"/>
    <w:rsid w:val="4DD8BD23"/>
    <w:rsid w:val="4DD8C8DC"/>
    <w:rsid w:val="4DD8F4D0"/>
    <w:rsid w:val="4DDA1B1F"/>
    <w:rsid w:val="4DDB9262"/>
    <w:rsid w:val="4DDC2A25"/>
    <w:rsid w:val="4DDC58F8"/>
    <w:rsid w:val="4DE059F7"/>
    <w:rsid w:val="4DE09A8B"/>
    <w:rsid w:val="4DE10AB2"/>
    <w:rsid w:val="4DE24228"/>
    <w:rsid w:val="4DE373A4"/>
    <w:rsid w:val="4DE56191"/>
    <w:rsid w:val="4DE5DE02"/>
    <w:rsid w:val="4DE5F6E2"/>
    <w:rsid w:val="4DE86D9A"/>
    <w:rsid w:val="4DEA2EEF"/>
    <w:rsid w:val="4DEA5230"/>
    <w:rsid w:val="4DEAF3DB"/>
    <w:rsid w:val="4DED60A6"/>
    <w:rsid w:val="4DF01DE4"/>
    <w:rsid w:val="4DF06463"/>
    <w:rsid w:val="4DF115B7"/>
    <w:rsid w:val="4DF3C29B"/>
    <w:rsid w:val="4DF45BF2"/>
    <w:rsid w:val="4DF4D04B"/>
    <w:rsid w:val="4DF6A46C"/>
    <w:rsid w:val="4DF77B38"/>
    <w:rsid w:val="4DF7D7C0"/>
    <w:rsid w:val="4DF96A4B"/>
    <w:rsid w:val="4DFA8308"/>
    <w:rsid w:val="4DFADF50"/>
    <w:rsid w:val="4DFD84DB"/>
    <w:rsid w:val="4E015F7D"/>
    <w:rsid w:val="4E01BCC8"/>
    <w:rsid w:val="4E0255C3"/>
    <w:rsid w:val="4E02B2AB"/>
    <w:rsid w:val="4E03315D"/>
    <w:rsid w:val="4E069FCB"/>
    <w:rsid w:val="4E09A130"/>
    <w:rsid w:val="4E0D333B"/>
    <w:rsid w:val="4E0DC618"/>
    <w:rsid w:val="4E0F930E"/>
    <w:rsid w:val="4E1058D3"/>
    <w:rsid w:val="4E10A825"/>
    <w:rsid w:val="4E11A6FD"/>
    <w:rsid w:val="4E11ED86"/>
    <w:rsid w:val="4E135C96"/>
    <w:rsid w:val="4E1390DE"/>
    <w:rsid w:val="4E15500B"/>
    <w:rsid w:val="4E16AE5E"/>
    <w:rsid w:val="4E16EA58"/>
    <w:rsid w:val="4E16F5D1"/>
    <w:rsid w:val="4E189F99"/>
    <w:rsid w:val="4E190DF6"/>
    <w:rsid w:val="4E199172"/>
    <w:rsid w:val="4E1A3281"/>
    <w:rsid w:val="4E1A9226"/>
    <w:rsid w:val="4E1B84E4"/>
    <w:rsid w:val="4E1CA350"/>
    <w:rsid w:val="4E1CBC0E"/>
    <w:rsid w:val="4E1D5FF6"/>
    <w:rsid w:val="4E1DAC07"/>
    <w:rsid w:val="4E1DBD2A"/>
    <w:rsid w:val="4E1DE2CB"/>
    <w:rsid w:val="4E1E4B91"/>
    <w:rsid w:val="4E1F97D5"/>
    <w:rsid w:val="4E203E2C"/>
    <w:rsid w:val="4E209809"/>
    <w:rsid w:val="4E20CB6C"/>
    <w:rsid w:val="4E2188BE"/>
    <w:rsid w:val="4E22D0D1"/>
    <w:rsid w:val="4E2366DD"/>
    <w:rsid w:val="4E24984F"/>
    <w:rsid w:val="4E24EDFA"/>
    <w:rsid w:val="4E256677"/>
    <w:rsid w:val="4E282622"/>
    <w:rsid w:val="4E2A1FBA"/>
    <w:rsid w:val="4E2AD2A1"/>
    <w:rsid w:val="4E2B78B4"/>
    <w:rsid w:val="4E2C28B1"/>
    <w:rsid w:val="4E2E002F"/>
    <w:rsid w:val="4E2F3223"/>
    <w:rsid w:val="4E3026AC"/>
    <w:rsid w:val="4E319CB4"/>
    <w:rsid w:val="4E32C3C3"/>
    <w:rsid w:val="4E34CF1F"/>
    <w:rsid w:val="4E3506D1"/>
    <w:rsid w:val="4E353743"/>
    <w:rsid w:val="4E35F81C"/>
    <w:rsid w:val="4E36099A"/>
    <w:rsid w:val="4E39344B"/>
    <w:rsid w:val="4E39532B"/>
    <w:rsid w:val="4E39D536"/>
    <w:rsid w:val="4E39F33C"/>
    <w:rsid w:val="4E3A17E2"/>
    <w:rsid w:val="4E3A7B18"/>
    <w:rsid w:val="4E3B0692"/>
    <w:rsid w:val="4E3B31F5"/>
    <w:rsid w:val="4E3B34C7"/>
    <w:rsid w:val="4E3C7515"/>
    <w:rsid w:val="4E3D4E80"/>
    <w:rsid w:val="4E3E1F0B"/>
    <w:rsid w:val="4E3E904E"/>
    <w:rsid w:val="4E3F2F76"/>
    <w:rsid w:val="4E3FB077"/>
    <w:rsid w:val="4E3FD895"/>
    <w:rsid w:val="4E400DDB"/>
    <w:rsid w:val="4E414F7C"/>
    <w:rsid w:val="4E415E84"/>
    <w:rsid w:val="4E42DC62"/>
    <w:rsid w:val="4E42EBD8"/>
    <w:rsid w:val="4E43B87D"/>
    <w:rsid w:val="4E449FBE"/>
    <w:rsid w:val="4E44B2E0"/>
    <w:rsid w:val="4E4586F6"/>
    <w:rsid w:val="4E46FD64"/>
    <w:rsid w:val="4E4A46FC"/>
    <w:rsid w:val="4E4B5C21"/>
    <w:rsid w:val="4E4BB624"/>
    <w:rsid w:val="4E4C1F0B"/>
    <w:rsid w:val="4E4C5B65"/>
    <w:rsid w:val="4E4CCD99"/>
    <w:rsid w:val="4E4DCABF"/>
    <w:rsid w:val="4E4F1331"/>
    <w:rsid w:val="4E4FF253"/>
    <w:rsid w:val="4E50E88A"/>
    <w:rsid w:val="4E519926"/>
    <w:rsid w:val="4E52A37B"/>
    <w:rsid w:val="4E54C75A"/>
    <w:rsid w:val="4E5640C5"/>
    <w:rsid w:val="4E59B364"/>
    <w:rsid w:val="4E5BF0AB"/>
    <w:rsid w:val="4E5C86ED"/>
    <w:rsid w:val="4E5CE999"/>
    <w:rsid w:val="4E5F89E6"/>
    <w:rsid w:val="4E6109FC"/>
    <w:rsid w:val="4E62FE83"/>
    <w:rsid w:val="4E64B072"/>
    <w:rsid w:val="4E64BE7F"/>
    <w:rsid w:val="4E673D2C"/>
    <w:rsid w:val="4E6755C8"/>
    <w:rsid w:val="4E685D6E"/>
    <w:rsid w:val="4E690BB9"/>
    <w:rsid w:val="4E6A8C38"/>
    <w:rsid w:val="4E6AE847"/>
    <w:rsid w:val="4E6C20CF"/>
    <w:rsid w:val="4E6CC7B5"/>
    <w:rsid w:val="4E6DC1D8"/>
    <w:rsid w:val="4E6E6EB4"/>
    <w:rsid w:val="4E6E8FE1"/>
    <w:rsid w:val="4E6F2FA4"/>
    <w:rsid w:val="4E6FB059"/>
    <w:rsid w:val="4E6FFC05"/>
    <w:rsid w:val="4E70521D"/>
    <w:rsid w:val="4E710093"/>
    <w:rsid w:val="4E713B83"/>
    <w:rsid w:val="4E71F12F"/>
    <w:rsid w:val="4E73F6D9"/>
    <w:rsid w:val="4E74C9E4"/>
    <w:rsid w:val="4E76FDD5"/>
    <w:rsid w:val="4E77BCA9"/>
    <w:rsid w:val="4E7916B1"/>
    <w:rsid w:val="4E7A9632"/>
    <w:rsid w:val="4E7C6E56"/>
    <w:rsid w:val="4E7D9857"/>
    <w:rsid w:val="4E7E92BF"/>
    <w:rsid w:val="4E7EB8E8"/>
    <w:rsid w:val="4E80F4BC"/>
    <w:rsid w:val="4E80FE16"/>
    <w:rsid w:val="4E8201DA"/>
    <w:rsid w:val="4E82CAE9"/>
    <w:rsid w:val="4E8325B8"/>
    <w:rsid w:val="4E850FFB"/>
    <w:rsid w:val="4E869C45"/>
    <w:rsid w:val="4E86D9AD"/>
    <w:rsid w:val="4E88030C"/>
    <w:rsid w:val="4E88B28F"/>
    <w:rsid w:val="4E88CB10"/>
    <w:rsid w:val="4E8A0354"/>
    <w:rsid w:val="4E8A9FFA"/>
    <w:rsid w:val="4E8AB83B"/>
    <w:rsid w:val="4E8BE6C0"/>
    <w:rsid w:val="4E8BF07A"/>
    <w:rsid w:val="4E8C96DE"/>
    <w:rsid w:val="4E8CC4B8"/>
    <w:rsid w:val="4E8F4BE1"/>
    <w:rsid w:val="4E929672"/>
    <w:rsid w:val="4E9387DD"/>
    <w:rsid w:val="4E95200C"/>
    <w:rsid w:val="4E9558FB"/>
    <w:rsid w:val="4E95F575"/>
    <w:rsid w:val="4E962466"/>
    <w:rsid w:val="4E98152B"/>
    <w:rsid w:val="4E9A1A42"/>
    <w:rsid w:val="4E9A287C"/>
    <w:rsid w:val="4E9B2422"/>
    <w:rsid w:val="4E9C5B77"/>
    <w:rsid w:val="4E9CD288"/>
    <w:rsid w:val="4E9DB807"/>
    <w:rsid w:val="4E9EE9E3"/>
    <w:rsid w:val="4E9F1259"/>
    <w:rsid w:val="4E9F2847"/>
    <w:rsid w:val="4E9FDA4E"/>
    <w:rsid w:val="4EA1194D"/>
    <w:rsid w:val="4EA11EAE"/>
    <w:rsid w:val="4EA16F57"/>
    <w:rsid w:val="4EA1EBE8"/>
    <w:rsid w:val="4EA1EDC8"/>
    <w:rsid w:val="4EA257E0"/>
    <w:rsid w:val="4EA2BD6D"/>
    <w:rsid w:val="4EA2C0EA"/>
    <w:rsid w:val="4EA39B01"/>
    <w:rsid w:val="4EA4527E"/>
    <w:rsid w:val="4EA657BE"/>
    <w:rsid w:val="4EA6F2DD"/>
    <w:rsid w:val="4EA861ED"/>
    <w:rsid w:val="4EACB7CD"/>
    <w:rsid w:val="4EACD211"/>
    <w:rsid w:val="4EADEC3A"/>
    <w:rsid w:val="4EAF4FD3"/>
    <w:rsid w:val="4EB03E5E"/>
    <w:rsid w:val="4EB1E011"/>
    <w:rsid w:val="4EB3D798"/>
    <w:rsid w:val="4EB490A7"/>
    <w:rsid w:val="4EB4E1FB"/>
    <w:rsid w:val="4EB5B885"/>
    <w:rsid w:val="4EB61F32"/>
    <w:rsid w:val="4EB683CD"/>
    <w:rsid w:val="4EB6ADD3"/>
    <w:rsid w:val="4EB6DBB0"/>
    <w:rsid w:val="4EB71497"/>
    <w:rsid w:val="4EB79E16"/>
    <w:rsid w:val="4EBA1E9C"/>
    <w:rsid w:val="4EBB4D18"/>
    <w:rsid w:val="4EBBF768"/>
    <w:rsid w:val="4EBC649C"/>
    <w:rsid w:val="4EBE6AFF"/>
    <w:rsid w:val="4EBF4314"/>
    <w:rsid w:val="4EC04BA8"/>
    <w:rsid w:val="4EC14E7A"/>
    <w:rsid w:val="4EC1A430"/>
    <w:rsid w:val="4EC2A5C2"/>
    <w:rsid w:val="4EC43880"/>
    <w:rsid w:val="4EC4595D"/>
    <w:rsid w:val="4EC59591"/>
    <w:rsid w:val="4EC64406"/>
    <w:rsid w:val="4EC8105F"/>
    <w:rsid w:val="4ECB0E3D"/>
    <w:rsid w:val="4ECBD463"/>
    <w:rsid w:val="4ECC5D41"/>
    <w:rsid w:val="4ECD5822"/>
    <w:rsid w:val="4ECDD550"/>
    <w:rsid w:val="4ECE2767"/>
    <w:rsid w:val="4ECF700B"/>
    <w:rsid w:val="4ED02133"/>
    <w:rsid w:val="4ED2E63D"/>
    <w:rsid w:val="4ED2F598"/>
    <w:rsid w:val="4ED37212"/>
    <w:rsid w:val="4ED373BB"/>
    <w:rsid w:val="4ED434CA"/>
    <w:rsid w:val="4ED4459F"/>
    <w:rsid w:val="4ED54D42"/>
    <w:rsid w:val="4ED5BD16"/>
    <w:rsid w:val="4ED616FE"/>
    <w:rsid w:val="4ED62469"/>
    <w:rsid w:val="4ED6FA70"/>
    <w:rsid w:val="4ED73A5B"/>
    <w:rsid w:val="4ED84CDE"/>
    <w:rsid w:val="4ED854F4"/>
    <w:rsid w:val="4ED8DD3C"/>
    <w:rsid w:val="4EDADAD4"/>
    <w:rsid w:val="4EDB459E"/>
    <w:rsid w:val="4EDC366F"/>
    <w:rsid w:val="4EDCA020"/>
    <w:rsid w:val="4EDE28D2"/>
    <w:rsid w:val="4EE1DFE7"/>
    <w:rsid w:val="4EE33026"/>
    <w:rsid w:val="4EE35451"/>
    <w:rsid w:val="4EE405B5"/>
    <w:rsid w:val="4EE4721B"/>
    <w:rsid w:val="4EE75139"/>
    <w:rsid w:val="4EE865AA"/>
    <w:rsid w:val="4EE8EE58"/>
    <w:rsid w:val="4EECE96B"/>
    <w:rsid w:val="4EED3514"/>
    <w:rsid w:val="4EF06436"/>
    <w:rsid w:val="4EF1181D"/>
    <w:rsid w:val="4EF1F733"/>
    <w:rsid w:val="4EF2489B"/>
    <w:rsid w:val="4EF30CA1"/>
    <w:rsid w:val="4EF47AE7"/>
    <w:rsid w:val="4EF5B669"/>
    <w:rsid w:val="4EF5C4E7"/>
    <w:rsid w:val="4EF721C8"/>
    <w:rsid w:val="4EF85349"/>
    <w:rsid w:val="4EFB1B08"/>
    <w:rsid w:val="4EFBF5FE"/>
    <w:rsid w:val="4EFE09F4"/>
    <w:rsid w:val="4EFE1048"/>
    <w:rsid w:val="4EFE79BD"/>
    <w:rsid w:val="4EFED290"/>
    <w:rsid w:val="4EFEED2E"/>
    <w:rsid w:val="4EFEF720"/>
    <w:rsid w:val="4EFF38DE"/>
    <w:rsid w:val="4EFF6AD7"/>
    <w:rsid w:val="4EFFD787"/>
    <w:rsid w:val="4EFFE026"/>
    <w:rsid w:val="4F020E8A"/>
    <w:rsid w:val="4F031599"/>
    <w:rsid w:val="4F0379D1"/>
    <w:rsid w:val="4F03EA44"/>
    <w:rsid w:val="4F045EED"/>
    <w:rsid w:val="4F069EB8"/>
    <w:rsid w:val="4F06E8AC"/>
    <w:rsid w:val="4F071135"/>
    <w:rsid w:val="4F0A38E7"/>
    <w:rsid w:val="4F0C2200"/>
    <w:rsid w:val="4F0CED6D"/>
    <w:rsid w:val="4F0DAF5F"/>
    <w:rsid w:val="4F0E681A"/>
    <w:rsid w:val="4F0EEC34"/>
    <w:rsid w:val="4F102218"/>
    <w:rsid w:val="4F107A3A"/>
    <w:rsid w:val="4F1289C6"/>
    <w:rsid w:val="4F136ABA"/>
    <w:rsid w:val="4F1407FB"/>
    <w:rsid w:val="4F14EEDF"/>
    <w:rsid w:val="4F14F060"/>
    <w:rsid w:val="4F164BC8"/>
    <w:rsid w:val="4F1665E7"/>
    <w:rsid w:val="4F181631"/>
    <w:rsid w:val="4F1835BF"/>
    <w:rsid w:val="4F1906ED"/>
    <w:rsid w:val="4F1A9E33"/>
    <w:rsid w:val="4F1B154C"/>
    <w:rsid w:val="4F1C6C8F"/>
    <w:rsid w:val="4F1C7311"/>
    <w:rsid w:val="4F1F60DC"/>
    <w:rsid w:val="4F2063D8"/>
    <w:rsid w:val="4F206B25"/>
    <w:rsid w:val="4F20AF08"/>
    <w:rsid w:val="4F21A066"/>
    <w:rsid w:val="4F2281D3"/>
    <w:rsid w:val="4F24427B"/>
    <w:rsid w:val="4F24F2CE"/>
    <w:rsid w:val="4F25A94C"/>
    <w:rsid w:val="4F25E10E"/>
    <w:rsid w:val="4F25E940"/>
    <w:rsid w:val="4F279CF0"/>
    <w:rsid w:val="4F27F1FA"/>
    <w:rsid w:val="4F28D5E8"/>
    <w:rsid w:val="4F29A47D"/>
    <w:rsid w:val="4F2C157D"/>
    <w:rsid w:val="4F2C302A"/>
    <w:rsid w:val="4F2C3DDF"/>
    <w:rsid w:val="4F2DE463"/>
    <w:rsid w:val="4F2F33ED"/>
    <w:rsid w:val="4F2F64BD"/>
    <w:rsid w:val="4F3184E0"/>
    <w:rsid w:val="4F331F8C"/>
    <w:rsid w:val="4F333CF7"/>
    <w:rsid w:val="4F334B90"/>
    <w:rsid w:val="4F3385EE"/>
    <w:rsid w:val="4F34434B"/>
    <w:rsid w:val="4F355D35"/>
    <w:rsid w:val="4F36095F"/>
    <w:rsid w:val="4F377404"/>
    <w:rsid w:val="4F386311"/>
    <w:rsid w:val="4F39B340"/>
    <w:rsid w:val="4F3D9810"/>
    <w:rsid w:val="4F3E2EAB"/>
    <w:rsid w:val="4F3E376B"/>
    <w:rsid w:val="4F3E8853"/>
    <w:rsid w:val="4F3EA349"/>
    <w:rsid w:val="4F3F0848"/>
    <w:rsid w:val="4F3F9F5E"/>
    <w:rsid w:val="4F3FBD86"/>
    <w:rsid w:val="4F3FF693"/>
    <w:rsid w:val="4F41C9EC"/>
    <w:rsid w:val="4F45DDEF"/>
    <w:rsid w:val="4F478D3F"/>
    <w:rsid w:val="4F47CCE2"/>
    <w:rsid w:val="4F48102D"/>
    <w:rsid w:val="4F48ACA2"/>
    <w:rsid w:val="4F48E9C8"/>
    <w:rsid w:val="4F4B00A8"/>
    <w:rsid w:val="4F4D775D"/>
    <w:rsid w:val="4F4E3D50"/>
    <w:rsid w:val="4F4FE2E9"/>
    <w:rsid w:val="4F51164C"/>
    <w:rsid w:val="4F51C5A8"/>
    <w:rsid w:val="4F53094F"/>
    <w:rsid w:val="4F54E74C"/>
    <w:rsid w:val="4F562E21"/>
    <w:rsid w:val="4F577CF0"/>
    <w:rsid w:val="4F583510"/>
    <w:rsid w:val="4F593455"/>
    <w:rsid w:val="4F59B2FF"/>
    <w:rsid w:val="4F5B0476"/>
    <w:rsid w:val="4F5D66CB"/>
    <w:rsid w:val="4F5D8C03"/>
    <w:rsid w:val="4F5DFD70"/>
    <w:rsid w:val="4F5E6D0A"/>
    <w:rsid w:val="4F5F86DB"/>
    <w:rsid w:val="4F613328"/>
    <w:rsid w:val="4F6234DC"/>
    <w:rsid w:val="4F62D514"/>
    <w:rsid w:val="4F62E15C"/>
    <w:rsid w:val="4F62ECF5"/>
    <w:rsid w:val="4F631AD7"/>
    <w:rsid w:val="4F632119"/>
    <w:rsid w:val="4F638991"/>
    <w:rsid w:val="4F63B37B"/>
    <w:rsid w:val="4F6455DD"/>
    <w:rsid w:val="4F658092"/>
    <w:rsid w:val="4F668C61"/>
    <w:rsid w:val="4F66C44B"/>
    <w:rsid w:val="4F66CB46"/>
    <w:rsid w:val="4F67CFA0"/>
    <w:rsid w:val="4F680A30"/>
    <w:rsid w:val="4F6BA7A4"/>
    <w:rsid w:val="4F6C1410"/>
    <w:rsid w:val="4F6C6E3D"/>
    <w:rsid w:val="4F6E1FA8"/>
    <w:rsid w:val="4F6E4B55"/>
    <w:rsid w:val="4F6E64CB"/>
    <w:rsid w:val="4F6EE0F5"/>
    <w:rsid w:val="4F6F0757"/>
    <w:rsid w:val="4F6FCC03"/>
    <w:rsid w:val="4F70218C"/>
    <w:rsid w:val="4F708202"/>
    <w:rsid w:val="4F70D8CB"/>
    <w:rsid w:val="4F70DA2A"/>
    <w:rsid w:val="4F729D4F"/>
    <w:rsid w:val="4F736262"/>
    <w:rsid w:val="4F744201"/>
    <w:rsid w:val="4F7442FD"/>
    <w:rsid w:val="4F74CEC5"/>
    <w:rsid w:val="4F752128"/>
    <w:rsid w:val="4F767567"/>
    <w:rsid w:val="4F76C68C"/>
    <w:rsid w:val="4F78076A"/>
    <w:rsid w:val="4F781CC1"/>
    <w:rsid w:val="4F790480"/>
    <w:rsid w:val="4F79842F"/>
    <w:rsid w:val="4F799DE7"/>
    <w:rsid w:val="4F79A8B3"/>
    <w:rsid w:val="4F79EE39"/>
    <w:rsid w:val="4F7CD1C3"/>
    <w:rsid w:val="4F7CFC4F"/>
    <w:rsid w:val="4F7D7A83"/>
    <w:rsid w:val="4F7E250C"/>
    <w:rsid w:val="4F7E85E4"/>
    <w:rsid w:val="4F7F6D1B"/>
    <w:rsid w:val="4F7F82F7"/>
    <w:rsid w:val="4F8039EF"/>
    <w:rsid w:val="4F80B529"/>
    <w:rsid w:val="4F8243DE"/>
    <w:rsid w:val="4F82E1E6"/>
    <w:rsid w:val="4F840C28"/>
    <w:rsid w:val="4F841554"/>
    <w:rsid w:val="4F860F88"/>
    <w:rsid w:val="4F867CE8"/>
    <w:rsid w:val="4F888880"/>
    <w:rsid w:val="4F888CBD"/>
    <w:rsid w:val="4F88EC9A"/>
    <w:rsid w:val="4F8C1C8E"/>
    <w:rsid w:val="4F8D61A1"/>
    <w:rsid w:val="4F8D8DDE"/>
    <w:rsid w:val="4F9024B0"/>
    <w:rsid w:val="4F921C65"/>
    <w:rsid w:val="4F929273"/>
    <w:rsid w:val="4F92B6F4"/>
    <w:rsid w:val="4F938788"/>
    <w:rsid w:val="4F94E2B9"/>
    <w:rsid w:val="4F96916F"/>
    <w:rsid w:val="4F971750"/>
    <w:rsid w:val="4F972048"/>
    <w:rsid w:val="4F97F087"/>
    <w:rsid w:val="4F991385"/>
    <w:rsid w:val="4F997598"/>
    <w:rsid w:val="4F9B51C1"/>
    <w:rsid w:val="4F9B5AEB"/>
    <w:rsid w:val="4F9C6958"/>
    <w:rsid w:val="4F9D17E4"/>
    <w:rsid w:val="4FA05031"/>
    <w:rsid w:val="4FA0BF9F"/>
    <w:rsid w:val="4FA13590"/>
    <w:rsid w:val="4FA27619"/>
    <w:rsid w:val="4FA2CEC7"/>
    <w:rsid w:val="4FA2E25C"/>
    <w:rsid w:val="4FA3F84E"/>
    <w:rsid w:val="4FA75FB2"/>
    <w:rsid w:val="4FA7FD86"/>
    <w:rsid w:val="4FAAB415"/>
    <w:rsid w:val="4FAAE8D4"/>
    <w:rsid w:val="4FABE975"/>
    <w:rsid w:val="4FAD78F4"/>
    <w:rsid w:val="4FAE1C16"/>
    <w:rsid w:val="4FAEEB83"/>
    <w:rsid w:val="4FB01E79"/>
    <w:rsid w:val="4FB0792A"/>
    <w:rsid w:val="4FB07D42"/>
    <w:rsid w:val="4FB0D0DA"/>
    <w:rsid w:val="4FB0E564"/>
    <w:rsid w:val="4FB0F3B9"/>
    <w:rsid w:val="4FB17B25"/>
    <w:rsid w:val="4FB2A1A9"/>
    <w:rsid w:val="4FB32298"/>
    <w:rsid w:val="4FB7472D"/>
    <w:rsid w:val="4FB74BF2"/>
    <w:rsid w:val="4FB74F8F"/>
    <w:rsid w:val="4FBBBF26"/>
    <w:rsid w:val="4FBBF8E3"/>
    <w:rsid w:val="4FBD04D8"/>
    <w:rsid w:val="4FBEA1F0"/>
    <w:rsid w:val="4FBECBF0"/>
    <w:rsid w:val="4FBFFA89"/>
    <w:rsid w:val="4FC26989"/>
    <w:rsid w:val="4FC28750"/>
    <w:rsid w:val="4FC2F414"/>
    <w:rsid w:val="4FC4ABB3"/>
    <w:rsid w:val="4FC4B9A5"/>
    <w:rsid w:val="4FC58016"/>
    <w:rsid w:val="4FC5EABD"/>
    <w:rsid w:val="4FC7832B"/>
    <w:rsid w:val="4FC796A5"/>
    <w:rsid w:val="4FCA379C"/>
    <w:rsid w:val="4FCC7394"/>
    <w:rsid w:val="4FCD1E7B"/>
    <w:rsid w:val="4FCDE73C"/>
    <w:rsid w:val="4FCFEA8D"/>
    <w:rsid w:val="4FD00D1C"/>
    <w:rsid w:val="4FD0599A"/>
    <w:rsid w:val="4FD1CDBC"/>
    <w:rsid w:val="4FD24166"/>
    <w:rsid w:val="4FD31A75"/>
    <w:rsid w:val="4FD65A65"/>
    <w:rsid w:val="4FD71FA0"/>
    <w:rsid w:val="4FD74933"/>
    <w:rsid w:val="4FD756B4"/>
    <w:rsid w:val="4FD800C6"/>
    <w:rsid w:val="4FD842EC"/>
    <w:rsid w:val="4FD87769"/>
    <w:rsid w:val="4FD8A879"/>
    <w:rsid w:val="4FDA5B54"/>
    <w:rsid w:val="4FDA91CD"/>
    <w:rsid w:val="4FDD682C"/>
    <w:rsid w:val="4FDEB300"/>
    <w:rsid w:val="4FDEDF22"/>
    <w:rsid w:val="4FE17CB8"/>
    <w:rsid w:val="4FE22628"/>
    <w:rsid w:val="4FE4695E"/>
    <w:rsid w:val="4FE595D7"/>
    <w:rsid w:val="4FE735E3"/>
    <w:rsid w:val="4FE91625"/>
    <w:rsid w:val="4FEA1DE5"/>
    <w:rsid w:val="4FEA492F"/>
    <w:rsid w:val="4FEA4FCC"/>
    <w:rsid w:val="4FEA70FF"/>
    <w:rsid w:val="4FEB8B98"/>
    <w:rsid w:val="4FECB187"/>
    <w:rsid w:val="4FED40F0"/>
    <w:rsid w:val="4FEF67F8"/>
    <w:rsid w:val="4FF18B7F"/>
    <w:rsid w:val="4FF2087D"/>
    <w:rsid w:val="4FF2846E"/>
    <w:rsid w:val="4FF525BA"/>
    <w:rsid w:val="4FF6FDDF"/>
    <w:rsid w:val="4FFBA057"/>
    <w:rsid w:val="4FFBC954"/>
    <w:rsid w:val="4FFBEA9A"/>
    <w:rsid w:val="4FFC2F97"/>
    <w:rsid w:val="4FFC625A"/>
    <w:rsid w:val="4FFCAAA0"/>
    <w:rsid w:val="4FFDDD7C"/>
    <w:rsid w:val="4FFF26E8"/>
    <w:rsid w:val="4FFFC79E"/>
    <w:rsid w:val="4FFFF1A9"/>
    <w:rsid w:val="5000744D"/>
    <w:rsid w:val="50010364"/>
    <w:rsid w:val="50010854"/>
    <w:rsid w:val="5001911B"/>
    <w:rsid w:val="5002373F"/>
    <w:rsid w:val="5002FD81"/>
    <w:rsid w:val="500311EC"/>
    <w:rsid w:val="500428C1"/>
    <w:rsid w:val="50047F2A"/>
    <w:rsid w:val="5004CE25"/>
    <w:rsid w:val="5006187F"/>
    <w:rsid w:val="50066368"/>
    <w:rsid w:val="5006F181"/>
    <w:rsid w:val="500727BD"/>
    <w:rsid w:val="5009D99B"/>
    <w:rsid w:val="500A8133"/>
    <w:rsid w:val="500B3211"/>
    <w:rsid w:val="500C9206"/>
    <w:rsid w:val="500D0381"/>
    <w:rsid w:val="500D8A4E"/>
    <w:rsid w:val="500E613D"/>
    <w:rsid w:val="500E8DA7"/>
    <w:rsid w:val="50104902"/>
    <w:rsid w:val="5010852B"/>
    <w:rsid w:val="50110312"/>
    <w:rsid w:val="5011E277"/>
    <w:rsid w:val="5012810C"/>
    <w:rsid w:val="5012B226"/>
    <w:rsid w:val="50130531"/>
    <w:rsid w:val="50163643"/>
    <w:rsid w:val="501659E5"/>
    <w:rsid w:val="501663A8"/>
    <w:rsid w:val="50175CEB"/>
    <w:rsid w:val="5017F01B"/>
    <w:rsid w:val="501A2BB6"/>
    <w:rsid w:val="501AF237"/>
    <w:rsid w:val="501BA310"/>
    <w:rsid w:val="501C26F4"/>
    <w:rsid w:val="501D4601"/>
    <w:rsid w:val="501E7EA2"/>
    <w:rsid w:val="501EFE36"/>
    <w:rsid w:val="501F562C"/>
    <w:rsid w:val="5022108A"/>
    <w:rsid w:val="5022C7F8"/>
    <w:rsid w:val="50230E6C"/>
    <w:rsid w:val="50248DD9"/>
    <w:rsid w:val="50251EFA"/>
    <w:rsid w:val="50264A27"/>
    <w:rsid w:val="50273E1F"/>
    <w:rsid w:val="50288FAD"/>
    <w:rsid w:val="502933D1"/>
    <w:rsid w:val="502978FC"/>
    <w:rsid w:val="502A31DD"/>
    <w:rsid w:val="502B11A9"/>
    <w:rsid w:val="502CF034"/>
    <w:rsid w:val="502CFCEF"/>
    <w:rsid w:val="502D07B9"/>
    <w:rsid w:val="502D96E8"/>
    <w:rsid w:val="502DC629"/>
    <w:rsid w:val="50303BAD"/>
    <w:rsid w:val="50304136"/>
    <w:rsid w:val="503067FA"/>
    <w:rsid w:val="5030BF2C"/>
    <w:rsid w:val="50315EBF"/>
    <w:rsid w:val="50319EDB"/>
    <w:rsid w:val="5035FA40"/>
    <w:rsid w:val="50374B15"/>
    <w:rsid w:val="503828D3"/>
    <w:rsid w:val="503863D2"/>
    <w:rsid w:val="5038907D"/>
    <w:rsid w:val="5038B039"/>
    <w:rsid w:val="5039D3CA"/>
    <w:rsid w:val="503C3459"/>
    <w:rsid w:val="503C97A8"/>
    <w:rsid w:val="503E160E"/>
    <w:rsid w:val="503E6B6C"/>
    <w:rsid w:val="503EBB14"/>
    <w:rsid w:val="50405AF0"/>
    <w:rsid w:val="50405B80"/>
    <w:rsid w:val="5042F6C1"/>
    <w:rsid w:val="5043F2D8"/>
    <w:rsid w:val="504528E0"/>
    <w:rsid w:val="50457026"/>
    <w:rsid w:val="5047A041"/>
    <w:rsid w:val="5049447B"/>
    <w:rsid w:val="5049FB33"/>
    <w:rsid w:val="504A2EE8"/>
    <w:rsid w:val="504B1B0E"/>
    <w:rsid w:val="504BD221"/>
    <w:rsid w:val="504BD9EB"/>
    <w:rsid w:val="504BF416"/>
    <w:rsid w:val="504D9867"/>
    <w:rsid w:val="504F3013"/>
    <w:rsid w:val="505003B9"/>
    <w:rsid w:val="50519F8E"/>
    <w:rsid w:val="5052039F"/>
    <w:rsid w:val="50563B58"/>
    <w:rsid w:val="5056C5E9"/>
    <w:rsid w:val="50570765"/>
    <w:rsid w:val="50574CE6"/>
    <w:rsid w:val="50577869"/>
    <w:rsid w:val="50584C3B"/>
    <w:rsid w:val="50585FA5"/>
    <w:rsid w:val="505882F8"/>
    <w:rsid w:val="50596B3F"/>
    <w:rsid w:val="5059A087"/>
    <w:rsid w:val="505A0EA2"/>
    <w:rsid w:val="505B5CA6"/>
    <w:rsid w:val="505FBD28"/>
    <w:rsid w:val="50614116"/>
    <w:rsid w:val="50616FAD"/>
    <w:rsid w:val="5063C71C"/>
    <w:rsid w:val="5063DF17"/>
    <w:rsid w:val="50656D15"/>
    <w:rsid w:val="50657E6D"/>
    <w:rsid w:val="506691A7"/>
    <w:rsid w:val="5066C289"/>
    <w:rsid w:val="50672CD4"/>
    <w:rsid w:val="5068D86A"/>
    <w:rsid w:val="5068DB90"/>
    <w:rsid w:val="5068DE5F"/>
    <w:rsid w:val="506AC9C6"/>
    <w:rsid w:val="506B0528"/>
    <w:rsid w:val="506CDAFF"/>
    <w:rsid w:val="506CEACB"/>
    <w:rsid w:val="506DA057"/>
    <w:rsid w:val="506FB3EC"/>
    <w:rsid w:val="506FFDF1"/>
    <w:rsid w:val="507006C3"/>
    <w:rsid w:val="50722393"/>
    <w:rsid w:val="5072F9C7"/>
    <w:rsid w:val="50735F24"/>
    <w:rsid w:val="5073FA54"/>
    <w:rsid w:val="5075D828"/>
    <w:rsid w:val="5075E1B6"/>
    <w:rsid w:val="50769DF7"/>
    <w:rsid w:val="50772865"/>
    <w:rsid w:val="507747B8"/>
    <w:rsid w:val="5077558A"/>
    <w:rsid w:val="5078D516"/>
    <w:rsid w:val="507AB8C6"/>
    <w:rsid w:val="507D4C7D"/>
    <w:rsid w:val="507D5A32"/>
    <w:rsid w:val="507E7F4A"/>
    <w:rsid w:val="507ED7AE"/>
    <w:rsid w:val="50802BDE"/>
    <w:rsid w:val="508071F9"/>
    <w:rsid w:val="5080883D"/>
    <w:rsid w:val="5080A0CE"/>
    <w:rsid w:val="5081661B"/>
    <w:rsid w:val="508281F2"/>
    <w:rsid w:val="50828A39"/>
    <w:rsid w:val="5082BA89"/>
    <w:rsid w:val="5082DB7F"/>
    <w:rsid w:val="508322EA"/>
    <w:rsid w:val="50850DE1"/>
    <w:rsid w:val="50859B29"/>
    <w:rsid w:val="50883F68"/>
    <w:rsid w:val="5089A73F"/>
    <w:rsid w:val="508D9E70"/>
    <w:rsid w:val="508E9210"/>
    <w:rsid w:val="509060FC"/>
    <w:rsid w:val="509097CC"/>
    <w:rsid w:val="5091FCBF"/>
    <w:rsid w:val="509239AA"/>
    <w:rsid w:val="50924B4A"/>
    <w:rsid w:val="5093112A"/>
    <w:rsid w:val="509344F1"/>
    <w:rsid w:val="5093539A"/>
    <w:rsid w:val="5093C4C7"/>
    <w:rsid w:val="50940E80"/>
    <w:rsid w:val="5094B9C5"/>
    <w:rsid w:val="50971DCD"/>
    <w:rsid w:val="509882CB"/>
    <w:rsid w:val="5099E00D"/>
    <w:rsid w:val="509AFA01"/>
    <w:rsid w:val="509C9EB8"/>
    <w:rsid w:val="509D495D"/>
    <w:rsid w:val="509E7E79"/>
    <w:rsid w:val="509EADC8"/>
    <w:rsid w:val="50A037E0"/>
    <w:rsid w:val="50A0AA55"/>
    <w:rsid w:val="50A13F45"/>
    <w:rsid w:val="50A1B6A9"/>
    <w:rsid w:val="50A35653"/>
    <w:rsid w:val="50A57C9F"/>
    <w:rsid w:val="50A8312F"/>
    <w:rsid w:val="50A8F376"/>
    <w:rsid w:val="50A8F3BF"/>
    <w:rsid w:val="50A9454D"/>
    <w:rsid w:val="50A9B40D"/>
    <w:rsid w:val="50A9D223"/>
    <w:rsid w:val="50AB0398"/>
    <w:rsid w:val="50ABFD69"/>
    <w:rsid w:val="50AD1B1E"/>
    <w:rsid w:val="50AD38BB"/>
    <w:rsid w:val="50AD922D"/>
    <w:rsid w:val="50AD99A0"/>
    <w:rsid w:val="50ADD0D3"/>
    <w:rsid w:val="50AE6997"/>
    <w:rsid w:val="50B01BBE"/>
    <w:rsid w:val="50B0905A"/>
    <w:rsid w:val="50B0D1BB"/>
    <w:rsid w:val="50B0E417"/>
    <w:rsid w:val="50B10B33"/>
    <w:rsid w:val="50B36E36"/>
    <w:rsid w:val="50B3AB98"/>
    <w:rsid w:val="50B4F03A"/>
    <w:rsid w:val="50B630BB"/>
    <w:rsid w:val="50B6B469"/>
    <w:rsid w:val="50B77DF4"/>
    <w:rsid w:val="50B8BB6C"/>
    <w:rsid w:val="50B9FFB7"/>
    <w:rsid w:val="50BB03A6"/>
    <w:rsid w:val="50BB5F59"/>
    <w:rsid w:val="50BBA1F1"/>
    <w:rsid w:val="50BBCA3F"/>
    <w:rsid w:val="50BBF7CF"/>
    <w:rsid w:val="50BC8C85"/>
    <w:rsid w:val="50BCA28B"/>
    <w:rsid w:val="50BD0BB6"/>
    <w:rsid w:val="50BDF7EF"/>
    <w:rsid w:val="50BEDB8A"/>
    <w:rsid w:val="50C04874"/>
    <w:rsid w:val="50C0A352"/>
    <w:rsid w:val="50C121C1"/>
    <w:rsid w:val="50C140CA"/>
    <w:rsid w:val="50C1A0F9"/>
    <w:rsid w:val="50C1A4AB"/>
    <w:rsid w:val="50C2593D"/>
    <w:rsid w:val="50C3CC6D"/>
    <w:rsid w:val="50C51D5C"/>
    <w:rsid w:val="50C5AACF"/>
    <w:rsid w:val="50C70FE9"/>
    <w:rsid w:val="50C72A2A"/>
    <w:rsid w:val="50C89C9C"/>
    <w:rsid w:val="50C92BBD"/>
    <w:rsid w:val="50C9B698"/>
    <w:rsid w:val="50CACB8A"/>
    <w:rsid w:val="50CE4BF4"/>
    <w:rsid w:val="50CE64C2"/>
    <w:rsid w:val="50CF2B7D"/>
    <w:rsid w:val="50CF80F5"/>
    <w:rsid w:val="50D20756"/>
    <w:rsid w:val="50D26287"/>
    <w:rsid w:val="50D3517A"/>
    <w:rsid w:val="50D3E66C"/>
    <w:rsid w:val="50D42D29"/>
    <w:rsid w:val="50D97A16"/>
    <w:rsid w:val="50D9B4D2"/>
    <w:rsid w:val="50DA474D"/>
    <w:rsid w:val="50DA6D01"/>
    <w:rsid w:val="50DB7DD6"/>
    <w:rsid w:val="50DC50AD"/>
    <w:rsid w:val="50DC7DF0"/>
    <w:rsid w:val="50DCC108"/>
    <w:rsid w:val="50DD46A1"/>
    <w:rsid w:val="50DDE378"/>
    <w:rsid w:val="50DED620"/>
    <w:rsid w:val="50DEFFEB"/>
    <w:rsid w:val="50DF2A19"/>
    <w:rsid w:val="50DF755D"/>
    <w:rsid w:val="50E0C4CA"/>
    <w:rsid w:val="50E0FFD5"/>
    <w:rsid w:val="50E18E6A"/>
    <w:rsid w:val="50E1EEF8"/>
    <w:rsid w:val="50E24C69"/>
    <w:rsid w:val="50E37804"/>
    <w:rsid w:val="50E3DAD7"/>
    <w:rsid w:val="50E4B12E"/>
    <w:rsid w:val="50E51125"/>
    <w:rsid w:val="50EC48AD"/>
    <w:rsid w:val="50EC5E07"/>
    <w:rsid w:val="50ECE52E"/>
    <w:rsid w:val="50EF6B41"/>
    <w:rsid w:val="50EF8F08"/>
    <w:rsid w:val="50EFE399"/>
    <w:rsid w:val="50F19D8A"/>
    <w:rsid w:val="50F1B3CB"/>
    <w:rsid w:val="50F2B2E7"/>
    <w:rsid w:val="50F2EB52"/>
    <w:rsid w:val="50F3328A"/>
    <w:rsid w:val="50F4E8F9"/>
    <w:rsid w:val="50F51B61"/>
    <w:rsid w:val="50F64681"/>
    <w:rsid w:val="50F74134"/>
    <w:rsid w:val="50F799F1"/>
    <w:rsid w:val="50FA063A"/>
    <w:rsid w:val="50FA2106"/>
    <w:rsid w:val="50FADCF5"/>
    <w:rsid w:val="50FB3424"/>
    <w:rsid w:val="50FC082F"/>
    <w:rsid w:val="50FC2A06"/>
    <w:rsid w:val="50FC3382"/>
    <w:rsid w:val="50FCEE18"/>
    <w:rsid w:val="50FD7E9D"/>
    <w:rsid w:val="50FDD0A0"/>
    <w:rsid w:val="50FEE662"/>
    <w:rsid w:val="51006738"/>
    <w:rsid w:val="5100DF75"/>
    <w:rsid w:val="51026052"/>
    <w:rsid w:val="51045E46"/>
    <w:rsid w:val="51056988"/>
    <w:rsid w:val="5105A8AD"/>
    <w:rsid w:val="51062AA7"/>
    <w:rsid w:val="51074936"/>
    <w:rsid w:val="51082EC3"/>
    <w:rsid w:val="51091004"/>
    <w:rsid w:val="5109CCCA"/>
    <w:rsid w:val="510A576D"/>
    <w:rsid w:val="510B14F1"/>
    <w:rsid w:val="510C0339"/>
    <w:rsid w:val="510CA4FD"/>
    <w:rsid w:val="510FFDF5"/>
    <w:rsid w:val="51101871"/>
    <w:rsid w:val="5110EFEB"/>
    <w:rsid w:val="51122863"/>
    <w:rsid w:val="51123CB2"/>
    <w:rsid w:val="511286D0"/>
    <w:rsid w:val="51130887"/>
    <w:rsid w:val="511310E9"/>
    <w:rsid w:val="5113C677"/>
    <w:rsid w:val="51151E96"/>
    <w:rsid w:val="5116BD2B"/>
    <w:rsid w:val="51176C80"/>
    <w:rsid w:val="51177560"/>
    <w:rsid w:val="5117A898"/>
    <w:rsid w:val="5117B48F"/>
    <w:rsid w:val="51189397"/>
    <w:rsid w:val="51197181"/>
    <w:rsid w:val="5119EB68"/>
    <w:rsid w:val="511B829B"/>
    <w:rsid w:val="511B8FCB"/>
    <w:rsid w:val="511CCFF8"/>
    <w:rsid w:val="511CE8D2"/>
    <w:rsid w:val="511EB3B4"/>
    <w:rsid w:val="511F08B7"/>
    <w:rsid w:val="51208AC1"/>
    <w:rsid w:val="51219AC6"/>
    <w:rsid w:val="5121CBFD"/>
    <w:rsid w:val="512369AA"/>
    <w:rsid w:val="51248B2E"/>
    <w:rsid w:val="5126269F"/>
    <w:rsid w:val="5128529D"/>
    <w:rsid w:val="51298162"/>
    <w:rsid w:val="5129EDDC"/>
    <w:rsid w:val="512BF7AA"/>
    <w:rsid w:val="5130FAD4"/>
    <w:rsid w:val="51311018"/>
    <w:rsid w:val="51323695"/>
    <w:rsid w:val="51339A13"/>
    <w:rsid w:val="5134996E"/>
    <w:rsid w:val="51349E27"/>
    <w:rsid w:val="51353EFB"/>
    <w:rsid w:val="5138847D"/>
    <w:rsid w:val="5139B6D3"/>
    <w:rsid w:val="513BF98D"/>
    <w:rsid w:val="513D3757"/>
    <w:rsid w:val="513D65FC"/>
    <w:rsid w:val="513D8171"/>
    <w:rsid w:val="513E59EF"/>
    <w:rsid w:val="513E651E"/>
    <w:rsid w:val="5140A6B6"/>
    <w:rsid w:val="51424BF6"/>
    <w:rsid w:val="51439B3E"/>
    <w:rsid w:val="5143C9E9"/>
    <w:rsid w:val="5144F05E"/>
    <w:rsid w:val="5145AF84"/>
    <w:rsid w:val="5145F165"/>
    <w:rsid w:val="5147A166"/>
    <w:rsid w:val="5147D1AA"/>
    <w:rsid w:val="51487ECE"/>
    <w:rsid w:val="514A38DA"/>
    <w:rsid w:val="514C00B9"/>
    <w:rsid w:val="514E52B3"/>
    <w:rsid w:val="514F5CFA"/>
    <w:rsid w:val="514F9585"/>
    <w:rsid w:val="5150D5C3"/>
    <w:rsid w:val="51510109"/>
    <w:rsid w:val="515230AF"/>
    <w:rsid w:val="51524C1B"/>
    <w:rsid w:val="515292D6"/>
    <w:rsid w:val="51538EFB"/>
    <w:rsid w:val="515842D4"/>
    <w:rsid w:val="51598151"/>
    <w:rsid w:val="515A87E2"/>
    <w:rsid w:val="515AF6CE"/>
    <w:rsid w:val="515BC5FB"/>
    <w:rsid w:val="515BEF18"/>
    <w:rsid w:val="515BFB19"/>
    <w:rsid w:val="515F1EFC"/>
    <w:rsid w:val="515FEC93"/>
    <w:rsid w:val="51608A4D"/>
    <w:rsid w:val="5162DE83"/>
    <w:rsid w:val="51646807"/>
    <w:rsid w:val="5164D4D9"/>
    <w:rsid w:val="516507A9"/>
    <w:rsid w:val="51657351"/>
    <w:rsid w:val="5166BFA5"/>
    <w:rsid w:val="5166F286"/>
    <w:rsid w:val="516794C9"/>
    <w:rsid w:val="5169E42E"/>
    <w:rsid w:val="516A5015"/>
    <w:rsid w:val="516A8062"/>
    <w:rsid w:val="516A9628"/>
    <w:rsid w:val="516B49E3"/>
    <w:rsid w:val="516BD9A4"/>
    <w:rsid w:val="516C2114"/>
    <w:rsid w:val="516CFD4F"/>
    <w:rsid w:val="516DF885"/>
    <w:rsid w:val="516E4DB1"/>
    <w:rsid w:val="516EFEF5"/>
    <w:rsid w:val="516FC97C"/>
    <w:rsid w:val="517020EF"/>
    <w:rsid w:val="51707CE3"/>
    <w:rsid w:val="51717503"/>
    <w:rsid w:val="51724C32"/>
    <w:rsid w:val="5172CE1C"/>
    <w:rsid w:val="5172E02E"/>
    <w:rsid w:val="5174167F"/>
    <w:rsid w:val="51757A48"/>
    <w:rsid w:val="51758F4D"/>
    <w:rsid w:val="517887E0"/>
    <w:rsid w:val="5178EE22"/>
    <w:rsid w:val="5179E4C1"/>
    <w:rsid w:val="517BB341"/>
    <w:rsid w:val="517D207A"/>
    <w:rsid w:val="517DCA74"/>
    <w:rsid w:val="517F0613"/>
    <w:rsid w:val="517F0AE2"/>
    <w:rsid w:val="51812A3A"/>
    <w:rsid w:val="51813FA4"/>
    <w:rsid w:val="5183B951"/>
    <w:rsid w:val="51841036"/>
    <w:rsid w:val="5185533B"/>
    <w:rsid w:val="51869D1A"/>
    <w:rsid w:val="5186A67D"/>
    <w:rsid w:val="5186C421"/>
    <w:rsid w:val="5189B8C7"/>
    <w:rsid w:val="518B471A"/>
    <w:rsid w:val="518BC025"/>
    <w:rsid w:val="518C336E"/>
    <w:rsid w:val="518DE4A1"/>
    <w:rsid w:val="518E7F1E"/>
    <w:rsid w:val="518EBC94"/>
    <w:rsid w:val="518F286A"/>
    <w:rsid w:val="518FBFF3"/>
    <w:rsid w:val="51901B89"/>
    <w:rsid w:val="51918656"/>
    <w:rsid w:val="51926C3C"/>
    <w:rsid w:val="5192872F"/>
    <w:rsid w:val="5193A196"/>
    <w:rsid w:val="5193E9F2"/>
    <w:rsid w:val="5194F57F"/>
    <w:rsid w:val="5194FFA6"/>
    <w:rsid w:val="5195DBA8"/>
    <w:rsid w:val="51966097"/>
    <w:rsid w:val="519797E4"/>
    <w:rsid w:val="519AB1AB"/>
    <w:rsid w:val="519B8CF5"/>
    <w:rsid w:val="519BF1B8"/>
    <w:rsid w:val="519C57DF"/>
    <w:rsid w:val="519D02EB"/>
    <w:rsid w:val="519DB0B0"/>
    <w:rsid w:val="519EDD23"/>
    <w:rsid w:val="519EF086"/>
    <w:rsid w:val="51A09E3D"/>
    <w:rsid w:val="51A1797E"/>
    <w:rsid w:val="51A1875E"/>
    <w:rsid w:val="51A62C8B"/>
    <w:rsid w:val="51A82B26"/>
    <w:rsid w:val="51A8BD85"/>
    <w:rsid w:val="51A9FC5B"/>
    <w:rsid w:val="51AB6EED"/>
    <w:rsid w:val="51AC1978"/>
    <w:rsid w:val="51AC22E0"/>
    <w:rsid w:val="51ACC951"/>
    <w:rsid w:val="51AE020B"/>
    <w:rsid w:val="51AEE1FD"/>
    <w:rsid w:val="51AF59B2"/>
    <w:rsid w:val="51AFA414"/>
    <w:rsid w:val="51AFEBB1"/>
    <w:rsid w:val="51AFF9AA"/>
    <w:rsid w:val="51B002CA"/>
    <w:rsid w:val="51B078F9"/>
    <w:rsid w:val="51B24280"/>
    <w:rsid w:val="51B2D108"/>
    <w:rsid w:val="51B4A94C"/>
    <w:rsid w:val="51B78819"/>
    <w:rsid w:val="51B8C66C"/>
    <w:rsid w:val="51B8FC59"/>
    <w:rsid w:val="51B9F646"/>
    <w:rsid w:val="51BA2D31"/>
    <w:rsid w:val="51BAFC3E"/>
    <w:rsid w:val="51BBBADE"/>
    <w:rsid w:val="51BD8D09"/>
    <w:rsid w:val="51BE361F"/>
    <w:rsid w:val="51C092C5"/>
    <w:rsid w:val="51C31DDB"/>
    <w:rsid w:val="51C3CEBF"/>
    <w:rsid w:val="51C53BC3"/>
    <w:rsid w:val="51C5507B"/>
    <w:rsid w:val="51C75070"/>
    <w:rsid w:val="51C79C86"/>
    <w:rsid w:val="51C99372"/>
    <w:rsid w:val="51C9A4CE"/>
    <w:rsid w:val="51CA10B9"/>
    <w:rsid w:val="51CA5139"/>
    <w:rsid w:val="51CAF555"/>
    <w:rsid w:val="51CBFBB0"/>
    <w:rsid w:val="51CCBA22"/>
    <w:rsid w:val="51CD47F8"/>
    <w:rsid w:val="51CE4F60"/>
    <w:rsid w:val="51D071F7"/>
    <w:rsid w:val="51D1206C"/>
    <w:rsid w:val="51D12784"/>
    <w:rsid w:val="51D5004B"/>
    <w:rsid w:val="51D6342A"/>
    <w:rsid w:val="51D913EB"/>
    <w:rsid w:val="51D91EBA"/>
    <w:rsid w:val="51D9AF71"/>
    <w:rsid w:val="51DCA5E9"/>
    <w:rsid w:val="51DD8D81"/>
    <w:rsid w:val="51DE73EB"/>
    <w:rsid w:val="51DF4AE2"/>
    <w:rsid w:val="51DF4E06"/>
    <w:rsid w:val="51DF6BA0"/>
    <w:rsid w:val="51DF6D1E"/>
    <w:rsid w:val="51E017C6"/>
    <w:rsid w:val="51E308ED"/>
    <w:rsid w:val="51E37996"/>
    <w:rsid w:val="51E4C85E"/>
    <w:rsid w:val="51E4CF80"/>
    <w:rsid w:val="51E61FB7"/>
    <w:rsid w:val="51E82128"/>
    <w:rsid w:val="51E8BFE9"/>
    <w:rsid w:val="51E8C977"/>
    <w:rsid w:val="51EBCC17"/>
    <w:rsid w:val="51EBEA2A"/>
    <w:rsid w:val="51EC28AE"/>
    <w:rsid w:val="51ED26E0"/>
    <w:rsid w:val="51EDAB99"/>
    <w:rsid w:val="51EED109"/>
    <w:rsid w:val="51EFB4E4"/>
    <w:rsid w:val="51F11D5F"/>
    <w:rsid w:val="51F1F36A"/>
    <w:rsid w:val="51F1FA09"/>
    <w:rsid w:val="51F2250F"/>
    <w:rsid w:val="51F2CAA5"/>
    <w:rsid w:val="51F2F412"/>
    <w:rsid w:val="51F7BDFC"/>
    <w:rsid w:val="51F8A4BB"/>
    <w:rsid w:val="51FA6480"/>
    <w:rsid w:val="51FBF24C"/>
    <w:rsid w:val="51FEAB6C"/>
    <w:rsid w:val="520070AA"/>
    <w:rsid w:val="5200FD2E"/>
    <w:rsid w:val="5201EA45"/>
    <w:rsid w:val="5202D0D4"/>
    <w:rsid w:val="5204B29B"/>
    <w:rsid w:val="52068F6F"/>
    <w:rsid w:val="5207AD56"/>
    <w:rsid w:val="52086AFF"/>
    <w:rsid w:val="52089D42"/>
    <w:rsid w:val="5209EEFD"/>
    <w:rsid w:val="520A2994"/>
    <w:rsid w:val="520A4DB5"/>
    <w:rsid w:val="520B15DF"/>
    <w:rsid w:val="520CE1B9"/>
    <w:rsid w:val="520F01B1"/>
    <w:rsid w:val="5211668A"/>
    <w:rsid w:val="52126A9F"/>
    <w:rsid w:val="52131C66"/>
    <w:rsid w:val="52149495"/>
    <w:rsid w:val="5214E57F"/>
    <w:rsid w:val="52152AAB"/>
    <w:rsid w:val="5216084D"/>
    <w:rsid w:val="5216446E"/>
    <w:rsid w:val="5216C96F"/>
    <w:rsid w:val="52189C16"/>
    <w:rsid w:val="5219FAFE"/>
    <w:rsid w:val="521A5F55"/>
    <w:rsid w:val="521BD4CB"/>
    <w:rsid w:val="521C2C00"/>
    <w:rsid w:val="521C53D6"/>
    <w:rsid w:val="521D10EF"/>
    <w:rsid w:val="521D3C09"/>
    <w:rsid w:val="521D3F74"/>
    <w:rsid w:val="521D912D"/>
    <w:rsid w:val="521DD783"/>
    <w:rsid w:val="521EDE28"/>
    <w:rsid w:val="521F083B"/>
    <w:rsid w:val="522010EC"/>
    <w:rsid w:val="52201219"/>
    <w:rsid w:val="52204275"/>
    <w:rsid w:val="5223229E"/>
    <w:rsid w:val="52248E73"/>
    <w:rsid w:val="5225004C"/>
    <w:rsid w:val="522615CE"/>
    <w:rsid w:val="52265A41"/>
    <w:rsid w:val="52266CE6"/>
    <w:rsid w:val="5229ABC5"/>
    <w:rsid w:val="522C3C4E"/>
    <w:rsid w:val="522C5716"/>
    <w:rsid w:val="522C74B2"/>
    <w:rsid w:val="522D7117"/>
    <w:rsid w:val="522EB66F"/>
    <w:rsid w:val="522F4DA6"/>
    <w:rsid w:val="5230A219"/>
    <w:rsid w:val="52310BDA"/>
    <w:rsid w:val="5231A87A"/>
    <w:rsid w:val="5232F4F4"/>
    <w:rsid w:val="52368E72"/>
    <w:rsid w:val="5236C66E"/>
    <w:rsid w:val="523856E7"/>
    <w:rsid w:val="5238C3E1"/>
    <w:rsid w:val="523BFB8E"/>
    <w:rsid w:val="523C1951"/>
    <w:rsid w:val="523CD36A"/>
    <w:rsid w:val="523D0EF7"/>
    <w:rsid w:val="523D7AEF"/>
    <w:rsid w:val="523DCA35"/>
    <w:rsid w:val="5240240F"/>
    <w:rsid w:val="524116ED"/>
    <w:rsid w:val="52415D9E"/>
    <w:rsid w:val="524345EC"/>
    <w:rsid w:val="52438BCA"/>
    <w:rsid w:val="5244D072"/>
    <w:rsid w:val="524536F5"/>
    <w:rsid w:val="52459F19"/>
    <w:rsid w:val="524A2CCE"/>
    <w:rsid w:val="524C0D28"/>
    <w:rsid w:val="524D18FB"/>
    <w:rsid w:val="524E2B16"/>
    <w:rsid w:val="524E5A90"/>
    <w:rsid w:val="524EDFA0"/>
    <w:rsid w:val="524F0650"/>
    <w:rsid w:val="524F4DBA"/>
    <w:rsid w:val="525213E9"/>
    <w:rsid w:val="52538917"/>
    <w:rsid w:val="52538EFA"/>
    <w:rsid w:val="52565A6E"/>
    <w:rsid w:val="5256BFC1"/>
    <w:rsid w:val="5256E152"/>
    <w:rsid w:val="5257F4CB"/>
    <w:rsid w:val="52583892"/>
    <w:rsid w:val="5258693D"/>
    <w:rsid w:val="525971F2"/>
    <w:rsid w:val="5259C9F2"/>
    <w:rsid w:val="525A5224"/>
    <w:rsid w:val="525CD536"/>
    <w:rsid w:val="525D42D5"/>
    <w:rsid w:val="525EBA5F"/>
    <w:rsid w:val="5260D1F2"/>
    <w:rsid w:val="526192DA"/>
    <w:rsid w:val="52633F97"/>
    <w:rsid w:val="5263D19E"/>
    <w:rsid w:val="5265956B"/>
    <w:rsid w:val="526608BA"/>
    <w:rsid w:val="52685FDB"/>
    <w:rsid w:val="526A289A"/>
    <w:rsid w:val="526A99CE"/>
    <w:rsid w:val="526A9C5C"/>
    <w:rsid w:val="526C3711"/>
    <w:rsid w:val="526C70C0"/>
    <w:rsid w:val="526CE165"/>
    <w:rsid w:val="526D4FD0"/>
    <w:rsid w:val="526E23F5"/>
    <w:rsid w:val="526E5435"/>
    <w:rsid w:val="526EA0FA"/>
    <w:rsid w:val="526F2AC2"/>
    <w:rsid w:val="526FB706"/>
    <w:rsid w:val="52730151"/>
    <w:rsid w:val="5273E92A"/>
    <w:rsid w:val="5274B120"/>
    <w:rsid w:val="5275A44E"/>
    <w:rsid w:val="5277382B"/>
    <w:rsid w:val="52778CC1"/>
    <w:rsid w:val="5278E802"/>
    <w:rsid w:val="527AF2AA"/>
    <w:rsid w:val="527D156B"/>
    <w:rsid w:val="527E2765"/>
    <w:rsid w:val="52811562"/>
    <w:rsid w:val="52812C11"/>
    <w:rsid w:val="5281515C"/>
    <w:rsid w:val="52822620"/>
    <w:rsid w:val="52825161"/>
    <w:rsid w:val="5285B4E9"/>
    <w:rsid w:val="528661CD"/>
    <w:rsid w:val="528688A2"/>
    <w:rsid w:val="5286AFFC"/>
    <w:rsid w:val="52887E25"/>
    <w:rsid w:val="5288F865"/>
    <w:rsid w:val="528A1F75"/>
    <w:rsid w:val="528A88EE"/>
    <w:rsid w:val="528B50B3"/>
    <w:rsid w:val="528C76D9"/>
    <w:rsid w:val="528C8147"/>
    <w:rsid w:val="528DFE40"/>
    <w:rsid w:val="528EF86D"/>
    <w:rsid w:val="528F9DE1"/>
    <w:rsid w:val="52904A31"/>
    <w:rsid w:val="52915704"/>
    <w:rsid w:val="52918ABB"/>
    <w:rsid w:val="5292039D"/>
    <w:rsid w:val="5292A73B"/>
    <w:rsid w:val="5292E9AD"/>
    <w:rsid w:val="52934515"/>
    <w:rsid w:val="52966D04"/>
    <w:rsid w:val="5297552B"/>
    <w:rsid w:val="529769B9"/>
    <w:rsid w:val="5298AC9B"/>
    <w:rsid w:val="529993A1"/>
    <w:rsid w:val="529BCC9A"/>
    <w:rsid w:val="529C69EB"/>
    <w:rsid w:val="529D4D6E"/>
    <w:rsid w:val="529D81E1"/>
    <w:rsid w:val="529E8D9C"/>
    <w:rsid w:val="529EFB54"/>
    <w:rsid w:val="529F79B7"/>
    <w:rsid w:val="529FC793"/>
    <w:rsid w:val="52A129C7"/>
    <w:rsid w:val="52A33599"/>
    <w:rsid w:val="52A3C455"/>
    <w:rsid w:val="52A3DE9D"/>
    <w:rsid w:val="52A5320E"/>
    <w:rsid w:val="52A5EFEB"/>
    <w:rsid w:val="52A699D7"/>
    <w:rsid w:val="52A6F527"/>
    <w:rsid w:val="52A873D6"/>
    <w:rsid w:val="52A88C9C"/>
    <w:rsid w:val="52A8F08E"/>
    <w:rsid w:val="52A9CA6C"/>
    <w:rsid w:val="52AA1C17"/>
    <w:rsid w:val="52AA8C51"/>
    <w:rsid w:val="52AC3AA0"/>
    <w:rsid w:val="52AC6100"/>
    <w:rsid w:val="52ADCFCF"/>
    <w:rsid w:val="52B0F8A7"/>
    <w:rsid w:val="52B16CBB"/>
    <w:rsid w:val="52B1A5FF"/>
    <w:rsid w:val="52B1DA4F"/>
    <w:rsid w:val="52B3B3F8"/>
    <w:rsid w:val="52B5C75F"/>
    <w:rsid w:val="52B79E6D"/>
    <w:rsid w:val="52BCB3FA"/>
    <w:rsid w:val="52BCD346"/>
    <w:rsid w:val="52BE8357"/>
    <w:rsid w:val="52BF4CC3"/>
    <w:rsid w:val="52C0CD50"/>
    <w:rsid w:val="52C0E84E"/>
    <w:rsid w:val="52C18F00"/>
    <w:rsid w:val="52C19097"/>
    <w:rsid w:val="52C1E9FF"/>
    <w:rsid w:val="52C29CB0"/>
    <w:rsid w:val="52C334B1"/>
    <w:rsid w:val="52C33D9F"/>
    <w:rsid w:val="52C44978"/>
    <w:rsid w:val="52C62F9E"/>
    <w:rsid w:val="52C6DCF1"/>
    <w:rsid w:val="52C76013"/>
    <w:rsid w:val="52C84876"/>
    <w:rsid w:val="52C9C96C"/>
    <w:rsid w:val="52C9D9FF"/>
    <w:rsid w:val="52CA4D03"/>
    <w:rsid w:val="52CBBEB2"/>
    <w:rsid w:val="52CBC317"/>
    <w:rsid w:val="52CC09AA"/>
    <w:rsid w:val="52CC8A32"/>
    <w:rsid w:val="52CCF0A8"/>
    <w:rsid w:val="52CDAB68"/>
    <w:rsid w:val="52CFA337"/>
    <w:rsid w:val="52D0D20D"/>
    <w:rsid w:val="52D14135"/>
    <w:rsid w:val="52D35314"/>
    <w:rsid w:val="52D3C170"/>
    <w:rsid w:val="52D417E6"/>
    <w:rsid w:val="52D4BA36"/>
    <w:rsid w:val="52D541E7"/>
    <w:rsid w:val="52D5D3F2"/>
    <w:rsid w:val="52D6B29C"/>
    <w:rsid w:val="52D6FC19"/>
    <w:rsid w:val="52D9401A"/>
    <w:rsid w:val="52D99CCE"/>
    <w:rsid w:val="52DBEE6D"/>
    <w:rsid w:val="52DC459B"/>
    <w:rsid w:val="52DC9A8C"/>
    <w:rsid w:val="52DD7BDA"/>
    <w:rsid w:val="52DF0603"/>
    <w:rsid w:val="52E4479C"/>
    <w:rsid w:val="52E6836C"/>
    <w:rsid w:val="52E853CC"/>
    <w:rsid w:val="52EA99E1"/>
    <w:rsid w:val="52EBB174"/>
    <w:rsid w:val="52EBFC59"/>
    <w:rsid w:val="52ED3797"/>
    <w:rsid w:val="52ED4A43"/>
    <w:rsid w:val="52ED90AA"/>
    <w:rsid w:val="52ED9266"/>
    <w:rsid w:val="52ED9DC6"/>
    <w:rsid w:val="52EE2074"/>
    <w:rsid w:val="52EF6DC2"/>
    <w:rsid w:val="52F04BC5"/>
    <w:rsid w:val="52F0F6D4"/>
    <w:rsid w:val="52F5AC6B"/>
    <w:rsid w:val="52F88224"/>
    <w:rsid w:val="52FAF4A6"/>
    <w:rsid w:val="52FB6980"/>
    <w:rsid w:val="52FB9519"/>
    <w:rsid w:val="52FBB553"/>
    <w:rsid w:val="52FDED69"/>
    <w:rsid w:val="52FFD037"/>
    <w:rsid w:val="5300DBA5"/>
    <w:rsid w:val="5301783E"/>
    <w:rsid w:val="5302FEAD"/>
    <w:rsid w:val="53047396"/>
    <w:rsid w:val="53054D71"/>
    <w:rsid w:val="53078612"/>
    <w:rsid w:val="53081BE5"/>
    <w:rsid w:val="530853CB"/>
    <w:rsid w:val="530853F4"/>
    <w:rsid w:val="5308CF5A"/>
    <w:rsid w:val="530AAF10"/>
    <w:rsid w:val="530B01D6"/>
    <w:rsid w:val="530B1936"/>
    <w:rsid w:val="530C3EDF"/>
    <w:rsid w:val="530C9023"/>
    <w:rsid w:val="530D337C"/>
    <w:rsid w:val="530D4E00"/>
    <w:rsid w:val="5310E7DE"/>
    <w:rsid w:val="53145597"/>
    <w:rsid w:val="53145971"/>
    <w:rsid w:val="53149690"/>
    <w:rsid w:val="5314CE8A"/>
    <w:rsid w:val="53151F50"/>
    <w:rsid w:val="53152AC0"/>
    <w:rsid w:val="5315366B"/>
    <w:rsid w:val="531586C2"/>
    <w:rsid w:val="5315FCCD"/>
    <w:rsid w:val="5318B754"/>
    <w:rsid w:val="5318D04C"/>
    <w:rsid w:val="531A059E"/>
    <w:rsid w:val="531A5C73"/>
    <w:rsid w:val="531AF4ED"/>
    <w:rsid w:val="531B71DE"/>
    <w:rsid w:val="531CE2D2"/>
    <w:rsid w:val="531D9F78"/>
    <w:rsid w:val="531E0A60"/>
    <w:rsid w:val="531E79F5"/>
    <w:rsid w:val="531F4DBB"/>
    <w:rsid w:val="532033F0"/>
    <w:rsid w:val="53206CA6"/>
    <w:rsid w:val="5320C206"/>
    <w:rsid w:val="5320CF6C"/>
    <w:rsid w:val="5320EA9B"/>
    <w:rsid w:val="5321D208"/>
    <w:rsid w:val="5321E1DF"/>
    <w:rsid w:val="5323D16C"/>
    <w:rsid w:val="5323DAE5"/>
    <w:rsid w:val="5323FF23"/>
    <w:rsid w:val="53241470"/>
    <w:rsid w:val="53249989"/>
    <w:rsid w:val="532502F9"/>
    <w:rsid w:val="532809AA"/>
    <w:rsid w:val="5328A31B"/>
    <w:rsid w:val="5328C1D0"/>
    <w:rsid w:val="5328DF3F"/>
    <w:rsid w:val="5328EA43"/>
    <w:rsid w:val="5329B2C8"/>
    <w:rsid w:val="532A6F15"/>
    <w:rsid w:val="532D3FD5"/>
    <w:rsid w:val="532F793C"/>
    <w:rsid w:val="532FBC17"/>
    <w:rsid w:val="532FE0C7"/>
    <w:rsid w:val="5330B78B"/>
    <w:rsid w:val="5330C455"/>
    <w:rsid w:val="533142BB"/>
    <w:rsid w:val="5333AFC2"/>
    <w:rsid w:val="5333CD39"/>
    <w:rsid w:val="5334591D"/>
    <w:rsid w:val="53375384"/>
    <w:rsid w:val="5337834A"/>
    <w:rsid w:val="533896AA"/>
    <w:rsid w:val="53393AC6"/>
    <w:rsid w:val="533A7152"/>
    <w:rsid w:val="533A933E"/>
    <w:rsid w:val="533E69CB"/>
    <w:rsid w:val="533ECC2B"/>
    <w:rsid w:val="533F982C"/>
    <w:rsid w:val="5341ABFB"/>
    <w:rsid w:val="5342C9B2"/>
    <w:rsid w:val="5343379E"/>
    <w:rsid w:val="5343BF48"/>
    <w:rsid w:val="5346B55E"/>
    <w:rsid w:val="5346C92A"/>
    <w:rsid w:val="5348BEB0"/>
    <w:rsid w:val="5348E1A7"/>
    <w:rsid w:val="534991CB"/>
    <w:rsid w:val="534C48D3"/>
    <w:rsid w:val="534D8263"/>
    <w:rsid w:val="534DC509"/>
    <w:rsid w:val="534E6B57"/>
    <w:rsid w:val="534F4D98"/>
    <w:rsid w:val="5350AAAE"/>
    <w:rsid w:val="5351966A"/>
    <w:rsid w:val="53530EB4"/>
    <w:rsid w:val="53532DBF"/>
    <w:rsid w:val="53550B7D"/>
    <w:rsid w:val="53556D81"/>
    <w:rsid w:val="535638EF"/>
    <w:rsid w:val="53565015"/>
    <w:rsid w:val="5357D87C"/>
    <w:rsid w:val="5357EB1C"/>
    <w:rsid w:val="5357F259"/>
    <w:rsid w:val="53590A42"/>
    <w:rsid w:val="53593F26"/>
    <w:rsid w:val="535976DC"/>
    <w:rsid w:val="535C85DC"/>
    <w:rsid w:val="535DC5F5"/>
    <w:rsid w:val="535E382C"/>
    <w:rsid w:val="535EB452"/>
    <w:rsid w:val="535F2786"/>
    <w:rsid w:val="535F2799"/>
    <w:rsid w:val="5360F3A0"/>
    <w:rsid w:val="536198BE"/>
    <w:rsid w:val="5361C0C1"/>
    <w:rsid w:val="53622AF6"/>
    <w:rsid w:val="5363C9C8"/>
    <w:rsid w:val="536416CF"/>
    <w:rsid w:val="53662E6D"/>
    <w:rsid w:val="53671B02"/>
    <w:rsid w:val="53688B29"/>
    <w:rsid w:val="53696395"/>
    <w:rsid w:val="536B36A5"/>
    <w:rsid w:val="536D612E"/>
    <w:rsid w:val="536D72DA"/>
    <w:rsid w:val="536E5DF9"/>
    <w:rsid w:val="536FBE2F"/>
    <w:rsid w:val="5370BFEF"/>
    <w:rsid w:val="53726A2A"/>
    <w:rsid w:val="5373C259"/>
    <w:rsid w:val="53741E92"/>
    <w:rsid w:val="5374B2ED"/>
    <w:rsid w:val="53774566"/>
    <w:rsid w:val="537795F0"/>
    <w:rsid w:val="537E24C1"/>
    <w:rsid w:val="537ED7B5"/>
    <w:rsid w:val="53819F47"/>
    <w:rsid w:val="53827C4B"/>
    <w:rsid w:val="5382C545"/>
    <w:rsid w:val="5383113D"/>
    <w:rsid w:val="53838AFA"/>
    <w:rsid w:val="53841082"/>
    <w:rsid w:val="53846E48"/>
    <w:rsid w:val="53853FE1"/>
    <w:rsid w:val="5385C5F9"/>
    <w:rsid w:val="5386435E"/>
    <w:rsid w:val="538660DD"/>
    <w:rsid w:val="5386C0A2"/>
    <w:rsid w:val="5389C461"/>
    <w:rsid w:val="538B2362"/>
    <w:rsid w:val="538BEEE2"/>
    <w:rsid w:val="538CEE76"/>
    <w:rsid w:val="538E34DF"/>
    <w:rsid w:val="538FC638"/>
    <w:rsid w:val="5392364D"/>
    <w:rsid w:val="5392593C"/>
    <w:rsid w:val="53928101"/>
    <w:rsid w:val="5393DA8F"/>
    <w:rsid w:val="53949B13"/>
    <w:rsid w:val="53960CC0"/>
    <w:rsid w:val="53962D93"/>
    <w:rsid w:val="5398EB3C"/>
    <w:rsid w:val="5399225C"/>
    <w:rsid w:val="5399CAD1"/>
    <w:rsid w:val="539B92B5"/>
    <w:rsid w:val="539C94BE"/>
    <w:rsid w:val="539D8AF8"/>
    <w:rsid w:val="53A00436"/>
    <w:rsid w:val="53A06267"/>
    <w:rsid w:val="53A08B4F"/>
    <w:rsid w:val="53A0E466"/>
    <w:rsid w:val="53A14747"/>
    <w:rsid w:val="53A16F0E"/>
    <w:rsid w:val="53A2018E"/>
    <w:rsid w:val="53A3785E"/>
    <w:rsid w:val="53A3F490"/>
    <w:rsid w:val="53A471CB"/>
    <w:rsid w:val="53A731E8"/>
    <w:rsid w:val="53A7C64D"/>
    <w:rsid w:val="53A8E097"/>
    <w:rsid w:val="53AAE700"/>
    <w:rsid w:val="53ABAF31"/>
    <w:rsid w:val="53AC0CB3"/>
    <w:rsid w:val="53AC79EB"/>
    <w:rsid w:val="53AD7923"/>
    <w:rsid w:val="53AE1BC5"/>
    <w:rsid w:val="53AE4E09"/>
    <w:rsid w:val="53AE7814"/>
    <w:rsid w:val="53B042C6"/>
    <w:rsid w:val="53B1119E"/>
    <w:rsid w:val="53B1598F"/>
    <w:rsid w:val="53B2EAE8"/>
    <w:rsid w:val="53B31F4E"/>
    <w:rsid w:val="53B4DF43"/>
    <w:rsid w:val="53B648CB"/>
    <w:rsid w:val="53B77D8D"/>
    <w:rsid w:val="53B8FD3B"/>
    <w:rsid w:val="53BA999B"/>
    <w:rsid w:val="53BAC146"/>
    <w:rsid w:val="53BAC27F"/>
    <w:rsid w:val="53BC497D"/>
    <w:rsid w:val="53BE36A2"/>
    <w:rsid w:val="53BE72F0"/>
    <w:rsid w:val="53BEED80"/>
    <w:rsid w:val="53BF0C26"/>
    <w:rsid w:val="53BF6112"/>
    <w:rsid w:val="53BF65AA"/>
    <w:rsid w:val="53BFB72C"/>
    <w:rsid w:val="53C14960"/>
    <w:rsid w:val="53C454B0"/>
    <w:rsid w:val="53C4DE2D"/>
    <w:rsid w:val="53C522AF"/>
    <w:rsid w:val="53C57C93"/>
    <w:rsid w:val="53C5B51D"/>
    <w:rsid w:val="53C68056"/>
    <w:rsid w:val="53C6D10D"/>
    <w:rsid w:val="53C7BC60"/>
    <w:rsid w:val="53C8BAEB"/>
    <w:rsid w:val="53CB3EF4"/>
    <w:rsid w:val="53CDEC27"/>
    <w:rsid w:val="53CE6EFC"/>
    <w:rsid w:val="53CF32C6"/>
    <w:rsid w:val="53CFCDFD"/>
    <w:rsid w:val="53D099E3"/>
    <w:rsid w:val="53D34718"/>
    <w:rsid w:val="53D4BECA"/>
    <w:rsid w:val="53D4E945"/>
    <w:rsid w:val="53D4F205"/>
    <w:rsid w:val="53D53F66"/>
    <w:rsid w:val="53D5FB63"/>
    <w:rsid w:val="53D6C786"/>
    <w:rsid w:val="53D6D8DA"/>
    <w:rsid w:val="53D7B68C"/>
    <w:rsid w:val="53D98BFC"/>
    <w:rsid w:val="53D9D165"/>
    <w:rsid w:val="53DA74AA"/>
    <w:rsid w:val="53DAD1E3"/>
    <w:rsid w:val="53DB3B8D"/>
    <w:rsid w:val="53DB5257"/>
    <w:rsid w:val="53DD1962"/>
    <w:rsid w:val="53E0B736"/>
    <w:rsid w:val="53E1A943"/>
    <w:rsid w:val="53E27319"/>
    <w:rsid w:val="53E2D113"/>
    <w:rsid w:val="53E4219B"/>
    <w:rsid w:val="53E44519"/>
    <w:rsid w:val="53E47909"/>
    <w:rsid w:val="53E48E2D"/>
    <w:rsid w:val="53E48E90"/>
    <w:rsid w:val="53E5268B"/>
    <w:rsid w:val="53E5725B"/>
    <w:rsid w:val="53E5E78A"/>
    <w:rsid w:val="53E6152A"/>
    <w:rsid w:val="53E6CF66"/>
    <w:rsid w:val="53E71C00"/>
    <w:rsid w:val="53E7316D"/>
    <w:rsid w:val="53EA4929"/>
    <w:rsid w:val="53EA9B55"/>
    <w:rsid w:val="53EB8450"/>
    <w:rsid w:val="53EBFD60"/>
    <w:rsid w:val="53EC8DF9"/>
    <w:rsid w:val="53EDFB7C"/>
    <w:rsid w:val="53F0FC7C"/>
    <w:rsid w:val="53F18DD9"/>
    <w:rsid w:val="53F1CDA6"/>
    <w:rsid w:val="53F23AA5"/>
    <w:rsid w:val="53F3BB1A"/>
    <w:rsid w:val="53F3ED09"/>
    <w:rsid w:val="53F470D9"/>
    <w:rsid w:val="53F76A18"/>
    <w:rsid w:val="53FAF8D7"/>
    <w:rsid w:val="53FBCDE8"/>
    <w:rsid w:val="53FCA814"/>
    <w:rsid w:val="53FCFA94"/>
    <w:rsid w:val="53FE7AD7"/>
    <w:rsid w:val="53FE9064"/>
    <w:rsid w:val="54001CD9"/>
    <w:rsid w:val="540065D1"/>
    <w:rsid w:val="5401FE6D"/>
    <w:rsid w:val="54025187"/>
    <w:rsid w:val="540421DF"/>
    <w:rsid w:val="5404CB40"/>
    <w:rsid w:val="5404E1B7"/>
    <w:rsid w:val="54052565"/>
    <w:rsid w:val="5407BAD3"/>
    <w:rsid w:val="54089F4B"/>
    <w:rsid w:val="540A5F04"/>
    <w:rsid w:val="540C3311"/>
    <w:rsid w:val="540D2E4A"/>
    <w:rsid w:val="540F0EBE"/>
    <w:rsid w:val="540F6C94"/>
    <w:rsid w:val="541077FB"/>
    <w:rsid w:val="5411C354"/>
    <w:rsid w:val="5412ACDF"/>
    <w:rsid w:val="54133339"/>
    <w:rsid w:val="541364F1"/>
    <w:rsid w:val="54138CEF"/>
    <w:rsid w:val="5416CB59"/>
    <w:rsid w:val="5417D3DE"/>
    <w:rsid w:val="5417D763"/>
    <w:rsid w:val="54182EEA"/>
    <w:rsid w:val="5418B981"/>
    <w:rsid w:val="541914B1"/>
    <w:rsid w:val="5419D937"/>
    <w:rsid w:val="541A816A"/>
    <w:rsid w:val="541BC3E8"/>
    <w:rsid w:val="541CF9D7"/>
    <w:rsid w:val="541D0961"/>
    <w:rsid w:val="541D2102"/>
    <w:rsid w:val="541E0147"/>
    <w:rsid w:val="541EBF55"/>
    <w:rsid w:val="541FB9DE"/>
    <w:rsid w:val="54202C59"/>
    <w:rsid w:val="5420CBA0"/>
    <w:rsid w:val="54214F29"/>
    <w:rsid w:val="5421BAC8"/>
    <w:rsid w:val="54255874"/>
    <w:rsid w:val="54258D82"/>
    <w:rsid w:val="542659A4"/>
    <w:rsid w:val="54295F69"/>
    <w:rsid w:val="542962C3"/>
    <w:rsid w:val="5429D78A"/>
    <w:rsid w:val="542A7033"/>
    <w:rsid w:val="542B957E"/>
    <w:rsid w:val="542D5472"/>
    <w:rsid w:val="542EA628"/>
    <w:rsid w:val="542ED76E"/>
    <w:rsid w:val="5432087E"/>
    <w:rsid w:val="54329A0C"/>
    <w:rsid w:val="5432F2E5"/>
    <w:rsid w:val="5433D61B"/>
    <w:rsid w:val="54343F94"/>
    <w:rsid w:val="543929B1"/>
    <w:rsid w:val="543A1750"/>
    <w:rsid w:val="543A35BF"/>
    <w:rsid w:val="543D8106"/>
    <w:rsid w:val="543DCE63"/>
    <w:rsid w:val="543E7FAA"/>
    <w:rsid w:val="543FA7D9"/>
    <w:rsid w:val="54406B56"/>
    <w:rsid w:val="54417A4D"/>
    <w:rsid w:val="5443630E"/>
    <w:rsid w:val="54441404"/>
    <w:rsid w:val="544948DA"/>
    <w:rsid w:val="544AAF28"/>
    <w:rsid w:val="544E147D"/>
    <w:rsid w:val="544EE6A9"/>
    <w:rsid w:val="544F0986"/>
    <w:rsid w:val="544F85B7"/>
    <w:rsid w:val="544FB2F6"/>
    <w:rsid w:val="544FC34A"/>
    <w:rsid w:val="54533417"/>
    <w:rsid w:val="54533BB1"/>
    <w:rsid w:val="5454296C"/>
    <w:rsid w:val="5454D835"/>
    <w:rsid w:val="5454F05A"/>
    <w:rsid w:val="5454F532"/>
    <w:rsid w:val="5457074A"/>
    <w:rsid w:val="545B434C"/>
    <w:rsid w:val="545B740A"/>
    <w:rsid w:val="545B7572"/>
    <w:rsid w:val="545B9725"/>
    <w:rsid w:val="545D61EB"/>
    <w:rsid w:val="545D7DFE"/>
    <w:rsid w:val="545E5980"/>
    <w:rsid w:val="5461A9DC"/>
    <w:rsid w:val="5463E131"/>
    <w:rsid w:val="54641E07"/>
    <w:rsid w:val="54649F80"/>
    <w:rsid w:val="5464EF14"/>
    <w:rsid w:val="54667CC4"/>
    <w:rsid w:val="54668EF3"/>
    <w:rsid w:val="54675267"/>
    <w:rsid w:val="5467C0DC"/>
    <w:rsid w:val="5467C6DB"/>
    <w:rsid w:val="5467CD4A"/>
    <w:rsid w:val="54686B99"/>
    <w:rsid w:val="54691D01"/>
    <w:rsid w:val="546ABDAF"/>
    <w:rsid w:val="546B79A0"/>
    <w:rsid w:val="546BC969"/>
    <w:rsid w:val="546C2054"/>
    <w:rsid w:val="546D00F1"/>
    <w:rsid w:val="546DADFB"/>
    <w:rsid w:val="546DFCB0"/>
    <w:rsid w:val="54701117"/>
    <w:rsid w:val="54705286"/>
    <w:rsid w:val="54705ADA"/>
    <w:rsid w:val="5470DF4D"/>
    <w:rsid w:val="5471F70C"/>
    <w:rsid w:val="5473D9FE"/>
    <w:rsid w:val="547451F6"/>
    <w:rsid w:val="5476EDA3"/>
    <w:rsid w:val="54777F20"/>
    <w:rsid w:val="5477D831"/>
    <w:rsid w:val="54785DBB"/>
    <w:rsid w:val="54792930"/>
    <w:rsid w:val="547A1949"/>
    <w:rsid w:val="547A2BA2"/>
    <w:rsid w:val="547A9189"/>
    <w:rsid w:val="547B18BB"/>
    <w:rsid w:val="547D23A5"/>
    <w:rsid w:val="547EDA9A"/>
    <w:rsid w:val="547FB839"/>
    <w:rsid w:val="547FB91E"/>
    <w:rsid w:val="54832432"/>
    <w:rsid w:val="54839712"/>
    <w:rsid w:val="5484088B"/>
    <w:rsid w:val="54853C58"/>
    <w:rsid w:val="5486F1E4"/>
    <w:rsid w:val="54876264"/>
    <w:rsid w:val="5487D8F4"/>
    <w:rsid w:val="5489166F"/>
    <w:rsid w:val="548A69E0"/>
    <w:rsid w:val="548A84B2"/>
    <w:rsid w:val="548BFFED"/>
    <w:rsid w:val="548C36D3"/>
    <w:rsid w:val="548CA97D"/>
    <w:rsid w:val="548D5D6B"/>
    <w:rsid w:val="548DAD21"/>
    <w:rsid w:val="548DE45D"/>
    <w:rsid w:val="548E4745"/>
    <w:rsid w:val="548FDDDF"/>
    <w:rsid w:val="5490BAD3"/>
    <w:rsid w:val="54912AE8"/>
    <w:rsid w:val="5492E60C"/>
    <w:rsid w:val="5495FFAC"/>
    <w:rsid w:val="54987634"/>
    <w:rsid w:val="54992EA3"/>
    <w:rsid w:val="549B04D4"/>
    <w:rsid w:val="549B2323"/>
    <w:rsid w:val="549BF2E0"/>
    <w:rsid w:val="549F58B2"/>
    <w:rsid w:val="54A04504"/>
    <w:rsid w:val="54A36679"/>
    <w:rsid w:val="54A65A42"/>
    <w:rsid w:val="54AB25E7"/>
    <w:rsid w:val="54AB3AA4"/>
    <w:rsid w:val="54AC704D"/>
    <w:rsid w:val="54AE0D96"/>
    <w:rsid w:val="54AF12C2"/>
    <w:rsid w:val="54AFAF46"/>
    <w:rsid w:val="54B05AA0"/>
    <w:rsid w:val="54B0E397"/>
    <w:rsid w:val="54B270DD"/>
    <w:rsid w:val="54B28969"/>
    <w:rsid w:val="54B32697"/>
    <w:rsid w:val="54B327BA"/>
    <w:rsid w:val="54B3FD54"/>
    <w:rsid w:val="54B4801C"/>
    <w:rsid w:val="54B49EDB"/>
    <w:rsid w:val="54B4F43D"/>
    <w:rsid w:val="54B6CF90"/>
    <w:rsid w:val="54B82325"/>
    <w:rsid w:val="54B886D6"/>
    <w:rsid w:val="54B88D2C"/>
    <w:rsid w:val="54B894A7"/>
    <w:rsid w:val="54B98E21"/>
    <w:rsid w:val="54B99418"/>
    <w:rsid w:val="54B9D3D8"/>
    <w:rsid w:val="54BA9055"/>
    <w:rsid w:val="54BB7A97"/>
    <w:rsid w:val="54BE49A4"/>
    <w:rsid w:val="54BEE536"/>
    <w:rsid w:val="54C0C8A3"/>
    <w:rsid w:val="54C16AF6"/>
    <w:rsid w:val="54C19DE5"/>
    <w:rsid w:val="54C1DA30"/>
    <w:rsid w:val="54C20AFF"/>
    <w:rsid w:val="54C2146B"/>
    <w:rsid w:val="54C790D2"/>
    <w:rsid w:val="54C991BA"/>
    <w:rsid w:val="54CAFB03"/>
    <w:rsid w:val="54CBCF93"/>
    <w:rsid w:val="54CBEAE0"/>
    <w:rsid w:val="54CC56A2"/>
    <w:rsid w:val="54CCD4AE"/>
    <w:rsid w:val="54CCF79C"/>
    <w:rsid w:val="54CD3B51"/>
    <w:rsid w:val="54CD580C"/>
    <w:rsid w:val="54D0AA37"/>
    <w:rsid w:val="54D0C246"/>
    <w:rsid w:val="54D0D70C"/>
    <w:rsid w:val="54D409D3"/>
    <w:rsid w:val="54D7EDAC"/>
    <w:rsid w:val="54D7EEB4"/>
    <w:rsid w:val="54D876C6"/>
    <w:rsid w:val="54D87AA4"/>
    <w:rsid w:val="54D87C7B"/>
    <w:rsid w:val="54DAFA52"/>
    <w:rsid w:val="54DB6C4F"/>
    <w:rsid w:val="54DB6F2C"/>
    <w:rsid w:val="54DBEEBD"/>
    <w:rsid w:val="54DC244E"/>
    <w:rsid w:val="54DCD62C"/>
    <w:rsid w:val="54DEE941"/>
    <w:rsid w:val="54DF7C75"/>
    <w:rsid w:val="54DFA60A"/>
    <w:rsid w:val="54DFB9DD"/>
    <w:rsid w:val="54DFCE8C"/>
    <w:rsid w:val="54E03152"/>
    <w:rsid w:val="54E085A3"/>
    <w:rsid w:val="54E1B6AA"/>
    <w:rsid w:val="54E1F54A"/>
    <w:rsid w:val="54E1FE46"/>
    <w:rsid w:val="54E4B1AA"/>
    <w:rsid w:val="54E512F6"/>
    <w:rsid w:val="54E685B1"/>
    <w:rsid w:val="54E78598"/>
    <w:rsid w:val="54E8312A"/>
    <w:rsid w:val="54EAB8BE"/>
    <w:rsid w:val="54EB67FD"/>
    <w:rsid w:val="54EBCD4B"/>
    <w:rsid w:val="54EC517B"/>
    <w:rsid w:val="54ECE77E"/>
    <w:rsid w:val="54ED267B"/>
    <w:rsid w:val="54EF943C"/>
    <w:rsid w:val="54EFD8CC"/>
    <w:rsid w:val="54F2B2EA"/>
    <w:rsid w:val="54F309F1"/>
    <w:rsid w:val="54F33813"/>
    <w:rsid w:val="54F6ED3E"/>
    <w:rsid w:val="54F8857A"/>
    <w:rsid w:val="54F88BA0"/>
    <w:rsid w:val="54FE2831"/>
    <w:rsid w:val="54FED6CB"/>
    <w:rsid w:val="54FFF641"/>
    <w:rsid w:val="55001DF8"/>
    <w:rsid w:val="5502FCB0"/>
    <w:rsid w:val="55034A07"/>
    <w:rsid w:val="5503FECA"/>
    <w:rsid w:val="55049959"/>
    <w:rsid w:val="5504DED1"/>
    <w:rsid w:val="55096A3B"/>
    <w:rsid w:val="5509D8FA"/>
    <w:rsid w:val="550A43D1"/>
    <w:rsid w:val="550AFF68"/>
    <w:rsid w:val="550B0319"/>
    <w:rsid w:val="550B049A"/>
    <w:rsid w:val="550C32B7"/>
    <w:rsid w:val="550CF9EC"/>
    <w:rsid w:val="550D2987"/>
    <w:rsid w:val="550E2FCE"/>
    <w:rsid w:val="550EDF23"/>
    <w:rsid w:val="550F1C00"/>
    <w:rsid w:val="550F2652"/>
    <w:rsid w:val="5511B6F6"/>
    <w:rsid w:val="551278F4"/>
    <w:rsid w:val="5514D60F"/>
    <w:rsid w:val="551554BA"/>
    <w:rsid w:val="5519B78A"/>
    <w:rsid w:val="551A6A9C"/>
    <w:rsid w:val="551B4CCD"/>
    <w:rsid w:val="551BD288"/>
    <w:rsid w:val="551C8FF3"/>
    <w:rsid w:val="551D0E84"/>
    <w:rsid w:val="551DC2D3"/>
    <w:rsid w:val="551E8181"/>
    <w:rsid w:val="551FA2CB"/>
    <w:rsid w:val="552087B0"/>
    <w:rsid w:val="5521F62B"/>
    <w:rsid w:val="5524F70B"/>
    <w:rsid w:val="552526A4"/>
    <w:rsid w:val="55268F59"/>
    <w:rsid w:val="55275367"/>
    <w:rsid w:val="55280B21"/>
    <w:rsid w:val="5529622C"/>
    <w:rsid w:val="552AEEF5"/>
    <w:rsid w:val="552B22ED"/>
    <w:rsid w:val="552BD175"/>
    <w:rsid w:val="552C5F13"/>
    <w:rsid w:val="552E0313"/>
    <w:rsid w:val="552E10F7"/>
    <w:rsid w:val="552F39D7"/>
    <w:rsid w:val="55300D7E"/>
    <w:rsid w:val="5530618C"/>
    <w:rsid w:val="5530BF95"/>
    <w:rsid w:val="553205DF"/>
    <w:rsid w:val="5532399D"/>
    <w:rsid w:val="5533E05B"/>
    <w:rsid w:val="5534382D"/>
    <w:rsid w:val="55344B0A"/>
    <w:rsid w:val="5534762F"/>
    <w:rsid w:val="553A8212"/>
    <w:rsid w:val="5540B2B8"/>
    <w:rsid w:val="55427046"/>
    <w:rsid w:val="55438558"/>
    <w:rsid w:val="55444072"/>
    <w:rsid w:val="55451A6A"/>
    <w:rsid w:val="55480334"/>
    <w:rsid w:val="55488954"/>
    <w:rsid w:val="5548908E"/>
    <w:rsid w:val="5549100D"/>
    <w:rsid w:val="554A1E8D"/>
    <w:rsid w:val="554A8BA2"/>
    <w:rsid w:val="554B3F3D"/>
    <w:rsid w:val="554C7360"/>
    <w:rsid w:val="554D7419"/>
    <w:rsid w:val="554DF71F"/>
    <w:rsid w:val="55528F3E"/>
    <w:rsid w:val="555382DB"/>
    <w:rsid w:val="5553E759"/>
    <w:rsid w:val="55582D82"/>
    <w:rsid w:val="5558FF2F"/>
    <w:rsid w:val="555A4E34"/>
    <w:rsid w:val="555D5440"/>
    <w:rsid w:val="555DAB05"/>
    <w:rsid w:val="555E7786"/>
    <w:rsid w:val="555ED24C"/>
    <w:rsid w:val="555F4AEC"/>
    <w:rsid w:val="5561E690"/>
    <w:rsid w:val="5561E8E3"/>
    <w:rsid w:val="55628678"/>
    <w:rsid w:val="55642279"/>
    <w:rsid w:val="5564389A"/>
    <w:rsid w:val="556622E0"/>
    <w:rsid w:val="5566932D"/>
    <w:rsid w:val="55686C84"/>
    <w:rsid w:val="556B15EC"/>
    <w:rsid w:val="556D6593"/>
    <w:rsid w:val="556DBD2B"/>
    <w:rsid w:val="556E416F"/>
    <w:rsid w:val="556F2346"/>
    <w:rsid w:val="557034DD"/>
    <w:rsid w:val="5572A7F6"/>
    <w:rsid w:val="55730628"/>
    <w:rsid w:val="55738142"/>
    <w:rsid w:val="55748276"/>
    <w:rsid w:val="5575B267"/>
    <w:rsid w:val="5576E599"/>
    <w:rsid w:val="5577821C"/>
    <w:rsid w:val="55791837"/>
    <w:rsid w:val="557A970B"/>
    <w:rsid w:val="557AE99B"/>
    <w:rsid w:val="557F8731"/>
    <w:rsid w:val="55812203"/>
    <w:rsid w:val="5581868F"/>
    <w:rsid w:val="55827BBA"/>
    <w:rsid w:val="5584338B"/>
    <w:rsid w:val="5586FF17"/>
    <w:rsid w:val="5587ABA7"/>
    <w:rsid w:val="5587C53F"/>
    <w:rsid w:val="558967C6"/>
    <w:rsid w:val="55897E1D"/>
    <w:rsid w:val="558B4454"/>
    <w:rsid w:val="558C001D"/>
    <w:rsid w:val="558C7222"/>
    <w:rsid w:val="558E3F03"/>
    <w:rsid w:val="558E70DF"/>
    <w:rsid w:val="558FBE90"/>
    <w:rsid w:val="5590AA7A"/>
    <w:rsid w:val="5590FB8E"/>
    <w:rsid w:val="55940280"/>
    <w:rsid w:val="55948DBC"/>
    <w:rsid w:val="55958C4B"/>
    <w:rsid w:val="5598E770"/>
    <w:rsid w:val="559935EE"/>
    <w:rsid w:val="559B147C"/>
    <w:rsid w:val="559B382E"/>
    <w:rsid w:val="559B4706"/>
    <w:rsid w:val="559BEEE9"/>
    <w:rsid w:val="559CB67C"/>
    <w:rsid w:val="559D1D4A"/>
    <w:rsid w:val="559D44C1"/>
    <w:rsid w:val="559D6A9F"/>
    <w:rsid w:val="559E7F46"/>
    <w:rsid w:val="559ED339"/>
    <w:rsid w:val="55A21C1B"/>
    <w:rsid w:val="55A38A87"/>
    <w:rsid w:val="55A393B6"/>
    <w:rsid w:val="55A39C53"/>
    <w:rsid w:val="55A403F8"/>
    <w:rsid w:val="55A625C6"/>
    <w:rsid w:val="55A864ED"/>
    <w:rsid w:val="55AC2D47"/>
    <w:rsid w:val="55AD1225"/>
    <w:rsid w:val="55AE0632"/>
    <w:rsid w:val="55AEB8E8"/>
    <w:rsid w:val="55B0156D"/>
    <w:rsid w:val="55B0A2C8"/>
    <w:rsid w:val="55B0F626"/>
    <w:rsid w:val="55B15E6A"/>
    <w:rsid w:val="55B2165A"/>
    <w:rsid w:val="55B22A53"/>
    <w:rsid w:val="55B3E59B"/>
    <w:rsid w:val="55B3F8BC"/>
    <w:rsid w:val="55B5ECF4"/>
    <w:rsid w:val="55B5FED0"/>
    <w:rsid w:val="55B6750F"/>
    <w:rsid w:val="55B686EE"/>
    <w:rsid w:val="55B7A9A0"/>
    <w:rsid w:val="55B7AA3A"/>
    <w:rsid w:val="55B9AFDB"/>
    <w:rsid w:val="55BA9E25"/>
    <w:rsid w:val="55BBBD4F"/>
    <w:rsid w:val="55BDB4EC"/>
    <w:rsid w:val="55BDBB5C"/>
    <w:rsid w:val="55BE3C75"/>
    <w:rsid w:val="55BE7DCB"/>
    <w:rsid w:val="55BF6B9B"/>
    <w:rsid w:val="55BFA832"/>
    <w:rsid w:val="55C0235B"/>
    <w:rsid w:val="55C070FC"/>
    <w:rsid w:val="55C0C83B"/>
    <w:rsid w:val="55C1E629"/>
    <w:rsid w:val="55C26DF9"/>
    <w:rsid w:val="55C35156"/>
    <w:rsid w:val="55C399D0"/>
    <w:rsid w:val="55C5048B"/>
    <w:rsid w:val="55C592F2"/>
    <w:rsid w:val="55C5FD91"/>
    <w:rsid w:val="55C6F801"/>
    <w:rsid w:val="55C86A84"/>
    <w:rsid w:val="55C9444B"/>
    <w:rsid w:val="55C97E6F"/>
    <w:rsid w:val="55CA4464"/>
    <w:rsid w:val="55CB3EFC"/>
    <w:rsid w:val="55CB7AD6"/>
    <w:rsid w:val="55CC6CD6"/>
    <w:rsid w:val="55CDE53C"/>
    <w:rsid w:val="55CDF955"/>
    <w:rsid w:val="55CF0DF9"/>
    <w:rsid w:val="55CF922B"/>
    <w:rsid w:val="55D183DF"/>
    <w:rsid w:val="55D1E64B"/>
    <w:rsid w:val="55D68D8F"/>
    <w:rsid w:val="55D6C290"/>
    <w:rsid w:val="55D78F6C"/>
    <w:rsid w:val="55D84980"/>
    <w:rsid w:val="55D894FE"/>
    <w:rsid w:val="55D89CCC"/>
    <w:rsid w:val="55D8F11D"/>
    <w:rsid w:val="55D922C5"/>
    <w:rsid w:val="55D938BC"/>
    <w:rsid w:val="55D95516"/>
    <w:rsid w:val="55DB528E"/>
    <w:rsid w:val="55DBC331"/>
    <w:rsid w:val="55DBCEA0"/>
    <w:rsid w:val="55DCB94D"/>
    <w:rsid w:val="55DD4974"/>
    <w:rsid w:val="55DF003B"/>
    <w:rsid w:val="55DF5C66"/>
    <w:rsid w:val="55DF99FB"/>
    <w:rsid w:val="55DFEC16"/>
    <w:rsid w:val="55E07592"/>
    <w:rsid w:val="55E10EFD"/>
    <w:rsid w:val="55E179FD"/>
    <w:rsid w:val="55E34261"/>
    <w:rsid w:val="55E7A244"/>
    <w:rsid w:val="55E83113"/>
    <w:rsid w:val="55E971FF"/>
    <w:rsid w:val="55E9ED4D"/>
    <w:rsid w:val="55E9F87D"/>
    <w:rsid w:val="55EB8FB0"/>
    <w:rsid w:val="55EB9E0F"/>
    <w:rsid w:val="55EB9F42"/>
    <w:rsid w:val="55ED972B"/>
    <w:rsid w:val="55EEE17D"/>
    <w:rsid w:val="55EF6756"/>
    <w:rsid w:val="55F1C6AA"/>
    <w:rsid w:val="55F2876A"/>
    <w:rsid w:val="55F3B290"/>
    <w:rsid w:val="55F3EADD"/>
    <w:rsid w:val="55F4A8E2"/>
    <w:rsid w:val="55F59582"/>
    <w:rsid w:val="55F643CE"/>
    <w:rsid w:val="55F67B9B"/>
    <w:rsid w:val="55F76FC3"/>
    <w:rsid w:val="55F7BFF0"/>
    <w:rsid w:val="55F7D142"/>
    <w:rsid w:val="55F9809A"/>
    <w:rsid w:val="55F9ADE6"/>
    <w:rsid w:val="55FA06E9"/>
    <w:rsid w:val="55FBE3A4"/>
    <w:rsid w:val="55FC1FF0"/>
    <w:rsid w:val="55FC4E7B"/>
    <w:rsid w:val="55FC525B"/>
    <w:rsid w:val="55FE686F"/>
    <w:rsid w:val="56008F3D"/>
    <w:rsid w:val="5600FEA2"/>
    <w:rsid w:val="5601014E"/>
    <w:rsid w:val="5602E7F3"/>
    <w:rsid w:val="56031793"/>
    <w:rsid w:val="5603908A"/>
    <w:rsid w:val="56041503"/>
    <w:rsid w:val="5606117B"/>
    <w:rsid w:val="56076824"/>
    <w:rsid w:val="56086314"/>
    <w:rsid w:val="5608AD1A"/>
    <w:rsid w:val="560A19DC"/>
    <w:rsid w:val="560D72C9"/>
    <w:rsid w:val="560E13FD"/>
    <w:rsid w:val="560EACCF"/>
    <w:rsid w:val="560F0139"/>
    <w:rsid w:val="560FC9D5"/>
    <w:rsid w:val="56113C63"/>
    <w:rsid w:val="56125265"/>
    <w:rsid w:val="5612ACCC"/>
    <w:rsid w:val="5612B2CC"/>
    <w:rsid w:val="56149D80"/>
    <w:rsid w:val="56153C5B"/>
    <w:rsid w:val="5615E0FC"/>
    <w:rsid w:val="56170A6A"/>
    <w:rsid w:val="56174385"/>
    <w:rsid w:val="5617C16D"/>
    <w:rsid w:val="56183E8F"/>
    <w:rsid w:val="56191921"/>
    <w:rsid w:val="561A5A4F"/>
    <w:rsid w:val="561D7555"/>
    <w:rsid w:val="561F373D"/>
    <w:rsid w:val="561F4445"/>
    <w:rsid w:val="561FF0EF"/>
    <w:rsid w:val="5621CCC6"/>
    <w:rsid w:val="56231D92"/>
    <w:rsid w:val="56245E2A"/>
    <w:rsid w:val="56257EA8"/>
    <w:rsid w:val="5625CC0F"/>
    <w:rsid w:val="5626B027"/>
    <w:rsid w:val="5628A363"/>
    <w:rsid w:val="562A7273"/>
    <w:rsid w:val="562BA526"/>
    <w:rsid w:val="562C0C3C"/>
    <w:rsid w:val="562C30AE"/>
    <w:rsid w:val="562C7024"/>
    <w:rsid w:val="562D7B88"/>
    <w:rsid w:val="562E8951"/>
    <w:rsid w:val="562F160D"/>
    <w:rsid w:val="562F1EF2"/>
    <w:rsid w:val="56304D5F"/>
    <w:rsid w:val="56314DC4"/>
    <w:rsid w:val="563173CA"/>
    <w:rsid w:val="56318AAA"/>
    <w:rsid w:val="56332108"/>
    <w:rsid w:val="56350534"/>
    <w:rsid w:val="5635BC5B"/>
    <w:rsid w:val="5636FB6E"/>
    <w:rsid w:val="563793F9"/>
    <w:rsid w:val="563952BA"/>
    <w:rsid w:val="563967F6"/>
    <w:rsid w:val="5639C007"/>
    <w:rsid w:val="563A26B9"/>
    <w:rsid w:val="563A5ABB"/>
    <w:rsid w:val="563B8914"/>
    <w:rsid w:val="563CA6CE"/>
    <w:rsid w:val="563E3715"/>
    <w:rsid w:val="563E8670"/>
    <w:rsid w:val="563EE7BB"/>
    <w:rsid w:val="56409625"/>
    <w:rsid w:val="56428027"/>
    <w:rsid w:val="56445AC7"/>
    <w:rsid w:val="56448F41"/>
    <w:rsid w:val="5644C562"/>
    <w:rsid w:val="5645F585"/>
    <w:rsid w:val="56464AAF"/>
    <w:rsid w:val="5649FA65"/>
    <w:rsid w:val="564A218D"/>
    <w:rsid w:val="564BBDD8"/>
    <w:rsid w:val="564CF4A3"/>
    <w:rsid w:val="564E560A"/>
    <w:rsid w:val="564F01F3"/>
    <w:rsid w:val="56503159"/>
    <w:rsid w:val="56535569"/>
    <w:rsid w:val="5653FCA6"/>
    <w:rsid w:val="565444BA"/>
    <w:rsid w:val="5654734A"/>
    <w:rsid w:val="56565A77"/>
    <w:rsid w:val="5656A53C"/>
    <w:rsid w:val="5656FE33"/>
    <w:rsid w:val="56594A33"/>
    <w:rsid w:val="5659A6F9"/>
    <w:rsid w:val="565C59A1"/>
    <w:rsid w:val="565D0D51"/>
    <w:rsid w:val="565E00F0"/>
    <w:rsid w:val="565ED0A8"/>
    <w:rsid w:val="565F13FC"/>
    <w:rsid w:val="565F6B0B"/>
    <w:rsid w:val="565FDFA8"/>
    <w:rsid w:val="56604417"/>
    <w:rsid w:val="5661D5EA"/>
    <w:rsid w:val="56649178"/>
    <w:rsid w:val="5664D7C3"/>
    <w:rsid w:val="5665517B"/>
    <w:rsid w:val="566567DD"/>
    <w:rsid w:val="5666A7EF"/>
    <w:rsid w:val="56678238"/>
    <w:rsid w:val="566B92B3"/>
    <w:rsid w:val="566DBDF0"/>
    <w:rsid w:val="56701F7B"/>
    <w:rsid w:val="5670415A"/>
    <w:rsid w:val="567218D4"/>
    <w:rsid w:val="56737C16"/>
    <w:rsid w:val="56740961"/>
    <w:rsid w:val="567478DB"/>
    <w:rsid w:val="56753193"/>
    <w:rsid w:val="56773858"/>
    <w:rsid w:val="5678A584"/>
    <w:rsid w:val="567B4422"/>
    <w:rsid w:val="567BBE4E"/>
    <w:rsid w:val="567CC62F"/>
    <w:rsid w:val="567DB146"/>
    <w:rsid w:val="567E9AFE"/>
    <w:rsid w:val="567F4B12"/>
    <w:rsid w:val="567FFE00"/>
    <w:rsid w:val="5683B400"/>
    <w:rsid w:val="568A6335"/>
    <w:rsid w:val="568B899B"/>
    <w:rsid w:val="56919D70"/>
    <w:rsid w:val="5691EB00"/>
    <w:rsid w:val="56927074"/>
    <w:rsid w:val="56927BD0"/>
    <w:rsid w:val="5692BBA3"/>
    <w:rsid w:val="5692F846"/>
    <w:rsid w:val="5694EEE8"/>
    <w:rsid w:val="56955EE7"/>
    <w:rsid w:val="5695CB32"/>
    <w:rsid w:val="56983CE0"/>
    <w:rsid w:val="5698EA74"/>
    <w:rsid w:val="56991A8C"/>
    <w:rsid w:val="569AF148"/>
    <w:rsid w:val="569BC8CE"/>
    <w:rsid w:val="569D088F"/>
    <w:rsid w:val="569D3F16"/>
    <w:rsid w:val="569F5429"/>
    <w:rsid w:val="56A09F7B"/>
    <w:rsid w:val="56A198F8"/>
    <w:rsid w:val="56A26900"/>
    <w:rsid w:val="56A271DA"/>
    <w:rsid w:val="56A2AC3B"/>
    <w:rsid w:val="56A36D5B"/>
    <w:rsid w:val="56A4037C"/>
    <w:rsid w:val="56A76E1F"/>
    <w:rsid w:val="56A7E9E1"/>
    <w:rsid w:val="56AA07D5"/>
    <w:rsid w:val="56AAD4AE"/>
    <w:rsid w:val="56AB1732"/>
    <w:rsid w:val="56B569FC"/>
    <w:rsid w:val="56B60BE6"/>
    <w:rsid w:val="56B64FDF"/>
    <w:rsid w:val="56B6C672"/>
    <w:rsid w:val="56B792ED"/>
    <w:rsid w:val="56B83F59"/>
    <w:rsid w:val="56B8E4B0"/>
    <w:rsid w:val="56B9B906"/>
    <w:rsid w:val="56B9D105"/>
    <w:rsid w:val="56BB45E2"/>
    <w:rsid w:val="56BBCDA2"/>
    <w:rsid w:val="56BCC815"/>
    <w:rsid w:val="56BCDD6A"/>
    <w:rsid w:val="56BD9CB3"/>
    <w:rsid w:val="56BE11F1"/>
    <w:rsid w:val="56C07FAA"/>
    <w:rsid w:val="56C0A724"/>
    <w:rsid w:val="56C2DB0B"/>
    <w:rsid w:val="56C33D28"/>
    <w:rsid w:val="56C3AEE1"/>
    <w:rsid w:val="56C6E535"/>
    <w:rsid w:val="56C7B1A6"/>
    <w:rsid w:val="56C84BA1"/>
    <w:rsid w:val="56C96CAA"/>
    <w:rsid w:val="56C9E556"/>
    <w:rsid w:val="56CA120F"/>
    <w:rsid w:val="56CAA1A2"/>
    <w:rsid w:val="56CB5A1F"/>
    <w:rsid w:val="56CB6E37"/>
    <w:rsid w:val="56CC0A1E"/>
    <w:rsid w:val="56CCBBA6"/>
    <w:rsid w:val="56CCF72D"/>
    <w:rsid w:val="56CD2102"/>
    <w:rsid w:val="56CD4B39"/>
    <w:rsid w:val="56CEBF7F"/>
    <w:rsid w:val="56CFB2CE"/>
    <w:rsid w:val="56D1A825"/>
    <w:rsid w:val="56D637E8"/>
    <w:rsid w:val="56D758F6"/>
    <w:rsid w:val="56D788A5"/>
    <w:rsid w:val="56D8F88D"/>
    <w:rsid w:val="56D93D3B"/>
    <w:rsid w:val="56DA0F2C"/>
    <w:rsid w:val="56DA4D87"/>
    <w:rsid w:val="56DAFA47"/>
    <w:rsid w:val="56DBA2E2"/>
    <w:rsid w:val="56DC3A23"/>
    <w:rsid w:val="56DE627E"/>
    <w:rsid w:val="56E1DCF6"/>
    <w:rsid w:val="56E1F9DE"/>
    <w:rsid w:val="56E29FFB"/>
    <w:rsid w:val="56E4EE10"/>
    <w:rsid w:val="56E67E67"/>
    <w:rsid w:val="56E763B6"/>
    <w:rsid w:val="56E811FB"/>
    <w:rsid w:val="56E82AC4"/>
    <w:rsid w:val="56E9E76D"/>
    <w:rsid w:val="56ED3433"/>
    <w:rsid w:val="56EDD75E"/>
    <w:rsid w:val="56EDFE23"/>
    <w:rsid w:val="56EE4C1C"/>
    <w:rsid w:val="56F09F78"/>
    <w:rsid w:val="56F0AD12"/>
    <w:rsid w:val="56F2335B"/>
    <w:rsid w:val="56F28A5C"/>
    <w:rsid w:val="56F3DC2E"/>
    <w:rsid w:val="56F433E0"/>
    <w:rsid w:val="56F4650D"/>
    <w:rsid w:val="56F68237"/>
    <w:rsid w:val="56F69583"/>
    <w:rsid w:val="56F71B83"/>
    <w:rsid w:val="56F7332D"/>
    <w:rsid w:val="56F7C84A"/>
    <w:rsid w:val="56F8BCB2"/>
    <w:rsid w:val="56F900EA"/>
    <w:rsid w:val="56F9A57A"/>
    <w:rsid w:val="56FA34E3"/>
    <w:rsid w:val="56FC3021"/>
    <w:rsid w:val="56FD0953"/>
    <w:rsid w:val="56FDCB31"/>
    <w:rsid w:val="56FDCF81"/>
    <w:rsid w:val="56FE2E50"/>
    <w:rsid w:val="56FFA098"/>
    <w:rsid w:val="570197DB"/>
    <w:rsid w:val="5702620E"/>
    <w:rsid w:val="57048D04"/>
    <w:rsid w:val="57053747"/>
    <w:rsid w:val="57063025"/>
    <w:rsid w:val="57069387"/>
    <w:rsid w:val="5708376C"/>
    <w:rsid w:val="5708C9AC"/>
    <w:rsid w:val="5708D038"/>
    <w:rsid w:val="570B0389"/>
    <w:rsid w:val="570C9731"/>
    <w:rsid w:val="571009D9"/>
    <w:rsid w:val="571074D4"/>
    <w:rsid w:val="5710B904"/>
    <w:rsid w:val="57118F2A"/>
    <w:rsid w:val="5711D7ED"/>
    <w:rsid w:val="57120DDA"/>
    <w:rsid w:val="571253F4"/>
    <w:rsid w:val="57135875"/>
    <w:rsid w:val="57147382"/>
    <w:rsid w:val="57149255"/>
    <w:rsid w:val="5714959D"/>
    <w:rsid w:val="571566F5"/>
    <w:rsid w:val="571660CD"/>
    <w:rsid w:val="571680EB"/>
    <w:rsid w:val="5716FF9E"/>
    <w:rsid w:val="5717EF00"/>
    <w:rsid w:val="57180E95"/>
    <w:rsid w:val="571838BB"/>
    <w:rsid w:val="57189D74"/>
    <w:rsid w:val="5719CD51"/>
    <w:rsid w:val="571A1E3E"/>
    <w:rsid w:val="571E2586"/>
    <w:rsid w:val="571FD7CF"/>
    <w:rsid w:val="57200CCA"/>
    <w:rsid w:val="57255046"/>
    <w:rsid w:val="5725A4D1"/>
    <w:rsid w:val="57262C14"/>
    <w:rsid w:val="57269FBE"/>
    <w:rsid w:val="57278229"/>
    <w:rsid w:val="5727E2B9"/>
    <w:rsid w:val="572B84E9"/>
    <w:rsid w:val="572C6863"/>
    <w:rsid w:val="572CF0F5"/>
    <w:rsid w:val="572CF978"/>
    <w:rsid w:val="572DB3E7"/>
    <w:rsid w:val="572DF69F"/>
    <w:rsid w:val="572E9E26"/>
    <w:rsid w:val="5731B184"/>
    <w:rsid w:val="57325C87"/>
    <w:rsid w:val="5732C54F"/>
    <w:rsid w:val="5733076C"/>
    <w:rsid w:val="57335EAA"/>
    <w:rsid w:val="5734097A"/>
    <w:rsid w:val="5734D1A7"/>
    <w:rsid w:val="57352B80"/>
    <w:rsid w:val="573543A2"/>
    <w:rsid w:val="5736AAE8"/>
    <w:rsid w:val="5736D2AB"/>
    <w:rsid w:val="57371AE7"/>
    <w:rsid w:val="5738D602"/>
    <w:rsid w:val="5738DF1B"/>
    <w:rsid w:val="57399BE4"/>
    <w:rsid w:val="573A71DF"/>
    <w:rsid w:val="573B09E0"/>
    <w:rsid w:val="573C3B1D"/>
    <w:rsid w:val="573C5290"/>
    <w:rsid w:val="573C9029"/>
    <w:rsid w:val="573D412F"/>
    <w:rsid w:val="573E2588"/>
    <w:rsid w:val="573E5B80"/>
    <w:rsid w:val="573E72DC"/>
    <w:rsid w:val="57439E64"/>
    <w:rsid w:val="5743AE9D"/>
    <w:rsid w:val="5744F6FD"/>
    <w:rsid w:val="5744F7E4"/>
    <w:rsid w:val="57450C90"/>
    <w:rsid w:val="5745BADA"/>
    <w:rsid w:val="574751E3"/>
    <w:rsid w:val="57475417"/>
    <w:rsid w:val="5748A5B9"/>
    <w:rsid w:val="57493D7C"/>
    <w:rsid w:val="574AD310"/>
    <w:rsid w:val="574ADA26"/>
    <w:rsid w:val="574D9B2A"/>
    <w:rsid w:val="574DA41C"/>
    <w:rsid w:val="574F135B"/>
    <w:rsid w:val="57504D1B"/>
    <w:rsid w:val="57512C04"/>
    <w:rsid w:val="57523FE3"/>
    <w:rsid w:val="5755D933"/>
    <w:rsid w:val="5755F2DF"/>
    <w:rsid w:val="5756B59F"/>
    <w:rsid w:val="575852D4"/>
    <w:rsid w:val="57598C47"/>
    <w:rsid w:val="575A7030"/>
    <w:rsid w:val="575A8BF6"/>
    <w:rsid w:val="575AE748"/>
    <w:rsid w:val="575B4824"/>
    <w:rsid w:val="575B5D98"/>
    <w:rsid w:val="575E828E"/>
    <w:rsid w:val="57610A74"/>
    <w:rsid w:val="5761D61F"/>
    <w:rsid w:val="5763294F"/>
    <w:rsid w:val="5766382D"/>
    <w:rsid w:val="57664BC5"/>
    <w:rsid w:val="57672D32"/>
    <w:rsid w:val="5768B908"/>
    <w:rsid w:val="5769340F"/>
    <w:rsid w:val="5769D4A5"/>
    <w:rsid w:val="576A90CE"/>
    <w:rsid w:val="576BE823"/>
    <w:rsid w:val="576EEC56"/>
    <w:rsid w:val="5770CB54"/>
    <w:rsid w:val="5770D13F"/>
    <w:rsid w:val="5775D220"/>
    <w:rsid w:val="577633DA"/>
    <w:rsid w:val="5776B0F8"/>
    <w:rsid w:val="57781BAD"/>
    <w:rsid w:val="577844E1"/>
    <w:rsid w:val="577883AC"/>
    <w:rsid w:val="5778B91F"/>
    <w:rsid w:val="577A3B9E"/>
    <w:rsid w:val="577A7A21"/>
    <w:rsid w:val="577C3407"/>
    <w:rsid w:val="577C3473"/>
    <w:rsid w:val="577F0173"/>
    <w:rsid w:val="578069D5"/>
    <w:rsid w:val="5782CD60"/>
    <w:rsid w:val="5784C2CD"/>
    <w:rsid w:val="57850479"/>
    <w:rsid w:val="5785226F"/>
    <w:rsid w:val="578579B4"/>
    <w:rsid w:val="57859EDE"/>
    <w:rsid w:val="5785A89D"/>
    <w:rsid w:val="578637FC"/>
    <w:rsid w:val="5787AAAF"/>
    <w:rsid w:val="5787DFCB"/>
    <w:rsid w:val="5788A308"/>
    <w:rsid w:val="578A27DD"/>
    <w:rsid w:val="578A7051"/>
    <w:rsid w:val="578A7B24"/>
    <w:rsid w:val="578B0217"/>
    <w:rsid w:val="578D78D7"/>
    <w:rsid w:val="578E90AE"/>
    <w:rsid w:val="578EA01F"/>
    <w:rsid w:val="578EA7F1"/>
    <w:rsid w:val="578FF506"/>
    <w:rsid w:val="57907935"/>
    <w:rsid w:val="5790935C"/>
    <w:rsid w:val="57911A16"/>
    <w:rsid w:val="57918E5A"/>
    <w:rsid w:val="5791D823"/>
    <w:rsid w:val="5792585E"/>
    <w:rsid w:val="57944925"/>
    <w:rsid w:val="57950C0E"/>
    <w:rsid w:val="57956073"/>
    <w:rsid w:val="5795F28B"/>
    <w:rsid w:val="5796A1DF"/>
    <w:rsid w:val="5796F2DD"/>
    <w:rsid w:val="5797F051"/>
    <w:rsid w:val="579AB0DD"/>
    <w:rsid w:val="579C5AAC"/>
    <w:rsid w:val="579C70E5"/>
    <w:rsid w:val="579C7647"/>
    <w:rsid w:val="579DB660"/>
    <w:rsid w:val="579F6846"/>
    <w:rsid w:val="57A102D0"/>
    <w:rsid w:val="57A24D24"/>
    <w:rsid w:val="57A2DB4F"/>
    <w:rsid w:val="57A3AE83"/>
    <w:rsid w:val="57A3B82E"/>
    <w:rsid w:val="57A3F101"/>
    <w:rsid w:val="57A44A19"/>
    <w:rsid w:val="57A4AF2C"/>
    <w:rsid w:val="57A4D094"/>
    <w:rsid w:val="57A585F0"/>
    <w:rsid w:val="57A6B18A"/>
    <w:rsid w:val="57A76BD3"/>
    <w:rsid w:val="57A7B4E4"/>
    <w:rsid w:val="57A7CEC9"/>
    <w:rsid w:val="57A8C71B"/>
    <w:rsid w:val="57A8E67C"/>
    <w:rsid w:val="57A8F1F5"/>
    <w:rsid w:val="57A907CB"/>
    <w:rsid w:val="57AA9CF6"/>
    <w:rsid w:val="57ABE96A"/>
    <w:rsid w:val="57AC01EB"/>
    <w:rsid w:val="57AC148C"/>
    <w:rsid w:val="57AC87E7"/>
    <w:rsid w:val="57AD73DF"/>
    <w:rsid w:val="57ADF302"/>
    <w:rsid w:val="57AE2B82"/>
    <w:rsid w:val="57AE51FB"/>
    <w:rsid w:val="57AEC23A"/>
    <w:rsid w:val="57B5514B"/>
    <w:rsid w:val="57B5B76D"/>
    <w:rsid w:val="57B6E3FA"/>
    <w:rsid w:val="57B6E5A1"/>
    <w:rsid w:val="57B92FBE"/>
    <w:rsid w:val="57BA0D83"/>
    <w:rsid w:val="57BBB7E1"/>
    <w:rsid w:val="57BE7D63"/>
    <w:rsid w:val="57C00678"/>
    <w:rsid w:val="57C15B7C"/>
    <w:rsid w:val="57C3201F"/>
    <w:rsid w:val="57C324AD"/>
    <w:rsid w:val="57C33725"/>
    <w:rsid w:val="57C3DB6D"/>
    <w:rsid w:val="57C42E2D"/>
    <w:rsid w:val="57C44D9C"/>
    <w:rsid w:val="57C4A2FD"/>
    <w:rsid w:val="57C52479"/>
    <w:rsid w:val="57C92276"/>
    <w:rsid w:val="57C9C422"/>
    <w:rsid w:val="57CA6B1A"/>
    <w:rsid w:val="57CA8C44"/>
    <w:rsid w:val="57CB834D"/>
    <w:rsid w:val="57CB9B6F"/>
    <w:rsid w:val="57CBC586"/>
    <w:rsid w:val="57CC7125"/>
    <w:rsid w:val="57CC8A7D"/>
    <w:rsid w:val="57CD96FF"/>
    <w:rsid w:val="57D14DC2"/>
    <w:rsid w:val="57D224BE"/>
    <w:rsid w:val="57D25719"/>
    <w:rsid w:val="57D32173"/>
    <w:rsid w:val="57D386B1"/>
    <w:rsid w:val="57D4EE9E"/>
    <w:rsid w:val="57D53FB0"/>
    <w:rsid w:val="57D5B072"/>
    <w:rsid w:val="57D6F17E"/>
    <w:rsid w:val="57D6FC5F"/>
    <w:rsid w:val="57DAA153"/>
    <w:rsid w:val="57DAF155"/>
    <w:rsid w:val="57DBD7CA"/>
    <w:rsid w:val="57DC7826"/>
    <w:rsid w:val="57DCD795"/>
    <w:rsid w:val="57E003D2"/>
    <w:rsid w:val="57E10586"/>
    <w:rsid w:val="57E19B10"/>
    <w:rsid w:val="57E1E7E9"/>
    <w:rsid w:val="57E24906"/>
    <w:rsid w:val="57E40EB7"/>
    <w:rsid w:val="57E48CFB"/>
    <w:rsid w:val="57E5475F"/>
    <w:rsid w:val="57E6F0A3"/>
    <w:rsid w:val="57E73E38"/>
    <w:rsid w:val="57E74763"/>
    <w:rsid w:val="57E7D623"/>
    <w:rsid w:val="57E9BAE1"/>
    <w:rsid w:val="57E9C743"/>
    <w:rsid w:val="57EA7418"/>
    <w:rsid w:val="57EB3F27"/>
    <w:rsid w:val="57ECF5BB"/>
    <w:rsid w:val="57F1699F"/>
    <w:rsid w:val="57F1DAB7"/>
    <w:rsid w:val="57F1E7C8"/>
    <w:rsid w:val="57F2B042"/>
    <w:rsid w:val="57F42401"/>
    <w:rsid w:val="57F5262E"/>
    <w:rsid w:val="57F679A5"/>
    <w:rsid w:val="57F6E051"/>
    <w:rsid w:val="57F71D25"/>
    <w:rsid w:val="57F7A689"/>
    <w:rsid w:val="57F8B85E"/>
    <w:rsid w:val="57F98576"/>
    <w:rsid w:val="57FB3E71"/>
    <w:rsid w:val="57FCEB05"/>
    <w:rsid w:val="57FD6F39"/>
    <w:rsid w:val="57FDED05"/>
    <w:rsid w:val="57FE7728"/>
    <w:rsid w:val="57FF29B1"/>
    <w:rsid w:val="58049C3E"/>
    <w:rsid w:val="58050188"/>
    <w:rsid w:val="5806297F"/>
    <w:rsid w:val="5806356F"/>
    <w:rsid w:val="5807BC42"/>
    <w:rsid w:val="580A55F0"/>
    <w:rsid w:val="580AAC01"/>
    <w:rsid w:val="580ABD28"/>
    <w:rsid w:val="580ADC7E"/>
    <w:rsid w:val="580B0EDD"/>
    <w:rsid w:val="580B9444"/>
    <w:rsid w:val="580BC4E6"/>
    <w:rsid w:val="580CAE90"/>
    <w:rsid w:val="580CAF3E"/>
    <w:rsid w:val="580DA4CE"/>
    <w:rsid w:val="580EF8DB"/>
    <w:rsid w:val="580F7E0A"/>
    <w:rsid w:val="58102C9D"/>
    <w:rsid w:val="58103972"/>
    <w:rsid w:val="581162CA"/>
    <w:rsid w:val="58135CC8"/>
    <w:rsid w:val="5813D8D4"/>
    <w:rsid w:val="5814438E"/>
    <w:rsid w:val="5814B5B8"/>
    <w:rsid w:val="58152B04"/>
    <w:rsid w:val="58155071"/>
    <w:rsid w:val="58171D0F"/>
    <w:rsid w:val="58174702"/>
    <w:rsid w:val="5818B664"/>
    <w:rsid w:val="581ABFB8"/>
    <w:rsid w:val="581BC1E8"/>
    <w:rsid w:val="581CEDF7"/>
    <w:rsid w:val="581D39B1"/>
    <w:rsid w:val="581D931C"/>
    <w:rsid w:val="582126D9"/>
    <w:rsid w:val="58215724"/>
    <w:rsid w:val="5822DC54"/>
    <w:rsid w:val="582398BD"/>
    <w:rsid w:val="58244961"/>
    <w:rsid w:val="582464BD"/>
    <w:rsid w:val="5825F88E"/>
    <w:rsid w:val="58274DAD"/>
    <w:rsid w:val="5827597A"/>
    <w:rsid w:val="5828E504"/>
    <w:rsid w:val="58295D45"/>
    <w:rsid w:val="5829C5D5"/>
    <w:rsid w:val="582CDACD"/>
    <w:rsid w:val="582D938D"/>
    <w:rsid w:val="582DC48E"/>
    <w:rsid w:val="58312D43"/>
    <w:rsid w:val="583226A8"/>
    <w:rsid w:val="58328FF6"/>
    <w:rsid w:val="5832A4ED"/>
    <w:rsid w:val="5832FAE4"/>
    <w:rsid w:val="5833F8EC"/>
    <w:rsid w:val="58342B4B"/>
    <w:rsid w:val="5834CAA3"/>
    <w:rsid w:val="5834F56E"/>
    <w:rsid w:val="58352A5B"/>
    <w:rsid w:val="58387329"/>
    <w:rsid w:val="583926E0"/>
    <w:rsid w:val="583B4C0C"/>
    <w:rsid w:val="583B9A1A"/>
    <w:rsid w:val="583C9AAB"/>
    <w:rsid w:val="583D47AE"/>
    <w:rsid w:val="583E089A"/>
    <w:rsid w:val="583F5384"/>
    <w:rsid w:val="58413018"/>
    <w:rsid w:val="5842D758"/>
    <w:rsid w:val="58430F20"/>
    <w:rsid w:val="58442EBB"/>
    <w:rsid w:val="584633B9"/>
    <w:rsid w:val="58469824"/>
    <w:rsid w:val="5846C43F"/>
    <w:rsid w:val="584841EC"/>
    <w:rsid w:val="58496B0D"/>
    <w:rsid w:val="584AB203"/>
    <w:rsid w:val="584AE28A"/>
    <w:rsid w:val="584B16CA"/>
    <w:rsid w:val="584C41F0"/>
    <w:rsid w:val="584C44ED"/>
    <w:rsid w:val="584DCB3D"/>
    <w:rsid w:val="584F25F2"/>
    <w:rsid w:val="584F3797"/>
    <w:rsid w:val="584FEBAB"/>
    <w:rsid w:val="58508B1B"/>
    <w:rsid w:val="58511FF2"/>
    <w:rsid w:val="5851EFD1"/>
    <w:rsid w:val="585260EF"/>
    <w:rsid w:val="5854BC46"/>
    <w:rsid w:val="5855C8CD"/>
    <w:rsid w:val="58565D23"/>
    <w:rsid w:val="5857CEC6"/>
    <w:rsid w:val="58584CF9"/>
    <w:rsid w:val="5858D0B3"/>
    <w:rsid w:val="585A59D6"/>
    <w:rsid w:val="585B9E20"/>
    <w:rsid w:val="585C2D8D"/>
    <w:rsid w:val="585CCA6D"/>
    <w:rsid w:val="585FD4CC"/>
    <w:rsid w:val="58603322"/>
    <w:rsid w:val="5860E9F6"/>
    <w:rsid w:val="586174A0"/>
    <w:rsid w:val="5862633C"/>
    <w:rsid w:val="5862C724"/>
    <w:rsid w:val="5863A5D7"/>
    <w:rsid w:val="586514EF"/>
    <w:rsid w:val="586578D6"/>
    <w:rsid w:val="5866AE3E"/>
    <w:rsid w:val="586904B2"/>
    <w:rsid w:val="58697E99"/>
    <w:rsid w:val="586A5DE5"/>
    <w:rsid w:val="586A9642"/>
    <w:rsid w:val="586B1107"/>
    <w:rsid w:val="586C5820"/>
    <w:rsid w:val="586C5C0B"/>
    <w:rsid w:val="586CBFFA"/>
    <w:rsid w:val="586D5876"/>
    <w:rsid w:val="586DFA30"/>
    <w:rsid w:val="586E797F"/>
    <w:rsid w:val="586F0C88"/>
    <w:rsid w:val="58715220"/>
    <w:rsid w:val="58737EA7"/>
    <w:rsid w:val="587404C6"/>
    <w:rsid w:val="587528CE"/>
    <w:rsid w:val="58769C06"/>
    <w:rsid w:val="5879533B"/>
    <w:rsid w:val="5879E4DF"/>
    <w:rsid w:val="587ABB7D"/>
    <w:rsid w:val="587B688F"/>
    <w:rsid w:val="587BB828"/>
    <w:rsid w:val="587D4056"/>
    <w:rsid w:val="587F2398"/>
    <w:rsid w:val="587F3212"/>
    <w:rsid w:val="5880250D"/>
    <w:rsid w:val="58802E4E"/>
    <w:rsid w:val="5880E8DF"/>
    <w:rsid w:val="58840A3D"/>
    <w:rsid w:val="5885D75E"/>
    <w:rsid w:val="58861996"/>
    <w:rsid w:val="588654A5"/>
    <w:rsid w:val="5886788F"/>
    <w:rsid w:val="588726F7"/>
    <w:rsid w:val="5887A890"/>
    <w:rsid w:val="5887FADC"/>
    <w:rsid w:val="588AC7CC"/>
    <w:rsid w:val="588BBA5C"/>
    <w:rsid w:val="588E9AC7"/>
    <w:rsid w:val="588EA2C2"/>
    <w:rsid w:val="58917BD7"/>
    <w:rsid w:val="5891D027"/>
    <w:rsid w:val="58936D72"/>
    <w:rsid w:val="5893CC41"/>
    <w:rsid w:val="5894CC09"/>
    <w:rsid w:val="589517E2"/>
    <w:rsid w:val="58953EF6"/>
    <w:rsid w:val="58954552"/>
    <w:rsid w:val="58956FA9"/>
    <w:rsid w:val="58966233"/>
    <w:rsid w:val="5897DFFB"/>
    <w:rsid w:val="5897F9CE"/>
    <w:rsid w:val="589A90A6"/>
    <w:rsid w:val="589B6AC6"/>
    <w:rsid w:val="589BD0DC"/>
    <w:rsid w:val="589BFF37"/>
    <w:rsid w:val="589C2DF0"/>
    <w:rsid w:val="589DB4AE"/>
    <w:rsid w:val="589DCD3C"/>
    <w:rsid w:val="589E1768"/>
    <w:rsid w:val="589EE0BC"/>
    <w:rsid w:val="589EEAFE"/>
    <w:rsid w:val="58A046F4"/>
    <w:rsid w:val="58A1C4DC"/>
    <w:rsid w:val="58A1E968"/>
    <w:rsid w:val="58A32F88"/>
    <w:rsid w:val="58A34A44"/>
    <w:rsid w:val="58A42B73"/>
    <w:rsid w:val="58A52421"/>
    <w:rsid w:val="58A66BCD"/>
    <w:rsid w:val="58A69406"/>
    <w:rsid w:val="58AA198E"/>
    <w:rsid w:val="58ABC809"/>
    <w:rsid w:val="58ACA0A8"/>
    <w:rsid w:val="58ADA410"/>
    <w:rsid w:val="58ADCE25"/>
    <w:rsid w:val="58AE1D06"/>
    <w:rsid w:val="58AF3417"/>
    <w:rsid w:val="58AFA557"/>
    <w:rsid w:val="58B138D2"/>
    <w:rsid w:val="58B31631"/>
    <w:rsid w:val="58B38643"/>
    <w:rsid w:val="58B538B4"/>
    <w:rsid w:val="58B5BE37"/>
    <w:rsid w:val="58B741F9"/>
    <w:rsid w:val="58B79CCA"/>
    <w:rsid w:val="58B85746"/>
    <w:rsid w:val="58B97B7C"/>
    <w:rsid w:val="58BBD09C"/>
    <w:rsid w:val="58BC1EF4"/>
    <w:rsid w:val="58BC7543"/>
    <w:rsid w:val="58BCCA2A"/>
    <w:rsid w:val="58BE44B4"/>
    <w:rsid w:val="58BEC4D2"/>
    <w:rsid w:val="58BEE1BB"/>
    <w:rsid w:val="58BF349A"/>
    <w:rsid w:val="58BFA78A"/>
    <w:rsid w:val="58C2CD66"/>
    <w:rsid w:val="58C392C2"/>
    <w:rsid w:val="58C4A518"/>
    <w:rsid w:val="58C6932F"/>
    <w:rsid w:val="58C7A786"/>
    <w:rsid w:val="58CA3324"/>
    <w:rsid w:val="58CE6F90"/>
    <w:rsid w:val="58CE91A9"/>
    <w:rsid w:val="58CECF5D"/>
    <w:rsid w:val="58D03898"/>
    <w:rsid w:val="58D10B1F"/>
    <w:rsid w:val="58D13CEB"/>
    <w:rsid w:val="58D148FA"/>
    <w:rsid w:val="58D3AA51"/>
    <w:rsid w:val="58D44DC8"/>
    <w:rsid w:val="58D792D5"/>
    <w:rsid w:val="58D79904"/>
    <w:rsid w:val="58D7B1EC"/>
    <w:rsid w:val="58D7B7D0"/>
    <w:rsid w:val="58D7BB32"/>
    <w:rsid w:val="58DC66D2"/>
    <w:rsid w:val="58DD8471"/>
    <w:rsid w:val="58DE66CB"/>
    <w:rsid w:val="58DE8F90"/>
    <w:rsid w:val="58DF1B13"/>
    <w:rsid w:val="58DF88DD"/>
    <w:rsid w:val="58DFC0C4"/>
    <w:rsid w:val="58E0F522"/>
    <w:rsid w:val="58E16621"/>
    <w:rsid w:val="58E194C6"/>
    <w:rsid w:val="58E2012A"/>
    <w:rsid w:val="58E2364B"/>
    <w:rsid w:val="58E28FBA"/>
    <w:rsid w:val="58E3A759"/>
    <w:rsid w:val="58E4F844"/>
    <w:rsid w:val="58E50C04"/>
    <w:rsid w:val="58E534E4"/>
    <w:rsid w:val="58E61438"/>
    <w:rsid w:val="58E7953C"/>
    <w:rsid w:val="58E81F90"/>
    <w:rsid w:val="58E8AD60"/>
    <w:rsid w:val="58E8F5D2"/>
    <w:rsid w:val="58E93CA3"/>
    <w:rsid w:val="58EA9422"/>
    <w:rsid w:val="58EAC23B"/>
    <w:rsid w:val="58EADC7E"/>
    <w:rsid w:val="58EB0F6B"/>
    <w:rsid w:val="58EB97B3"/>
    <w:rsid w:val="58EEC78E"/>
    <w:rsid w:val="58F0FC7D"/>
    <w:rsid w:val="58F19D0A"/>
    <w:rsid w:val="58F24C5C"/>
    <w:rsid w:val="58F2DCB6"/>
    <w:rsid w:val="58F34CB5"/>
    <w:rsid w:val="58F4617B"/>
    <w:rsid w:val="58F4C01F"/>
    <w:rsid w:val="58F6907A"/>
    <w:rsid w:val="58F771B9"/>
    <w:rsid w:val="58FABAF2"/>
    <w:rsid w:val="58FB03E9"/>
    <w:rsid w:val="58FC3C6E"/>
    <w:rsid w:val="58FD5AE5"/>
    <w:rsid w:val="58FFF0ED"/>
    <w:rsid w:val="58FFF6E0"/>
    <w:rsid w:val="59005634"/>
    <w:rsid w:val="59007CD4"/>
    <w:rsid w:val="590131D0"/>
    <w:rsid w:val="5904CC8D"/>
    <w:rsid w:val="590514ED"/>
    <w:rsid w:val="59052F7B"/>
    <w:rsid w:val="5906C766"/>
    <w:rsid w:val="59081A80"/>
    <w:rsid w:val="5909BFD4"/>
    <w:rsid w:val="590A0CFF"/>
    <w:rsid w:val="590D1E7C"/>
    <w:rsid w:val="590D45CD"/>
    <w:rsid w:val="591274CD"/>
    <w:rsid w:val="5913D422"/>
    <w:rsid w:val="5914F2BB"/>
    <w:rsid w:val="59155026"/>
    <w:rsid w:val="5918589E"/>
    <w:rsid w:val="5919CCF0"/>
    <w:rsid w:val="591A3DAD"/>
    <w:rsid w:val="591AB0E8"/>
    <w:rsid w:val="591AF278"/>
    <w:rsid w:val="591FE500"/>
    <w:rsid w:val="59209C6E"/>
    <w:rsid w:val="592192D9"/>
    <w:rsid w:val="5921CF6F"/>
    <w:rsid w:val="59221BB2"/>
    <w:rsid w:val="59225779"/>
    <w:rsid w:val="59232C83"/>
    <w:rsid w:val="59242BAF"/>
    <w:rsid w:val="5924E6B2"/>
    <w:rsid w:val="59262B6E"/>
    <w:rsid w:val="59273A25"/>
    <w:rsid w:val="5929AC8A"/>
    <w:rsid w:val="592A9400"/>
    <w:rsid w:val="592ACAF9"/>
    <w:rsid w:val="592B6A52"/>
    <w:rsid w:val="592BC1A7"/>
    <w:rsid w:val="592F071A"/>
    <w:rsid w:val="592FDA32"/>
    <w:rsid w:val="5931C922"/>
    <w:rsid w:val="593438CF"/>
    <w:rsid w:val="5934B405"/>
    <w:rsid w:val="5935D1F9"/>
    <w:rsid w:val="59368CAA"/>
    <w:rsid w:val="5937B5C7"/>
    <w:rsid w:val="5938F696"/>
    <w:rsid w:val="5938F8CF"/>
    <w:rsid w:val="59390B65"/>
    <w:rsid w:val="5939B7D0"/>
    <w:rsid w:val="5939D33A"/>
    <w:rsid w:val="593BA6C2"/>
    <w:rsid w:val="593D6BAC"/>
    <w:rsid w:val="593EFCCF"/>
    <w:rsid w:val="593F90FD"/>
    <w:rsid w:val="59416171"/>
    <w:rsid w:val="5942AAB9"/>
    <w:rsid w:val="5942F5D1"/>
    <w:rsid w:val="59433487"/>
    <w:rsid w:val="59442FA4"/>
    <w:rsid w:val="5944D44B"/>
    <w:rsid w:val="5944FA58"/>
    <w:rsid w:val="59458D66"/>
    <w:rsid w:val="5945C511"/>
    <w:rsid w:val="59486D42"/>
    <w:rsid w:val="5948EAA0"/>
    <w:rsid w:val="5949138A"/>
    <w:rsid w:val="5949896B"/>
    <w:rsid w:val="594A4350"/>
    <w:rsid w:val="594AACEE"/>
    <w:rsid w:val="594B0BEE"/>
    <w:rsid w:val="594B4934"/>
    <w:rsid w:val="594CB03A"/>
    <w:rsid w:val="594DCEA6"/>
    <w:rsid w:val="594F3CBD"/>
    <w:rsid w:val="594FFE75"/>
    <w:rsid w:val="595048BF"/>
    <w:rsid w:val="59506203"/>
    <w:rsid w:val="5951DC92"/>
    <w:rsid w:val="59525D98"/>
    <w:rsid w:val="5953A4EE"/>
    <w:rsid w:val="59551074"/>
    <w:rsid w:val="595526B1"/>
    <w:rsid w:val="59577228"/>
    <w:rsid w:val="5957BDE3"/>
    <w:rsid w:val="59581894"/>
    <w:rsid w:val="595870C8"/>
    <w:rsid w:val="5958C0C2"/>
    <w:rsid w:val="59594F76"/>
    <w:rsid w:val="595C7937"/>
    <w:rsid w:val="595D5277"/>
    <w:rsid w:val="595D7F25"/>
    <w:rsid w:val="595D8B57"/>
    <w:rsid w:val="595D9698"/>
    <w:rsid w:val="595DEC91"/>
    <w:rsid w:val="595E9B98"/>
    <w:rsid w:val="595ED740"/>
    <w:rsid w:val="595F2754"/>
    <w:rsid w:val="595FD5D4"/>
    <w:rsid w:val="59609482"/>
    <w:rsid w:val="5960D078"/>
    <w:rsid w:val="59612F3D"/>
    <w:rsid w:val="59651117"/>
    <w:rsid w:val="59652651"/>
    <w:rsid w:val="5965404F"/>
    <w:rsid w:val="5965C874"/>
    <w:rsid w:val="5968DE13"/>
    <w:rsid w:val="5968FBCB"/>
    <w:rsid w:val="5969881B"/>
    <w:rsid w:val="596AF56F"/>
    <w:rsid w:val="596B3E70"/>
    <w:rsid w:val="596C27B3"/>
    <w:rsid w:val="596CAE06"/>
    <w:rsid w:val="596EADDC"/>
    <w:rsid w:val="596FA89F"/>
    <w:rsid w:val="59713E72"/>
    <w:rsid w:val="59726B41"/>
    <w:rsid w:val="59742A96"/>
    <w:rsid w:val="59747A5D"/>
    <w:rsid w:val="5976CE18"/>
    <w:rsid w:val="59772C3D"/>
    <w:rsid w:val="597838A2"/>
    <w:rsid w:val="5978C9EF"/>
    <w:rsid w:val="5979CE11"/>
    <w:rsid w:val="597B16AB"/>
    <w:rsid w:val="597CC3CF"/>
    <w:rsid w:val="597DE913"/>
    <w:rsid w:val="597E1030"/>
    <w:rsid w:val="597F3FE6"/>
    <w:rsid w:val="59829F31"/>
    <w:rsid w:val="59835F7A"/>
    <w:rsid w:val="5984027C"/>
    <w:rsid w:val="59842B2D"/>
    <w:rsid w:val="59861FCB"/>
    <w:rsid w:val="59889200"/>
    <w:rsid w:val="5989D23D"/>
    <w:rsid w:val="598BAB2B"/>
    <w:rsid w:val="598CC698"/>
    <w:rsid w:val="598D6FB3"/>
    <w:rsid w:val="598E0241"/>
    <w:rsid w:val="598E3CB6"/>
    <w:rsid w:val="5992B4D6"/>
    <w:rsid w:val="5992BAD5"/>
    <w:rsid w:val="59932817"/>
    <w:rsid w:val="599353E5"/>
    <w:rsid w:val="599359DD"/>
    <w:rsid w:val="5994ECF8"/>
    <w:rsid w:val="5996E282"/>
    <w:rsid w:val="59980DDF"/>
    <w:rsid w:val="59982B46"/>
    <w:rsid w:val="59985B28"/>
    <w:rsid w:val="599A0BF5"/>
    <w:rsid w:val="599AB2D2"/>
    <w:rsid w:val="599CEF53"/>
    <w:rsid w:val="599DCBED"/>
    <w:rsid w:val="59A0CF22"/>
    <w:rsid w:val="59A12439"/>
    <w:rsid w:val="59A15EE0"/>
    <w:rsid w:val="59A1A0CE"/>
    <w:rsid w:val="59A28E87"/>
    <w:rsid w:val="59A355DE"/>
    <w:rsid w:val="59A36807"/>
    <w:rsid w:val="59A4A045"/>
    <w:rsid w:val="59A4BC85"/>
    <w:rsid w:val="59A6F010"/>
    <w:rsid w:val="59A9EFD6"/>
    <w:rsid w:val="59ABE4E4"/>
    <w:rsid w:val="59AD9A15"/>
    <w:rsid w:val="59AE26CE"/>
    <w:rsid w:val="59AE4441"/>
    <w:rsid w:val="59AF9C99"/>
    <w:rsid w:val="59B2946F"/>
    <w:rsid w:val="59B655A1"/>
    <w:rsid w:val="59B7DCEF"/>
    <w:rsid w:val="59B7E767"/>
    <w:rsid w:val="59B8F1FF"/>
    <w:rsid w:val="59B94D06"/>
    <w:rsid w:val="59BC6311"/>
    <w:rsid w:val="59BD128E"/>
    <w:rsid w:val="59BD65FE"/>
    <w:rsid w:val="59BD8BC8"/>
    <w:rsid w:val="59BDBDFB"/>
    <w:rsid w:val="59BDC519"/>
    <w:rsid w:val="59BE2553"/>
    <w:rsid w:val="59BE9E2C"/>
    <w:rsid w:val="59BEA082"/>
    <w:rsid w:val="59BEEB0F"/>
    <w:rsid w:val="59C019FF"/>
    <w:rsid w:val="59C02481"/>
    <w:rsid w:val="59C02A64"/>
    <w:rsid w:val="59C07B09"/>
    <w:rsid w:val="59C0B04B"/>
    <w:rsid w:val="59C5A7CA"/>
    <w:rsid w:val="59C83AA8"/>
    <w:rsid w:val="59C89DC6"/>
    <w:rsid w:val="59CC428D"/>
    <w:rsid w:val="59CCA0B3"/>
    <w:rsid w:val="59CCD12D"/>
    <w:rsid w:val="59CD7371"/>
    <w:rsid w:val="59CDA1EC"/>
    <w:rsid w:val="59CDF0B4"/>
    <w:rsid w:val="59CE6F98"/>
    <w:rsid w:val="59D0345C"/>
    <w:rsid w:val="59D12602"/>
    <w:rsid w:val="59D1D461"/>
    <w:rsid w:val="59D21846"/>
    <w:rsid w:val="59D2932F"/>
    <w:rsid w:val="59D2E042"/>
    <w:rsid w:val="59D2E1DC"/>
    <w:rsid w:val="59D2E761"/>
    <w:rsid w:val="59D42C74"/>
    <w:rsid w:val="59D44F90"/>
    <w:rsid w:val="59D5C9D1"/>
    <w:rsid w:val="59D72A37"/>
    <w:rsid w:val="59D7F1C6"/>
    <w:rsid w:val="59D98390"/>
    <w:rsid w:val="59DAF0FC"/>
    <w:rsid w:val="59DAFBBF"/>
    <w:rsid w:val="59DB411E"/>
    <w:rsid w:val="59DC20CC"/>
    <w:rsid w:val="59DC3BBA"/>
    <w:rsid w:val="59DCA807"/>
    <w:rsid w:val="59DDB0B3"/>
    <w:rsid w:val="59DE6B6A"/>
    <w:rsid w:val="59DED9F0"/>
    <w:rsid w:val="59E0CFEA"/>
    <w:rsid w:val="59E16C5D"/>
    <w:rsid w:val="59E3632D"/>
    <w:rsid w:val="59E43D94"/>
    <w:rsid w:val="59E7433D"/>
    <w:rsid w:val="59E7B704"/>
    <w:rsid w:val="59E7ED9C"/>
    <w:rsid w:val="59E838F5"/>
    <w:rsid w:val="59E962F4"/>
    <w:rsid w:val="59E9AED3"/>
    <w:rsid w:val="59E9E9CD"/>
    <w:rsid w:val="59EA9239"/>
    <w:rsid w:val="59EC3625"/>
    <w:rsid w:val="59ECCA3A"/>
    <w:rsid w:val="59ED7019"/>
    <w:rsid w:val="59EF62EF"/>
    <w:rsid w:val="59EF9420"/>
    <w:rsid w:val="59F00FED"/>
    <w:rsid w:val="59F02929"/>
    <w:rsid w:val="59F05CAC"/>
    <w:rsid w:val="59F3DD02"/>
    <w:rsid w:val="59F40469"/>
    <w:rsid w:val="59F444A5"/>
    <w:rsid w:val="59F79818"/>
    <w:rsid w:val="59F80AE7"/>
    <w:rsid w:val="59F89BA2"/>
    <w:rsid w:val="59F8C3FD"/>
    <w:rsid w:val="59F8FC6C"/>
    <w:rsid w:val="59FA5013"/>
    <w:rsid w:val="59FA6404"/>
    <w:rsid w:val="59FC6F48"/>
    <w:rsid w:val="59FDA09A"/>
    <w:rsid w:val="5A00D869"/>
    <w:rsid w:val="5A00F921"/>
    <w:rsid w:val="5A013A0C"/>
    <w:rsid w:val="5A020A44"/>
    <w:rsid w:val="5A0226E0"/>
    <w:rsid w:val="5A0236ED"/>
    <w:rsid w:val="5A034587"/>
    <w:rsid w:val="5A04029D"/>
    <w:rsid w:val="5A05C18D"/>
    <w:rsid w:val="5A08FCA4"/>
    <w:rsid w:val="5A0B1136"/>
    <w:rsid w:val="5A0C19DD"/>
    <w:rsid w:val="5A0E74B4"/>
    <w:rsid w:val="5A128886"/>
    <w:rsid w:val="5A14015F"/>
    <w:rsid w:val="5A14CCE5"/>
    <w:rsid w:val="5A156EB2"/>
    <w:rsid w:val="5A15CF08"/>
    <w:rsid w:val="5A16C23F"/>
    <w:rsid w:val="5A16E4CC"/>
    <w:rsid w:val="5A170A21"/>
    <w:rsid w:val="5A17A119"/>
    <w:rsid w:val="5A19F536"/>
    <w:rsid w:val="5A1BC64C"/>
    <w:rsid w:val="5A1C1DB8"/>
    <w:rsid w:val="5A1D4C5C"/>
    <w:rsid w:val="5A1D9044"/>
    <w:rsid w:val="5A1FACE7"/>
    <w:rsid w:val="5A20A5EF"/>
    <w:rsid w:val="5A20CBDA"/>
    <w:rsid w:val="5A213D81"/>
    <w:rsid w:val="5A2168AB"/>
    <w:rsid w:val="5A226132"/>
    <w:rsid w:val="5A227D45"/>
    <w:rsid w:val="5A24B2D1"/>
    <w:rsid w:val="5A25E0AE"/>
    <w:rsid w:val="5A26373F"/>
    <w:rsid w:val="5A27DDFB"/>
    <w:rsid w:val="5A2857CD"/>
    <w:rsid w:val="5A28FFBF"/>
    <w:rsid w:val="5A2A8873"/>
    <w:rsid w:val="5A2BE190"/>
    <w:rsid w:val="5A2CF63F"/>
    <w:rsid w:val="5A2D5896"/>
    <w:rsid w:val="5A30469C"/>
    <w:rsid w:val="5A322782"/>
    <w:rsid w:val="5A3291C5"/>
    <w:rsid w:val="5A32FB7D"/>
    <w:rsid w:val="5A346EC2"/>
    <w:rsid w:val="5A34EB97"/>
    <w:rsid w:val="5A366AD6"/>
    <w:rsid w:val="5A3792C3"/>
    <w:rsid w:val="5A37E840"/>
    <w:rsid w:val="5A38EB63"/>
    <w:rsid w:val="5A392E5B"/>
    <w:rsid w:val="5A39B74E"/>
    <w:rsid w:val="5A3A0623"/>
    <w:rsid w:val="5A3A9FE8"/>
    <w:rsid w:val="5A3E565C"/>
    <w:rsid w:val="5A3EAE64"/>
    <w:rsid w:val="5A3FF977"/>
    <w:rsid w:val="5A404BDF"/>
    <w:rsid w:val="5A407442"/>
    <w:rsid w:val="5A4210B2"/>
    <w:rsid w:val="5A436AB1"/>
    <w:rsid w:val="5A43F76B"/>
    <w:rsid w:val="5A441204"/>
    <w:rsid w:val="5A44131A"/>
    <w:rsid w:val="5A443890"/>
    <w:rsid w:val="5A44DFA0"/>
    <w:rsid w:val="5A459F85"/>
    <w:rsid w:val="5A47C6A5"/>
    <w:rsid w:val="5A4B1F57"/>
    <w:rsid w:val="5A4BDB56"/>
    <w:rsid w:val="5A4C8C87"/>
    <w:rsid w:val="5A4DD537"/>
    <w:rsid w:val="5A4F2F3F"/>
    <w:rsid w:val="5A4F8DDC"/>
    <w:rsid w:val="5A532C85"/>
    <w:rsid w:val="5A541F44"/>
    <w:rsid w:val="5A564071"/>
    <w:rsid w:val="5A57B075"/>
    <w:rsid w:val="5A57EBDA"/>
    <w:rsid w:val="5A58F5F2"/>
    <w:rsid w:val="5A5902BF"/>
    <w:rsid w:val="5A590970"/>
    <w:rsid w:val="5A592C4E"/>
    <w:rsid w:val="5A5972A1"/>
    <w:rsid w:val="5A5AB8C6"/>
    <w:rsid w:val="5A5B0C41"/>
    <w:rsid w:val="5A5BB994"/>
    <w:rsid w:val="5A5D03B8"/>
    <w:rsid w:val="5A5D0BDE"/>
    <w:rsid w:val="5A5D5E82"/>
    <w:rsid w:val="5A5DCC11"/>
    <w:rsid w:val="5A5F089E"/>
    <w:rsid w:val="5A5F175D"/>
    <w:rsid w:val="5A5F5087"/>
    <w:rsid w:val="5A60FEAD"/>
    <w:rsid w:val="5A625DBE"/>
    <w:rsid w:val="5A627C9A"/>
    <w:rsid w:val="5A6570E2"/>
    <w:rsid w:val="5A66A29C"/>
    <w:rsid w:val="5A670370"/>
    <w:rsid w:val="5A670BB0"/>
    <w:rsid w:val="5A68A8CE"/>
    <w:rsid w:val="5A68F01C"/>
    <w:rsid w:val="5A69ADE4"/>
    <w:rsid w:val="5A69BCC6"/>
    <w:rsid w:val="5A69CA48"/>
    <w:rsid w:val="5A6AE50A"/>
    <w:rsid w:val="5A6E19C7"/>
    <w:rsid w:val="5A6F2CBC"/>
    <w:rsid w:val="5A6FE3A3"/>
    <w:rsid w:val="5A7034D2"/>
    <w:rsid w:val="5A719E1D"/>
    <w:rsid w:val="5A71EA6B"/>
    <w:rsid w:val="5A733CA9"/>
    <w:rsid w:val="5A74B05D"/>
    <w:rsid w:val="5A781C16"/>
    <w:rsid w:val="5A78D672"/>
    <w:rsid w:val="5A7A0971"/>
    <w:rsid w:val="5A7C2AE3"/>
    <w:rsid w:val="5A7D38FF"/>
    <w:rsid w:val="5A7E36CC"/>
    <w:rsid w:val="5A7EF8AD"/>
    <w:rsid w:val="5A7F6DD6"/>
    <w:rsid w:val="5A803A01"/>
    <w:rsid w:val="5A808FD3"/>
    <w:rsid w:val="5A80C11E"/>
    <w:rsid w:val="5A82B6CB"/>
    <w:rsid w:val="5A833459"/>
    <w:rsid w:val="5A8481B5"/>
    <w:rsid w:val="5A849D39"/>
    <w:rsid w:val="5A84C402"/>
    <w:rsid w:val="5A86D6E6"/>
    <w:rsid w:val="5A871096"/>
    <w:rsid w:val="5A880CEF"/>
    <w:rsid w:val="5A889587"/>
    <w:rsid w:val="5A893A0E"/>
    <w:rsid w:val="5A8AD244"/>
    <w:rsid w:val="5A8D7F08"/>
    <w:rsid w:val="5A900209"/>
    <w:rsid w:val="5A9120F3"/>
    <w:rsid w:val="5A915C04"/>
    <w:rsid w:val="5A917D48"/>
    <w:rsid w:val="5A91BFB0"/>
    <w:rsid w:val="5A9207C5"/>
    <w:rsid w:val="5A938EF3"/>
    <w:rsid w:val="5A9439C9"/>
    <w:rsid w:val="5A94D946"/>
    <w:rsid w:val="5A95F859"/>
    <w:rsid w:val="5A9682BE"/>
    <w:rsid w:val="5A971189"/>
    <w:rsid w:val="5A98D06C"/>
    <w:rsid w:val="5A9900E2"/>
    <w:rsid w:val="5A992AC3"/>
    <w:rsid w:val="5A99CF2C"/>
    <w:rsid w:val="5A9BA1E5"/>
    <w:rsid w:val="5A9C4BA4"/>
    <w:rsid w:val="5A9D5DCB"/>
    <w:rsid w:val="5A9E169B"/>
    <w:rsid w:val="5AA00D49"/>
    <w:rsid w:val="5AA06511"/>
    <w:rsid w:val="5AA06823"/>
    <w:rsid w:val="5AA0745A"/>
    <w:rsid w:val="5AA38F75"/>
    <w:rsid w:val="5AA41DA5"/>
    <w:rsid w:val="5AA4E9C3"/>
    <w:rsid w:val="5AA5C849"/>
    <w:rsid w:val="5AA71064"/>
    <w:rsid w:val="5AA79FE0"/>
    <w:rsid w:val="5AAF082D"/>
    <w:rsid w:val="5AAF5BBC"/>
    <w:rsid w:val="5AB032C2"/>
    <w:rsid w:val="5AB0D706"/>
    <w:rsid w:val="5AB18F73"/>
    <w:rsid w:val="5AB3BF3B"/>
    <w:rsid w:val="5AB5D360"/>
    <w:rsid w:val="5AB6E9B8"/>
    <w:rsid w:val="5AB77E0C"/>
    <w:rsid w:val="5AB7AAAC"/>
    <w:rsid w:val="5AB8D06B"/>
    <w:rsid w:val="5AB9B30E"/>
    <w:rsid w:val="5ABB0C25"/>
    <w:rsid w:val="5ABB79CA"/>
    <w:rsid w:val="5AC0A480"/>
    <w:rsid w:val="5AC102BC"/>
    <w:rsid w:val="5AC407F1"/>
    <w:rsid w:val="5AC4D50C"/>
    <w:rsid w:val="5AC603D2"/>
    <w:rsid w:val="5AC64F40"/>
    <w:rsid w:val="5AC70F2C"/>
    <w:rsid w:val="5AC821F5"/>
    <w:rsid w:val="5AC8BDD5"/>
    <w:rsid w:val="5AC8DAF2"/>
    <w:rsid w:val="5AC8FD32"/>
    <w:rsid w:val="5ACAF41C"/>
    <w:rsid w:val="5ACB7F4C"/>
    <w:rsid w:val="5ACBDCD1"/>
    <w:rsid w:val="5ACBFD35"/>
    <w:rsid w:val="5ACD34A4"/>
    <w:rsid w:val="5ACEF43F"/>
    <w:rsid w:val="5AD01BA5"/>
    <w:rsid w:val="5AD3D31F"/>
    <w:rsid w:val="5AD5AED6"/>
    <w:rsid w:val="5AD73A31"/>
    <w:rsid w:val="5AD7478E"/>
    <w:rsid w:val="5AD96685"/>
    <w:rsid w:val="5ADA2F23"/>
    <w:rsid w:val="5ADA7946"/>
    <w:rsid w:val="5ADA813B"/>
    <w:rsid w:val="5ADACB73"/>
    <w:rsid w:val="5ADCAAE0"/>
    <w:rsid w:val="5ADD60A6"/>
    <w:rsid w:val="5ADD7B85"/>
    <w:rsid w:val="5ADF567C"/>
    <w:rsid w:val="5AE09B6D"/>
    <w:rsid w:val="5AE8869F"/>
    <w:rsid w:val="5AE9E0E1"/>
    <w:rsid w:val="5AEA23F8"/>
    <w:rsid w:val="5AEB2412"/>
    <w:rsid w:val="5AEDFAF0"/>
    <w:rsid w:val="5AEE3D4A"/>
    <w:rsid w:val="5AEE7813"/>
    <w:rsid w:val="5AEE9B2B"/>
    <w:rsid w:val="5AEEAB15"/>
    <w:rsid w:val="5AEFBFC9"/>
    <w:rsid w:val="5AF4209D"/>
    <w:rsid w:val="5AF4D906"/>
    <w:rsid w:val="5AF621EB"/>
    <w:rsid w:val="5AF667E2"/>
    <w:rsid w:val="5AF690B3"/>
    <w:rsid w:val="5AF9F6D8"/>
    <w:rsid w:val="5AFA7627"/>
    <w:rsid w:val="5AFB7A76"/>
    <w:rsid w:val="5B00FDF0"/>
    <w:rsid w:val="5B014A62"/>
    <w:rsid w:val="5B01B08D"/>
    <w:rsid w:val="5B035516"/>
    <w:rsid w:val="5B03B87E"/>
    <w:rsid w:val="5B057ED3"/>
    <w:rsid w:val="5B05B2A5"/>
    <w:rsid w:val="5B063398"/>
    <w:rsid w:val="5B0685B7"/>
    <w:rsid w:val="5B075515"/>
    <w:rsid w:val="5B090EDD"/>
    <w:rsid w:val="5B0ABD45"/>
    <w:rsid w:val="5B0B8AF3"/>
    <w:rsid w:val="5B0DFC59"/>
    <w:rsid w:val="5B118C34"/>
    <w:rsid w:val="5B11D9DB"/>
    <w:rsid w:val="5B1253F4"/>
    <w:rsid w:val="5B128B8F"/>
    <w:rsid w:val="5B146771"/>
    <w:rsid w:val="5B16008A"/>
    <w:rsid w:val="5B16CCFB"/>
    <w:rsid w:val="5B179A6E"/>
    <w:rsid w:val="5B18632C"/>
    <w:rsid w:val="5B189F43"/>
    <w:rsid w:val="5B1A24B3"/>
    <w:rsid w:val="5B1B2FA9"/>
    <w:rsid w:val="5B1B530F"/>
    <w:rsid w:val="5B1BF5B7"/>
    <w:rsid w:val="5B1C097F"/>
    <w:rsid w:val="5B1D0CDC"/>
    <w:rsid w:val="5B1D5430"/>
    <w:rsid w:val="5B20103E"/>
    <w:rsid w:val="5B203378"/>
    <w:rsid w:val="5B20ED44"/>
    <w:rsid w:val="5B21BF70"/>
    <w:rsid w:val="5B221128"/>
    <w:rsid w:val="5B2280CE"/>
    <w:rsid w:val="5B24249A"/>
    <w:rsid w:val="5B248B34"/>
    <w:rsid w:val="5B256BF3"/>
    <w:rsid w:val="5B25EF48"/>
    <w:rsid w:val="5B2708B0"/>
    <w:rsid w:val="5B270B1F"/>
    <w:rsid w:val="5B27A27B"/>
    <w:rsid w:val="5B28D3A1"/>
    <w:rsid w:val="5B28E6CB"/>
    <w:rsid w:val="5B2B8841"/>
    <w:rsid w:val="5B2B94CE"/>
    <w:rsid w:val="5B2D449A"/>
    <w:rsid w:val="5B2EF1EF"/>
    <w:rsid w:val="5B2F15AF"/>
    <w:rsid w:val="5B2FF96C"/>
    <w:rsid w:val="5B30AF52"/>
    <w:rsid w:val="5B316949"/>
    <w:rsid w:val="5B326EBA"/>
    <w:rsid w:val="5B33571A"/>
    <w:rsid w:val="5B348C64"/>
    <w:rsid w:val="5B35FEBC"/>
    <w:rsid w:val="5B36EDBD"/>
    <w:rsid w:val="5B371817"/>
    <w:rsid w:val="5B379455"/>
    <w:rsid w:val="5B379748"/>
    <w:rsid w:val="5B37D2A2"/>
    <w:rsid w:val="5B3B6D2A"/>
    <w:rsid w:val="5B3B755E"/>
    <w:rsid w:val="5B3BEDAF"/>
    <w:rsid w:val="5B3C3452"/>
    <w:rsid w:val="5B3CBFA6"/>
    <w:rsid w:val="5B3D4303"/>
    <w:rsid w:val="5B3D7958"/>
    <w:rsid w:val="5B3FC26D"/>
    <w:rsid w:val="5B40475F"/>
    <w:rsid w:val="5B40C573"/>
    <w:rsid w:val="5B40D9A2"/>
    <w:rsid w:val="5B41C2AC"/>
    <w:rsid w:val="5B430FC7"/>
    <w:rsid w:val="5B44C1C5"/>
    <w:rsid w:val="5B451598"/>
    <w:rsid w:val="5B471D43"/>
    <w:rsid w:val="5B483C1D"/>
    <w:rsid w:val="5B48B002"/>
    <w:rsid w:val="5B4AEE26"/>
    <w:rsid w:val="5B4BDAFA"/>
    <w:rsid w:val="5B4BDC15"/>
    <w:rsid w:val="5B4C9EF9"/>
    <w:rsid w:val="5B4D710F"/>
    <w:rsid w:val="5B4E6D20"/>
    <w:rsid w:val="5B50129E"/>
    <w:rsid w:val="5B5026B4"/>
    <w:rsid w:val="5B50F9DE"/>
    <w:rsid w:val="5B51FC67"/>
    <w:rsid w:val="5B5263CA"/>
    <w:rsid w:val="5B52AA79"/>
    <w:rsid w:val="5B52D899"/>
    <w:rsid w:val="5B5335D1"/>
    <w:rsid w:val="5B53FF90"/>
    <w:rsid w:val="5B545B0C"/>
    <w:rsid w:val="5B5519FD"/>
    <w:rsid w:val="5B55630D"/>
    <w:rsid w:val="5B55C218"/>
    <w:rsid w:val="5B55D6F6"/>
    <w:rsid w:val="5B562222"/>
    <w:rsid w:val="5B562A6E"/>
    <w:rsid w:val="5B57CC49"/>
    <w:rsid w:val="5B585501"/>
    <w:rsid w:val="5B587C84"/>
    <w:rsid w:val="5B5927A4"/>
    <w:rsid w:val="5B5961D5"/>
    <w:rsid w:val="5B5A79FA"/>
    <w:rsid w:val="5B5B4910"/>
    <w:rsid w:val="5B5D0A16"/>
    <w:rsid w:val="5B5EE88F"/>
    <w:rsid w:val="5B60A0F8"/>
    <w:rsid w:val="5B628B86"/>
    <w:rsid w:val="5B63EB3D"/>
    <w:rsid w:val="5B6614E5"/>
    <w:rsid w:val="5B6A492D"/>
    <w:rsid w:val="5B6B6DA8"/>
    <w:rsid w:val="5B6BBCCE"/>
    <w:rsid w:val="5B6C8CCF"/>
    <w:rsid w:val="5B6D9B2F"/>
    <w:rsid w:val="5B6DFF96"/>
    <w:rsid w:val="5B6F3A51"/>
    <w:rsid w:val="5B7070AC"/>
    <w:rsid w:val="5B73A5DB"/>
    <w:rsid w:val="5B73E0F5"/>
    <w:rsid w:val="5B73E7AB"/>
    <w:rsid w:val="5B747132"/>
    <w:rsid w:val="5B74B594"/>
    <w:rsid w:val="5B75A94A"/>
    <w:rsid w:val="5B75D053"/>
    <w:rsid w:val="5B75F57B"/>
    <w:rsid w:val="5B769B9A"/>
    <w:rsid w:val="5B76CE3A"/>
    <w:rsid w:val="5B78FF1C"/>
    <w:rsid w:val="5B791B2C"/>
    <w:rsid w:val="5B79F4EF"/>
    <w:rsid w:val="5B7A452E"/>
    <w:rsid w:val="5B7A777C"/>
    <w:rsid w:val="5B7AE44E"/>
    <w:rsid w:val="5B7B224C"/>
    <w:rsid w:val="5B7CAE62"/>
    <w:rsid w:val="5B811C93"/>
    <w:rsid w:val="5B81D9A4"/>
    <w:rsid w:val="5B822D9A"/>
    <w:rsid w:val="5B82B0D0"/>
    <w:rsid w:val="5B82E3BE"/>
    <w:rsid w:val="5B832849"/>
    <w:rsid w:val="5B834481"/>
    <w:rsid w:val="5B8368C2"/>
    <w:rsid w:val="5B846FDA"/>
    <w:rsid w:val="5B84902F"/>
    <w:rsid w:val="5B8499B4"/>
    <w:rsid w:val="5B856E51"/>
    <w:rsid w:val="5B8612DD"/>
    <w:rsid w:val="5B862064"/>
    <w:rsid w:val="5B883C7C"/>
    <w:rsid w:val="5B8BA53F"/>
    <w:rsid w:val="5B8BE147"/>
    <w:rsid w:val="5B8C9349"/>
    <w:rsid w:val="5B8C963C"/>
    <w:rsid w:val="5B8D818B"/>
    <w:rsid w:val="5B8EE9E5"/>
    <w:rsid w:val="5B8F8A07"/>
    <w:rsid w:val="5B90C72E"/>
    <w:rsid w:val="5B922CD3"/>
    <w:rsid w:val="5B9268E8"/>
    <w:rsid w:val="5B93C21E"/>
    <w:rsid w:val="5B945122"/>
    <w:rsid w:val="5B961BC4"/>
    <w:rsid w:val="5B979A94"/>
    <w:rsid w:val="5B98A2B5"/>
    <w:rsid w:val="5B996EE9"/>
    <w:rsid w:val="5B99E00B"/>
    <w:rsid w:val="5B9B6C7E"/>
    <w:rsid w:val="5B9BEAD4"/>
    <w:rsid w:val="5B9C4324"/>
    <w:rsid w:val="5B9CFBF5"/>
    <w:rsid w:val="5B9D2AB6"/>
    <w:rsid w:val="5B9E653D"/>
    <w:rsid w:val="5B9ED964"/>
    <w:rsid w:val="5B9FA7E9"/>
    <w:rsid w:val="5BA07BC6"/>
    <w:rsid w:val="5BA08485"/>
    <w:rsid w:val="5BA10194"/>
    <w:rsid w:val="5BA3751C"/>
    <w:rsid w:val="5BA5A74D"/>
    <w:rsid w:val="5BA5C18E"/>
    <w:rsid w:val="5BA65AAD"/>
    <w:rsid w:val="5BA77E00"/>
    <w:rsid w:val="5BAAF70A"/>
    <w:rsid w:val="5BAB4C6E"/>
    <w:rsid w:val="5BAE2E77"/>
    <w:rsid w:val="5BAEAB37"/>
    <w:rsid w:val="5BB0BF27"/>
    <w:rsid w:val="5BB0F4A8"/>
    <w:rsid w:val="5BB336DD"/>
    <w:rsid w:val="5BB4027D"/>
    <w:rsid w:val="5BB44F0B"/>
    <w:rsid w:val="5BB4AD9F"/>
    <w:rsid w:val="5BB5BFA2"/>
    <w:rsid w:val="5BB60DF0"/>
    <w:rsid w:val="5BB6D7A1"/>
    <w:rsid w:val="5BB7CD0F"/>
    <w:rsid w:val="5BB80D28"/>
    <w:rsid w:val="5BB83A7D"/>
    <w:rsid w:val="5BB92028"/>
    <w:rsid w:val="5BB96D81"/>
    <w:rsid w:val="5BBA25C9"/>
    <w:rsid w:val="5BBAAA7B"/>
    <w:rsid w:val="5BBC4B3E"/>
    <w:rsid w:val="5BBD41B9"/>
    <w:rsid w:val="5BBEBE0C"/>
    <w:rsid w:val="5BC4BF64"/>
    <w:rsid w:val="5BC4E7F7"/>
    <w:rsid w:val="5BC54B0D"/>
    <w:rsid w:val="5BC6D074"/>
    <w:rsid w:val="5BC75E99"/>
    <w:rsid w:val="5BC78BED"/>
    <w:rsid w:val="5BC89179"/>
    <w:rsid w:val="5BC9D7FA"/>
    <w:rsid w:val="5BCB8527"/>
    <w:rsid w:val="5BCBC613"/>
    <w:rsid w:val="5BCC2DA1"/>
    <w:rsid w:val="5BCC9CDE"/>
    <w:rsid w:val="5BCD6FC6"/>
    <w:rsid w:val="5BD09AC2"/>
    <w:rsid w:val="5BD0CA90"/>
    <w:rsid w:val="5BD2C0DE"/>
    <w:rsid w:val="5BD300D0"/>
    <w:rsid w:val="5BD32B3E"/>
    <w:rsid w:val="5BD3CB6A"/>
    <w:rsid w:val="5BD4DB4D"/>
    <w:rsid w:val="5BD51675"/>
    <w:rsid w:val="5BD58F0A"/>
    <w:rsid w:val="5BD62DA7"/>
    <w:rsid w:val="5BD68898"/>
    <w:rsid w:val="5BD7D0DF"/>
    <w:rsid w:val="5BDAA1C6"/>
    <w:rsid w:val="5BDADBAB"/>
    <w:rsid w:val="5BDC6A6A"/>
    <w:rsid w:val="5BDCFC85"/>
    <w:rsid w:val="5BDD1C58"/>
    <w:rsid w:val="5BDDE669"/>
    <w:rsid w:val="5BDE217A"/>
    <w:rsid w:val="5BDF16AA"/>
    <w:rsid w:val="5BDF7D60"/>
    <w:rsid w:val="5BE09E76"/>
    <w:rsid w:val="5BE10450"/>
    <w:rsid w:val="5BE1122E"/>
    <w:rsid w:val="5BE29F93"/>
    <w:rsid w:val="5BE385D2"/>
    <w:rsid w:val="5BE49A35"/>
    <w:rsid w:val="5BE53E26"/>
    <w:rsid w:val="5BE97788"/>
    <w:rsid w:val="5BEC16BF"/>
    <w:rsid w:val="5BEC2BC0"/>
    <w:rsid w:val="5BEC64E5"/>
    <w:rsid w:val="5BEC6F20"/>
    <w:rsid w:val="5BEDBD6C"/>
    <w:rsid w:val="5BEE5A7A"/>
    <w:rsid w:val="5BF0C7F2"/>
    <w:rsid w:val="5BF0E20E"/>
    <w:rsid w:val="5BF1A61D"/>
    <w:rsid w:val="5BF52150"/>
    <w:rsid w:val="5BF5F402"/>
    <w:rsid w:val="5BF6A924"/>
    <w:rsid w:val="5BF6B753"/>
    <w:rsid w:val="5BFA48B5"/>
    <w:rsid w:val="5BFAA20F"/>
    <w:rsid w:val="5BFDFC22"/>
    <w:rsid w:val="5BFF0DE1"/>
    <w:rsid w:val="5C00281A"/>
    <w:rsid w:val="5C00438B"/>
    <w:rsid w:val="5C00815A"/>
    <w:rsid w:val="5C010CA6"/>
    <w:rsid w:val="5C0193E5"/>
    <w:rsid w:val="5C023CCA"/>
    <w:rsid w:val="5C035C4F"/>
    <w:rsid w:val="5C04606C"/>
    <w:rsid w:val="5C05B42D"/>
    <w:rsid w:val="5C060CB3"/>
    <w:rsid w:val="5C06DF49"/>
    <w:rsid w:val="5C0CD5C3"/>
    <w:rsid w:val="5C0F9498"/>
    <w:rsid w:val="5C0FA9A4"/>
    <w:rsid w:val="5C10960D"/>
    <w:rsid w:val="5C113F6D"/>
    <w:rsid w:val="5C11EFCD"/>
    <w:rsid w:val="5C16855F"/>
    <w:rsid w:val="5C1699A9"/>
    <w:rsid w:val="5C16F52F"/>
    <w:rsid w:val="5C17E70D"/>
    <w:rsid w:val="5C19AC9D"/>
    <w:rsid w:val="5C1ACFFC"/>
    <w:rsid w:val="5C1B356C"/>
    <w:rsid w:val="5C1B9285"/>
    <w:rsid w:val="5C1BE37E"/>
    <w:rsid w:val="5C1C7339"/>
    <w:rsid w:val="5C1C9990"/>
    <w:rsid w:val="5C1D24E6"/>
    <w:rsid w:val="5C1DB384"/>
    <w:rsid w:val="5C1EA960"/>
    <w:rsid w:val="5C21ABDA"/>
    <w:rsid w:val="5C22BCED"/>
    <w:rsid w:val="5C244765"/>
    <w:rsid w:val="5C266C1A"/>
    <w:rsid w:val="5C27004B"/>
    <w:rsid w:val="5C27E31D"/>
    <w:rsid w:val="5C28DD4E"/>
    <w:rsid w:val="5C2958C7"/>
    <w:rsid w:val="5C2AAD9E"/>
    <w:rsid w:val="5C2AFD19"/>
    <w:rsid w:val="5C2CE053"/>
    <w:rsid w:val="5C2F9D95"/>
    <w:rsid w:val="5C30F9D7"/>
    <w:rsid w:val="5C31A126"/>
    <w:rsid w:val="5C32E73A"/>
    <w:rsid w:val="5C34FCF2"/>
    <w:rsid w:val="5C356D48"/>
    <w:rsid w:val="5C35FEBA"/>
    <w:rsid w:val="5C362EC1"/>
    <w:rsid w:val="5C3828B6"/>
    <w:rsid w:val="5C383E08"/>
    <w:rsid w:val="5C3968EA"/>
    <w:rsid w:val="5C3A338D"/>
    <w:rsid w:val="5C3A9FF9"/>
    <w:rsid w:val="5C3C2E0F"/>
    <w:rsid w:val="5C3D316D"/>
    <w:rsid w:val="5C3D86AC"/>
    <w:rsid w:val="5C3F4C9E"/>
    <w:rsid w:val="5C405DD5"/>
    <w:rsid w:val="5C40D558"/>
    <w:rsid w:val="5C451EE0"/>
    <w:rsid w:val="5C45A78D"/>
    <w:rsid w:val="5C467EAF"/>
    <w:rsid w:val="5C46990B"/>
    <w:rsid w:val="5C46D54D"/>
    <w:rsid w:val="5C47A25F"/>
    <w:rsid w:val="5C486466"/>
    <w:rsid w:val="5C4B49E5"/>
    <w:rsid w:val="5C4B5A18"/>
    <w:rsid w:val="5C4F77E0"/>
    <w:rsid w:val="5C4F8C5A"/>
    <w:rsid w:val="5C500C09"/>
    <w:rsid w:val="5C513AE8"/>
    <w:rsid w:val="5C537F78"/>
    <w:rsid w:val="5C54477C"/>
    <w:rsid w:val="5C56A1A9"/>
    <w:rsid w:val="5C5D40D2"/>
    <w:rsid w:val="5C5F17A9"/>
    <w:rsid w:val="5C6069BA"/>
    <w:rsid w:val="5C60F987"/>
    <w:rsid w:val="5C619069"/>
    <w:rsid w:val="5C6365CC"/>
    <w:rsid w:val="5C647291"/>
    <w:rsid w:val="5C663DF1"/>
    <w:rsid w:val="5C68193C"/>
    <w:rsid w:val="5C68A7BD"/>
    <w:rsid w:val="5C690B3E"/>
    <w:rsid w:val="5C69FCB7"/>
    <w:rsid w:val="5C6AB406"/>
    <w:rsid w:val="5C6AFC3A"/>
    <w:rsid w:val="5C6D8103"/>
    <w:rsid w:val="5C6F0C70"/>
    <w:rsid w:val="5C6F533E"/>
    <w:rsid w:val="5C719917"/>
    <w:rsid w:val="5C72033D"/>
    <w:rsid w:val="5C7269AA"/>
    <w:rsid w:val="5C7269CD"/>
    <w:rsid w:val="5C74EE08"/>
    <w:rsid w:val="5C75655F"/>
    <w:rsid w:val="5C7781DF"/>
    <w:rsid w:val="5C784633"/>
    <w:rsid w:val="5C7869C0"/>
    <w:rsid w:val="5C7ABEFA"/>
    <w:rsid w:val="5C7AC917"/>
    <w:rsid w:val="5C7ACFCE"/>
    <w:rsid w:val="5C7BD8FA"/>
    <w:rsid w:val="5C7BFB0C"/>
    <w:rsid w:val="5C7C3845"/>
    <w:rsid w:val="5C7FA997"/>
    <w:rsid w:val="5C81AA38"/>
    <w:rsid w:val="5C821D6D"/>
    <w:rsid w:val="5C82E0BB"/>
    <w:rsid w:val="5C8378F1"/>
    <w:rsid w:val="5C848B82"/>
    <w:rsid w:val="5C84E746"/>
    <w:rsid w:val="5C869AB9"/>
    <w:rsid w:val="5C86BD11"/>
    <w:rsid w:val="5C872819"/>
    <w:rsid w:val="5C873534"/>
    <w:rsid w:val="5C8922E1"/>
    <w:rsid w:val="5C8B2FE7"/>
    <w:rsid w:val="5C8CAEE7"/>
    <w:rsid w:val="5C8CB2F4"/>
    <w:rsid w:val="5C8E2A06"/>
    <w:rsid w:val="5C8FA168"/>
    <w:rsid w:val="5C90D163"/>
    <w:rsid w:val="5C91FB26"/>
    <w:rsid w:val="5C928D74"/>
    <w:rsid w:val="5C93F5C3"/>
    <w:rsid w:val="5C94AE3B"/>
    <w:rsid w:val="5C956977"/>
    <w:rsid w:val="5C969E7F"/>
    <w:rsid w:val="5C980AF4"/>
    <w:rsid w:val="5C9A2764"/>
    <w:rsid w:val="5C9B5A59"/>
    <w:rsid w:val="5C9CC5BA"/>
    <w:rsid w:val="5C9CD6E2"/>
    <w:rsid w:val="5C9E364A"/>
    <w:rsid w:val="5C9F466D"/>
    <w:rsid w:val="5C9F4DFD"/>
    <w:rsid w:val="5C9F8AD3"/>
    <w:rsid w:val="5CA0CC9A"/>
    <w:rsid w:val="5CA2C5EE"/>
    <w:rsid w:val="5CA320ED"/>
    <w:rsid w:val="5CA367BD"/>
    <w:rsid w:val="5CA43AA3"/>
    <w:rsid w:val="5CA44BD2"/>
    <w:rsid w:val="5CA585E7"/>
    <w:rsid w:val="5CA8E7CF"/>
    <w:rsid w:val="5CA97F85"/>
    <w:rsid w:val="5CAAA0CC"/>
    <w:rsid w:val="5CAB43D3"/>
    <w:rsid w:val="5CABF52F"/>
    <w:rsid w:val="5CAF984D"/>
    <w:rsid w:val="5CAFE635"/>
    <w:rsid w:val="5CB003BC"/>
    <w:rsid w:val="5CB16698"/>
    <w:rsid w:val="5CB1D63F"/>
    <w:rsid w:val="5CB21F34"/>
    <w:rsid w:val="5CB29B22"/>
    <w:rsid w:val="5CB31CAB"/>
    <w:rsid w:val="5CB3AA40"/>
    <w:rsid w:val="5CB44B59"/>
    <w:rsid w:val="5CB56B25"/>
    <w:rsid w:val="5CB64C7B"/>
    <w:rsid w:val="5CB6A6D0"/>
    <w:rsid w:val="5CB7D337"/>
    <w:rsid w:val="5CB9A070"/>
    <w:rsid w:val="5CBA028D"/>
    <w:rsid w:val="5CBA1585"/>
    <w:rsid w:val="5CBB109D"/>
    <w:rsid w:val="5CBBAC75"/>
    <w:rsid w:val="5CBD5D23"/>
    <w:rsid w:val="5CBE1DEB"/>
    <w:rsid w:val="5CBE8168"/>
    <w:rsid w:val="5CBEED7E"/>
    <w:rsid w:val="5CBF97B7"/>
    <w:rsid w:val="5CC1F4CA"/>
    <w:rsid w:val="5CC25DEC"/>
    <w:rsid w:val="5CC393A6"/>
    <w:rsid w:val="5CC48563"/>
    <w:rsid w:val="5CC4DE05"/>
    <w:rsid w:val="5CC50F76"/>
    <w:rsid w:val="5CC63F9A"/>
    <w:rsid w:val="5CC6BFC5"/>
    <w:rsid w:val="5CC6D63C"/>
    <w:rsid w:val="5CC81499"/>
    <w:rsid w:val="5CC9C425"/>
    <w:rsid w:val="5CCCBA10"/>
    <w:rsid w:val="5CCD3AB6"/>
    <w:rsid w:val="5CCD3F6D"/>
    <w:rsid w:val="5CCF3513"/>
    <w:rsid w:val="5CD0C266"/>
    <w:rsid w:val="5CD10759"/>
    <w:rsid w:val="5CD1A36F"/>
    <w:rsid w:val="5CD3CF7C"/>
    <w:rsid w:val="5CD4206E"/>
    <w:rsid w:val="5CD4D9EF"/>
    <w:rsid w:val="5CD5E820"/>
    <w:rsid w:val="5CD66DDD"/>
    <w:rsid w:val="5CD84890"/>
    <w:rsid w:val="5CD84F5F"/>
    <w:rsid w:val="5CD8B646"/>
    <w:rsid w:val="5CDA1215"/>
    <w:rsid w:val="5CDAA99A"/>
    <w:rsid w:val="5CDAC0FC"/>
    <w:rsid w:val="5CDAC238"/>
    <w:rsid w:val="5CDB50E7"/>
    <w:rsid w:val="5CDC860D"/>
    <w:rsid w:val="5CDCDC20"/>
    <w:rsid w:val="5CDD249E"/>
    <w:rsid w:val="5CDD92F7"/>
    <w:rsid w:val="5CDDEAD2"/>
    <w:rsid w:val="5CDE91E7"/>
    <w:rsid w:val="5CDF4752"/>
    <w:rsid w:val="5CE3299F"/>
    <w:rsid w:val="5CE46F37"/>
    <w:rsid w:val="5CE4F700"/>
    <w:rsid w:val="5CE603BD"/>
    <w:rsid w:val="5CE7F11C"/>
    <w:rsid w:val="5CE84C18"/>
    <w:rsid w:val="5CE8577B"/>
    <w:rsid w:val="5CE8CD4E"/>
    <w:rsid w:val="5CE9636B"/>
    <w:rsid w:val="5CEAA9B9"/>
    <w:rsid w:val="5CEAB422"/>
    <w:rsid w:val="5CEB88FF"/>
    <w:rsid w:val="5CED92A6"/>
    <w:rsid w:val="5CEF5DBD"/>
    <w:rsid w:val="5CEFEDCA"/>
    <w:rsid w:val="5CF087CA"/>
    <w:rsid w:val="5CF2198E"/>
    <w:rsid w:val="5CF2B550"/>
    <w:rsid w:val="5CF32AE7"/>
    <w:rsid w:val="5CF3613E"/>
    <w:rsid w:val="5CF3FC2F"/>
    <w:rsid w:val="5CF44678"/>
    <w:rsid w:val="5CF4F658"/>
    <w:rsid w:val="5CF6EFAB"/>
    <w:rsid w:val="5CF75C36"/>
    <w:rsid w:val="5CF7F9B3"/>
    <w:rsid w:val="5CF939F9"/>
    <w:rsid w:val="5CFB5FBE"/>
    <w:rsid w:val="5CFC09FB"/>
    <w:rsid w:val="5CFC3AC9"/>
    <w:rsid w:val="5CFC8837"/>
    <w:rsid w:val="5CFE7EAF"/>
    <w:rsid w:val="5CFEBD9E"/>
    <w:rsid w:val="5CFFB232"/>
    <w:rsid w:val="5D01A133"/>
    <w:rsid w:val="5D01D7B0"/>
    <w:rsid w:val="5D022B36"/>
    <w:rsid w:val="5D03E611"/>
    <w:rsid w:val="5D050BE6"/>
    <w:rsid w:val="5D05E7BE"/>
    <w:rsid w:val="5D06B897"/>
    <w:rsid w:val="5D08AB8A"/>
    <w:rsid w:val="5D08E675"/>
    <w:rsid w:val="5D099234"/>
    <w:rsid w:val="5D0AC619"/>
    <w:rsid w:val="5D0FDE2C"/>
    <w:rsid w:val="5D10E00F"/>
    <w:rsid w:val="5D113799"/>
    <w:rsid w:val="5D1248A8"/>
    <w:rsid w:val="5D1249BB"/>
    <w:rsid w:val="5D126176"/>
    <w:rsid w:val="5D12CA82"/>
    <w:rsid w:val="5D1366A0"/>
    <w:rsid w:val="5D13D36F"/>
    <w:rsid w:val="5D149981"/>
    <w:rsid w:val="5D14C424"/>
    <w:rsid w:val="5D1572EE"/>
    <w:rsid w:val="5D157E22"/>
    <w:rsid w:val="5D161132"/>
    <w:rsid w:val="5D1709B8"/>
    <w:rsid w:val="5D18263D"/>
    <w:rsid w:val="5D19531E"/>
    <w:rsid w:val="5D1A1AE2"/>
    <w:rsid w:val="5D1AF85A"/>
    <w:rsid w:val="5D1BAF1F"/>
    <w:rsid w:val="5D1BF25C"/>
    <w:rsid w:val="5D1E7258"/>
    <w:rsid w:val="5D1ECAE7"/>
    <w:rsid w:val="5D1FB1BE"/>
    <w:rsid w:val="5D2107C3"/>
    <w:rsid w:val="5D223EF2"/>
    <w:rsid w:val="5D22519E"/>
    <w:rsid w:val="5D2273C9"/>
    <w:rsid w:val="5D2310A7"/>
    <w:rsid w:val="5D232CFC"/>
    <w:rsid w:val="5D233C33"/>
    <w:rsid w:val="5D23837A"/>
    <w:rsid w:val="5D24AF0E"/>
    <w:rsid w:val="5D256375"/>
    <w:rsid w:val="5D268901"/>
    <w:rsid w:val="5D2692A8"/>
    <w:rsid w:val="5D26EAEB"/>
    <w:rsid w:val="5D27CE79"/>
    <w:rsid w:val="5D28FBDD"/>
    <w:rsid w:val="5D2986AE"/>
    <w:rsid w:val="5D2AA3E2"/>
    <w:rsid w:val="5D2B6136"/>
    <w:rsid w:val="5D2C3ED3"/>
    <w:rsid w:val="5D2C821F"/>
    <w:rsid w:val="5D2D22EA"/>
    <w:rsid w:val="5D2D498A"/>
    <w:rsid w:val="5D2D6BB5"/>
    <w:rsid w:val="5D31290F"/>
    <w:rsid w:val="5D31CC43"/>
    <w:rsid w:val="5D32986D"/>
    <w:rsid w:val="5D34D77E"/>
    <w:rsid w:val="5D387D23"/>
    <w:rsid w:val="5D38AE2E"/>
    <w:rsid w:val="5D38CBD1"/>
    <w:rsid w:val="5D39C5B0"/>
    <w:rsid w:val="5D3A4D8C"/>
    <w:rsid w:val="5D3B509B"/>
    <w:rsid w:val="5D3B6927"/>
    <w:rsid w:val="5D3BF859"/>
    <w:rsid w:val="5D3CF4B1"/>
    <w:rsid w:val="5D3DD58F"/>
    <w:rsid w:val="5D3DFB1F"/>
    <w:rsid w:val="5D3EE274"/>
    <w:rsid w:val="5D3FBC61"/>
    <w:rsid w:val="5D403FE6"/>
    <w:rsid w:val="5D40D4DF"/>
    <w:rsid w:val="5D41FEB0"/>
    <w:rsid w:val="5D422E37"/>
    <w:rsid w:val="5D42F0F5"/>
    <w:rsid w:val="5D445501"/>
    <w:rsid w:val="5D44CB83"/>
    <w:rsid w:val="5D45063F"/>
    <w:rsid w:val="5D460E80"/>
    <w:rsid w:val="5D470F17"/>
    <w:rsid w:val="5D4774CA"/>
    <w:rsid w:val="5D47B2A4"/>
    <w:rsid w:val="5D49275E"/>
    <w:rsid w:val="5D494CE9"/>
    <w:rsid w:val="5D4AA946"/>
    <w:rsid w:val="5D4AD912"/>
    <w:rsid w:val="5D4C1EB4"/>
    <w:rsid w:val="5D4D4631"/>
    <w:rsid w:val="5D4F029E"/>
    <w:rsid w:val="5D5047FB"/>
    <w:rsid w:val="5D50AAB2"/>
    <w:rsid w:val="5D50DD53"/>
    <w:rsid w:val="5D526304"/>
    <w:rsid w:val="5D531F10"/>
    <w:rsid w:val="5D53BDF5"/>
    <w:rsid w:val="5D53DA6C"/>
    <w:rsid w:val="5D546095"/>
    <w:rsid w:val="5D55BE4D"/>
    <w:rsid w:val="5D56D2A3"/>
    <w:rsid w:val="5D59D370"/>
    <w:rsid w:val="5D5A2E8F"/>
    <w:rsid w:val="5D5B5ED4"/>
    <w:rsid w:val="5D5CCC5D"/>
    <w:rsid w:val="5D5CE4BB"/>
    <w:rsid w:val="5D5D02B0"/>
    <w:rsid w:val="5D5E8923"/>
    <w:rsid w:val="5D600E23"/>
    <w:rsid w:val="5D609A1A"/>
    <w:rsid w:val="5D60C962"/>
    <w:rsid w:val="5D61E9CB"/>
    <w:rsid w:val="5D64A098"/>
    <w:rsid w:val="5D653528"/>
    <w:rsid w:val="5D65C3D0"/>
    <w:rsid w:val="5D66A9D4"/>
    <w:rsid w:val="5D675894"/>
    <w:rsid w:val="5D679603"/>
    <w:rsid w:val="5D67D29B"/>
    <w:rsid w:val="5D67DE8F"/>
    <w:rsid w:val="5D6B4245"/>
    <w:rsid w:val="5D708359"/>
    <w:rsid w:val="5D71A31A"/>
    <w:rsid w:val="5D7210E7"/>
    <w:rsid w:val="5D72B6A5"/>
    <w:rsid w:val="5D736D14"/>
    <w:rsid w:val="5D744501"/>
    <w:rsid w:val="5D74D1D4"/>
    <w:rsid w:val="5D755D74"/>
    <w:rsid w:val="5D76EEC9"/>
    <w:rsid w:val="5D7760F8"/>
    <w:rsid w:val="5D78B7AC"/>
    <w:rsid w:val="5D78D497"/>
    <w:rsid w:val="5D7A0F93"/>
    <w:rsid w:val="5D7A3F6D"/>
    <w:rsid w:val="5D7ACEFF"/>
    <w:rsid w:val="5D7AD4FA"/>
    <w:rsid w:val="5D7B810D"/>
    <w:rsid w:val="5D7D24AB"/>
    <w:rsid w:val="5D7D6905"/>
    <w:rsid w:val="5D7EA013"/>
    <w:rsid w:val="5D7F02DC"/>
    <w:rsid w:val="5D7F4125"/>
    <w:rsid w:val="5D811C7B"/>
    <w:rsid w:val="5D81C710"/>
    <w:rsid w:val="5D81CE2D"/>
    <w:rsid w:val="5D848465"/>
    <w:rsid w:val="5D852DCD"/>
    <w:rsid w:val="5D862029"/>
    <w:rsid w:val="5D86616C"/>
    <w:rsid w:val="5D874EA2"/>
    <w:rsid w:val="5D877BCC"/>
    <w:rsid w:val="5D892F7C"/>
    <w:rsid w:val="5D892FFB"/>
    <w:rsid w:val="5D8B52E3"/>
    <w:rsid w:val="5D8C6874"/>
    <w:rsid w:val="5D8E8EC8"/>
    <w:rsid w:val="5D8F1ABA"/>
    <w:rsid w:val="5D931418"/>
    <w:rsid w:val="5D94AF10"/>
    <w:rsid w:val="5D959AC4"/>
    <w:rsid w:val="5D95E2A5"/>
    <w:rsid w:val="5D96B219"/>
    <w:rsid w:val="5D976A6C"/>
    <w:rsid w:val="5D993634"/>
    <w:rsid w:val="5D9B9985"/>
    <w:rsid w:val="5D9BD6A8"/>
    <w:rsid w:val="5D9D15D2"/>
    <w:rsid w:val="5D9DD442"/>
    <w:rsid w:val="5D9EEA15"/>
    <w:rsid w:val="5D9FC759"/>
    <w:rsid w:val="5D9FFD67"/>
    <w:rsid w:val="5DA044DD"/>
    <w:rsid w:val="5DA09388"/>
    <w:rsid w:val="5DA137C6"/>
    <w:rsid w:val="5DA1779A"/>
    <w:rsid w:val="5DA1F8D6"/>
    <w:rsid w:val="5DA20931"/>
    <w:rsid w:val="5DA29E71"/>
    <w:rsid w:val="5DA4F5C4"/>
    <w:rsid w:val="5DA74E6F"/>
    <w:rsid w:val="5DA7AD49"/>
    <w:rsid w:val="5DA81D29"/>
    <w:rsid w:val="5DA8A832"/>
    <w:rsid w:val="5DA96BD7"/>
    <w:rsid w:val="5DAAB2E7"/>
    <w:rsid w:val="5DAB0230"/>
    <w:rsid w:val="5DADC6D3"/>
    <w:rsid w:val="5DAE7C84"/>
    <w:rsid w:val="5DB0105B"/>
    <w:rsid w:val="5DB01B03"/>
    <w:rsid w:val="5DB28CB2"/>
    <w:rsid w:val="5DB348E7"/>
    <w:rsid w:val="5DB36C66"/>
    <w:rsid w:val="5DB393B9"/>
    <w:rsid w:val="5DB4643E"/>
    <w:rsid w:val="5DB7A84F"/>
    <w:rsid w:val="5DBCE8C2"/>
    <w:rsid w:val="5DBCE9CA"/>
    <w:rsid w:val="5DC0837D"/>
    <w:rsid w:val="5DC1D64D"/>
    <w:rsid w:val="5DC24F03"/>
    <w:rsid w:val="5DC4E186"/>
    <w:rsid w:val="5DC7897F"/>
    <w:rsid w:val="5DC79C48"/>
    <w:rsid w:val="5DC8A853"/>
    <w:rsid w:val="5DC8E504"/>
    <w:rsid w:val="5DC924FD"/>
    <w:rsid w:val="5DC94A31"/>
    <w:rsid w:val="5DC9A3CA"/>
    <w:rsid w:val="5DC9BFD3"/>
    <w:rsid w:val="5DCAEA4E"/>
    <w:rsid w:val="5DCB661B"/>
    <w:rsid w:val="5DCBF16C"/>
    <w:rsid w:val="5DCD4C4E"/>
    <w:rsid w:val="5DCD78BF"/>
    <w:rsid w:val="5DCDDE3F"/>
    <w:rsid w:val="5DCEBDAF"/>
    <w:rsid w:val="5DCF0885"/>
    <w:rsid w:val="5DCF54EB"/>
    <w:rsid w:val="5DD01111"/>
    <w:rsid w:val="5DD2360A"/>
    <w:rsid w:val="5DD2724F"/>
    <w:rsid w:val="5DD2DB06"/>
    <w:rsid w:val="5DD383B3"/>
    <w:rsid w:val="5DD46E12"/>
    <w:rsid w:val="5DD4C217"/>
    <w:rsid w:val="5DD4E9E2"/>
    <w:rsid w:val="5DD72377"/>
    <w:rsid w:val="5DD7B70A"/>
    <w:rsid w:val="5DD8F98D"/>
    <w:rsid w:val="5DDA1B02"/>
    <w:rsid w:val="5DDA7CCD"/>
    <w:rsid w:val="5DDB17ED"/>
    <w:rsid w:val="5DDB66A8"/>
    <w:rsid w:val="5DDBE4AF"/>
    <w:rsid w:val="5DDC0710"/>
    <w:rsid w:val="5DDD8475"/>
    <w:rsid w:val="5DDDF9AE"/>
    <w:rsid w:val="5DE03F5C"/>
    <w:rsid w:val="5DE0C893"/>
    <w:rsid w:val="5DE3729E"/>
    <w:rsid w:val="5DE375A2"/>
    <w:rsid w:val="5DE53F77"/>
    <w:rsid w:val="5DE54B41"/>
    <w:rsid w:val="5DE69B1D"/>
    <w:rsid w:val="5DE9B7A1"/>
    <w:rsid w:val="5DEA1711"/>
    <w:rsid w:val="5DEA2A73"/>
    <w:rsid w:val="5DEAC090"/>
    <w:rsid w:val="5DEAC7B2"/>
    <w:rsid w:val="5DEBBCE4"/>
    <w:rsid w:val="5DEC2A50"/>
    <w:rsid w:val="5DEEF31E"/>
    <w:rsid w:val="5DEF4CD3"/>
    <w:rsid w:val="5DEF5959"/>
    <w:rsid w:val="5DF0C133"/>
    <w:rsid w:val="5DF0CCA9"/>
    <w:rsid w:val="5DF1416F"/>
    <w:rsid w:val="5DF462FD"/>
    <w:rsid w:val="5DF54264"/>
    <w:rsid w:val="5DF613A8"/>
    <w:rsid w:val="5DF8A42C"/>
    <w:rsid w:val="5DF8AD2F"/>
    <w:rsid w:val="5DFA0530"/>
    <w:rsid w:val="5DFA89AC"/>
    <w:rsid w:val="5DFAAE54"/>
    <w:rsid w:val="5DFBC82C"/>
    <w:rsid w:val="5DFD37BE"/>
    <w:rsid w:val="5E00650D"/>
    <w:rsid w:val="5E02552D"/>
    <w:rsid w:val="5E02AF5A"/>
    <w:rsid w:val="5E03E289"/>
    <w:rsid w:val="5E0466A6"/>
    <w:rsid w:val="5E0485FC"/>
    <w:rsid w:val="5E04CE4C"/>
    <w:rsid w:val="5E05738A"/>
    <w:rsid w:val="5E07986E"/>
    <w:rsid w:val="5E0836E9"/>
    <w:rsid w:val="5E085A33"/>
    <w:rsid w:val="5E08F7B3"/>
    <w:rsid w:val="5E0A30C6"/>
    <w:rsid w:val="5E0A3364"/>
    <w:rsid w:val="5E0B38F8"/>
    <w:rsid w:val="5E0BE1DD"/>
    <w:rsid w:val="5E0BF4F3"/>
    <w:rsid w:val="5E0D7D74"/>
    <w:rsid w:val="5E0E3BC1"/>
    <w:rsid w:val="5E0F0D36"/>
    <w:rsid w:val="5E1067BE"/>
    <w:rsid w:val="5E111EC7"/>
    <w:rsid w:val="5E135BA4"/>
    <w:rsid w:val="5E1402C4"/>
    <w:rsid w:val="5E148CF4"/>
    <w:rsid w:val="5E15384C"/>
    <w:rsid w:val="5E15BC1D"/>
    <w:rsid w:val="5E169A24"/>
    <w:rsid w:val="5E170363"/>
    <w:rsid w:val="5E1855FA"/>
    <w:rsid w:val="5E1862DC"/>
    <w:rsid w:val="5E19AAD4"/>
    <w:rsid w:val="5E1BDFBC"/>
    <w:rsid w:val="5E1BE1D9"/>
    <w:rsid w:val="5E1D11B9"/>
    <w:rsid w:val="5E1D3CCB"/>
    <w:rsid w:val="5E1D726D"/>
    <w:rsid w:val="5E1FF360"/>
    <w:rsid w:val="5E202761"/>
    <w:rsid w:val="5E207379"/>
    <w:rsid w:val="5E20CDAB"/>
    <w:rsid w:val="5E237DD8"/>
    <w:rsid w:val="5E249DF8"/>
    <w:rsid w:val="5E265277"/>
    <w:rsid w:val="5E26F6D2"/>
    <w:rsid w:val="5E272E26"/>
    <w:rsid w:val="5E2776CA"/>
    <w:rsid w:val="5E279314"/>
    <w:rsid w:val="5E27F93A"/>
    <w:rsid w:val="5E285CDB"/>
    <w:rsid w:val="5E28FB32"/>
    <w:rsid w:val="5E29C73A"/>
    <w:rsid w:val="5E29FD56"/>
    <w:rsid w:val="5E2A9030"/>
    <w:rsid w:val="5E2AE990"/>
    <w:rsid w:val="5E2B85B9"/>
    <w:rsid w:val="5E2C3384"/>
    <w:rsid w:val="5E2CB5AD"/>
    <w:rsid w:val="5E2D3B3B"/>
    <w:rsid w:val="5E2D4C25"/>
    <w:rsid w:val="5E2D854C"/>
    <w:rsid w:val="5E2EDB2B"/>
    <w:rsid w:val="5E304162"/>
    <w:rsid w:val="5E324235"/>
    <w:rsid w:val="5E35A9D5"/>
    <w:rsid w:val="5E3727B0"/>
    <w:rsid w:val="5E376C09"/>
    <w:rsid w:val="5E377FE6"/>
    <w:rsid w:val="5E381452"/>
    <w:rsid w:val="5E3820B0"/>
    <w:rsid w:val="5E383C4D"/>
    <w:rsid w:val="5E39A1A2"/>
    <w:rsid w:val="5E3A12B5"/>
    <w:rsid w:val="5E3CC1F4"/>
    <w:rsid w:val="5E3E60B2"/>
    <w:rsid w:val="5E3FBE17"/>
    <w:rsid w:val="5E3FCC6E"/>
    <w:rsid w:val="5E409713"/>
    <w:rsid w:val="5E411230"/>
    <w:rsid w:val="5E41C151"/>
    <w:rsid w:val="5E4202D9"/>
    <w:rsid w:val="5E42BD3D"/>
    <w:rsid w:val="5E44267B"/>
    <w:rsid w:val="5E446D0B"/>
    <w:rsid w:val="5E454AA7"/>
    <w:rsid w:val="5E457DC6"/>
    <w:rsid w:val="5E4634CF"/>
    <w:rsid w:val="5E47A330"/>
    <w:rsid w:val="5E47CD21"/>
    <w:rsid w:val="5E49E972"/>
    <w:rsid w:val="5E4A8840"/>
    <w:rsid w:val="5E4A96B3"/>
    <w:rsid w:val="5E4D0857"/>
    <w:rsid w:val="5E4D40FE"/>
    <w:rsid w:val="5E4EF5CF"/>
    <w:rsid w:val="5E4F5A68"/>
    <w:rsid w:val="5E5068B1"/>
    <w:rsid w:val="5E50DD11"/>
    <w:rsid w:val="5E513A64"/>
    <w:rsid w:val="5E51D913"/>
    <w:rsid w:val="5E52D763"/>
    <w:rsid w:val="5E53A08E"/>
    <w:rsid w:val="5E54A1D0"/>
    <w:rsid w:val="5E559665"/>
    <w:rsid w:val="5E56B32C"/>
    <w:rsid w:val="5E572851"/>
    <w:rsid w:val="5E578E89"/>
    <w:rsid w:val="5E5808A0"/>
    <w:rsid w:val="5E59C162"/>
    <w:rsid w:val="5E5AC7E1"/>
    <w:rsid w:val="5E5AE364"/>
    <w:rsid w:val="5E5B1C72"/>
    <w:rsid w:val="5E5B2978"/>
    <w:rsid w:val="5E5C999C"/>
    <w:rsid w:val="5E5D1AD2"/>
    <w:rsid w:val="5E5E0A7F"/>
    <w:rsid w:val="5E5EE8C4"/>
    <w:rsid w:val="5E61C3EB"/>
    <w:rsid w:val="5E61CEE9"/>
    <w:rsid w:val="5E620B43"/>
    <w:rsid w:val="5E6312F6"/>
    <w:rsid w:val="5E634B81"/>
    <w:rsid w:val="5E653BB4"/>
    <w:rsid w:val="5E665FCA"/>
    <w:rsid w:val="5E666229"/>
    <w:rsid w:val="5E67CF6D"/>
    <w:rsid w:val="5E6881EC"/>
    <w:rsid w:val="5E6A8CB2"/>
    <w:rsid w:val="5E6BF600"/>
    <w:rsid w:val="5E6DD8CF"/>
    <w:rsid w:val="5E6EABCA"/>
    <w:rsid w:val="5E6F81A0"/>
    <w:rsid w:val="5E6F8B5F"/>
    <w:rsid w:val="5E72D539"/>
    <w:rsid w:val="5E732D7D"/>
    <w:rsid w:val="5E73ACDC"/>
    <w:rsid w:val="5E754EEC"/>
    <w:rsid w:val="5E762EE5"/>
    <w:rsid w:val="5E77963C"/>
    <w:rsid w:val="5E785905"/>
    <w:rsid w:val="5E78B58C"/>
    <w:rsid w:val="5E7A840B"/>
    <w:rsid w:val="5E7A9ED2"/>
    <w:rsid w:val="5E7B1C5F"/>
    <w:rsid w:val="5E7B2596"/>
    <w:rsid w:val="5E7BD5A8"/>
    <w:rsid w:val="5E7BE331"/>
    <w:rsid w:val="5E7DA308"/>
    <w:rsid w:val="5E7E597D"/>
    <w:rsid w:val="5E7F22F1"/>
    <w:rsid w:val="5E7F53B1"/>
    <w:rsid w:val="5E826CB3"/>
    <w:rsid w:val="5E84E71E"/>
    <w:rsid w:val="5E856461"/>
    <w:rsid w:val="5E874CC8"/>
    <w:rsid w:val="5E887A53"/>
    <w:rsid w:val="5E8881B2"/>
    <w:rsid w:val="5E891FB1"/>
    <w:rsid w:val="5E893A3B"/>
    <w:rsid w:val="5E894F28"/>
    <w:rsid w:val="5E8AE14A"/>
    <w:rsid w:val="5E8BDA30"/>
    <w:rsid w:val="5E8BE43A"/>
    <w:rsid w:val="5E8CB8A3"/>
    <w:rsid w:val="5E8DE0D9"/>
    <w:rsid w:val="5E8E9F2D"/>
    <w:rsid w:val="5E90D129"/>
    <w:rsid w:val="5E91778C"/>
    <w:rsid w:val="5E922543"/>
    <w:rsid w:val="5E92489D"/>
    <w:rsid w:val="5E943DC0"/>
    <w:rsid w:val="5E94C2AC"/>
    <w:rsid w:val="5E95D61D"/>
    <w:rsid w:val="5E972121"/>
    <w:rsid w:val="5E97340B"/>
    <w:rsid w:val="5E97996A"/>
    <w:rsid w:val="5E9831EC"/>
    <w:rsid w:val="5E98F719"/>
    <w:rsid w:val="5E996FF2"/>
    <w:rsid w:val="5E9B75C1"/>
    <w:rsid w:val="5E9B79F0"/>
    <w:rsid w:val="5E9C1338"/>
    <w:rsid w:val="5E9D01D2"/>
    <w:rsid w:val="5E9D94EF"/>
    <w:rsid w:val="5E9DE446"/>
    <w:rsid w:val="5E9FEBC5"/>
    <w:rsid w:val="5EA04386"/>
    <w:rsid w:val="5EA07F5A"/>
    <w:rsid w:val="5EA4CB16"/>
    <w:rsid w:val="5EA5063A"/>
    <w:rsid w:val="5EA69341"/>
    <w:rsid w:val="5EA6AC8A"/>
    <w:rsid w:val="5EA6EC62"/>
    <w:rsid w:val="5EAA8FE5"/>
    <w:rsid w:val="5EACCA41"/>
    <w:rsid w:val="5EAD5C58"/>
    <w:rsid w:val="5EAF050E"/>
    <w:rsid w:val="5EAF16B5"/>
    <w:rsid w:val="5EAF29D4"/>
    <w:rsid w:val="5EAF56B6"/>
    <w:rsid w:val="5EB2029D"/>
    <w:rsid w:val="5EB2895C"/>
    <w:rsid w:val="5EB30225"/>
    <w:rsid w:val="5EB49D1C"/>
    <w:rsid w:val="5EB7E2E6"/>
    <w:rsid w:val="5EB813EB"/>
    <w:rsid w:val="5EB94B0F"/>
    <w:rsid w:val="5EBF566F"/>
    <w:rsid w:val="5EC0EFD4"/>
    <w:rsid w:val="5EC16FDF"/>
    <w:rsid w:val="5EC3942B"/>
    <w:rsid w:val="5EC3BFA3"/>
    <w:rsid w:val="5EC488F7"/>
    <w:rsid w:val="5EC4C814"/>
    <w:rsid w:val="5EC5D505"/>
    <w:rsid w:val="5EC80338"/>
    <w:rsid w:val="5EC91E78"/>
    <w:rsid w:val="5EC93502"/>
    <w:rsid w:val="5ECA4F3E"/>
    <w:rsid w:val="5ED0694E"/>
    <w:rsid w:val="5ED0B7E9"/>
    <w:rsid w:val="5ED19DB2"/>
    <w:rsid w:val="5ED1A090"/>
    <w:rsid w:val="5ED2D226"/>
    <w:rsid w:val="5ED3D8E2"/>
    <w:rsid w:val="5ED422F3"/>
    <w:rsid w:val="5ED520F9"/>
    <w:rsid w:val="5ED711C9"/>
    <w:rsid w:val="5ED72074"/>
    <w:rsid w:val="5EDB5B0C"/>
    <w:rsid w:val="5EDF8EDE"/>
    <w:rsid w:val="5EDFF872"/>
    <w:rsid w:val="5EE11905"/>
    <w:rsid w:val="5EE261E5"/>
    <w:rsid w:val="5EE2A869"/>
    <w:rsid w:val="5EE2EC34"/>
    <w:rsid w:val="5EE308E8"/>
    <w:rsid w:val="5EE39BA8"/>
    <w:rsid w:val="5EE3A5A5"/>
    <w:rsid w:val="5EE6EC87"/>
    <w:rsid w:val="5EE71313"/>
    <w:rsid w:val="5EE7F88D"/>
    <w:rsid w:val="5EE8D428"/>
    <w:rsid w:val="5EE8E0D5"/>
    <w:rsid w:val="5EEA438F"/>
    <w:rsid w:val="5EEAC6B8"/>
    <w:rsid w:val="5EEC67BA"/>
    <w:rsid w:val="5EECDBD1"/>
    <w:rsid w:val="5EED6A2C"/>
    <w:rsid w:val="5EEDBD4F"/>
    <w:rsid w:val="5EEF977B"/>
    <w:rsid w:val="5EEFDAD8"/>
    <w:rsid w:val="5EEFEA5E"/>
    <w:rsid w:val="5EF0E755"/>
    <w:rsid w:val="5EF3D3FE"/>
    <w:rsid w:val="5EF3E84A"/>
    <w:rsid w:val="5EF3FC1A"/>
    <w:rsid w:val="5EF561E4"/>
    <w:rsid w:val="5EF75213"/>
    <w:rsid w:val="5EF7F678"/>
    <w:rsid w:val="5EF86B1E"/>
    <w:rsid w:val="5EFABE39"/>
    <w:rsid w:val="5EFAC64B"/>
    <w:rsid w:val="5EFAED52"/>
    <w:rsid w:val="5EFB8852"/>
    <w:rsid w:val="5EFB99CE"/>
    <w:rsid w:val="5EFBEE55"/>
    <w:rsid w:val="5EFC2A9D"/>
    <w:rsid w:val="5EFEAD7F"/>
    <w:rsid w:val="5F000670"/>
    <w:rsid w:val="5F006A8B"/>
    <w:rsid w:val="5F00F68A"/>
    <w:rsid w:val="5F012821"/>
    <w:rsid w:val="5F019660"/>
    <w:rsid w:val="5F02151F"/>
    <w:rsid w:val="5F03E522"/>
    <w:rsid w:val="5F0469DD"/>
    <w:rsid w:val="5F0566CA"/>
    <w:rsid w:val="5F066990"/>
    <w:rsid w:val="5F087553"/>
    <w:rsid w:val="5F0A429C"/>
    <w:rsid w:val="5F0B54AE"/>
    <w:rsid w:val="5F0E9812"/>
    <w:rsid w:val="5F0FB4A1"/>
    <w:rsid w:val="5F11ACAE"/>
    <w:rsid w:val="5F12BEF7"/>
    <w:rsid w:val="5F135195"/>
    <w:rsid w:val="5F14B175"/>
    <w:rsid w:val="5F14EA8E"/>
    <w:rsid w:val="5F155B43"/>
    <w:rsid w:val="5F16A902"/>
    <w:rsid w:val="5F1842AC"/>
    <w:rsid w:val="5F1995C3"/>
    <w:rsid w:val="5F1B894F"/>
    <w:rsid w:val="5F1ED2FF"/>
    <w:rsid w:val="5F1FEEC1"/>
    <w:rsid w:val="5F204677"/>
    <w:rsid w:val="5F25965D"/>
    <w:rsid w:val="5F26BDBF"/>
    <w:rsid w:val="5F26CC92"/>
    <w:rsid w:val="5F27496E"/>
    <w:rsid w:val="5F27BDE2"/>
    <w:rsid w:val="5F27D296"/>
    <w:rsid w:val="5F288BC5"/>
    <w:rsid w:val="5F290D4B"/>
    <w:rsid w:val="5F2A9F3A"/>
    <w:rsid w:val="5F2ADFF9"/>
    <w:rsid w:val="5F2B093C"/>
    <w:rsid w:val="5F2BFBBE"/>
    <w:rsid w:val="5F2CF7F4"/>
    <w:rsid w:val="5F2D7287"/>
    <w:rsid w:val="5F2E4B80"/>
    <w:rsid w:val="5F2E8505"/>
    <w:rsid w:val="5F2F120E"/>
    <w:rsid w:val="5F2F2A5F"/>
    <w:rsid w:val="5F317FAC"/>
    <w:rsid w:val="5F3193D2"/>
    <w:rsid w:val="5F3195AD"/>
    <w:rsid w:val="5F3252B4"/>
    <w:rsid w:val="5F328125"/>
    <w:rsid w:val="5F33AEA9"/>
    <w:rsid w:val="5F35D438"/>
    <w:rsid w:val="5F36F246"/>
    <w:rsid w:val="5F374B31"/>
    <w:rsid w:val="5F37DDC4"/>
    <w:rsid w:val="5F37FF19"/>
    <w:rsid w:val="5F383189"/>
    <w:rsid w:val="5F38BC34"/>
    <w:rsid w:val="5F38DB24"/>
    <w:rsid w:val="5F3B3A62"/>
    <w:rsid w:val="5F3C7856"/>
    <w:rsid w:val="5F3D0608"/>
    <w:rsid w:val="5F3D44D7"/>
    <w:rsid w:val="5F3DA82B"/>
    <w:rsid w:val="5F3DEF69"/>
    <w:rsid w:val="5F3E5594"/>
    <w:rsid w:val="5F3EA56D"/>
    <w:rsid w:val="5F3F5991"/>
    <w:rsid w:val="5F4066F6"/>
    <w:rsid w:val="5F40A8C9"/>
    <w:rsid w:val="5F42829D"/>
    <w:rsid w:val="5F43899B"/>
    <w:rsid w:val="5F442BC5"/>
    <w:rsid w:val="5F442F60"/>
    <w:rsid w:val="5F447B77"/>
    <w:rsid w:val="5F44899F"/>
    <w:rsid w:val="5F45B88C"/>
    <w:rsid w:val="5F4608E5"/>
    <w:rsid w:val="5F468167"/>
    <w:rsid w:val="5F499734"/>
    <w:rsid w:val="5F49CC36"/>
    <w:rsid w:val="5F4CEBF1"/>
    <w:rsid w:val="5F4D3C7D"/>
    <w:rsid w:val="5F4D87AD"/>
    <w:rsid w:val="5F4DBB5D"/>
    <w:rsid w:val="5F4DD1F5"/>
    <w:rsid w:val="5F4EC96C"/>
    <w:rsid w:val="5F501776"/>
    <w:rsid w:val="5F51EDFA"/>
    <w:rsid w:val="5F51FB77"/>
    <w:rsid w:val="5F52FC14"/>
    <w:rsid w:val="5F5620BD"/>
    <w:rsid w:val="5F578B79"/>
    <w:rsid w:val="5F57AEEB"/>
    <w:rsid w:val="5F5B43AF"/>
    <w:rsid w:val="5F5B8069"/>
    <w:rsid w:val="5F5D8C18"/>
    <w:rsid w:val="5F5DA599"/>
    <w:rsid w:val="5F5DD311"/>
    <w:rsid w:val="5F60BCB5"/>
    <w:rsid w:val="5F610ABE"/>
    <w:rsid w:val="5F612A4C"/>
    <w:rsid w:val="5F61B2AF"/>
    <w:rsid w:val="5F633B48"/>
    <w:rsid w:val="5F637E47"/>
    <w:rsid w:val="5F639BFF"/>
    <w:rsid w:val="5F63C42E"/>
    <w:rsid w:val="5F661E61"/>
    <w:rsid w:val="5F66D16D"/>
    <w:rsid w:val="5F66FAD2"/>
    <w:rsid w:val="5F67CA23"/>
    <w:rsid w:val="5F686578"/>
    <w:rsid w:val="5F693037"/>
    <w:rsid w:val="5F696108"/>
    <w:rsid w:val="5F6BFDE5"/>
    <w:rsid w:val="5F6C0E02"/>
    <w:rsid w:val="5F6D9180"/>
    <w:rsid w:val="5F6E8FCC"/>
    <w:rsid w:val="5F6F52E3"/>
    <w:rsid w:val="5F71D502"/>
    <w:rsid w:val="5F729A44"/>
    <w:rsid w:val="5F733A2A"/>
    <w:rsid w:val="5F7390E5"/>
    <w:rsid w:val="5F73E998"/>
    <w:rsid w:val="5F74FC98"/>
    <w:rsid w:val="5F755FD4"/>
    <w:rsid w:val="5F758641"/>
    <w:rsid w:val="5F760778"/>
    <w:rsid w:val="5F761CB6"/>
    <w:rsid w:val="5F762BA5"/>
    <w:rsid w:val="5F7764BA"/>
    <w:rsid w:val="5F77FC10"/>
    <w:rsid w:val="5F783BA7"/>
    <w:rsid w:val="5F783E68"/>
    <w:rsid w:val="5F784F41"/>
    <w:rsid w:val="5F7AC9A7"/>
    <w:rsid w:val="5F7C7525"/>
    <w:rsid w:val="5F7C90E6"/>
    <w:rsid w:val="5F7E161A"/>
    <w:rsid w:val="5F7E5DAC"/>
    <w:rsid w:val="5F7EDEF4"/>
    <w:rsid w:val="5F7EF5FA"/>
    <w:rsid w:val="5F7FCBB7"/>
    <w:rsid w:val="5F80979B"/>
    <w:rsid w:val="5F80CEA7"/>
    <w:rsid w:val="5F8117CB"/>
    <w:rsid w:val="5F813C69"/>
    <w:rsid w:val="5F84522A"/>
    <w:rsid w:val="5F84EAFC"/>
    <w:rsid w:val="5F86488E"/>
    <w:rsid w:val="5F868354"/>
    <w:rsid w:val="5F873968"/>
    <w:rsid w:val="5F890518"/>
    <w:rsid w:val="5F89BF1E"/>
    <w:rsid w:val="5F8AFA4D"/>
    <w:rsid w:val="5F8B9A9F"/>
    <w:rsid w:val="5F8C93BD"/>
    <w:rsid w:val="5F8CD06D"/>
    <w:rsid w:val="5F8D5A0B"/>
    <w:rsid w:val="5F8DD1F5"/>
    <w:rsid w:val="5F8EFDF7"/>
    <w:rsid w:val="5F909E91"/>
    <w:rsid w:val="5F918FA9"/>
    <w:rsid w:val="5F932D8B"/>
    <w:rsid w:val="5F941B9F"/>
    <w:rsid w:val="5F9436C8"/>
    <w:rsid w:val="5F94DE65"/>
    <w:rsid w:val="5F954161"/>
    <w:rsid w:val="5F95878D"/>
    <w:rsid w:val="5F95A2BF"/>
    <w:rsid w:val="5F95C488"/>
    <w:rsid w:val="5F999AAA"/>
    <w:rsid w:val="5F9A60EE"/>
    <w:rsid w:val="5F9A84B8"/>
    <w:rsid w:val="5F9AB8E2"/>
    <w:rsid w:val="5F9C5BB6"/>
    <w:rsid w:val="5F9C6F56"/>
    <w:rsid w:val="5F9E261F"/>
    <w:rsid w:val="5F9EBCC6"/>
    <w:rsid w:val="5F9F9A3A"/>
    <w:rsid w:val="5FA1869A"/>
    <w:rsid w:val="5FA1DC6D"/>
    <w:rsid w:val="5FA1FAAC"/>
    <w:rsid w:val="5FA2A9B3"/>
    <w:rsid w:val="5FA2C6E3"/>
    <w:rsid w:val="5FA2D8CB"/>
    <w:rsid w:val="5FA33102"/>
    <w:rsid w:val="5FA39C9D"/>
    <w:rsid w:val="5FA3AAB2"/>
    <w:rsid w:val="5FA488F8"/>
    <w:rsid w:val="5FA48F0B"/>
    <w:rsid w:val="5FA73836"/>
    <w:rsid w:val="5FA74E76"/>
    <w:rsid w:val="5FAA052F"/>
    <w:rsid w:val="5FABEC97"/>
    <w:rsid w:val="5FAC4464"/>
    <w:rsid w:val="5FACD170"/>
    <w:rsid w:val="5FACE4B9"/>
    <w:rsid w:val="5FADFEA4"/>
    <w:rsid w:val="5FB00BAF"/>
    <w:rsid w:val="5FB11E5D"/>
    <w:rsid w:val="5FB1D283"/>
    <w:rsid w:val="5FB3CFB8"/>
    <w:rsid w:val="5FB3D4AC"/>
    <w:rsid w:val="5FB3FE28"/>
    <w:rsid w:val="5FB4092C"/>
    <w:rsid w:val="5FB56FF3"/>
    <w:rsid w:val="5FB688DC"/>
    <w:rsid w:val="5FB69020"/>
    <w:rsid w:val="5FB742D6"/>
    <w:rsid w:val="5FB76D1C"/>
    <w:rsid w:val="5FB7BC49"/>
    <w:rsid w:val="5FB939D6"/>
    <w:rsid w:val="5FB9D63B"/>
    <w:rsid w:val="5FBBA4F8"/>
    <w:rsid w:val="5FBBF7C2"/>
    <w:rsid w:val="5FBCBACF"/>
    <w:rsid w:val="5FBD70D4"/>
    <w:rsid w:val="5FBE024B"/>
    <w:rsid w:val="5FBE0BE1"/>
    <w:rsid w:val="5FBE5EA4"/>
    <w:rsid w:val="5FBEA65C"/>
    <w:rsid w:val="5FC12A48"/>
    <w:rsid w:val="5FC1AF1E"/>
    <w:rsid w:val="5FC1C465"/>
    <w:rsid w:val="5FC3EBE3"/>
    <w:rsid w:val="5FC3F3D1"/>
    <w:rsid w:val="5FC46899"/>
    <w:rsid w:val="5FC487AB"/>
    <w:rsid w:val="5FC493FD"/>
    <w:rsid w:val="5FC529AF"/>
    <w:rsid w:val="5FC7FC6A"/>
    <w:rsid w:val="5FC8D2A2"/>
    <w:rsid w:val="5FC8DCD9"/>
    <w:rsid w:val="5FC9077D"/>
    <w:rsid w:val="5FCA1285"/>
    <w:rsid w:val="5FCB1053"/>
    <w:rsid w:val="5FCB5B2A"/>
    <w:rsid w:val="5FCBFB05"/>
    <w:rsid w:val="5FCD1AAF"/>
    <w:rsid w:val="5FCDA505"/>
    <w:rsid w:val="5FCDB1B4"/>
    <w:rsid w:val="5FCE35E5"/>
    <w:rsid w:val="5FCE3CC0"/>
    <w:rsid w:val="5FCF90E1"/>
    <w:rsid w:val="5FD04403"/>
    <w:rsid w:val="5FD0D5E1"/>
    <w:rsid w:val="5FD26062"/>
    <w:rsid w:val="5FD2D222"/>
    <w:rsid w:val="5FD35829"/>
    <w:rsid w:val="5FD389EE"/>
    <w:rsid w:val="5FD3D7F6"/>
    <w:rsid w:val="5FD403BE"/>
    <w:rsid w:val="5FD4524D"/>
    <w:rsid w:val="5FD6BDE2"/>
    <w:rsid w:val="5FD70965"/>
    <w:rsid w:val="5FD855E6"/>
    <w:rsid w:val="5FD9CAE1"/>
    <w:rsid w:val="5FDADA87"/>
    <w:rsid w:val="5FDC1CEB"/>
    <w:rsid w:val="5FDC1F18"/>
    <w:rsid w:val="5FDC53E3"/>
    <w:rsid w:val="5FDE5C8D"/>
    <w:rsid w:val="5FDEEDCA"/>
    <w:rsid w:val="5FDF71CF"/>
    <w:rsid w:val="5FE091A0"/>
    <w:rsid w:val="5FE0B68A"/>
    <w:rsid w:val="5FE25577"/>
    <w:rsid w:val="5FE29D64"/>
    <w:rsid w:val="5FE40FA6"/>
    <w:rsid w:val="5FE5DA78"/>
    <w:rsid w:val="5FE6517A"/>
    <w:rsid w:val="5FE96EEE"/>
    <w:rsid w:val="5FE9744B"/>
    <w:rsid w:val="5FE9C6BE"/>
    <w:rsid w:val="5FE9E205"/>
    <w:rsid w:val="5FEB40B7"/>
    <w:rsid w:val="5FECAD27"/>
    <w:rsid w:val="5FECCD60"/>
    <w:rsid w:val="5FEDD676"/>
    <w:rsid w:val="5FEE586D"/>
    <w:rsid w:val="5FEE6E33"/>
    <w:rsid w:val="5FEFFAE6"/>
    <w:rsid w:val="5FF04871"/>
    <w:rsid w:val="5FF0A1A8"/>
    <w:rsid w:val="5FF0B1C9"/>
    <w:rsid w:val="5FF21858"/>
    <w:rsid w:val="5FF3E44B"/>
    <w:rsid w:val="5FF3EE7B"/>
    <w:rsid w:val="5FF49854"/>
    <w:rsid w:val="5FF4B65F"/>
    <w:rsid w:val="5FF5519B"/>
    <w:rsid w:val="5FF55ECF"/>
    <w:rsid w:val="5FF5A104"/>
    <w:rsid w:val="5FF5BD24"/>
    <w:rsid w:val="5FF78A3A"/>
    <w:rsid w:val="5FF8894A"/>
    <w:rsid w:val="5FFA1010"/>
    <w:rsid w:val="5FFBE267"/>
    <w:rsid w:val="5FFC496C"/>
    <w:rsid w:val="5FFF37A9"/>
    <w:rsid w:val="6001225F"/>
    <w:rsid w:val="600158D6"/>
    <w:rsid w:val="6001E53F"/>
    <w:rsid w:val="6001FEFD"/>
    <w:rsid w:val="600398A9"/>
    <w:rsid w:val="6005BBF0"/>
    <w:rsid w:val="6005ED76"/>
    <w:rsid w:val="600688A6"/>
    <w:rsid w:val="6006E6FF"/>
    <w:rsid w:val="60071ED7"/>
    <w:rsid w:val="6008172A"/>
    <w:rsid w:val="600871A2"/>
    <w:rsid w:val="60092803"/>
    <w:rsid w:val="600A3BE2"/>
    <w:rsid w:val="600C6A9B"/>
    <w:rsid w:val="600C6EBB"/>
    <w:rsid w:val="600DF409"/>
    <w:rsid w:val="600DFBA3"/>
    <w:rsid w:val="6011E6EF"/>
    <w:rsid w:val="6011E769"/>
    <w:rsid w:val="6011FF7E"/>
    <w:rsid w:val="60132F58"/>
    <w:rsid w:val="6014A5E7"/>
    <w:rsid w:val="60153976"/>
    <w:rsid w:val="60153CEF"/>
    <w:rsid w:val="60154F3F"/>
    <w:rsid w:val="6017C6D8"/>
    <w:rsid w:val="601919F4"/>
    <w:rsid w:val="601A61FC"/>
    <w:rsid w:val="601A65DE"/>
    <w:rsid w:val="601AA09D"/>
    <w:rsid w:val="601B6468"/>
    <w:rsid w:val="601C0484"/>
    <w:rsid w:val="601C6B34"/>
    <w:rsid w:val="601E43A7"/>
    <w:rsid w:val="601EC3BE"/>
    <w:rsid w:val="601F073F"/>
    <w:rsid w:val="6021BD4F"/>
    <w:rsid w:val="6022A431"/>
    <w:rsid w:val="6022F327"/>
    <w:rsid w:val="6023B39C"/>
    <w:rsid w:val="6023C8C6"/>
    <w:rsid w:val="6023F7B3"/>
    <w:rsid w:val="6024DDE3"/>
    <w:rsid w:val="6025BA19"/>
    <w:rsid w:val="6025E88C"/>
    <w:rsid w:val="602719B2"/>
    <w:rsid w:val="6027538A"/>
    <w:rsid w:val="602824DC"/>
    <w:rsid w:val="60293EB6"/>
    <w:rsid w:val="60295F14"/>
    <w:rsid w:val="602A3742"/>
    <w:rsid w:val="602B7F95"/>
    <w:rsid w:val="602C72C7"/>
    <w:rsid w:val="602CFA5C"/>
    <w:rsid w:val="602D607A"/>
    <w:rsid w:val="602D7D99"/>
    <w:rsid w:val="602E9D0E"/>
    <w:rsid w:val="602ED47C"/>
    <w:rsid w:val="602FD857"/>
    <w:rsid w:val="60306E11"/>
    <w:rsid w:val="6030D747"/>
    <w:rsid w:val="6031687A"/>
    <w:rsid w:val="60323EF0"/>
    <w:rsid w:val="603241CA"/>
    <w:rsid w:val="60324F6F"/>
    <w:rsid w:val="6033AEE6"/>
    <w:rsid w:val="60356C0A"/>
    <w:rsid w:val="60364FA1"/>
    <w:rsid w:val="6036ADFC"/>
    <w:rsid w:val="6036F9E2"/>
    <w:rsid w:val="60373000"/>
    <w:rsid w:val="6037DE56"/>
    <w:rsid w:val="60383D32"/>
    <w:rsid w:val="6039AE75"/>
    <w:rsid w:val="603AB4F1"/>
    <w:rsid w:val="603AE27E"/>
    <w:rsid w:val="603C5119"/>
    <w:rsid w:val="603CAF1A"/>
    <w:rsid w:val="603F6994"/>
    <w:rsid w:val="60406FBA"/>
    <w:rsid w:val="60417F4E"/>
    <w:rsid w:val="6042B5B0"/>
    <w:rsid w:val="6042D748"/>
    <w:rsid w:val="604321F4"/>
    <w:rsid w:val="6043706E"/>
    <w:rsid w:val="6043C709"/>
    <w:rsid w:val="6043F464"/>
    <w:rsid w:val="60440922"/>
    <w:rsid w:val="6044A4A2"/>
    <w:rsid w:val="6044B072"/>
    <w:rsid w:val="60454ADB"/>
    <w:rsid w:val="60462246"/>
    <w:rsid w:val="604687FB"/>
    <w:rsid w:val="6046AAFB"/>
    <w:rsid w:val="60473980"/>
    <w:rsid w:val="604985C8"/>
    <w:rsid w:val="604A98E3"/>
    <w:rsid w:val="604B37DA"/>
    <w:rsid w:val="604BD3D8"/>
    <w:rsid w:val="604D6293"/>
    <w:rsid w:val="604D81D3"/>
    <w:rsid w:val="604DD1F3"/>
    <w:rsid w:val="604E433D"/>
    <w:rsid w:val="604F380A"/>
    <w:rsid w:val="604F3BDF"/>
    <w:rsid w:val="60500E52"/>
    <w:rsid w:val="605266BA"/>
    <w:rsid w:val="6052CACF"/>
    <w:rsid w:val="6052E977"/>
    <w:rsid w:val="60546A07"/>
    <w:rsid w:val="6054962E"/>
    <w:rsid w:val="60550D60"/>
    <w:rsid w:val="60567F79"/>
    <w:rsid w:val="60573C02"/>
    <w:rsid w:val="605802F3"/>
    <w:rsid w:val="6059A92C"/>
    <w:rsid w:val="605AF4C8"/>
    <w:rsid w:val="605B70E9"/>
    <w:rsid w:val="605DEE9E"/>
    <w:rsid w:val="605E0093"/>
    <w:rsid w:val="605E6992"/>
    <w:rsid w:val="605EF475"/>
    <w:rsid w:val="605FACEB"/>
    <w:rsid w:val="60601DC5"/>
    <w:rsid w:val="6060DCB4"/>
    <w:rsid w:val="6061E01B"/>
    <w:rsid w:val="606217C1"/>
    <w:rsid w:val="60629E56"/>
    <w:rsid w:val="606390CB"/>
    <w:rsid w:val="6063BDEB"/>
    <w:rsid w:val="60649DF9"/>
    <w:rsid w:val="60692E63"/>
    <w:rsid w:val="6069320F"/>
    <w:rsid w:val="6069407F"/>
    <w:rsid w:val="6069CE1A"/>
    <w:rsid w:val="6069F67B"/>
    <w:rsid w:val="606AF9BF"/>
    <w:rsid w:val="606CA91D"/>
    <w:rsid w:val="606D9C96"/>
    <w:rsid w:val="606EDA4C"/>
    <w:rsid w:val="606F2507"/>
    <w:rsid w:val="60709326"/>
    <w:rsid w:val="6071285E"/>
    <w:rsid w:val="6071AD6E"/>
    <w:rsid w:val="60731BE7"/>
    <w:rsid w:val="60733C8B"/>
    <w:rsid w:val="6074856B"/>
    <w:rsid w:val="6074F797"/>
    <w:rsid w:val="60758C5E"/>
    <w:rsid w:val="607651C4"/>
    <w:rsid w:val="60776997"/>
    <w:rsid w:val="6077A48C"/>
    <w:rsid w:val="6078BC81"/>
    <w:rsid w:val="6079132E"/>
    <w:rsid w:val="60792CBA"/>
    <w:rsid w:val="6079BA34"/>
    <w:rsid w:val="607B60DE"/>
    <w:rsid w:val="607BDDC3"/>
    <w:rsid w:val="607CB2E9"/>
    <w:rsid w:val="607D0933"/>
    <w:rsid w:val="607D48C5"/>
    <w:rsid w:val="607D6B07"/>
    <w:rsid w:val="607DE459"/>
    <w:rsid w:val="607DF96D"/>
    <w:rsid w:val="607E0220"/>
    <w:rsid w:val="607E16A2"/>
    <w:rsid w:val="607E7AEB"/>
    <w:rsid w:val="607EF431"/>
    <w:rsid w:val="607FD1C8"/>
    <w:rsid w:val="60800FBB"/>
    <w:rsid w:val="60814F95"/>
    <w:rsid w:val="6083182F"/>
    <w:rsid w:val="60835169"/>
    <w:rsid w:val="6084070B"/>
    <w:rsid w:val="608432F4"/>
    <w:rsid w:val="60846C43"/>
    <w:rsid w:val="60853306"/>
    <w:rsid w:val="6088803D"/>
    <w:rsid w:val="6088E931"/>
    <w:rsid w:val="60891EFD"/>
    <w:rsid w:val="608964AA"/>
    <w:rsid w:val="608AFC7A"/>
    <w:rsid w:val="608F4C8E"/>
    <w:rsid w:val="608F9A8B"/>
    <w:rsid w:val="60905A27"/>
    <w:rsid w:val="6090EF5E"/>
    <w:rsid w:val="60919893"/>
    <w:rsid w:val="6091E530"/>
    <w:rsid w:val="609244B4"/>
    <w:rsid w:val="6094FD67"/>
    <w:rsid w:val="6095519B"/>
    <w:rsid w:val="609557E9"/>
    <w:rsid w:val="609640E8"/>
    <w:rsid w:val="6096A04A"/>
    <w:rsid w:val="609737CF"/>
    <w:rsid w:val="6097D271"/>
    <w:rsid w:val="60987E2F"/>
    <w:rsid w:val="6099BA26"/>
    <w:rsid w:val="609D8B63"/>
    <w:rsid w:val="609DD771"/>
    <w:rsid w:val="60A0A81A"/>
    <w:rsid w:val="60A0EEBF"/>
    <w:rsid w:val="60A17807"/>
    <w:rsid w:val="60A26B14"/>
    <w:rsid w:val="60A322EB"/>
    <w:rsid w:val="60A34BBD"/>
    <w:rsid w:val="60A44E79"/>
    <w:rsid w:val="60A5B07E"/>
    <w:rsid w:val="60A68595"/>
    <w:rsid w:val="60A699C0"/>
    <w:rsid w:val="60A6A61E"/>
    <w:rsid w:val="60A6E0BF"/>
    <w:rsid w:val="60A70C2B"/>
    <w:rsid w:val="60A71AF0"/>
    <w:rsid w:val="60A8E1D2"/>
    <w:rsid w:val="60A99B95"/>
    <w:rsid w:val="60AA487B"/>
    <w:rsid w:val="60AA530D"/>
    <w:rsid w:val="60ACBC35"/>
    <w:rsid w:val="60AD6E4F"/>
    <w:rsid w:val="60AF83AC"/>
    <w:rsid w:val="60AF9830"/>
    <w:rsid w:val="60B11F43"/>
    <w:rsid w:val="60B34999"/>
    <w:rsid w:val="60B432C9"/>
    <w:rsid w:val="60B5526B"/>
    <w:rsid w:val="60B626E3"/>
    <w:rsid w:val="60B8E03C"/>
    <w:rsid w:val="60BACC00"/>
    <w:rsid w:val="60BDBB3C"/>
    <w:rsid w:val="60BF0195"/>
    <w:rsid w:val="60BFF3BD"/>
    <w:rsid w:val="60C16875"/>
    <w:rsid w:val="60C1AA96"/>
    <w:rsid w:val="60C3429D"/>
    <w:rsid w:val="60C35A3E"/>
    <w:rsid w:val="60C3B129"/>
    <w:rsid w:val="60C78D9F"/>
    <w:rsid w:val="60C80F90"/>
    <w:rsid w:val="60C92190"/>
    <w:rsid w:val="60C93A13"/>
    <w:rsid w:val="60CB8AC5"/>
    <w:rsid w:val="60CC1275"/>
    <w:rsid w:val="60CC5135"/>
    <w:rsid w:val="60CD2AEE"/>
    <w:rsid w:val="60CD33BA"/>
    <w:rsid w:val="60CE4B64"/>
    <w:rsid w:val="60CEE189"/>
    <w:rsid w:val="60D01425"/>
    <w:rsid w:val="60D0F730"/>
    <w:rsid w:val="60D29FC4"/>
    <w:rsid w:val="60D3BCA9"/>
    <w:rsid w:val="60D3D6B2"/>
    <w:rsid w:val="60D3DCF0"/>
    <w:rsid w:val="60D6BB58"/>
    <w:rsid w:val="60D7CF71"/>
    <w:rsid w:val="60D847D4"/>
    <w:rsid w:val="60D8F554"/>
    <w:rsid w:val="60D932D4"/>
    <w:rsid w:val="60D9E57E"/>
    <w:rsid w:val="60DB153B"/>
    <w:rsid w:val="60DBC1C3"/>
    <w:rsid w:val="60DE17C5"/>
    <w:rsid w:val="60DF6605"/>
    <w:rsid w:val="60DFE68C"/>
    <w:rsid w:val="60DFF653"/>
    <w:rsid w:val="60E0DFA1"/>
    <w:rsid w:val="60E1033E"/>
    <w:rsid w:val="60E26688"/>
    <w:rsid w:val="60E31E8E"/>
    <w:rsid w:val="60E4E236"/>
    <w:rsid w:val="60E5115B"/>
    <w:rsid w:val="60E537C9"/>
    <w:rsid w:val="60E5F451"/>
    <w:rsid w:val="60E7F666"/>
    <w:rsid w:val="60E80EF6"/>
    <w:rsid w:val="60E9CC63"/>
    <w:rsid w:val="60EAA9D8"/>
    <w:rsid w:val="60ECC59C"/>
    <w:rsid w:val="60EE0E00"/>
    <w:rsid w:val="60EF3100"/>
    <w:rsid w:val="60F01FC7"/>
    <w:rsid w:val="60F08D94"/>
    <w:rsid w:val="60F2C76F"/>
    <w:rsid w:val="60F2C969"/>
    <w:rsid w:val="60F30973"/>
    <w:rsid w:val="60F4E00E"/>
    <w:rsid w:val="60F59116"/>
    <w:rsid w:val="60F5CE30"/>
    <w:rsid w:val="60F5F427"/>
    <w:rsid w:val="60F7A333"/>
    <w:rsid w:val="60F9092D"/>
    <w:rsid w:val="60FAD994"/>
    <w:rsid w:val="60FC0D40"/>
    <w:rsid w:val="60FC7040"/>
    <w:rsid w:val="60FCB53E"/>
    <w:rsid w:val="60FD7569"/>
    <w:rsid w:val="60FE210D"/>
    <w:rsid w:val="6101480E"/>
    <w:rsid w:val="6101DF87"/>
    <w:rsid w:val="6102BF4D"/>
    <w:rsid w:val="6104C0EA"/>
    <w:rsid w:val="61060C9F"/>
    <w:rsid w:val="61064716"/>
    <w:rsid w:val="61066EE7"/>
    <w:rsid w:val="6106A87A"/>
    <w:rsid w:val="6106E135"/>
    <w:rsid w:val="6107DFAB"/>
    <w:rsid w:val="61088AD3"/>
    <w:rsid w:val="610AC8C9"/>
    <w:rsid w:val="610AE588"/>
    <w:rsid w:val="610B4058"/>
    <w:rsid w:val="610CED71"/>
    <w:rsid w:val="610D217F"/>
    <w:rsid w:val="610DD080"/>
    <w:rsid w:val="610E7FE3"/>
    <w:rsid w:val="61107970"/>
    <w:rsid w:val="6110A5F2"/>
    <w:rsid w:val="6110AEBE"/>
    <w:rsid w:val="6110E44D"/>
    <w:rsid w:val="61114F5F"/>
    <w:rsid w:val="6111A523"/>
    <w:rsid w:val="6112CF72"/>
    <w:rsid w:val="6113C9B5"/>
    <w:rsid w:val="61169EAB"/>
    <w:rsid w:val="61177930"/>
    <w:rsid w:val="6117E439"/>
    <w:rsid w:val="611A4C6B"/>
    <w:rsid w:val="611C4E58"/>
    <w:rsid w:val="611CB9D2"/>
    <w:rsid w:val="611D41E3"/>
    <w:rsid w:val="611DE7AD"/>
    <w:rsid w:val="611EEF15"/>
    <w:rsid w:val="612037B4"/>
    <w:rsid w:val="6122EA42"/>
    <w:rsid w:val="6125110D"/>
    <w:rsid w:val="6129245D"/>
    <w:rsid w:val="612ACE18"/>
    <w:rsid w:val="612B6D84"/>
    <w:rsid w:val="612B854A"/>
    <w:rsid w:val="612CD053"/>
    <w:rsid w:val="612D03EE"/>
    <w:rsid w:val="612D22F2"/>
    <w:rsid w:val="612D2748"/>
    <w:rsid w:val="612E4E59"/>
    <w:rsid w:val="613141C4"/>
    <w:rsid w:val="6132A2D0"/>
    <w:rsid w:val="6133103A"/>
    <w:rsid w:val="61335759"/>
    <w:rsid w:val="61346D4A"/>
    <w:rsid w:val="613615FE"/>
    <w:rsid w:val="61375F49"/>
    <w:rsid w:val="61386901"/>
    <w:rsid w:val="613A02A8"/>
    <w:rsid w:val="613B3709"/>
    <w:rsid w:val="613BAFEC"/>
    <w:rsid w:val="613BC3B3"/>
    <w:rsid w:val="613FEE04"/>
    <w:rsid w:val="6142B49C"/>
    <w:rsid w:val="6143E84C"/>
    <w:rsid w:val="6145003B"/>
    <w:rsid w:val="614554A5"/>
    <w:rsid w:val="61458FF6"/>
    <w:rsid w:val="61460171"/>
    <w:rsid w:val="6146D5F8"/>
    <w:rsid w:val="614747CC"/>
    <w:rsid w:val="61477CC0"/>
    <w:rsid w:val="6147E5D3"/>
    <w:rsid w:val="6148A1D1"/>
    <w:rsid w:val="6148F91E"/>
    <w:rsid w:val="61496804"/>
    <w:rsid w:val="61499F0A"/>
    <w:rsid w:val="6149B82C"/>
    <w:rsid w:val="614BDF50"/>
    <w:rsid w:val="614E681A"/>
    <w:rsid w:val="614EFDA3"/>
    <w:rsid w:val="614F03CE"/>
    <w:rsid w:val="614F2F7D"/>
    <w:rsid w:val="614FBF37"/>
    <w:rsid w:val="61533EF7"/>
    <w:rsid w:val="615376D6"/>
    <w:rsid w:val="615405A9"/>
    <w:rsid w:val="6154428A"/>
    <w:rsid w:val="61574A7B"/>
    <w:rsid w:val="6157F95A"/>
    <w:rsid w:val="61588B3C"/>
    <w:rsid w:val="615A3399"/>
    <w:rsid w:val="615A41CA"/>
    <w:rsid w:val="615AC971"/>
    <w:rsid w:val="615AF835"/>
    <w:rsid w:val="615C128E"/>
    <w:rsid w:val="615CD376"/>
    <w:rsid w:val="615D0F36"/>
    <w:rsid w:val="615D2DC6"/>
    <w:rsid w:val="615DF834"/>
    <w:rsid w:val="615E86F5"/>
    <w:rsid w:val="61604F1E"/>
    <w:rsid w:val="6160562F"/>
    <w:rsid w:val="6161197B"/>
    <w:rsid w:val="61620A15"/>
    <w:rsid w:val="61636EEB"/>
    <w:rsid w:val="61637ABE"/>
    <w:rsid w:val="6164F751"/>
    <w:rsid w:val="6166C663"/>
    <w:rsid w:val="616B61C3"/>
    <w:rsid w:val="616B7753"/>
    <w:rsid w:val="616C851E"/>
    <w:rsid w:val="616D237E"/>
    <w:rsid w:val="616D37CF"/>
    <w:rsid w:val="616D6B71"/>
    <w:rsid w:val="616E1867"/>
    <w:rsid w:val="616ECB06"/>
    <w:rsid w:val="61709F80"/>
    <w:rsid w:val="61733B42"/>
    <w:rsid w:val="61737A81"/>
    <w:rsid w:val="61748770"/>
    <w:rsid w:val="6175E2C2"/>
    <w:rsid w:val="6177903A"/>
    <w:rsid w:val="6177FD8D"/>
    <w:rsid w:val="617885F5"/>
    <w:rsid w:val="6179DC07"/>
    <w:rsid w:val="617A69DF"/>
    <w:rsid w:val="617A74D3"/>
    <w:rsid w:val="617B7B5F"/>
    <w:rsid w:val="617B868F"/>
    <w:rsid w:val="617C5400"/>
    <w:rsid w:val="617CF88B"/>
    <w:rsid w:val="617D0417"/>
    <w:rsid w:val="617D23A8"/>
    <w:rsid w:val="617DD87A"/>
    <w:rsid w:val="617E6B11"/>
    <w:rsid w:val="617EC3E4"/>
    <w:rsid w:val="61808176"/>
    <w:rsid w:val="61822F9D"/>
    <w:rsid w:val="61826445"/>
    <w:rsid w:val="6182A127"/>
    <w:rsid w:val="618323F2"/>
    <w:rsid w:val="6183CCE6"/>
    <w:rsid w:val="6185A0BB"/>
    <w:rsid w:val="6185C876"/>
    <w:rsid w:val="618718FF"/>
    <w:rsid w:val="6187FD2A"/>
    <w:rsid w:val="6188E2B1"/>
    <w:rsid w:val="618B90B7"/>
    <w:rsid w:val="618E4F78"/>
    <w:rsid w:val="618E7B75"/>
    <w:rsid w:val="618EDB1D"/>
    <w:rsid w:val="618F9845"/>
    <w:rsid w:val="6191C855"/>
    <w:rsid w:val="6192225E"/>
    <w:rsid w:val="6193AF9E"/>
    <w:rsid w:val="6194667B"/>
    <w:rsid w:val="6194FECE"/>
    <w:rsid w:val="61950EAD"/>
    <w:rsid w:val="61953E3E"/>
    <w:rsid w:val="61979F72"/>
    <w:rsid w:val="6197B9B8"/>
    <w:rsid w:val="619B1478"/>
    <w:rsid w:val="619C4950"/>
    <w:rsid w:val="619CAFE3"/>
    <w:rsid w:val="619D63C0"/>
    <w:rsid w:val="619E36D0"/>
    <w:rsid w:val="619E913E"/>
    <w:rsid w:val="619FB2AF"/>
    <w:rsid w:val="619FD8B5"/>
    <w:rsid w:val="61A08E6F"/>
    <w:rsid w:val="61A1CB36"/>
    <w:rsid w:val="61A53D40"/>
    <w:rsid w:val="61A5F156"/>
    <w:rsid w:val="61A656F1"/>
    <w:rsid w:val="61A7272D"/>
    <w:rsid w:val="61A72B36"/>
    <w:rsid w:val="61A864B0"/>
    <w:rsid w:val="61A968B3"/>
    <w:rsid w:val="61A9E2B4"/>
    <w:rsid w:val="61AA26D5"/>
    <w:rsid w:val="61AA784F"/>
    <w:rsid w:val="61AAB462"/>
    <w:rsid w:val="61AABA17"/>
    <w:rsid w:val="61ACE3D9"/>
    <w:rsid w:val="61AD4B58"/>
    <w:rsid w:val="61ADC07E"/>
    <w:rsid w:val="61AE82B1"/>
    <w:rsid w:val="61AEB652"/>
    <w:rsid w:val="61AFF318"/>
    <w:rsid w:val="61B03DEB"/>
    <w:rsid w:val="61B0D761"/>
    <w:rsid w:val="61B2A561"/>
    <w:rsid w:val="61B3B41D"/>
    <w:rsid w:val="61B40BFC"/>
    <w:rsid w:val="61B413DB"/>
    <w:rsid w:val="61B41C6F"/>
    <w:rsid w:val="61B501D6"/>
    <w:rsid w:val="61B6D617"/>
    <w:rsid w:val="61B755D1"/>
    <w:rsid w:val="61B77D8F"/>
    <w:rsid w:val="61B800DF"/>
    <w:rsid w:val="61B93B1D"/>
    <w:rsid w:val="61BB82BF"/>
    <w:rsid w:val="61BB8ABE"/>
    <w:rsid w:val="61C0661F"/>
    <w:rsid w:val="61C0EFF4"/>
    <w:rsid w:val="61C18088"/>
    <w:rsid w:val="61C1F222"/>
    <w:rsid w:val="61C31250"/>
    <w:rsid w:val="61C3BD3C"/>
    <w:rsid w:val="61C46087"/>
    <w:rsid w:val="61C48159"/>
    <w:rsid w:val="61C4FE47"/>
    <w:rsid w:val="61C5C3A8"/>
    <w:rsid w:val="61C656D6"/>
    <w:rsid w:val="61C6688B"/>
    <w:rsid w:val="61C6C290"/>
    <w:rsid w:val="61C77F80"/>
    <w:rsid w:val="61C7D794"/>
    <w:rsid w:val="61C8F9DE"/>
    <w:rsid w:val="61C9EAB9"/>
    <w:rsid w:val="61CD3746"/>
    <w:rsid w:val="61CE0C80"/>
    <w:rsid w:val="61CF6DA8"/>
    <w:rsid w:val="61D0196F"/>
    <w:rsid w:val="61D03B3E"/>
    <w:rsid w:val="61D05D45"/>
    <w:rsid w:val="61D05F3F"/>
    <w:rsid w:val="61D0E03D"/>
    <w:rsid w:val="61D1F79E"/>
    <w:rsid w:val="61D3D91B"/>
    <w:rsid w:val="61D413D6"/>
    <w:rsid w:val="61D42DE3"/>
    <w:rsid w:val="61D470B1"/>
    <w:rsid w:val="61D4A294"/>
    <w:rsid w:val="61DA2F70"/>
    <w:rsid w:val="61DB6C07"/>
    <w:rsid w:val="61DBC3A0"/>
    <w:rsid w:val="61DD7E66"/>
    <w:rsid w:val="61DFEC27"/>
    <w:rsid w:val="61E166A5"/>
    <w:rsid w:val="61E3397D"/>
    <w:rsid w:val="61E54C5C"/>
    <w:rsid w:val="61E5814A"/>
    <w:rsid w:val="61E5AFEC"/>
    <w:rsid w:val="61E7E2D2"/>
    <w:rsid w:val="61E88F11"/>
    <w:rsid w:val="61E9BDB0"/>
    <w:rsid w:val="61E9E140"/>
    <w:rsid w:val="61EA3DE8"/>
    <w:rsid w:val="61EA9AEC"/>
    <w:rsid w:val="61EBE053"/>
    <w:rsid w:val="61EE4936"/>
    <w:rsid w:val="61EEC0BB"/>
    <w:rsid w:val="61F24B30"/>
    <w:rsid w:val="61F53EC1"/>
    <w:rsid w:val="61F5A8C6"/>
    <w:rsid w:val="61F6542D"/>
    <w:rsid w:val="61F733EA"/>
    <w:rsid w:val="61F7E48B"/>
    <w:rsid w:val="61FA02CF"/>
    <w:rsid w:val="61FA3B85"/>
    <w:rsid w:val="61FB74DB"/>
    <w:rsid w:val="61FBEEBC"/>
    <w:rsid w:val="61FC641C"/>
    <w:rsid w:val="61FD1D80"/>
    <w:rsid w:val="61FD8E71"/>
    <w:rsid w:val="61FE114D"/>
    <w:rsid w:val="61FE1643"/>
    <w:rsid w:val="61FE28CA"/>
    <w:rsid w:val="61FE3BCD"/>
    <w:rsid w:val="61FE6D09"/>
    <w:rsid w:val="61FEE708"/>
    <w:rsid w:val="61FF9E1E"/>
    <w:rsid w:val="620010DC"/>
    <w:rsid w:val="62008CB9"/>
    <w:rsid w:val="6200F995"/>
    <w:rsid w:val="62017B46"/>
    <w:rsid w:val="62048A92"/>
    <w:rsid w:val="6205C769"/>
    <w:rsid w:val="620758FC"/>
    <w:rsid w:val="62075D26"/>
    <w:rsid w:val="6207C6CD"/>
    <w:rsid w:val="620A19B9"/>
    <w:rsid w:val="620A671E"/>
    <w:rsid w:val="620C55B7"/>
    <w:rsid w:val="620CEA7F"/>
    <w:rsid w:val="620E7E0D"/>
    <w:rsid w:val="620F0388"/>
    <w:rsid w:val="620FFE7C"/>
    <w:rsid w:val="6210D007"/>
    <w:rsid w:val="6211032E"/>
    <w:rsid w:val="6212F56E"/>
    <w:rsid w:val="6213C522"/>
    <w:rsid w:val="62149EBE"/>
    <w:rsid w:val="62153312"/>
    <w:rsid w:val="62163D5B"/>
    <w:rsid w:val="621648AA"/>
    <w:rsid w:val="6217A11E"/>
    <w:rsid w:val="6218296C"/>
    <w:rsid w:val="621958D1"/>
    <w:rsid w:val="62197203"/>
    <w:rsid w:val="621977D6"/>
    <w:rsid w:val="621A60AA"/>
    <w:rsid w:val="621ABDB4"/>
    <w:rsid w:val="621BF5CD"/>
    <w:rsid w:val="621C28BF"/>
    <w:rsid w:val="621CAD18"/>
    <w:rsid w:val="621E500D"/>
    <w:rsid w:val="621EF658"/>
    <w:rsid w:val="621F5FC2"/>
    <w:rsid w:val="621F7BB5"/>
    <w:rsid w:val="622018D8"/>
    <w:rsid w:val="6221F523"/>
    <w:rsid w:val="62231503"/>
    <w:rsid w:val="62248D49"/>
    <w:rsid w:val="62256A7D"/>
    <w:rsid w:val="62272262"/>
    <w:rsid w:val="622992F7"/>
    <w:rsid w:val="622A0BA3"/>
    <w:rsid w:val="622B3D34"/>
    <w:rsid w:val="622D0228"/>
    <w:rsid w:val="622D3CF1"/>
    <w:rsid w:val="622E50EF"/>
    <w:rsid w:val="622E5F74"/>
    <w:rsid w:val="622E8D79"/>
    <w:rsid w:val="622EBBAF"/>
    <w:rsid w:val="622F1955"/>
    <w:rsid w:val="622F7C30"/>
    <w:rsid w:val="622FB22D"/>
    <w:rsid w:val="622FCDDC"/>
    <w:rsid w:val="62305331"/>
    <w:rsid w:val="62309717"/>
    <w:rsid w:val="6231745E"/>
    <w:rsid w:val="6231DAF1"/>
    <w:rsid w:val="62325548"/>
    <w:rsid w:val="6233E621"/>
    <w:rsid w:val="6234CDB2"/>
    <w:rsid w:val="62362E68"/>
    <w:rsid w:val="6236B6EB"/>
    <w:rsid w:val="6237EAF2"/>
    <w:rsid w:val="6239642B"/>
    <w:rsid w:val="6239C778"/>
    <w:rsid w:val="623B65FA"/>
    <w:rsid w:val="623C133B"/>
    <w:rsid w:val="623DA43B"/>
    <w:rsid w:val="623E59D8"/>
    <w:rsid w:val="623E9B09"/>
    <w:rsid w:val="62407720"/>
    <w:rsid w:val="624107ED"/>
    <w:rsid w:val="6241CC76"/>
    <w:rsid w:val="6242107F"/>
    <w:rsid w:val="6243BEED"/>
    <w:rsid w:val="62457CD9"/>
    <w:rsid w:val="6245D001"/>
    <w:rsid w:val="6245D494"/>
    <w:rsid w:val="624707F3"/>
    <w:rsid w:val="62477A7D"/>
    <w:rsid w:val="6248330D"/>
    <w:rsid w:val="62488EB7"/>
    <w:rsid w:val="62491532"/>
    <w:rsid w:val="62497CA0"/>
    <w:rsid w:val="6249F133"/>
    <w:rsid w:val="624AFEBE"/>
    <w:rsid w:val="624B5E61"/>
    <w:rsid w:val="624B76F0"/>
    <w:rsid w:val="624C8EC6"/>
    <w:rsid w:val="624CED4E"/>
    <w:rsid w:val="624DA652"/>
    <w:rsid w:val="624F0326"/>
    <w:rsid w:val="6250D19B"/>
    <w:rsid w:val="6251D020"/>
    <w:rsid w:val="6252C6BD"/>
    <w:rsid w:val="6254EDC2"/>
    <w:rsid w:val="62552BFA"/>
    <w:rsid w:val="62559295"/>
    <w:rsid w:val="62565A17"/>
    <w:rsid w:val="625692BF"/>
    <w:rsid w:val="6256948E"/>
    <w:rsid w:val="6256BCB6"/>
    <w:rsid w:val="6257510E"/>
    <w:rsid w:val="6257801E"/>
    <w:rsid w:val="62597680"/>
    <w:rsid w:val="6259A86E"/>
    <w:rsid w:val="6259EE8C"/>
    <w:rsid w:val="625A1841"/>
    <w:rsid w:val="625A2736"/>
    <w:rsid w:val="625A7CF4"/>
    <w:rsid w:val="625A90D5"/>
    <w:rsid w:val="625C96A9"/>
    <w:rsid w:val="625D6C62"/>
    <w:rsid w:val="625DF88C"/>
    <w:rsid w:val="625EAC4F"/>
    <w:rsid w:val="625F439C"/>
    <w:rsid w:val="62602AA2"/>
    <w:rsid w:val="62626D90"/>
    <w:rsid w:val="6262E141"/>
    <w:rsid w:val="6263E653"/>
    <w:rsid w:val="6263ED7F"/>
    <w:rsid w:val="626451A6"/>
    <w:rsid w:val="6265B742"/>
    <w:rsid w:val="6267A0B1"/>
    <w:rsid w:val="62686523"/>
    <w:rsid w:val="6268D39E"/>
    <w:rsid w:val="62690B55"/>
    <w:rsid w:val="626A180D"/>
    <w:rsid w:val="626A8684"/>
    <w:rsid w:val="626A9F83"/>
    <w:rsid w:val="626D4970"/>
    <w:rsid w:val="626E909C"/>
    <w:rsid w:val="626F670E"/>
    <w:rsid w:val="6270305D"/>
    <w:rsid w:val="6270F3D0"/>
    <w:rsid w:val="6270FBFF"/>
    <w:rsid w:val="62720D09"/>
    <w:rsid w:val="6272256D"/>
    <w:rsid w:val="6272C892"/>
    <w:rsid w:val="6275446C"/>
    <w:rsid w:val="62756CCA"/>
    <w:rsid w:val="6276AFBD"/>
    <w:rsid w:val="6277C377"/>
    <w:rsid w:val="62786078"/>
    <w:rsid w:val="62797E85"/>
    <w:rsid w:val="627A6FC6"/>
    <w:rsid w:val="627C4ABA"/>
    <w:rsid w:val="627D7099"/>
    <w:rsid w:val="627E7CAB"/>
    <w:rsid w:val="627EC401"/>
    <w:rsid w:val="62813F7E"/>
    <w:rsid w:val="6282EC87"/>
    <w:rsid w:val="62838432"/>
    <w:rsid w:val="62838F14"/>
    <w:rsid w:val="62848D47"/>
    <w:rsid w:val="62849C0E"/>
    <w:rsid w:val="6286400B"/>
    <w:rsid w:val="6286634D"/>
    <w:rsid w:val="6286BC4C"/>
    <w:rsid w:val="6286EAC9"/>
    <w:rsid w:val="62885B2A"/>
    <w:rsid w:val="62892BF7"/>
    <w:rsid w:val="6289DD99"/>
    <w:rsid w:val="628B8B20"/>
    <w:rsid w:val="628D39E7"/>
    <w:rsid w:val="628D5195"/>
    <w:rsid w:val="628EEE62"/>
    <w:rsid w:val="6290CB24"/>
    <w:rsid w:val="62920078"/>
    <w:rsid w:val="629222A9"/>
    <w:rsid w:val="62929434"/>
    <w:rsid w:val="62939391"/>
    <w:rsid w:val="6293FC7C"/>
    <w:rsid w:val="62942B03"/>
    <w:rsid w:val="62967DA4"/>
    <w:rsid w:val="62972CFB"/>
    <w:rsid w:val="629A1081"/>
    <w:rsid w:val="629A13D8"/>
    <w:rsid w:val="629FB05D"/>
    <w:rsid w:val="62A023B6"/>
    <w:rsid w:val="62A02408"/>
    <w:rsid w:val="62A2B834"/>
    <w:rsid w:val="62A37E92"/>
    <w:rsid w:val="62A3F9BA"/>
    <w:rsid w:val="62A4A6D1"/>
    <w:rsid w:val="62A4F76D"/>
    <w:rsid w:val="62A51523"/>
    <w:rsid w:val="62A74598"/>
    <w:rsid w:val="62A74BF2"/>
    <w:rsid w:val="62A77970"/>
    <w:rsid w:val="62A90A6B"/>
    <w:rsid w:val="62AC00BE"/>
    <w:rsid w:val="62AC4B47"/>
    <w:rsid w:val="62AD567C"/>
    <w:rsid w:val="62AD7E01"/>
    <w:rsid w:val="62AE7279"/>
    <w:rsid w:val="62B1EC3C"/>
    <w:rsid w:val="62B2D592"/>
    <w:rsid w:val="62B36FF6"/>
    <w:rsid w:val="62B58343"/>
    <w:rsid w:val="62B5E4DA"/>
    <w:rsid w:val="62B74768"/>
    <w:rsid w:val="62BB28A7"/>
    <w:rsid w:val="62BB43A9"/>
    <w:rsid w:val="62BB5DC6"/>
    <w:rsid w:val="62BB7AA9"/>
    <w:rsid w:val="62BBA8D2"/>
    <w:rsid w:val="62BC39D2"/>
    <w:rsid w:val="62BF1B0D"/>
    <w:rsid w:val="62BF6881"/>
    <w:rsid w:val="62C143AD"/>
    <w:rsid w:val="62C2CF6F"/>
    <w:rsid w:val="62C2D1F7"/>
    <w:rsid w:val="62C2DE58"/>
    <w:rsid w:val="62C3CA6B"/>
    <w:rsid w:val="62C73E18"/>
    <w:rsid w:val="62CA4EF8"/>
    <w:rsid w:val="62CAD060"/>
    <w:rsid w:val="62CDBC4A"/>
    <w:rsid w:val="62CDD295"/>
    <w:rsid w:val="62CE3D80"/>
    <w:rsid w:val="62CFBFB6"/>
    <w:rsid w:val="62CFF668"/>
    <w:rsid w:val="62D12A46"/>
    <w:rsid w:val="62D20B2C"/>
    <w:rsid w:val="62D23CBA"/>
    <w:rsid w:val="62D484EC"/>
    <w:rsid w:val="62D4F8CF"/>
    <w:rsid w:val="62D6F459"/>
    <w:rsid w:val="62D70200"/>
    <w:rsid w:val="62D77805"/>
    <w:rsid w:val="62D7AADB"/>
    <w:rsid w:val="62D86F2A"/>
    <w:rsid w:val="62D99BE4"/>
    <w:rsid w:val="62D9F372"/>
    <w:rsid w:val="62DA0561"/>
    <w:rsid w:val="62DA0A81"/>
    <w:rsid w:val="62DAC2F4"/>
    <w:rsid w:val="62DCDF8D"/>
    <w:rsid w:val="62DDE181"/>
    <w:rsid w:val="62DF11FC"/>
    <w:rsid w:val="62DF30FF"/>
    <w:rsid w:val="62DF468F"/>
    <w:rsid w:val="62DF53A9"/>
    <w:rsid w:val="62E02B95"/>
    <w:rsid w:val="62E0ED88"/>
    <w:rsid w:val="62E24AEB"/>
    <w:rsid w:val="62E28390"/>
    <w:rsid w:val="62E29D26"/>
    <w:rsid w:val="62E5199A"/>
    <w:rsid w:val="62E55E6E"/>
    <w:rsid w:val="62E6616F"/>
    <w:rsid w:val="62E702BB"/>
    <w:rsid w:val="62E74192"/>
    <w:rsid w:val="62E87F1B"/>
    <w:rsid w:val="62E9ABCF"/>
    <w:rsid w:val="62EACD4C"/>
    <w:rsid w:val="62EB3460"/>
    <w:rsid w:val="62ECF22E"/>
    <w:rsid w:val="62ED9D15"/>
    <w:rsid w:val="62EDC092"/>
    <w:rsid w:val="62EE3A97"/>
    <w:rsid w:val="62EF9C1D"/>
    <w:rsid w:val="62F0953C"/>
    <w:rsid w:val="62F1AD0E"/>
    <w:rsid w:val="62F1D9CD"/>
    <w:rsid w:val="62F20021"/>
    <w:rsid w:val="62F2557C"/>
    <w:rsid w:val="62F2DC70"/>
    <w:rsid w:val="62F35362"/>
    <w:rsid w:val="62F37FBD"/>
    <w:rsid w:val="62F42DBD"/>
    <w:rsid w:val="62F466DD"/>
    <w:rsid w:val="62F4A89E"/>
    <w:rsid w:val="62F78310"/>
    <w:rsid w:val="62F784AA"/>
    <w:rsid w:val="62F7A57E"/>
    <w:rsid w:val="62F7F9FA"/>
    <w:rsid w:val="62F8B4D7"/>
    <w:rsid w:val="62F8C94A"/>
    <w:rsid w:val="62F8CEEC"/>
    <w:rsid w:val="62F9307E"/>
    <w:rsid w:val="62F95372"/>
    <w:rsid w:val="62F9BD3D"/>
    <w:rsid w:val="62FC90C2"/>
    <w:rsid w:val="62FF0360"/>
    <w:rsid w:val="63013375"/>
    <w:rsid w:val="630299F0"/>
    <w:rsid w:val="6302EC08"/>
    <w:rsid w:val="630320F8"/>
    <w:rsid w:val="6303840F"/>
    <w:rsid w:val="630428F6"/>
    <w:rsid w:val="63044C7A"/>
    <w:rsid w:val="63074882"/>
    <w:rsid w:val="6308A365"/>
    <w:rsid w:val="6308BE6F"/>
    <w:rsid w:val="6308D105"/>
    <w:rsid w:val="6308F933"/>
    <w:rsid w:val="63095388"/>
    <w:rsid w:val="630AD52C"/>
    <w:rsid w:val="630B214A"/>
    <w:rsid w:val="630C32DD"/>
    <w:rsid w:val="630C9852"/>
    <w:rsid w:val="630D1B1B"/>
    <w:rsid w:val="630DBE3E"/>
    <w:rsid w:val="630EA875"/>
    <w:rsid w:val="630F1FAF"/>
    <w:rsid w:val="630F26A5"/>
    <w:rsid w:val="630F2DD2"/>
    <w:rsid w:val="630FC363"/>
    <w:rsid w:val="631063E5"/>
    <w:rsid w:val="63110697"/>
    <w:rsid w:val="63112AE5"/>
    <w:rsid w:val="6311D085"/>
    <w:rsid w:val="6312762E"/>
    <w:rsid w:val="6312CAC1"/>
    <w:rsid w:val="6312D78A"/>
    <w:rsid w:val="631438A7"/>
    <w:rsid w:val="631445C6"/>
    <w:rsid w:val="6315A756"/>
    <w:rsid w:val="6316E945"/>
    <w:rsid w:val="631811D0"/>
    <w:rsid w:val="63183EF6"/>
    <w:rsid w:val="6318773F"/>
    <w:rsid w:val="6319F64F"/>
    <w:rsid w:val="631CA61B"/>
    <w:rsid w:val="631D0186"/>
    <w:rsid w:val="631FC07F"/>
    <w:rsid w:val="63203541"/>
    <w:rsid w:val="6321F860"/>
    <w:rsid w:val="63227ACB"/>
    <w:rsid w:val="63236395"/>
    <w:rsid w:val="63236AB3"/>
    <w:rsid w:val="632507A8"/>
    <w:rsid w:val="63253218"/>
    <w:rsid w:val="63261595"/>
    <w:rsid w:val="63264538"/>
    <w:rsid w:val="6327E21D"/>
    <w:rsid w:val="6328F31F"/>
    <w:rsid w:val="632ABC1D"/>
    <w:rsid w:val="632B034B"/>
    <w:rsid w:val="632B7A86"/>
    <w:rsid w:val="632CCEA8"/>
    <w:rsid w:val="632D4C7C"/>
    <w:rsid w:val="632D5981"/>
    <w:rsid w:val="632DF529"/>
    <w:rsid w:val="632F0F9F"/>
    <w:rsid w:val="63316A21"/>
    <w:rsid w:val="63328D15"/>
    <w:rsid w:val="6332E144"/>
    <w:rsid w:val="633579AE"/>
    <w:rsid w:val="633611BB"/>
    <w:rsid w:val="63371252"/>
    <w:rsid w:val="63380A67"/>
    <w:rsid w:val="6338A15B"/>
    <w:rsid w:val="633AD54C"/>
    <w:rsid w:val="633CB11D"/>
    <w:rsid w:val="633CBD60"/>
    <w:rsid w:val="633DD67C"/>
    <w:rsid w:val="633DF0DA"/>
    <w:rsid w:val="633F8504"/>
    <w:rsid w:val="633FCDCC"/>
    <w:rsid w:val="633FD954"/>
    <w:rsid w:val="63400939"/>
    <w:rsid w:val="63432B26"/>
    <w:rsid w:val="6344040E"/>
    <w:rsid w:val="6344665C"/>
    <w:rsid w:val="63465EA6"/>
    <w:rsid w:val="63467B26"/>
    <w:rsid w:val="63489F67"/>
    <w:rsid w:val="63491249"/>
    <w:rsid w:val="634A377C"/>
    <w:rsid w:val="634A3F0B"/>
    <w:rsid w:val="634BEF13"/>
    <w:rsid w:val="634D4404"/>
    <w:rsid w:val="634E6F84"/>
    <w:rsid w:val="63514D1C"/>
    <w:rsid w:val="63545D43"/>
    <w:rsid w:val="63547E08"/>
    <w:rsid w:val="6355AA64"/>
    <w:rsid w:val="63575494"/>
    <w:rsid w:val="63594550"/>
    <w:rsid w:val="635C7084"/>
    <w:rsid w:val="635CA0F8"/>
    <w:rsid w:val="635D3138"/>
    <w:rsid w:val="635E7EDB"/>
    <w:rsid w:val="635EC75F"/>
    <w:rsid w:val="63622855"/>
    <w:rsid w:val="63625EF8"/>
    <w:rsid w:val="636308AF"/>
    <w:rsid w:val="636308ED"/>
    <w:rsid w:val="636471B5"/>
    <w:rsid w:val="63647334"/>
    <w:rsid w:val="636547A6"/>
    <w:rsid w:val="63654AB3"/>
    <w:rsid w:val="63660F1F"/>
    <w:rsid w:val="6366884F"/>
    <w:rsid w:val="63680177"/>
    <w:rsid w:val="63687B03"/>
    <w:rsid w:val="636A8D94"/>
    <w:rsid w:val="636AC717"/>
    <w:rsid w:val="636AED88"/>
    <w:rsid w:val="636BEDF4"/>
    <w:rsid w:val="636C23C5"/>
    <w:rsid w:val="636E691D"/>
    <w:rsid w:val="636F0760"/>
    <w:rsid w:val="63711E81"/>
    <w:rsid w:val="6371270A"/>
    <w:rsid w:val="6373194B"/>
    <w:rsid w:val="6374B900"/>
    <w:rsid w:val="63779782"/>
    <w:rsid w:val="637BCC2C"/>
    <w:rsid w:val="637C40F5"/>
    <w:rsid w:val="637DDC2C"/>
    <w:rsid w:val="637DEFF2"/>
    <w:rsid w:val="637E8AF7"/>
    <w:rsid w:val="637E8D5D"/>
    <w:rsid w:val="638147F6"/>
    <w:rsid w:val="63826DE0"/>
    <w:rsid w:val="6382ADD3"/>
    <w:rsid w:val="63834B32"/>
    <w:rsid w:val="63846DD5"/>
    <w:rsid w:val="6387DF03"/>
    <w:rsid w:val="638974C6"/>
    <w:rsid w:val="6389CED4"/>
    <w:rsid w:val="6389FF25"/>
    <w:rsid w:val="638CA7D1"/>
    <w:rsid w:val="638CF283"/>
    <w:rsid w:val="638DA623"/>
    <w:rsid w:val="638EB5B3"/>
    <w:rsid w:val="638FC111"/>
    <w:rsid w:val="6392AADF"/>
    <w:rsid w:val="63937EFD"/>
    <w:rsid w:val="63944B86"/>
    <w:rsid w:val="63946D26"/>
    <w:rsid w:val="639623B8"/>
    <w:rsid w:val="6396E960"/>
    <w:rsid w:val="6397867B"/>
    <w:rsid w:val="6397AC97"/>
    <w:rsid w:val="6397E5D2"/>
    <w:rsid w:val="6398AA89"/>
    <w:rsid w:val="6399BFCD"/>
    <w:rsid w:val="639A78DA"/>
    <w:rsid w:val="639ABE77"/>
    <w:rsid w:val="639BFEE3"/>
    <w:rsid w:val="639D527D"/>
    <w:rsid w:val="639E09FC"/>
    <w:rsid w:val="63A0F988"/>
    <w:rsid w:val="63A15FFD"/>
    <w:rsid w:val="63A266F5"/>
    <w:rsid w:val="63A44167"/>
    <w:rsid w:val="63A46DB4"/>
    <w:rsid w:val="63A60E92"/>
    <w:rsid w:val="63A6E4FD"/>
    <w:rsid w:val="63A7273F"/>
    <w:rsid w:val="63A7A8BB"/>
    <w:rsid w:val="63A86D62"/>
    <w:rsid w:val="63A89D36"/>
    <w:rsid w:val="63A9F03A"/>
    <w:rsid w:val="63AA46A6"/>
    <w:rsid w:val="63AAFC76"/>
    <w:rsid w:val="63AB7C88"/>
    <w:rsid w:val="63ABE10C"/>
    <w:rsid w:val="63AC9A41"/>
    <w:rsid w:val="63AF1AEF"/>
    <w:rsid w:val="63B2BBA5"/>
    <w:rsid w:val="63B313E9"/>
    <w:rsid w:val="63B4D606"/>
    <w:rsid w:val="63B537B2"/>
    <w:rsid w:val="63B61FB0"/>
    <w:rsid w:val="63B62C52"/>
    <w:rsid w:val="63B7A670"/>
    <w:rsid w:val="63B7FFD1"/>
    <w:rsid w:val="63BB5CD4"/>
    <w:rsid w:val="63BE16BF"/>
    <w:rsid w:val="63C02E92"/>
    <w:rsid w:val="63C0B220"/>
    <w:rsid w:val="63C0CC16"/>
    <w:rsid w:val="63C16EDB"/>
    <w:rsid w:val="63C1D640"/>
    <w:rsid w:val="63C253DE"/>
    <w:rsid w:val="63C5D6BD"/>
    <w:rsid w:val="63C79496"/>
    <w:rsid w:val="63C7A4DF"/>
    <w:rsid w:val="63C82DDD"/>
    <w:rsid w:val="63C907CE"/>
    <w:rsid w:val="63C92763"/>
    <w:rsid w:val="63CAB130"/>
    <w:rsid w:val="63CB4A98"/>
    <w:rsid w:val="63CBA789"/>
    <w:rsid w:val="63CBDA90"/>
    <w:rsid w:val="63CC8C9F"/>
    <w:rsid w:val="63CDA388"/>
    <w:rsid w:val="63CDCDD2"/>
    <w:rsid w:val="63D224E8"/>
    <w:rsid w:val="63D2E983"/>
    <w:rsid w:val="63D2FA03"/>
    <w:rsid w:val="63D4F853"/>
    <w:rsid w:val="63D5B461"/>
    <w:rsid w:val="63D73A0C"/>
    <w:rsid w:val="63D74DDE"/>
    <w:rsid w:val="63D8BAFF"/>
    <w:rsid w:val="63DC162B"/>
    <w:rsid w:val="63DD01A3"/>
    <w:rsid w:val="63DD5026"/>
    <w:rsid w:val="63DE326E"/>
    <w:rsid w:val="63DEA707"/>
    <w:rsid w:val="63E12E27"/>
    <w:rsid w:val="63E13F53"/>
    <w:rsid w:val="63E18391"/>
    <w:rsid w:val="63E250DA"/>
    <w:rsid w:val="63E83136"/>
    <w:rsid w:val="63E95FDD"/>
    <w:rsid w:val="63E99433"/>
    <w:rsid w:val="63EA15BE"/>
    <w:rsid w:val="63EBA0F4"/>
    <w:rsid w:val="63EBA5C7"/>
    <w:rsid w:val="63EC0B40"/>
    <w:rsid w:val="63EC1CE3"/>
    <w:rsid w:val="63ED002A"/>
    <w:rsid w:val="63ED22B1"/>
    <w:rsid w:val="63ED35A2"/>
    <w:rsid w:val="63EDD8CE"/>
    <w:rsid w:val="63EF8192"/>
    <w:rsid w:val="63F0854D"/>
    <w:rsid w:val="63F196A2"/>
    <w:rsid w:val="63F1ACF2"/>
    <w:rsid w:val="63F2A83D"/>
    <w:rsid w:val="63F36EE9"/>
    <w:rsid w:val="63F3A15A"/>
    <w:rsid w:val="63F45ED2"/>
    <w:rsid w:val="63F466FE"/>
    <w:rsid w:val="63F46A4B"/>
    <w:rsid w:val="63F4E2AD"/>
    <w:rsid w:val="63F4F4FA"/>
    <w:rsid w:val="63F64306"/>
    <w:rsid w:val="63F69550"/>
    <w:rsid w:val="63F8B25A"/>
    <w:rsid w:val="63F8DF2D"/>
    <w:rsid w:val="63F90B8E"/>
    <w:rsid w:val="63F97A15"/>
    <w:rsid w:val="63FA6079"/>
    <w:rsid w:val="63FA8B69"/>
    <w:rsid w:val="63FBB134"/>
    <w:rsid w:val="63FBC5B9"/>
    <w:rsid w:val="63FC8938"/>
    <w:rsid w:val="63FE0E3B"/>
    <w:rsid w:val="6403BDC9"/>
    <w:rsid w:val="64048C53"/>
    <w:rsid w:val="6405D16B"/>
    <w:rsid w:val="64068409"/>
    <w:rsid w:val="64072BBE"/>
    <w:rsid w:val="64084C9C"/>
    <w:rsid w:val="64087FBA"/>
    <w:rsid w:val="6409A5BE"/>
    <w:rsid w:val="640ABAA0"/>
    <w:rsid w:val="640B0716"/>
    <w:rsid w:val="640F6B8F"/>
    <w:rsid w:val="640FD7B9"/>
    <w:rsid w:val="64101143"/>
    <w:rsid w:val="6410247B"/>
    <w:rsid w:val="6410D710"/>
    <w:rsid w:val="64112024"/>
    <w:rsid w:val="6411CB9D"/>
    <w:rsid w:val="6413F8A7"/>
    <w:rsid w:val="6414A261"/>
    <w:rsid w:val="64170D7C"/>
    <w:rsid w:val="6417F6C9"/>
    <w:rsid w:val="64180A69"/>
    <w:rsid w:val="64184F2B"/>
    <w:rsid w:val="64188063"/>
    <w:rsid w:val="64193AC6"/>
    <w:rsid w:val="6419F1B7"/>
    <w:rsid w:val="641A2AD1"/>
    <w:rsid w:val="641BBD2B"/>
    <w:rsid w:val="641C45AA"/>
    <w:rsid w:val="641CC8D8"/>
    <w:rsid w:val="641FB5D0"/>
    <w:rsid w:val="642169CC"/>
    <w:rsid w:val="6421BB92"/>
    <w:rsid w:val="64226898"/>
    <w:rsid w:val="6424FB56"/>
    <w:rsid w:val="6425F60E"/>
    <w:rsid w:val="642636C2"/>
    <w:rsid w:val="64265511"/>
    <w:rsid w:val="64280648"/>
    <w:rsid w:val="64299BEC"/>
    <w:rsid w:val="6429BF28"/>
    <w:rsid w:val="642A8D4E"/>
    <w:rsid w:val="642AAB8E"/>
    <w:rsid w:val="642BC299"/>
    <w:rsid w:val="642C3EA7"/>
    <w:rsid w:val="642CDBA9"/>
    <w:rsid w:val="642D6D1F"/>
    <w:rsid w:val="642E5167"/>
    <w:rsid w:val="642F8FE2"/>
    <w:rsid w:val="64302A22"/>
    <w:rsid w:val="64307452"/>
    <w:rsid w:val="643082CD"/>
    <w:rsid w:val="64314E09"/>
    <w:rsid w:val="643175AF"/>
    <w:rsid w:val="6432258D"/>
    <w:rsid w:val="6433B279"/>
    <w:rsid w:val="64344CAB"/>
    <w:rsid w:val="6434DA4B"/>
    <w:rsid w:val="6434DB68"/>
    <w:rsid w:val="6435A708"/>
    <w:rsid w:val="6435EC89"/>
    <w:rsid w:val="64361D77"/>
    <w:rsid w:val="6436CAD4"/>
    <w:rsid w:val="6436E406"/>
    <w:rsid w:val="6437006F"/>
    <w:rsid w:val="6437BB63"/>
    <w:rsid w:val="64390616"/>
    <w:rsid w:val="64390AED"/>
    <w:rsid w:val="643AF29A"/>
    <w:rsid w:val="643CBC30"/>
    <w:rsid w:val="643CE1A2"/>
    <w:rsid w:val="643DEF53"/>
    <w:rsid w:val="643F506C"/>
    <w:rsid w:val="643FA451"/>
    <w:rsid w:val="6440441F"/>
    <w:rsid w:val="644069BF"/>
    <w:rsid w:val="64410111"/>
    <w:rsid w:val="64420E5F"/>
    <w:rsid w:val="64426A02"/>
    <w:rsid w:val="6443A4FA"/>
    <w:rsid w:val="64440218"/>
    <w:rsid w:val="644425D6"/>
    <w:rsid w:val="64454558"/>
    <w:rsid w:val="6445EBEB"/>
    <w:rsid w:val="6446BD56"/>
    <w:rsid w:val="644933A5"/>
    <w:rsid w:val="6449C98F"/>
    <w:rsid w:val="644C8C80"/>
    <w:rsid w:val="644CE8BD"/>
    <w:rsid w:val="644D0101"/>
    <w:rsid w:val="644D16A6"/>
    <w:rsid w:val="644F118F"/>
    <w:rsid w:val="644F4C4F"/>
    <w:rsid w:val="644FD8EB"/>
    <w:rsid w:val="6450670A"/>
    <w:rsid w:val="645198D6"/>
    <w:rsid w:val="6452C854"/>
    <w:rsid w:val="6452EACA"/>
    <w:rsid w:val="6452F57C"/>
    <w:rsid w:val="64543439"/>
    <w:rsid w:val="6454658B"/>
    <w:rsid w:val="64550E6C"/>
    <w:rsid w:val="6455AEFA"/>
    <w:rsid w:val="6457286F"/>
    <w:rsid w:val="64578DC3"/>
    <w:rsid w:val="6457A0C1"/>
    <w:rsid w:val="6458011B"/>
    <w:rsid w:val="645BC55C"/>
    <w:rsid w:val="645BC754"/>
    <w:rsid w:val="645BDC4A"/>
    <w:rsid w:val="645CA919"/>
    <w:rsid w:val="645D9E3F"/>
    <w:rsid w:val="645EC38A"/>
    <w:rsid w:val="645FA53A"/>
    <w:rsid w:val="64610D0B"/>
    <w:rsid w:val="6463CEC1"/>
    <w:rsid w:val="6463FF9A"/>
    <w:rsid w:val="64655699"/>
    <w:rsid w:val="64662D4A"/>
    <w:rsid w:val="64671F9F"/>
    <w:rsid w:val="64685F80"/>
    <w:rsid w:val="6469E7D6"/>
    <w:rsid w:val="6469F4AF"/>
    <w:rsid w:val="646A8386"/>
    <w:rsid w:val="646B3716"/>
    <w:rsid w:val="646B824B"/>
    <w:rsid w:val="646BBE99"/>
    <w:rsid w:val="646C05A4"/>
    <w:rsid w:val="646C5AB9"/>
    <w:rsid w:val="646D1E92"/>
    <w:rsid w:val="646F1FBB"/>
    <w:rsid w:val="647034C4"/>
    <w:rsid w:val="6470CDD1"/>
    <w:rsid w:val="64718EF8"/>
    <w:rsid w:val="64725057"/>
    <w:rsid w:val="64727413"/>
    <w:rsid w:val="6472ED6B"/>
    <w:rsid w:val="6474A2C6"/>
    <w:rsid w:val="647509E4"/>
    <w:rsid w:val="64751562"/>
    <w:rsid w:val="6476A412"/>
    <w:rsid w:val="64770F71"/>
    <w:rsid w:val="64772ABA"/>
    <w:rsid w:val="64777736"/>
    <w:rsid w:val="647A1D48"/>
    <w:rsid w:val="647BEA5B"/>
    <w:rsid w:val="647BFEEA"/>
    <w:rsid w:val="647C0149"/>
    <w:rsid w:val="647C4E28"/>
    <w:rsid w:val="647C4F7B"/>
    <w:rsid w:val="647CAD8B"/>
    <w:rsid w:val="647CDBCA"/>
    <w:rsid w:val="647D325C"/>
    <w:rsid w:val="647E1F66"/>
    <w:rsid w:val="647E5969"/>
    <w:rsid w:val="647F4F5C"/>
    <w:rsid w:val="64801420"/>
    <w:rsid w:val="6482131F"/>
    <w:rsid w:val="64825BE3"/>
    <w:rsid w:val="64836B1C"/>
    <w:rsid w:val="6483A1D7"/>
    <w:rsid w:val="64840BFC"/>
    <w:rsid w:val="6484BE73"/>
    <w:rsid w:val="64869AFC"/>
    <w:rsid w:val="6486A57D"/>
    <w:rsid w:val="6486B687"/>
    <w:rsid w:val="64879913"/>
    <w:rsid w:val="6488767B"/>
    <w:rsid w:val="6488F624"/>
    <w:rsid w:val="64892BE7"/>
    <w:rsid w:val="648A8210"/>
    <w:rsid w:val="648B2474"/>
    <w:rsid w:val="648D22A0"/>
    <w:rsid w:val="648FA7B5"/>
    <w:rsid w:val="649061AC"/>
    <w:rsid w:val="64913246"/>
    <w:rsid w:val="649223EE"/>
    <w:rsid w:val="6492F6FD"/>
    <w:rsid w:val="64934A15"/>
    <w:rsid w:val="64938A00"/>
    <w:rsid w:val="6493D486"/>
    <w:rsid w:val="64943471"/>
    <w:rsid w:val="6494FAF2"/>
    <w:rsid w:val="6495BF2B"/>
    <w:rsid w:val="6496BF84"/>
    <w:rsid w:val="6497CD47"/>
    <w:rsid w:val="64980E54"/>
    <w:rsid w:val="6498F0A5"/>
    <w:rsid w:val="6499CD09"/>
    <w:rsid w:val="649A145E"/>
    <w:rsid w:val="649CBFF1"/>
    <w:rsid w:val="649DA407"/>
    <w:rsid w:val="649DCC59"/>
    <w:rsid w:val="64A0639B"/>
    <w:rsid w:val="64A07F29"/>
    <w:rsid w:val="64A438C1"/>
    <w:rsid w:val="64A4781D"/>
    <w:rsid w:val="64A6455E"/>
    <w:rsid w:val="64A6606F"/>
    <w:rsid w:val="64A6727E"/>
    <w:rsid w:val="64A72676"/>
    <w:rsid w:val="64A7B937"/>
    <w:rsid w:val="64A84423"/>
    <w:rsid w:val="64AA10E9"/>
    <w:rsid w:val="64AC148C"/>
    <w:rsid w:val="64AE20A7"/>
    <w:rsid w:val="64AF661E"/>
    <w:rsid w:val="64B1C8D3"/>
    <w:rsid w:val="64B1D959"/>
    <w:rsid w:val="64B2B768"/>
    <w:rsid w:val="64B32435"/>
    <w:rsid w:val="64B3A928"/>
    <w:rsid w:val="64B3D88E"/>
    <w:rsid w:val="64B43CEE"/>
    <w:rsid w:val="64B52A86"/>
    <w:rsid w:val="64B86CD4"/>
    <w:rsid w:val="64B8D82E"/>
    <w:rsid w:val="64B91100"/>
    <w:rsid w:val="64BA9BD4"/>
    <w:rsid w:val="64BAF50B"/>
    <w:rsid w:val="64BC5AE4"/>
    <w:rsid w:val="64BD3102"/>
    <w:rsid w:val="64BD562D"/>
    <w:rsid w:val="64BDC348"/>
    <w:rsid w:val="64BEE529"/>
    <w:rsid w:val="64BF3307"/>
    <w:rsid w:val="64BF7CDD"/>
    <w:rsid w:val="64C05AA1"/>
    <w:rsid w:val="64C0A99F"/>
    <w:rsid w:val="64C0B4E1"/>
    <w:rsid w:val="64C412AD"/>
    <w:rsid w:val="64C557CF"/>
    <w:rsid w:val="64C60506"/>
    <w:rsid w:val="64C64F36"/>
    <w:rsid w:val="64C69489"/>
    <w:rsid w:val="64C851FD"/>
    <w:rsid w:val="64C89DAC"/>
    <w:rsid w:val="64C972B1"/>
    <w:rsid w:val="64C99E4B"/>
    <w:rsid w:val="64CA7C37"/>
    <w:rsid w:val="64CB74A0"/>
    <w:rsid w:val="64CBC0DE"/>
    <w:rsid w:val="64CC0F0D"/>
    <w:rsid w:val="64CCD302"/>
    <w:rsid w:val="64CDCDA5"/>
    <w:rsid w:val="64CDEFBB"/>
    <w:rsid w:val="64CED2C2"/>
    <w:rsid w:val="64D003F9"/>
    <w:rsid w:val="64D1FC1D"/>
    <w:rsid w:val="64D24AFC"/>
    <w:rsid w:val="64D2AA33"/>
    <w:rsid w:val="64D33EF6"/>
    <w:rsid w:val="64D3AB74"/>
    <w:rsid w:val="64D556D7"/>
    <w:rsid w:val="64D6BD48"/>
    <w:rsid w:val="64D8569C"/>
    <w:rsid w:val="64D96E0C"/>
    <w:rsid w:val="64D9AEC0"/>
    <w:rsid w:val="64DA2D6F"/>
    <w:rsid w:val="64DA57E2"/>
    <w:rsid w:val="64DAA8E4"/>
    <w:rsid w:val="64DB199B"/>
    <w:rsid w:val="64DBEF85"/>
    <w:rsid w:val="64DC2F25"/>
    <w:rsid w:val="64E01C5F"/>
    <w:rsid w:val="64E02921"/>
    <w:rsid w:val="64E08B51"/>
    <w:rsid w:val="64E2CADA"/>
    <w:rsid w:val="64E2F405"/>
    <w:rsid w:val="64E323EF"/>
    <w:rsid w:val="64E33496"/>
    <w:rsid w:val="64E3717A"/>
    <w:rsid w:val="64E37FAC"/>
    <w:rsid w:val="64E42AE6"/>
    <w:rsid w:val="64E4422B"/>
    <w:rsid w:val="64E4F515"/>
    <w:rsid w:val="64E71C64"/>
    <w:rsid w:val="64E83BF4"/>
    <w:rsid w:val="64E8FA60"/>
    <w:rsid w:val="64E90151"/>
    <w:rsid w:val="64EBC895"/>
    <w:rsid w:val="64EC26E8"/>
    <w:rsid w:val="64EF24F8"/>
    <w:rsid w:val="64F38A39"/>
    <w:rsid w:val="64F4DAB3"/>
    <w:rsid w:val="64F596F9"/>
    <w:rsid w:val="64F74923"/>
    <w:rsid w:val="64F7518A"/>
    <w:rsid w:val="64F7F365"/>
    <w:rsid w:val="64F87050"/>
    <w:rsid w:val="64F98D82"/>
    <w:rsid w:val="64F99A24"/>
    <w:rsid w:val="64FA2BC0"/>
    <w:rsid w:val="64FA3AA2"/>
    <w:rsid w:val="64FB813F"/>
    <w:rsid w:val="64FD0895"/>
    <w:rsid w:val="64FDD67B"/>
    <w:rsid w:val="64FE2A95"/>
    <w:rsid w:val="64FF6EBC"/>
    <w:rsid w:val="64FFE7F3"/>
    <w:rsid w:val="6501C542"/>
    <w:rsid w:val="65023CA8"/>
    <w:rsid w:val="65038A42"/>
    <w:rsid w:val="6504A265"/>
    <w:rsid w:val="6504D8C7"/>
    <w:rsid w:val="65058DF2"/>
    <w:rsid w:val="6505BD0C"/>
    <w:rsid w:val="6505FD67"/>
    <w:rsid w:val="65071D67"/>
    <w:rsid w:val="650725D3"/>
    <w:rsid w:val="650771CD"/>
    <w:rsid w:val="65079118"/>
    <w:rsid w:val="65082F64"/>
    <w:rsid w:val="65094FA7"/>
    <w:rsid w:val="650A15EB"/>
    <w:rsid w:val="650A4500"/>
    <w:rsid w:val="650A5BE1"/>
    <w:rsid w:val="650EAD88"/>
    <w:rsid w:val="650EE75B"/>
    <w:rsid w:val="650F85A3"/>
    <w:rsid w:val="6510B5C3"/>
    <w:rsid w:val="6510D0FA"/>
    <w:rsid w:val="65111444"/>
    <w:rsid w:val="6511BD8C"/>
    <w:rsid w:val="6511FBFC"/>
    <w:rsid w:val="6512A15A"/>
    <w:rsid w:val="6512CA77"/>
    <w:rsid w:val="651378FD"/>
    <w:rsid w:val="65160307"/>
    <w:rsid w:val="6516519C"/>
    <w:rsid w:val="65177D5E"/>
    <w:rsid w:val="651786CE"/>
    <w:rsid w:val="6518B45D"/>
    <w:rsid w:val="6518F207"/>
    <w:rsid w:val="651A11C9"/>
    <w:rsid w:val="651AAF24"/>
    <w:rsid w:val="651BFCDF"/>
    <w:rsid w:val="651C3B78"/>
    <w:rsid w:val="651CA166"/>
    <w:rsid w:val="651DD9AF"/>
    <w:rsid w:val="651DF6E6"/>
    <w:rsid w:val="651F4242"/>
    <w:rsid w:val="651F471E"/>
    <w:rsid w:val="65216D05"/>
    <w:rsid w:val="65225B78"/>
    <w:rsid w:val="652464CB"/>
    <w:rsid w:val="65262276"/>
    <w:rsid w:val="6526FFE4"/>
    <w:rsid w:val="65284D0B"/>
    <w:rsid w:val="6528DA48"/>
    <w:rsid w:val="65293D32"/>
    <w:rsid w:val="652BFD1A"/>
    <w:rsid w:val="652CFD94"/>
    <w:rsid w:val="652D3116"/>
    <w:rsid w:val="652D3AE0"/>
    <w:rsid w:val="652D7C10"/>
    <w:rsid w:val="652D7DF3"/>
    <w:rsid w:val="652DB76E"/>
    <w:rsid w:val="652E7EAA"/>
    <w:rsid w:val="652F52FD"/>
    <w:rsid w:val="652F9DD9"/>
    <w:rsid w:val="65300D95"/>
    <w:rsid w:val="6530467F"/>
    <w:rsid w:val="6530C0C1"/>
    <w:rsid w:val="6530EFC1"/>
    <w:rsid w:val="6532BB30"/>
    <w:rsid w:val="6533C1FB"/>
    <w:rsid w:val="6534160A"/>
    <w:rsid w:val="6534A6EF"/>
    <w:rsid w:val="6537288E"/>
    <w:rsid w:val="65372E76"/>
    <w:rsid w:val="65376229"/>
    <w:rsid w:val="65378616"/>
    <w:rsid w:val="65396D01"/>
    <w:rsid w:val="6539988B"/>
    <w:rsid w:val="653A4192"/>
    <w:rsid w:val="653B61BF"/>
    <w:rsid w:val="653B91DC"/>
    <w:rsid w:val="653C0EBC"/>
    <w:rsid w:val="653C424C"/>
    <w:rsid w:val="653E7E49"/>
    <w:rsid w:val="65406B6A"/>
    <w:rsid w:val="6540FBA7"/>
    <w:rsid w:val="6541D1EE"/>
    <w:rsid w:val="6541F913"/>
    <w:rsid w:val="65425F77"/>
    <w:rsid w:val="65434CC3"/>
    <w:rsid w:val="6544341F"/>
    <w:rsid w:val="65460C49"/>
    <w:rsid w:val="654668A1"/>
    <w:rsid w:val="6548EEA7"/>
    <w:rsid w:val="65490605"/>
    <w:rsid w:val="65491C24"/>
    <w:rsid w:val="6549CE75"/>
    <w:rsid w:val="654A9D26"/>
    <w:rsid w:val="654BE570"/>
    <w:rsid w:val="654DDF3C"/>
    <w:rsid w:val="654F868E"/>
    <w:rsid w:val="6550CE38"/>
    <w:rsid w:val="65513A0D"/>
    <w:rsid w:val="6551A7C7"/>
    <w:rsid w:val="65551E7B"/>
    <w:rsid w:val="65560633"/>
    <w:rsid w:val="65564A98"/>
    <w:rsid w:val="6556D682"/>
    <w:rsid w:val="6556FF7E"/>
    <w:rsid w:val="655709C2"/>
    <w:rsid w:val="6557EC70"/>
    <w:rsid w:val="6558B02B"/>
    <w:rsid w:val="65592D57"/>
    <w:rsid w:val="655A0080"/>
    <w:rsid w:val="655BCC20"/>
    <w:rsid w:val="655CE203"/>
    <w:rsid w:val="655DB1D2"/>
    <w:rsid w:val="655EACB7"/>
    <w:rsid w:val="655FA6D7"/>
    <w:rsid w:val="655FAB29"/>
    <w:rsid w:val="6561976A"/>
    <w:rsid w:val="6562A4E0"/>
    <w:rsid w:val="65644BC5"/>
    <w:rsid w:val="656530F4"/>
    <w:rsid w:val="6565E2A1"/>
    <w:rsid w:val="65673666"/>
    <w:rsid w:val="6567AD3C"/>
    <w:rsid w:val="6567DE93"/>
    <w:rsid w:val="65684973"/>
    <w:rsid w:val="65687412"/>
    <w:rsid w:val="65688321"/>
    <w:rsid w:val="6568C3A6"/>
    <w:rsid w:val="65699F3B"/>
    <w:rsid w:val="656A99E3"/>
    <w:rsid w:val="656AEC21"/>
    <w:rsid w:val="656D27A2"/>
    <w:rsid w:val="656E1AF0"/>
    <w:rsid w:val="656FDC35"/>
    <w:rsid w:val="65710856"/>
    <w:rsid w:val="65768661"/>
    <w:rsid w:val="65769020"/>
    <w:rsid w:val="6578E509"/>
    <w:rsid w:val="65798EAB"/>
    <w:rsid w:val="657A4CC3"/>
    <w:rsid w:val="657D88B3"/>
    <w:rsid w:val="6583AF6D"/>
    <w:rsid w:val="65848262"/>
    <w:rsid w:val="6584E511"/>
    <w:rsid w:val="6585423D"/>
    <w:rsid w:val="65860B76"/>
    <w:rsid w:val="6586EBCC"/>
    <w:rsid w:val="65870643"/>
    <w:rsid w:val="65871BA4"/>
    <w:rsid w:val="6587388D"/>
    <w:rsid w:val="65876213"/>
    <w:rsid w:val="65887879"/>
    <w:rsid w:val="6589CB0C"/>
    <w:rsid w:val="658A0B09"/>
    <w:rsid w:val="658A2B37"/>
    <w:rsid w:val="658AB20F"/>
    <w:rsid w:val="658B36B1"/>
    <w:rsid w:val="658C5B29"/>
    <w:rsid w:val="658C7653"/>
    <w:rsid w:val="658CB749"/>
    <w:rsid w:val="658F17DF"/>
    <w:rsid w:val="658F6E0B"/>
    <w:rsid w:val="65914838"/>
    <w:rsid w:val="6592CEF5"/>
    <w:rsid w:val="6592D423"/>
    <w:rsid w:val="659336B0"/>
    <w:rsid w:val="65935EBF"/>
    <w:rsid w:val="659395A5"/>
    <w:rsid w:val="6593B21E"/>
    <w:rsid w:val="659464E8"/>
    <w:rsid w:val="6595A0D2"/>
    <w:rsid w:val="659638DC"/>
    <w:rsid w:val="659796E3"/>
    <w:rsid w:val="6598FF79"/>
    <w:rsid w:val="65993BDF"/>
    <w:rsid w:val="659B157F"/>
    <w:rsid w:val="659B9574"/>
    <w:rsid w:val="659B95AB"/>
    <w:rsid w:val="659C8C38"/>
    <w:rsid w:val="659F1C6C"/>
    <w:rsid w:val="65A002E5"/>
    <w:rsid w:val="65A1FD0F"/>
    <w:rsid w:val="65A2F2A9"/>
    <w:rsid w:val="65A36C84"/>
    <w:rsid w:val="65A3A620"/>
    <w:rsid w:val="65A48C25"/>
    <w:rsid w:val="65A50F46"/>
    <w:rsid w:val="65A5E45A"/>
    <w:rsid w:val="65A6ABDF"/>
    <w:rsid w:val="65A7231F"/>
    <w:rsid w:val="65A7818E"/>
    <w:rsid w:val="65A80DE1"/>
    <w:rsid w:val="65A930BF"/>
    <w:rsid w:val="65AA2886"/>
    <w:rsid w:val="65AAB692"/>
    <w:rsid w:val="65ABB387"/>
    <w:rsid w:val="65AC6FDD"/>
    <w:rsid w:val="65ADC5E9"/>
    <w:rsid w:val="65AEEAF6"/>
    <w:rsid w:val="65AF42E4"/>
    <w:rsid w:val="65AFA21B"/>
    <w:rsid w:val="65B17B42"/>
    <w:rsid w:val="65B21094"/>
    <w:rsid w:val="65B4E520"/>
    <w:rsid w:val="65B65929"/>
    <w:rsid w:val="65B72972"/>
    <w:rsid w:val="65B73617"/>
    <w:rsid w:val="65B7FF60"/>
    <w:rsid w:val="65B8B189"/>
    <w:rsid w:val="65BA25CC"/>
    <w:rsid w:val="65BB3180"/>
    <w:rsid w:val="65BC04A5"/>
    <w:rsid w:val="65BCE3FA"/>
    <w:rsid w:val="65BE2857"/>
    <w:rsid w:val="65BE7FE7"/>
    <w:rsid w:val="65C20B20"/>
    <w:rsid w:val="65C31280"/>
    <w:rsid w:val="65C502C9"/>
    <w:rsid w:val="65C51BA4"/>
    <w:rsid w:val="65C572DD"/>
    <w:rsid w:val="65C65FB3"/>
    <w:rsid w:val="65C69764"/>
    <w:rsid w:val="65C754A1"/>
    <w:rsid w:val="65C7D312"/>
    <w:rsid w:val="65C83265"/>
    <w:rsid w:val="65C84CF3"/>
    <w:rsid w:val="65C9237A"/>
    <w:rsid w:val="65CB24E9"/>
    <w:rsid w:val="65CCA812"/>
    <w:rsid w:val="65CD1838"/>
    <w:rsid w:val="65CE1386"/>
    <w:rsid w:val="65CEC75C"/>
    <w:rsid w:val="65CEEA79"/>
    <w:rsid w:val="65CF53C4"/>
    <w:rsid w:val="65CF578C"/>
    <w:rsid w:val="65D027F9"/>
    <w:rsid w:val="65D14873"/>
    <w:rsid w:val="65D1FEA8"/>
    <w:rsid w:val="65D271A1"/>
    <w:rsid w:val="65D3339E"/>
    <w:rsid w:val="65D402F2"/>
    <w:rsid w:val="65D50FDF"/>
    <w:rsid w:val="65D596BE"/>
    <w:rsid w:val="65D611EF"/>
    <w:rsid w:val="65D6562D"/>
    <w:rsid w:val="65D7DBF1"/>
    <w:rsid w:val="65DCADE9"/>
    <w:rsid w:val="65E002F4"/>
    <w:rsid w:val="65E05B0B"/>
    <w:rsid w:val="65E12C5F"/>
    <w:rsid w:val="65E1607D"/>
    <w:rsid w:val="65E170E3"/>
    <w:rsid w:val="65E2A005"/>
    <w:rsid w:val="65E3CADF"/>
    <w:rsid w:val="65E6C5D5"/>
    <w:rsid w:val="65E710C4"/>
    <w:rsid w:val="65E9E24B"/>
    <w:rsid w:val="65EAEB39"/>
    <w:rsid w:val="65EAEBB8"/>
    <w:rsid w:val="65EB2FD5"/>
    <w:rsid w:val="65EBC761"/>
    <w:rsid w:val="65EC8302"/>
    <w:rsid w:val="65ECE2F5"/>
    <w:rsid w:val="65ED0AE4"/>
    <w:rsid w:val="65EE575F"/>
    <w:rsid w:val="65EFDBEA"/>
    <w:rsid w:val="65EFEF3D"/>
    <w:rsid w:val="65F0588E"/>
    <w:rsid w:val="65F0ACD7"/>
    <w:rsid w:val="65F115C5"/>
    <w:rsid w:val="65F1349A"/>
    <w:rsid w:val="65F142B4"/>
    <w:rsid w:val="65F26B0B"/>
    <w:rsid w:val="65F30C9E"/>
    <w:rsid w:val="65F39E1E"/>
    <w:rsid w:val="65F43142"/>
    <w:rsid w:val="65F5BCB9"/>
    <w:rsid w:val="65F6530B"/>
    <w:rsid w:val="65F6E763"/>
    <w:rsid w:val="65F78513"/>
    <w:rsid w:val="65F7D87F"/>
    <w:rsid w:val="65F8DB37"/>
    <w:rsid w:val="65FA67A6"/>
    <w:rsid w:val="65FDCF6C"/>
    <w:rsid w:val="65FEE264"/>
    <w:rsid w:val="65FF1368"/>
    <w:rsid w:val="66004BDB"/>
    <w:rsid w:val="66009B45"/>
    <w:rsid w:val="6601016D"/>
    <w:rsid w:val="6601D916"/>
    <w:rsid w:val="66032897"/>
    <w:rsid w:val="66054116"/>
    <w:rsid w:val="66055510"/>
    <w:rsid w:val="6605A6F2"/>
    <w:rsid w:val="6607E33B"/>
    <w:rsid w:val="660890BD"/>
    <w:rsid w:val="660EE351"/>
    <w:rsid w:val="660EF254"/>
    <w:rsid w:val="6610EEDA"/>
    <w:rsid w:val="661184EC"/>
    <w:rsid w:val="66148B53"/>
    <w:rsid w:val="6616702A"/>
    <w:rsid w:val="66170EA1"/>
    <w:rsid w:val="661955EF"/>
    <w:rsid w:val="661A29DE"/>
    <w:rsid w:val="661C714B"/>
    <w:rsid w:val="661C7B06"/>
    <w:rsid w:val="661C872E"/>
    <w:rsid w:val="661CFCF0"/>
    <w:rsid w:val="661DF39F"/>
    <w:rsid w:val="661E175C"/>
    <w:rsid w:val="661E7FF9"/>
    <w:rsid w:val="661F1BFB"/>
    <w:rsid w:val="661F6D57"/>
    <w:rsid w:val="6620BC3B"/>
    <w:rsid w:val="66210258"/>
    <w:rsid w:val="662154A9"/>
    <w:rsid w:val="66218E71"/>
    <w:rsid w:val="66228699"/>
    <w:rsid w:val="6624F8FC"/>
    <w:rsid w:val="66252A8F"/>
    <w:rsid w:val="6626EDDF"/>
    <w:rsid w:val="6626F7AA"/>
    <w:rsid w:val="66284CEB"/>
    <w:rsid w:val="6628EF66"/>
    <w:rsid w:val="66292416"/>
    <w:rsid w:val="66294B36"/>
    <w:rsid w:val="662A880E"/>
    <w:rsid w:val="662B45AF"/>
    <w:rsid w:val="662B78D5"/>
    <w:rsid w:val="662BC2F1"/>
    <w:rsid w:val="662E53B8"/>
    <w:rsid w:val="662E77E2"/>
    <w:rsid w:val="662FCC32"/>
    <w:rsid w:val="663063E3"/>
    <w:rsid w:val="66311BF1"/>
    <w:rsid w:val="66331959"/>
    <w:rsid w:val="66334133"/>
    <w:rsid w:val="6633B737"/>
    <w:rsid w:val="66342A0F"/>
    <w:rsid w:val="663436AA"/>
    <w:rsid w:val="66343B76"/>
    <w:rsid w:val="663592BD"/>
    <w:rsid w:val="663648F1"/>
    <w:rsid w:val="66365595"/>
    <w:rsid w:val="66375FDD"/>
    <w:rsid w:val="66377631"/>
    <w:rsid w:val="66388B27"/>
    <w:rsid w:val="6639FEB1"/>
    <w:rsid w:val="663A154A"/>
    <w:rsid w:val="663A6B68"/>
    <w:rsid w:val="663CD9D8"/>
    <w:rsid w:val="663D9AD0"/>
    <w:rsid w:val="663D9C3D"/>
    <w:rsid w:val="663DD62D"/>
    <w:rsid w:val="663E2014"/>
    <w:rsid w:val="663EC33B"/>
    <w:rsid w:val="663F78E1"/>
    <w:rsid w:val="6640A9FC"/>
    <w:rsid w:val="66421870"/>
    <w:rsid w:val="6643F529"/>
    <w:rsid w:val="664403D2"/>
    <w:rsid w:val="66459B71"/>
    <w:rsid w:val="66474214"/>
    <w:rsid w:val="664791E3"/>
    <w:rsid w:val="66496FE8"/>
    <w:rsid w:val="6649A72A"/>
    <w:rsid w:val="664CFAC0"/>
    <w:rsid w:val="664D18CD"/>
    <w:rsid w:val="664E9B3E"/>
    <w:rsid w:val="664E9D1A"/>
    <w:rsid w:val="664ED77C"/>
    <w:rsid w:val="664F3214"/>
    <w:rsid w:val="664FBAD7"/>
    <w:rsid w:val="6652CEEC"/>
    <w:rsid w:val="6653D862"/>
    <w:rsid w:val="6656DD98"/>
    <w:rsid w:val="6657AAD4"/>
    <w:rsid w:val="6657E5BC"/>
    <w:rsid w:val="665877DC"/>
    <w:rsid w:val="6658FD1A"/>
    <w:rsid w:val="6659A721"/>
    <w:rsid w:val="6659B3D8"/>
    <w:rsid w:val="665B5CAE"/>
    <w:rsid w:val="665C2D5B"/>
    <w:rsid w:val="665CAB55"/>
    <w:rsid w:val="665CC10C"/>
    <w:rsid w:val="665CCE53"/>
    <w:rsid w:val="665E686B"/>
    <w:rsid w:val="665ECACC"/>
    <w:rsid w:val="66612557"/>
    <w:rsid w:val="6663E9EA"/>
    <w:rsid w:val="66641611"/>
    <w:rsid w:val="6666A9E7"/>
    <w:rsid w:val="66674D5A"/>
    <w:rsid w:val="66697054"/>
    <w:rsid w:val="666A951E"/>
    <w:rsid w:val="666ADD23"/>
    <w:rsid w:val="666B92EA"/>
    <w:rsid w:val="666CF423"/>
    <w:rsid w:val="666D33E5"/>
    <w:rsid w:val="666D6D95"/>
    <w:rsid w:val="666E38E3"/>
    <w:rsid w:val="666ECF65"/>
    <w:rsid w:val="666F6014"/>
    <w:rsid w:val="66715126"/>
    <w:rsid w:val="66719F9D"/>
    <w:rsid w:val="667257F4"/>
    <w:rsid w:val="667536FB"/>
    <w:rsid w:val="66788978"/>
    <w:rsid w:val="6678AD99"/>
    <w:rsid w:val="6678C8A8"/>
    <w:rsid w:val="667C02A7"/>
    <w:rsid w:val="667C382A"/>
    <w:rsid w:val="667CEA11"/>
    <w:rsid w:val="667DED6F"/>
    <w:rsid w:val="667FCF2A"/>
    <w:rsid w:val="6682A912"/>
    <w:rsid w:val="66832F5E"/>
    <w:rsid w:val="6683B7A2"/>
    <w:rsid w:val="6685905D"/>
    <w:rsid w:val="66865715"/>
    <w:rsid w:val="6686A0E1"/>
    <w:rsid w:val="66870DC6"/>
    <w:rsid w:val="6687BEFD"/>
    <w:rsid w:val="66886B33"/>
    <w:rsid w:val="6689C713"/>
    <w:rsid w:val="6689D5EE"/>
    <w:rsid w:val="668A17E2"/>
    <w:rsid w:val="668AF177"/>
    <w:rsid w:val="668B832E"/>
    <w:rsid w:val="668D6ECC"/>
    <w:rsid w:val="668E129A"/>
    <w:rsid w:val="668E6FEA"/>
    <w:rsid w:val="66908D48"/>
    <w:rsid w:val="66914EDC"/>
    <w:rsid w:val="66928C57"/>
    <w:rsid w:val="66929746"/>
    <w:rsid w:val="6692BD57"/>
    <w:rsid w:val="6693E35B"/>
    <w:rsid w:val="6694BE89"/>
    <w:rsid w:val="669637A6"/>
    <w:rsid w:val="6696CC58"/>
    <w:rsid w:val="669989C0"/>
    <w:rsid w:val="669A7906"/>
    <w:rsid w:val="669A8A60"/>
    <w:rsid w:val="669BB9DE"/>
    <w:rsid w:val="669CC4D9"/>
    <w:rsid w:val="669EA97C"/>
    <w:rsid w:val="669F3C6F"/>
    <w:rsid w:val="66A0C3B6"/>
    <w:rsid w:val="66A0D79A"/>
    <w:rsid w:val="66A20BCB"/>
    <w:rsid w:val="66A4C838"/>
    <w:rsid w:val="66A4EA00"/>
    <w:rsid w:val="66A64AF6"/>
    <w:rsid w:val="66A75B69"/>
    <w:rsid w:val="66A7B839"/>
    <w:rsid w:val="66A989C1"/>
    <w:rsid w:val="66AB20B4"/>
    <w:rsid w:val="66AE082B"/>
    <w:rsid w:val="66AE5256"/>
    <w:rsid w:val="66AFAE1B"/>
    <w:rsid w:val="66AFB1D5"/>
    <w:rsid w:val="66B03807"/>
    <w:rsid w:val="66B0A4C5"/>
    <w:rsid w:val="66B16A8B"/>
    <w:rsid w:val="66B1F2BF"/>
    <w:rsid w:val="66B47F32"/>
    <w:rsid w:val="66B93252"/>
    <w:rsid w:val="66B958A5"/>
    <w:rsid w:val="66B95EB7"/>
    <w:rsid w:val="66BA2912"/>
    <w:rsid w:val="66BA76E9"/>
    <w:rsid w:val="66BC3936"/>
    <w:rsid w:val="66BD4C60"/>
    <w:rsid w:val="66BEF0C5"/>
    <w:rsid w:val="66C0E975"/>
    <w:rsid w:val="66C0F196"/>
    <w:rsid w:val="66C3A085"/>
    <w:rsid w:val="66C3F447"/>
    <w:rsid w:val="66C632E1"/>
    <w:rsid w:val="66C6C06F"/>
    <w:rsid w:val="66C7F330"/>
    <w:rsid w:val="66C8CA17"/>
    <w:rsid w:val="66CB0F03"/>
    <w:rsid w:val="66CB659B"/>
    <w:rsid w:val="66CB741F"/>
    <w:rsid w:val="66CED344"/>
    <w:rsid w:val="66CF1C07"/>
    <w:rsid w:val="66CF7A2E"/>
    <w:rsid w:val="66D0E2DA"/>
    <w:rsid w:val="66D12B76"/>
    <w:rsid w:val="66D6B3A2"/>
    <w:rsid w:val="66D80294"/>
    <w:rsid w:val="66D8BFBB"/>
    <w:rsid w:val="66D91BA1"/>
    <w:rsid w:val="66D95087"/>
    <w:rsid w:val="66D99DC4"/>
    <w:rsid w:val="66DDF864"/>
    <w:rsid w:val="66DECF3F"/>
    <w:rsid w:val="66DF5E2F"/>
    <w:rsid w:val="66DFBC0A"/>
    <w:rsid w:val="66E04FA0"/>
    <w:rsid w:val="66E29B21"/>
    <w:rsid w:val="66E3C160"/>
    <w:rsid w:val="66E4ECDF"/>
    <w:rsid w:val="66E50561"/>
    <w:rsid w:val="66E53E09"/>
    <w:rsid w:val="66E5646D"/>
    <w:rsid w:val="66E636B0"/>
    <w:rsid w:val="66E76640"/>
    <w:rsid w:val="66E7E924"/>
    <w:rsid w:val="66E8A116"/>
    <w:rsid w:val="66E8C752"/>
    <w:rsid w:val="66EA2166"/>
    <w:rsid w:val="66EA5C5E"/>
    <w:rsid w:val="66EBE4C8"/>
    <w:rsid w:val="66EC6E4E"/>
    <w:rsid w:val="66EC8997"/>
    <w:rsid w:val="66ECF284"/>
    <w:rsid w:val="66ED4ECC"/>
    <w:rsid w:val="66EDFD03"/>
    <w:rsid w:val="66EEB0F6"/>
    <w:rsid w:val="66EEC0D5"/>
    <w:rsid w:val="66EEFE33"/>
    <w:rsid w:val="66EF729B"/>
    <w:rsid w:val="66EFDBA9"/>
    <w:rsid w:val="66F01F9E"/>
    <w:rsid w:val="66F0454F"/>
    <w:rsid w:val="66F04608"/>
    <w:rsid w:val="66F21187"/>
    <w:rsid w:val="66F26669"/>
    <w:rsid w:val="66F3BC6E"/>
    <w:rsid w:val="66F406A5"/>
    <w:rsid w:val="66F5122F"/>
    <w:rsid w:val="66F516FA"/>
    <w:rsid w:val="66F81255"/>
    <w:rsid w:val="66F86EA0"/>
    <w:rsid w:val="66FB407C"/>
    <w:rsid w:val="66FD41A0"/>
    <w:rsid w:val="66FDD4D0"/>
    <w:rsid w:val="66FF21BD"/>
    <w:rsid w:val="6701E3B8"/>
    <w:rsid w:val="6702286E"/>
    <w:rsid w:val="6702A505"/>
    <w:rsid w:val="6703AD8F"/>
    <w:rsid w:val="6704C87F"/>
    <w:rsid w:val="6705B103"/>
    <w:rsid w:val="6707A313"/>
    <w:rsid w:val="6707AE66"/>
    <w:rsid w:val="6708363F"/>
    <w:rsid w:val="6709CB5D"/>
    <w:rsid w:val="670A331B"/>
    <w:rsid w:val="670B8D3B"/>
    <w:rsid w:val="670C009D"/>
    <w:rsid w:val="670C0370"/>
    <w:rsid w:val="670C39F3"/>
    <w:rsid w:val="670C85A4"/>
    <w:rsid w:val="670F2E50"/>
    <w:rsid w:val="670F386B"/>
    <w:rsid w:val="670FA650"/>
    <w:rsid w:val="6710847A"/>
    <w:rsid w:val="6711E121"/>
    <w:rsid w:val="67120B3D"/>
    <w:rsid w:val="6713663B"/>
    <w:rsid w:val="6714A9F8"/>
    <w:rsid w:val="67166811"/>
    <w:rsid w:val="67168317"/>
    <w:rsid w:val="6717000D"/>
    <w:rsid w:val="67175CCD"/>
    <w:rsid w:val="671950D3"/>
    <w:rsid w:val="6719B784"/>
    <w:rsid w:val="671A433C"/>
    <w:rsid w:val="671BBD8D"/>
    <w:rsid w:val="671BCC15"/>
    <w:rsid w:val="671C20E7"/>
    <w:rsid w:val="671CCDD7"/>
    <w:rsid w:val="671ECF84"/>
    <w:rsid w:val="671F0E8F"/>
    <w:rsid w:val="67219D69"/>
    <w:rsid w:val="672341D2"/>
    <w:rsid w:val="672697CA"/>
    <w:rsid w:val="6727ECBC"/>
    <w:rsid w:val="6728430F"/>
    <w:rsid w:val="672A38A9"/>
    <w:rsid w:val="672A6989"/>
    <w:rsid w:val="672BAEA9"/>
    <w:rsid w:val="672BE686"/>
    <w:rsid w:val="672C1013"/>
    <w:rsid w:val="672C1299"/>
    <w:rsid w:val="672C30C4"/>
    <w:rsid w:val="672D5C7D"/>
    <w:rsid w:val="672EAD75"/>
    <w:rsid w:val="672F5584"/>
    <w:rsid w:val="67306DD2"/>
    <w:rsid w:val="6731A5D6"/>
    <w:rsid w:val="67351D4B"/>
    <w:rsid w:val="67361235"/>
    <w:rsid w:val="673A03B9"/>
    <w:rsid w:val="673D320E"/>
    <w:rsid w:val="673DA3DB"/>
    <w:rsid w:val="673E03D0"/>
    <w:rsid w:val="673F0291"/>
    <w:rsid w:val="67419989"/>
    <w:rsid w:val="674224F9"/>
    <w:rsid w:val="67429AD0"/>
    <w:rsid w:val="6743EBA9"/>
    <w:rsid w:val="6746EA85"/>
    <w:rsid w:val="67471F5D"/>
    <w:rsid w:val="67479226"/>
    <w:rsid w:val="67483D3F"/>
    <w:rsid w:val="674869F9"/>
    <w:rsid w:val="67492332"/>
    <w:rsid w:val="6749FA7D"/>
    <w:rsid w:val="674A26EF"/>
    <w:rsid w:val="674A741A"/>
    <w:rsid w:val="674B36E3"/>
    <w:rsid w:val="674B57C1"/>
    <w:rsid w:val="674C1A99"/>
    <w:rsid w:val="674D1DF9"/>
    <w:rsid w:val="674EED83"/>
    <w:rsid w:val="675355A5"/>
    <w:rsid w:val="675430C1"/>
    <w:rsid w:val="6755A659"/>
    <w:rsid w:val="6756AE0A"/>
    <w:rsid w:val="6758CA5C"/>
    <w:rsid w:val="6758F49D"/>
    <w:rsid w:val="675A1EC0"/>
    <w:rsid w:val="675A71FC"/>
    <w:rsid w:val="675C19A5"/>
    <w:rsid w:val="675C63F6"/>
    <w:rsid w:val="675EF112"/>
    <w:rsid w:val="67600A0A"/>
    <w:rsid w:val="676281CD"/>
    <w:rsid w:val="6764904A"/>
    <w:rsid w:val="67659BEF"/>
    <w:rsid w:val="6766D17B"/>
    <w:rsid w:val="6766F101"/>
    <w:rsid w:val="67676494"/>
    <w:rsid w:val="67686F5E"/>
    <w:rsid w:val="67691B26"/>
    <w:rsid w:val="676D2B89"/>
    <w:rsid w:val="676D7F60"/>
    <w:rsid w:val="676DB340"/>
    <w:rsid w:val="676F41E5"/>
    <w:rsid w:val="6770A0A0"/>
    <w:rsid w:val="67718B0D"/>
    <w:rsid w:val="67734067"/>
    <w:rsid w:val="6775275D"/>
    <w:rsid w:val="677540D2"/>
    <w:rsid w:val="677589E5"/>
    <w:rsid w:val="6775D8C1"/>
    <w:rsid w:val="6776EA65"/>
    <w:rsid w:val="6777F8F2"/>
    <w:rsid w:val="677B2971"/>
    <w:rsid w:val="677BA122"/>
    <w:rsid w:val="677C28C7"/>
    <w:rsid w:val="677DC9D6"/>
    <w:rsid w:val="677E3C62"/>
    <w:rsid w:val="6780029A"/>
    <w:rsid w:val="6780BC50"/>
    <w:rsid w:val="6780DB8D"/>
    <w:rsid w:val="6782557A"/>
    <w:rsid w:val="67830DA7"/>
    <w:rsid w:val="678315BA"/>
    <w:rsid w:val="67839FC0"/>
    <w:rsid w:val="67842FB0"/>
    <w:rsid w:val="67842FFD"/>
    <w:rsid w:val="67844041"/>
    <w:rsid w:val="6785FBB6"/>
    <w:rsid w:val="6786CAB0"/>
    <w:rsid w:val="678775F9"/>
    <w:rsid w:val="67888259"/>
    <w:rsid w:val="6789D594"/>
    <w:rsid w:val="678A4AFF"/>
    <w:rsid w:val="678AFEB7"/>
    <w:rsid w:val="678C4334"/>
    <w:rsid w:val="678D1AFC"/>
    <w:rsid w:val="678D6A83"/>
    <w:rsid w:val="678DBD6C"/>
    <w:rsid w:val="67915B5C"/>
    <w:rsid w:val="6792C994"/>
    <w:rsid w:val="6793E586"/>
    <w:rsid w:val="67945927"/>
    <w:rsid w:val="6797C389"/>
    <w:rsid w:val="67995212"/>
    <w:rsid w:val="679AC342"/>
    <w:rsid w:val="679B7DC5"/>
    <w:rsid w:val="679C8966"/>
    <w:rsid w:val="679E54E2"/>
    <w:rsid w:val="679F0139"/>
    <w:rsid w:val="679F775D"/>
    <w:rsid w:val="67A0A28A"/>
    <w:rsid w:val="67A1F288"/>
    <w:rsid w:val="67A2BD6C"/>
    <w:rsid w:val="67A4E531"/>
    <w:rsid w:val="67A4F8C6"/>
    <w:rsid w:val="67A5443C"/>
    <w:rsid w:val="67A589B4"/>
    <w:rsid w:val="67A7B723"/>
    <w:rsid w:val="67A81981"/>
    <w:rsid w:val="67A9CABA"/>
    <w:rsid w:val="67AA0748"/>
    <w:rsid w:val="67AB81E2"/>
    <w:rsid w:val="67ABF80F"/>
    <w:rsid w:val="67AC84DB"/>
    <w:rsid w:val="67AE1B94"/>
    <w:rsid w:val="67B00ED5"/>
    <w:rsid w:val="67B0534A"/>
    <w:rsid w:val="67B10829"/>
    <w:rsid w:val="67B10DB7"/>
    <w:rsid w:val="67B11F70"/>
    <w:rsid w:val="67B21033"/>
    <w:rsid w:val="67B34F28"/>
    <w:rsid w:val="67B35C13"/>
    <w:rsid w:val="67B3776E"/>
    <w:rsid w:val="67B3E311"/>
    <w:rsid w:val="67B55B63"/>
    <w:rsid w:val="67B6383C"/>
    <w:rsid w:val="67B6BD2F"/>
    <w:rsid w:val="67B750D9"/>
    <w:rsid w:val="67BA21B0"/>
    <w:rsid w:val="67BA967B"/>
    <w:rsid w:val="67BC7DE2"/>
    <w:rsid w:val="67BC8D83"/>
    <w:rsid w:val="67BCED5D"/>
    <w:rsid w:val="67BD67D0"/>
    <w:rsid w:val="67BEA3C5"/>
    <w:rsid w:val="67BF294F"/>
    <w:rsid w:val="67BFA99E"/>
    <w:rsid w:val="67C06101"/>
    <w:rsid w:val="67C1E589"/>
    <w:rsid w:val="67C399C2"/>
    <w:rsid w:val="67C4928F"/>
    <w:rsid w:val="67C53279"/>
    <w:rsid w:val="67C6BB6B"/>
    <w:rsid w:val="67C6FDE1"/>
    <w:rsid w:val="67C79A4D"/>
    <w:rsid w:val="67C7E4D9"/>
    <w:rsid w:val="67C90555"/>
    <w:rsid w:val="67C96CE8"/>
    <w:rsid w:val="67C9EA53"/>
    <w:rsid w:val="67CA15F6"/>
    <w:rsid w:val="67CA8925"/>
    <w:rsid w:val="67CA8B62"/>
    <w:rsid w:val="67CAC972"/>
    <w:rsid w:val="67CC39E6"/>
    <w:rsid w:val="67CD6C20"/>
    <w:rsid w:val="67CDA870"/>
    <w:rsid w:val="67CDFDE0"/>
    <w:rsid w:val="67D00693"/>
    <w:rsid w:val="67D03955"/>
    <w:rsid w:val="67D052F6"/>
    <w:rsid w:val="67D0AED9"/>
    <w:rsid w:val="67D143F7"/>
    <w:rsid w:val="67D20AB7"/>
    <w:rsid w:val="67D253B4"/>
    <w:rsid w:val="67D419A3"/>
    <w:rsid w:val="67D4636C"/>
    <w:rsid w:val="67D4C66D"/>
    <w:rsid w:val="67D579F5"/>
    <w:rsid w:val="67D58FDD"/>
    <w:rsid w:val="67D59443"/>
    <w:rsid w:val="67D5A16A"/>
    <w:rsid w:val="67D7ECE2"/>
    <w:rsid w:val="67D8F0FB"/>
    <w:rsid w:val="67D90911"/>
    <w:rsid w:val="67DCF0E7"/>
    <w:rsid w:val="67DD1A28"/>
    <w:rsid w:val="67DDDEBC"/>
    <w:rsid w:val="67DDE50D"/>
    <w:rsid w:val="67DE9F63"/>
    <w:rsid w:val="67DEA713"/>
    <w:rsid w:val="67DFEF7D"/>
    <w:rsid w:val="67E1846F"/>
    <w:rsid w:val="67E3AA34"/>
    <w:rsid w:val="67E3B46F"/>
    <w:rsid w:val="67E56033"/>
    <w:rsid w:val="67E6C706"/>
    <w:rsid w:val="67E8A895"/>
    <w:rsid w:val="67E9A165"/>
    <w:rsid w:val="67E9C305"/>
    <w:rsid w:val="67EA034C"/>
    <w:rsid w:val="67EAEBC7"/>
    <w:rsid w:val="67EBF986"/>
    <w:rsid w:val="67EC14D5"/>
    <w:rsid w:val="67EF4EFB"/>
    <w:rsid w:val="67F0F3E2"/>
    <w:rsid w:val="67F220E9"/>
    <w:rsid w:val="67F2587D"/>
    <w:rsid w:val="67F27610"/>
    <w:rsid w:val="67F74934"/>
    <w:rsid w:val="67F7DAE9"/>
    <w:rsid w:val="67FAC844"/>
    <w:rsid w:val="67FBA8E3"/>
    <w:rsid w:val="67FD7DA4"/>
    <w:rsid w:val="67FDB4A2"/>
    <w:rsid w:val="67FF7CEF"/>
    <w:rsid w:val="6800CB5E"/>
    <w:rsid w:val="68011A7C"/>
    <w:rsid w:val="68024380"/>
    <w:rsid w:val="6802E4E5"/>
    <w:rsid w:val="680379A8"/>
    <w:rsid w:val="680406DA"/>
    <w:rsid w:val="6805C16F"/>
    <w:rsid w:val="680654D1"/>
    <w:rsid w:val="6806FA33"/>
    <w:rsid w:val="680A2109"/>
    <w:rsid w:val="680AFB73"/>
    <w:rsid w:val="680BBA6D"/>
    <w:rsid w:val="680C4A13"/>
    <w:rsid w:val="680CDE2C"/>
    <w:rsid w:val="680D107A"/>
    <w:rsid w:val="680D948F"/>
    <w:rsid w:val="680E6551"/>
    <w:rsid w:val="680F4B22"/>
    <w:rsid w:val="681199FC"/>
    <w:rsid w:val="68139475"/>
    <w:rsid w:val="6814FDE6"/>
    <w:rsid w:val="6815128F"/>
    <w:rsid w:val="6815FE01"/>
    <w:rsid w:val="6818F237"/>
    <w:rsid w:val="681A17FE"/>
    <w:rsid w:val="681C4DBB"/>
    <w:rsid w:val="681E561B"/>
    <w:rsid w:val="681FF410"/>
    <w:rsid w:val="68202403"/>
    <w:rsid w:val="68204FA5"/>
    <w:rsid w:val="68225F3A"/>
    <w:rsid w:val="68227EA4"/>
    <w:rsid w:val="682336D1"/>
    <w:rsid w:val="68239DDC"/>
    <w:rsid w:val="6825F039"/>
    <w:rsid w:val="68265537"/>
    <w:rsid w:val="6828710B"/>
    <w:rsid w:val="6828E96B"/>
    <w:rsid w:val="68292CF6"/>
    <w:rsid w:val="6829DCC4"/>
    <w:rsid w:val="682C1527"/>
    <w:rsid w:val="682CD35B"/>
    <w:rsid w:val="682D2414"/>
    <w:rsid w:val="682E2431"/>
    <w:rsid w:val="682F0E15"/>
    <w:rsid w:val="682F451F"/>
    <w:rsid w:val="682F5ED1"/>
    <w:rsid w:val="682FAF04"/>
    <w:rsid w:val="682FB75B"/>
    <w:rsid w:val="682FBBE6"/>
    <w:rsid w:val="683161E4"/>
    <w:rsid w:val="68338198"/>
    <w:rsid w:val="6834CC83"/>
    <w:rsid w:val="6834FB0D"/>
    <w:rsid w:val="683681FD"/>
    <w:rsid w:val="683793F3"/>
    <w:rsid w:val="683923C8"/>
    <w:rsid w:val="683D7888"/>
    <w:rsid w:val="683E148A"/>
    <w:rsid w:val="683E92A8"/>
    <w:rsid w:val="683ED4EB"/>
    <w:rsid w:val="68424A7F"/>
    <w:rsid w:val="6842A667"/>
    <w:rsid w:val="6842F8F2"/>
    <w:rsid w:val="6842FF93"/>
    <w:rsid w:val="68438C39"/>
    <w:rsid w:val="68454BFD"/>
    <w:rsid w:val="6845B9E4"/>
    <w:rsid w:val="68468282"/>
    <w:rsid w:val="68483C7C"/>
    <w:rsid w:val="6848C697"/>
    <w:rsid w:val="684A8E0C"/>
    <w:rsid w:val="684AEAA7"/>
    <w:rsid w:val="684BB1F4"/>
    <w:rsid w:val="684CBA8D"/>
    <w:rsid w:val="684D08E7"/>
    <w:rsid w:val="684E09D7"/>
    <w:rsid w:val="684E9A51"/>
    <w:rsid w:val="684EBE32"/>
    <w:rsid w:val="68508500"/>
    <w:rsid w:val="6850A2FC"/>
    <w:rsid w:val="68515F33"/>
    <w:rsid w:val="6851808C"/>
    <w:rsid w:val="68536B87"/>
    <w:rsid w:val="6853B01F"/>
    <w:rsid w:val="68544EF0"/>
    <w:rsid w:val="685479FA"/>
    <w:rsid w:val="68554AFF"/>
    <w:rsid w:val="68555457"/>
    <w:rsid w:val="6855BCA5"/>
    <w:rsid w:val="68579C2A"/>
    <w:rsid w:val="68579E14"/>
    <w:rsid w:val="6857A58D"/>
    <w:rsid w:val="68580B09"/>
    <w:rsid w:val="68590D55"/>
    <w:rsid w:val="685AF3D8"/>
    <w:rsid w:val="685AF56A"/>
    <w:rsid w:val="685CA009"/>
    <w:rsid w:val="685D09C0"/>
    <w:rsid w:val="685D4DCE"/>
    <w:rsid w:val="685E1053"/>
    <w:rsid w:val="685E738B"/>
    <w:rsid w:val="68606B17"/>
    <w:rsid w:val="68618555"/>
    <w:rsid w:val="6861B21D"/>
    <w:rsid w:val="68620079"/>
    <w:rsid w:val="686211F0"/>
    <w:rsid w:val="68626069"/>
    <w:rsid w:val="686268D0"/>
    <w:rsid w:val="6862B04B"/>
    <w:rsid w:val="686309B4"/>
    <w:rsid w:val="68634521"/>
    <w:rsid w:val="68638E75"/>
    <w:rsid w:val="68669A3E"/>
    <w:rsid w:val="6868D106"/>
    <w:rsid w:val="6869C5A0"/>
    <w:rsid w:val="6869D851"/>
    <w:rsid w:val="6869DD4A"/>
    <w:rsid w:val="686AAC0E"/>
    <w:rsid w:val="686B4326"/>
    <w:rsid w:val="686CD93E"/>
    <w:rsid w:val="686DE470"/>
    <w:rsid w:val="686DEF37"/>
    <w:rsid w:val="686E285B"/>
    <w:rsid w:val="686EAC63"/>
    <w:rsid w:val="686F0A2F"/>
    <w:rsid w:val="68709519"/>
    <w:rsid w:val="68713FD9"/>
    <w:rsid w:val="6871CCAA"/>
    <w:rsid w:val="687271EB"/>
    <w:rsid w:val="68736607"/>
    <w:rsid w:val="6873FFA7"/>
    <w:rsid w:val="6875660E"/>
    <w:rsid w:val="68777F86"/>
    <w:rsid w:val="6877E353"/>
    <w:rsid w:val="687C0012"/>
    <w:rsid w:val="687C5F60"/>
    <w:rsid w:val="687E16BD"/>
    <w:rsid w:val="687F062F"/>
    <w:rsid w:val="687FA26B"/>
    <w:rsid w:val="687FB90B"/>
    <w:rsid w:val="68806D27"/>
    <w:rsid w:val="68811D71"/>
    <w:rsid w:val="68812F6E"/>
    <w:rsid w:val="6881FAE5"/>
    <w:rsid w:val="6882F88E"/>
    <w:rsid w:val="688355B2"/>
    <w:rsid w:val="6883DB0E"/>
    <w:rsid w:val="68840935"/>
    <w:rsid w:val="688429DE"/>
    <w:rsid w:val="68847BE2"/>
    <w:rsid w:val="688A7E33"/>
    <w:rsid w:val="688B1FE8"/>
    <w:rsid w:val="688B841A"/>
    <w:rsid w:val="688CA2DE"/>
    <w:rsid w:val="688CB45E"/>
    <w:rsid w:val="688DCBD3"/>
    <w:rsid w:val="688E02B1"/>
    <w:rsid w:val="688FA4B7"/>
    <w:rsid w:val="688FCC43"/>
    <w:rsid w:val="6890428C"/>
    <w:rsid w:val="68908009"/>
    <w:rsid w:val="6890E759"/>
    <w:rsid w:val="6891D618"/>
    <w:rsid w:val="6892FDF8"/>
    <w:rsid w:val="68941332"/>
    <w:rsid w:val="68966820"/>
    <w:rsid w:val="6896F6E5"/>
    <w:rsid w:val="6897535F"/>
    <w:rsid w:val="68977A57"/>
    <w:rsid w:val="68978D18"/>
    <w:rsid w:val="6897DAAA"/>
    <w:rsid w:val="68997E13"/>
    <w:rsid w:val="689C52EC"/>
    <w:rsid w:val="689D8B29"/>
    <w:rsid w:val="689EB9B5"/>
    <w:rsid w:val="689F9671"/>
    <w:rsid w:val="689FCD17"/>
    <w:rsid w:val="68A022B8"/>
    <w:rsid w:val="68A07867"/>
    <w:rsid w:val="68A1754C"/>
    <w:rsid w:val="68A1E2E1"/>
    <w:rsid w:val="68A3C156"/>
    <w:rsid w:val="68A3C563"/>
    <w:rsid w:val="68A46ABA"/>
    <w:rsid w:val="68A665FC"/>
    <w:rsid w:val="68A6A28F"/>
    <w:rsid w:val="68A6AD0A"/>
    <w:rsid w:val="68A745C7"/>
    <w:rsid w:val="68A7E6E2"/>
    <w:rsid w:val="68A84358"/>
    <w:rsid w:val="68A89191"/>
    <w:rsid w:val="68A8A730"/>
    <w:rsid w:val="68A8B1C7"/>
    <w:rsid w:val="68A8F70D"/>
    <w:rsid w:val="68A95BB4"/>
    <w:rsid w:val="68AA19F2"/>
    <w:rsid w:val="68AA65E6"/>
    <w:rsid w:val="68AABDE5"/>
    <w:rsid w:val="68AB2F6D"/>
    <w:rsid w:val="68AB80A8"/>
    <w:rsid w:val="68ABA0B5"/>
    <w:rsid w:val="68ABD258"/>
    <w:rsid w:val="68AC8A96"/>
    <w:rsid w:val="68ACCB1E"/>
    <w:rsid w:val="68ACCE07"/>
    <w:rsid w:val="68AD7084"/>
    <w:rsid w:val="68AD7CD4"/>
    <w:rsid w:val="68AE0A36"/>
    <w:rsid w:val="68AE66BB"/>
    <w:rsid w:val="68B0CCB0"/>
    <w:rsid w:val="68B106F6"/>
    <w:rsid w:val="68B43673"/>
    <w:rsid w:val="68B4C892"/>
    <w:rsid w:val="68B587D7"/>
    <w:rsid w:val="68B5E5EA"/>
    <w:rsid w:val="68B8D644"/>
    <w:rsid w:val="68B919AB"/>
    <w:rsid w:val="68B9BB5E"/>
    <w:rsid w:val="68BA84BD"/>
    <w:rsid w:val="68BB35C0"/>
    <w:rsid w:val="68BBB1DD"/>
    <w:rsid w:val="68BC3FF0"/>
    <w:rsid w:val="68BF224A"/>
    <w:rsid w:val="68BF322C"/>
    <w:rsid w:val="68BFE017"/>
    <w:rsid w:val="68C0E230"/>
    <w:rsid w:val="68C2FA3F"/>
    <w:rsid w:val="68C63AC5"/>
    <w:rsid w:val="68C65E7C"/>
    <w:rsid w:val="68C68863"/>
    <w:rsid w:val="68C69DD7"/>
    <w:rsid w:val="68C9379D"/>
    <w:rsid w:val="68CAD4B4"/>
    <w:rsid w:val="68CC4896"/>
    <w:rsid w:val="68CD2C6D"/>
    <w:rsid w:val="68CE3382"/>
    <w:rsid w:val="68CE45D8"/>
    <w:rsid w:val="68CE7702"/>
    <w:rsid w:val="68CFE2BC"/>
    <w:rsid w:val="68D0589F"/>
    <w:rsid w:val="68D0DFC7"/>
    <w:rsid w:val="68D1DC83"/>
    <w:rsid w:val="68D4C25B"/>
    <w:rsid w:val="68D5AD13"/>
    <w:rsid w:val="68D68843"/>
    <w:rsid w:val="68D71E57"/>
    <w:rsid w:val="68D82281"/>
    <w:rsid w:val="68D8608F"/>
    <w:rsid w:val="68DA443F"/>
    <w:rsid w:val="68DAB905"/>
    <w:rsid w:val="68DB14C8"/>
    <w:rsid w:val="68DB278B"/>
    <w:rsid w:val="68DB5FDA"/>
    <w:rsid w:val="68DB8101"/>
    <w:rsid w:val="68DBDEFC"/>
    <w:rsid w:val="68DE9868"/>
    <w:rsid w:val="68DEC960"/>
    <w:rsid w:val="68DF9180"/>
    <w:rsid w:val="68E28E7A"/>
    <w:rsid w:val="68E4B189"/>
    <w:rsid w:val="68E502CD"/>
    <w:rsid w:val="68E592E9"/>
    <w:rsid w:val="68E59F0D"/>
    <w:rsid w:val="68E5A2F6"/>
    <w:rsid w:val="68E63FAA"/>
    <w:rsid w:val="68E78EA5"/>
    <w:rsid w:val="68E82352"/>
    <w:rsid w:val="68E8B2ED"/>
    <w:rsid w:val="68E928D8"/>
    <w:rsid w:val="68E96FFA"/>
    <w:rsid w:val="68EDAC25"/>
    <w:rsid w:val="68EE0725"/>
    <w:rsid w:val="68EE7CFD"/>
    <w:rsid w:val="68EE8B84"/>
    <w:rsid w:val="68EF4B7A"/>
    <w:rsid w:val="68F03179"/>
    <w:rsid w:val="68F09D28"/>
    <w:rsid w:val="68F19213"/>
    <w:rsid w:val="68F1DBD7"/>
    <w:rsid w:val="68F1E8AB"/>
    <w:rsid w:val="68F2067C"/>
    <w:rsid w:val="68F2BBCB"/>
    <w:rsid w:val="68F35A92"/>
    <w:rsid w:val="68F3DC7E"/>
    <w:rsid w:val="68F48029"/>
    <w:rsid w:val="68F5100A"/>
    <w:rsid w:val="68F65CFE"/>
    <w:rsid w:val="68F81FFD"/>
    <w:rsid w:val="68F82A0A"/>
    <w:rsid w:val="68F8AE5C"/>
    <w:rsid w:val="68F8C55B"/>
    <w:rsid w:val="68FB30E9"/>
    <w:rsid w:val="68FB6BCD"/>
    <w:rsid w:val="68FC3266"/>
    <w:rsid w:val="68FC691D"/>
    <w:rsid w:val="68FFC87F"/>
    <w:rsid w:val="6900ECE0"/>
    <w:rsid w:val="69010618"/>
    <w:rsid w:val="690215CF"/>
    <w:rsid w:val="6902958C"/>
    <w:rsid w:val="6902BD57"/>
    <w:rsid w:val="6902C368"/>
    <w:rsid w:val="69030199"/>
    <w:rsid w:val="6903CBF2"/>
    <w:rsid w:val="690518E8"/>
    <w:rsid w:val="69065E53"/>
    <w:rsid w:val="6907029E"/>
    <w:rsid w:val="6907287D"/>
    <w:rsid w:val="69072F27"/>
    <w:rsid w:val="69076D85"/>
    <w:rsid w:val="6907DB6F"/>
    <w:rsid w:val="69086A27"/>
    <w:rsid w:val="69098263"/>
    <w:rsid w:val="6909A286"/>
    <w:rsid w:val="690C1A43"/>
    <w:rsid w:val="690C7CA1"/>
    <w:rsid w:val="690D6250"/>
    <w:rsid w:val="690DDAF7"/>
    <w:rsid w:val="690E27BA"/>
    <w:rsid w:val="690F5E40"/>
    <w:rsid w:val="690FC524"/>
    <w:rsid w:val="6910274D"/>
    <w:rsid w:val="6910795F"/>
    <w:rsid w:val="6911AFA0"/>
    <w:rsid w:val="69141E3A"/>
    <w:rsid w:val="6915F7A4"/>
    <w:rsid w:val="6917259D"/>
    <w:rsid w:val="691AB6F5"/>
    <w:rsid w:val="691BA2DA"/>
    <w:rsid w:val="691C8C41"/>
    <w:rsid w:val="691D38FC"/>
    <w:rsid w:val="691E17FB"/>
    <w:rsid w:val="691ECEC8"/>
    <w:rsid w:val="691F177D"/>
    <w:rsid w:val="691F5E6A"/>
    <w:rsid w:val="6920C941"/>
    <w:rsid w:val="69215523"/>
    <w:rsid w:val="6921578D"/>
    <w:rsid w:val="692261BE"/>
    <w:rsid w:val="692407BD"/>
    <w:rsid w:val="6926BA88"/>
    <w:rsid w:val="692707C9"/>
    <w:rsid w:val="69270E0B"/>
    <w:rsid w:val="6927DFDF"/>
    <w:rsid w:val="69289248"/>
    <w:rsid w:val="69296137"/>
    <w:rsid w:val="692A511D"/>
    <w:rsid w:val="692A5ED0"/>
    <w:rsid w:val="692CBE8B"/>
    <w:rsid w:val="692F2B17"/>
    <w:rsid w:val="692F7F10"/>
    <w:rsid w:val="692F8566"/>
    <w:rsid w:val="692FE93B"/>
    <w:rsid w:val="69309A62"/>
    <w:rsid w:val="69325FA7"/>
    <w:rsid w:val="69327B3F"/>
    <w:rsid w:val="6932D672"/>
    <w:rsid w:val="693328D5"/>
    <w:rsid w:val="6933E918"/>
    <w:rsid w:val="693450FA"/>
    <w:rsid w:val="6934896F"/>
    <w:rsid w:val="693595F8"/>
    <w:rsid w:val="6935B02C"/>
    <w:rsid w:val="6935BCCD"/>
    <w:rsid w:val="693A777A"/>
    <w:rsid w:val="693A80A6"/>
    <w:rsid w:val="693BD339"/>
    <w:rsid w:val="693D2F7B"/>
    <w:rsid w:val="693DA9CE"/>
    <w:rsid w:val="693FC170"/>
    <w:rsid w:val="6940343C"/>
    <w:rsid w:val="69404A42"/>
    <w:rsid w:val="69410742"/>
    <w:rsid w:val="6943707A"/>
    <w:rsid w:val="6943DDD2"/>
    <w:rsid w:val="694477A5"/>
    <w:rsid w:val="69467B92"/>
    <w:rsid w:val="69476B6C"/>
    <w:rsid w:val="69478FEF"/>
    <w:rsid w:val="6947DCD5"/>
    <w:rsid w:val="69483536"/>
    <w:rsid w:val="6949859A"/>
    <w:rsid w:val="694B3FB4"/>
    <w:rsid w:val="694C0839"/>
    <w:rsid w:val="694C096D"/>
    <w:rsid w:val="694DA421"/>
    <w:rsid w:val="694DB931"/>
    <w:rsid w:val="6951CA8C"/>
    <w:rsid w:val="6952B691"/>
    <w:rsid w:val="6955F2F9"/>
    <w:rsid w:val="69562F5F"/>
    <w:rsid w:val="69566035"/>
    <w:rsid w:val="69589E46"/>
    <w:rsid w:val="6958D79F"/>
    <w:rsid w:val="6959102D"/>
    <w:rsid w:val="6959A388"/>
    <w:rsid w:val="695AD273"/>
    <w:rsid w:val="695C7E08"/>
    <w:rsid w:val="695CBDEB"/>
    <w:rsid w:val="695CC9E1"/>
    <w:rsid w:val="695F8089"/>
    <w:rsid w:val="695FBCC4"/>
    <w:rsid w:val="69603676"/>
    <w:rsid w:val="69607EA2"/>
    <w:rsid w:val="69625315"/>
    <w:rsid w:val="6963D4DA"/>
    <w:rsid w:val="6963F0EF"/>
    <w:rsid w:val="69640856"/>
    <w:rsid w:val="6964A9CD"/>
    <w:rsid w:val="69658B80"/>
    <w:rsid w:val="69665DBA"/>
    <w:rsid w:val="6967D775"/>
    <w:rsid w:val="696804E3"/>
    <w:rsid w:val="69687C9E"/>
    <w:rsid w:val="696958FC"/>
    <w:rsid w:val="6969A9D6"/>
    <w:rsid w:val="696A8F97"/>
    <w:rsid w:val="696AB151"/>
    <w:rsid w:val="696CF795"/>
    <w:rsid w:val="696E557D"/>
    <w:rsid w:val="696EEE7E"/>
    <w:rsid w:val="69702AEF"/>
    <w:rsid w:val="69713D39"/>
    <w:rsid w:val="6971CB15"/>
    <w:rsid w:val="6971F511"/>
    <w:rsid w:val="6973C906"/>
    <w:rsid w:val="6973CD8C"/>
    <w:rsid w:val="697444FE"/>
    <w:rsid w:val="697592AB"/>
    <w:rsid w:val="6975B123"/>
    <w:rsid w:val="69779BC8"/>
    <w:rsid w:val="697892BF"/>
    <w:rsid w:val="6978D5CC"/>
    <w:rsid w:val="6978D614"/>
    <w:rsid w:val="69798DEC"/>
    <w:rsid w:val="6979F8E0"/>
    <w:rsid w:val="697A95BE"/>
    <w:rsid w:val="697B1D61"/>
    <w:rsid w:val="697B201C"/>
    <w:rsid w:val="697B334E"/>
    <w:rsid w:val="697B4D4A"/>
    <w:rsid w:val="697BAC61"/>
    <w:rsid w:val="697D2376"/>
    <w:rsid w:val="697D95E6"/>
    <w:rsid w:val="697E414F"/>
    <w:rsid w:val="697E6EB6"/>
    <w:rsid w:val="698222A1"/>
    <w:rsid w:val="698265F1"/>
    <w:rsid w:val="69841C05"/>
    <w:rsid w:val="69844783"/>
    <w:rsid w:val="6986C618"/>
    <w:rsid w:val="6987B5E6"/>
    <w:rsid w:val="69886772"/>
    <w:rsid w:val="698913D1"/>
    <w:rsid w:val="6989D443"/>
    <w:rsid w:val="6989EB94"/>
    <w:rsid w:val="698BA041"/>
    <w:rsid w:val="698CEF6C"/>
    <w:rsid w:val="698DB5A2"/>
    <w:rsid w:val="698DF10B"/>
    <w:rsid w:val="698DFF97"/>
    <w:rsid w:val="698E3A16"/>
    <w:rsid w:val="698E7E81"/>
    <w:rsid w:val="69906BD7"/>
    <w:rsid w:val="6992BB96"/>
    <w:rsid w:val="6992D577"/>
    <w:rsid w:val="6993ECFA"/>
    <w:rsid w:val="6996BDF3"/>
    <w:rsid w:val="69982A59"/>
    <w:rsid w:val="6998CA37"/>
    <w:rsid w:val="699BD8BA"/>
    <w:rsid w:val="699C99AF"/>
    <w:rsid w:val="699D26EE"/>
    <w:rsid w:val="699D36E4"/>
    <w:rsid w:val="699D7B09"/>
    <w:rsid w:val="699DF7EC"/>
    <w:rsid w:val="699EB97B"/>
    <w:rsid w:val="699EF134"/>
    <w:rsid w:val="69A0474F"/>
    <w:rsid w:val="69A1E742"/>
    <w:rsid w:val="69A36D91"/>
    <w:rsid w:val="69A37E03"/>
    <w:rsid w:val="69A60914"/>
    <w:rsid w:val="69A68B1A"/>
    <w:rsid w:val="69A72F30"/>
    <w:rsid w:val="69A89011"/>
    <w:rsid w:val="69AA1261"/>
    <w:rsid w:val="69AA324D"/>
    <w:rsid w:val="69AB204B"/>
    <w:rsid w:val="69AC18E1"/>
    <w:rsid w:val="69AC21C6"/>
    <w:rsid w:val="69AD5A56"/>
    <w:rsid w:val="69ADC160"/>
    <w:rsid w:val="69B18F92"/>
    <w:rsid w:val="69B1F746"/>
    <w:rsid w:val="69B2B1D1"/>
    <w:rsid w:val="69B308B9"/>
    <w:rsid w:val="69B370F6"/>
    <w:rsid w:val="69B3A0C8"/>
    <w:rsid w:val="69B58F22"/>
    <w:rsid w:val="69B5B1AE"/>
    <w:rsid w:val="69B6C3F4"/>
    <w:rsid w:val="69B79CAF"/>
    <w:rsid w:val="69B83377"/>
    <w:rsid w:val="69B89829"/>
    <w:rsid w:val="69B97A5D"/>
    <w:rsid w:val="69B9FC88"/>
    <w:rsid w:val="69BAF2E0"/>
    <w:rsid w:val="69BBA388"/>
    <w:rsid w:val="69BC5D83"/>
    <w:rsid w:val="69BC722E"/>
    <w:rsid w:val="69BD6126"/>
    <w:rsid w:val="69BFD9BB"/>
    <w:rsid w:val="69C0A832"/>
    <w:rsid w:val="69C0A897"/>
    <w:rsid w:val="69C1D250"/>
    <w:rsid w:val="69C2E795"/>
    <w:rsid w:val="69C55838"/>
    <w:rsid w:val="69C5DBE7"/>
    <w:rsid w:val="69C7027B"/>
    <w:rsid w:val="69C87DEB"/>
    <w:rsid w:val="69C89C58"/>
    <w:rsid w:val="69C8D8BD"/>
    <w:rsid w:val="69C94D2F"/>
    <w:rsid w:val="69C97E29"/>
    <w:rsid w:val="69CABAC3"/>
    <w:rsid w:val="69CCF925"/>
    <w:rsid w:val="69CD32E2"/>
    <w:rsid w:val="69CE76B6"/>
    <w:rsid w:val="69CEC903"/>
    <w:rsid w:val="69D022E7"/>
    <w:rsid w:val="69D19BB8"/>
    <w:rsid w:val="69D247A9"/>
    <w:rsid w:val="69D30159"/>
    <w:rsid w:val="69D48800"/>
    <w:rsid w:val="69D51E86"/>
    <w:rsid w:val="69D5DF86"/>
    <w:rsid w:val="69D6C78E"/>
    <w:rsid w:val="69D7531A"/>
    <w:rsid w:val="69D93C9B"/>
    <w:rsid w:val="69D9D643"/>
    <w:rsid w:val="69DBE36B"/>
    <w:rsid w:val="69DC4EC3"/>
    <w:rsid w:val="69DC5F0E"/>
    <w:rsid w:val="69DD44D5"/>
    <w:rsid w:val="69DD5BB6"/>
    <w:rsid w:val="69DE5ED9"/>
    <w:rsid w:val="69DECE4B"/>
    <w:rsid w:val="69E16D2B"/>
    <w:rsid w:val="69E20971"/>
    <w:rsid w:val="69E266DE"/>
    <w:rsid w:val="69E37EFB"/>
    <w:rsid w:val="69E549B1"/>
    <w:rsid w:val="69E8E7D8"/>
    <w:rsid w:val="69E9AA8D"/>
    <w:rsid w:val="69EA3272"/>
    <w:rsid w:val="69EB9573"/>
    <w:rsid w:val="69EC90A5"/>
    <w:rsid w:val="69ECE96C"/>
    <w:rsid w:val="69EDCC28"/>
    <w:rsid w:val="69EDD277"/>
    <w:rsid w:val="69EE3C80"/>
    <w:rsid w:val="69F12A8D"/>
    <w:rsid w:val="69F1D351"/>
    <w:rsid w:val="69F1F7AD"/>
    <w:rsid w:val="69F3198B"/>
    <w:rsid w:val="69F49DA5"/>
    <w:rsid w:val="69F51B62"/>
    <w:rsid w:val="69F5C58A"/>
    <w:rsid w:val="69F6A2B9"/>
    <w:rsid w:val="69F70592"/>
    <w:rsid w:val="69F81D7E"/>
    <w:rsid w:val="69F859C3"/>
    <w:rsid w:val="69F89410"/>
    <w:rsid w:val="69F94CE6"/>
    <w:rsid w:val="69F9DC7F"/>
    <w:rsid w:val="69FA7B12"/>
    <w:rsid w:val="69FC6697"/>
    <w:rsid w:val="69FD26D1"/>
    <w:rsid w:val="69FE6FCD"/>
    <w:rsid w:val="69FF95BA"/>
    <w:rsid w:val="69FFC0FD"/>
    <w:rsid w:val="69FFDFC2"/>
    <w:rsid w:val="6A019A50"/>
    <w:rsid w:val="6A023B83"/>
    <w:rsid w:val="6A032A9F"/>
    <w:rsid w:val="6A0394B1"/>
    <w:rsid w:val="6A047C1E"/>
    <w:rsid w:val="6A048E0E"/>
    <w:rsid w:val="6A0523B5"/>
    <w:rsid w:val="6A0591D1"/>
    <w:rsid w:val="6A05B14B"/>
    <w:rsid w:val="6A0710E4"/>
    <w:rsid w:val="6A07D62E"/>
    <w:rsid w:val="6A07E888"/>
    <w:rsid w:val="6A087A81"/>
    <w:rsid w:val="6A089544"/>
    <w:rsid w:val="6A09B243"/>
    <w:rsid w:val="6A09B473"/>
    <w:rsid w:val="6A0B3DB6"/>
    <w:rsid w:val="6A0B5805"/>
    <w:rsid w:val="6A0E5568"/>
    <w:rsid w:val="6A0FD135"/>
    <w:rsid w:val="6A125DCF"/>
    <w:rsid w:val="6A12752E"/>
    <w:rsid w:val="6A1344D0"/>
    <w:rsid w:val="6A1799AB"/>
    <w:rsid w:val="6A18523B"/>
    <w:rsid w:val="6A1873A0"/>
    <w:rsid w:val="6A1B6078"/>
    <w:rsid w:val="6A1C31E7"/>
    <w:rsid w:val="6A1C48E7"/>
    <w:rsid w:val="6A1C60B7"/>
    <w:rsid w:val="6A1DAC9B"/>
    <w:rsid w:val="6A1F56B1"/>
    <w:rsid w:val="6A1FFC87"/>
    <w:rsid w:val="6A2019E3"/>
    <w:rsid w:val="6A21AF2E"/>
    <w:rsid w:val="6A26192E"/>
    <w:rsid w:val="6A263855"/>
    <w:rsid w:val="6A291C60"/>
    <w:rsid w:val="6A2937DD"/>
    <w:rsid w:val="6A29575D"/>
    <w:rsid w:val="6A29E144"/>
    <w:rsid w:val="6A2A305E"/>
    <w:rsid w:val="6A2AAD76"/>
    <w:rsid w:val="6A2B883C"/>
    <w:rsid w:val="6A2D4906"/>
    <w:rsid w:val="6A2E0047"/>
    <w:rsid w:val="6A2E2791"/>
    <w:rsid w:val="6A306BDB"/>
    <w:rsid w:val="6A30FF68"/>
    <w:rsid w:val="6A31A29C"/>
    <w:rsid w:val="6A31BB6C"/>
    <w:rsid w:val="6A31C796"/>
    <w:rsid w:val="6A3225C7"/>
    <w:rsid w:val="6A32C3EA"/>
    <w:rsid w:val="6A35E4CD"/>
    <w:rsid w:val="6A35F10A"/>
    <w:rsid w:val="6A368214"/>
    <w:rsid w:val="6A36AE42"/>
    <w:rsid w:val="6A37FFCF"/>
    <w:rsid w:val="6A39E478"/>
    <w:rsid w:val="6A3A292C"/>
    <w:rsid w:val="6A3C636C"/>
    <w:rsid w:val="6A3D4E62"/>
    <w:rsid w:val="6A3EC1AD"/>
    <w:rsid w:val="6A3F9F72"/>
    <w:rsid w:val="6A4101F5"/>
    <w:rsid w:val="6A41A2C9"/>
    <w:rsid w:val="6A41BCD0"/>
    <w:rsid w:val="6A4302DA"/>
    <w:rsid w:val="6A452CD4"/>
    <w:rsid w:val="6A454050"/>
    <w:rsid w:val="6A45C6C8"/>
    <w:rsid w:val="6A45EEB8"/>
    <w:rsid w:val="6A460662"/>
    <w:rsid w:val="6A471C68"/>
    <w:rsid w:val="6A474477"/>
    <w:rsid w:val="6A47CF93"/>
    <w:rsid w:val="6A47D84B"/>
    <w:rsid w:val="6A47E63F"/>
    <w:rsid w:val="6A489527"/>
    <w:rsid w:val="6A48B161"/>
    <w:rsid w:val="6A498CE1"/>
    <w:rsid w:val="6A4A4444"/>
    <w:rsid w:val="6A4A8878"/>
    <w:rsid w:val="6A4AC8EE"/>
    <w:rsid w:val="6A4C3300"/>
    <w:rsid w:val="6A4D5A60"/>
    <w:rsid w:val="6A4DAB2D"/>
    <w:rsid w:val="6A4DCF14"/>
    <w:rsid w:val="6A4FE79F"/>
    <w:rsid w:val="6A515402"/>
    <w:rsid w:val="6A539E59"/>
    <w:rsid w:val="6A54E7B4"/>
    <w:rsid w:val="6A5892FE"/>
    <w:rsid w:val="6A58AED5"/>
    <w:rsid w:val="6A5984CF"/>
    <w:rsid w:val="6A5A23AD"/>
    <w:rsid w:val="6A5B75B9"/>
    <w:rsid w:val="6A5B8230"/>
    <w:rsid w:val="6A5BB308"/>
    <w:rsid w:val="6A5BC790"/>
    <w:rsid w:val="6A5BF703"/>
    <w:rsid w:val="6A5CAE99"/>
    <w:rsid w:val="6A5DD1D1"/>
    <w:rsid w:val="6A5E7DA4"/>
    <w:rsid w:val="6A5F4EAB"/>
    <w:rsid w:val="6A6122CE"/>
    <w:rsid w:val="6A613198"/>
    <w:rsid w:val="6A61A0DF"/>
    <w:rsid w:val="6A654740"/>
    <w:rsid w:val="6A65E32E"/>
    <w:rsid w:val="6A65F294"/>
    <w:rsid w:val="6A66B040"/>
    <w:rsid w:val="6A674CD3"/>
    <w:rsid w:val="6A695D0B"/>
    <w:rsid w:val="6A69F7D7"/>
    <w:rsid w:val="6A6BD66E"/>
    <w:rsid w:val="6A6C73A6"/>
    <w:rsid w:val="6A6D96E8"/>
    <w:rsid w:val="6A6E998A"/>
    <w:rsid w:val="6A6EB90C"/>
    <w:rsid w:val="6A6FBE9D"/>
    <w:rsid w:val="6A6FF351"/>
    <w:rsid w:val="6A70EC04"/>
    <w:rsid w:val="6A7108BE"/>
    <w:rsid w:val="6A719A31"/>
    <w:rsid w:val="6A72F998"/>
    <w:rsid w:val="6A734739"/>
    <w:rsid w:val="6A73CF10"/>
    <w:rsid w:val="6A74A897"/>
    <w:rsid w:val="6A75703A"/>
    <w:rsid w:val="6A764B27"/>
    <w:rsid w:val="6A7723E5"/>
    <w:rsid w:val="6A778D8F"/>
    <w:rsid w:val="6A79E7E3"/>
    <w:rsid w:val="6A7A104A"/>
    <w:rsid w:val="6A7AAC68"/>
    <w:rsid w:val="6A7AB328"/>
    <w:rsid w:val="6A7C3DDB"/>
    <w:rsid w:val="6A7C747A"/>
    <w:rsid w:val="6A7DE537"/>
    <w:rsid w:val="6A7E231F"/>
    <w:rsid w:val="6A7E5075"/>
    <w:rsid w:val="6A7E6146"/>
    <w:rsid w:val="6A7ECFB2"/>
    <w:rsid w:val="6A80168A"/>
    <w:rsid w:val="6A80F723"/>
    <w:rsid w:val="6A811E8E"/>
    <w:rsid w:val="6A814B97"/>
    <w:rsid w:val="6A814EDF"/>
    <w:rsid w:val="6A8229D7"/>
    <w:rsid w:val="6A82414F"/>
    <w:rsid w:val="6A841454"/>
    <w:rsid w:val="6A857BD8"/>
    <w:rsid w:val="6A857CEE"/>
    <w:rsid w:val="6A861361"/>
    <w:rsid w:val="6A869172"/>
    <w:rsid w:val="6A8746A2"/>
    <w:rsid w:val="6A875D8E"/>
    <w:rsid w:val="6A880520"/>
    <w:rsid w:val="6A88B09B"/>
    <w:rsid w:val="6A88F1E2"/>
    <w:rsid w:val="6A88FEB8"/>
    <w:rsid w:val="6A8A4904"/>
    <w:rsid w:val="6A8C061C"/>
    <w:rsid w:val="6A8D42DB"/>
    <w:rsid w:val="6A8DB07E"/>
    <w:rsid w:val="6A9058D5"/>
    <w:rsid w:val="6A92D2CD"/>
    <w:rsid w:val="6A92DCEE"/>
    <w:rsid w:val="6A93341F"/>
    <w:rsid w:val="6A9334C7"/>
    <w:rsid w:val="6A952362"/>
    <w:rsid w:val="6A95D181"/>
    <w:rsid w:val="6A96D1C4"/>
    <w:rsid w:val="6A96E687"/>
    <w:rsid w:val="6A96E90E"/>
    <w:rsid w:val="6A972067"/>
    <w:rsid w:val="6A9763D9"/>
    <w:rsid w:val="6A97F2FA"/>
    <w:rsid w:val="6A98AE46"/>
    <w:rsid w:val="6A98BC7E"/>
    <w:rsid w:val="6A995D66"/>
    <w:rsid w:val="6A99E6CA"/>
    <w:rsid w:val="6A9B9ED3"/>
    <w:rsid w:val="6A9C76CE"/>
    <w:rsid w:val="6A9D719A"/>
    <w:rsid w:val="6A9EF121"/>
    <w:rsid w:val="6A9EF786"/>
    <w:rsid w:val="6AA06300"/>
    <w:rsid w:val="6AA0A63C"/>
    <w:rsid w:val="6AA0E949"/>
    <w:rsid w:val="6AA0EDAD"/>
    <w:rsid w:val="6AA2F7EB"/>
    <w:rsid w:val="6AA4812E"/>
    <w:rsid w:val="6AA4B4ED"/>
    <w:rsid w:val="6AA55FEB"/>
    <w:rsid w:val="6AA5B0DA"/>
    <w:rsid w:val="6AA5EEBE"/>
    <w:rsid w:val="6AA8A404"/>
    <w:rsid w:val="6AAA94D7"/>
    <w:rsid w:val="6AAAE2FB"/>
    <w:rsid w:val="6AAB4C9C"/>
    <w:rsid w:val="6AACE0D6"/>
    <w:rsid w:val="6AACFFB7"/>
    <w:rsid w:val="6AAD4B61"/>
    <w:rsid w:val="6AAE1742"/>
    <w:rsid w:val="6AAFC53E"/>
    <w:rsid w:val="6AB04C25"/>
    <w:rsid w:val="6AB2079B"/>
    <w:rsid w:val="6AB23E39"/>
    <w:rsid w:val="6AB26189"/>
    <w:rsid w:val="6AB3DC11"/>
    <w:rsid w:val="6AB401ED"/>
    <w:rsid w:val="6AB49387"/>
    <w:rsid w:val="6AB6E08C"/>
    <w:rsid w:val="6AB7F01D"/>
    <w:rsid w:val="6AB7FD93"/>
    <w:rsid w:val="6AB87B01"/>
    <w:rsid w:val="6AB8D463"/>
    <w:rsid w:val="6AB9037E"/>
    <w:rsid w:val="6AB91E94"/>
    <w:rsid w:val="6AB9237E"/>
    <w:rsid w:val="6AB942FE"/>
    <w:rsid w:val="6ABC0666"/>
    <w:rsid w:val="6ABE8C67"/>
    <w:rsid w:val="6ABEEFE6"/>
    <w:rsid w:val="6ABF07ED"/>
    <w:rsid w:val="6ABF84D4"/>
    <w:rsid w:val="6AC00677"/>
    <w:rsid w:val="6AC0C317"/>
    <w:rsid w:val="6AC18916"/>
    <w:rsid w:val="6AC1C4BE"/>
    <w:rsid w:val="6AC3BDD5"/>
    <w:rsid w:val="6AC5DEC4"/>
    <w:rsid w:val="6AC61F1C"/>
    <w:rsid w:val="6AC6A054"/>
    <w:rsid w:val="6AC6E3B4"/>
    <w:rsid w:val="6AC77A6A"/>
    <w:rsid w:val="6ACAFA04"/>
    <w:rsid w:val="6ACC4DEA"/>
    <w:rsid w:val="6ACC600A"/>
    <w:rsid w:val="6ACCD109"/>
    <w:rsid w:val="6ACD46CE"/>
    <w:rsid w:val="6ACEADAE"/>
    <w:rsid w:val="6AD03149"/>
    <w:rsid w:val="6AD1206D"/>
    <w:rsid w:val="6AD12109"/>
    <w:rsid w:val="6AD1977C"/>
    <w:rsid w:val="6AD2485B"/>
    <w:rsid w:val="6AD33753"/>
    <w:rsid w:val="6AD339C2"/>
    <w:rsid w:val="6AD38291"/>
    <w:rsid w:val="6AD3DE35"/>
    <w:rsid w:val="6AD4D383"/>
    <w:rsid w:val="6AD5CA2C"/>
    <w:rsid w:val="6AD5DE4E"/>
    <w:rsid w:val="6AD67A95"/>
    <w:rsid w:val="6AD9F6B9"/>
    <w:rsid w:val="6ADAB654"/>
    <w:rsid w:val="6ADB9D21"/>
    <w:rsid w:val="6ADBCACF"/>
    <w:rsid w:val="6ADC2927"/>
    <w:rsid w:val="6ADD2CFA"/>
    <w:rsid w:val="6ADD8485"/>
    <w:rsid w:val="6ADE3BFE"/>
    <w:rsid w:val="6ADED664"/>
    <w:rsid w:val="6ADEEEC7"/>
    <w:rsid w:val="6ADF0D5F"/>
    <w:rsid w:val="6ADFB93C"/>
    <w:rsid w:val="6ADFE633"/>
    <w:rsid w:val="6ADFF2EC"/>
    <w:rsid w:val="6AE02AE9"/>
    <w:rsid w:val="6AE26C60"/>
    <w:rsid w:val="6AE29839"/>
    <w:rsid w:val="6AE413DB"/>
    <w:rsid w:val="6AE4161D"/>
    <w:rsid w:val="6AE49A3F"/>
    <w:rsid w:val="6AE56718"/>
    <w:rsid w:val="6AE8BFA3"/>
    <w:rsid w:val="6AE8C508"/>
    <w:rsid w:val="6AE9C9EF"/>
    <w:rsid w:val="6AE9F34A"/>
    <w:rsid w:val="6AE9F8ED"/>
    <w:rsid w:val="6AEE60FA"/>
    <w:rsid w:val="6AEF189F"/>
    <w:rsid w:val="6AF4BCC0"/>
    <w:rsid w:val="6AF5D9F8"/>
    <w:rsid w:val="6AF6B68A"/>
    <w:rsid w:val="6AF7903F"/>
    <w:rsid w:val="6AF806DD"/>
    <w:rsid w:val="6AFB5F13"/>
    <w:rsid w:val="6AFC2F83"/>
    <w:rsid w:val="6AFC4D1B"/>
    <w:rsid w:val="6AFE34E3"/>
    <w:rsid w:val="6AFE4609"/>
    <w:rsid w:val="6AFEC1AC"/>
    <w:rsid w:val="6B009E72"/>
    <w:rsid w:val="6B011994"/>
    <w:rsid w:val="6B0238B9"/>
    <w:rsid w:val="6B026DF9"/>
    <w:rsid w:val="6B03B841"/>
    <w:rsid w:val="6B03BE50"/>
    <w:rsid w:val="6B047CA0"/>
    <w:rsid w:val="6B04D5FE"/>
    <w:rsid w:val="6B061C43"/>
    <w:rsid w:val="6B072602"/>
    <w:rsid w:val="6B0875D5"/>
    <w:rsid w:val="6B09EF57"/>
    <w:rsid w:val="6B0AF2BE"/>
    <w:rsid w:val="6B0B7A5F"/>
    <w:rsid w:val="6B0BB5F2"/>
    <w:rsid w:val="6B0BE6C7"/>
    <w:rsid w:val="6B0C5FF5"/>
    <w:rsid w:val="6B0D6ED2"/>
    <w:rsid w:val="6B0D96A3"/>
    <w:rsid w:val="6B0EE073"/>
    <w:rsid w:val="6B157BCE"/>
    <w:rsid w:val="6B17035C"/>
    <w:rsid w:val="6B1748A7"/>
    <w:rsid w:val="6B1AEDD6"/>
    <w:rsid w:val="6B1B55BC"/>
    <w:rsid w:val="6B1BB0BB"/>
    <w:rsid w:val="6B1BD794"/>
    <w:rsid w:val="6B1C50FD"/>
    <w:rsid w:val="6B1D82E1"/>
    <w:rsid w:val="6B1DFBFE"/>
    <w:rsid w:val="6B203EDB"/>
    <w:rsid w:val="6B2329DC"/>
    <w:rsid w:val="6B237361"/>
    <w:rsid w:val="6B245F94"/>
    <w:rsid w:val="6B248FF0"/>
    <w:rsid w:val="6B255AF1"/>
    <w:rsid w:val="6B26052A"/>
    <w:rsid w:val="6B27B51B"/>
    <w:rsid w:val="6B29488E"/>
    <w:rsid w:val="6B29E5BF"/>
    <w:rsid w:val="6B2B387C"/>
    <w:rsid w:val="6B2B3BF0"/>
    <w:rsid w:val="6B2CB4CE"/>
    <w:rsid w:val="6B2DBB96"/>
    <w:rsid w:val="6B2E2599"/>
    <w:rsid w:val="6B2F926F"/>
    <w:rsid w:val="6B2FE81A"/>
    <w:rsid w:val="6B2FEBE4"/>
    <w:rsid w:val="6B314A9C"/>
    <w:rsid w:val="6B330D19"/>
    <w:rsid w:val="6B339053"/>
    <w:rsid w:val="6B33D314"/>
    <w:rsid w:val="6B344AA6"/>
    <w:rsid w:val="6B3450E1"/>
    <w:rsid w:val="6B34FF75"/>
    <w:rsid w:val="6B355A21"/>
    <w:rsid w:val="6B386E6F"/>
    <w:rsid w:val="6B38B881"/>
    <w:rsid w:val="6B39D80B"/>
    <w:rsid w:val="6B3A2652"/>
    <w:rsid w:val="6B3ABDDE"/>
    <w:rsid w:val="6B3AD236"/>
    <w:rsid w:val="6B3BD583"/>
    <w:rsid w:val="6B3C5B7B"/>
    <w:rsid w:val="6B3EE1E2"/>
    <w:rsid w:val="6B3FA340"/>
    <w:rsid w:val="6B40898C"/>
    <w:rsid w:val="6B40A698"/>
    <w:rsid w:val="6B421BF7"/>
    <w:rsid w:val="6B421F83"/>
    <w:rsid w:val="6B4349E9"/>
    <w:rsid w:val="6B43B141"/>
    <w:rsid w:val="6B43D909"/>
    <w:rsid w:val="6B451AED"/>
    <w:rsid w:val="6B452135"/>
    <w:rsid w:val="6B4B2293"/>
    <w:rsid w:val="6B4D97B6"/>
    <w:rsid w:val="6B50279B"/>
    <w:rsid w:val="6B5133CB"/>
    <w:rsid w:val="6B521BEE"/>
    <w:rsid w:val="6B5258F2"/>
    <w:rsid w:val="6B52AC56"/>
    <w:rsid w:val="6B59DA06"/>
    <w:rsid w:val="6B5AA8B0"/>
    <w:rsid w:val="6B5AE4EF"/>
    <w:rsid w:val="6B5B2E6B"/>
    <w:rsid w:val="6B5B6271"/>
    <w:rsid w:val="6B5B9B8F"/>
    <w:rsid w:val="6B5D1195"/>
    <w:rsid w:val="6B5EC5BE"/>
    <w:rsid w:val="6B609D93"/>
    <w:rsid w:val="6B61926B"/>
    <w:rsid w:val="6B633AF9"/>
    <w:rsid w:val="6B65381F"/>
    <w:rsid w:val="6B655FC1"/>
    <w:rsid w:val="6B6677BB"/>
    <w:rsid w:val="6B6830BA"/>
    <w:rsid w:val="6B6AF106"/>
    <w:rsid w:val="6B6B0F6A"/>
    <w:rsid w:val="6B6B89B1"/>
    <w:rsid w:val="6B6C9EC9"/>
    <w:rsid w:val="6B6FBF9D"/>
    <w:rsid w:val="6B7241FD"/>
    <w:rsid w:val="6B742F7E"/>
    <w:rsid w:val="6B7571F3"/>
    <w:rsid w:val="6B75AB91"/>
    <w:rsid w:val="6B75FCD8"/>
    <w:rsid w:val="6B782D58"/>
    <w:rsid w:val="6B7B7F70"/>
    <w:rsid w:val="6B7B84DA"/>
    <w:rsid w:val="6B7DBC2F"/>
    <w:rsid w:val="6B7E361C"/>
    <w:rsid w:val="6B7F0F92"/>
    <w:rsid w:val="6B7F5CD7"/>
    <w:rsid w:val="6B8186D6"/>
    <w:rsid w:val="6B82E1D0"/>
    <w:rsid w:val="6B833FD1"/>
    <w:rsid w:val="6B83BE35"/>
    <w:rsid w:val="6B83CB5F"/>
    <w:rsid w:val="6B840BC6"/>
    <w:rsid w:val="6B8610CD"/>
    <w:rsid w:val="6B864026"/>
    <w:rsid w:val="6B87176B"/>
    <w:rsid w:val="6B881824"/>
    <w:rsid w:val="6B881CC1"/>
    <w:rsid w:val="6B887356"/>
    <w:rsid w:val="6B88B188"/>
    <w:rsid w:val="6B898A51"/>
    <w:rsid w:val="6B8A3D74"/>
    <w:rsid w:val="6B8A5377"/>
    <w:rsid w:val="6B8BC6AC"/>
    <w:rsid w:val="6B8C97A6"/>
    <w:rsid w:val="6B8D1DD2"/>
    <w:rsid w:val="6B8D43F5"/>
    <w:rsid w:val="6B8E2F1B"/>
    <w:rsid w:val="6B8F2274"/>
    <w:rsid w:val="6B90847F"/>
    <w:rsid w:val="6B912202"/>
    <w:rsid w:val="6B924E51"/>
    <w:rsid w:val="6B94F55B"/>
    <w:rsid w:val="6B96512B"/>
    <w:rsid w:val="6B9779B0"/>
    <w:rsid w:val="6B986DA8"/>
    <w:rsid w:val="6B98A3AA"/>
    <w:rsid w:val="6B9A1E10"/>
    <w:rsid w:val="6B9A204F"/>
    <w:rsid w:val="6B9A3C2A"/>
    <w:rsid w:val="6B9AE8A6"/>
    <w:rsid w:val="6B9DC6BA"/>
    <w:rsid w:val="6B9F707C"/>
    <w:rsid w:val="6BA1B8A8"/>
    <w:rsid w:val="6BA1B9B3"/>
    <w:rsid w:val="6BA53F2D"/>
    <w:rsid w:val="6BA68416"/>
    <w:rsid w:val="6BA6A998"/>
    <w:rsid w:val="6BA6D4ED"/>
    <w:rsid w:val="6BA70752"/>
    <w:rsid w:val="6BA7BC29"/>
    <w:rsid w:val="6BA7DE60"/>
    <w:rsid w:val="6BA879C8"/>
    <w:rsid w:val="6BA8F114"/>
    <w:rsid w:val="6BA9270C"/>
    <w:rsid w:val="6BA99E85"/>
    <w:rsid w:val="6BA9C80B"/>
    <w:rsid w:val="6BAA7DE1"/>
    <w:rsid w:val="6BB00EDD"/>
    <w:rsid w:val="6BB11BC4"/>
    <w:rsid w:val="6BB14E12"/>
    <w:rsid w:val="6BB25147"/>
    <w:rsid w:val="6BB5E11D"/>
    <w:rsid w:val="6BB748EE"/>
    <w:rsid w:val="6BB760AF"/>
    <w:rsid w:val="6BB8DAC7"/>
    <w:rsid w:val="6BB9F9A0"/>
    <w:rsid w:val="6BBBF5DE"/>
    <w:rsid w:val="6BBD8970"/>
    <w:rsid w:val="6BBDD557"/>
    <w:rsid w:val="6BBDDA88"/>
    <w:rsid w:val="6BBE30E2"/>
    <w:rsid w:val="6BBE73F1"/>
    <w:rsid w:val="6BC04893"/>
    <w:rsid w:val="6BC0781C"/>
    <w:rsid w:val="6BC106BA"/>
    <w:rsid w:val="6BC10D5D"/>
    <w:rsid w:val="6BC38D6A"/>
    <w:rsid w:val="6BC48D08"/>
    <w:rsid w:val="6BC4A9E6"/>
    <w:rsid w:val="6BC7AFEB"/>
    <w:rsid w:val="6BC9B5AB"/>
    <w:rsid w:val="6BCA6E52"/>
    <w:rsid w:val="6BCB54AB"/>
    <w:rsid w:val="6BCC14D8"/>
    <w:rsid w:val="6BCDF218"/>
    <w:rsid w:val="6BCE8ACA"/>
    <w:rsid w:val="6BCEB13B"/>
    <w:rsid w:val="6BCEB273"/>
    <w:rsid w:val="6BCFAA25"/>
    <w:rsid w:val="6BD1CE5C"/>
    <w:rsid w:val="6BD24AAD"/>
    <w:rsid w:val="6BD4E3DE"/>
    <w:rsid w:val="6BD4F7A5"/>
    <w:rsid w:val="6BD501FA"/>
    <w:rsid w:val="6BD55452"/>
    <w:rsid w:val="6BD77C4F"/>
    <w:rsid w:val="6BD88529"/>
    <w:rsid w:val="6BD8D398"/>
    <w:rsid w:val="6BD9E9C8"/>
    <w:rsid w:val="6BDE0222"/>
    <w:rsid w:val="6BDE1BE7"/>
    <w:rsid w:val="6BDE2E24"/>
    <w:rsid w:val="6BDE5329"/>
    <w:rsid w:val="6BDEEF34"/>
    <w:rsid w:val="6BDF3406"/>
    <w:rsid w:val="6BE06736"/>
    <w:rsid w:val="6BE1E8F1"/>
    <w:rsid w:val="6BE28473"/>
    <w:rsid w:val="6BE2B1E5"/>
    <w:rsid w:val="6BE4593C"/>
    <w:rsid w:val="6BE5A612"/>
    <w:rsid w:val="6BE6DC8E"/>
    <w:rsid w:val="6BE99AEB"/>
    <w:rsid w:val="6BE9F0D2"/>
    <w:rsid w:val="6BEB8BE6"/>
    <w:rsid w:val="6BEDB7E2"/>
    <w:rsid w:val="6BEE0776"/>
    <w:rsid w:val="6BEE663A"/>
    <w:rsid w:val="6BEEDB42"/>
    <w:rsid w:val="6BEF0521"/>
    <w:rsid w:val="6BEF195B"/>
    <w:rsid w:val="6BEF79A6"/>
    <w:rsid w:val="6BEFCB34"/>
    <w:rsid w:val="6BF03305"/>
    <w:rsid w:val="6BF15313"/>
    <w:rsid w:val="6BF269A0"/>
    <w:rsid w:val="6BF2BAC9"/>
    <w:rsid w:val="6BF36481"/>
    <w:rsid w:val="6BF431CD"/>
    <w:rsid w:val="6BF437CC"/>
    <w:rsid w:val="6BF61E4A"/>
    <w:rsid w:val="6BF70A33"/>
    <w:rsid w:val="6BF908A1"/>
    <w:rsid w:val="6BF93BB7"/>
    <w:rsid w:val="6BF97437"/>
    <w:rsid w:val="6BF9A096"/>
    <w:rsid w:val="6BF9C3B4"/>
    <w:rsid w:val="6BFB2459"/>
    <w:rsid w:val="6BFC4833"/>
    <w:rsid w:val="6BFD3FA3"/>
    <w:rsid w:val="6BFD8760"/>
    <w:rsid w:val="6BFED426"/>
    <w:rsid w:val="6C003F16"/>
    <w:rsid w:val="6C00E931"/>
    <w:rsid w:val="6C013586"/>
    <w:rsid w:val="6C01ADA7"/>
    <w:rsid w:val="6C040258"/>
    <w:rsid w:val="6C04358C"/>
    <w:rsid w:val="6C0536D1"/>
    <w:rsid w:val="6C0540F9"/>
    <w:rsid w:val="6C0752FF"/>
    <w:rsid w:val="6C092834"/>
    <w:rsid w:val="6C0B979A"/>
    <w:rsid w:val="6C0D15B5"/>
    <w:rsid w:val="6C0D8336"/>
    <w:rsid w:val="6C0DE673"/>
    <w:rsid w:val="6C104865"/>
    <w:rsid w:val="6C109CFD"/>
    <w:rsid w:val="6C10DFD7"/>
    <w:rsid w:val="6C110B0E"/>
    <w:rsid w:val="6C118335"/>
    <w:rsid w:val="6C11EA23"/>
    <w:rsid w:val="6C13497B"/>
    <w:rsid w:val="6C13BEED"/>
    <w:rsid w:val="6C142902"/>
    <w:rsid w:val="6C16124E"/>
    <w:rsid w:val="6C169D45"/>
    <w:rsid w:val="6C172B87"/>
    <w:rsid w:val="6C176CB1"/>
    <w:rsid w:val="6C17A2DE"/>
    <w:rsid w:val="6C17C235"/>
    <w:rsid w:val="6C17EE7E"/>
    <w:rsid w:val="6C180672"/>
    <w:rsid w:val="6C18EE0A"/>
    <w:rsid w:val="6C1978BE"/>
    <w:rsid w:val="6C1F2F56"/>
    <w:rsid w:val="6C1F61A5"/>
    <w:rsid w:val="6C2057DD"/>
    <w:rsid w:val="6C214FF0"/>
    <w:rsid w:val="6C237717"/>
    <w:rsid w:val="6C238803"/>
    <w:rsid w:val="6C23B7C7"/>
    <w:rsid w:val="6C24CD27"/>
    <w:rsid w:val="6C256D28"/>
    <w:rsid w:val="6C257B26"/>
    <w:rsid w:val="6C258F65"/>
    <w:rsid w:val="6C26EDD9"/>
    <w:rsid w:val="6C283E36"/>
    <w:rsid w:val="6C2A54A5"/>
    <w:rsid w:val="6C2B7B87"/>
    <w:rsid w:val="6C2B80CB"/>
    <w:rsid w:val="6C2BC7FF"/>
    <w:rsid w:val="6C2D6D77"/>
    <w:rsid w:val="6C32463D"/>
    <w:rsid w:val="6C3381F7"/>
    <w:rsid w:val="6C355E5F"/>
    <w:rsid w:val="6C35DC72"/>
    <w:rsid w:val="6C37A380"/>
    <w:rsid w:val="6C37FD64"/>
    <w:rsid w:val="6C38E773"/>
    <w:rsid w:val="6C393438"/>
    <w:rsid w:val="6C3A317B"/>
    <w:rsid w:val="6C3B917D"/>
    <w:rsid w:val="6C3CA59B"/>
    <w:rsid w:val="6C3EBEDA"/>
    <w:rsid w:val="6C40DFA7"/>
    <w:rsid w:val="6C42333C"/>
    <w:rsid w:val="6C425326"/>
    <w:rsid w:val="6C42A4FB"/>
    <w:rsid w:val="6C432953"/>
    <w:rsid w:val="6C4370DB"/>
    <w:rsid w:val="6C4378F7"/>
    <w:rsid w:val="6C455DC9"/>
    <w:rsid w:val="6C45889B"/>
    <w:rsid w:val="6C45C2FA"/>
    <w:rsid w:val="6C45F32C"/>
    <w:rsid w:val="6C4617B0"/>
    <w:rsid w:val="6C46F00E"/>
    <w:rsid w:val="6C486908"/>
    <w:rsid w:val="6C493350"/>
    <w:rsid w:val="6C4A1826"/>
    <w:rsid w:val="6C4AB47B"/>
    <w:rsid w:val="6C4ABCDE"/>
    <w:rsid w:val="6C4B7440"/>
    <w:rsid w:val="6C4B9773"/>
    <w:rsid w:val="6C4C1593"/>
    <w:rsid w:val="6C4C7518"/>
    <w:rsid w:val="6C4D35EB"/>
    <w:rsid w:val="6C4DD45C"/>
    <w:rsid w:val="6C4E5A16"/>
    <w:rsid w:val="6C4EAFDF"/>
    <w:rsid w:val="6C50C392"/>
    <w:rsid w:val="6C513E8F"/>
    <w:rsid w:val="6C55A0BA"/>
    <w:rsid w:val="6C56099C"/>
    <w:rsid w:val="6C56A6C8"/>
    <w:rsid w:val="6C581605"/>
    <w:rsid w:val="6C585F74"/>
    <w:rsid w:val="6C5B3745"/>
    <w:rsid w:val="6C5EFE1E"/>
    <w:rsid w:val="6C610D52"/>
    <w:rsid w:val="6C612F0C"/>
    <w:rsid w:val="6C61772C"/>
    <w:rsid w:val="6C6644F0"/>
    <w:rsid w:val="6C681D28"/>
    <w:rsid w:val="6C690AE3"/>
    <w:rsid w:val="6C6B2BF5"/>
    <w:rsid w:val="6C6C6D4D"/>
    <w:rsid w:val="6C6C9145"/>
    <w:rsid w:val="6C6E4812"/>
    <w:rsid w:val="6C7053B5"/>
    <w:rsid w:val="6C707200"/>
    <w:rsid w:val="6C70C826"/>
    <w:rsid w:val="6C71090C"/>
    <w:rsid w:val="6C7187F6"/>
    <w:rsid w:val="6C7475F3"/>
    <w:rsid w:val="6C75A23C"/>
    <w:rsid w:val="6C7704E2"/>
    <w:rsid w:val="6C77BCE6"/>
    <w:rsid w:val="6C78C479"/>
    <w:rsid w:val="6C78F89B"/>
    <w:rsid w:val="6C7A4357"/>
    <w:rsid w:val="6C7A9695"/>
    <w:rsid w:val="6C7B5B4F"/>
    <w:rsid w:val="6C7D33D1"/>
    <w:rsid w:val="6C7D4864"/>
    <w:rsid w:val="6C7DD8F2"/>
    <w:rsid w:val="6C810662"/>
    <w:rsid w:val="6C8239AA"/>
    <w:rsid w:val="6C827506"/>
    <w:rsid w:val="6C82849A"/>
    <w:rsid w:val="6C8369C4"/>
    <w:rsid w:val="6C847D79"/>
    <w:rsid w:val="6C84FA83"/>
    <w:rsid w:val="6C856767"/>
    <w:rsid w:val="6C86CD49"/>
    <w:rsid w:val="6C874833"/>
    <w:rsid w:val="6C890F76"/>
    <w:rsid w:val="6C8C3299"/>
    <w:rsid w:val="6C8C38E4"/>
    <w:rsid w:val="6C8CC8A4"/>
    <w:rsid w:val="6C8E523A"/>
    <w:rsid w:val="6C8EA7F4"/>
    <w:rsid w:val="6C9224F3"/>
    <w:rsid w:val="6C93172C"/>
    <w:rsid w:val="6C95A5EE"/>
    <w:rsid w:val="6C98AB86"/>
    <w:rsid w:val="6C9A5508"/>
    <w:rsid w:val="6C9AD60F"/>
    <w:rsid w:val="6C9C336F"/>
    <w:rsid w:val="6C9DFCD7"/>
    <w:rsid w:val="6C9E0EDD"/>
    <w:rsid w:val="6C9E7124"/>
    <w:rsid w:val="6CA10024"/>
    <w:rsid w:val="6CA1D18D"/>
    <w:rsid w:val="6CA45F64"/>
    <w:rsid w:val="6CA52E21"/>
    <w:rsid w:val="6CA7676C"/>
    <w:rsid w:val="6CA88BAA"/>
    <w:rsid w:val="6CAA795F"/>
    <w:rsid w:val="6CAC4B50"/>
    <w:rsid w:val="6CADA8F5"/>
    <w:rsid w:val="6CB02584"/>
    <w:rsid w:val="6CB0D284"/>
    <w:rsid w:val="6CB0E813"/>
    <w:rsid w:val="6CB30791"/>
    <w:rsid w:val="6CB32682"/>
    <w:rsid w:val="6CB433DC"/>
    <w:rsid w:val="6CB54CAB"/>
    <w:rsid w:val="6CB5C312"/>
    <w:rsid w:val="6CB644AB"/>
    <w:rsid w:val="6CB840FF"/>
    <w:rsid w:val="6CB9CC13"/>
    <w:rsid w:val="6CBA95E3"/>
    <w:rsid w:val="6CBB4558"/>
    <w:rsid w:val="6CBB5E1C"/>
    <w:rsid w:val="6CBC35BC"/>
    <w:rsid w:val="6CBC4786"/>
    <w:rsid w:val="6CBE04D7"/>
    <w:rsid w:val="6CC231C5"/>
    <w:rsid w:val="6CC2946C"/>
    <w:rsid w:val="6CC2E634"/>
    <w:rsid w:val="6CC368C5"/>
    <w:rsid w:val="6CC53878"/>
    <w:rsid w:val="6CC6F8DA"/>
    <w:rsid w:val="6CC72EFE"/>
    <w:rsid w:val="6CC7AEB6"/>
    <w:rsid w:val="6CC850F5"/>
    <w:rsid w:val="6CC89DA3"/>
    <w:rsid w:val="6CCD21BA"/>
    <w:rsid w:val="6CCD3BB2"/>
    <w:rsid w:val="6CCD8D45"/>
    <w:rsid w:val="6CCDC3C6"/>
    <w:rsid w:val="6CCE005E"/>
    <w:rsid w:val="6CCEB65B"/>
    <w:rsid w:val="6CD09C11"/>
    <w:rsid w:val="6CD1DF86"/>
    <w:rsid w:val="6CD24A62"/>
    <w:rsid w:val="6CD3829A"/>
    <w:rsid w:val="6CD3944A"/>
    <w:rsid w:val="6CD4E8CB"/>
    <w:rsid w:val="6CD578F7"/>
    <w:rsid w:val="6CD57AB0"/>
    <w:rsid w:val="6CD6BFB3"/>
    <w:rsid w:val="6CD72B1B"/>
    <w:rsid w:val="6CD73223"/>
    <w:rsid w:val="6CD74812"/>
    <w:rsid w:val="6CD7A19D"/>
    <w:rsid w:val="6CD8038C"/>
    <w:rsid w:val="6CD8F556"/>
    <w:rsid w:val="6CDB87E0"/>
    <w:rsid w:val="6CDCA957"/>
    <w:rsid w:val="6CDCC5B0"/>
    <w:rsid w:val="6CDCD18A"/>
    <w:rsid w:val="6CDDAD4A"/>
    <w:rsid w:val="6CDDD921"/>
    <w:rsid w:val="6CDE40A6"/>
    <w:rsid w:val="6CDF11BE"/>
    <w:rsid w:val="6CDF4D9D"/>
    <w:rsid w:val="6CDFF5FF"/>
    <w:rsid w:val="6CE17069"/>
    <w:rsid w:val="6CE1EDAC"/>
    <w:rsid w:val="6CE26E66"/>
    <w:rsid w:val="6CE34442"/>
    <w:rsid w:val="6CE380DA"/>
    <w:rsid w:val="6CE3D948"/>
    <w:rsid w:val="6CE4B4E3"/>
    <w:rsid w:val="6CE63420"/>
    <w:rsid w:val="6CE6C9A3"/>
    <w:rsid w:val="6CE89353"/>
    <w:rsid w:val="6CE8ADD9"/>
    <w:rsid w:val="6CEA705E"/>
    <w:rsid w:val="6CEBD5E1"/>
    <w:rsid w:val="6CEC872D"/>
    <w:rsid w:val="6CF0ACAC"/>
    <w:rsid w:val="6CF26072"/>
    <w:rsid w:val="6CF3CDF3"/>
    <w:rsid w:val="6CF50FA3"/>
    <w:rsid w:val="6CF5F041"/>
    <w:rsid w:val="6CF6C0EE"/>
    <w:rsid w:val="6CF73F71"/>
    <w:rsid w:val="6CF8D6B4"/>
    <w:rsid w:val="6CF963C1"/>
    <w:rsid w:val="6CF9C07B"/>
    <w:rsid w:val="6CF9F116"/>
    <w:rsid w:val="6CFA61F5"/>
    <w:rsid w:val="6CFA8095"/>
    <w:rsid w:val="6CFAEF81"/>
    <w:rsid w:val="6CFBBC35"/>
    <w:rsid w:val="6CFEBA48"/>
    <w:rsid w:val="6CFF2090"/>
    <w:rsid w:val="6D0170B2"/>
    <w:rsid w:val="6D023976"/>
    <w:rsid w:val="6D035384"/>
    <w:rsid w:val="6D0785A1"/>
    <w:rsid w:val="6D07DE60"/>
    <w:rsid w:val="6D0862F4"/>
    <w:rsid w:val="6D08DE18"/>
    <w:rsid w:val="6D09668F"/>
    <w:rsid w:val="6D09D4F7"/>
    <w:rsid w:val="6D0AFAE7"/>
    <w:rsid w:val="6D0C7C23"/>
    <w:rsid w:val="6D0C94AF"/>
    <w:rsid w:val="6D0D2ADE"/>
    <w:rsid w:val="6D0D58E0"/>
    <w:rsid w:val="6D0DCC8D"/>
    <w:rsid w:val="6D0DF71B"/>
    <w:rsid w:val="6D0F8777"/>
    <w:rsid w:val="6D0FD609"/>
    <w:rsid w:val="6D102DFA"/>
    <w:rsid w:val="6D105513"/>
    <w:rsid w:val="6D10A8DC"/>
    <w:rsid w:val="6D116302"/>
    <w:rsid w:val="6D125155"/>
    <w:rsid w:val="6D12CD78"/>
    <w:rsid w:val="6D1425BD"/>
    <w:rsid w:val="6D1437A0"/>
    <w:rsid w:val="6D14CC61"/>
    <w:rsid w:val="6D14D705"/>
    <w:rsid w:val="6D152809"/>
    <w:rsid w:val="6D15B48E"/>
    <w:rsid w:val="6D192FF2"/>
    <w:rsid w:val="6D194DC0"/>
    <w:rsid w:val="6D1A8E6C"/>
    <w:rsid w:val="6D1AAA6B"/>
    <w:rsid w:val="6D1D9502"/>
    <w:rsid w:val="6D1E5D69"/>
    <w:rsid w:val="6D21FC63"/>
    <w:rsid w:val="6D23D25B"/>
    <w:rsid w:val="6D23FED8"/>
    <w:rsid w:val="6D251A96"/>
    <w:rsid w:val="6D2561BB"/>
    <w:rsid w:val="6D25AC62"/>
    <w:rsid w:val="6D2697F2"/>
    <w:rsid w:val="6D278E46"/>
    <w:rsid w:val="6D27B8DE"/>
    <w:rsid w:val="6D27C928"/>
    <w:rsid w:val="6D28C766"/>
    <w:rsid w:val="6D2AFFB6"/>
    <w:rsid w:val="6D2B1B85"/>
    <w:rsid w:val="6D2BA532"/>
    <w:rsid w:val="6D2CCCF9"/>
    <w:rsid w:val="6D2F5E1C"/>
    <w:rsid w:val="6D2F8C84"/>
    <w:rsid w:val="6D2F9A29"/>
    <w:rsid w:val="6D3083B5"/>
    <w:rsid w:val="6D324412"/>
    <w:rsid w:val="6D329F58"/>
    <w:rsid w:val="6D3485E1"/>
    <w:rsid w:val="6D355C9E"/>
    <w:rsid w:val="6D36270D"/>
    <w:rsid w:val="6D365C1A"/>
    <w:rsid w:val="6D36B54A"/>
    <w:rsid w:val="6D3757D1"/>
    <w:rsid w:val="6D38E27A"/>
    <w:rsid w:val="6D3A3080"/>
    <w:rsid w:val="6D3A44CD"/>
    <w:rsid w:val="6D3A6E9C"/>
    <w:rsid w:val="6D3AD28D"/>
    <w:rsid w:val="6D3F1C03"/>
    <w:rsid w:val="6D3F4A37"/>
    <w:rsid w:val="6D40B8CB"/>
    <w:rsid w:val="6D40F30A"/>
    <w:rsid w:val="6D438167"/>
    <w:rsid w:val="6D43BB2D"/>
    <w:rsid w:val="6D4455F2"/>
    <w:rsid w:val="6D44FB8D"/>
    <w:rsid w:val="6D461263"/>
    <w:rsid w:val="6D4712FD"/>
    <w:rsid w:val="6D4D9F5B"/>
    <w:rsid w:val="6D4E2DA9"/>
    <w:rsid w:val="6D4E5961"/>
    <w:rsid w:val="6D4FC053"/>
    <w:rsid w:val="6D50AE3B"/>
    <w:rsid w:val="6D50D8D5"/>
    <w:rsid w:val="6D513FB4"/>
    <w:rsid w:val="6D521B7B"/>
    <w:rsid w:val="6D52B051"/>
    <w:rsid w:val="6D52DC38"/>
    <w:rsid w:val="6D53B67C"/>
    <w:rsid w:val="6D541555"/>
    <w:rsid w:val="6D5488B8"/>
    <w:rsid w:val="6D54D223"/>
    <w:rsid w:val="6D556D28"/>
    <w:rsid w:val="6D564FF5"/>
    <w:rsid w:val="6D5A2EC3"/>
    <w:rsid w:val="6D5AF8F4"/>
    <w:rsid w:val="6D5B0762"/>
    <w:rsid w:val="6D5BEEE5"/>
    <w:rsid w:val="6D5C23FC"/>
    <w:rsid w:val="6D5D34AC"/>
    <w:rsid w:val="6D5F1D19"/>
    <w:rsid w:val="6D5F9196"/>
    <w:rsid w:val="6D627656"/>
    <w:rsid w:val="6D64CD77"/>
    <w:rsid w:val="6D64DA15"/>
    <w:rsid w:val="6D664642"/>
    <w:rsid w:val="6D6718F6"/>
    <w:rsid w:val="6D676762"/>
    <w:rsid w:val="6D6B526F"/>
    <w:rsid w:val="6D6C8579"/>
    <w:rsid w:val="6D6DBE8E"/>
    <w:rsid w:val="6D6ECF0C"/>
    <w:rsid w:val="6D706EA3"/>
    <w:rsid w:val="6D715F11"/>
    <w:rsid w:val="6D717655"/>
    <w:rsid w:val="6D72A594"/>
    <w:rsid w:val="6D736B4E"/>
    <w:rsid w:val="6D7713B7"/>
    <w:rsid w:val="6D773618"/>
    <w:rsid w:val="6D775274"/>
    <w:rsid w:val="6D7C395F"/>
    <w:rsid w:val="6D7D99D3"/>
    <w:rsid w:val="6D7DAC6C"/>
    <w:rsid w:val="6D7ED12F"/>
    <w:rsid w:val="6D7FBAAD"/>
    <w:rsid w:val="6D80334F"/>
    <w:rsid w:val="6D804399"/>
    <w:rsid w:val="6D811BB5"/>
    <w:rsid w:val="6D813A22"/>
    <w:rsid w:val="6D82B8BD"/>
    <w:rsid w:val="6D8450DE"/>
    <w:rsid w:val="6D85DD1F"/>
    <w:rsid w:val="6D870E5A"/>
    <w:rsid w:val="6D877F6E"/>
    <w:rsid w:val="6D87BC55"/>
    <w:rsid w:val="6D87C88A"/>
    <w:rsid w:val="6D87EAFB"/>
    <w:rsid w:val="6D890522"/>
    <w:rsid w:val="6D89CF9B"/>
    <w:rsid w:val="6D8ABC5F"/>
    <w:rsid w:val="6D8BD463"/>
    <w:rsid w:val="6D8CC544"/>
    <w:rsid w:val="6D8D6236"/>
    <w:rsid w:val="6D8E1261"/>
    <w:rsid w:val="6D8E3102"/>
    <w:rsid w:val="6D92FE5C"/>
    <w:rsid w:val="6D93E88E"/>
    <w:rsid w:val="6D95EE0F"/>
    <w:rsid w:val="6D97328D"/>
    <w:rsid w:val="6D97A9C2"/>
    <w:rsid w:val="6D99754C"/>
    <w:rsid w:val="6D9A6EB2"/>
    <w:rsid w:val="6D9AB795"/>
    <w:rsid w:val="6D9B05D0"/>
    <w:rsid w:val="6D9B55CC"/>
    <w:rsid w:val="6D9CD205"/>
    <w:rsid w:val="6D9D4CFC"/>
    <w:rsid w:val="6D9D891C"/>
    <w:rsid w:val="6D9DB168"/>
    <w:rsid w:val="6D9E4EEF"/>
    <w:rsid w:val="6DA0D56A"/>
    <w:rsid w:val="6DA1FBDE"/>
    <w:rsid w:val="6DA4F315"/>
    <w:rsid w:val="6DA4FD83"/>
    <w:rsid w:val="6DA8455F"/>
    <w:rsid w:val="6DAB5AE0"/>
    <w:rsid w:val="6DAB8A65"/>
    <w:rsid w:val="6DABE3EB"/>
    <w:rsid w:val="6DAD08F5"/>
    <w:rsid w:val="6DADA65D"/>
    <w:rsid w:val="6DB04812"/>
    <w:rsid w:val="6DB2E945"/>
    <w:rsid w:val="6DB42FD2"/>
    <w:rsid w:val="6DB5AC84"/>
    <w:rsid w:val="6DB5C73C"/>
    <w:rsid w:val="6DB66CD6"/>
    <w:rsid w:val="6DB67856"/>
    <w:rsid w:val="6DB79245"/>
    <w:rsid w:val="6DB837D6"/>
    <w:rsid w:val="6DB87AB0"/>
    <w:rsid w:val="6DB9411B"/>
    <w:rsid w:val="6DB99543"/>
    <w:rsid w:val="6DBCA732"/>
    <w:rsid w:val="6DBF94FB"/>
    <w:rsid w:val="6DBF97B9"/>
    <w:rsid w:val="6DBFA78C"/>
    <w:rsid w:val="6DBFAD54"/>
    <w:rsid w:val="6DC094BF"/>
    <w:rsid w:val="6DC09806"/>
    <w:rsid w:val="6DC1692A"/>
    <w:rsid w:val="6DC423E7"/>
    <w:rsid w:val="6DC45F29"/>
    <w:rsid w:val="6DC63A26"/>
    <w:rsid w:val="6DC751CA"/>
    <w:rsid w:val="6DC98B4F"/>
    <w:rsid w:val="6DC9A082"/>
    <w:rsid w:val="6DCBB6A9"/>
    <w:rsid w:val="6DCBCC8E"/>
    <w:rsid w:val="6DCD9A2C"/>
    <w:rsid w:val="6DCDBA36"/>
    <w:rsid w:val="6DCE412C"/>
    <w:rsid w:val="6DD0691F"/>
    <w:rsid w:val="6DD2CCE1"/>
    <w:rsid w:val="6DD37F8D"/>
    <w:rsid w:val="6DD3C0D1"/>
    <w:rsid w:val="6DD47A2A"/>
    <w:rsid w:val="6DD4B09C"/>
    <w:rsid w:val="6DD57C0B"/>
    <w:rsid w:val="6DD63B70"/>
    <w:rsid w:val="6DD65C6A"/>
    <w:rsid w:val="6DD7A195"/>
    <w:rsid w:val="6DD83200"/>
    <w:rsid w:val="6DD86855"/>
    <w:rsid w:val="6DD8A4E0"/>
    <w:rsid w:val="6DD907B7"/>
    <w:rsid w:val="6DDA3C7F"/>
    <w:rsid w:val="6DDAE124"/>
    <w:rsid w:val="6DDF7267"/>
    <w:rsid w:val="6DDFFB96"/>
    <w:rsid w:val="6DE19501"/>
    <w:rsid w:val="6DE233AB"/>
    <w:rsid w:val="6DE471A7"/>
    <w:rsid w:val="6DEC4D8B"/>
    <w:rsid w:val="6DEDD262"/>
    <w:rsid w:val="6DEF835C"/>
    <w:rsid w:val="6DF04A3F"/>
    <w:rsid w:val="6DF08F79"/>
    <w:rsid w:val="6DF38886"/>
    <w:rsid w:val="6DF497E4"/>
    <w:rsid w:val="6DF50100"/>
    <w:rsid w:val="6DF58269"/>
    <w:rsid w:val="6DF59EBB"/>
    <w:rsid w:val="6DF88874"/>
    <w:rsid w:val="6DF98B61"/>
    <w:rsid w:val="6DFFC4FC"/>
    <w:rsid w:val="6E006ADD"/>
    <w:rsid w:val="6E0135E2"/>
    <w:rsid w:val="6E016F65"/>
    <w:rsid w:val="6E02F279"/>
    <w:rsid w:val="6E038C7C"/>
    <w:rsid w:val="6E03C898"/>
    <w:rsid w:val="6E041BDA"/>
    <w:rsid w:val="6E046314"/>
    <w:rsid w:val="6E05F151"/>
    <w:rsid w:val="6E06E7B4"/>
    <w:rsid w:val="6E06FDC8"/>
    <w:rsid w:val="6E071CF2"/>
    <w:rsid w:val="6E093B3F"/>
    <w:rsid w:val="6E0C7238"/>
    <w:rsid w:val="6E0C7278"/>
    <w:rsid w:val="6E0CDF45"/>
    <w:rsid w:val="6E0D0C3A"/>
    <w:rsid w:val="6E0F8A32"/>
    <w:rsid w:val="6E0FA002"/>
    <w:rsid w:val="6E11F3C2"/>
    <w:rsid w:val="6E12A21D"/>
    <w:rsid w:val="6E14AB0D"/>
    <w:rsid w:val="6E14CE85"/>
    <w:rsid w:val="6E15018D"/>
    <w:rsid w:val="6E1683C4"/>
    <w:rsid w:val="6E179CCF"/>
    <w:rsid w:val="6E185FA6"/>
    <w:rsid w:val="6E186337"/>
    <w:rsid w:val="6E1882EC"/>
    <w:rsid w:val="6E188EC0"/>
    <w:rsid w:val="6E1B4C08"/>
    <w:rsid w:val="6E1C4018"/>
    <w:rsid w:val="6E1CFC5C"/>
    <w:rsid w:val="6E1EBE48"/>
    <w:rsid w:val="6E207B09"/>
    <w:rsid w:val="6E229A46"/>
    <w:rsid w:val="6E2303FA"/>
    <w:rsid w:val="6E241453"/>
    <w:rsid w:val="6E2423E5"/>
    <w:rsid w:val="6E25DCFF"/>
    <w:rsid w:val="6E262E42"/>
    <w:rsid w:val="6E26711F"/>
    <w:rsid w:val="6E271510"/>
    <w:rsid w:val="6E296C8E"/>
    <w:rsid w:val="6E2A1A0C"/>
    <w:rsid w:val="6E2B6BE2"/>
    <w:rsid w:val="6E2C2F15"/>
    <w:rsid w:val="6E2C9644"/>
    <w:rsid w:val="6E2CA4DB"/>
    <w:rsid w:val="6E2DDB4E"/>
    <w:rsid w:val="6E2E1BF6"/>
    <w:rsid w:val="6E2F4065"/>
    <w:rsid w:val="6E336916"/>
    <w:rsid w:val="6E33A472"/>
    <w:rsid w:val="6E34201C"/>
    <w:rsid w:val="6E347354"/>
    <w:rsid w:val="6E35FFC9"/>
    <w:rsid w:val="6E36D757"/>
    <w:rsid w:val="6E373BDE"/>
    <w:rsid w:val="6E387D71"/>
    <w:rsid w:val="6E3BF5AA"/>
    <w:rsid w:val="6E3DF5C4"/>
    <w:rsid w:val="6E3F5C74"/>
    <w:rsid w:val="6E434309"/>
    <w:rsid w:val="6E44D281"/>
    <w:rsid w:val="6E4544CF"/>
    <w:rsid w:val="6E461520"/>
    <w:rsid w:val="6E474102"/>
    <w:rsid w:val="6E482544"/>
    <w:rsid w:val="6E496BC6"/>
    <w:rsid w:val="6E4A3C85"/>
    <w:rsid w:val="6E4BB57A"/>
    <w:rsid w:val="6E4C34E4"/>
    <w:rsid w:val="6E4C3A87"/>
    <w:rsid w:val="6E4CDBD1"/>
    <w:rsid w:val="6E4E8E86"/>
    <w:rsid w:val="6E5045EF"/>
    <w:rsid w:val="6E5325A5"/>
    <w:rsid w:val="6E53F892"/>
    <w:rsid w:val="6E5576D6"/>
    <w:rsid w:val="6E56809E"/>
    <w:rsid w:val="6E56EDDA"/>
    <w:rsid w:val="6E57CFB0"/>
    <w:rsid w:val="6E58A684"/>
    <w:rsid w:val="6E59503D"/>
    <w:rsid w:val="6E59F5D8"/>
    <w:rsid w:val="6E5A8570"/>
    <w:rsid w:val="6E5CF556"/>
    <w:rsid w:val="6E5D53AB"/>
    <w:rsid w:val="6E5D571E"/>
    <w:rsid w:val="6E5F381E"/>
    <w:rsid w:val="6E601CA1"/>
    <w:rsid w:val="6E62ABCF"/>
    <w:rsid w:val="6E637430"/>
    <w:rsid w:val="6E6383C7"/>
    <w:rsid w:val="6E63D2AB"/>
    <w:rsid w:val="6E63F7D5"/>
    <w:rsid w:val="6E6400B1"/>
    <w:rsid w:val="6E65C6B1"/>
    <w:rsid w:val="6E664857"/>
    <w:rsid w:val="6E6663F8"/>
    <w:rsid w:val="6E675F71"/>
    <w:rsid w:val="6E67BB54"/>
    <w:rsid w:val="6E682C54"/>
    <w:rsid w:val="6E69BC78"/>
    <w:rsid w:val="6E6B7A89"/>
    <w:rsid w:val="6E6C2C7B"/>
    <w:rsid w:val="6E6C6219"/>
    <w:rsid w:val="6E6C831C"/>
    <w:rsid w:val="6E6DFCB8"/>
    <w:rsid w:val="6E6EC7B0"/>
    <w:rsid w:val="6E6F2F23"/>
    <w:rsid w:val="6E6F9F82"/>
    <w:rsid w:val="6E6FFDC9"/>
    <w:rsid w:val="6E70A0F3"/>
    <w:rsid w:val="6E70F714"/>
    <w:rsid w:val="6E715448"/>
    <w:rsid w:val="6E7190EB"/>
    <w:rsid w:val="6E742314"/>
    <w:rsid w:val="6E75D228"/>
    <w:rsid w:val="6E765B75"/>
    <w:rsid w:val="6E768272"/>
    <w:rsid w:val="6E78D9DD"/>
    <w:rsid w:val="6E7C737D"/>
    <w:rsid w:val="6E80CB18"/>
    <w:rsid w:val="6E81F64B"/>
    <w:rsid w:val="6E82BACE"/>
    <w:rsid w:val="6E839AB9"/>
    <w:rsid w:val="6E8418B6"/>
    <w:rsid w:val="6E8450CB"/>
    <w:rsid w:val="6E84CB93"/>
    <w:rsid w:val="6E87302F"/>
    <w:rsid w:val="6E874C54"/>
    <w:rsid w:val="6E883E36"/>
    <w:rsid w:val="6E886705"/>
    <w:rsid w:val="6E88F993"/>
    <w:rsid w:val="6E895322"/>
    <w:rsid w:val="6E8B39B6"/>
    <w:rsid w:val="6E8C5E66"/>
    <w:rsid w:val="6E8CAD0D"/>
    <w:rsid w:val="6E8E730A"/>
    <w:rsid w:val="6E8E87E4"/>
    <w:rsid w:val="6E8ECF2A"/>
    <w:rsid w:val="6E905A1D"/>
    <w:rsid w:val="6E90AA08"/>
    <w:rsid w:val="6E91839F"/>
    <w:rsid w:val="6E92745D"/>
    <w:rsid w:val="6E9501C6"/>
    <w:rsid w:val="6E97E53A"/>
    <w:rsid w:val="6E983C72"/>
    <w:rsid w:val="6E98E0E7"/>
    <w:rsid w:val="6E992947"/>
    <w:rsid w:val="6E99BEF8"/>
    <w:rsid w:val="6E9C819F"/>
    <w:rsid w:val="6E9D25FE"/>
    <w:rsid w:val="6E9DC17B"/>
    <w:rsid w:val="6E9E6DDE"/>
    <w:rsid w:val="6E9E9C18"/>
    <w:rsid w:val="6E9EB87E"/>
    <w:rsid w:val="6E9F8289"/>
    <w:rsid w:val="6EA0F550"/>
    <w:rsid w:val="6EA13A3E"/>
    <w:rsid w:val="6EA15254"/>
    <w:rsid w:val="6EA42185"/>
    <w:rsid w:val="6EA551DB"/>
    <w:rsid w:val="6EA793E9"/>
    <w:rsid w:val="6EA7FA05"/>
    <w:rsid w:val="6EA8E7B6"/>
    <w:rsid w:val="6EA9128C"/>
    <w:rsid w:val="6EAA1BB7"/>
    <w:rsid w:val="6EAA2A02"/>
    <w:rsid w:val="6EAA4B4D"/>
    <w:rsid w:val="6EAB7D18"/>
    <w:rsid w:val="6EAC6413"/>
    <w:rsid w:val="6EAE9727"/>
    <w:rsid w:val="6EAEA937"/>
    <w:rsid w:val="6EAF5345"/>
    <w:rsid w:val="6EB0512F"/>
    <w:rsid w:val="6EB11DAA"/>
    <w:rsid w:val="6EB13EE9"/>
    <w:rsid w:val="6EB1E2E3"/>
    <w:rsid w:val="6EB231D1"/>
    <w:rsid w:val="6EB2D01B"/>
    <w:rsid w:val="6EB2F707"/>
    <w:rsid w:val="6EB3401A"/>
    <w:rsid w:val="6EB3B891"/>
    <w:rsid w:val="6EB84561"/>
    <w:rsid w:val="6EBA4943"/>
    <w:rsid w:val="6EBAFFC7"/>
    <w:rsid w:val="6EBB50E2"/>
    <w:rsid w:val="6EBD3394"/>
    <w:rsid w:val="6EBE7DE8"/>
    <w:rsid w:val="6EBE8F88"/>
    <w:rsid w:val="6EBF017F"/>
    <w:rsid w:val="6EC26F72"/>
    <w:rsid w:val="6EC28F8D"/>
    <w:rsid w:val="6EC2B8AC"/>
    <w:rsid w:val="6EC36314"/>
    <w:rsid w:val="6EC36B5A"/>
    <w:rsid w:val="6EC55DFA"/>
    <w:rsid w:val="6EC68249"/>
    <w:rsid w:val="6EC6BCB6"/>
    <w:rsid w:val="6EC6CB99"/>
    <w:rsid w:val="6EC7F8D3"/>
    <w:rsid w:val="6EC93879"/>
    <w:rsid w:val="6ECA07A5"/>
    <w:rsid w:val="6ECBAF51"/>
    <w:rsid w:val="6ECE8A15"/>
    <w:rsid w:val="6ECF2D0C"/>
    <w:rsid w:val="6ECFC49E"/>
    <w:rsid w:val="6ED141F9"/>
    <w:rsid w:val="6ED14FE7"/>
    <w:rsid w:val="6ED16511"/>
    <w:rsid w:val="6ED28840"/>
    <w:rsid w:val="6ED3069A"/>
    <w:rsid w:val="6ED45F62"/>
    <w:rsid w:val="6ED4F128"/>
    <w:rsid w:val="6ED54B5B"/>
    <w:rsid w:val="6ED55DEB"/>
    <w:rsid w:val="6ED586E3"/>
    <w:rsid w:val="6ED5C294"/>
    <w:rsid w:val="6ED7ED87"/>
    <w:rsid w:val="6ED88B2A"/>
    <w:rsid w:val="6ED902CC"/>
    <w:rsid w:val="6EDC42F5"/>
    <w:rsid w:val="6EDD3A19"/>
    <w:rsid w:val="6EDD416B"/>
    <w:rsid w:val="6EDF5519"/>
    <w:rsid w:val="6EE0EF2D"/>
    <w:rsid w:val="6EE3CE49"/>
    <w:rsid w:val="6EE4055F"/>
    <w:rsid w:val="6EE52433"/>
    <w:rsid w:val="6EE8C5E6"/>
    <w:rsid w:val="6EEC8053"/>
    <w:rsid w:val="6EECA1CF"/>
    <w:rsid w:val="6EECEEFC"/>
    <w:rsid w:val="6EED35E3"/>
    <w:rsid w:val="6EED48D1"/>
    <w:rsid w:val="6EED7C08"/>
    <w:rsid w:val="6EEEAB72"/>
    <w:rsid w:val="6EEECD55"/>
    <w:rsid w:val="6EEFB063"/>
    <w:rsid w:val="6EF46AC9"/>
    <w:rsid w:val="6EF5EE90"/>
    <w:rsid w:val="6EF5F405"/>
    <w:rsid w:val="6EF6C7BA"/>
    <w:rsid w:val="6EF762C5"/>
    <w:rsid w:val="6EF8618B"/>
    <w:rsid w:val="6EF8A3BE"/>
    <w:rsid w:val="6EF8A80D"/>
    <w:rsid w:val="6EF8FAB2"/>
    <w:rsid w:val="6EFA0944"/>
    <w:rsid w:val="6EFA7C25"/>
    <w:rsid w:val="6EFCCFC1"/>
    <w:rsid w:val="6EFD09CA"/>
    <w:rsid w:val="6EFEB73A"/>
    <w:rsid w:val="6EFFAE1B"/>
    <w:rsid w:val="6F008CB5"/>
    <w:rsid w:val="6F009395"/>
    <w:rsid w:val="6F00A314"/>
    <w:rsid w:val="6F00A6F3"/>
    <w:rsid w:val="6F011A33"/>
    <w:rsid w:val="6F01E00F"/>
    <w:rsid w:val="6F03102B"/>
    <w:rsid w:val="6F033230"/>
    <w:rsid w:val="6F038C3D"/>
    <w:rsid w:val="6F03F0BE"/>
    <w:rsid w:val="6F03F453"/>
    <w:rsid w:val="6F04B067"/>
    <w:rsid w:val="6F05410F"/>
    <w:rsid w:val="6F074250"/>
    <w:rsid w:val="6F09AC81"/>
    <w:rsid w:val="6F09C5CD"/>
    <w:rsid w:val="6F0B745F"/>
    <w:rsid w:val="6F0EF668"/>
    <w:rsid w:val="6F128926"/>
    <w:rsid w:val="6F13073A"/>
    <w:rsid w:val="6F146AF8"/>
    <w:rsid w:val="6F1532FC"/>
    <w:rsid w:val="6F17F114"/>
    <w:rsid w:val="6F1A36C0"/>
    <w:rsid w:val="6F1A7EA2"/>
    <w:rsid w:val="6F1B4C2D"/>
    <w:rsid w:val="6F1B7171"/>
    <w:rsid w:val="6F1B87B0"/>
    <w:rsid w:val="6F1C7C48"/>
    <w:rsid w:val="6F1DD8C1"/>
    <w:rsid w:val="6F1F0414"/>
    <w:rsid w:val="6F2253A3"/>
    <w:rsid w:val="6F243539"/>
    <w:rsid w:val="6F243F51"/>
    <w:rsid w:val="6F2462C4"/>
    <w:rsid w:val="6F2531C8"/>
    <w:rsid w:val="6F2556DB"/>
    <w:rsid w:val="6F275E1C"/>
    <w:rsid w:val="6F27E392"/>
    <w:rsid w:val="6F29BDC7"/>
    <w:rsid w:val="6F29EDAA"/>
    <w:rsid w:val="6F2A735D"/>
    <w:rsid w:val="6F2C4EF1"/>
    <w:rsid w:val="6F2CF98D"/>
    <w:rsid w:val="6F2E28B6"/>
    <w:rsid w:val="6F2EBAAE"/>
    <w:rsid w:val="6F2F6834"/>
    <w:rsid w:val="6F31F694"/>
    <w:rsid w:val="6F321B34"/>
    <w:rsid w:val="6F335FF6"/>
    <w:rsid w:val="6F33F147"/>
    <w:rsid w:val="6F34E7CD"/>
    <w:rsid w:val="6F350C39"/>
    <w:rsid w:val="6F3562D3"/>
    <w:rsid w:val="6F35D9A0"/>
    <w:rsid w:val="6F370D82"/>
    <w:rsid w:val="6F373E6F"/>
    <w:rsid w:val="6F3913E5"/>
    <w:rsid w:val="6F3987CF"/>
    <w:rsid w:val="6F3A063B"/>
    <w:rsid w:val="6F3A7F3B"/>
    <w:rsid w:val="6F3B9E91"/>
    <w:rsid w:val="6F3E81CD"/>
    <w:rsid w:val="6F3FC073"/>
    <w:rsid w:val="6F40175C"/>
    <w:rsid w:val="6F414A3B"/>
    <w:rsid w:val="6F42BF51"/>
    <w:rsid w:val="6F437668"/>
    <w:rsid w:val="6F43A35B"/>
    <w:rsid w:val="6F46D5ED"/>
    <w:rsid w:val="6F49597A"/>
    <w:rsid w:val="6F4D532A"/>
    <w:rsid w:val="6F4D9B16"/>
    <w:rsid w:val="6F4DA1E3"/>
    <w:rsid w:val="6F4DD2A0"/>
    <w:rsid w:val="6F4FB49C"/>
    <w:rsid w:val="6F5061A7"/>
    <w:rsid w:val="6F514B24"/>
    <w:rsid w:val="6F52B53C"/>
    <w:rsid w:val="6F52DBB7"/>
    <w:rsid w:val="6F53B585"/>
    <w:rsid w:val="6F550C1D"/>
    <w:rsid w:val="6F56D617"/>
    <w:rsid w:val="6F578577"/>
    <w:rsid w:val="6F57BBE9"/>
    <w:rsid w:val="6F585799"/>
    <w:rsid w:val="6F599CF9"/>
    <w:rsid w:val="6F5A08CB"/>
    <w:rsid w:val="6F5A08E0"/>
    <w:rsid w:val="6F5C006D"/>
    <w:rsid w:val="6F5C89D2"/>
    <w:rsid w:val="6F5FEC7B"/>
    <w:rsid w:val="6F60C852"/>
    <w:rsid w:val="6F625BF3"/>
    <w:rsid w:val="6F62739B"/>
    <w:rsid w:val="6F62F591"/>
    <w:rsid w:val="6F64054D"/>
    <w:rsid w:val="6F643950"/>
    <w:rsid w:val="6F650974"/>
    <w:rsid w:val="6F66CC40"/>
    <w:rsid w:val="6F66E59B"/>
    <w:rsid w:val="6F678206"/>
    <w:rsid w:val="6F683E84"/>
    <w:rsid w:val="6F6855D8"/>
    <w:rsid w:val="6F688BAD"/>
    <w:rsid w:val="6F6894BF"/>
    <w:rsid w:val="6F68EC77"/>
    <w:rsid w:val="6F68F7CE"/>
    <w:rsid w:val="6F691081"/>
    <w:rsid w:val="6F6955F8"/>
    <w:rsid w:val="6F69EB40"/>
    <w:rsid w:val="6F6B16CE"/>
    <w:rsid w:val="6F6B6882"/>
    <w:rsid w:val="6F6C9E34"/>
    <w:rsid w:val="6F6E6A99"/>
    <w:rsid w:val="6F6FC927"/>
    <w:rsid w:val="6F6FD89B"/>
    <w:rsid w:val="6F7094A1"/>
    <w:rsid w:val="6F70E167"/>
    <w:rsid w:val="6F71BA26"/>
    <w:rsid w:val="6F7222D9"/>
    <w:rsid w:val="6F725D8F"/>
    <w:rsid w:val="6F725E0A"/>
    <w:rsid w:val="6F72CE6A"/>
    <w:rsid w:val="6F749F12"/>
    <w:rsid w:val="6F75D8D3"/>
    <w:rsid w:val="6F761B7F"/>
    <w:rsid w:val="6F7B8495"/>
    <w:rsid w:val="6F7BA6D7"/>
    <w:rsid w:val="6F7EC95B"/>
    <w:rsid w:val="6F7EF972"/>
    <w:rsid w:val="6F83E911"/>
    <w:rsid w:val="6F84024E"/>
    <w:rsid w:val="6F850B7E"/>
    <w:rsid w:val="6F8622CD"/>
    <w:rsid w:val="6F86586B"/>
    <w:rsid w:val="6F872D55"/>
    <w:rsid w:val="6F872EAA"/>
    <w:rsid w:val="6F88896A"/>
    <w:rsid w:val="6F88C16A"/>
    <w:rsid w:val="6F8B6C95"/>
    <w:rsid w:val="6F8BB3EE"/>
    <w:rsid w:val="6F8C169C"/>
    <w:rsid w:val="6F8CF9F0"/>
    <w:rsid w:val="6F8E8938"/>
    <w:rsid w:val="6F8F9172"/>
    <w:rsid w:val="6F90A87F"/>
    <w:rsid w:val="6F915E3D"/>
    <w:rsid w:val="6F935EE5"/>
    <w:rsid w:val="6F946CCD"/>
    <w:rsid w:val="6F948496"/>
    <w:rsid w:val="6F94E731"/>
    <w:rsid w:val="6F957FBA"/>
    <w:rsid w:val="6F95E35D"/>
    <w:rsid w:val="6F974DE5"/>
    <w:rsid w:val="6F989BE4"/>
    <w:rsid w:val="6F98D25C"/>
    <w:rsid w:val="6F9AB59F"/>
    <w:rsid w:val="6F9C35EF"/>
    <w:rsid w:val="6F9C3B45"/>
    <w:rsid w:val="6F9CA57D"/>
    <w:rsid w:val="6F9D3410"/>
    <w:rsid w:val="6F9DC11F"/>
    <w:rsid w:val="6F9EB708"/>
    <w:rsid w:val="6F9F6AEC"/>
    <w:rsid w:val="6F9FDDF7"/>
    <w:rsid w:val="6FA01396"/>
    <w:rsid w:val="6FA124F9"/>
    <w:rsid w:val="6FA50210"/>
    <w:rsid w:val="6FA6B875"/>
    <w:rsid w:val="6FA750E0"/>
    <w:rsid w:val="6FA78895"/>
    <w:rsid w:val="6FA87E29"/>
    <w:rsid w:val="6FAA226B"/>
    <w:rsid w:val="6FAA25AB"/>
    <w:rsid w:val="6FAAB8A0"/>
    <w:rsid w:val="6FAB3AED"/>
    <w:rsid w:val="6FAD293D"/>
    <w:rsid w:val="6FADF6EA"/>
    <w:rsid w:val="6FAEBDCB"/>
    <w:rsid w:val="6FAFD139"/>
    <w:rsid w:val="6FB0CDEA"/>
    <w:rsid w:val="6FB231BD"/>
    <w:rsid w:val="6FB32FDB"/>
    <w:rsid w:val="6FB4759B"/>
    <w:rsid w:val="6FB47C57"/>
    <w:rsid w:val="6FB487E1"/>
    <w:rsid w:val="6FB4F8BD"/>
    <w:rsid w:val="6FB7AAC7"/>
    <w:rsid w:val="6FB7C459"/>
    <w:rsid w:val="6FB7D969"/>
    <w:rsid w:val="6FB7F279"/>
    <w:rsid w:val="6FB9D842"/>
    <w:rsid w:val="6FBA4251"/>
    <w:rsid w:val="6FBA91F7"/>
    <w:rsid w:val="6FBA9656"/>
    <w:rsid w:val="6FBAE31D"/>
    <w:rsid w:val="6FBBB662"/>
    <w:rsid w:val="6FC06634"/>
    <w:rsid w:val="6FC36766"/>
    <w:rsid w:val="6FC3BA53"/>
    <w:rsid w:val="6FC45CC3"/>
    <w:rsid w:val="6FC4CB1C"/>
    <w:rsid w:val="6FC4D202"/>
    <w:rsid w:val="6FC58F63"/>
    <w:rsid w:val="6FC59FB1"/>
    <w:rsid w:val="6FC5C350"/>
    <w:rsid w:val="6FC5E3E3"/>
    <w:rsid w:val="6FC5F2C6"/>
    <w:rsid w:val="6FC7588D"/>
    <w:rsid w:val="6FC9C22D"/>
    <w:rsid w:val="6FC9F4F0"/>
    <w:rsid w:val="6FCAD46F"/>
    <w:rsid w:val="6FCAE547"/>
    <w:rsid w:val="6FCCB1DF"/>
    <w:rsid w:val="6FD04E31"/>
    <w:rsid w:val="6FD1449A"/>
    <w:rsid w:val="6FD1B7E9"/>
    <w:rsid w:val="6FD42C0A"/>
    <w:rsid w:val="6FD44B3E"/>
    <w:rsid w:val="6FD4ED6E"/>
    <w:rsid w:val="6FD5612C"/>
    <w:rsid w:val="6FD686EA"/>
    <w:rsid w:val="6FD6DA49"/>
    <w:rsid w:val="6FD77503"/>
    <w:rsid w:val="6FD7F79E"/>
    <w:rsid w:val="6FD87F18"/>
    <w:rsid w:val="6FDA968B"/>
    <w:rsid w:val="6FDAF09D"/>
    <w:rsid w:val="6FDC2DF5"/>
    <w:rsid w:val="6FDCAA48"/>
    <w:rsid w:val="6FE00B96"/>
    <w:rsid w:val="6FE04426"/>
    <w:rsid w:val="6FE137C8"/>
    <w:rsid w:val="6FE1E7E4"/>
    <w:rsid w:val="6FE2413A"/>
    <w:rsid w:val="6FE2B897"/>
    <w:rsid w:val="6FE40574"/>
    <w:rsid w:val="6FE475E9"/>
    <w:rsid w:val="6FE601B2"/>
    <w:rsid w:val="6FE64E92"/>
    <w:rsid w:val="6FE82C6C"/>
    <w:rsid w:val="6FEA8AB8"/>
    <w:rsid w:val="6FEB3181"/>
    <w:rsid w:val="6FEC81C5"/>
    <w:rsid w:val="6FED02D0"/>
    <w:rsid w:val="6FED5710"/>
    <w:rsid w:val="6FEE029E"/>
    <w:rsid w:val="6FF009F3"/>
    <w:rsid w:val="6FF012B4"/>
    <w:rsid w:val="6FF05424"/>
    <w:rsid w:val="6FF0EC17"/>
    <w:rsid w:val="6FF3D45D"/>
    <w:rsid w:val="6FF411B8"/>
    <w:rsid w:val="6FF55E0C"/>
    <w:rsid w:val="6FF71895"/>
    <w:rsid w:val="6FF94A9D"/>
    <w:rsid w:val="6FF9F65C"/>
    <w:rsid w:val="6FFD5AD4"/>
    <w:rsid w:val="70008635"/>
    <w:rsid w:val="7002B692"/>
    <w:rsid w:val="7003CF74"/>
    <w:rsid w:val="7004F65F"/>
    <w:rsid w:val="7005555E"/>
    <w:rsid w:val="7006A86D"/>
    <w:rsid w:val="7006FD67"/>
    <w:rsid w:val="70080378"/>
    <w:rsid w:val="700AC66D"/>
    <w:rsid w:val="700B9A90"/>
    <w:rsid w:val="700CCAD4"/>
    <w:rsid w:val="700DCDF7"/>
    <w:rsid w:val="700E045A"/>
    <w:rsid w:val="700EE448"/>
    <w:rsid w:val="700F9CA6"/>
    <w:rsid w:val="700FDDE3"/>
    <w:rsid w:val="7010E63A"/>
    <w:rsid w:val="7012A4E6"/>
    <w:rsid w:val="7012CB4B"/>
    <w:rsid w:val="70139D92"/>
    <w:rsid w:val="7013BC43"/>
    <w:rsid w:val="70144228"/>
    <w:rsid w:val="70147E59"/>
    <w:rsid w:val="70152C55"/>
    <w:rsid w:val="701572BE"/>
    <w:rsid w:val="7015E683"/>
    <w:rsid w:val="7018661E"/>
    <w:rsid w:val="7019FAE7"/>
    <w:rsid w:val="701A39D5"/>
    <w:rsid w:val="701C6379"/>
    <w:rsid w:val="701C7CEE"/>
    <w:rsid w:val="701C97F9"/>
    <w:rsid w:val="701DECC5"/>
    <w:rsid w:val="702002BA"/>
    <w:rsid w:val="70210590"/>
    <w:rsid w:val="70221159"/>
    <w:rsid w:val="70246BA4"/>
    <w:rsid w:val="7024F079"/>
    <w:rsid w:val="7026D1F3"/>
    <w:rsid w:val="7027B968"/>
    <w:rsid w:val="702887D2"/>
    <w:rsid w:val="7028DC4B"/>
    <w:rsid w:val="702905C8"/>
    <w:rsid w:val="702D27B6"/>
    <w:rsid w:val="702D9498"/>
    <w:rsid w:val="702E5FEF"/>
    <w:rsid w:val="702F4B10"/>
    <w:rsid w:val="70301A75"/>
    <w:rsid w:val="7030271A"/>
    <w:rsid w:val="70313F0D"/>
    <w:rsid w:val="703295A9"/>
    <w:rsid w:val="7033A7D0"/>
    <w:rsid w:val="7036123C"/>
    <w:rsid w:val="70363136"/>
    <w:rsid w:val="70363A5E"/>
    <w:rsid w:val="703680A0"/>
    <w:rsid w:val="703747B2"/>
    <w:rsid w:val="703787C3"/>
    <w:rsid w:val="7037F2F6"/>
    <w:rsid w:val="70382633"/>
    <w:rsid w:val="7038E127"/>
    <w:rsid w:val="70392799"/>
    <w:rsid w:val="7039EF77"/>
    <w:rsid w:val="703B9859"/>
    <w:rsid w:val="703D2829"/>
    <w:rsid w:val="703DAC8D"/>
    <w:rsid w:val="703DE3CB"/>
    <w:rsid w:val="703F4DD7"/>
    <w:rsid w:val="703FE9A4"/>
    <w:rsid w:val="704271DF"/>
    <w:rsid w:val="70427588"/>
    <w:rsid w:val="7042DD4F"/>
    <w:rsid w:val="7043C651"/>
    <w:rsid w:val="7043F96A"/>
    <w:rsid w:val="7044A1EF"/>
    <w:rsid w:val="7044EF7C"/>
    <w:rsid w:val="7045C082"/>
    <w:rsid w:val="70472733"/>
    <w:rsid w:val="7047AAA0"/>
    <w:rsid w:val="7047BAF0"/>
    <w:rsid w:val="7047D7DD"/>
    <w:rsid w:val="704845D4"/>
    <w:rsid w:val="70488635"/>
    <w:rsid w:val="7048C7AB"/>
    <w:rsid w:val="7048F25E"/>
    <w:rsid w:val="70493310"/>
    <w:rsid w:val="70495F94"/>
    <w:rsid w:val="70496269"/>
    <w:rsid w:val="704BF421"/>
    <w:rsid w:val="704C2BA5"/>
    <w:rsid w:val="704E3B2C"/>
    <w:rsid w:val="704F0214"/>
    <w:rsid w:val="704F1689"/>
    <w:rsid w:val="70507925"/>
    <w:rsid w:val="7050F79B"/>
    <w:rsid w:val="7052F242"/>
    <w:rsid w:val="7053DF91"/>
    <w:rsid w:val="70540903"/>
    <w:rsid w:val="7055EDEA"/>
    <w:rsid w:val="7056EAC8"/>
    <w:rsid w:val="70575394"/>
    <w:rsid w:val="7057E16F"/>
    <w:rsid w:val="70591845"/>
    <w:rsid w:val="70593ED5"/>
    <w:rsid w:val="7059A532"/>
    <w:rsid w:val="705AA537"/>
    <w:rsid w:val="705AA541"/>
    <w:rsid w:val="705BA7F5"/>
    <w:rsid w:val="705CE4F7"/>
    <w:rsid w:val="705DE21D"/>
    <w:rsid w:val="705F1797"/>
    <w:rsid w:val="7062054A"/>
    <w:rsid w:val="70624B75"/>
    <w:rsid w:val="7062F28D"/>
    <w:rsid w:val="7063A8DF"/>
    <w:rsid w:val="7063D309"/>
    <w:rsid w:val="7065E55F"/>
    <w:rsid w:val="7066686C"/>
    <w:rsid w:val="7066813D"/>
    <w:rsid w:val="7066CF47"/>
    <w:rsid w:val="70677753"/>
    <w:rsid w:val="70677C88"/>
    <w:rsid w:val="70680B93"/>
    <w:rsid w:val="706824EE"/>
    <w:rsid w:val="70685DD7"/>
    <w:rsid w:val="7069C100"/>
    <w:rsid w:val="706CF3BC"/>
    <w:rsid w:val="706DE359"/>
    <w:rsid w:val="706E3458"/>
    <w:rsid w:val="706F9697"/>
    <w:rsid w:val="706FED0F"/>
    <w:rsid w:val="70708289"/>
    <w:rsid w:val="70713A67"/>
    <w:rsid w:val="707193BD"/>
    <w:rsid w:val="7071AF3A"/>
    <w:rsid w:val="7071C79A"/>
    <w:rsid w:val="70723672"/>
    <w:rsid w:val="7075092E"/>
    <w:rsid w:val="7075436E"/>
    <w:rsid w:val="707672BE"/>
    <w:rsid w:val="70772A97"/>
    <w:rsid w:val="707827DD"/>
    <w:rsid w:val="70787FAE"/>
    <w:rsid w:val="7078E201"/>
    <w:rsid w:val="7079F2A4"/>
    <w:rsid w:val="707C2B65"/>
    <w:rsid w:val="707D0615"/>
    <w:rsid w:val="707D78CA"/>
    <w:rsid w:val="707E765D"/>
    <w:rsid w:val="707EAC90"/>
    <w:rsid w:val="707F916D"/>
    <w:rsid w:val="707FF674"/>
    <w:rsid w:val="70804B08"/>
    <w:rsid w:val="70807929"/>
    <w:rsid w:val="7083C8F1"/>
    <w:rsid w:val="7083FC15"/>
    <w:rsid w:val="70860064"/>
    <w:rsid w:val="7086D5CA"/>
    <w:rsid w:val="7089B39F"/>
    <w:rsid w:val="708BA4A5"/>
    <w:rsid w:val="708BF68D"/>
    <w:rsid w:val="708D5D20"/>
    <w:rsid w:val="708E820F"/>
    <w:rsid w:val="708E8DCC"/>
    <w:rsid w:val="708EFADF"/>
    <w:rsid w:val="70921231"/>
    <w:rsid w:val="70938AB0"/>
    <w:rsid w:val="7093FA8E"/>
    <w:rsid w:val="70947ABF"/>
    <w:rsid w:val="7099289C"/>
    <w:rsid w:val="70993DD1"/>
    <w:rsid w:val="709B4CD3"/>
    <w:rsid w:val="709D8E40"/>
    <w:rsid w:val="709ED42A"/>
    <w:rsid w:val="709F44FB"/>
    <w:rsid w:val="709FF920"/>
    <w:rsid w:val="70A01975"/>
    <w:rsid w:val="70A07356"/>
    <w:rsid w:val="70A0BD49"/>
    <w:rsid w:val="70A0F521"/>
    <w:rsid w:val="70A1BB7D"/>
    <w:rsid w:val="70A3879E"/>
    <w:rsid w:val="70A3F961"/>
    <w:rsid w:val="70A4300B"/>
    <w:rsid w:val="70A45B68"/>
    <w:rsid w:val="70A49381"/>
    <w:rsid w:val="70A5E243"/>
    <w:rsid w:val="70A5FA3D"/>
    <w:rsid w:val="70A61229"/>
    <w:rsid w:val="70A87360"/>
    <w:rsid w:val="70A9514F"/>
    <w:rsid w:val="70AA3AFE"/>
    <w:rsid w:val="70AA5D61"/>
    <w:rsid w:val="70AA746C"/>
    <w:rsid w:val="70ABDB31"/>
    <w:rsid w:val="70ACDDA6"/>
    <w:rsid w:val="70AD9465"/>
    <w:rsid w:val="70AE1449"/>
    <w:rsid w:val="70AF27C3"/>
    <w:rsid w:val="70AF5DE3"/>
    <w:rsid w:val="70B37ACC"/>
    <w:rsid w:val="70B38FBF"/>
    <w:rsid w:val="70B3BE39"/>
    <w:rsid w:val="70B49C0E"/>
    <w:rsid w:val="70B5ACFB"/>
    <w:rsid w:val="70B64A4C"/>
    <w:rsid w:val="70B7434E"/>
    <w:rsid w:val="70B9929B"/>
    <w:rsid w:val="70BAD3B6"/>
    <w:rsid w:val="70BAE739"/>
    <w:rsid w:val="70BB10BE"/>
    <w:rsid w:val="70BB193B"/>
    <w:rsid w:val="70BC2367"/>
    <w:rsid w:val="70BC42F1"/>
    <w:rsid w:val="70BE2AB2"/>
    <w:rsid w:val="70BE44DA"/>
    <w:rsid w:val="70BF3DD2"/>
    <w:rsid w:val="70BF76B1"/>
    <w:rsid w:val="70BFC811"/>
    <w:rsid w:val="70C247A9"/>
    <w:rsid w:val="70C323AE"/>
    <w:rsid w:val="70C42B47"/>
    <w:rsid w:val="70C48738"/>
    <w:rsid w:val="70C5B320"/>
    <w:rsid w:val="70C5BC7B"/>
    <w:rsid w:val="70C6058B"/>
    <w:rsid w:val="70C60A84"/>
    <w:rsid w:val="70C65513"/>
    <w:rsid w:val="70C6AFEE"/>
    <w:rsid w:val="70C890FA"/>
    <w:rsid w:val="70C9D23A"/>
    <w:rsid w:val="70CAC01D"/>
    <w:rsid w:val="70CCB8FA"/>
    <w:rsid w:val="70CCF6BC"/>
    <w:rsid w:val="70CD579D"/>
    <w:rsid w:val="70CF95C4"/>
    <w:rsid w:val="70D004D0"/>
    <w:rsid w:val="70D0A765"/>
    <w:rsid w:val="70D1832B"/>
    <w:rsid w:val="70D190D9"/>
    <w:rsid w:val="70D2DE59"/>
    <w:rsid w:val="70D3ED61"/>
    <w:rsid w:val="70D4141F"/>
    <w:rsid w:val="70D4D860"/>
    <w:rsid w:val="70D4E12D"/>
    <w:rsid w:val="70D58C26"/>
    <w:rsid w:val="70D82E09"/>
    <w:rsid w:val="70DAA716"/>
    <w:rsid w:val="70DC66F9"/>
    <w:rsid w:val="70DCF020"/>
    <w:rsid w:val="70DE91BB"/>
    <w:rsid w:val="70DF8261"/>
    <w:rsid w:val="70E208AB"/>
    <w:rsid w:val="70E2C45D"/>
    <w:rsid w:val="70E2C903"/>
    <w:rsid w:val="70E32B89"/>
    <w:rsid w:val="70E46012"/>
    <w:rsid w:val="70E4754A"/>
    <w:rsid w:val="70E4D500"/>
    <w:rsid w:val="70E51A61"/>
    <w:rsid w:val="70E590D8"/>
    <w:rsid w:val="70E8A9DD"/>
    <w:rsid w:val="70E8D7A4"/>
    <w:rsid w:val="70E8F2B4"/>
    <w:rsid w:val="70EAAEF5"/>
    <w:rsid w:val="70EB7113"/>
    <w:rsid w:val="70EC01EC"/>
    <w:rsid w:val="70EC3075"/>
    <w:rsid w:val="70EC76F9"/>
    <w:rsid w:val="70ECCD58"/>
    <w:rsid w:val="70ED09BD"/>
    <w:rsid w:val="70EF025E"/>
    <w:rsid w:val="70EFEAFA"/>
    <w:rsid w:val="70F0667B"/>
    <w:rsid w:val="70F12C35"/>
    <w:rsid w:val="70F151C9"/>
    <w:rsid w:val="70F1EBBE"/>
    <w:rsid w:val="70F32E75"/>
    <w:rsid w:val="70F429F4"/>
    <w:rsid w:val="70F4F068"/>
    <w:rsid w:val="70F56BA1"/>
    <w:rsid w:val="70F699E0"/>
    <w:rsid w:val="70F73588"/>
    <w:rsid w:val="70F7F35D"/>
    <w:rsid w:val="70F9A468"/>
    <w:rsid w:val="70F9C384"/>
    <w:rsid w:val="70F9CAE6"/>
    <w:rsid w:val="70F9EA8D"/>
    <w:rsid w:val="70FA4AE7"/>
    <w:rsid w:val="70FA4D8A"/>
    <w:rsid w:val="70FBC610"/>
    <w:rsid w:val="70FCD276"/>
    <w:rsid w:val="70FF008C"/>
    <w:rsid w:val="70FF658D"/>
    <w:rsid w:val="7100CA32"/>
    <w:rsid w:val="7101E511"/>
    <w:rsid w:val="710479AE"/>
    <w:rsid w:val="71078D05"/>
    <w:rsid w:val="7107AEFC"/>
    <w:rsid w:val="71092089"/>
    <w:rsid w:val="7109B4A4"/>
    <w:rsid w:val="710A236F"/>
    <w:rsid w:val="710A91D7"/>
    <w:rsid w:val="710B5AFB"/>
    <w:rsid w:val="710BB11F"/>
    <w:rsid w:val="710E15BA"/>
    <w:rsid w:val="710E75E5"/>
    <w:rsid w:val="710FE136"/>
    <w:rsid w:val="71110870"/>
    <w:rsid w:val="7112FE3D"/>
    <w:rsid w:val="71132844"/>
    <w:rsid w:val="71140E3E"/>
    <w:rsid w:val="711668BE"/>
    <w:rsid w:val="711A4C36"/>
    <w:rsid w:val="711A6602"/>
    <w:rsid w:val="711B6AD3"/>
    <w:rsid w:val="711BC75C"/>
    <w:rsid w:val="711C51A2"/>
    <w:rsid w:val="711CA214"/>
    <w:rsid w:val="711CA9EA"/>
    <w:rsid w:val="711CC30A"/>
    <w:rsid w:val="711CD7BE"/>
    <w:rsid w:val="711CF7B5"/>
    <w:rsid w:val="711DB653"/>
    <w:rsid w:val="711E6AB8"/>
    <w:rsid w:val="71207DF8"/>
    <w:rsid w:val="7122B256"/>
    <w:rsid w:val="7122CE56"/>
    <w:rsid w:val="7122D9EA"/>
    <w:rsid w:val="71265388"/>
    <w:rsid w:val="712A7CC4"/>
    <w:rsid w:val="712AC0FC"/>
    <w:rsid w:val="712B2616"/>
    <w:rsid w:val="712B26B6"/>
    <w:rsid w:val="712D7430"/>
    <w:rsid w:val="712E702F"/>
    <w:rsid w:val="71305296"/>
    <w:rsid w:val="7131FF45"/>
    <w:rsid w:val="71340B8E"/>
    <w:rsid w:val="713462E6"/>
    <w:rsid w:val="71356B20"/>
    <w:rsid w:val="7136A312"/>
    <w:rsid w:val="71378ACE"/>
    <w:rsid w:val="7137C58C"/>
    <w:rsid w:val="71381EEA"/>
    <w:rsid w:val="713B5D4E"/>
    <w:rsid w:val="713C4525"/>
    <w:rsid w:val="713CC1FC"/>
    <w:rsid w:val="713D2749"/>
    <w:rsid w:val="713F4105"/>
    <w:rsid w:val="713F47F4"/>
    <w:rsid w:val="713F64B0"/>
    <w:rsid w:val="7141460A"/>
    <w:rsid w:val="71417247"/>
    <w:rsid w:val="7142191F"/>
    <w:rsid w:val="7145E6A3"/>
    <w:rsid w:val="71471AC0"/>
    <w:rsid w:val="71476F63"/>
    <w:rsid w:val="714843D7"/>
    <w:rsid w:val="714A6581"/>
    <w:rsid w:val="714AC247"/>
    <w:rsid w:val="714D28D0"/>
    <w:rsid w:val="714F1680"/>
    <w:rsid w:val="714FB324"/>
    <w:rsid w:val="7151B815"/>
    <w:rsid w:val="7151D26C"/>
    <w:rsid w:val="7152E99C"/>
    <w:rsid w:val="7153572E"/>
    <w:rsid w:val="71545802"/>
    <w:rsid w:val="71550ECD"/>
    <w:rsid w:val="71562937"/>
    <w:rsid w:val="7156ACE6"/>
    <w:rsid w:val="71576B9A"/>
    <w:rsid w:val="715870DD"/>
    <w:rsid w:val="715AE3C4"/>
    <w:rsid w:val="715B0F8B"/>
    <w:rsid w:val="715B1DAC"/>
    <w:rsid w:val="715C37B6"/>
    <w:rsid w:val="715C7BDC"/>
    <w:rsid w:val="715DDDF9"/>
    <w:rsid w:val="715E238B"/>
    <w:rsid w:val="715E2565"/>
    <w:rsid w:val="71612FDD"/>
    <w:rsid w:val="7162191F"/>
    <w:rsid w:val="71626070"/>
    <w:rsid w:val="71633105"/>
    <w:rsid w:val="71637A03"/>
    <w:rsid w:val="7166B5A7"/>
    <w:rsid w:val="71671ED4"/>
    <w:rsid w:val="7169C005"/>
    <w:rsid w:val="716A18EE"/>
    <w:rsid w:val="716BBFF9"/>
    <w:rsid w:val="716D73C6"/>
    <w:rsid w:val="716DAC28"/>
    <w:rsid w:val="716F3AB6"/>
    <w:rsid w:val="716FE06B"/>
    <w:rsid w:val="71704241"/>
    <w:rsid w:val="717153F1"/>
    <w:rsid w:val="7171D2B8"/>
    <w:rsid w:val="71741D6E"/>
    <w:rsid w:val="717423BF"/>
    <w:rsid w:val="7175C635"/>
    <w:rsid w:val="7175F6C9"/>
    <w:rsid w:val="7175FD48"/>
    <w:rsid w:val="7176C3D6"/>
    <w:rsid w:val="717804B4"/>
    <w:rsid w:val="7178E8F7"/>
    <w:rsid w:val="7179CB10"/>
    <w:rsid w:val="717ABA57"/>
    <w:rsid w:val="717B9450"/>
    <w:rsid w:val="717C51C8"/>
    <w:rsid w:val="717D0DAA"/>
    <w:rsid w:val="717DA2AB"/>
    <w:rsid w:val="717F862C"/>
    <w:rsid w:val="717FAA25"/>
    <w:rsid w:val="71808810"/>
    <w:rsid w:val="7180BE9E"/>
    <w:rsid w:val="7180E852"/>
    <w:rsid w:val="718201C2"/>
    <w:rsid w:val="71823E2B"/>
    <w:rsid w:val="7183638D"/>
    <w:rsid w:val="71837EA3"/>
    <w:rsid w:val="7183C2E5"/>
    <w:rsid w:val="718460CD"/>
    <w:rsid w:val="7184ADA6"/>
    <w:rsid w:val="7184FA3D"/>
    <w:rsid w:val="718766E6"/>
    <w:rsid w:val="7187855E"/>
    <w:rsid w:val="7187DBA1"/>
    <w:rsid w:val="718A3C3D"/>
    <w:rsid w:val="718AEF12"/>
    <w:rsid w:val="718B9506"/>
    <w:rsid w:val="718BB478"/>
    <w:rsid w:val="718BD5A5"/>
    <w:rsid w:val="718D0D45"/>
    <w:rsid w:val="718DD674"/>
    <w:rsid w:val="7190A229"/>
    <w:rsid w:val="7190AB4E"/>
    <w:rsid w:val="719192CE"/>
    <w:rsid w:val="71923D6E"/>
    <w:rsid w:val="71944853"/>
    <w:rsid w:val="7194945C"/>
    <w:rsid w:val="7195B768"/>
    <w:rsid w:val="71965870"/>
    <w:rsid w:val="7196C64F"/>
    <w:rsid w:val="71989700"/>
    <w:rsid w:val="719982B1"/>
    <w:rsid w:val="719994AE"/>
    <w:rsid w:val="719ABFAC"/>
    <w:rsid w:val="719AC6D8"/>
    <w:rsid w:val="719B52BF"/>
    <w:rsid w:val="719C9374"/>
    <w:rsid w:val="719CCF89"/>
    <w:rsid w:val="719D58C4"/>
    <w:rsid w:val="719DB725"/>
    <w:rsid w:val="719E00ED"/>
    <w:rsid w:val="719E2567"/>
    <w:rsid w:val="719E362E"/>
    <w:rsid w:val="719F1F04"/>
    <w:rsid w:val="719F8E82"/>
    <w:rsid w:val="71A03996"/>
    <w:rsid w:val="71A0AC75"/>
    <w:rsid w:val="71A18DCA"/>
    <w:rsid w:val="71A1F53B"/>
    <w:rsid w:val="71A207F5"/>
    <w:rsid w:val="71A4A631"/>
    <w:rsid w:val="71A55E00"/>
    <w:rsid w:val="71A58DB1"/>
    <w:rsid w:val="71A59F69"/>
    <w:rsid w:val="71A5FD48"/>
    <w:rsid w:val="71A75FA7"/>
    <w:rsid w:val="71A7D571"/>
    <w:rsid w:val="71A95E9B"/>
    <w:rsid w:val="71AA5E50"/>
    <w:rsid w:val="71AB738A"/>
    <w:rsid w:val="71AC0B5A"/>
    <w:rsid w:val="71AC561E"/>
    <w:rsid w:val="71AE10C7"/>
    <w:rsid w:val="71AF994F"/>
    <w:rsid w:val="71AFE79C"/>
    <w:rsid w:val="71B1D61F"/>
    <w:rsid w:val="71B35694"/>
    <w:rsid w:val="71B3F966"/>
    <w:rsid w:val="71B42139"/>
    <w:rsid w:val="71B61FF0"/>
    <w:rsid w:val="71B6687B"/>
    <w:rsid w:val="71B88ECC"/>
    <w:rsid w:val="71B9A55F"/>
    <w:rsid w:val="71B9A77F"/>
    <w:rsid w:val="71B9C2D2"/>
    <w:rsid w:val="71BA963E"/>
    <w:rsid w:val="71BB6C6B"/>
    <w:rsid w:val="71BCF217"/>
    <w:rsid w:val="71BE4B1F"/>
    <w:rsid w:val="71BEBA8E"/>
    <w:rsid w:val="71BED4AA"/>
    <w:rsid w:val="71BF3E7E"/>
    <w:rsid w:val="71C10255"/>
    <w:rsid w:val="71C23929"/>
    <w:rsid w:val="71C2D98E"/>
    <w:rsid w:val="71C3D55F"/>
    <w:rsid w:val="71C41A63"/>
    <w:rsid w:val="71C4716F"/>
    <w:rsid w:val="71C6E189"/>
    <w:rsid w:val="71C90185"/>
    <w:rsid w:val="71CAA3A2"/>
    <w:rsid w:val="71CD16B9"/>
    <w:rsid w:val="71CD1B0C"/>
    <w:rsid w:val="71CE6478"/>
    <w:rsid w:val="71CE8594"/>
    <w:rsid w:val="71D02917"/>
    <w:rsid w:val="71D05057"/>
    <w:rsid w:val="71D19B35"/>
    <w:rsid w:val="71D21E7B"/>
    <w:rsid w:val="71D30B59"/>
    <w:rsid w:val="71D33A35"/>
    <w:rsid w:val="71D3455D"/>
    <w:rsid w:val="71D38BEE"/>
    <w:rsid w:val="71D48F46"/>
    <w:rsid w:val="71D4F2AC"/>
    <w:rsid w:val="71D75DAB"/>
    <w:rsid w:val="71D82483"/>
    <w:rsid w:val="71D836F0"/>
    <w:rsid w:val="71D86F8C"/>
    <w:rsid w:val="71D8AA6B"/>
    <w:rsid w:val="71DBCCB3"/>
    <w:rsid w:val="71DC2DDA"/>
    <w:rsid w:val="71DC5D52"/>
    <w:rsid w:val="71E61685"/>
    <w:rsid w:val="71E775E3"/>
    <w:rsid w:val="71E78534"/>
    <w:rsid w:val="71E8903A"/>
    <w:rsid w:val="71E8CA83"/>
    <w:rsid w:val="71E8D0EA"/>
    <w:rsid w:val="71EA9493"/>
    <w:rsid w:val="71EB5310"/>
    <w:rsid w:val="71EC2137"/>
    <w:rsid w:val="71EC543C"/>
    <w:rsid w:val="71EE6CFF"/>
    <w:rsid w:val="71EE7272"/>
    <w:rsid w:val="71F0F132"/>
    <w:rsid w:val="71F172AC"/>
    <w:rsid w:val="71F184BB"/>
    <w:rsid w:val="71F37A37"/>
    <w:rsid w:val="71F3F912"/>
    <w:rsid w:val="71F4389A"/>
    <w:rsid w:val="71F466A8"/>
    <w:rsid w:val="71F81475"/>
    <w:rsid w:val="71F81635"/>
    <w:rsid w:val="71F82F15"/>
    <w:rsid w:val="71F90A24"/>
    <w:rsid w:val="71FBE2DF"/>
    <w:rsid w:val="71FC3F91"/>
    <w:rsid w:val="71FDCF09"/>
    <w:rsid w:val="71FE6A73"/>
    <w:rsid w:val="71FED6CB"/>
    <w:rsid w:val="71FF026E"/>
    <w:rsid w:val="72019A33"/>
    <w:rsid w:val="72023FE0"/>
    <w:rsid w:val="7202DD8B"/>
    <w:rsid w:val="7203CB63"/>
    <w:rsid w:val="72079356"/>
    <w:rsid w:val="720D80A1"/>
    <w:rsid w:val="720E84E0"/>
    <w:rsid w:val="720F0664"/>
    <w:rsid w:val="7211AB05"/>
    <w:rsid w:val="7214C961"/>
    <w:rsid w:val="7214E0DB"/>
    <w:rsid w:val="7215F9E2"/>
    <w:rsid w:val="7219AAF5"/>
    <w:rsid w:val="7219B5FD"/>
    <w:rsid w:val="721D2D99"/>
    <w:rsid w:val="721E00E5"/>
    <w:rsid w:val="721F2806"/>
    <w:rsid w:val="7220C2AF"/>
    <w:rsid w:val="7220FE6B"/>
    <w:rsid w:val="7221C33F"/>
    <w:rsid w:val="7221ECE2"/>
    <w:rsid w:val="7224A485"/>
    <w:rsid w:val="7224F0E3"/>
    <w:rsid w:val="7225475C"/>
    <w:rsid w:val="7226EE25"/>
    <w:rsid w:val="72276249"/>
    <w:rsid w:val="722807BE"/>
    <w:rsid w:val="72282258"/>
    <w:rsid w:val="72292303"/>
    <w:rsid w:val="7229AC44"/>
    <w:rsid w:val="7229B0EC"/>
    <w:rsid w:val="722B3085"/>
    <w:rsid w:val="722B74D7"/>
    <w:rsid w:val="722BBB5D"/>
    <w:rsid w:val="722D31E6"/>
    <w:rsid w:val="722D7535"/>
    <w:rsid w:val="722DBA54"/>
    <w:rsid w:val="722F859E"/>
    <w:rsid w:val="722FBF7F"/>
    <w:rsid w:val="7230186D"/>
    <w:rsid w:val="7230436B"/>
    <w:rsid w:val="72305956"/>
    <w:rsid w:val="72318930"/>
    <w:rsid w:val="7231F508"/>
    <w:rsid w:val="7232F0DD"/>
    <w:rsid w:val="7232F506"/>
    <w:rsid w:val="7235CDBC"/>
    <w:rsid w:val="72398E9D"/>
    <w:rsid w:val="7239A70D"/>
    <w:rsid w:val="723C2833"/>
    <w:rsid w:val="723F05E2"/>
    <w:rsid w:val="72411C44"/>
    <w:rsid w:val="7241C984"/>
    <w:rsid w:val="724290B4"/>
    <w:rsid w:val="7242BF9E"/>
    <w:rsid w:val="72430221"/>
    <w:rsid w:val="72432CB6"/>
    <w:rsid w:val="7244EC83"/>
    <w:rsid w:val="7246021F"/>
    <w:rsid w:val="72469CCF"/>
    <w:rsid w:val="7246B950"/>
    <w:rsid w:val="724796CC"/>
    <w:rsid w:val="72480E19"/>
    <w:rsid w:val="72489E7B"/>
    <w:rsid w:val="7248D1AC"/>
    <w:rsid w:val="724B838A"/>
    <w:rsid w:val="724C4FAE"/>
    <w:rsid w:val="72512587"/>
    <w:rsid w:val="72524DA7"/>
    <w:rsid w:val="72541049"/>
    <w:rsid w:val="72542589"/>
    <w:rsid w:val="7254A014"/>
    <w:rsid w:val="7255082A"/>
    <w:rsid w:val="7255BDA3"/>
    <w:rsid w:val="7257E105"/>
    <w:rsid w:val="7259244B"/>
    <w:rsid w:val="7259C102"/>
    <w:rsid w:val="725AA396"/>
    <w:rsid w:val="725AF732"/>
    <w:rsid w:val="725B184F"/>
    <w:rsid w:val="725BF403"/>
    <w:rsid w:val="725CE1A7"/>
    <w:rsid w:val="725D1FB3"/>
    <w:rsid w:val="725E3FBD"/>
    <w:rsid w:val="72601944"/>
    <w:rsid w:val="72608414"/>
    <w:rsid w:val="7264ADBC"/>
    <w:rsid w:val="72656D95"/>
    <w:rsid w:val="72661A5E"/>
    <w:rsid w:val="72665B6A"/>
    <w:rsid w:val="726B2AC8"/>
    <w:rsid w:val="726B8EFD"/>
    <w:rsid w:val="726BC1A4"/>
    <w:rsid w:val="726C9F10"/>
    <w:rsid w:val="726D5FDE"/>
    <w:rsid w:val="726EC2BA"/>
    <w:rsid w:val="727063DE"/>
    <w:rsid w:val="727174FA"/>
    <w:rsid w:val="72719A9E"/>
    <w:rsid w:val="72722516"/>
    <w:rsid w:val="72722EA5"/>
    <w:rsid w:val="727290A0"/>
    <w:rsid w:val="7272AFBF"/>
    <w:rsid w:val="7275D3BE"/>
    <w:rsid w:val="7275E3F8"/>
    <w:rsid w:val="727613ED"/>
    <w:rsid w:val="7278FA91"/>
    <w:rsid w:val="72796746"/>
    <w:rsid w:val="727ABF6C"/>
    <w:rsid w:val="727DF466"/>
    <w:rsid w:val="727E319A"/>
    <w:rsid w:val="727FA915"/>
    <w:rsid w:val="72800A60"/>
    <w:rsid w:val="728183DB"/>
    <w:rsid w:val="72819264"/>
    <w:rsid w:val="728198F5"/>
    <w:rsid w:val="72837C53"/>
    <w:rsid w:val="7283CAB4"/>
    <w:rsid w:val="7283CE21"/>
    <w:rsid w:val="7284C1E6"/>
    <w:rsid w:val="72874333"/>
    <w:rsid w:val="7287B014"/>
    <w:rsid w:val="72895041"/>
    <w:rsid w:val="728C3DEC"/>
    <w:rsid w:val="728EB4C5"/>
    <w:rsid w:val="728EC282"/>
    <w:rsid w:val="728ED367"/>
    <w:rsid w:val="728EE14C"/>
    <w:rsid w:val="728F7CB9"/>
    <w:rsid w:val="728FF130"/>
    <w:rsid w:val="72903B89"/>
    <w:rsid w:val="729282FE"/>
    <w:rsid w:val="7293A1A3"/>
    <w:rsid w:val="729535B2"/>
    <w:rsid w:val="729543FB"/>
    <w:rsid w:val="7295FE00"/>
    <w:rsid w:val="7296167F"/>
    <w:rsid w:val="729689E2"/>
    <w:rsid w:val="72996459"/>
    <w:rsid w:val="729972BC"/>
    <w:rsid w:val="7299E132"/>
    <w:rsid w:val="729F08C5"/>
    <w:rsid w:val="72A0029B"/>
    <w:rsid w:val="72A0B493"/>
    <w:rsid w:val="72A0CA88"/>
    <w:rsid w:val="72A0DE0A"/>
    <w:rsid w:val="72A119FC"/>
    <w:rsid w:val="72A1A602"/>
    <w:rsid w:val="72A25119"/>
    <w:rsid w:val="72A40EF9"/>
    <w:rsid w:val="72A55394"/>
    <w:rsid w:val="72A5B7DE"/>
    <w:rsid w:val="72A5FC6F"/>
    <w:rsid w:val="72A670B4"/>
    <w:rsid w:val="72A6F4A0"/>
    <w:rsid w:val="72AAB35D"/>
    <w:rsid w:val="72ABBA22"/>
    <w:rsid w:val="72AD348E"/>
    <w:rsid w:val="72AF95B6"/>
    <w:rsid w:val="72AFA9C6"/>
    <w:rsid w:val="72AFC08B"/>
    <w:rsid w:val="72B01ACF"/>
    <w:rsid w:val="72B0A7AB"/>
    <w:rsid w:val="72B10493"/>
    <w:rsid w:val="72B23EF2"/>
    <w:rsid w:val="72B3B22C"/>
    <w:rsid w:val="72B494EB"/>
    <w:rsid w:val="72B532D2"/>
    <w:rsid w:val="72B61B22"/>
    <w:rsid w:val="72B61D4F"/>
    <w:rsid w:val="72B68D21"/>
    <w:rsid w:val="72B6EB6F"/>
    <w:rsid w:val="72B7886E"/>
    <w:rsid w:val="72B83BEA"/>
    <w:rsid w:val="72B87F17"/>
    <w:rsid w:val="72B8B15A"/>
    <w:rsid w:val="72B959AE"/>
    <w:rsid w:val="72BC763F"/>
    <w:rsid w:val="72BCE27B"/>
    <w:rsid w:val="72C0FD09"/>
    <w:rsid w:val="72C19D21"/>
    <w:rsid w:val="72C1E147"/>
    <w:rsid w:val="72C4DA2A"/>
    <w:rsid w:val="72C4F225"/>
    <w:rsid w:val="72C4FB75"/>
    <w:rsid w:val="72C672C5"/>
    <w:rsid w:val="72C6CF9C"/>
    <w:rsid w:val="72C7740A"/>
    <w:rsid w:val="72C813CF"/>
    <w:rsid w:val="72C81B38"/>
    <w:rsid w:val="72C8A839"/>
    <w:rsid w:val="72C9493B"/>
    <w:rsid w:val="72C9DE9F"/>
    <w:rsid w:val="72CB84D1"/>
    <w:rsid w:val="72CBFFF4"/>
    <w:rsid w:val="72CC3F08"/>
    <w:rsid w:val="72CCAD89"/>
    <w:rsid w:val="72CCE037"/>
    <w:rsid w:val="72CF1C5B"/>
    <w:rsid w:val="72D08B80"/>
    <w:rsid w:val="72D0CF29"/>
    <w:rsid w:val="72D47E00"/>
    <w:rsid w:val="72D53F54"/>
    <w:rsid w:val="72D5F432"/>
    <w:rsid w:val="72DA4D95"/>
    <w:rsid w:val="72DB3550"/>
    <w:rsid w:val="72DBB463"/>
    <w:rsid w:val="72DDC19E"/>
    <w:rsid w:val="72E1EF77"/>
    <w:rsid w:val="72E45186"/>
    <w:rsid w:val="72E4B691"/>
    <w:rsid w:val="72E4DCFB"/>
    <w:rsid w:val="72E5129F"/>
    <w:rsid w:val="72E535D5"/>
    <w:rsid w:val="72E59EB0"/>
    <w:rsid w:val="72E6DF38"/>
    <w:rsid w:val="72E6F2BF"/>
    <w:rsid w:val="72E9258A"/>
    <w:rsid w:val="72E95E2F"/>
    <w:rsid w:val="72E9904A"/>
    <w:rsid w:val="72EB08A0"/>
    <w:rsid w:val="72EB2DEC"/>
    <w:rsid w:val="72EB9CD0"/>
    <w:rsid w:val="72ED06DF"/>
    <w:rsid w:val="72ED96B2"/>
    <w:rsid w:val="72EEB03A"/>
    <w:rsid w:val="72EEF767"/>
    <w:rsid w:val="72EF7828"/>
    <w:rsid w:val="72EF9FE0"/>
    <w:rsid w:val="72F0B4DB"/>
    <w:rsid w:val="72F1BE61"/>
    <w:rsid w:val="72F22EDF"/>
    <w:rsid w:val="72F3D2A5"/>
    <w:rsid w:val="72F412E7"/>
    <w:rsid w:val="72F41F1D"/>
    <w:rsid w:val="72F436C4"/>
    <w:rsid w:val="72F4B2E1"/>
    <w:rsid w:val="72F5231E"/>
    <w:rsid w:val="72F65A7E"/>
    <w:rsid w:val="72F69445"/>
    <w:rsid w:val="72F784E3"/>
    <w:rsid w:val="72F7EFB5"/>
    <w:rsid w:val="72FB48A0"/>
    <w:rsid w:val="72FB8DAF"/>
    <w:rsid w:val="72FBD223"/>
    <w:rsid w:val="72FCF50E"/>
    <w:rsid w:val="72FCFE1C"/>
    <w:rsid w:val="72FD2EF4"/>
    <w:rsid w:val="72FD64A3"/>
    <w:rsid w:val="72FDA87F"/>
    <w:rsid w:val="72FFBE9A"/>
    <w:rsid w:val="73005A65"/>
    <w:rsid w:val="7300E8C6"/>
    <w:rsid w:val="73016D27"/>
    <w:rsid w:val="7301E81B"/>
    <w:rsid w:val="73023B30"/>
    <w:rsid w:val="7302D6C4"/>
    <w:rsid w:val="7304AAF6"/>
    <w:rsid w:val="73064B1D"/>
    <w:rsid w:val="73066244"/>
    <w:rsid w:val="730691F1"/>
    <w:rsid w:val="730693F0"/>
    <w:rsid w:val="73077E3B"/>
    <w:rsid w:val="7308E371"/>
    <w:rsid w:val="730B0765"/>
    <w:rsid w:val="730C7223"/>
    <w:rsid w:val="730CC5D5"/>
    <w:rsid w:val="730E5659"/>
    <w:rsid w:val="731264EC"/>
    <w:rsid w:val="731346B0"/>
    <w:rsid w:val="7314C73D"/>
    <w:rsid w:val="73150C2E"/>
    <w:rsid w:val="731565E6"/>
    <w:rsid w:val="7315AFAC"/>
    <w:rsid w:val="7317DE11"/>
    <w:rsid w:val="7318447F"/>
    <w:rsid w:val="73185EC7"/>
    <w:rsid w:val="7318B18A"/>
    <w:rsid w:val="731AA8C7"/>
    <w:rsid w:val="731AB56C"/>
    <w:rsid w:val="731BB5D2"/>
    <w:rsid w:val="731C2F8E"/>
    <w:rsid w:val="731C40E2"/>
    <w:rsid w:val="731D376F"/>
    <w:rsid w:val="731DF631"/>
    <w:rsid w:val="731ED6AE"/>
    <w:rsid w:val="731FF742"/>
    <w:rsid w:val="73218BA7"/>
    <w:rsid w:val="73234D14"/>
    <w:rsid w:val="7324C800"/>
    <w:rsid w:val="73255EC0"/>
    <w:rsid w:val="73264536"/>
    <w:rsid w:val="7329931F"/>
    <w:rsid w:val="732A03B9"/>
    <w:rsid w:val="732A1530"/>
    <w:rsid w:val="732B01F9"/>
    <w:rsid w:val="732B9B4A"/>
    <w:rsid w:val="732C277B"/>
    <w:rsid w:val="732D2278"/>
    <w:rsid w:val="732D9D51"/>
    <w:rsid w:val="732EE379"/>
    <w:rsid w:val="73303DC8"/>
    <w:rsid w:val="73306524"/>
    <w:rsid w:val="7331467D"/>
    <w:rsid w:val="7331D730"/>
    <w:rsid w:val="7332B4C3"/>
    <w:rsid w:val="7332FFFA"/>
    <w:rsid w:val="733365E7"/>
    <w:rsid w:val="73336AD8"/>
    <w:rsid w:val="733395CB"/>
    <w:rsid w:val="73370A2C"/>
    <w:rsid w:val="7337F5CE"/>
    <w:rsid w:val="7338DE2F"/>
    <w:rsid w:val="73395862"/>
    <w:rsid w:val="733A08D8"/>
    <w:rsid w:val="733A2052"/>
    <w:rsid w:val="733A5754"/>
    <w:rsid w:val="733A8095"/>
    <w:rsid w:val="733B4AF1"/>
    <w:rsid w:val="733BC296"/>
    <w:rsid w:val="733C7BFE"/>
    <w:rsid w:val="733D8ABA"/>
    <w:rsid w:val="733DC75F"/>
    <w:rsid w:val="733E6A57"/>
    <w:rsid w:val="733EBD9D"/>
    <w:rsid w:val="733F8F18"/>
    <w:rsid w:val="733FB670"/>
    <w:rsid w:val="733FDE96"/>
    <w:rsid w:val="7340A152"/>
    <w:rsid w:val="7341A310"/>
    <w:rsid w:val="734473C4"/>
    <w:rsid w:val="7346AFE9"/>
    <w:rsid w:val="7346D80D"/>
    <w:rsid w:val="73476458"/>
    <w:rsid w:val="734800B7"/>
    <w:rsid w:val="73488D17"/>
    <w:rsid w:val="734A1BAA"/>
    <w:rsid w:val="734A333B"/>
    <w:rsid w:val="734AC8D4"/>
    <w:rsid w:val="734B143A"/>
    <w:rsid w:val="734C3E25"/>
    <w:rsid w:val="734DF03C"/>
    <w:rsid w:val="734EC708"/>
    <w:rsid w:val="734F3404"/>
    <w:rsid w:val="73503DAC"/>
    <w:rsid w:val="73536F89"/>
    <w:rsid w:val="7353DCBE"/>
    <w:rsid w:val="73543880"/>
    <w:rsid w:val="7355058E"/>
    <w:rsid w:val="7356CB23"/>
    <w:rsid w:val="735760D4"/>
    <w:rsid w:val="7357C560"/>
    <w:rsid w:val="735839E7"/>
    <w:rsid w:val="7359BF75"/>
    <w:rsid w:val="7359DD7E"/>
    <w:rsid w:val="735AB52F"/>
    <w:rsid w:val="735AF572"/>
    <w:rsid w:val="735B935C"/>
    <w:rsid w:val="735CE11C"/>
    <w:rsid w:val="735DC88A"/>
    <w:rsid w:val="735E94FB"/>
    <w:rsid w:val="735EA97B"/>
    <w:rsid w:val="735EC2D0"/>
    <w:rsid w:val="7360903E"/>
    <w:rsid w:val="736206CB"/>
    <w:rsid w:val="736207C9"/>
    <w:rsid w:val="7362261B"/>
    <w:rsid w:val="73645310"/>
    <w:rsid w:val="7364718D"/>
    <w:rsid w:val="7365D7E4"/>
    <w:rsid w:val="7366B83D"/>
    <w:rsid w:val="73677596"/>
    <w:rsid w:val="7367E8EE"/>
    <w:rsid w:val="73684ABC"/>
    <w:rsid w:val="73687FF4"/>
    <w:rsid w:val="7369F18A"/>
    <w:rsid w:val="736B6604"/>
    <w:rsid w:val="736D31EB"/>
    <w:rsid w:val="736F301A"/>
    <w:rsid w:val="73711A73"/>
    <w:rsid w:val="73714498"/>
    <w:rsid w:val="7373752F"/>
    <w:rsid w:val="73748707"/>
    <w:rsid w:val="7374D3FB"/>
    <w:rsid w:val="73778A2C"/>
    <w:rsid w:val="737B4B83"/>
    <w:rsid w:val="737EAFB2"/>
    <w:rsid w:val="738281AD"/>
    <w:rsid w:val="73834B9E"/>
    <w:rsid w:val="738430E4"/>
    <w:rsid w:val="73848652"/>
    <w:rsid w:val="738532BC"/>
    <w:rsid w:val="7385432A"/>
    <w:rsid w:val="73858495"/>
    <w:rsid w:val="7385ACB8"/>
    <w:rsid w:val="7385B9B5"/>
    <w:rsid w:val="7385FD9E"/>
    <w:rsid w:val="73861C67"/>
    <w:rsid w:val="7386A1E8"/>
    <w:rsid w:val="7386E71E"/>
    <w:rsid w:val="738707BA"/>
    <w:rsid w:val="7387B7F4"/>
    <w:rsid w:val="7387BA6A"/>
    <w:rsid w:val="738851D8"/>
    <w:rsid w:val="7388D47D"/>
    <w:rsid w:val="7389A6EA"/>
    <w:rsid w:val="738A29F7"/>
    <w:rsid w:val="738A7818"/>
    <w:rsid w:val="738AE85C"/>
    <w:rsid w:val="738CF866"/>
    <w:rsid w:val="738DC9AB"/>
    <w:rsid w:val="738DDCAE"/>
    <w:rsid w:val="738F31C8"/>
    <w:rsid w:val="738F9FBE"/>
    <w:rsid w:val="73913ACF"/>
    <w:rsid w:val="73914372"/>
    <w:rsid w:val="73914490"/>
    <w:rsid w:val="739264A6"/>
    <w:rsid w:val="7394EA0D"/>
    <w:rsid w:val="73954752"/>
    <w:rsid w:val="7395E6DF"/>
    <w:rsid w:val="73963D47"/>
    <w:rsid w:val="7396F7E1"/>
    <w:rsid w:val="73971E4E"/>
    <w:rsid w:val="739722F3"/>
    <w:rsid w:val="73991037"/>
    <w:rsid w:val="739BF7E2"/>
    <w:rsid w:val="73A0FF31"/>
    <w:rsid w:val="73A19114"/>
    <w:rsid w:val="73A59448"/>
    <w:rsid w:val="73A5DA31"/>
    <w:rsid w:val="73A64718"/>
    <w:rsid w:val="73A7952F"/>
    <w:rsid w:val="73A8B633"/>
    <w:rsid w:val="73A8EF7F"/>
    <w:rsid w:val="73A9598B"/>
    <w:rsid w:val="73A966B9"/>
    <w:rsid w:val="73A97B82"/>
    <w:rsid w:val="73A9B51E"/>
    <w:rsid w:val="73AB25DA"/>
    <w:rsid w:val="73AB9B26"/>
    <w:rsid w:val="73AC4D72"/>
    <w:rsid w:val="73ACB382"/>
    <w:rsid w:val="73ACF8FC"/>
    <w:rsid w:val="73ACFE40"/>
    <w:rsid w:val="73ADBE40"/>
    <w:rsid w:val="73AEAAEB"/>
    <w:rsid w:val="73AEFC7A"/>
    <w:rsid w:val="73AF7723"/>
    <w:rsid w:val="73AFAE0A"/>
    <w:rsid w:val="73AFB514"/>
    <w:rsid w:val="73B11A5D"/>
    <w:rsid w:val="73B1E47D"/>
    <w:rsid w:val="73B45A9A"/>
    <w:rsid w:val="73B62034"/>
    <w:rsid w:val="73B64390"/>
    <w:rsid w:val="73B674BB"/>
    <w:rsid w:val="73B8111E"/>
    <w:rsid w:val="73B9E51B"/>
    <w:rsid w:val="73BA0702"/>
    <w:rsid w:val="73BB73D1"/>
    <w:rsid w:val="73BB8691"/>
    <w:rsid w:val="73BBC445"/>
    <w:rsid w:val="73BC2464"/>
    <w:rsid w:val="73BCB3C4"/>
    <w:rsid w:val="73BD140F"/>
    <w:rsid w:val="73BD53CA"/>
    <w:rsid w:val="73BD60BB"/>
    <w:rsid w:val="73BF34D1"/>
    <w:rsid w:val="73BF887B"/>
    <w:rsid w:val="73BFC889"/>
    <w:rsid w:val="73C02105"/>
    <w:rsid w:val="73C37975"/>
    <w:rsid w:val="73C47943"/>
    <w:rsid w:val="73C4A2AB"/>
    <w:rsid w:val="73C65914"/>
    <w:rsid w:val="73C6D441"/>
    <w:rsid w:val="73C6E5AE"/>
    <w:rsid w:val="73C77C75"/>
    <w:rsid w:val="73C7D784"/>
    <w:rsid w:val="73CC48A7"/>
    <w:rsid w:val="73CE909F"/>
    <w:rsid w:val="73CF05B2"/>
    <w:rsid w:val="73CF2E46"/>
    <w:rsid w:val="73D0F5CB"/>
    <w:rsid w:val="73D1FC6D"/>
    <w:rsid w:val="73D29500"/>
    <w:rsid w:val="73D5148A"/>
    <w:rsid w:val="73D58EC0"/>
    <w:rsid w:val="73D5A519"/>
    <w:rsid w:val="73D665CD"/>
    <w:rsid w:val="73D68CEF"/>
    <w:rsid w:val="73D84581"/>
    <w:rsid w:val="73D9134B"/>
    <w:rsid w:val="73DA057D"/>
    <w:rsid w:val="73DA4E87"/>
    <w:rsid w:val="73DA7CD8"/>
    <w:rsid w:val="73DC8A44"/>
    <w:rsid w:val="73DFCE1F"/>
    <w:rsid w:val="73E0B38A"/>
    <w:rsid w:val="73E39C89"/>
    <w:rsid w:val="73E52863"/>
    <w:rsid w:val="73E5AF55"/>
    <w:rsid w:val="73E6D98C"/>
    <w:rsid w:val="73E6E5AA"/>
    <w:rsid w:val="73E71A55"/>
    <w:rsid w:val="73E72270"/>
    <w:rsid w:val="73E95308"/>
    <w:rsid w:val="73E9EF90"/>
    <w:rsid w:val="73EA623E"/>
    <w:rsid w:val="73EA6629"/>
    <w:rsid w:val="73EA804F"/>
    <w:rsid w:val="73EB54F5"/>
    <w:rsid w:val="73ED061E"/>
    <w:rsid w:val="73EE288F"/>
    <w:rsid w:val="73EF39AE"/>
    <w:rsid w:val="73EFEC47"/>
    <w:rsid w:val="73F04C4A"/>
    <w:rsid w:val="73F260A1"/>
    <w:rsid w:val="73F26A5F"/>
    <w:rsid w:val="73F2871A"/>
    <w:rsid w:val="73F2EE88"/>
    <w:rsid w:val="73F4C48F"/>
    <w:rsid w:val="73F4ECDB"/>
    <w:rsid w:val="73F55055"/>
    <w:rsid w:val="73F5B6F0"/>
    <w:rsid w:val="73F62FB4"/>
    <w:rsid w:val="73F720AE"/>
    <w:rsid w:val="73F7C8AE"/>
    <w:rsid w:val="73F7D1E2"/>
    <w:rsid w:val="73F88B0E"/>
    <w:rsid w:val="73F9D379"/>
    <w:rsid w:val="73FDF55A"/>
    <w:rsid w:val="73FF8CD7"/>
    <w:rsid w:val="73FFD61E"/>
    <w:rsid w:val="740251EC"/>
    <w:rsid w:val="74029430"/>
    <w:rsid w:val="74043957"/>
    <w:rsid w:val="7405B7D1"/>
    <w:rsid w:val="740818B5"/>
    <w:rsid w:val="740A2DA8"/>
    <w:rsid w:val="740B5EE1"/>
    <w:rsid w:val="740D53D6"/>
    <w:rsid w:val="740D82F8"/>
    <w:rsid w:val="740F09C3"/>
    <w:rsid w:val="740FFFF7"/>
    <w:rsid w:val="7410C25B"/>
    <w:rsid w:val="74110545"/>
    <w:rsid w:val="74112BD7"/>
    <w:rsid w:val="74119ECD"/>
    <w:rsid w:val="7411ADDC"/>
    <w:rsid w:val="7412751E"/>
    <w:rsid w:val="741346E3"/>
    <w:rsid w:val="74147D2D"/>
    <w:rsid w:val="741482E6"/>
    <w:rsid w:val="7414C3B0"/>
    <w:rsid w:val="7414F927"/>
    <w:rsid w:val="7416B271"/>
    <w:rsid w:val="7416D5C1"/>
    <w:rsid w:val="74193607"/>
    <w:rsid w:val="7419B7B5"/>
    <w:rsid w:val="741AF5FA"/>
    <w:rsid w:val="741B3C8E"/>
    <w:rsid w:val="741B8B88"/>
    <w:rsid w:val="741BD5D0"/>
    <w:rsid w:val="741C4B1C"/>
    <w:rsid w:val="741D9241"/>
    <w:rsid w:val="74206CA9"/>
    <w:rsid w:val="7422DAAB"/>
    <w:rsid w:val="7422F223"/>
    <w:rsid w:val="74236CDC"/>
    <w:rsid w:val="7424C229"/>
    <w:rsid w:val="7425679B"/>
    <w:rsid w:val="7426F678"/>
    <w:rsid w:val="74271F14"/>
    <w:rsid w:val="7428FA67"/>
    <w:rsid w:val="7429179E"/>
    <w:rsid w:val="74295DCC"/>
    <w:rsid w:val="742970EC"/>
    <w:rsid w:val="742B1676"/>
    <w:rsid w:val="742B8BFF"/>
    <w:rsid w:val="742CF32D"/>
    <w:rsid w:val="742E3004"/>
    <w:rsid w:val="742E81FF"/>
    <w:rsid w:val="742E9649"/>
    <w:rsid w:val="742F692E"/>
    <w:rsid w:val="742FE692"/>
    <w:rsid w:val="7430636A"/>
    <w:rsid w:val="74314109"/>
    <w:rsid w:val="74321C5B"/>
    <w:rsid w:val="743227D3"/>
    <w:rsid w:val="74336AE1"/>
    <w:rsid w:val="74344BF1"/>
    <w:rsid w:val="74396DAA"/>
    <w:rsid w:val="7439B2D0"/>
    <w:rsid w:val="7439D4BA"/>
    <w:rsid w:val="743A02EC"/>
    <w:rsid w:val="743A9106"/>
    <w:rsid w:val="743AA2A4"/>
    <w:rsid w:val="743C9248"/>
    <w:rsid w:val="743C9775"/>
    <w:rsid w:val="743C9BCA"/>
    <w:rsid w:val="743E8F8F"/>
    <w:rsid w:val="7442160A"/>
    <w:rsid w:val="74421DD1"/>
    <w:rsid w:val="74427C32"/>
    <w:rsid w:val="74439C0A"/>
    <w:rsid w:val="74444D29"/>
    <w:rsid w:val="74463F7B"/>
    <w:rsid w:val="744697EF"/>
    <w:rsid w:val="74488B1D"/>
    <w:rsid w:val="74497D1E"/>
    <w:rsid w:val="7449B116"/>
    <w:rsid w:val="7449FEFA"/>
    <w:rsid w:val="744A40B2"/>
    <w:rsid w:val="744A5101"/>
    <w:rsid w:val="744B6152"/>
    <w:rsid w:val="744C1F71"/>
    <w:rsid w:val="744D2012"/>
    <w:rsid w:val="744DB73D"/>
    <w:rsid w:val="745001CE"/>
    <w:rsid w:val="74502364"/>
    <w:rsid w:val="7450BD47"/>
    <w:rsid w:val="7450DCAD"/>
    <w:rsid w:val="7450DD6B"/>
    <w:rsid w:val="7450EE6D"/>
    <w:rsid w:val="7451BDAD"/>
    <w:rsid w:val="74528A6B"/>
    <w:rsid w:val="7454ADFF"/>
    <w:rsid w:val="74551CD1"/>
    <w:rsid w:val="7455713B"/>
    <w:rsid w:val="74557FB1"/>
    <w:rsid w:val="74559E38"/>
    <w:rsid w:val="7458AD29"/>
    <w:rsid w:val="74590AB7"/>
    <w:rsid w:val="745943CF"/>
    <w:rsid w:val="745AB039"/>
    <w:rsid w:val="745BCFB0"/>
    <w:rsid w:val="745BE6AB"/>
    <w:rsid w:val="745CDD03"/>
    <w:rsid w:val="745D9A4B"/>
    <w:rsid w:val="745F6D4A"/>
    <w:rsid w:val="745F9A45"/>
    <w:rsid w:val="745FC91A"/>
    <w:rsid w:val="746021EB"/>
    <w:rsid w:val="7461B7FA"/>
    <w:rsid w:val="74626D19"/>
    <w:rsid w:val="74656D39"/>
    <w:rsid w:val="7465E50A"/>
    <w:rsid w:val="7466E04F"/>
    <w:rsid w:val="7466E4A2"/>
    <w:rsid w:val="74671039"/>
    <w:rsid w:val="7467E2D7"/>
    <w:rsid w:val="74681E09"/>
    <w:rsid w:val="7468E490"/>
    <w:rsid w:val="7469B002"/>
    <w:rsid w:val="7469DD21"/>
    <w:rsid w:val="746A19FF"/>
    <w:rsid w:val="746AAFCA"/>
    <w:rsid w:val="746AF647"/>
    <w:rsid w:val="746B92C4"/>
    <w:rsid w:val="746BBD0F"/>
    <w:rsid w:val="746C4B9B"/>
    <w:rsid w:val="746C8D0D"/>
    <w:rsid w:val="746DA47E"/>
    <w:rsid w:val="746EDA27"/>
    <w:rsid w:val="74704BB5"/>
    <w:rsid w:val="7470DD12"/>
    <w:rsid w:val="7471FB52"/>
    <w:rsid w:val="7474144B"/>
    <w:rsid w:val="747581BC"/>
    <w:rsid w:val="7477EC4C"/>
    <w:rsid w:val="74786C13"/>
    <w:rsid w:val="74788F3D"/>
    <w:rsid w:val="74791EE3"/>
    <w:rsid w:val="74792A08"/>
    <w:rsid w:val="747A69C0"/>
    <w:rsid w:val="747AC69F"/>
    <w:rsid w:val="747B089F"/>
    <w:rsid w:val="747BD5DA"/>
    <w:rsid w:val="747C2249"/>
    <w:rsid w:val="747CA9FC"/>
    <w:rsid w:val="747E1A77"/>
    <w:rsid w:val="747E1EA4"/>
    <w:rsid w:val="747E2FF5"/>
    <w:rsid w:val="747ED939"/>
    <w:rsid w:val="74805AC6"/>
    <w:rsid w:val="7481E650"/>
    <w:rsid w:val="74828B2E"/>
    <w:rsid w:val="7482BF0A"/>
    <w:rsid w:val="74841E34"/>
    <w:rsid w:val="748428D5"/>
    <w:rsid w:val="748531D8"/>
    <w:rsid w:val="74862BF1"/>
    <w:rsid w:val="74869A8A"/>
    <w:rsid w:val="748A71B0"/>
    <w:rsid w:val="748AB843"/>
    <w:rsid w:val="748BED66"/>
    <w:rsid w:val="748CB259"/>
    <w:rsid w:val="748CBE50"/>
    <w:rsid w:val="748F60C3"/>
    <w:rsid w:val="748F85AC"/>
    <w:rsid w:val="748F9A40"/>
    <w:rsid w:val="748FF47A"/>
    <w:rsid w:val="74914CAA"/>
    <w:rsid w:val="7491547B"/>
    <w:rsid w:val="749252E1"/>
    <w:rsid w:val="74926D97"/>
    <w:rsid w:val="7492D0CE"/>
    <w:rsid w:val="749357B0"/>
    <w:rsid w:val="7496B01B"/>
    <w:rsid w:val="74977B3C"/>
    <w:rsid w:val="74984C1A"/>
    <w:rsid w:val="7498AE12"/>
    <w:rsid w:val="7499BF6D"/>
    <w:rsid w:val="749A6470"/>
    <w:rsid w:val="749C0E8B"/>
    <w:rsid w:val="749C57BF"/>
    <w:rsid w:val="749DE46C"/>
    <w:rsid w:val="74A16141"/>
    <w:rsid w:val="74A3B0C2"/>
    <w:rsid w:val="74A45CA0"/>
    <w:rsid w:val="74A4EDCE"/>
    <w:rsid w:val="74A74910"/>
    <w:rsid w:val="74A8BD9C"/>
    <w:rsid w:val="74A915B7"/>
    <w:rsid w:val="74AB2C6F"/>
    <w:rsid w:val="74ABC481"/>
    <w:rsid w:val="74AEEE72"/>
    <w:rsid w:val="74AEF881"/>
    <w:rsid w:val="74AF44BC"/>
    <w:rsid w:val="74B1D9CF"/>
    <w:rsid w:val="74B2D3AB"/>
    <w:rsid w:val="74B4DD3D"/>
    <w:rsid w:val="74B837EE"/>
    <w:rsid w:val="74B86C92"/>
    <w:rsid w:val="74BD1BE5"/>
    <w:rsid w:val="74BF1636"/>
    <w:rsid w:val="74C03589"/>
    <w:rsid w:val="74C118B2"/>
    <w:rsid w:val="74C1284C"/>
    <w:rsid w:val="74C277F7"/>
    <w:rsid w:val="74C34D2F"/>
    <w:rsid w:val="74C446A5"/>
    <w:rsid w:val="74C44B0C"/>
    <w:rsid w:val="74C61859"/>
    <w:rsid w:val="74C710FC"/>
    <w:rsid w:val="74C8931A"/>
    <w:rsid w:val="74C96BCF"/>
    <w:rsid w:val="74C974BD"/>
    <w:rsid w:val="74CAB12A"/>
    <w:rsid w:val="74CC375E"/>
    <w:rsid w:val="74CDD2FA"/>
    <w:rsid w:val="74CE7B4F"/>
    <w:rsid w:val="74CE9440"/>
    <w:rsid w:val="74CEC88E"/>
    <w:rsid w:val="74CEF3BC"/>
    <w:rsid w:val="74CF9211"/>
    <w:rsid w:val="74D166AD"/>
    <w:rsid w:val="74D31477"/>
    <w:rsid w:val="74D585B6"/>
    <w:rsid w:val="74D9204D"/>
    <w:rsid w:val="74DA0824"/>
    <w:rsid w:val="74DB93D2"/>
    <w:rsid w:val="74DBC56D"/>
    <w:rsid w:val="74DC06D2"/>
    <w:rsid w:val="74DC27A0"/>
    <w:rsid w:val="74DC3ADD"/>
    <w:rsid w:val="74DC7F18"/>
    <w:rsid w:val="74DD22F5"/>
    <w:rsid w:val="74DD6094"/>
    <w:rsid w:val="74DFABCF"/>
    <w:rsid w:val="74E1F2BA"/>
    <w:rsid w:val="74E42978"/>
    <w:rsid w:val="74E65E26"/>
    <w:rsid w:val="74E7B3C3"/>
    <w:rsid w:val="74E7FF2B"/>
    <w:rsid w:val="74E8418C"/>
    <w:rsid w:val="74E94D92"/>
    <w:rsid w:val="74EA2050"/>
    <w:rsid w:val="74EA8E95"/>
    <w:rsid w:val="74EB71BE"/>
    <w:rsid w:val="74EBA9D8"/>
    <w:rsid w:val="74ECFC10"/>
    <w:rsid w:val="74ED580B"/>
    <w:rsid w:val="74EDF281"/>
    <w:rsid w:val="74EE48A8"/>
    <w:rsid w:val="74EF8E28"/>
    <w:rsid w:val="74F0C651"/>
    <w:rsid w:val="74F10250"/>
    <w:rsid w:val="74F1740A"/>
    <w:rsid w:val="74F19C75"/>
    <w:rsid w:val="74F206F4"/>
    <w:rsid w:val="74F2DD47"/>
    <w:rsid w:val="74F2F243"/>
    <w:rsid w:val="74F31C06"/>
    <w:rsid w:val="74F355E2"/>
    <w:rsid w:val="74F35A3A"/>
    <w:rsid w:val="74F3828F"/>
    <w:rsid w:val="74F38F79"/>
    <w:rsid w:val="74F44811"/>
    <w:rsid w:val="74F476F1"/>
    <w:rsid w:val="74F49924"/>
    <w:rsid w:val="74F51180"/>
    <w:rsid w:val="74F52C40"/>
    <w:rsid w:val="74F656B8"/>
    <w:rsid w:val="74F8079F"/>
    <w:rsid w:val="74F857DB"/>
    <w:rsid w:val="74F86183"/>
    <w:rsid w:val="74F8DCD2"/>
    <w:rsid w:val="74F9088A"/>
    <w:rsid w:val="74F94F50"/>
    <w:rsid w:val="74FA25A4"/>
    <w:rsid w:val="74FA7003"/>
    <w:rsid w:val="74FA9696"/>
    <w:rsid w:val="74FCB454"/>
    <w:rsid w:val="74FCD58A"/>
    <w:rsid w:val="74FCD852"/>
    <w:rsid w:val="74FD723D"/>
    <w:rsid w:val="74FE6AEC"/>
    <w:rsid w:val="74FFC8FA"/>
    <w:rsid w:val="74FFCBB7"/>
    <w:rsid w:val="7500C8A3"/>
    <w:rsid w:val="750365EA"/>
    <w:rsid w:val="75038547"/>
    <w:rsid w:val="75052B7C"/>
    <w:rsid w:val="75058E38"/>
    <w:rsid w:val="75063761"/>
    <w:rsid w:val="75065248"/>
    <w:rsid w:val="7506A37F"/>
    <w:rsid w:val="7507D5A6"/>
    <w:rsid w:val="7509B593"/>
    <w:rsid w:val="7509FD9A"/>
    <w:rsid w:val="750A776C"/>
    <w:rsid w:val="750C4CCC"/>
    <w:rsid w:val="750F0A7D"/>
    <w:rsid w:val="7510CB6B"/>
    <w:rsid w:val="7511EE6D"/>
    <w:rsid w:val="75122197"/>
    <w:rsid w:val="7512A787"/>
    <w:rsid w:val="75135DC8"/>
    <w:rsid w:val="7513E692"/>
    <w:rsid w:val="75157662"/>
    <w:rsid w:val="75160987"/>
    <w:rsid w:val="75169C60"/>
    <w:rsid w:val="75176BF6"/>
    <w:rsid w:val="75193768"/>
    <w:rsid w:val="75196A49"/>
    <w:rsid w:val="751C2406"/>
    <w:rsid w:val="751CB16A"/>
    <w:rsid w:val="751CF6C4"/>
    <w:rsid w:val="751E671F"/>
    <w:rsid w:val="751F46D8"/>
    <w:rsid w:val="751F91F9"/>
    <w:rsid w:val="7520C11C"/>
    <w:rsid w:val="7521DB0B"/>
    <w:rsid w:val="7523A89D"/>
    <w:rsid w:val="7526B44A"/>
    <w:rsid w:val="75278294"/>
    <w:rsid w:val="7527D9EA"/>
    <w:rsid w:val="7528D396"/>
    <w:rsid w:val="75297EA6"/>
    <w:rsid w:val="752A2536"/>
    <w:rsid w:val="752A94A2"/>
    <w:rsid w:val="752CA0CC"/>
    <w:rsid w:val="752D68CB"/>
    <w:rsid w:val="7531BFF6"/>
    <w:rsid w:val="75348199"/>
    <w:rsid w:val="75361609"/>
    <w:rsid w:val="7537D30C"/>
    <w:rsid w:val="7538F857"/>
    <w:rsid w:val="753B5765"/>
    <w:rsid w:val="753BC643"/>
    <w:rsid w:val="753D0AF5"/>
    <w:rsid w:val="753D8AC7"/>
    <w:rsid w:val="753D9705"/>
    <w:rsid w:val="753DB4C8"/>
    <w:rsid w:val="753DC086"/>
    <w:rsid w:val="753E2876"/>
    <w:rsid w:val="753EBB6F"/>
    <w:rsid w:val="753EF41B"/>
    <w:rsid w:val="75410ACE"/>
    <w:rsid w:val="7542612B"/>
    <w:rsid w:val="7543D496"/>
    <w:rsid w:val="7544E064"/>
    <w:rsid w:val="75460DE1"/>
    <w:rsid w:val="754647CC"/>
    <w:rsid w:val="75473590"/>
    <w:rsid w:val="75494DF8"/>
    <w:rsid w:val="7549CB9D"/>
    <w:rsid w:val="754AFC71"/>
    <w:rsid w:val="754C9BDF"/>
    <w:rsid w:val="754EF9DB"/>
    <w:rsid w:val="754FB9F6"/>
    <w:rsid w:val="754FF576"/>
    <w:rsid w:val="755042D6"/>
    <w:rsid w:val="7550AFAC"/>
    <w:rsid w:val="7551BAE4"/>
    <w:rsid w:val="7551DD70"/>
    <w:rsid w:val="7553A407"/>
    <w:rsid w:val="75544D9D"/>
    <w:rsid w:val="7556320C"/>
    <w:rsid w:val="75570FBE"/>
    <w:rsid w:val="7559AE30"/>
    <w:rsid w:val="755A427F"/>
    <w:rsid w:val="755A9948"/>
    <w:rsid w:val="755B4CB0"/>
    <w:rsid w:val="755BF877"/>
    <w:rsid w:val="755C3F1E"/>
    <w:rsid w:val="755DCBBE"/>
    <w:rsid w:val="755EE132"/>
    <w:rsid w:val="755F53C0"/>
    <w:rsid w:val="755FC682"/>
    <w:rsid w:val="756007C0"/>
    <w:rsid w:val="7560E7A6"/>
    <w:rsid w:val="75621F75"/>
    <w:rsid w:val="756327D1"/>
    <w:rsid w:val="7563F782"/>
    <w:rsid w:val="756455F6"/>
    <w:rsid w:val="7565566B"/>
    <w:rsid w:val="7565F6D5"/>
    <w:rsid w:val="75668149"/>
    <w:rsid w:val="75676AE5"/>
    <w:rsid w:val="7568435B"/>
    <w:rsid w:val="756886F2"/>
    <w:rsid w:val="7568ED5C"/>
    <w:rsid w:val="7568F480"/>
    <w:rsid w:val="7569302C"/>
    <w:rsid w:val="756A5DF4"/>
    <w:rsid w:val="756B1D1F"/>
    <w:rsid w:val="756F7A9F"/>
    <w:rsid w:val="75708595"/>
    <w:rsid w:val="75718066"/>
    <w:rsid w:val="7571AE7D"/>
    <w:rsid w:val="75722EAA"/>
    <w:rsid w:val="75734E26"/>
    <w:rsid w:val="75738BEC"/>
    <w:rsid w:val="75741595"/>
    <w:rsid w:val="75753BBC"/>
    <w:rsid w:val="75754D4D"/>
    <w:rsid w:val="7575893D"/>
    <w:rsid w:val="7575F29C"/>
    <w:rsid w:val="757C2DC2"/>
    <w:rsid w:val="757D7F6B"/>
    <w:rsid w:val="757D96E9"/>
    <w:rsid w:val="757E0122"/>
    <w:rsid w:val="757E1408"/>
    <w:rsid w:val="757E6F9A"/>
    <w:rsid w:val="757EED0D"/>
    <w:rsid w:val="757EF2E8"/>
    <w:rsid w:val="758026B5"/>
    <w:rsid w:val="75803873"/>
    <w:rsid w:val="7581A619"/>
    <w:rsid w:val="7581D723"/>
    <w:rsid w:val="7582FF64"/>
    <w:rsid w:val="7583A636"/>
    <w:rsid w:val="75841E88"/>
    <w:rsid w:val="7584540D"/>
    <w:rsid w:val="7586178E"/>
    <w:rsid w:val="758714F6"/>
    <w:rsid w:val="75887979"/>
    <w:rsid w:val="75889495"/>
    <w:rsid w:val="7588F50B"/>
    <w:rsid w:val="758AD42C"/>
    <w:rsid w:val="758AFB6E"/>
    <w:rsid w:val="758C08CF"/>
    <w:rsid w:val="758C7DEE"/>
    <w:rsid w:val="758D610E"/>
    <w:rsid w:val="758ECEEF"/>
    <w:rsid w:val="758F2086"/>
    <w:rsid w:val="758F9108"/>
    <w:rsid w:val="7592D338"/>
    <w:rsid w:val="7595593C"/>
    <w:rsid w:val="759711F5"/>
    <w:rsid w:val="759ABA32"/>
    <w:rsid w:val="759B2064"/>
    <w:rsid w:val="759BA1C1"/>
    <w:rsid w:val="759DD908"/>
    <w:rsid w:val="759DDE04"/>
    <w:rsid w:val="759EF895"/>
    <w:rsid w:val="75A1E2E1"/>
    <w:rsid w:val="75A1F433"/>
    <w:rsid w:val="75A30170"/>
    <w:rsid w:val="75A3AD97"/>
    <w:rsid w:val="75A4879A"/>
    <w:rsid w:val="75A537CD"/>
    <w:rsid w:val="75A61431"/>
    <w:rsid w:val="75A6EC41"/>
    <w:rsid w:val="75A705C6"/>
    <w:rsid w:val="75A7896E"/>
    <w:rsid w:val="75A81781"/>
    <w:rsid w:val="75A849DE"/>
    <w:rsid w:val="75A8EF5D"/>
    <w:rsid w:val="75AA01F1"/>
    <w:rsid w:val="75AA767E"/>
    <w:rsid w:val="75AAAAE9"/>
    <w:rsid w:val="75AACDC3"/>
    <w:rsid w:val="75ACA64D"/>
    <w:rsid w:val="75AD71BF"/>
    <w:rsid w:val="75B12AD5"/>
    <w:rsid w:val="75B1D5D0"/>
    <w:rsid w:val="75B2B9A6"/>
    <w:rsid w:val="75B2FC6C"/>
    <w:rsid w:val="75B40F93"/>
    <w:rsid w:val="75B509C9"/>
    <w:rsid w:val="75B58C24"/>
    <w:rsid w:val="75B60876"/>
    <w:rsid w:val="75B6B48A"/>
    <w:rsid w:val="75B6EECE"/>
    <w:rsid w:val="75B76F2B"/>
    <w:rsid w:val="75B9FBFB"/>
    <w:rsid w:val="75BA113F"/>
    <w:rsid w:val="75BAA703"/>
    <w:rsid w:val="75BB4FBC"/>
    <w:rsid w:val="75BB9996"/>
    <w:rsid w:val="75BCA943"/>
    <w:rsid w:val="75BD4F2D"/>
    <w:rsid w:val="75BD6A93"/>
    <w:rsid w:val="75BD74A9"/>
    <w:rsid w:val="75BDB140"/>
    <w:rsid w:val="75C1B99B"/>
    <w:rsid w:val="75C1F9C7"/>
    <w:rsid w:val="75C336A7"/>
    <w:rsid w:val="75C41908"/>
    <w:rsid w:val="75C4A2EB"/>
    <w:rsid w:val="75C5087D"/>
    <w:rsid w:val="75C5B263"/>
    <w:rsid w:val="75C76DE4"/>
    <w:rsid w:val="75C979EE"/>
    <w:rsid w:val="75C9EDF3"/>
    <w:rsid w:val="75CA9B2A"/>
    <w:rsid w:val="75CD6DB2"/>
    <w:rsid w:val="75CDE730"/>
    <w:rsid w:val="75CE5F18"/>
    <w:rsid w:val="75D09A98"/>
    <w:rsid w:val="75D160B0"/>
    <w:rsid w:val="75D208EB"/>
    <w:rsid w:val="75D32827"/>
    <w:rsid w:val="75D3372E"/>
    <w:rsid w:val="75D35153"/>
    <w:rsid w:val="75D6764F"/>
    <w:rsid w:val="75D68CCE"/>
    <w:rsid w:val="75D75064"/>
    <w:rsid w:val="75D7A8BE"/>
    <w:rsid w:val="75D899AE"/>
    <w:rsid w:val="75D9060A"/>
    <w:rsid w:val="75D9354E"/>
    <w:rsid w:val="75DACC7D"/>
    <w:rsid w:val="75DB9253"/>
    <w:rsid w:val="75DC809D"/>
    <w:rsid w:val="75DC848F"/>
    <w:rsid w:val="75DE3B11"/>
    <w:rsid w:val="75DF34F6"/>
    <w:rsid w:val="75E0BEB7"/>
    <w:rsid w:val="75E16CE3"/>
    <w:rsid w:val="75E25CEF"/>
    <w:rsid w:val="75E2F60B"/>
    <w:rsid w:val="75E36A34"/>
    <w:rsid w:val="75E39D46"/>
    <w:rsid w:val="75E4E47F"/>
    <w:rsid w:val="75E67F3A"/>
    <w:rsid w:val="75E694DC"/>
    <w:rsid w:val="75E6CFF6"/>
    <w:rsid w:val="75E985DD"/>
    <w:rsid w:val="75E9929D"/>
    <w:rsid w:val="75EA1B98"/>
    <w:rsid w:val="75ED0D38"/>
    <w:rsid w:val="75EE42AF"/>
    <w:rsid w:val="75EE8A39"/>
    <w:rsid w:val="75EF371C"/>
    <w:rsid w:val="75EF5194"/>
    <w:rsid w:val="75EF72B0"/>
    <w:rsid w:val="75F01756"/>
    <w:rsid w:val="75F09988"/>
    <w:rsid w:val="75F11FBE"/>
    <w:rsid w:val="75F18778"/>
    <w:rsid w:val="75F24F13"/>
    <w:rsid w:val="75F27125"/>
    <w:rsid w:val="75F3375C"/>
    <w:rsid w:val="75F35A5C"/>
    <w:rsid w:val="75F48A4A"/>
    <w:rsid w:val="75F49CC0"/>
    <w:rsid w:val="75F4F339"/>
    <w:rsid w:val="75F9E96A"/>
    <w:rsid w:val="75FA22A3"/>
    <w:rsid w:val="75FAF5EE"/>
    <w:rsid w:val="75FB561F"/>
    <w:rsid w:val="75FD5A8B"/>
    <w:rsid w:val="75FD87BB"/>
    <w:rsid w:val="75FE9B83"/>
    <w:rsid w:val="75FF2808"/>
    <w:rsid w:val="75FFA664"/>
    <w:rsid w:val="76000293"/>
    <w:rsid w:val="7600B6AF"/>
    <w:rsid w:val="76026335"/>
    <w:rsid w:val="7602C2FD"/>
    <w:rsid w:val="7604CD4E"/>
    <w:rsid w:val="76063666"/>
    <w:rsid w:val="7607D3D2"/>
    <w:rsid w:val="7607EC61"/>
    <w:rsid w:val="76084B7B"/>
    <w:rsid w:val="76089A2F"/>
    <w:rsid w:val="7608F6F9"/>
    <w:rsid w:val="7609CA92"/>
    <w:rsid w:val="760A99B6"/>
    <w:rsid w:val="760B925E"/>
    <w:rsid w:val="760D68F6"/>
    <w:rsid w:val="76123176"/>
    <w:rsid w:val="7613BF8A"/>
    <w:rsid w:val="761472C8"/>
    <w:rsid w:val="76149A93"/>
    <w:rsid w:val="7614C06A"/>
    <w:rsid w:val="7616D82B"/>
    <w:rsid w:val="761902DA"/>
    <w:rsid w:val="76193C5E"/>
    <w:rsid w:val="761B7849"/>
    <w:rsid w:val="761B910C"/>
    <w:rsid w:val="761BD546"/>
    <w:rsid w:val="761D07A0"/>
    <w:rsid w:val="76225C1C"/>
    <w:rsid w:val="7622AB90"/>
    <w:rsid w:val="76235F4C"/>
    <w:rsid w:val="7623CEFB"/>
    <w:rsid w:val="7623D541"/>
    <w:rsid w:val="7623F94D"/>
    <w:rsid w:val="762422F6"/>
    <w:rsid w:val="76244FEC"/>
    <w:rsid w:val="7624810A"/>
    <w:rsid w:val="762600DF"/>
    <w:rsid w:val="76261E07"/>
    <w:rsid w:val="7628BE00"/>
    <w:rsid w:val="7628E127"/>
    <w:rsid w:val="7629186D"/>
    <w:rsid w:val="762B4E45"/>
    <w:rsid w:val="762C06A0"/>
    <w:rsid w:val="762C65E7"/>
    <w:rsid w:val="762D40DB"/>
    <w:rsid w:val="762DD096"/>
    <w:rsid w:val="762DD0D5"/>
    <w:rsid w:val="762DF119"/>
    <w:rsid w:val="762E1474"/>
    <w:rsid w:val="762F5EF7"/>
    <w:rsid w:val="762F999F"/>
    <w:rsid w:val="76307D94"/>
    <w:rsid w:val="76315F46"/>
    <w:rsid w:val="7631C721"/>
    <w:rsid w:val="7633893C"/>
    <w:rsid w:val="763488B0"/>
    <w:rsid w:val="7634A098"/>
    <w:rsid w:val="76350A36"/>
    <w:rsid w:val="763831EC"/>
    <w:rsid w:val="763BD92E"/>
    <w:rsid w:val="763BF362"/>
    <w:rsid w:val="763DFF5E"/>
    <w:rsid w:val="763E1F5E"/>
    <w:rsid w:val="763FD8D3"/>
    <w:rsid w:val="76414813"/>
    <w:rsid w:val="764210E5"/>
    <w:rsid w:val="76421A95"/>
    <w:rsid w:val="7642C33A"/>
    <w:rsid w:val="7642CC67"/>
    <w:rsid w:val="76436282"/>
    <w:rsid w:val="7644A75E"/>
    <w:rsid w:val="7644F68C"/>
    <w:rsid w:val="76460D82"/>
    <w:rsid w:val="7647036F"/>
    <w:rsid w:val="764715F6"/>
    <w:rsid w:val="76476E7B"/>
    <w:rsid w:val="7647B334"/>
    <w:rsid w:val="7648BB3A"/>
    <w:rsid w:val="76495C72"/>
    <w:rsid w:val="76499C57"/>
    <w:rsid w:val="764AD9FF"/>
    <w:rsid w:val="764BC10E"/>
    <w:rsid w:val="764E77AF"/>
    <w:rsid w:val="76539E06"/>
    <w:rsid w:val="7653D39A"/>
    <w:rsid w:val="76541D1D"/>
    <w:rsid w:val="76549396"/>
    <w:rsid w:val="7656D6A5"/>
    <w:rsid w:val="7659EFD6"/>
    <w:rsid w:val="765AC6AC"/>
    <w:rsid w:val="765CBBA6"/>
    <w:rsid w:val="765FED0A"/>
    <w:rsid w:val="766041D0"/>
    <w:rsid w:val="766136BB"/>
    <w:rsid w:val="76619B5C"/>
    <w:rsid w:val="7662B7A5"/>
    <w:rsid w:val="7662DA3A"/>
    <w:rsid w:val="7664B42D"/>
    <w:rsid w:val="7665FDA2"/>
    <w:rsid w:val="76661426"/>
    <w:rsid w:val="76674812"/>
    <w:rsid w:val="7667A3ED"/>
    <w:rsid w:val="7667C12B"/>
    <w:rsid w:val="766860E5"/>
    <w:rsid w:val="76695EF5"/>
    <w:rsid w:val="76697AEB"/>
    <w:rsid w:val="7669E999"/>
    <w:rsid w:val="766A6C20"/>
    <w:rsid w:val="766A7FA8"/>
    <w:rsid w:val="766BD4DA"/>
    <w:rsid w:val="766D354D"/>
    <w:rsid w:val="766D6EE8"/>
    <w:rsid w:val="766DD1A2"/>
    <w:rsid w:val="766F32A5"/>
    <w:rsid w:val="76703FC7"/>
    <w:rsid w:val="7672EFAB"/>
    <w:rsid w:val="76746918"/>
    <w:rsid w:val="767502D0"/>
    <w:rsid w:val="7675B1C3"/>
    <w:rsid w:val="76766612"/>
    <w:rsid w:val="7677504D"/>
    <w:rsid w:val="7678AEC5"/>
    <w:rsid w:val="7679ABE4"/>
    <w:rsid w:val="767CA553"/>
    <w:rsid w:val="767D2651"/>
    <w:rsid w:val="7680278B"/>
    <w:rsid w:val="7685DA7E"/>
    <w:rsid w:val="7685FA02"/>
    <w:rsid w:val="7686F0F3"/>
    <w:rsid w:val="76877C20"/>
    <w:rsid w:val="768BD37B"/>
    <w:rsid w:val="768BDADB"/>
    <w:rsid w:val="768D4820"/>
    <w:rsid w:val="768F7076"/>
    <w:rsid w:val="76912D89"/>
    <w:rsid w:val="7691B6D0"/>
    <w:rsid w:val="7693C79B"/>
    <w:rsid w:val="76957D32"/>
    <w:rsid w:val="7696DD99"/>
    <w:rsid w:val="76985F24"/>
    <w:rsid w:val="7698DE8B"/>
    <w:rsid w:val="769B1ED4"/>
    <w:rsid w:val="769BFFE4"/>
    <w:rsid w:val="769C7C6D"/>
    <w:rsid w:val="769D4438"/>
    <w:rsid w:val="769D4FCD"/>
    <w:rsid w:val="769E8AEF"/>
    <w:rsid w:val="769F5764"/>
    <w:rsid w:val="76A01992"/>
    <w:rsid w:val="76A08A49"/>
    <w:rsid w:val="76A24E98"/>
    <w:rsid w:val="76A2C42C"/>
    <w:rsid w:val="76A4CD63"/>
    <w:rsid w:val="76A5874C"/>
    <w:rsid w:val="76A652D9"/>
    <w:rsid w:val="76AB71D3"/>
    <w:rsid w:val="76ABCD27"/>
    <w:rsid w:val="76ACCB36"/>
    <w:rsid w:val="76AD58CC"/>
    <w:rsid w:val="76AE911D"/>
    <w:rsid w:val="76AF1F61"/>
    <w:rsid w:val="76B0A62A"/>
    <w:rsid w:val="76B26393"/>
    <w:rsid w:val="76B4A046"/>
    <w:rsid w:val="76B4B8F5"/>
    <w:rsid w:val="76B568A5"/>
    <w:rsid w:val="76B6F35C"/>
    <w:rsid w:val="76B70F14"/>
    <w:rsid w:val="76BD1973"/>
    <w:rsid w:val="76BD770D"/>
    <w:rsid w:val="76BDA386"/>
    <w:rsid w:val="76BE27CA"/>
    <w:rsid w:val="76BEA9C0"/>
    <w:rsid w:val="76C0BB54"/>
    <w:rsid w:val="76C336CA"/>
    <w:rsid w:val="76C3C914"/>
    <w:rsid w:val="76C41C52"/>
    <w:rsid w:val="76C68532"/>
    <w:rsid w:val="76C710AE"/>
    <w:rsid w:val="76C76DAF"/>
    <w:rsid w:val="76C84A92"/>
    <w:rsid w:val="76C94C15"/>
    <w:rsid w:val="76C99DA4"/>
    <w:rsid w:val="76C9D5BB"/>
    <w:rsid w:val="76CB7AF6"/>
    <w:rsid w:val="76CCBD20"/>
    <w:rsid w:val="76CCD8AF"/>
    <w:rsid w:val="76CE2475"/>
    <w:rsid w:val="76CE295A"/>
    <w:rsid w:val="76D09DF2"/>
    <w:rsid w:val="76D13DF2"/>
    <w:rsid w:val="76D1549D"/>
    <w:rsid w:val="76D1DAAE"/>
    <w:rsid w:val="76D2EC4B"/>
    <w:rsid w:val="76D2FE68"/>
    <w:rsid w:val="76D3218A"/>
    <w:rsid w:val="76D3D378"/>
    <w:rsid w:val="76D4324C"/>
    <w:rsid w:val="76D4D1E2"/>
    <w:rsid w:val="76D63AD3"/>
    <w:rsid w:val="76D6F88B"/>
    <w:rsid w:val="76D71464"/>
    <w:rsid w:val="76D73183"/>
    <w:rsid w:val="76D836A4"/>
    <w:rsid w:val="76D8C45B"/>
    <w:rsid w:val="76D92EDC"/>
    <w:rsid w:val="76D9370C"/>
    <w:rsid w:val="76DA4B44"/>
    <w:rsid w:val="76DB6919"/>
    <w:rsid w:val="76DE3959"/>
    <w:rsid w:val="76DE9E9D"/>
    <w:rsid w:val="76E0FC9F"/>
    <w:rsid w:val="76E1E059"/>
    <w:rsid w:val="76E22917"/>
    <w:rsid w:val="76E52D35"/>
    <w:rsid w:val="76E5468F"/>
    <w:rsid w:val="76E642A0"/>
    <w:rsid w:val="76E6BFBF"/>
    <w:rsid w:val="76E7880C"/>
    <w:rsid w:val="76E7CB95"/>
    <w:rsid w:val="76E83319"/>
    <w:rsid w:val="76E902BD"/>
    <w:rsid w:val="76E9FF79"/>
    <w:rsid w:val="76EB3A22"/>
    <w:rsid w:val="76EB70D1"/>
    <w:rsid w:val="76EBA0C3"/>
    <w:rsid w:val="76EBDD8E"/>
    <w:rsid w:val="76EC10C9"/>
    <w:rsid w:val="76EC1A5F"/>
    <w:rsid w:val="76EC74F3"/>
    <w:rsid w:val="76ED028F"/>
    <w:rsid w:val="76EDCD05"/>
    <w:rsid w:val="76EE607A"/>
    <w:rsid w:val="76EF76FF"/>
    <w:rsid w:val="76F0DB24"/>
    <w:rsid w:val="76F182A4"/>
    <w:rsid w:val="76F1E3E3"/>
    <w:rsid w:val="76F22826"/>
    <w:rsid w:val="76F28BEB"/>
    <w:rsid w:val="76F32DA3"/>
    <w:rsid w:val="76F35366"/>
    <w:rsid w:val="76F3DD10"/>
    <w:rsid w:val="76F84DFC"/>
    <w:rsid w:val="76F85172"/>
    <w:rsid w:val="76F8E81C"/>
    <w:rsid w:val="76F95EC2"/>
    <w:rsid w:val="76FA9044"/>
    <w:rsid w:val="76FAD163"/>
    <w:rsid w:val="76FB1E25"/>
    <w:rsid w:val="76FC5579"/>
    <w:rsid w:val="76FD6B3C"/>
    <w:rsid w:val="76FDA9E6"/>
    <w:rsid w:val="76FDD9AA"/>
    <w:rsid w:val="76FF5E4A"/>
    <w:rsid w:val="770026E5"/>
    <w:rsid w:val="770111F8"/>
    <w:rsid w:val="77037286"/>
    <w:rsid w:val="77045816"/>
    <w:rsid w:val="7705FD37"/>
    <w:rsid w:val="7706DB83"/>
    <w:rsid w:val="77076DA1"/>
    <w:rsid w:val="7708CD9F"/>
    <w:rsid w:val="7709DA9C"/>
    <w:rsid w:val="770AADB4"/>
    <w:rsid w:val="770AFD4A"/>
    <w:rsid w:val="770BE4B7"/>
    <w:rsid w:val="770BF489"/>
    <w:rsid w:val="770C54F9"/>
    <w:rsid w:val="770D3892"/>
    <w:rsid w:val="770D6EED"/>
    <w:rsid w:val="770D87EA"/>
    <w:rsid w:val="770E81C7"/>
    <w:rsid w:val="7710029D"/>
    <w:rsid w:val="77108F39"/>
    <w:rsid w:val="7710DAD6"/>
    <w:rsid w:val="771224C6"/>
    <w:rsid w:val="7712F0AE"/>
    <w:rsid w:val="7713307A"/>
    <w:rsid w:val="77135092"/>
    <w:rsid w:val="7713691A"/>
    <w:rsid w:val="7716E51D"/>
    <w:rsid w:val="7718783F"/>
    <w:rsid w:val="771A345A"/>
    <w:rsid w:val="771AE0FC"/>
    <w:rsid w:val="771B0C26"/>
    <w:rsid w:val="771B167F"/>
    <w:rsid w:val="771DBE79"/>
    <w:rsid w:val="771F715B"/>
    <w:rsid w:val="77212B3A"/>
    <w:rsid w:val="7721F1F2"/>
    <w:rsid w:val="772240FA"/>
    <w:rsid w:val="77225508"/>
    <w:rsid w:val="772274F0"/>
    <w:rsid w:val="7722EC53"/>
    <w:rsid w:val="7722EE0B"/>
    <w:rsid w:val="772352CC"/>
    <w:rsid w:val="7723A352"/>
    <w:rsid w:val="7723E100"/>
    <w:rsid w:val="77244A7C"/>
    <w:rsid w:val="77259007"/>
    <w:rsid w:val="772699C8"/>
    <w:rsid w:val="7726C1C5"/>
    <w:rsid w:val="77272D98"/>
    <w:rsid w:val="77276F7C"/>
    <w:rsid w:val="7727D2A8"/>
    <w:rsid w:val="77297347"/>
    <w:rsid w:val="7729D250"/>
    <w:rsid w:val="772A3193"/>
    <w:rsid w:val="772B26F9"/>
    <w:rsid w:val="772BF28D"/>
    <w:rsid w:val="772D44FA"/>
    <w:rsid w:val="772D47F2"/>
    <w:rsid w:val="772D5DC2"/>
    <w:rsid w:val="772D79F0"/>
    <w:rsid w:val="77323317"/>
    <w:rsid w:val="77333BF4"/>
    <w:rsid w:val="77348214"/>
    <w:rsid w:val="77349140"/>
    <w:rsid w:val="77355C32"/>
    <w:rsid w:val="773828C4"/>
    <w:rsid w:val="77382913"/>
    <w:rsid w:val="7739BA75"/>
    <w:rsid w:val="773CF053"/>
    <w:rsid w:val="773D15FE"/>
    <w:rsid w:val="773F258F"/>
    <w:rsid w:val="773F33DF"/>
    <w:rsid w:val="7740337B"/>
    <w:rsid w:val="7740DDEB"/>
    <w:rsid w:val="7741C18F"/>
    <w:rsid w:val="7742C632"/>
    <w:rsid w:val="7742ED6E"/>
    <w:rsid w:val="77432ECD"/>
    <w:rsid w:val="7743B8F4"/>
    <w:rsid w:val="77454030"/>
    <w:rsid w:val="77458110"/>
    <w:rsid w:val="7745BB3D"/>
    <w:rsid w:val="7746702B"/>
    <w:rsid w:val="7748BC6F"/>
    <w:rsid w:val="7748DC72"/>
    <w:rsid w:val="77492FDA"/>
    <w:rsid w:val="7749C966"/>
    <w:rsid w:val="774B5F12"/>
    <w:rsid w:val="774BA1E8"/>
    <w:rsid w:val="774D3637"/>
    <w:rsid w:val="774D4294"/>
    <w:rsid w:val="774DB03C"/>
    <w:rsid w:val="774E7556"/>
    <w:rsid w:val="774F0AC5"/>
    <w:rsid w:val="774F720F"/>
    <w:rsid w:val="774FCD69"/>
    <w:rsid w:val="77515643"/>
    <w:rsid w:val="77553ED3"/>
    <w:rsid w:val="77560B5A"/>
    <w:rsid w:val="775668C5"/>
    <w:rsid w:val="775BB6BE"/>
    <w:rsid w:val="775BCF38"/>
    <w:rsid w:val="775C0167"/>
    <w:rsid w:val="775C4EC0"/>
    <w:rsid w:val="7760D33B"/>
    <w:rsid w:val="77636135"/>
    <w:rsid w:val="7764DE2A"/>
    <w:rsid w:val="77679F55"/>
    <w:rsid w:val="7767D397"/>
    <w:rsid w:val="776870A7"/>
    <w:rsid w:val="7769CD4E"/>
    <w:rsid w:val="7769D0A2"/>
    <w:rsid w:val="776AF3F3"/>
    <w:rsid w:val="776B9D65"/>
    <w:rsid w:val="776E4FF6"/>
    <w:rsid w:val="776F1D22"/>
    <w:rsid w:val="776FEF96"/>
    <w:rsid w:val="7771C847"/>
    <w:rsid w:val="7772A89D"/>
    <w:rsid w:val="77746FB2"/>
    <w:rsid w:val="77757F99"/>
    <w:rsid w:val="7775E45B"/>
    <w:rsid w:val="7776ACB8"/>
    <w:rsid w:val="7776DF6E"/>
    <w:rsid w:val="77774FD7"/>
    <w:rsid w:val="777867BB"/>
    <w:rsid w:val="7778759F"/>
    <w:rsid w:val="7779B96E"/>
    <w:rsid w:val="777EA6C1"/>
    <w:rsid w:val="777FC289"/>
    <w:rsid w:val="778035E4"/>
    <w:rsid w:val="778132B0"/>
    <w:rsid w:val="77813A13"/>
    <w:rsid w:val="77832EC9"/>
    <w:rsid w:val="7783D083"/>
    <w:rsid w:val="7784A5D2"/>
    <w:rsid w:val="7784F957"/>
    <w:rsid w:val="77868EEE"/>
    <w:rsid w:val="7787E923"/>
    <w:rsid w:val="77887C74"/>
    <w:rsid w:val="7788B4E3"/>
    <w:rsid w:val="778C36FC"/>
    <w:rsid w:val="778CA305"/>
    <w:rsid w:val="778D8081"/>
    <w:rsid w:val="778E4A87"/>
    <w:rsid w:val="778E4D45"/>
    <w:rsid w:val="7790C603"/>
    <w:rsid w:val="779452F5"/>
    <w:rsid w:val="7795DA31"/>
    <w:rsid w:val="7797F92E"/>
    <w:rsid w:val="77980919"/>
    <w:rsid w:val="779834C1"/>
    <w:rsid w:val="77993A9C"/>
    <w:rsid w:val="77996AEC"/>
    <w:rsid w:val="779C30F7"/>
    <w:rsid w:val="779C694D"/>
    <w:rsid w:val="779D6957"/>
    <w:rsid w:val="77A2590E"/>
    <w:rsid w:val="77A28C3A"/>
    <w:rsid w:val="77A290C5"/>
    <w:rsid w:val="77A42A53"/>
    <w:rsid w:val="77A63940"/>
    <w:rsid w:val="77A9226C"/>
    <w:rsid w:val="77A96CC9"/>
    <w:rsid w:val="77AAA91E"/>
    <w:rsid w:val="77AD6E13"/>
    <w:rsid w:val="77AE64FA"/>
    <w:rsid w:val="77AE749A"/>
    <w:rsid w:val="77AF4DA5"/>
    <w:rsid w:val="77B0342D"/>
    <w:rsid w:val="77B3F8F5"/>
    <w:rsid w:val="77B43D85"/>
    <w:rsid w:val="77B46731"/>
    <w:rsid w:val="77B49F09"/>
    <w:rsid w:val="77B5FF21"/>
    <w:rsid w:val="77B6BDE8"/>
    <w:rsid w:val="77B73F94"/>
    <w:rsid w:val="77B877D7"/>
    <w:rsid w:val="77BA5D1B"/>
    <w:rsid w:val="77BF0209"/>
    <w:rsid w:val="77C1413B"/>
    <w:rsid w:val="77C19C4F"/>
    <w:rsid w:val="77C59508"/>
    <w:rsid w:val="77C5CB08"/>
    <w:rsid w:val="77C6B9F8"/>
    <w:rsid w:val="77C765D0"/>
    <w:rsid w:val="77C8664A"/>
    <w:rsid w:val="77C942D1"/>
    <w:rsid w:val="77C945DC"/>
    <w:rsid w:val="77CCCBC4"/>
    <w:rsid w:val="77CD4010"/>
    <w:rsid w:val="77CD619F"/>
    <w:rsid w:val="77D0EC4A"/>
    <w:rsid w:val="77D24CE2"/>
    <w:rsid w:val="77D45E8E"/>
    <w:rsid w:val="77D551A8"/>
    <w:rsid w:val="77D5D0A3"/>
    <w:rsid w:val="77D6B0FF"/>
    <w:rsid w:val="77D76B7A"/>
    <w:rsid w:val="77D8230C"/>
    <w:rsid w:val="77D8A0E3"/>
    <w:rsid w:val="77D9CC03"/>
    <w:rsid w:val="77DBF824"/>
    <w:rsid w:val="77DCBC8B"/>
    <w:rsid w:val="77E1065B"/>
    <w:rsid w:val="77E2019F"/>
    <w:rsid w:val="77E263AD"/>
    <w:rsid w:val="77E30A9B"/>
    <w:rsid w:val="77E32E03"/>
    <w:rsid w:val="77E33D6A"/>
    <w:rsid w:val="77E343AD"/>
    <w:rsid w:val="77E348D1"/>
    <w:rsid w:val="77E3896D"/>
    <w:rsid w:val="77E4D13B"/>
    <w:rsid w:val="77E70751"/>
    <w:rsid w:val="77E7297D"/>
    <w:rsid w:val="77E7CDA6"/>
    <w:rsid w:val="77E7EC13"/>
    <w:rsid w:val="77E7FF90"/>
    <w:rsid w:val="77E83C99"/>
    <w:rsid w:val="77E9AB77"/>
    <w:rsid w:val="77EA27F8"/>
    <w:rsid w:val="77EB0713"/>
    <w:rsid w:val="77ECB726"/>
    <w:rsid w:val="77EE40A2"/>
    <w:rsid w:val="77EEB2E0"/>
    <w:rsid w:val="77EEB954"/>
    <w:rsid w:val="77EF045B"/>
    <w:rsid w:val="77F01B3E"/>
    <w:rsid w:val="77F0FDA1"/>
    <w:rsid w:val="77F15D35"/>
    <w:rsid w:val="77F1C3D2"/>
    <w:rsid w:val="77F28C8C"/>
    <w:rsid w:val="77F36321"/>
    <w:rsid w:val="77F3D340"/>
    <w:rsid w:val="77F53689"/>
    <w:rsid w:val="77F7A88A"/>
    <w:rsid w:val="77FA4586"/>
    <w:rsid w:val="77FB9945"/>
    <w:rsid w:val="77FCB677"/>
    <w:rsid w:val="77FD009A"/>
    <w:rsid w:val="77FD1F0D"/>
    <w:rsid w:val="77FD43B2"/>
    <w:rsid w:val="77FFDE94"/>
    <w:rsid w:val="7800757A"/>
    <w:rsid w:val="78013E10"/>
    <w:rsid w:val="7801F180"/>
    <w:rsid w:val="7805520F"/>
    <w:rsid w:val="78061D21"/>
    <w:rsid w:val="780715D3"/>
    <w:rsid w:val="780781C4"/>
    <w:rsid w:val="7807CA12"/>
    <w:rsid w:val="780971D3"/>
    <w:rsid w:val="780A80B0"/>
    <w:rsid w:val="780B1AC4"/>
    <w:rsid w:val="780F6CCF"/>
    <w:rsid w:val="780FC609"/>
    <w:rsid w:val="780FE023"/>
    <w:rsid w:val="78102861"/>
    <w:rsid w:val="78113DF5"/>
    <w:rsid w:val="781479EF"/>
    <w:rsid w:val="7814A679"/>
    <w:rsid w:val="7814B00B"/>
    <w:rsid w:val="78158109"/>
    <w:rsid w:val="781735C3"/>
    <w:rsid w:val="7818B483"/>
    <w:rsid w:val="7819DB13"/>
    <w:rsid w:val="7819E3CA"/>
    <w:rsid w:val="7819FB41"/>
    <w:rsid w:val="781B0A5C"/>
    <w:rsid w:val="781C4364"/>
    <w:rsid w:val="781C92D6"/>
    <w:rsid w:val="781D17EA"/>
    <w:rsid w:val="781F1EEA"/>
    <w:rsid w:val="782033DA"/>
    <w:rsid w:val="782071E9"/>
    <w:rsid w:val="78209A1A"/>
    <w:rsid w:val="7820CE75"/>
    <w:rsid w:val="7824DBEC"/>
    <w:rsid w:val="78253AD9"/>
    <w:rsid w:val="7825555D"/>
    <w:rsid w:val="78265C1B"/>
    <w:rsid w:val="7826F1DF"/>
    <w:rsid w:val="782803A6"/>
    <w:rsid w:val="78293C7D"/>
    <w:rsid w:val="78299DFE"/>
    <w:rsid w:val="782AE9C9"/>
    <w:rsid w:val="782B03D2"/>
    <w:rsid w:val="782E41B0"/>
    <w:rsid w:val="782E785E"/>
    <w:rsid w:val="7830243F"/>
    <w:rsid w:val="7831B7CC"/>
    <w:rsid w:val="7833140C"/>
    <w:rsid w:val="7836CF02"/>
    <w:rsid w:val="7836D7B9"/>
    <w:rsid w:val="783796F1"/>
    <w:rsid w:val="783A10A4"/>
    <w:rsid w:val="783A4B62"/>
    <w:rsid w:val="783BA317"/>
    <w:rsid w:val="783C5745"/>
    <w:rsid w:val="783EEC85"/>
    <w:rsid w:val="783F8138"/>
    <w:rsid w:val="784286FC"/>
    <w:rsid w:val="7842BA51"/>
    <w:rsid w:val="78448C4D"/>
    <w:rsid w:val="78458531"/>
    <w:rsid w:val="784605F5"/>
    <w:rsid w:val="7846AE41"/>
    <w:rsid w:val="78474FBC"/>
    <w:rsid w:val="7847CF9C"/>
    <w:rsid w:val="7848FDBC"/>
    <w:rsid w:val="7849DE76"/>
    <w:rsid w:val="784A44C3"/>
    <w:rsid w:val="784A7569"/>
    <w:rsid w:val="784B0459"/>
    <w:rsid w:val="784D29DA"/>
    <w:rsid w:val="784E9B0F"/>
    <w:rsid w:val="784E9DF6"/>
    <w:rsid w:val="784F82E9"/>
    <w:rsid w:val="7853731C"/>
    <w:rsid w:val="7854015C"/>
    <w:rsid w:val="78551A3A"/>
    <w:rsid w:val="7855D195"/>
    <w:rsid w:val="7856A79A"/>
    <w:rsid w:val="785759B1"/>
    <w:rsid w:val="785924C5"/>
    <w:rsid w:val="7859847F"/>
    <w:rsid w:val="785AF4B9"/>
    <w:rsid w:val="785B7593"/>
    <w:rsid w:val="785C167D"/>
    <w:rsid w:val="785C1F62"/>
    <w:rsid w:val="785D1F49"/>
    <w:rsid w:val="785DADF3"/>
    <w:rsid w:val="785F16B5"/>
    <w:rsid w:val="78604744"/>
    <w:rsid w:val="78604BA4"/>
    <w:rsid w:val="78630DDA"/>
    <w:rsid w:val="7864FB0C"/>
    <w:rsid w:val="78652DEA"/>
    <w:rsid w:val="7865FF7B"/>
    <w:rsid w:val="786641BE"/>
    <w:rsid w:val="78682DC7"/>
    <w:rsid w:val="78688A6C"/>
    <w:rsid w:val="78689B71"/>
    <w:rsid w:val="786BC5F2"/>
    <w:rsid w:val="786BDA0C"/>
    <w:rsid w:val="786E501F"/>
    <w:rsid w:val="786F8B76"/>
    <w:rsid w:val="78710B50"/>
    <w:rsid w:val="7871975E"/>
    <w:rsid w:val="78722277"/>
    <w:rsid w:val="78735B97"/>
    <w:rsid w:val="7873D086"/>
    <w:rsid w:val="7876C5E3"/>
    <w:rsid w:val="78772875"/>
    <w:rsid w:val="787772AD"/>
    <w:rsid w:val="7877A9BD"/>
    <w:rsid w:val="7877DFDF"/>
    <w:rsid w:val="7877FAFF"/>
    <w:rsid w:val="787806A7"/>
    <w:rsid w:val="7878199B"/>
    <w:rsid w:val="787930BD"/>
    <w:rsid w:val="7879C405"/>
    <w:rsid w:val="787A12E6"/>
    <w:rsid w:val="787A1B21"/>
    <w:rsid w:val="787A76C3"/>
    <w:rsid w:val="787C080E"/>
    <w:rsid w:val="787CE590"/>
    <w:rsid w:val="787CF4CE"/>
    <w:rsid w:val="787EFA0F"/>
    <w:rsid w:val="787F1577"/>
    <w:rsid w:val="7880E20E"/>
    <w:rsid w:val="78812B67"/>
    <w:rsid w:val="78812D52"/>
    <w:rsid w:val="7881DC35"/>
    <w:rsid w:val="7881E395"/>
    <w:rsid w:val="78824955"/>
    <w:rsid w:val="78826561"/>
    <w:rsid w:val="788277AD"/>
    <w:rsid w:val="7882E79C"/>
    <w:rsid w:val="7884728D"/>
    <w:rsid w:val="7884D64B"/>
    <w:rsid w:val="78855298"/>
    <w:rsid w:val="78857A48"/>
    <w:rsid w:val="78859D3D"/>
    <w:rsid w:val="7885DAC0"/>
    <w:rsid w:val="788A4F19"/>
    <w:rsid w:val="788A7AA5"/>
    <w:rsid w:val="788A8809"/>
    <w:rsid w:val="788B2330"/>
    <w:rsid w:val="788CE412"/>
    <w:rsid w:val="788D03B3"/>
    <w:rsid w:val="788E6F79"/>
    <w:rsid w:val="788F3573"/>
    <w:rsid w:val="789084BE"/>
    <w:rsid w:val="7890F035"/>
    <w:rsid w:val="7892CDA8"/>
    <w:rsid w:val="78938160"/>
    <w:rsid w:val="7893A145"/>
    <w:rsid w:val="7894B005"/>
    <w:rsid w:val="78956E5F"/>
    <w:rsid w:val="78960D84"/>
    <w:rsid w:val="78990E3D"/>
    <w:rsid w:val="7899411C"/>
    <w:rsid w:val="7899BD90"/>
    <w:rsid w:val="789C4E0D"/>
    <w:rsid w:val="789D3214"/>
    <w:rsid w:val="789D5236"/>
    <w:rsid w:val="789D7A43"/>
    <w:rsid w:val="78A14354"/>
    <w:rsid w:val="78A27979"/>
    <w:rsid w:val="78A28908"/>
    <w:rsid w:val="78A2AFA4"/>
    <w:rsid w:val="78A2C580"/>
    <w:rsid w:val="78A371DF"/>
    <w:rsid w:val="78A3FC90"/>
    <w:rsid w:val="78A532E7"/>
    <w:rsid w:val="78A68AEE"/>
    <w:rsid w:val="78A7B136"/>
    <w:rsid w:val="78A8861F"/>
    <w:rsid w:val="78A8EABD"/>
    <w:rsid w:val="78A91198"/>
    <w:rsid w:val="78AA724F"/>
    <w:rsid w:val="78AC0676"/>
    <w:rsid w:val="78AD1DA4"/>
    <w:rsid w:val="78AFD1EA"/>
    <w:rsid w:val="78B0E9F9"/>
    <w:rsid w:val="78B1A69C"/>
    <w:rsid w:val="78B29468"/>
    <w:rsid w:val="78B39B3D"/>
    <w:rsid w:val="78B4316E"/>
    <w:rsid w:val="78B5A5CF"/>
    <w:rsid w:val="78B5B482"/>
    <w:rsid w:val="78B5C839"/>
    <w:rsid w:val="78B71FF6"/>
    <w:rsid w:val="78B7DC65"/>
    <w:rsid w:val="78B87182"/>
    <w:rsid w:val="78B8BA38"/>
    <w:rsid w:val="78BC5779"/>
    <w:rsid w:val="78BC7D26"/>
    <w:rsid w:val="78BEC09E"/>
    <w:rsid w:val="78BEFC5E"/>
    <w:rsid w:val="78C3D039"/>
    <w:rsid w:val="78C468DA"/>
    <w:rsid w:val="78C48B16"/>
    <w:rsid w:val="78C48E30"/>
    <w:rsid w:val="78C51F68"/>
    <w:rsid w:val="78C5E377"/>
    <w:rsid w:val="78C5E73A"/>
    <w:rsid w:val="78C5F6B2"/>
    <w:rsid w:val="78C700B3"/>
    <w:rsid w:val="78CA94A4"/>
    <w:rsid w:val="78CC41D1"/>
    <w:rsid w:val="78CD2594"/>
    <w:rsid w:val="78CD7399"/>
    <w:rsid w:val="78CE49D4"/>
    <w:rsid w:val="78D033B5"/>
    <w:rsid w:val="78D063D9"/>
    <w:rsid w:val="78D0A793"/>
    <w:rsid w:val="78D2F364"/>
    <w:rsid w:val="78D35FAC"/>
    <w:rsid w:val="78D490A7"/>
    <w:rsid w:val="78D67003"/>
    <w:rsid w:val="78D99F89"/>
    <w:rsid w:val="78D9A262"/>
    <w:rsid w:val="78DA0130"/>
    <w:rsid w:val="78DA2531"/>
    <w:rsid w:val="78DA4F77"/>
    <w:rsid w:val="78DAF5F0"/>
    <w:rsid w:val="78DB3686"/>
    <w:rsid w:val="78DE0E0A"/>
    <w:rsid w:val="78E463DB"/>
    <w:rsid w:val="78E4FB82"/>
    <w:rsid w:val="78E6E1F0"/>
    <w:rsid w:val="78EDEB13"/>
    <w:rsid w:val="78EEABA6"/>
    <w:rsid w:val="78EF6DC8"/>
    <w:rsid w:val="78F03DB1"/>
    <w:rsid w:val="78F0E492"/>
    <w:rsid w:val="78F2FD8A"/>
    <w:rsid w:val="78F36E8F"/>
    <w:rsid w:val="78F379B0"/>
    <w:rsid w:val="78F48096"/>
    <w:rsid w:val="78F58172"/>
    <w:rsid w:val="78F62548"/>
    <w:rsid w:val="78F7446A"/>
    <w:rsid w:val="78F7F046"/>
    <w:rsid w:val="78F8376F"/>
    <w:rsid w:val="78F9996A"/>
    <w:rsid w:val="78FB0AF3"/>
    <w:rsid w:val="78FC0101"/>
    <w:rsid w:val="78FC4BF4"/>
    <w:rsid w:val="79007528"/>
    <w:rsid w:val="79010CFE"/>
    <w:rsid w:val="7902B75C"/>
    <w:rsid w:val="79051DCA"/>
    <w:rsid w:val="7906ADE0"/>
    <w:rsid w:val="7907859F"/>
    <w:rsid w:val="7908DF0A"/>
    <w:rsid w:val="79097D78"/>
    <w:rsid w:val="790A25ED"/>
    <w:rsid w:val="790AB571"/>
    <w:rsid w:val="790AC633"/>
    <w:rsid w:val="790AE7FD"/>
    <w:rsid w:val="790CCE7F"/>
    <w:rsid w:val="790EACC0"/>
    <w:rsid w:val="7910F690"/>
    <w:rsid w:val="7911225C"/>
    <w:rsid w:val="79115770"/>
    <w:rsid w:val="79118F09"/>
    <w:rsid w:val="791233B8"/>
    <w:rsid w:val="79123A87"/>
    <w:rsid w:val="7912602D"/>
    <w:rsid w:val="7913572E"/>
    <w:rsid w:val="7914BF64"/>
    <w:rsid w:val="7915C212"/>
    <w:rsid w:val="79165980"/>
    <w:rsid w:val="79167D0F"/>
    <w:rsid w:val="79169735"/>
    <w:rsid w:val="79170BD3"/>
    <w:rsid w:val="7917F781"/>
    <w:rsid w:val="7918F7F4"/>
    <w:rsid w:val="791932BC"/>
    <w:rsid w:val="791994EB"/>
    <w:rsid w:val="7919BAE0"/>
    <w:rsid w:val="7919DA14"/>
    <w:rsid w:val="7919DF4F"/>
    <w:rsid w:val="791A54C6"/>
    <w:rsid w:val="791ADC00"/>
    <w:rsid w:val="791B2999"/>
    <w:rsid w:val="791B4A1E"/>
    <w:rsid w:val="791C87EA"/>
    <w:rsid w:val="792214CE"/>
    <w:rsid w:val="79240F71"/>
    <w:rsid w:val="79243DF6"/>
    <w:rsid w:val="7924DD5E"/>
    <w:rsid w:val="792599D4"/>
    <w:rsid w:val="79272729"/>
    <w:rsid w:val="79289125"/>
    <w:rsid w:val="7929B8EA"/>
    <w:rsid w:val="792A2214"/>
    <w:rsid w:val="792FDE20"/>
    <w:rsid w:val="7930FF71"/>
    <w:rsid w:val="793158EA"/>
    <w:rsid w:val="79319C68"/>
    <w:rsid w:val="7931C6FD"/>
    <w:rsid w:val="7932075E"/>
    <w:rsid w:val="79323CC8"/>
    <w:rsid w:val="7932DBEB"/>
    <w:rsid w:val="793347A4"/>
    <w:rsid w:val="7933ABB2"/>
    <w:rsid w:val="79346965"/>
    <w:rsid w:val="79350B98"/>
    <w:rsid w:val="7935333B"/>
    <w:rsid w:val="7935714A"/>
    <w:rsid w:val="7935782A"/>
    <w:rsid w:val="79378873"/>
    <w:rsid w:val="7938E9CA"/>
    <w:rsid w:val="793A62B0"/>
    <w:rsid w:val="793B3EBA"/>
    <w:rsid w:val="793BA0AE"/>
    <w:rsid w:val="793BFCB6"/>
    <w:rsid w:val="793E2CC1"/>
    <w:rsid w:val="793EE461"/>
    <w:rsid w:val="793F94C1"/>
    <w:rsid w:val="79404CF6"/>
    <w:rsid w:val="79405DE9"/>
    <w:rsid w:val="79411409"/>
    <w:rsid w:val="794541D8"/>
    <w:rsid w:val="794843A3"/>
    <w:rsid w:val="7948626D"/>
    <w:rsid w:val="7948957E"/>
    <w:rsid w:val="7948A024"/>
    <w:rsid w:val="7949B77D"/>
    <w:rsid w:val="794B5A7F"/>
    <w:rsid w:val="794D6E2A"/>
    <w:rsid w:val="794ECD6F"/>
    <w:rsid w:val="794F1232"/>
    <w:rsid w:val="794F2D2F"/>
    <w:rsid w:val="795074F4"/>
    <w:rsid w:val="79508552"/>
    <w:rsid w:val="7950E686"/>
    <w:rsid w:val="79517283"/>
    <w:rsid w:val="79518CD9"/>
    <w:rsid w:val="7951C172"/>
    <w:rsid w:val="79520942"/>
    <w:rsid w:val="7954E210"/>
    <w:rsid w:val="79557B5F"/>
    <w:rsid w:val="79566076"/>
    <w:rsid w:val="79566916"/>
    <w:rsid w:val="7956C66A"/>
    <w:rsid w:val="7957DD7F"/>
    <w:rsid w:val="7959186A"/>
    <w:rsid w:val="795958B9"/>
    <w:rsid w:val="795D0339"/>
    <w:rsid w:val="795D12DF"/>
    <w:rsid w:val="795E8E7C"/>
    <w:rsid w:val="795EACE8"/>
    <w:rsid w:val="795EE797"/>
    <w:rsid w:val="7964214A"/>
    <w:rsid w:val="79652454"/>
    <w:rsid w:val="7965FFA4"/>
    <w:rsid w:val="7966781C"/>
    <w:rsid w:val="7967727F"/>
    <w:rsid w:val="7967807B"/>
    <w:rsid w:val="7967E7F0"/>
    <w:rsid w:val="7969E23C"/>
    <w:rsid w:val="796B61BC"/>
    <w:rsid w:val="796BEFE3"/>
    <w:rsid w:val="796D06B8"/>
    <w:rsid w:val="796D2833"/>
    <w:rsid w:val="796DA9FC"/>
    <w:rsid w:val="796E2746"/>
    <w:rsid w:val="796F8AA8"/>
    <w:rsid w:val="79707EE1"/>
    <w:rsid w:val="7972175D"/>
    <w:rsid w:val="7973015A"/>
    <w:rsid w:val="79733899"/>
    <w:rsid w:val="797353BD"/>
    <w:rsid w:val="79735AC0"/>
    <w:rsid w:val="7974DBF7"/>
    <w:rsid w:val="7975B29C"/>
    <w:rsid w:val="797917B2"/>
    <w:rsid w:val="7979A5E7"/>
    <w:rsid w:val="7979B602"/>
    <w:rsid w:val="797A1ADA"/>
    <w:rsid w:val="797A4683"/>
    <w:rsid w:val="797AB24D"/>
    <w:rsid w:val="797AD707"/>
    <w:rsid w:val="797BAF75"/>
    <w:rsid w:val="797E2EC0"/>
    <w:rsid w:val="797EDD52"/>
    <w:rsid w:val="797F2E82"/>
    <w:rsid w:val="797F4C15"/>
    <w:rsid w:val="797FDA89"/>
    <w:rsid w:val="79800508"/>
    <w:rsid w:val="798044B4"/>
    <w:rsid w:val="798045F0"/>
    <w:rsid w:val="7980697F"/>
    <w:rsid w:val="7980E35E"/>
    <w:rsid w:val="79812864"/>
    <w:rsid w:val="79819130"/>
    <w:rsid w:val="7981B7C0"/>
    <w:rsid w:val="79827EF5"/>
    <w:rsid w:val="79835A8D"/>
    <w:rsid w:val="79839661"/>
    <w:rsid w:val="7983D637"/>
    <w:rsid w:val="79842945"/>
    <w:rsid w:val="79848864"/>
    <w:rsid w:val="7984B7C1"/>
    <w:rsid w:val="79852ECF"/>
    <w:rsid w:val="79856B64"/>
    <w:rsid w:val="79858192"/>
    <w:rsid w:val="798741C4"/>
    <w:rsid w:val="79878D68"/>
    <w:rsid w:val="79881FAF"/>
    <w:rsid w:val="79884AFA"/>
    <w:rsid w:val="79891367"/>
    <w:rsid w:val="79895592"/>
    <w:rsid w:val="798C5A8B"/>
    <w:rsid w:val="798C81F0"/>
    <w:rsid w:val="798D0FD4"/>
    <w:rsid w:val="798DB47E"/>
    <w:rsid w:val="798F5507"/>
    <w:rsid w:val="798F8B53"/>
    <w:rsid w:val="79900BAF"/>
    <w:rsid w:val="79907466"/>
    <w:rsid w:val="799171AB"/>
    <w:rsid w:val="7993A4F2"/>
    <w:rsid w:val="7993A88B"/>
    <w:rsid w:val="79941C53"/>
    <w:rsid w:val="7994E374"/>
    <w:rsid w:val="799511D1"/>
    <w:rsid w:val="799559A9"/>
    <w:rsid w:val="7995D9EE"/>
    <w:rsid w:val="79967A1D"/>
    <w:rsid w:val="799780D9"/>
    <w:rsid w:val="799A0BA2"/>
    <w:rsid w:val="799ACECF"/>
    <w:rsid w:val="799B4E31"/>
    <w:rsid w:val="799BE473"/>
    <w:rsid w:val="799CE8F9"/>
    <w:rsid w:val="799DC59C"/>
    <w:rsid w:val="799DE538"/>
    <w:rsid w:val="799E06CA"/>
    <w:rsid w:val="799E31EB"/>
    <w:rsid w:val="799E6809"/>
    <w:rsid w:val="799FD6B9"/>
    <w:rsid w:val="79A02ED9"/>
    <w:rsid w:val="79A1823A"/>
    <w:rsid w:val="79A38DDD"/>
    <w:rsid w:val="79A5E2CA"/>
    <w:rsid w:val="79A6A075"/>
    <w:rsid w:val="79A9B3BE"/>
    <w:rsid w:val="79A9CE0A"/>
    <w:rsid w:val="79AB14A1"/>
    <w:rsid w:val="79AC5161"/>
    <w:rsid w:val="79ADC8EC"/>
    <w:rsid w:val="79AE9C89"/>
    <w:rsid w:val="79B041E4"/>
    <w:rsid w:val="79B0B3C0"/>
    <w:rsid w:val="79B15906"/>
    <w:rsid w:val="79B17022"/>
    <w:rsid w:val="79B1E329"/>
    <w:rsid w:val="79B25B27"/>
    <w:rsid w:val="79B33007"/>
    <w:rsid w:val="79B35548"/>
    <w:rsid w:val="79B3A20C"/>
    <w:rsid w:val="79B5E295"/>
    <w:rsid w:val="79B74B77"/>
    <w:rsid w:val="79B7CFFA"/>
    <w:rsid w:val="79B85DCF"/>
    <w:rsid w:val="79B8BC89"/>
    <w:rsid w:val="79B977FE"/>
    <w:rsid w:val="79B9A654"/>
    <w:rsid w:val="79BBCFCA"/>
    <w:rsid w:val="79BC9214"/>
    <w:rsid w:val="79BDB406"/>
    <w:rsid w:val="79BDDC1D"/>
    <w:rsid w:val="79BE4D5A"/>
    <w:rsid w:val="79C3292E"/>
    <w:rsid w:val="79C340A5"/>
    <w:rsid w:val="79C52A0D"/>
    <w:rsid w:val="79C55B42"/>
    <w:rsid w:val="79C66BAE"/>
    <w:rsid w:val="79C67EDF"/>
    <w:rsid w:val="79C680B8"/>
    <w:rsid w:val="79C7E515"/>
    <w:rsid w:val="79C8F4A0"/>
    <w:rsid w:val="79C92E2D"/>
    <w:rsid w:val="79CA9BB8"/>
    <w:rsid w:val="79CB7D5E"/>
    <w:rsid w:val="79CBE928"/>
    <w:rsid w:val="79CC36EE"/>
    <w:rsid w:val="79CC679E"/>
    <w:rsid w:val="79CCDAAC"/>
    <w:rsid w:val="79CD6953"/>
    <w:rsid w:val="79CD895D"/>
    <w:rsid w:val="79CE9F90"/>
    <w:rsid w:val="79CECD84"/>
    <w:rsid w:val="79CF0E5B"/>
    <w:rsid w:val="79CFE504"/>
    <w:rsid w:val="79D00196"/>
    <w:rsid w:val="79D0A375"/>
    <w:rsid w:val="79D32A70"/>
    <w:rsid w:val="79D3448D"/>
    <w:rsid w:val="79D34DA3"/>
    <w:rsid w:val="79D43C04"/>
    <w:rsid w:val="79D61533"/>
    <w:rsid w:val="79D6CFCF"/>
    <w:rsid w:val="79D7BDB5"/>
    <w:rsid w:val="79D884CC"/>
    <w:rsid w:val="79D8B089"/>
    <w:rsid w:val="79D90BB0"/>
    <w:rsid w:val="79DA4EFA"/>
    <w:rsid w:val="79DAE282"/>
    <w:rsid w:val="79DB07E6"/>
    <w:rsid w:val="79DB4883"/>
    <w:rsid w:val="79DBBBBB"/>
    <w:rsid w:val="79DD5824"/>
    <w:rsid w:val="79DD613B"/>
    <w:rsid w:val="79DE6791"/>
    <w:rsid w:val="79E123F8"/>
    <w:rsid w:val="79E1E320"/>
    <w:rsid w:val="79E1FE06"/>
    <w:rsid w:val="79E2752D"/>
    <w:rsid w:val="79E46BB5"/>
    <w:rsid w:val="79E471BA"/>
    <w:rsid w:val="79E5A5EF"/>
    <w:rsid w:val="79E5CABF"/>
    <w:rsid w:val="79E5E4D1"/>
    <w:rsid w:val="79E81C7C"/>
    <w:rsid w:val="79E8E413"/>
    <w:rsid w:val="79E95C11"/>
    <w:rsid w:val="79E9CE48"/>
    <w:rsid w:val="79E9DE63"/>
    <w:rsid w:val="79EF9920"/>
    <w:rsid w:val="79EFEFC0"/>
    <w:rsid w:val="79F10A0F"/>
    <w:rsid w:val="79F111B1"/>
    <w:rsid w:val="79F1503E"/>
    <w:rsid w:val="79F1AD5A"/>
    <w:rsid w:val="79F3B7CC"/>
    <w:rsid w:val="79F4ADAC"/>
    <w:rsid w:val="79F4B352"/>
    <w:rsid w:val="79FD8AFA"/>
    <w:rsid w:val="79FDB5EE"/>
    <w:rsid w:val="79FE5FDD"/>
    <w:rsid w:val="79FFE490"/>
    <w:rsid w:val="7A058D3E"/>
    <w:rsid w:val="7A06882D"/>
    <w:rsid w:val="7A06D3FF"/>
    <w:rsid w:val="7A06EAEF"/>
    <w:rsid w:val="7A08210E"/>
    <w:rsid w:val="7A09590D"/>
    <w:rsid w:val="7A09649F"/>
    <w:rsid w:val="7A09DBCE"/>
    <w:rsid w:val="7A0A635E"/>
    <w:rsid w:val="7A0B65CC"/>
    <w:rsid w:val="7A0B8650"/>
    <w:rsid w:val="7A0B9F32"/>
    <w:rsid w:val="7A0C2CEA"/>
    <w:rsid w:val="7A0F21D5"/>
    <w:rsid w:val="7A10DBA0"/>
    <w:rsid w:val="7A123704"/>
    <w:rsid w:val="7A123943"/>
    <w:rsid w:val="7A1268D0"/>
    <w:rsid w:val="7A12D171"/>
    <w:rsid w:val="7A14C15B"/>
    <w:rsid w:val="7A15EF40"/>
    <w:rsid w:val="7A16F8A8"/>
    <w:rsid w:val="7A188F57"/>
    <w:rsid w:val="7A1A1CE6"/>
    <w:rsid w:val="7A1A2062"/>
    <w:rsid w:val="7A1B2F23"/>
    <w:rsid w:val="7A1B9FA6"/>
    <w:rsid w:val="7A1D71F9"/>
    <w:rsid w:val="7A1E0961"/>
    <w:rsid w:val="7A1E2DF7"/>
    <w:rsid w:val="7A211954"/>
    <w:rsid w:val="7A213A12"/>
    <w:rsid w:val="7A22634E"/>
    <w:rsid w:val="7A22ADFD"/>
    <w:rsid w:val="7A22E19D"/>
    <w:rsid w:val="7A2657AB"/>
    <w:rsid w:val="7A26CF27"/>
    <w:rsid w:val="7A26DAC3"/>
    <w:rsid w:val="7A294D8F"/>
    <w:rsid w:val="7A296942"/>
    <w:rsid w:val="7A2A68FC"/>
    <w:rsid w:val="7A2ADD5A"/>
    <w:rsid w:val="7A2B8E8D"/>
    <w:rsid w:val="7A2EB506"/>
    <w:rsid w:val="7A2EBE77"/>
    <w:rsid w:val="7A31ECB6"/>
    <w:rsid w:val="7A32E814"/>
    <w:rsid w:val="7A33BB91"/>
    <w:rsid w:val="7A33F2C1"/>
    <w:rsid w:val="7A352BCD"/>
    <w:rsid w:val="7A35F4D9"/>
    <w:rsid w:val="7A37E30E"/>
    <w:rsid w:val="7A387EC7"/>
    <w:rsid w:val="7A3B7F5F"/>
    <w:rsid w:val="7A3E23DD"/>
    <w:rsid w:val="7A3ECEAC"/>
    <w:rsid w:val="7A3EE10E"/>
    <w:rsid w:val="7A3F2F31"/>
    <w:rsid w:val="7A3F52A7"/>
    <w:rsid w:val="7A41EA3F"/>
    <w:rsid w:val="7A448A7F"/>
    <w:rsid w:val="7A449CF1"/>
    <w:rsid w:val="7A4534E9"/>
    <w:rsid w:val="7A457C42"/>
    <w:rsid w:val="7A45D2E0"/>
    <w:rsid w:val="7A464C29"/>
    <w:rsid w:val="7A47923F"/>
    <w:rsid w:val="7A48D637"/>
    <w:rsid w:val="7A4A65E7"/>
    <w:rsid w:val="7A4BD3A2"/>
    <w:rsid w:val="7A4C2BA4"/>
    <w:rsid w:val="7A4C6CB4"/>
    <w:rsid w:val="7A4CF507"/>
    <w:rsid w:val="7A4DCE06"/>
    <w:rsid w:val="7A4F91D2"/>
    <w:rsid w:val="7A4FD78C"/>
    <w:rsid w:val="7A534391"/>
    <w:rsid w:val="7A536458"/>
    <w:rsid w:val="7A539868"/>
    <w:rsid w:val="7A54AFEF"/>
    <w:rsid w:val="7A54F802"/>
    <w:rsid w:val="7A550B1B"/>
    <w:rsid w:val="7A56A15E"/>
    <w:rsid w:val="7A57C753"/>
    <w:rsid w:val="7A57E643"/>
    <w:rsid w:val="7A594862"/>
    <w:rsid w:val="7A595D03"/>
    <w:rsid w:val="7A597552"/>
    <w:rsid w:val="7A59B8B0"/>
    <w:rsid w:val="7A5AEC86"/>
    <w:rsid w:val="7A5B4444"/>
    <w:rsid w:val="7A5D2216"/>
    <w:rsid w:val="7A5D6543"/>
    <w:rsid w:val="7A6191A3"/>
    <w:rsid w:val="7A61CDE4"/>
    <w:rsid w:val="7A629C12"/>
    <w:rsid w:val="7A62AFC5"/>
    <w:rsid w:val="7A63E578"/>
    <w:rsid w:val="7A64EF86"/>
    <w:rsid w:val="7A666A51"/>
    <w:rsid w:val="7A66FF0F"/>
    <w:rsid w:val="7A6974BC"/>
    <w:rsid w:val="7A69E0B8"/>
    <w:rsid w:val="7A6A572A"/>
    <w:rsid w:val="7A6B3517"/>
    <w:rsid w:val="7A6B5F03"/>
    <w:rsid w:val="7A6B5F2C"/>
    <w:rsid w:val="7A6BA1FD"/>
    <w:rsid w:val="7A6C9DE9"/>
    <w:rsid w:val="7A6D5EAC"/>
    <w:rsid w:val="7A6D8CD7"/>
    <w:rsid w:val="7A6FB21B"/>
    <w:rsid w:val="7A70083D"/>
    <w:rsid w:val="7A717A70"/>
    <w:rsid w:val="7A72B2AA"/>
    <w:rsid w:val="7A72DAFA"/>
    <w:rsid w:val="7A746C76"/>
    <w:rsid w:val="7A76E754"/>
    <w:rsid w:val="7A77F109"/>
    <w:rsid w:val="7A78D022"/>
    <w:rsid w:val="7A79FE9F"/>
    <w:rsid w:val="7A7B314B"/>
    <w:rsid w:val="7A7C9048"/>
    <w:rsid w:val="7A7F9595"/>
    <w:rsid w:val="7A803123"/>
    <w:rsid w:val="7A80A5BE"/>
    <w:rsid w:val="7A823F8E"/>
    <w:rsid w:val="7A825E6D"/>
    <w:rsid w:val="7A82908C"/>
    <w:rsid w:val="7A82E3DF"/>
    <w:rsid w:val="7A84B06F"/>
    <w:rsid w:val="7A84BBBD"/>
    <w:rsid w:val="7A85041B"/>
    <w:rsid w:val="7A857477"/>
    <w:rsid w:val="7A857EC3"/>
    <w:rsid w:val="7A887CB6"/>
    <w:rsid w:val="7A8AF772"/>
    <w:rsid w:val="7A8C75BB"/>
    <w:rsid w:val="7A8D86B1"/>
    <w:rsid w:val="7A905755"/>
    <w:rsid w:val="7A90A32D"/>
    <w:rsid w:val="7A90FF1A"/>
    <w:rsid w:val="7A9188A5"/>
    <w:rsid w:val="7A91DBBC"/>
    <w:rsid w:val="7A933A0D"/>
    <w:rsid w:val="7A953118"/>
    <w:rsid w:val="7A960917"/>
    <w:rsid w:val="7A96C439"/>
    <w:rsid w:val="7A9752CD"/>
    <w:rsid w:val="7A97C68F"/>
    <w:rsid w:val="7A9980CE"/>
    <w:rsid w:val="7A998B05"/>
    <w:rsid w:val="7A9BEA77"/>
    <w:rsid w:val="7A9C5FCC"/>
    <w:rsid w:val="7A9CB250"/>
    <w:rsid w:val="7A9DB2BF"/>
    <w:rsid w:val="7A9F14E4"/>
    <w:rsid w:val="7A9F97C6"/>
    <w:rsid w:val="7A9FD412"/>
    <w:rsid w:val="7AA01867"/>
    <w:rsid w:val="7AA069AC"/>
    <w:rsid w:val="7AA11462"/>
    <w:rsid w:val="7AA15E25"/>
    <w:rsid w:val="7AA21E3D"/>
    <w:rsid w:val="7AA21F83"/>
    <w:rsid w:val="7AA42138"/>
    <w:rsid w:val="7AA47797"/>
    <w:rsid w:val="7AA589C4"/>
    <w:rsid w:val="7AA6FAB3"/>
    <w:rsid w:val="7AA7196B"/>
    <w:rsid w:val="7AA75538"/>
    <w:rsid w:val="7AA7F8EC"/>
    <w:rsid w:val="7AA84172"/>
    <w:rsid w:val="7AA95233"/>
    <w:rsid w:val="7AAA0804"/>
    <w:rsid w:val="7AACD4EF"/>
    <w:rsid w:val="7AAD7114"/>
    <w:rsid w:val="7AAD95BD"/>
    <w:rsid w:val="7AADC812"/>
    <w:rsid w:val="7AAE8AB3"/>
    <w:rsid w:val="7AAEEAA4"/>
    <w:rsid w:val="7AAF0ECC"/>
    <w:rsid w:val="7AB002F5"/>
    <w:rsid w:val="7AB0A7A9"/>
    <w:rsid w:val="7AB0BA9A"/>
    <w:rsid w:val="7AB0D17C"/>
    <w:rsid w:val="7AB0E71B"/>
    <w:rsid w:val="7AB1AC16"/>
    <w:rsid w:val="7AB2FD61"/>
    <w:rsid w:val="7AB41A8E"/>
    <w:rsid w:val="7AB5F955"/>
    <w:rsid w:val="7AB7490F"/>
    <w:rsid w:val="7AB8E974"/>
    <w:rsid w:val="7ABA025C"/>
    <w:rsid w:val="7ABB1204"/>
    <w:rsid w:val="7ABB92BF"/>
    <w:rsid w:val="7ABBE386"/>
    <w:rsid w:val="7ABC7942"/>
    <w:rsid w:val="7ABCB55E"/>
    <w:rsid w:val="7ABCF2F3"/>
    <w:rsid w:val="7ABD9860"/>
    <w:rsid w:val="7ABEFB8A"/>
    <w:rsid w:val="7ABFF07F"/>
    <w:rsid w:val="7AC1941A"/>
    <w:rsid w:val="7AC1AD3B"/>
    <w:rsid w:val="7AC20416"/>
    <w:rsid w:val="7AC25A18"/>
    <w:rsid w:val="7AC2C1CB"/>
    <w:rsid w:val="7AC3EC19"/>
    <w:rsid w:val="7AC57760"/>
    <w:rsid w:val="7AC5A715"/>
    <w:rsid w:val="7AC6F426"/>
    <w:rsid w:val="7AC76FD8"/>
    <w:rsid w:val="7AC78421"/>
    <w:rsid w:val="7AC7BC2E"/>
    <w:rsid w:val="7ACD63FD"/>
    <w:rsid w:val="7ACD75D0"/>
    <w:rsid w:val="7ACDEFF4"/>
    <w:rsid w:val="7ACFF4FA"/>
    <w:rsid w:val="7AD1A339"/>
    <w:rsid w:val="7AD31AF7"/>
    <w:rsid w:val="7AD31EFF"/>
    <w:rsid w:val="7AD39AC4"/>
    <w:rsid w:val="7AD39C26"/>
    <w:rsid w:val="7AD3BC75"/>
    <w:rsid w:val="7AD3CEE2"/>
    <w:rsid w:val="7AD4B799"/>
    <w:rsid w:val="7AD62EE1"/>
    <w:rsid w:val="7AD64C3B"/>
    <w:rsid w:val="7AD65401"/>
    <w:rsid w:val="7AD6B17C"/>
    <w:rsid w:val="7AD6BF91"/>
    <w:rsid w:val="7AD78C3D"/>
    <w:rsid w:val="7AD7E6CA"/>
    <w:rsid w:val="7AD9C9E6"/>
    <w:rsid w:val="7ADCB18A"/>
    <w:rsid w:val="7ADCFE20"/>
    <w:rsid w:val="7ADD0584"/>
    <w:rsid w:val="7ADD9985"/>
    <w:rsid w:val="7AE0A715"/>
    <w:rsid w:val="7AE0D344"/>
    <w:rsid w:val="7AE2A5D5"/>
    <w:rsid w:val="7AE349AD"/>
    <w:rsid w:val="7AE4BA31"/>
    <w:rsid w:val="7AE4F714"/>
    <w:rsid w:val="7AE517C0"/>
    <w:rsid w:val="7AE63277"/>
    <w:rsid w:val="7AE6E52C"/>
    <w:rsid w:val="7AE77FB5"/>
    <w:rsid w:val="7AE79847"/>
    <w:rsid w:val="7AE86211"/>
    <w:rsid w:val="7AE88A4C"/>
    <w:rsid w:val="7AE96579"/>
    <w:rsid w:val="7AE9878A"/>
    <w:rsid w:val="7AEACF9C"/>
    <w:rsid w:val="7AEB9562"/>
    <w:rsid w:val="7AEBFD3C"/>
    <w:rsid w:val="7AEE7735"/>
    <w:rsid w:val="7AEF9DB0"/>
    <w:rsid w:val="7AF009C2"/>
    <w:rsid w:val="7AF0E7B3"/>
    <w:rsid w:val="7AF26C5A"/>
    <w:rsid w:val="7AF3093D"/>
    <w:rsid w:val="7AF41C2E"/>
    <w:rsid w:val="7AF43272"/>
    <w:rsid w:val="7AF43D2D"/>
    <w:rsid w:val="7AF554CF"/>
    <w:rsid w:val="7AF7E085"/>
    <w:rsid w:val="7AF7FC58"/>
    <w:rsid w:val="7AF87228"/>
    <w:rsid w:val="7AF8B072"/>
    <w:rsid w:val="7AFB2715"/>
    <w:rsid w:val="7AFB6411"/>
    <w:rsid w:val="7AFC9FA7"/>
    <w:rsid w:val="7AFCCD10"/>
    <w:rsid w:val="7AFD6157"/>
    <w:rsid w:val="7AFD814E"/>
    <w:rsid w:val="7B003EA4"/>
    <w:rsid w:val="7B02A4B0"/>
    <w:rsid w:val="7B030ADE"/>
    <w:rsid w:val="7B031A14"/>
    <w:rsid w:val="7B04869A"/>
    <w:rsid w:val="7B05D87E"/>
    <w:rsid w:val="7B05E9B5"/>
    <w:rsid w:val="7B0661A2"/>
    <w:rsid w:val="7B06BA62"/>
    <w:rsid w:val="7B06BE37"/>
    <w:rsid w:val="7B08860C"/>
    <w:rsid w:val="7B094E8D"/>
    <w:rsid w:val="7B0BD6BE"/>
    <w:rsid w:val="7B0D68B7"/>
    <w:rsid w:val="7B0ED8F4"/>
    <w:rsid w:val="7B13C421"/>
    <w:rsid w:val="7B14D608"/>
    <w:rsid w:val="7B160E57"/>
    <w:rsid w:val="7B16BD5B"/>
    <w:rsid w:val="7B17A80C"/>
    <w:rsid w:val="7B1801E1"/>
    <w:rsid w:val="7B18F4FD"/>
    <w:rsid w:val="7B1BA27E"/>
    <w:rsid w:val="7B1C8E69"/>
    <w:rsid w:val="7B1D4588"/>
    <w:rsid w:val="7B1D48C0"/>
    <w:rsid w:val="7B20EE68"/>
    <w:rsid w:val="7B21A4AC"/>
    <w:rsid w:val="7B2329DE"/>
    <w:rsid w:val="7B23FF9D"/>
    <w:rsid w:val="7B2730BF"/>
    <w:rsid w:val="7B280CE9"/>
    <w:rsid w:val="7B28DCE7"/>
    <w:rsid w:val="7B292D5E"/>
    <w:rsid w:val="7B29C922"/>
    <w:rsid w:val="7B2AACD1"/>
    <w:rsid w:val="7B2BC429"/>
    <w:rsid w:val="7B2D0E4B"/>
    <w:rsid w:val="7B30FD3A"/>
    <w:rsid w:val="7B31BBAA"/>
    <w:rsid w:val="7B31D139"/>
    <w:rsid w:val="7B32AD9B"/>
    <w:rsid w:val="7B32D55E"/>
    <w:rsid w:val="7B350BEF"/>
    <w:rsid w:val="7B365ABD"/>
    <w:rsid w:val="7B36A644"/>
    <w:rsid w:val="7B3758E2"/>
    <w:rsid w:val="7B37B9CA"/>
    <w:rsid w:val="7B37C70D"/>
    <w:rsid w:val="7B399D3A"/>
    <w:rsid w:val="7B3BB17D"/>
    <w:rsid w:val="7B3CE59D"/>
    <w:rsid w:val="7B3E1AA7"/>
    <w:rsid w:val="7B3ECC96"/>
    <w:rsid w:val="7B3FA873"/>
    <w:rsid w:val="7B40EEA2"/>
    <w:rsid w:val="7B415CFB"/>
    <w:rsid w:val="7B41D8CB"/>
    <w:rsid w:val="7B4250DE"/>
    <w:rsid w:val="7B435D11"/>
    <w:rsid w:val="7B437041"/>
    <w:rsid w:val="7B452E45"/>
    <w:rsid w:val="7B453919"/>
    <w:rsid w:val="7B4680ED"/>
    <w:rsid w:val="7B468865"/>
    <w:rsid w:val="7B471720"/>
    <w:rsid w:val="7B476374"/>
    <w:rsid w:val="7B47641A"/>
    <w:rsid w:val="7B491770"/>
    <w:rsid w:val="7B49610C"/>
    <w:rsid w:val="7B4A66F5"/>
    <w:rsid w:val="7B4A797B"/>
    <w:rsid w:val="7B4C066E"/>
    <w:rsid w:val="7B4D39E0"/>
    <w:rsid w:val="7B4DFD2A"/>
    <w:rsid w:val="7B4E45A4"/>
    <w:rsid w:val="7B4ECB81"/>
    <w:rsid w:val="7B4F16BE"/>
    <w:rsid w:val="7B4F40A1"/>
    <w:rsid w:val="7B4F5C36"/>
    <w:rsid w:val="7B50C624"/>
    <w:rsid w:val="7B516C14"/>
    <w:rsid w:val="7B5295B7"/>
    <w:rsid w:val="7B55E9C8"/>
    <w:rsid w:val="7B56C86C"/>
    <w:rsid w:val="7B57A22D"/>
    <w:rsid w:val="7B57D79A"/>
    <w:rsid w:val="7B57FB20"/>
    <w:rsid w:val="7B593F2C"/>
    <w:rsid w:val="7B59DC83"/>
    <w:rsid w:val="7B59E783"/>
    <w:rsid w:val="7B5AC769"/>
    <w:rsid w:val="7B5B53C1"/>
    <w:rsid w:val="7B5B7C67"/>
    <w:rsid w:val="7B5C20A3"/>
    <w:rsid w:val="7B5C3EE6"/>
    <w:rsid w:val="7B5D70B0"/>
    <w:rsid w:val="7B5D9B57"/>
    <w:rsid w:val="7B5F476F"/>
    <w:rsid w:val="7B6020CB"/>
    <w:rsid w:val="7B60A4DC"/>
    <w:rsid w:val="7B626506"/>
    <w:rsid w:val="7B62B0BB"/>
    <w:rsid w:val="7B62D03E"/>
    <w:rsid w:val="7B63C493"/>
    <w:rsid w:val="7B64E0DD"/>
    <w:rsid w:val="7B6771A6"/>
    <w:rsid w:val="7B67C507"/>
    <w:rsid w:val="7B67E210"/>
    <w:rsid w:val="7B682A1A"/>
    <w:rsid w:val="7B6A0130"/>
    <w:rsid w:val="7B6B6A27"/>
    <w:rsid w:val="7B6C2DA1"/>
    <w:rsid w:val="7B6CE1C0"/>
    <w:rsid w:val="7B6D2BA1"/>
    <w:rsid w:val="7B6D6723"/>
    <w:rsid w:val="7B6D67A3"/>
    <w:rsid w:val="7B6EFDEB"/>
    <w:rsid w:val="7B714551"/>
    <w:rsid w:val="7B720FD8"/>
    <w:rsid w:val="7B725E95"/>
    <w:rsid w:val="7B733D61"/>
    <w:rsid w:val="7B734610"/>
    <w:rsid w:val="7B759332"/>
    <w:rsid w:val="7B767DDA"/>
    <w:rsid w:val="7B76E5B5"/>
    <w:rsid w:val="7B770C51"/>
    <w:rsid w:val="7B774219"/>
    <w:rsid w:val="7B77F0A9"/>
    <w:rsid w:val="7B7836E7"/>
    <w:rsid w:val="7B78F348"/>
    <w:rsid w:val="7B78FD9D"/>
    <w:rsid w:val="7B791CFF"/>
    <w:rsid w:val="7B7A7BF3"/>
    <w:rsid w:val="7B7B129C"/>
    <w:rsid w:val="7B7B5C7D"/>
    <w:rsid w:val="7B7BFAD7"/>
    <w:rsid w:val="7B7CA540"/>
    <w:rsid w:val="7B813A66"/>
    <w:rsid w:val="7B81FB91"/>
    <w:rsid w:val="7B820F69"/>
    <w:rsid w:val="7B821F34"/>
    <w:rsid w:val="7B829E0C"/>
    <w:rsid w:val="7B82A2E9"/>
    <w:rsid w:val="7B856FF5"/>
    <w:rsid w:val="7B871A19"/>
    <w:rsid w:val="7B8850AE"/>
    <w:rsid w:val="7B8A604B"/>
    <w:rsid w:val="7B8BD8D3"/>
    <w:rsid w:val="7B8DE402"/>
    <w:rsid w:val="7B8FD056"/>
    <w:rsid w:val="7B95132A"/>
    <w:rsid w:val="7B96FC11"/>
    <w:rsid w:val="7B971ED3"/>
    <w:rsid w:val="7B994A9A"/>
    <w:rsid w:val="7B99913E"/>
    <w:rsid w:val="7B99CAEA"/>
    <w:rsid w:val="7B99FCB0"/>
    <w:rsid w:val="7B9A7233"/>
    <w:rsid w:val="7B9B681C"/>
    <w:rsid w:val="7B9D7959"/>
    <w:rsid w:val="7B9E05E8"/>
    <w:rsid w:val="7B9E2835"/>
    <w:rsid w:val="7B9E9E74"/>
    <w:rsid w:val="7B9F37A0"/>
    <w:rsid w:val="7B9FB473"/>
    <w:rsid w:val="7BA0A4A9"/>
    <w:rsid w:val="7BA0ED0B"/>
    <w:rsid w:val="7BA0F3A1"/>
    <w:rsid w:val="7BA29F16"/>
    <w:rsid w:val="7BA35FC6"/>
    <w:rsid w:val="7BA42DA6"/>
    <w:rsid w:val="7BA4F8BE"/>
    <w:rsid w:val="7BA6C55B"/>
    <w:rsid w:val="7BA70C05"/>
    <w:rsid w:val="7BA83252"/>
    <w:rsid w:val="7BA93D9A"/>
    <w:rsid w:val="7BAC18D6"/>
    <w:rsid w:val="7BAF1D69"/>
    <w:rsid w:val="7BAFB0BB"/>
    <w:rsid w:val="7BB0C6D4"/>
    <w:rsid w:val="7BB22B10"/>
    <w:rsid w:val="7BB4B699"/>
    <w:rsid w:val="7BB5F9D4"/>
    <w:rsid w:val="7BB6B3D0"/>
    <w:rsid w:val="7BB9DC19"/>
    <w:rsid w:val="7BBC0D29"/>
    <w:rsid w:val="7BBD0736"/>
    <w:rsid w:val="7BBD8241"/>
    <w:rsid w:val="7BBDD679"/>
    <w:rsid w:val="7BBE945A"/>
    <w:rsid w:val="7BC14635"/>
    <w:rsid w:val="7BC28032"/>
    <w:rsid w:val="7BC3E3EF"/>
    <w:rsid w:val="7BC40839"/>
    <w:rsid w:val="7BC4B9E9"/>
    <w:rsid w:val="7BC61907"/>
    <w:rsid w:val="7BC63BCD"/>
    <w:rsid w:val="7BC82EBE"/>
    <w:rsid w:val="7BC88850"/>
    <w:rsid w:val="7BC8BDE8"/>
    <w:rsid w:val="7BC9CDB8"/>
    <w:rsid w:val="7BC9E7D2"/>
    <w:rsid w:val="7BCBFFF8"/>
    <w:rsid w:val="7BCD636A"/>
    <w:rsid w:val="7BCE213C"/>
    <w:rsid w:val="7BD077E8"/>
    <w:rsid w:val="7BD16607"/>
    <w:rsid w:val="7BD22581"/>
    <w:rsid w:val="7BD37D5F"/>
    <w:rsid w:val="7BD49644"/>
    <w:rsid w:val="7BD4B2DA"/>
    <w:rsid w:val="7BD4DA18"/>
    <w:rsid w:val="7BD8077C"/>
    <w:rsid w:val="7BD857F7"/>
    <w:rsid w:val="7BDA3612"/>
    <w:rsid w:val="7BDB4A64"/>
    <w:rsid w:val="7BDBAB02"/>
    <w:rsid w:val="7BDC0FE4"/>
    <w:rsid w:val="7BDC300B"/>
    <w:rsid w:val="7BDC41F6"/>
    <w:rsid w:val="7BDCBD74"/>
    <w:rsid w:val="7BDEA569"/>
    <w:rsid w:val="7BDEAEB1"/>
    <w:rsid w:val="7BDF99F0"/>
    <w:rsid w:val="7BE14714"/>
    <w:rsid w:val="7BE1ADAD"/>
    <w:rsid w:val="7BE25E74"/>
    <w:rsid w:val="7BE41A97"/>
    <w:rsid w:val="7BE7063F"/>
    <w:rsid w:val="7BE7F4C6"/>
    <w:rsid w:val="7BE86462"/>
    <w:rsid w:val="7BE96D98"/>
    <w:rsid w:val="7BE999F7"/>
    <w:rsid w:val="7BE9D8D6"/>
    <w:rsid w:val="7BEB71F7"/>
    <w:rsid w:val="7BED3B49"/>
    <w:rsid w:val="7BEDC27B"/>
    <w:rsid w:val="7BEF68C9"/>
    <w:rsid w:val="7BEF9486"/>
    <w:rsid w:val="7BF01DC9"/>
    <w:rsid w:val="7BF0EF08"/>
    <w:rsid w:val="7BF2370C"/>
    <w:rsid w:val="7BF3CD89"/>
    <w:rsid w:val="7BF45AAF"/>
    <w:rsid w:val="7BF515EE"/>
    <w:rsid w:val="7BF5B9B5"/>
    <w:rsid w:val="7BF63F7A"/>
    <w:rsid w:val="7BF67E1F"/>
    <w:rsid w:val="7BF72F44"/>
    <w:rsid w:val="7BF84EC7"/>
    <w:rsid w:val="7BFA7B9B"/>
    <w:rsid w:val="7BFB631F"/>
    <w:rsid w:val="7BFCF01E"/>
    <w:rsid w:val="7BFDE12F"/>
    <w:rsid w:val="7BFE7CE3"/>
    <w:rsid w:val="7C010097"/>
    <w:rsid w:val="7C0473A3"/>
    <w:rsid w:val="7C04889A"/>
    <w:rsid w:val="7C048FD2"/>
    <w:rsid w:val="7C06662E"/>
    <w:rsid w:val="7C06A09C"/>
    <w:rsid w:val="7C06C29F"/>
    <w:rsid w:val="7C0738D9"/>
    <w:rsid w:val="7C074BA2"/>
    <w:rsid w:val="7C078319"/>
    <w:rsid w:val="7C081701"/>
    <w:rsid w:val="7C092DDC"/>
    <w:rsid w:val="7C0C4F14"/>
    <w:rsid w:val="7C0E5E27"/>
    <w:rsid w:val="7C0F78B1"/>
    <w:rsid w:val="7C0FE60D"/>
    <w:rsid w:val="7C103E63"/>
    <w:rsid w:val="7C126655"/>
    <w:rsid w:val="7C128033"/>
    <w:rsid w:val="7C12E232"/>
    <w:rsid w:val="7C14182A"/>
    <w:rsid w:val="7C14D430"/>
    <w:rsid w:val="7C1599D9"/>
    <w:rsid w:val="7C161FA4"/>
    <w:rsid w:val="7C166A22"/>
    <w:rsid w:val="7C172F16"/>
    <w:rsid w:val="7C1730A6"/>
    <w:rsid w:val="7C18AC8F"/>
    <w:rsid w:val="7C1923F1"/>
    <w:rsid w:val="7C1A34AA"/>
    <w:rsid w:val="7C1CF4E8"/>
    <w:rsid w:val="7C1DFA7D"/>
    <w:rsid w:val="7C1ECC31"/>
    <w:rsid w:val="7C1F8749"/>
    <w:rsid w:val="7C209014"/>
    <w:rsid w:val="7C20CADC"/>
    <w:rsid w:val="7C216E86"/>
    <w:rsid w:val="7C22683D"/>
    <w:rsid w:val="7C23D195"/>
    <w:rsid w:val="7C24B557"/>
    <w:rsid w:val="7C2534D3"/>
    <w:rsid w:val="7C26B173"/>
    <w:rsid w:val="7C27AD42"/>
    <w:rsid w:val="7C29FC50"/>
    <w:rsid w:val="7C2B55A3"/>
    <w:rsid w:val="7C2BF2DF"/>
    <w:rsid w:val="7C2C8FBF"/>
    <w:rsid w:val="7C2CA44B"/>
    <w:rsid w:val="7C2FD831"/>
    <w:rsid w:val="7C314B6A"/>
    <w:rsid w:val="7C31712E"/>
    <w:rsid w:val="7C324856"/>
    <w:rsid w:val="7C32667B"/>
    <w:rsid w:val="7C3469EC"/>
    <w:rsid w:val="7C349532"/>
    <w:rsid w:val="7C369D27"/>
    <w:rsid w:val="7C36B217"/>
    <w:rsid w:val="7C380E36"/>
    <w:rsid w:val="7C38DF41"/>
    <w:rsid w:val="7C3A1EAC"/>
    <w:rsid w:val="7C3A8992"/>
    <w:rsid w:val="7C3BDCC4"/>
    <w:rsid w:val="7C3C7683"/>
    <w:rsid w:val="7C400EC3"/>
    <w:rsid w:val="7C402A3D"/>
    <w:rsid w:val="7C4058AA"/>
    <w:rsid w:val="7C41D316"/>
    <w:rsid w:val="7C43575A"/>
    <w:rsid w:val="7C43D1BA"/>
    <w:rsid w:val="7C44C94A"/>
    <w:rsid w:val="7C4642B6"/>
    <w:rsid w:val="7C47040A"/>
    <w:rsid w:val="7C4892DF"/>
    <w:rsid w:val="7C494472"/>
    <w:rsid w:val="7C4A4F4A"/>
    <w:rsid w:val="7C4BABB0"/>
    <w:rsid w:val="7C4BE3DF"/>
    <w:rsid w:val="7C4C7B7A"/>
    <w:rsid w:val="7C4C904C"/>
    <w:rsid w:val="7C4CF8DE"/>
    <w:rsid w:val="7C4D1A26"/>
    <w:rsid w:val="7C4D80BA"/>
    <w:rsid w:val="7C4EB7FC"/>
    <w:rsid w:val="7C513B86"/>
    <w:rsid w:val="7C5171D2"/>
    <w:rsid w:val="7C51ABF4"/>
    <w:rsid w:val="7C51F657"/>
    <w:rsid w:val="7C537582"/>
    <w:rsid w:val="7C5502DF"/>
    <w:rsid w:val="7C55583E"/>
    <w:rsid w:val="7C56A454"/>
    <w:rsid w:val="7C57A180"/>
    <w:rsid w:val="7C57D6D3"/>
    <w:rsid w:val="7C59B9BF"/>
    <w:rsid w:val="7C5A5BB7"/>
    <w:rsid w:val="7C5AC5C8"/>
    <w:rsid w:val="7C5BC893"/>
    <w:rsid w:val="7C5D3AAC"/>
    <w:rsid w:val="7C5D63D3"/>
    <w:rsid w:val="7C5E6787"/>
    <w:rsid w:val="7C5EAA36"/>
    <w:rsid w:val="7C5F81AF"/>
    <w:rsid w:val="7C6165B6"/>
    <w:rsid w:val="7C6193FB"/>
    <w:rsid w:val="7C61E62E"/>
    <w:rsid w:val="7C6268C0"/>
    <w:rsid w:val="7C63E57C"/>
    <w:rsid w:val="7C64CF0C"/>
    <w:rsid w:val="7C65434F"/>
    <w:rsid w:val="7C65D173"/>
    <w:rsid w:val="7C672BE0"/>
    <w:rsid w:val="7C689CC1"/>
    <w:rsid w:val="7C694B02"/>
    <w:rsid w:val="7C69963E"/>
    <w:rsid w:val="7C6A6463"/>
    <w:rsid w:val="7C6C4D89"/>
    <w:rsid w:val="7C6C5268"/>
    <w:rsid w:val="7C6EC858"/>
    <w:rsid w:val="7C6F57E5"/>
    <w:rsid w:val="7C7100E5"/>
    <w:rsid w:val="7C727D55"/>
    <w:rsid w:val="7C7372F4"/>
    <w:rsid w:val="7C73E669"/>
    <w:rsid w:val="7C7415A7"/>
    <w:rsid w:val="7C741D24"/>
    <w:rsid w:val="7C745780"/>
    <w:rsid w:val="7C748778"/>
    <w:rsid w:val="7C7493D6"/>
    <w:rsid w:val="7C74A6E7"/>
    <w:rsid w:val="7C753099"/>
    <w:rsid w:val="7C75500A"/>
    <w:rsid w:val="7C75C683"/>
    <w:rsid w:val="7C763011"/>
    <w:rsid w:val="7C77C064"/>
    <w:rsid w:val="7C782900"/>
    <w:rsid w:val="7C784B26"/>
    <w:rsid w:val="7C7862C7"/>
    <w:rsid w:val="7C7A67AC"/>
    <w:rsid w:val="7C7AE3EA"/>
    <w:rsid w:val="7C7B5FAE"/>
    <w:rsid w:val="7C7CFDC6"/>
    <w:rsid w:val="7C7E15DB"/>
    <w:rsid w:val="7C7ED6ED"/>
    <w:rsid w:val="7C813EC5"/>
    <w:rsid w:val="7C82E4AC"/>
    <w:rsid w:val="7C83664B"/>
    <w:rsid w:val="7C83FB2B"/>
    <w:rsid w:val="7C852BB3"/>
    <w:rsid w:val="7C85D997"/>
    <w:rsid w:val="7C874A9F"/>
    <w:rsid w:val="7C87DBED"/>
    <w:rsid w:val="7C8A9265"/>
    <w:rsid w:val="7C8A979A"/>
    <w:rsid w:val="7C8B121B"/>
    <w:rsid w:val="7C8B43F2"/>
    <w:rsid w:val="7C8B5EFA"/>
    <w:rsid w:val="7C8BB823"/>
    <w:rsid w:val="7C8C41A6"/>
    <w:rsid w:val="7C8C8C1E"/>
    <w:rsid w:val="7C8CD73F"/>
    <w:rsid w:val="7C8D68FE"/>
    <w:rsid w:val="7C8DD4A9"/>
    <w:rsid w:val="7C8DF25E"/>
    <w:rsid w:val="7C8E6912"/>
    <w:rsid w:val="7C918200"/>
    <w:rsid w:val="7C94C594"/>
    <w:rsid w:val="7C952134"/>
    <w:rsid w:val="7C9632F7"/>
    <w:rsid w:val="7C96FBCC"/>
    <w:rsid w:val="7C97B48F"/>
    <w:rsid w:val="7C9843AC"/>
    <w:rsid w:val="7C99AE8D"/>
    <w:rsid w:val="7C9A24BC"/>
    <w:rsid w:val="7C9C7C06"/>
    <w:rsid w:val="7C9CD95D"/>
    <w:rsid w:val="7C9D1430"/>
    <w:rsid w:val="7C9EAED0"/>
    <w:rsid w:val="7C9F0B51"/>
    <w:rsid w:val="7CA1777D"/>
    <w:rsid w:val="7CA2008E"/>
    <w:rsid w:val="7CA3BFF7"/>
    <w:rsid w:val="7CA632B7"/>
    <w:rsid w:val="7CA6B464"/>
    <w:rsid w:val="7CA812D0"/>
    <w:rsid w:val="7CA96936"/>
    <w:rsid w:val="7CA9C765"/>
    <w:rsid w:val="7CA9C9E1"/>
    <w:rsid w:val="7CA9FB18"/>
    <w:rsid w:val="7CAA1C91"/>
    <w:rsid w:val="7CAB579F"/>
    <w:rsid w:val="7CAB8713"/>
    <w:rsid w:val="7CAC47F2"/>
    <w:rsid w:val="7CAE7D30"/>
    <w:rsid w:val="7CAF51F9"/>
    <w:rsid w:val="7CB1B96B"/>
    <w:rsid w:val="7CB22878"/>
    <w:rsid w:val="7CB574EA"/>
    <w:rsid w:val="7CB65F2E"/>
    <w:rsid w:val="7CB67677"/>
    <w:rsid w:val="7CB8BAB4"/>
    <w:rsid w:val="7CB8CFAE"/>
    <w:rsid w:val="7CB9808A"/>
    <w:rsid w:val="7CBA7120"/>
    <w:rsid w:val="7CBC1158"/>
    <w:rsid w:val="7CBC5B6F"/>
    <w:rsid w:val="7CBC71D8"/>
    <w:rsid w:val="7CBCA1F3"/>
    <w:rsid w:val="7CBCD540"/>
    <w:rsid w:val="7CBDA4DC"/>
    <w:rsid w:val="7CBEAE72"/>
    <w:rsid w:val="7CBF0B54"/>
    <w:rsid w:val="7CBF3014"/>
    <w:rsid w:val="7CC1480E"/>
    <w:rsid w:val="7CC16AC0"/>
    <w:rsid w:val="7CC265D7"/>
    <w:rsid w:val="7CC34547"/>
    <w:rsid w:val="7CC3B174"/>
    <w:rsid w:val="7CC3C80D"/>
    <w:rsid w:val="7CC439D6"/>
    <w:rsid w:val="7CC4AE8B"/>
    <w:rsid w:val="7CC5CBF7"/>
    <w:rsid w:val="7CC63295"/>
    <w:rsid w:val="7CC8E708"/>
    <w:rsid w:val="7CC99049"/>
    <w:rsid w:val="7CCAE96E"/>
    <w:rsid w:val="7CCB82A2"/>
    <w:rsid w:val="7CCCE394"/>
    <w:rsid w:val="7CCCE92F"/>
    <w:rsid w:val="7CD038F1"/>
    <w:rsid w:val="7CD248B2"/>
    <w:rsid w:val="7CD2C64C"/>
    <w:rsid w:val="7CD4886E"/>
    <w:rsid w:val="7CD9A07E"/>
    <w:rsid w:val="7CDA6376"/>
    <w:rsid w:val="7CDAF31C"/>
    <w:rsid w:val="7CDC9082"/>
    <w:rsid w:val="7CDE6088"/>
    <w:rsid w:val="7CDEF3C1"/>
    <w:rsid w:val="7CDF41B6"/>
    <w:rsid w:val="7CDFC2D2"/>
    <w:rsid w:val="7CDFE0A9"/>
    <w:rsid w:val="7CE05CFB"/>
    <w:rsid w:val="7CE0ED54"/>
    <w:rsid w:val="7CE152F2"/>
    <w:rsid w:val="7CE29542"/>
    <w:rsid w:val="7CE36E32"/>
    <w:rsid w:val="7CE38002"/>
    <w:rsid w:val="7CE4C185"/>
    <w:rsid w:val="7CE521B9"/>
    <w:rsid w:val="7CE5F08D"/>
    <w:rsid w:val="7CE64514"/>
    <w:rsid w:val="7CE6A58E"/>
    <w:rsid w:val="7CE7875C"/>
    <w:rsid w:val="7CE7E342"/>
    <w:rsid w:val="7CE95E22"/>
    <w:rsid w:val="7CE9D4F8"/>
    <w:rsid w:val="7CEA0BD3"/>
    <w:rsid w:val="7CEAB2BB"/>
    <w:rsid w:val="7CEAC99C"/>
    <w:rsid w:val="7CEAD4E1"/>
    <w:rsid w:val="7CEB2645"/>
    <w:rsid w:val="7CEBEEF4"/>
    <w:rsid w:val="7CED8676"/>
    <w:rsid w:val="7CEE5264"/>
    <w:rsid w:val="7CEF6814"/>
    <w:rsid w:val="7CF14A5A"/>
    <w:rsid w:val="7CF43919"/>
    <w:rsid w:val="7CF4E8D8"/>
    <w:rsid w:val="7CF4EDF9"/>
    <w:rsid w:val="7CF59898"/>
    <w:rsid w:val="7CF629ED"/>
    <w:rsid w:val="7CF6B394"/>
    <w:rsid w:val="7CF794AC"/>
    <w:rsid w:val="7CF8C4EF"/>
    <w:rsid w:val="7CF94E07"/>
    <w:rsid w:val="7CFA90F8"/>
    <w:rsid w:val="7CFB4A45"/>
    <w:rsid w:val="7CFBF4C8"/>
    <w:rsid w:val="7CFCFB3D"/>
    <w:rsid w:val="7CFD8099"/>
    <w:rsid w:val="7CFE3B0D"/>
    <w:rsid w:val="7CFF02C0"/>
    <w:rsid w:val="7D000199"/>
    <w:rsid w:val="7D00966F"/>
    <w:rsid w:val="7D01A12E"/>
    <w:rsid w:val="7D030AD7"/>
    <w:rsid w:val="7D037F83"/>
    <w:rsid w:val="7D04A3BF"/>
    <w:rsid w:val="7D04D8A1"/>
    <w:rsid w:val="7D05651C"/>
    <w:rsid w:val="7D05C3A3"/>
    <w:rsid w:val="7D07D413"/>
    <w:rsid w:val="7D08E9D0"/>
    <w:rsid w:val="7D0BF2C8"/>
    <w:rsid w:val="7D0C82D4"/>
    <w:rsid w:val="7D0D80CD"/>
    <w:rsid w:val="7D0DA2B0"/>
    <w:rsid w:val="7D0EE99F"/>
    <w:rsid w:val="7D106BD3"/>
    <w:rsid w:val="7D160DC8"/>
    <w:rsid w:val="7D16B475"/>
    <w:rsid w:val="7D19FD64"/>
    <w:rsid w:val="7D1E21D5"/>
    <w:rsid w:val="7D1E7056"/>
    <w:rsid w:val="7D1F6581"/>
    <w:rsid w:val="7D20626A"/>
    <w:rsid w:val="7D217A1D"/>
    <w:rsid w:val="7D21C281"/>
    <w:rsid w:val="7D22D89E"/>
    <w:rsid w:val="7D239B74"/>
    <w:rsid w:val="7D23AB0C"/>
    <w:rsid w:val="7D23E24E"/>
    <w:rsid w:val="7D246795"/>
    <w:rsid w:val="7D24DBCD"/>
    <w:rsid w:val="7D25BA0A"/>
    <w:rsid w:val="7D277CDC"/>
    <w:rsid w:val="7D28A288"/>
    <w:rsid w:val="7D28E0ED"/>
    <w:rsid w:val="7D2A9C62"/>
    <w:rsid w:val="7D2AA983"/>
    <w:rsid w:val="7D2CA567"/>
    <w:rsid w:val="7D2D6390"/>
    <w:rsid w:val="7D2E6066"/>
    <w:rsid w:val="7D31FF7C"/>
    <w:rsid w:val="7D32866D"/>
    <w:rsid w:val="7D362DAC"/>
    <w:rsid w:val="7D369C6C"/>
    <w:rsid w:val="7D3B6C1B"/>
    <w:rsid w:val="7D3CE839"/>
    <w:rsid w:val="7D3DF3B5"/>
    <w:rsid w:val="7D3E4CE2"/>
    <w:rsid w:val="7D40EEC4"/>
    <w:rsid w:val="7D430E35"/>
    <w:rsid w:val="7D44E43D"/>
    <w:rsid w:val="7D45C6CD"/>
    <w:rsid w:val="7D478751"/>
    <w:rsid w:val="7D47E820"/>
    <w:rsid w:val="7D48666F"/>
    <w:rsid w:val="7D49DFD9"/>
    <w:rsid w:val="7D4B02BF"/>
    <w:rsid w:val="7D4B2D75"/>
    <w:rsid w:val="7D4C363E"/>
    <w:rsid w:val="7D4C9E8F"/>
    <w:rsid w:val="7D4D3D96"/>
    <w:rsid w:val="7D4D8E19"/>
    <w:rsid w:val="7D4E99CF"/>
    <w:rsid w:val="7D4F3654"/>
    <w:rsid w:val="7D4FAC20"/>
    <w:rsid w:val="7D5062B7"/>
    <w:rsid w:val="7D52E650"/>
    <w:rsid w:val="7D52E89C"/>
    <w:rsid w:val="7D53BEE0"/>
    <w:rsid w:val="7D541814"/>
    <w:rsid w:val="7D55C115"/>
    <w:rsid w:val="7D563F86"/>
    <w:rsid w:val="7D574C20"/>
    <w:rsid w:val="7D582D3D"/>
    <w:rsid w:val="7D59D337"/>
    <w:rsid w:val="7D59D7F1"/>
    <w:rsid w:val="7D59EFEA"/>
    <w:rsid w:val="7D5A8666"/>
    <w:rsid w:val="7D5AE881"/>
    <w:rsid w:val="7D5AEDDB"/>
    <w:rsid w:val="7D5F2768"/>
    <w:rsid w:val="7D607775"/>
    <w:rsid w:val="7D6137D5"/>
    <w:rsid w:val="7D62449C"/>
    <w:rsid w:val="7D6338CB"/>
    <w:rsid w:val="7D6372D8"/>
    <w:rsid w:val="7D64A247"/>
    <w:rsid w:val="7D64B20D"/>
    <w:rsid w:val="7D656948"/>
    <w:rsid w:val="7D65C6BB"/>
    <w:rsid w:val="7D6630D5"/>
    <w:rsid w:val="7D665529"/>
    <w:rsid w:val="7D69B8BE"/>
    <w:rsid w:val="7D6B305A"/>
    <w:rsid w:val="7D6C45F7"/>
    <w:rsid w:val="7D6F6CF7"/>
    <w:rsid w:val="7D6F81F3"/>
    <w:rsid w:val="7D6F9CF4"/>
    <w:rsid w:val="7D702B8A"/>
    <w:rsid w:val="7D711D03"/>
    <w:rsid w:val="7D71CE15"/>
    <w:rsid w:val="7D73C6FD"/>
    <w:rsid w:val="7D73D0B5"/>
    <w:rsid w:val="7D74BA71"/>
    <w:rsid w:val="7D74D0C4"/>
    <w:rsid w:val="7D753A7A"/>
    <w:rsid w:val="7D76567E"/>
    <w:rsid w:val="7D7658A2"/>
    <w:rsid w:val="7D765BDE"/>
    <w:rsid w:val="7D77A0BB"/>
    <w:rsid w:val="7D77B094"/>
    <w:rsid w:val="7D77F5E4"/>
    <w:rsid w:val="7D78A840"/>
    <w:rsid w:val="7D7A11F4"/>
    <w:rsid w:val="7D7A39BB"/>
    <w:rsid w:val="7D7BE1BF"/>
    <w:rsid w:val="7D7C895E"/>
    <w:rsid w:val="7D7E3B48"/>
    <w:rsid w:val="7D7E6ACB"/>
    <w:rsid w:val="7D7EFF8D"/>
    <w:rsid w:val="7D8052D2"/>
    <w:rsid w:val="7D82123B"/>
    <w:rsid w:val="7D82878D"/>
    <w:rsid w:val="7D83A2CA"/>
    <w:rsid w:val="7D8449F8"/>
    <w:rsid w:val="7D853D39"/>
    <w:rsid w:val="7D8747A2"/>
    <w:rsid w:val="7D878B81"/>
    <w:rsid w:val="7D87D68E"/>
    <w:rsid w:val="7D88122D"/>
    <w:rsid w:val="7D886C63"/>
    <w:rsid w:val="7D8B8A1A"/>
    <w:rsid w:val="7D8B8B6B"/>
    <w:rsid w:val="7D8CA2F4"/>
    <w:rsid w:val="7D8D05D4"/>
    <w:rsid w:val="7D8D4D38"/>
    <w:rsid w:val="7D8D952E"/>
    <w:rsid w:val="7D8DB2F3"/>
    <w:rsid w:val="7D8F7929"/>
    <w:rsid w:val="7D8F7E64"/>
    <w:rsid w:val="7D905ADA"/>
    <w:rsid w:val="7D905EFB"/>
    <w:rsid w:val="7D91437A"/>
    <w:rsid w:val="7D91CA76"/>
    <w:rsid w:val="7D930AA1"/>
    <w:rsid w:val="7D93AC0F"/>
    <w:rsid w:val="7D93B5DA"/>
    <w:rsid w:val="7D941B4C"/>
    <w:rsid w:val="7D94A48C"/>
    <w:rsid w:val="7D94F095"/>
    <w:rsid w:val="7D955731"/>
    <w:rsid w:val="7D962D22"/>
    <w:rsid w:val="7D976ABC"/>
    <w:rsid w:val="7D97882B"/>
    <w:rsid w:val="7D97A779"/>
    <w:rsid w:val="7D980B24"/>
    <w:rsid w:val="7D98678A"/>
    <w:rsid w:val="7D98DA8A"/>
    <w:rsid w:val="7D99C3F2"/>
    <w:rsid w:val="7D9A4AD4"/>
    <w:rsid w:val="7D9ACEC0"/>
    <w:rsid w:val="7D9B8B0D"/>
    <w:rsid w:val="7D9BFF9A"/>
    <w:rsid w:val="7D9CAC82"/>
    <w:rsid w:val="7D9DA9B5"/>
    <w:rsid w:val="7D9E89FF"/>
    <w:rsid w:val="7DA05E31"/>
    <w:rsid w:val="7DA07D6E"/>
    <w:rsid w:val="7DA24CD5"/>
    <w:rsid w:val="7DA2AC0B"/>
    <w:rsid w:val="7DA79848"/>
    <w:rsid w:val="7DA940DE"/>
    <w:rsid w:val="7DA95A0D"/>
    <w:rsid w:val="7DA98060"/>
    <w:rsid w:val="7DAA44E4"/>
    <w:rsid w:val="7DAAE67D"/>
    <w:rsid w:val="7DAB39B8"/>
    <w:rsid w:val="7DABD4FF"/>
    <w:rsid w:val="7DAE152B"/>
    <w:rsid w:val="7DAE5642"/>
    <w:rsid w:val="7DAE6713"/>
    <w:rsid w:val="7DAF4088"/>
    <w:rsid w:val="7DB0574E"/>
    <w:rsid w:val="7DB1B1D3"/>
    <w:rsid w:val="7DB24077"/>
    <w:rsid w:val="7DB442B4"/>
    <w:rsid w:val="7DB61C4F"/>
    <w:rsid w:val="7DB71454"/>
    <w:rsid w:val="7DB8E904"/>
    <w:rsid w:val="7DB95C64"/>
    <w:rsid w:val="7DB97B8B"/>
    <w:rsid w:val="7DB9BCE3"/>
    <w:rsid w:val="7DBA2E13"/>
    <w:rsid w:val="7DBAB223"/>
    <w:rsid w:val="7DBAC80C"/>
    <w:rsid w:val="7DBB54B3"/>
    <w:rsid w:val="7DBB95AA"/>
    <w:rsid w:val="7DBBC227"/>
    <w:rsid w:val="7DBDD7D2"/>
    <w:rsid w:val="7DBDE3F4"/>
    <w:rsid w:val="7DBE043D"/>
    <w:rsid w:val="7DBE2B57"/>
    <w:rsid w:val="7DBEDDF2"/>
    <w:rsid w:val="7DBFAB12"/>
    <w:rsid w:val="7DC09A1C"/>
    <w:rsid w:val="7DC14AC4"/>
    <w:rsid w:val="7DC1EE2F"/>
    <w:rsid w:val="7DC2A62D"/>
    <w:rsid w:val="7DC2BE4E"/>
    <w:rsid w:val="7DC3866B"/>
    <w:rsid w:val="7DC3894A"/>
    <w:rsid w:val="7DC4AFD4"/>
    <w:rsid w:val="7DC4F0D6"/>
    <w:rsid w:val="7DC5C4B6"/>
    <w:rsid w:val="7DC6802B"/>
    <w:rsid w:val="7DC6CD2A"/>
    <w:rsid w:val="7DC6D5B0"/>
    <w:rsid w:val="7DC750BB"/>
    <w:rsid w:val="7DC8800D"/>
    <w:rsid w:val="7DC8B651"/>
    <w:rsid w:val="7DCDAFBB"/>
    <w:rsid w:val="7DCDCD7C"/>
    <w:rsid w:val="7DCDF42D"/>
    <w:rsid w:val="7DCEF242"/>
    <w:rsid w:val="7DCF7336"/>
    <w:rsid w:val="7DCFC188"/>
    <w:rsid w:val="7DCFE74A"/>
    <w:rsid w:val="7DD16F5F"/>
    <w:rsid w:val="7DD18599"/>
    <w:rsid w:val="7DD1A090"/>
    <w:rsid w:val="7DD23FFA"/>
    <w:rsid w:val="7DD612FD"/>
    <w:rsid w:val="7DD690D3"/>
    <w:rsid w:val="7DD771B6"/>
    <w:rsid w:val="7DD7A65B"/>
    <w:rsid w:val="7DDA6FF7"/>
    <w:rsid w:val="7DDD371A"/>
    <w:rsid w:val="7DDD80D6"/>
    <w:rsid w:val="7DDE6700"/>
    <w:rsid w:val="7DDF2431"/>
    <w:rsid w:val="7DDF337C"/>
    <w:rsid w:val="7DE02541"/>
    <w:rsid w:val="7DE08342"/>
    <w:rsid w:val="7DE0C50B"/>
    <w:rsid w:val="7DE1771B"/>
    <w:rsid w:val="7DE30459"/>
    <w:rsid w:val="7DE3A992"/>
    <w:rsid w:val="7DE4CB5C"/>
    <w:rsid w:val="7DE4E646"/>
    <w:rsid w:val="7DE617C6"/>
    <w:rsid w:val="7DE713B1"/>
    <w:rsid w:val="7DE767F2"/>
    <w:rsid w:val="7DE78AAB"/>
    <w:rsid w:val="7DE8F3FB"/>
    <w:rsid w:val="7DE9697F"/>
    <w:rsid w:val="7DEADD13"/>
    <w:rsid w:val="7DECFB5B"/>
    <w:rsid w:val="7DED60F6"/>
    <w:rsid w:val="7DEDC7BF"/>
    <w:rsid w:val="7DEE0115"/>
    <w:rsid w:val="7DEF4FE0"/>
    <w:rsid w:val="7DEF6C01"/>
    <w:rsid w:val="7DEF9113"/>
    <w:rsid w:val="7DF180B4"/>
    <w:rsid w:val="7DF2DD29"/>
    <w:rsid w:val="7DF33F65"/>
    <w:rsid w:val="7DF5125A"/>
    <w:rsid w:val="7DF55C59"/>
    <w:rsid w:val="7DF5B150"/>
    <w:rsid w:val="7DF5BAFE"/>
    <w:rsid w:val="7DF6FAD0"/>
    <w:rsid w:val="7DF7C21C"/>
    <w:rsid w:val="7DF81CBF"/>
    <w:rsid w:val="7DFA7AC4"/>
    <w:rsid w:val="7DFCA768"/>
    <w:rsid w:val="7DFCC49F"/>
    <w:rsid w:val="7DFCD126"/>
    <w:rsid w:val="7DFCF098"/>
    <w:rsid w:val="7DFFF249"/>
    <w:rsid w:val="7E012CC2"/>
    <w:rsid w:val="7E013EF8"/>
    <w:rsid w:val="7E051E3A"/>
    <w:rsid w:val="7E0547AB"/>
    <w:rsid w:val="7E057DC6"/>
    <w:rsid w:val="7E05C342"/>
    <w:rsid w:val="7E06BFEB"/>
    <w:rsid w:val="7E06EB25"/>
    <w:rsid w:val="7E0750AF"/>
    <w:rsid w:val="7E0800C3"/>
    <w:rsid w:val="7E08F6E1"/>
    <w:rsid w:val="7E09A7C4"/>
    <w:rsid w:val="7E0A524D"/>
    <w:rsid w:val="7E0C1FFB"/>
    <w:rsid w:val="7E0C413C"/>
    <w:rsid w:val="7E0D9AF4"/>
    <w:rsid w:val="7E0E0127"/>
    <w:rsid w:val="7E0E8EAE"/>
    <w:rsid w:val="7E0ECFE2"/>
    <w:rsid w:val="7E112E2F"/>
    <w:rsid w:val="7E126D5F"/>
    <w:rsid w:val="7E1290E0"/>
    <w:rsid w:val="7E129187"/>
    <w:rsid w:val="7E139BAA"/>
    <w:rsid w:val="7E140298"/>
    <w:rsid w:val="7E1443D6"/>
    <w:rsid w:val="7E15E57C"/>
    <w:rsid w:val="7E176956"/>
    <w:rsid w:val="7E1829AD"/>
    <w:rsid w:val="7E1931CC"/>
    <w:rsid w:val="7E1A3605"/>
    <w:rsid w:val="7E1A3A12"/>
    <w:rsid w:val="7E1AA9E2"/>
    <w:rsid w:val="7E2021C7"/>
    <w:rsid w:val="7E204017"/>
    <w:rsid w:val="7E2302CA"/>
    <w:rsid w:val="7E2584F9"/>
    <w:rsid w:val="7E271B8E"/>
    <w:rsid w:val="7E275F8F"/>
    <w:rsid w:val="7E27C029"/>
    <w:rsid w:val="7E27E708"/>
    <w:rsid w:val="7E28022D"/>
    <w:rsid w:val="7E281F85"/>
    <w:rsid w:val="7E28B881"/>
    <w:rsid w:val="7E297115"/>
    <w:rsid w:val="7E2A37DE"/>
    <w:rsid w:val="7E2A43DB"/>
    <w:rsid w:val="7E2AC2A0"/>
    <w:rsid w:val="7E2C88E8"/>
    <w:rsid w:val="7E2C8DE5"/>
    <w:rsid w:val="7E2CB971"/>
    <w:rsid w:val="7E2D4C71"/>
    <w:rsid w:val="7E30240F"/>
    <w:rsid w:val="7E30672A"/>
    <w:rsid w:val="7E30BA5A"/>
    <w:rsid w:val="7E339D89"/>
    <w:rsid w:val="7E344DAB"/>
    <w:rsid w:val="7E347C8F"/>
    <w:rsid w:val="7E352F00"/>
    <w:rsid w:val="7E380B31"/>
    <w:rsid w:val="7E38FAFD"/>
    <w:rsid w:val="7E3C7B80"/>
    <w:rsid w:val="7E3D081B"/>
    <w:rsid w:val="7E3DECCC"/>
    <w:rsid w:val="7E3FA1CD"/>
    <w:rsid w:val="7E40D718"/>
    <w:rsid w:val="7E413D18"/>
    <w:rsid w:val="7E42A518"/>
    <w:rsid w:val="7E45ED04"/>
    <w:rsid w:val="7E462CD6"/>
    <w:rsid w:val="7E46D723"/>
    <w:rsid w:val="7E46F19A"/>
    <w:rsid w:val="7E4783E3"/>
    <w:rsid w:val="7E479500"/>
    <w:rsid w:val="7E47E890"/>
    <w:rsid w:val="7E4A4018"/>
    <w:rsid w:val="7E4B6A5B"/>
    <w:rsid w:val="7E4B6B97"/>
    <w:rsid w:val="7E4B979A"/>
    <w:rsid w:val="7E4CD390"/>
    <w:rsid w:val="7E4E5F20"/>
    <w:rsid w:val="7E4E6006"/>
    <w:rsid w:val="7E5151D9"/>
    <w:rsid w:val="7E51A35F"/>
    <w:rsid w:val="7E5246EE"/>
    <w:rsid w:val="7E52A0EA"/>
    <w:rsid w:val="7E52E2F4"/>
    <w:rsid w:val="7E52E4BD"/>
    <w:rsid w:val="7E534F9B"/>
    <w:rsid w:val="7E53CE5F"/>
    <w:rsid w:val="7E55CB4D"/>
    <w:rsid w:val="7E5646C9"/>
    <w:rsid w:val="7E57429D"/>
    <w:rsid w:val="7E588A1D"/>
    <w:rsid w:val="7E58AFC1"/>
    <w:rsid w:val="7E599604"/>
    <w:rsid w:val="7E5A2EC8"/>
    <w:rsid w:val="7E5DE4C3"/>
    <w:rsid w:val="7E5E4D4D"/>
    <w:rsid w:val="7E5E9115"/>
    <w:rsid w:val="7E5EB97E"/>
    <w:rsid w:val="7E5EFC33"/>
    <w:rsid w:val="7E62C744"/>
    <w:rsid w:val="7E62DB3E"/>
    <w:rsid w:val="7E64648B"/>
    <w:rsid w:val="7E6473FF"/>
    <w:rsid w:val="7E6492E2"/>
    <w:rsid w:val="7E64938A"/>
    <w:rsid w:val="7E64BBB2"/>
    <w:rsid w:val="7E6514D5"/>
    <w:rsid w:val="7E68DB1D"/>
    <w:rsid w:val="7E6A7F94"/>
    <w:rsid w:val="7E6C9896"/>
    <w:rsid w:val="7E6CBF80"/>
    <w:rsid w:val="7E6DA432"/>
    <w:rsid w:val="7E6E3A74"/>
    <w:rsid w:val="7E6F7FCB"/>
    <w:rsid w:val="7E7105CC"/>
    <w:rsid w:val="7E716667"/>
    <w:rsid w:val="7E73302A"/>
    <w:rsid w:val="7E74FBB3"/>
    <w:rsid w:val="7E753EF0"/>
    <w:rsid w:val="7E7721A9"/>
    <w:rsid w:val="7E77F81D"/>
    <w:rsid w:val="7E788648"/>
    <w:rsid w:val="7E7969EA"/>
    <w:rsid w:val="7E79EB12"/>
    <w:rsid w:val="7E7B7D0E"/>
    <w:rsid w:val="7E7BC817"/>
    <w:rsid w:val="7E7CF8F4"/>
    <w:rsid w:val="7E7D3109"/>
    <w:rsid w:val="7E805092"/>
    <w:rsid w:val="7E83C6AC"/>
    <w:rsid w:val="7E855344"/>
    <w:rsid w:val="7E855FD7"/>
    <w:rsid w:val="7E858E94"/>
    <w:rsid w:val="7E85C432"/>
    <w:rsid w:val="7E860BBF"/>
    <w:rsid w:val="7E86A614"/>
    <w:rsid w:val="7E86F991"/>
    <w:rsid w:val="7E874B45"/>
    <w:rsid w:val="7E8858CC"/>
    <w:rsid w:val="7E889007"/>
    <w:rsid w:val="7E88BF49"/>
    <w:rsid w:val="7E896F9F"/>
    <w:rsid w:val="7E89A16F"/>
    <w:rsid w:val="7E89E8BF"/>
    <w:rsid w:val="7E8BD63E"/>
    <w:rsid w:val="7E8C1418"/>
    <w:rsid w:val="7E8FBD06"/>
    <w:rsid w:val="7E91089B"/>
    <w:rsid w:val="7E92BE21"/>
    <w:rsid w:val="7E945746"/>
    <w:rsid w:val="7E961928"/>
    <w:rsid w:val="7E96D914"/>
    <w:rsid w:val="7E976715"/>
    <w:rsid w:val="7E97AFA1"/>
    <w:rsid w:val="7E984BC7"/>
    <w:rsid w:val="7E994935"/>
    <w:rsid w:val="7E9C7A59"/>
    <w:rsid w:val="7E9CD270"/>
    <w:rsid w:val="7E9D7120"/>
    <w:rsid w:val="7E9DCBE4"/>
    <w:rsid w:val="7EA0D15F"/>
    <w:rsid w:val="7EA16DDD"/>
    <w:rsid w:val="7EA1E8F2"/>
    <w:rsid w:val="7EA20E86"/>
    <w:rsid w:val="7EA39DB1"/>
    <w:rsid w:val="7EA4D8E1"/>
    <w:rsid w:val="7EA57441"/>
    <w:rsid w:val="7EA5C178"/>
    <w:rsid w:val="7EA6DD46"/>
    <w:rsid w:val="7EA8F0BF"/>
    <w:rsid w:val="7EAB1948"/>
    <w:rsid w:val="7EAD174A"/>
    <w:rsid w:val="7EAE5476"/>
    <w:rsid w:val="7EAFAEF9"/>
    <w:rsid w:val="7EAFD121"/>
    <w:rsid w:val="7EB0D954"/>
    <w:rsid w:val="7EB10624"/>
    <w:rsid w:val="7EB1A0EA"/>
    <w:rsid w:val="7EB43584"/>
    <w:rsid w:val="7EB4A853"/>
    <w:rsid w:val="7EB5DAD0"/>
    <w:rsid w:val="7EB6B788"/>
    <w:rsid w:val="7EB7C89D"/>
    <w:rsid w:val="7EB7CB12"/>
    <w:rsid w:val="7EB80267"/>
    <w:rsid w:val="7EB8DF94"/>
    <w:rsid w:val="7EB9937A"/>
    <w:rsid w:val="7EBA8A60"/>
    <w:rsid w:val="7EBBB65B"/>
    <w:rsid w:val="7EBE19FA"/>
    <w:rsid w:val="7EBE5DE1"/>
    <w:rsid w:val="7EBE74CA"/>
    <w:rsid w:val="7EBEDB9F"/>
    <w:rsid w:val="7EBF1D68"/>
    <w:rsid w:val="7EBF9A29"/>
    <w:rsid w:val="7EC06E7A"/>
    <w:rsid w:val="7EC12F04"/>
    <w:rsid w:val="7EC298F1"/>
    <w:rsid w:val="7EC51197"/>
    <w:rsid w:val="7EC6254E"/>
    <w:rsid w:val="7EC66CF0"/>
    <w:rsid w:val="7EC81DAF"/>
    <w:rsid w:val="7EC86130"/>
    <w:rsid w:val="7EC86327"/>
    <w:rsid w:val="7EC8A614"/>
    <w:rsid w:val="7EC933F8"/>
    <w:rsid w:val="7ECB717F"/>
    <w:rsid w:val="7ECE1C0B"/>
    <w:rsid w:val="7ECE30F7"/>
    <w:rsid w:val="7ECE918C"/>
    <w:rsid w:val="7ECFBF9B"/>
    <w:rsid w:val="7ED04D20"/>
    <w:rsid w:val="7ED184A3"/>
    <w:rsid w:val="7ED1DA06"/>
    <w:rsid w:val="7ED26EA3"/>
    <w:rsid w:val="7ED28D07"/>
    <w:rsid w:val="7ED298D1"/>
    <w:rsid w:val="7ED2F18B"/>
    <w:rsid w:val="7ED2F40C"/>
    <w:rsid w:val="7ED3A96B"/>
    <w:rsid w:val="7ED48329"/>
    <w:rsid w:val="7ED563B1"/>
    <w:rsid w:val="7ED5EA5A"/>
    <w:rsid w:val="7ED71322"/>
    <w:rsid w:val="7ED9326E"/>
    <w:rsid w:val="7ED9BF34"/>
    <w:rsid w:val="7EDB3EA2"/>
    <w:rsid w:val="7EDB5154"/>
    <w:rsid w:val="7EDBED8B"/>
    <w:rsid w:val="7EDC538A"/>
    <w:rsid w:val="7EDD5C0C"/>
    <w:rsid w:val="7EDDE1DB"/>
    <w:rsid w:val="7EDEC2EA"/>
    <w:rsid w:val="7EE130E4"/>
    <w:rsid w:val="7EE27802"/>
    <w:rsid w:val="7EE29E80"/>
    <w:rsid w:val="7EE449AB"/>
    <w:rsid w:val="7EE46CDA"/>
    <w:rsid w:val="7EE47E37"/>
    <w:rsid w:val="7EE58154"/>
    <w:rsid w:val="7EE6218E"/>
    <w:rsid w:val="7EE71B86"/>
    <w:rsid w:val="7EE71B8B"/>
    <w:rsid w:val="7EE795C5"/>
    <w:rsid w:val="7EE7E259"/>
    <w:rsid w:val="7EE8EEDA"/>
    <w:rsid w:val="7EEA2CCA"/>
    <w:rsid w:val="7EEA6D01"/>
    <w:rsid w:val="7EEA9D53"/>
    <w:rsid w:val="7EEB7E76"/>
    <w:rsid w:val="7EED5F6E"/>
    <w:rsid w:val="7EED9DC2"/>
    <w:rsid w:val="7EEF5602"/>
    <w:rsid w:val="7EF09845"/>
    <w:rsid w:val="7EF17F68"/>
    <w:rsid w:val="7EF1946F"/>
    <w:rsid w:val="7EF1A390"/>
    <w:rsid w:val="7EF203C7"/>
    <w:rsid w:val="7EF3C117"/>
    <w:rsid w:val="7EF635B1"/>
    <w:rsid w:val="7EF74920"/>
    <w:rsid w:val="7EF81791"/>
    <w:rsid w:val="7EF95CD3"/>
    <w:rsid w:val="7EFB1B31"/>
    <w:rsid w:val="7EFB8F9D"/>
    <w:rsid w:val="7EFBADD9"/>
    <w:rsid w:val="7EFC3D6C"/>
    <w:rsid w:val="7EFCA0BA"/>
    <w:rsid w:val="7EFD7084"/>
    <w:rsid w:val="7EFDA3CF"/>
    <w:rsid w:val="7EFE2910"/>
    <w:rsid w:val="7EFED3AF"/>
    <w:rsid w:val="7EFF205F"/>
    <w:rsid w:val="7F001BC1"/>
    <w:rsid w:val="7F00688E"/>
    <w:rsid w:val="7F0074AD"/>
    <w:rsid w:val="7F007BD2"/>
    <w:rsid w:val="7F00E28C"/>
    <w:rsid w:val="7F02CF40"/>
    <w:rsid w:val="7F02F53E"/>
    <w:rsid w:val="7F02F6AD"/>
    <w:rsid w:val="7F03CEC3"/>
    <w:rsid w:val="7F043497"/>
    <w:rsid w:val="7F045BEF"/>
    <w:rsid w:val="7F04B7CF"/>
    <w:rsid w:val="7F057FC5"/>
    <w:rsid w:val="7F05E9D8"/>
    <w:rsid w:val="7F05F476"/>
    <w:rsid w:val="7F066720"/>
    <w:rsid w:val="7F069E33"/>
    <w:rsid w:val="7F06A88B"/>
    <w:rsid w:val="7F06F09A"/>
    <w:rsid w:val="7F07DA13"/>
    <w:rsid w:val="7F08BA13"/>
    <w:rsid w:val="7F0A8FC9"/>
    <w:rsid w:val="7F0AB22C"/>
    <w:rsid w:val="7F0B08BF"/>
    <w:rsid w:val="7F0B3BA7"/>
    <w:rsid w:val="7F0BBC88"/>
    <w:rsid w:val="7F0D1846"/>
    <w:rsid w:val="7F0FD482"/>
    <w:rsid w:val="7F0FDE02"/>
    <w:rsid w:val="7F1097D7"/>
    <w:rsid w:val="7F10D43F"/>
    <w:rsid w:val="7F10F5F6"/>
    <w:rsid w:val="7F11DD76"/>
    <w:rsid w:val="7F12A1E2"/>
    <w:rsid w:val="7F146AEA"/>
    <w:rsid w:val="7F149495"/>
    <w:rsid w:val="7F150F16"/>
    <w:rsid w:val="7F164EE2"/>
    <w:rsid w:val="7F16B24A"/>
    <w:rsid w:val="7F176E56"/>
    <w:rsid w:val="7F177E5F"/>
    <w:rsid w:val="7F17901B"/>
    <w:rsid w:val="7F17AC6B"/>
    <w:rsid w:val="7F18D46C"/>
    <w:rsid w:val="7F19E1CE"/>
    <w:rsid w:val="7F19F330"/>
    <w:rsid w:val="7F1AD002"/>
    <w:rsid w:val="7F1AD3E5"/>
    <w:rsid w:val="7F1BBF93"/>
    <w:rsid w:val="7F1C7D06"/>
    <w:rsid w:val="7F1E3592"/>
    <w:rsid w:val="7F1F4EFB"/>
    <w:rsid w:val="7F1F6F5D"/>
    <w:rsid w:val="7F20110C"/>
    <w:rsid w:val="7F222DB4"/>
    <w:rsid w:val="7F2376BD"/>
    <w:rsid w:val="7F24BF05"/>
    <w:rsid w:val="7F25279D"/>
    <w:rsid w:val="7F259EDA"/>
    <w:rsid w:val="7F26CB73"/>
    <w:rsid w:val="7F26EE94"/>
    <w:rsid w:val="7F26FA76"/>
    <w:rsid w:val="7F2B86ED"/>
    <w:rsid w:val="7F2BDE14"/>
    <w:rsid w:val="7F2D5278"/>
    <w:rsid w:val="7F2E8C2D"/>
    <w:rsid w:val="7F2E96AF"/>
    <w:rsid w:val="7F3240FB"/>
    <w:rsid w:val="7F32E0AE"/>
    <w:rsid w:val="7F33D097"/>
    <w:rsid w:val="7F341D65"/>
    <w:rsid w:val="7F344883"/>
    <w:rsid w:val="7F357786"/>
    <w:rsid w:val="7F365769"/>
    <w:rsid w:val="7F3729A0"/>
    <w:rsid w:val="7F388AA5"/>
    <w:rsid w:val="7F39C9EE"/>
    <w:rsid w:val="7F3A9E97"/>
    <w:rsid w:val="7F3AC987"/>
    <w:rsid w:val="7F3C111A"/>
    <w:rsid w:val="7F3DA8DB"/>
    <w:rsid w:val="7F3EC572"/>
    <w:rsid w:val="7F3ED1DE"/>
    <w:rsid w:val="7F3FEC8B"/>
    <w:rsid w:val="7F407819"/>
    <w:rsid w:val="7F419F63"/>
    <w:rsid w:val="7F443C03"/>
    <w:rsid w:val="7F456DE7"/>
    <w:rsid w:val="7F488B99"/>
    <w:rsid w:val="7F4A88EA"/>
    <w:rsid w:val="7F4B844B"/>
    <w:rsid w:val="7F4C6EBF"/>
    <w:rsid w:val="7F4D45C2"/>
    <w:rsid w:val="7F51C7EA"/>
    <w:rsid w:val="7F51F695"/>
    <w:rsid w:val="7F5313C7"/>
    <w:rsid w:val="7F5315A8"/>
    <w:rsid w:val="7F558D3E"/>
    <w:rsid w:val="7F59C966"/>
    <w:rsid w:val="7F59E183"/>
    <w:rsid w:val="7F59F755"/>
    <w:rsid w:val="7F5A74C1"/>
    <w:rsid w:val="7F5A9BF5"/>
    <w:rsid w:val="7F5D6CC5"/>
    <w:rsid w:val="7F5FA7E4"/>
    <w:rsid w:val="7F61EFB2"/>
    <w:rsid w:val="7F626E3A"/>
    <w:rsid w:val="7F63842F"/>
    <w:rsid w:val="7F643954"/>
    <w:rsid w:val="7F655423"/>
    <w:rsid w:val="7F65C752"/>
    <w:rsid w:val="7F6649F4"/>
    <w:rsid w:val="7F66C129"/>
    <w:rsid w:val="7F671904"/>
    <w:rsid w:val="7F676B40"/>
    <w:rsid w:val="7F679E94"/>
    <w:rsid w:val="7F6831F3"/>
    <w:rsid w:val="7F68F38E"/>
    <w:rsid w:val="7F6A24A4"/>
    <w:rsid w:val="7F6AAB2C"/>
    <w:rsid w:val="7F6BE2A0"/>
    <w:rsid w:val="7F6CCA3C"/>
    <w:rsid w:val="7F6CD236"/>
    <w:rsid w:val="7F6DA05C"/>
    <w:rsid w:val="7F702B12"/>
    <w:rsid w:val="7F708AAB"/>
    <w:rsid w:val="7F71774F"/>
    <w:rsid w:val="7F729C79"/>
    <w:rsid w:val="7F72FCF3"/>
    <w:rsid w:val="7F745DF9"/>
    <w:rsid w:val="7F7468C6"/>
    <w:rsid w:val="7F74A85D"/>
    <w:rsid w:val="7F74AD5C"/>
    <w:rsid w:val="7F74DD4F"/>
    <w:rsid w:val="7F75D925"/>
    <w:rsid w:val="7F77342C"/>
    <w:rsid w:val="7F79C239"/>
    <w:rsid w:val="7F7E4DF4"/>
    <w:rsid w:val="7F7F15E4"/>
    <w:rsid w:val="7F815582"/>
    <w:rsid w:val="7F81C6A3"/>
    <w:rsid w:val="7F8295FD"/>
    <w:rsid w:val="7F830BA2"/>
    <w:rsid w:val="7F849A73"/>
    <w:rsid w:val="7F84C81E"/>
    <w:rsid w:val="7F86EB89"/>
    <w:rsid w:val="7F87FAF3"/>
    <w:rsid w:val="7F88A40C"/>
    <w:rsid w:val="7F892323"/>
    <w:rsid w:val="7F89518C"/>
    <w:rsid w:val="7F8A7926"/>
    <w:rsid w:val="7F8D3FB4"/>
    <w:rsid w:val="7F8DBB86"/>
    <w:rsid w:val="7F8E6BCD"/>
    <w:rsid w:val="7F8EB8CC"/>
    <w:rsid w:val="7F9068F6"/>
    <w:rsid w:val="7F91915F"/>
    <w:rsid w:val="7F91F760"/>
    <w:rsid w:val="7F9479C0"/>
    <w:rsid w:val="7F95F8A9"/>
    <w:rsid w:val="7F95FCBF"/>
    <w:rsid w:val="7F97AC23"/>
    <w:rsid w:val="7F97AD68"/>
    <w:rsid w:val="7F9938D3"/>
    <w:rsid w:val="7F99AFD9"/>
    <w:rsid w:val="7F9A2FF7"/>
    <w:rsid w:val="7F9C9833"/>
    <w:rsid w:val="7F9E8F0C"/>
    <w:rsid w:val="7FA03591"/>
    <w:rsid w:val="7FA0401C"/>
    <w:rsid w:val="7FA125BC"/>
    <w:rsid w:val="7FA324F3"/>
    <w:rsid w:val="7FA43709"/>
    <w:rsid w:val="7FA45278"/>
    <w:rsid w:val="7FA64F75"/>
    <w:rsid w:val="7FA652C8"/>
    <w:rsid w:val="7FA753EF"/>
    <w:rsid w:val="7FA7F3D5"/>
    <w:rsid w:val="7FA83D7A"/>
    <w:rsid w:val="7FA84C89"/>
    <w:rsid w:val="7FA8D3D2"/>
    <w:rsid w:val="7FA96C8B"/>
    <w:rsid w:val="7FAAF33A"/>
    <w:rsid w:val="7FABBDE4"/>
    <w:rsid w:val="7FABBE0B"/>
    <w:rsid w:val="7FABF801"/>
    <w:rsid w:val="7FAC2B28"/>
    <w:rsid w:val="7FACBD65"/>
    <w:rsid w:val="7FAD92EB"/>
    <w:rsid w:val="7FADD2F0"/>
    <w:rsid w:val="7FADE75C"/>
    <w:rsid w:val="7FAE2C3F"/>
    <w:rsid w:val="7FAFE331"/>
    <w:rsid w:val="7FB0A632"/>
    <w:rsid w:val="7FB3B536"/>
    <w:rsid w:val="7FB5B785"/>
    <w:rsid w:val="7FB81797"/>
    <w:rsid w:val="7FB996E5"/>
    <w:rsid w:val="7FBA3A47"/>
    <w:rsid w:val="7FBADE14"/>
    <w:rsid w:val="7FBB0330"/>
    <w:rsid w:val="7FBB1973"/>
    <w:rsid w:val="7FBBB742"/>
    <w:rsid w:val="7FBCC8A2"/>
    <w:rsid w:val="7FBEC31D"/>
    <w:rsid w:val="7FBF11FA"/>
    <w:rsid w:val="7FBF73B9"/>
    <w:rsid w:val="7FBFB851"/>
    <w:rsid w:val="7FC1BD45"/>
    <w:rsid w:val="7FC28996"/>
    <w:rsid w:val="7FC41DF2"/>
    <w:rsid w:val="7FC542ED"/>
    <w:rsid w:val="7FC7EBA3"/>
    <w:rsid w:val="7FC803E2"/>
    <w:rsid w:val="7FC99377"/>
    <w:rsid w:val="7FCA56C8"/>
    <w:rsid w:val="7FCB6504"/>
    <w:rsid w:val="7FCB7E94"/>
    <w:rsid w:val="7FCBB168"/>
    <w:rsid w:val="7FCC67FE"/>
    <w:rsid w:val="7FCF6AC1"/>
    <w:rsid w:val="7FD1641B"/>
    <w:rsid w:val="7FD35BD2"/>
    <w:rsid w:val="7FD4463B"/>
    <w:rsid w:val="7FD5941D"/>
    <w:rsid w:val="7FD6C279"/>
    <w:rsid w:val="7FD76FA4"/>
    <w:rsid w:val="7FD871BD"/>
    <w:rsid w:val="7FDA59C5"/>
    <w:rsid w:val="7FDAB6BA"/>
    <w:rsid w:val="7FDAE609"/>
    <w:rsid w:val="7FDC6CDE"/>
    <w:rsid w:val="7FDCEE0D"/>
    <w:rsid w:val="7FDD48B8"/>
    <w:rsid w:val="7FDE5DA1"/>
    <w:rsid w:val="7FDEFB48"/>
    <w:rsid w:val="7FE11141"/>
    <w:rsid w:val="7FE12B46"/>
    <w:rsid w:val="7FE228B2"/>
    <w:rsid w:val="7FE341F1"/>
    <w:rsid w:val="7FE3EC5B"/>
    <w:rsid w:val="7FE40F5C"/>
    <w:rsid w:val="7FE48D91"/>
    <w:rsid w:val="7FE646EF"/>
    <w:rsid w:val="7FE7864D"/>
    <w:rsid w:val="7FE959F6"/>
    <w:rsid w:val="7FE98066"/>
    <w:rsid w:val="7FEA7105"/>
    <w:rsid w:val="7FEB1059"/>
    <w:rsid w:val="7FEB63D2"/>
    <w:rsid w:val="7FEDAD51"/>
    <w:rsid w:val="7FEDC493"/>
    <w:rsid w:val="7FEE7F5E"/>
    <w:rsid w:val="7FF0577D"/>
    <w:rsid w:val="7FF0E5F6"/>
    <w:rsid w:val="7FF1CC8B"/>
    <w:rsid w:val="7FF20977"/>
    <w:rsid w:val="7FF36788"/>
    <w:rsid w:val="7FF592B7"/>
    <w:rsid w:val="7FF5F327"/>
    <w:rsid w:val="7FF65261"/>
    <w:rsid w:val="7FF77995"/>
    <w:rsid w:val="7FF807AF"/>
    <w:rsid w:val="7FF91D23"/>
    <w:rsid w:val="7FF96E17"/>
    <w:rsid w:val="7FFA1FCF"/>
    <w:rsid w:val="7FFA6D40"/>
    <w:rsid w:val="7FFAEE3A"/>
    <w:rsid w:val="7FFB112A"/>
    <w:rsid w:val="7FFC1823"/>
    <w:rsid w:val="7FFC4D05"/>
    <w:rsid w:val="7FFCBD29"/>
    <w:rsid w:val="7FFDA701"/>
    <w:rsid w:val="7FFE6FA7"/>
    <w:rsid w:val="7FFECBD8"/>
    <w:rsid w:val="7FFFE6DD"/>
    <w:rsid w:val="7FFFEF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3A9"/>
  <w15:docId w15:val="{60E4BC76-BD4A-4F99-A093-F9180F8B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link w:val="Naslov1Char"/>
    <w:uiPriority w:val="9"/>
    <w:qFormat/>
    <w:rsid w:val="006A78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2290F450"/>
    <w:pPr>
      <w:spacing w:after="135" w:line="240" w:lineRule="auto"/>
      <w:jc w:val="center"/>
      <w:outlineLvl w:val="1"/>
    </w:pPr>
    <w:rPr>
      <w:rFonts w:eastAsiaTheme="minorEastAsia"/>
      <w:sz w:val="24"/>
      <w:szCs w:val="24"/>
      <w:lang w:eastAsia="hr-HR"/>
    </w:rPr>
  </w:style>
  <w:style w:type="paragraph" w:styleId="Naslov3">
    <w:name w:val="heading 3"/>
    <w:basedOn w:val="Normal"/>
    <w:link w:val="Naslov3Char"/>
    <w:uiPriority w:val="9"/>
    <w:qFormat/>
    <w:rsid w:val="006A78B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6A78BD"/>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A78BD"/>
    <w:rPr>
      <w:rFonts w:ascii="Times New Roman" w:eastAsia="Times New Roman" w:hAnsi="Times New Roman" w:cs="Times New Roman"/>
      <w:b/>
      <w:bCs/>
      <w:kern w:val="36"/>
      <w:sz w:val="48"/>
      <w:szCs w:val="48"/>
      <w:lang w:val="hr-HR" w:eastAsia="hr-HR"/>
    </w:rPr>
  </w:style>
  <w:style w:type="character" w:customStyle="1" w:styleId="Naslov3Char">
    <w:name w:val="Naslov 3 Char"/>
    <w:basedOn w:val="Zadanifontodlomka"/>
    <w:link w:val="Naslov3"/>
    <w:uiPriority w:val="9"/>
    <w:rsid w:val="006A78BD"/>
    <w:rPr>
      <w:rFonts w:ascii="Times New Roman" w:eastAsia="Times New Roman" w:hAnsi="Times New Roman" w:cs="Times New Roman"/>
      <w:b/>
      <w:bCs/>
      <w:sz w:val="27"/>
      <w:szCs w:val="27"/>
      <w:lang w:val="hr-HR" w:eastAsia="hr-HR"/>
    </w:rPr>
  </w:style>
  <w:style w:type="character" w:customStyle="1" w:styleId="Naslov4Char">
    <w:name w:val="Naslov 4 Char"/>
    <w:basedOn w:val="Zadanifontodlomka"/>
    <w:link w:val="Naslov4"/>
    <w:uiPriority w:val="9"/>
    <w:rsid w:val="006A78BD"/>
    <w:rPr>
      <w:rFonts w:ascii="Times New Roman" w:eastAsia="Times New Roman" w:hAnsi="Times New Roman" w:cs="Times New Roman"/>
      <w:b/>
      <w:bCs/>
      <w:sz w:val="24"/>
      <w:szCs w:val="24"/>
      <w:lang w:val="hr-HR" w:eastAsia="hr-HR"/>
    </w:rPr>
  </w:style>
  <w:style w:type="character" w:styleId="Hiperveza">
    <w:name w:val="Hyperlink"/>
    <w:basedOn w:val="Zadanifontodlomka"/>
    <w:uiPriority w:val="99"/>
    <w:unhideWhenUsed/>
    <w:rsid w:val="006A78BD"/>
    <w:rPr>
      <w:color w:val="0000FF"/>
      <w:u w:val="single"/>
    </w:rPr>
  </w:style>
  <w:style w:type="character" w:customStyle="1" w:styleId="icon-unie602">
    <w:name w:val="icon-unie602"/>
    <w:basedOn w:val="Zadanifontodlomka"/>
    <w:rsid w:val="006A78BD"/>
  </w:style>
  <w:style w:type="paragraph" w:styleId="StandardWeb">
    <w:name w:val="Normal (Web)"/>
    <w:basedOn w:val="Normal"/>
    <w:uiPriority w:val="99"/>
    <w:semiHidden/>
    <w:unhideWhenUsed/>
    <w:rsid w:val="006A78B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6A78BD"/>
  </w:style>
  <w:style w:type="character" w:customStyle="1" w:styleId="eknjiga">
    <w:name w:val="eknjiga"/>
    <w:basedOn w:val="Zadanifontodlomka"/>
    <w:rsid w:val="006A78BD"/>
  </w:style>
  <w:style w:type="character" w:customStyle="1" w:styleId="icon-in">
    <w:name w:val="icon-in"/>
    <w:basedOn w:val="Zadanifontodlomka"/>
    <w:rsid w:val="006A78BD"/>
  </w:style>
  <w:style w:type="character" w:customStyle="1" w:styleId="baza">
    <w:name w:val="baza"/>
    <w:basedOn w:val="Zadanifontodlomka"/>
    <w:rsid w:val="006A78BD"/>
  </w:style>
  <w:style w:type="paragraph" w:styleId="z-vrhobrasca">
    <w:name w:val="HTML Top of Form"/>
    <w:basedOn w:val="Normal"/>
    <w:next w:val="Normal"/>
    <w:link w:val="z-vrhobrascaChar"/>
    <w:hidden/>
    <w:uiPriority w:val="99"/>
    <w:semiHidden/>
    <w:unhideWhenUsed/>
    <w:rsid w:val="006A78BD"/>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6A78BD"/>
    <w:rPr>
      <w:rFonts w:ascii="Arial" w:eastAsia="Times New Roman" w:hAnsi="Arial" w:cs="Arial"/>
      <w:vanish/>
      <w:sz w:val="16"/>
      <w:szCs w:val="16"/>
      <w:lang w:val="hr-HR" w:eastAsia="hr-HR"/>
    </w:rPr>
  </w:style>
  <w:style w:type="character" w:customStyle="1" w:styleId="email">
    <w:name w:val="email"/>
    <w:basedOn w:val="Zadanifontodlomka"/>
    <w:rsid w:val="006A78BD"/>
  </w:style>
  <w:style w:type="character" w:customStyle="1" w:styleId="input-group-btn">
    <w:name w:val="input-group-btn"/>
    <w:basedOn w:val="Zadanifontodlomka"/>
    <w:rsid w:val="006A78BD"/>
  </w:style>
  <w:style w:type="character" w:customStyle="1" w:styleId="icon-arrow-right">
    <w:name w:val="icon-arrow-right"/>
    <w:basedOn w:val="Zadanifontodlomka"/>
    <w:rsid w:val="006A78BD"/>
  </w:style>
  <w:style w:type="paragraph" w:styleId="z-dnoobrasca">
    <w:name w:val="HTML Bottom of Form"/>
    <w:basedOn w:val="Normal"/>
    <w:next w:val="Normal"/>
    <w:link w:val="z-dnoobrascaChar"/>
    <w:hidden/>
    <w:uiPriority w:val="99"/>
    <w:semiHidden/>
    <w:unhideWhenUsed/>
    <w:rsid w:val="006A78BD"/>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6A78BD"/>
    <w:rPr>
      <w:rFonts w:ascii="Arial" w:eastAsia="Times New Roman" w:hAnsi="Arial" w:cs="Arial"/>
      <w:vanish/>
      <w:sz w:val="16"/>
      <w:szCs w:val="16"/>
      <w:lang w:val="hr-HR" w:eastAsia="hr-HR"/>
    </w:rPr>
  </w:style>
  <w:style w:type="character" w:customStyle="1" w:styleId="icon-unif083">
    <w:name w:val="icon-unif083"/>
    <w:basedOn w:val="Zadanifontodlomka"/>
    <w:rsid w:val="006A78BD"/>
  </w:style>
  <w:style w:type="character" w:customStyle="1" w:styleId="icon-unif099">
    <w:name w:val="icon-unif099"/>
    <w:basedOn w:val="Zadanifontodlomka"/>
    <w:rsid w:val="006A78BD"/>
  </w:style>
  <w:style w:type="character" w:customStyle="1" w:styleId="icon-unif199">
    <w:name w:val="icon-unif199"/>
    <w:basedOn w:val="Zadanifontodlomka"/>
    <w:rsid w:val="006A78BD"/>
  </w:style>
  <w:style w:type="character" w:styleId="Istaknuto">
    <w:name w:val="Emphasis"/>
    <w:basedOn w:val="Zadanifontodlomka"/>
    <w:uiPriority w:val="20"/>
    <w:qFormat/>
    <w:rsid w:val="006A78BD"/>
    <w:rPr>
      <w:i/>
      <w:iCs/>
    </w:rPr>
  </w:style>
  <w:style w:type="paragraph" w:customStyle="1" w:styleId="text-center">
    <w:name w:val="text-center"/>
    <w:basedOn w:val="Normal"/>
    <w:rsid w:val="006A78B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35C9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35C9A"/>
    <w:rPr>
      <w:rFonts w:ascii="Tahoma" w:hAnsi="Tahoma" w:cs="Tahoma"/>
      <w:sz w:val="16"/>
      <w:szCs w:val="16"/>
    </w:rPr>
  </w:style>
  <w:style w:type="paragraph" w:customStyle="1" w:styleId="box459239">
    <w:name w:val="box_459239"/>
    <w:basedOn w:val="Normal"/>
    <w:rsid w:val="00635C9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C69AC"/>
    <w:pPr>
      <w:ind w:left="720"/>
      <w:contextualSpacing/>
    </w:pPr>
  </w:style>
  <w:style w:type="paragraph" w:customStyle="1" w:styleId="box459642">
    <w:name w:val="box_459642"/>
    <w:basedOn w:val="Normal"/>
    <w:rsid w:val="005C69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372">
    <w:name w:val="box_471372"/>
    <w:basedOn w:val="Normal"/>
    <w:rsid w:val="005C69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D5037F"/>
    <w:pPr>
      <w:spacing w:after="0" w:line="240" w:lineRule="auto"/>
    </w:pPr>
  </w:style>
  <w:style w:type="paragraph" w:customStyle="1" w:styleId="title-bold">
    <w:name w:val="title-bold"/>
    <w:basedOn w:val="Normal"/>
    <w:rsid w:val="00D272A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D272A7"/>
    <w:rPr>
      <w:sz w:val="16"/>
      <w:szCs w:val="16"/>
    </w:rPr>
  </w:style>
  <w:style w:type="paragraph" w:styleId="Tekstkomentara">
    <w:name w:val="annotation text"/>
    <w:basedOn w:val="Normal"/>
    <w:link w:val="TekstkomentaraChar"/>
    <w:uiPriority w:val="99"/>
    <w:unhideWhenUsed/>
    <w:rsid w:val="00D272A7"/>
    <w:pPr>
      <w:spacing w:after="160" w:line="240" w:lineRule="auto"/>
    </w:pPr>
    <w:rPr>
      <w:sz w:val="20"/>
      <w:szCs w:val="20"/>
    </w:rPr>
  </w:style>
  <w:style w:type="character" w:customStyle="1" w:styleId="TekstkomentaraChar">
    <w:name w:val="Tekst komentara Char"/>
    <w:basedOn w:val="Zadanifontodlomka"/>
    <w:link w:val="Tekstkomentara"/>
    <w:uiPriority w:val="99"/>
    <w:rsid w:val="00D272A7"/>
    <w:rPr>
      <w:sz w:val="20"/>
      <w:szCs w:val="20"/>
      <w:lang w:val="hr-HR"/>
    </w:rPr>
  </w:style>
  <w:style w:type="paragraph" w:styleId="Predmetkomentara">
    <w:name w:val="annotation subject"/>
    <w:basedOn w:val="Tekstkomentara"/>
    <w:next w:val="Tekstkomentara"/>
    <w:link w:val="PredmetkomentaraChar"/>
    <w:uiPriority w:val="99"/>
    <w:semiHidden/>
    <w:unhideWhenUsed/>
    <w:rsid w:val="00844D79"/>
    <w:pPr>
      <w:spacing w:after="200"/>
    </w:pPr>
    <w:rPr>
      <w:b/>
      <w:bCs/>
      <w:lang w:val="en-US"/>
    </w:rPr>
  </w:style>
  <w:style w:type="character" w:customStyle="1" w:styleId="PredmetkomentaraChar">
    <w:name w:val="Predmet komentara Char"/>
    <w:basedOn w:val="TekstkomentaraChar"/>
    <w:link w:val="Predmetkomentara"/>
    <w:uiPriority w:val="99"/>
    <w:semiHidden/>
    <w:rsid w:val="00844D79"/>
    <w:rPr>
      <w:b/>
      <w:bCs/>
      <w:sz w:val="20"/>
      <w:szCs w:val="20"/>
      <w:lang w:val="hr-HR"/>
    </w:rPr>
  </w:style>
  <w:style w:type="character" w:customStyle="1" w:styleId="boldface">
    <w:name w:val="boldface"/>
    <w:basedOn w:val="Zadanifontodlomka"/>
    <w:rsid w:val="00263ACF"/>
    <w:rPr>
      <w:b/>
      <w:bCs/>
    </w:rPr>
  </w:style>
  <w:style w:type="paragraph" w:customStyle="1" w:styleId="oj-normal">
    <w:name w:val="oj-normal"/>
    <w:basedOn w:val="Normal"/>
    <w:rsid w:val="00964F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j-super">
    <w:name w:val="oj-super"/>
    <w:basedOn w:val="Zadanifontodlomka"/>
    <w:rsid w:val="00964F93"/>
  </w:style>
  <w:style w:type="character" w:customStyle="1" w:styleId="Naslov2Char">
    <w:name w:val="Naslov 2 Char"/>
    <w:link w:val="Naslov2"/>
    <w:uiPriority w:val="9"/>
    <w:rsid w:val="2290F450"/>
    <w:rPr>
      <w:rFonts w:eastAsiaTheme="minorEastAsia"/>
      <w:sz w:val="24"/>
      <w:szCs w:val="24"/>
      <w:lang w:val="hr-HR" w:eastAsia="hr-HR"/>
    </w:rPr>
  </w:style>
  <w:style w:type="paragraph" w:customStyle="1" w:styleId="norm">
    <w:name w:val="norm"/>
    <w:basedOn w:val="Normal"/>
    <w:rsid w:val="00A073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6507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6507B"/>
  </w:style>
  <w:style w:type="paragraph" w:styleId="Podnoje">
    <w:name w:val="footer"/>
    <w:basedOn w:val="Normal"/>
    <w:link w:val="PodnojeChar"/>
    <w:uiPriority w:val="99"/>
    <w:unhideWhenUsed/>
    <w:rsid w:val="0056507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6507B"/>
  </w:style>
  <w:style w:type="character" w:customStyle="1" w:styleId="Nerijeenospominjanje1">
    <w:name w:val="Neriješeno spominjanje1"/>
    <w:basedOn w:val="Zadanifontodlomka"/>
    <w:uiPriority w:val="99"/>
    <w:semiHidden/>
    <w:unhideWhenUsed/>
    <w:rsid w:val="00B445F0"/>
    <w:rPr>
      <w:color w:val="605E5C"/>
      <w:shd w:val="clear" w:color="auto" w:fill="E1DFDD"/>
    </w:rPr>
  </w:style>
  <w:style w:type="paragraph" w:customStyle="1" w:styleId="oj-doc-ti">
    <w:name w:val="oj-doc-ti"/>
    <w:basedOn w:val="Normal"/>
    <w:rsid w:val="00497E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hd-oj">
    <w:name w:val="oj-hd-oj"/>
    <w:basedOn w:val="Normal"/>
    <w:rsid w:val="00497E5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pominjanje">
    <w:name w:val="Mention"/>
    <w:basedOn w:val="Zadanifontodlomka"/>
    <w:uiPriority w:val="99"/>
    <w:unhideWhenUsed/>
    <w:rsid w:val="00070CF7"/>
    <w:rPr>
      <w:color w:val="2B579A"/>
      <w:shd w:val="clear" w:color="auto" w:fill="E6E6E6"/>
    </w:rPr>
  </w:style>
  <w:style w:type="character" w:styleId="Nerijeenospominjanje">
    <w:name w:val="Unresolved Mention"/>
    <w:basedOn w:val="Zadanifontodlomka"/>
    <w:uiPriority w:val="99"/>
    <w:semiHidden/>
    <w:unhideWhenUsed/>
    <w:rsid w:val="0016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0132">
      <w:bodyDiv w:val="1"/>
      <w:marLeft w:val="0"/>
      <w:marRight w:val="0"/>
      <w:marTop w:val="0"/>
      <w:marBottom w:val="0"/>
      <w:divBdr>
        <w:top w:val="none" w:sz="0" w:space="0" w:color="auto"/>
        <w:left w:val="none" w:sz="0" w:space="0" w:color="auto"/>
        <w:bottom w:val="none" w:sz="0" w:space="0" w:color="auto"/>
        <w:right w:val="none" w:sz="0" w:space="0" w:color="auto"/>
      </w:divBdr>
    </w:div>
    <w:div w:id="28992021">
      <w:bodyDiv w:val="1"/>
      <w:marLeft w:val="0"/>
      <w:marRight w:val="0"/>
      <w:marTop w:val="0"/>
      <w:marBottom w:val="0"/>
      <w:divBdr>
        <w:top w:val="none" w:sz="0" w:space="0" w:color="auto"/>
        <w:left w:val="none" w:sz="0" w:space="0" w:color="auto"/>
        <w:bottom w:val="none" w:sz="0" w:space="0" w:color="auto"/>
        <w:right w:val="none" w:sz="0" w:space="0" w:color="auto"/>
      </w:divBdr>
    </w:div>
    <w:div w:id="35325236">
      <w:bodyDiv w:val="1"/>
      <w:marLeft w:val="0"/>
      <w:marRight w:val="0"/>
      <w:marTop w:val="0"/>
      <w:marBottom w:val="0"/>
      <w:divBdr>
        <w:top w:val="none" w:sz="0" w:space="0" w:color="auto"/>
        <w:left w:val="none" w:sz="0" w:space="0" w:color="auto"/>
        <w:bottom w:val="none" w:sz="0" w:space="0" w:color="auto"/>
        <w:right w:val="none" w:sz="0" w:space="0" w:color="auto"/>
      </w:divBdr>
    </w:div>
    <w:div w:id="93089203">
      <w:bodyDiv w:val="1"/>
      <w:marLeft w:val="0"/>
      <w:marRight w:val="0"/>
      <w:marTop w:val="0"/>
      <w:marBottom w:val="0"/>
      <w:divBdr>
        <w:top w:val="none" w:sz="0" w:space="0" w:color="auto"/>
        <w:left w:val="none" w:sz="0" w:space="0" w:color="auto"/>
        <w:bottom w:val="none" w:sz="0" w:space="0" w:color="auto"/>
        <w:right w:val="none" w:sz="0" w:space="0" w:color="auto"/>
      </w:divBdr>
    </w:div>
    <w:div w:id="106850598">
      <w:bodyDiv w:val="1"/>
      <w:marLeft w:val="0"/>
      <w:marRight w:val="0"/>
      <w:marTop w:val="0"/>
      <w:marBottom w:val="0"/>
      <w:divBdr>
        <w:top w:val="none" w:sz="0" w:space="0" w:color="auto"/>
        <w:left w:val="none" w:sz="0" w:space="0" w:color="auto"/>
        <w:bottom w:val="none" w:sz="0" w:space="0" w:color="auto"/>
        <w:right w:val="none" w:sz="0" w:space="0" w:color="auto"/>
      </w:divBdr>
    </w:div>
    <w:div w:id="140271664">
      <w:bodyDiv w:val="1"/>
      <w:marLeft w:val="0"/>
      <w:marRight w:val="0"/>
      <w:marTop w:val="0"/>
      <w:marBottom w:val="0"/>
      <w:divBdr>
        <w:top w:val="none" w:sz="0" w:space="0" w:color="auto"/>
        <w:left w:val="none" w:sz="0" w:space="0" w:color="auto"/>
        <w:bottom w:val="none" w:sz="0" w:space="0" w:color="auto"/>
        <w:right w:val="none" w:sz="0" w:space="0" w:color="auto"/>
      </w:divBdr>
      <w:divsChild>
        <w:div w:id="1576355640">
          <w:marLeft w:val="0"/>
          <w:marRight w:val="0"/>
          <w:marTop w:val="0"/>
          <w:marBottom w:val="0"/>
          <w:divBdr>
            <w:top w:val="none" w:sz="0" w:space="0" w:color="auto"/>
            <w:left w:val="none" w:sz="0" w:space="0" w:color="auto"/>
            <w:bottom w:val="none" w:sz="0" w:space="0" w:color="auto"/>
            <w:right w:val="none" w:sz="0" w:space="0" w:color="auto"/>
          </w:divBdr>
        </w:div>
      </w:divsChild>
    </w:div>
    <w:div w:id="224492506">
      <w:bodyDiv w:val="1"/>
      <w:marLeft w:val="0"/>
      <w:marRight w:val="0"/>
      <w:marTop w:val="0"/>
      <w:marBottom w:val="0"/>
      <w:divBdr>
        <w:top w:val="none" w:sz="0" w:space="0" w:color="auto"/>
        <w:left w:val="none" w:sz="0" w:space="0" w:color="auto"/>
        <w:bottom w:val="none" w:sz="0" w:space="0" w:color="auto"/>
        <w:right w:val="none" w:sz="0" w:space="0" w:color="auto"/>
      </w:divBdr>
    </w:div>
    <w:div w:id="229393266">
      <w:bodyDiv w:val="1"/>
      <w:marLeft w:val="0"/>
      <w:marRight w:val="0"/>
      <w:marTop w:val="0"/>
      <w:marBottom w:val="0"/>
      <w:divBdr>
        <w:top w:val="none" w:sz="0" w:space="0" w:color="auto"/>
        <w:left w:val="none" w:sz="0" w:space="0" w:color="auto"/>
        <w:bottom w:val="none" w:sz="0" w:space="0" w:color="auto"/>
        <w:right w:val="none" w:sz="0" w:space="0" w:color="auto"/>
      </w:divBdr>
    </w:div>
    <w:div w:id="258875862">
      <w:bodyDiv w:val="1"/>
      <w:marLeft w:val="0"/>
      <w:marRight w:val="0"/>
      <w:marTop w:val="0"/>
      <w:marBottom w:val="0"/>
      <w:divBdr>
        <w:top w:val="none" w:sz="0" w:space="0" w:color="auto"/>
        <w:left w:val="none" w:sz="0" w:space="0" w:color="auto"/>
        <w:bottom w:val="none" w:sz="0" w:space="0" w:color="auto"/>
        <w:right w:val="none" w:sz="0" w:space="0" w:color="auto"/>
      </w:divBdr>
    </w:div>
    <w:div w:id="296959477">
      <w:bodyDiv w:val="1"/>
      <w:marLeft w:val="0"/>
      <w:marRight w:val="0"/>
      <w:marTop w:val="0"/>
      <w:marBottom w:val="0"/>
      <w:divBdr>
        <w:top w:val="none" w:sz="0" w:space="0" w:color="auto"/>
        <w:left w:val="none" w:sz="0" w:space="0" w:color="auto"/>
        <w:bottom w:val="none" w:sz="0" w:space="0" w:color="auto"/>
        <w:right w:val="none" w:sz="0" w:space="0" w:color="auto"/>
      </w:divBdr>
      <w:divsChild>
        <w:div w:id="903178054">
          <w:marLeft w:val="0"/>
          <w:marRight w:val="0"/>
          <w:marTop w:val="0"/>
          <w:marBottom w:val="0"/>
          <w:divBdr>
            <w:top w:val="none" w:sz="0" w:space="0" w:color="auto"/>
            <w:left w:val="none" w:sz="0" w:space="0" w:color="auto"/>
            <w:bottom w:val="none" w:sz="0" w:space="0" w:color="auto"/>
            <w:right w:val="none" w:sz="0" w:space="0" w:color="auto"/>
          </w:divBdr>
          <w:divsChild>
            <w:div w:id="1565487233">
              <w:marLeft w:val="-225"/>
              <w:marRight w:val="-225"/>
              <w:marTop w:val="0"/>
              <w:marBottom w:val="0"/>
              <w:divBdr>
                <w:top w:val="none" w:sz="0" w:space="0" w:color="auto"/>
                <w:left w:val="none" w:sz="0" w:space="0" w:color="auto"/>
                <w:bottom w:val="none" w:sz="0" w:space="0" w:color="auto"/>
                <w:right w:val="none" w:sz="0" w:space="0" w:color="auto"/>
              </w:divBdr>
              <w:divsChild>
                <w:div w:id="669404589">
                  <w:marLeft w:val="0"/>
                  <w:marRight w:val="0"/>
                  <w:marTop w:val="0"/>
                  <w:marBottom w:val="0"/>
                  <w:divBdr>
                    <w:top w:val="none" w:sz="0" w:space="0" w:color="auto"/>
                    <w:left w:val="none" w:sz="0" w:space="0" w:color="auto"/>
                    <w:bottom w:val="none" w:sz="0" w:space="0" w:color="auto"/>
                    <w:right w:val="none" w:sz="0" w:space="0" w:color="auto"/>
                  </w:divBdr>
                  <w:divsChild>
                    <w:div w:id="81297178">
                      <w:marLeft w:val="0"/>
                      <w:marRight w:val="0"/>
                      <w:marTop w:val="0"/>
                      <w:marBottom w:val="0"/>
                      <w:divBdr>
                        <w:top w:val="none" w:sz="0" w:space="0" w:color="auto"/>
                        <w:left w:val="none" w:sz="0" w:space="0" w:color="auto"/>
                        <w:bottom w:val="none" w:sz="0" w:space="0" w:color="auto"/>
                        <w:right w:val="none" w:sz="0" w:space="0" w:color="auto"/>
                      </w:divBdr>
                    </w:div>
                    <w:div w:id="7143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2501">
          <w:marLeft w:val="0"/>
          <w:marRight w:val="0"/>
          <w:marTop w:val="0"/>
          <w:marBottom w:val="0"/>
          <w:divBdr>
            <w:top w:val="none" w:sz="0" w:space="0" w:color="auto"/>
            <w:left w:val="none" w:sz="0" w:space="0" w:color="auto"/>
            <w:bottom w:val="none" w:sz="0" w:space="0" w:color="auto"/>
            <w:right w:val="none" w:sz="0" w:space="0" w:color="auto"/>
          </w:divBdr>
          <w:divsChild>
            <w:div w:id="1370300070">
              <w:marLeft w:val="-225"/>
              <w:marRight w:val="-225"/>
              <w:marTop w:val="0"/>
              <w:marBottom w:val="0"/>
              <w:divBdr>
                <w:top w:val="none" w:sz="0" w:space="0" w:color="auto"/>
                <w:left w:val="none" w:sz="0" w:space="0" w:color="auto"/>
                <w:bottom w:val="none" w:sz="0" w:space="0" w:color="auto"/>
                <w:right w:val="none" w:sz="0" w:space="0" w:color="auto"/>
              </w:divBdr>
              <w:divsChild>
                <w:div w:id="1743020061">
                  <w:marLeft w:val="0"/>
                  <w:marRight w:val="0"/>
                  <w:marTop w:val="0"/>
                  <w:marBottom w:val="0"/>
                  <w:divBdr>
                    <w:top w:val="none" w:sz="0" w:space="0" w:color="auto"/>
                    <w:left w:val="none" w:sz="0" w:space="0" w:color="auto"/>
                    <w:bottom w:val="none" w:sz="0" w:space="0" w:color="auto"/>
                    <w:right w:val="none" w:sz="0" w:space="0" w:color="auto"/>
                  </w:divBdr>
                  <w:divsChild>
                    <w:div w:id="364215837">
                      <w:marLeft w:val="0"/>
                      <w:marRight w:val="0"/>
                      <w:marTop w:val="0"/>
                      <w:marBottom w:val="0"/>
                      <w:divBdr>
                        <w:top w:val="none" w:sz="0" w:space="0" w:color="auto"/>
                        <w:left w:val="none" w:sz="0" w:space="0" w:color="auto"/>
                        <w:bottom w:val="none" w:sz="0" w:space="0" w:color="auto"/>
                        <w:right w:val="none" w:sz="0" w:space="0" w:color="auto"/>
                      </w:divBdr>
                      <w:divsChild>
                        <w:div w:id="613486971">
                          <w:marLeft w:val="0"/>
                          <w:marRight w:val="0"/>
                          <w:marTop w:val="0"/>
                          <w:marBottom w:val="0"/>
                          <w:divBdr>
                            <w:top w:val="none" w:sz="0" w:space="0" w:color="auto"/>
                            <w:left w:val="none" w:sz="0" w:space="0" w:color="auto"/>
                            <w:bottom w:val="none" w:sz="0" w:space="0" w:color="auto"/>
                            <w:right w:val="none" w:sz="0" w:space="0" w:color="auto"/>
                          </w:divBdr>
                          <w:divsChild>
                            <w:div w:id="885528335">
                              <w:marLeft w:val="0"/>
                              <w:marRight w:val="0"/>
                              <w:marTop w:val="150"/>
                              <w:marBottom w:val="150"/>
                              <w:divBdr>
                                <w:top w:val="none" w:sz="0" w:space="0" w:color="auto"/>
                                <w:left w:val="none" w:sz="0" w:space="0" w:color="auto"/>
                                <w:bottom w:val="none" w:sz="0" w:space="0" w:color="auto"/>
                                <w:right w:val="none" w:sz="0" w:space="0" w:color="auto"/>
                              </w:divBdr>
                              <w:divsChild>
                                <w:div w:id="591428641">
                                  <w:marLeft w:val="0"/>
                                  <w:marRight w:val="0"/>
                                  <w:marTop w:val="0"/>
                                  <w:marBottom w:val="0"/>
                                  <w:divBdr>
                                    <w:top w:val="none" w:sz="0" w:space="0" w:color="auto"/>
                                    <w:left w:val="none" w:sz="0" w:space="0" w:color="auto"/>
                                    <w:bottom w:val="none" w:sz="0" w:space="0" w:color="auto"/>
                                    <w:right w:val="none" w:sz="0" w:space="0" w:color="auto"/>
                                  </w:divBdr>
                                  <w:divsChild>
                                    <w:div w:id="16997730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1627">
                      <w:marLeft w:val="0"/>
                      <w:marRight w:val="0"/>
                      <w:marTop w:val="0"/>
                      <w:marBottom w:val="0"/>
                      <w:divBdr>
                        <w:top w:val="none" w:sz="0" w:space="0" w:color="auto"/>
                        <w:left w:val="none" w:sz="0" w:space="0" w:color="auto"/>
                        <w:bottom w:val="none" w:sz="0" w:space="0" w:color="auto"/>
                        <w:right w:val="none" w:sz="0" w:space="0" w:color="auto"/>
                      </w:divBdr>
                      <w:divsChild>
                        <w:div w:id="932661566">
                          <w:marLeft w:val="0"/>
                          <w:marRight w:val="0"/>
                          <w:marTop w:val="0"/>
                          <w:marBottom w:val="0"/>
                          <w:divBdr>
                            <w:top w:val="none" w:sz="0" w:space="0" w:color="auto"/>
                            <w:left w:val="none" w:sz="0" w:space="0" w:color="auto"/>
                            <w:bottom w:val="none" w:sz="0" w:space="0" w:color="auto"/>
                            <w:right w:val="none" w:sz="0" w:space="0" w:color="auto"/>
                          </w:divBdr>
                          <w:divsChild>
                            <w:div w:id="143209293">
                              <w:marLeft w:val="0"/>
                              <w:marRight w:val="0"/>
                              <w:marTop w:val="150"/>
                              <w:marBottom w:val="150"/>
                              <w:divBdr>
                                <w:top w:val="none" w:sz="0" w:space="0" w:color="auto"/>
                                <w:left w:val="none" w:sz="0" w:space="0" w:color="auto"/>
                                <w:bottom w:val="none" w:sz="0" w:space="0" w:color="auto"/>
                                <w:right w:val="none" w:sz="0" w:space="0" w:color="auto"/>
                              </w:divBdr>
                              <w:divsChild>
                                <w:div w:id="1008017570">
                                  <w:marLeft w:val="0"/>
                                  <w:marRight w:val="0"/>
                                  <w:marTop w:val="0"/>
                                  <w:marBottom w:val="0"/>
                                  <w:divBdr>
                                    <w:top w:val="none" w:sz="0" w:space="0" w:color="auto"/>
                                    <w:left w:val="none" w:sz="0" w:space="0" w:color="auto"/>
                                    <w:bottom w:val="none" w:sz="0" w:space="0" w:color="auto"/>
                                    <w:right w:val="none" w:sz="0" w:space="0" w:color="auto"/>
                                  </w:divBdr>
                                  <w:divsChild>
                                    <w:div w:id="16835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332509">
                      <w:marLeft w:val="0"/>
                      <w:marRight w:val="0"/>
                      <w:marTop w:val="600"/>
                      <w:marBottom w:val="150"/>
                      <w:divBdr>
                        <w:top w:val="none" w:sz="0" w:space="0" w:color="auto"/>
                        <w:left w:val="none" w:sz="0" w:space="0" w:color="auto"/>
                        <w:bottom w:val="none" w:sz="0" w:space="0" w:color="auto"/>
                        <w:right w:val="none" w:sz="0" w:space="0" w:color="auto"/>
                      </w:divBdr>
                      <w:divsChild>
                        <w:div w:id="11171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75614">
      <w:bodyDiv w:val="1"/>
      <w:marLeft w:val="0"/>
      <w:marRight w:val="0"/>
      <w:marTop w:val="0"/>
      <w:marBottom w:val="0"/>
      <w:divBdr>
        <w:top w:val="none" w:sz="0" w:space="0" w:color="auto"/>
        <w:left w:val="none" w:sz="0" w:space="0" w:color="auto"/>
        <w:bottom w:val="none" w:sz="0" w:space="0" w:color="auto"/>
        <w:right w:val="none" w:sz="0" w:space="0" w:color="auto"/>
      </w:divBdr>
    </w:div>
    <w:div w:id="341129565">
      <w:bodyDiv w:val="1"/>
      <w:marLeft w:val="0"/>
      <w:marRight w:val="0"/>
      <w:marTop w:val="0"/>
      <w:marBottom w:val="0"/>
      <w:divBdr>
        <w:top w:val="none" w:sz="0" w:space="0" w:color="auto"/>
        <w:left w:val="none" w:sz="0" w:space="0" w:color="auto"/>
        <w:bottom w:val="none" w:sz="0" w:space="0" w:color="auto"/>
        <w:right w:val="none" w:sz="0" w:space="0" w:color="auto"/>
      </w:divBdr>
    </w:div>
    <w:div w:id="393554198">
      <w:bodyDiv w:val="1"/>
      <w:marLeft w:val="0"/>
      <w:marRight w:val="0"/>
      <w:marTop w:val="0"/>
      <w:marBottom w:val="0"/>
      <w:divBdr>
        <w:top w:val="none" w:sz="0" w:space="0" w:color="auto"/>
        <w:left w:val="none" w:sz="0" w:space="0" w:color="auto"/>
        <w:bottom w:val="none" w:sz="0" w:space="0" w:color="auto"/>
        <w:right w:val="none" w:sz="0" w:space="0" w:color="auto"/>
      </w:divBdr>
    </w:div>
    <w:div w:id="432943307">
      <w:bodyDiv w:val="1"/>
      <w:marLeft w:val="0"/>
      <w:marRight w:val="0"/>
      <w:marTop w:val="0"/>
      <w:marBottom w:val="0"/>
      <w:divBdr>
        <w:top w:val="none" w:sz="0" w:space="0" w:color="auto"/>
        <w:left w:val="none" w:sz="0" w:space="0" w:color="auto"/>
        <w:bottom w:val="none" w:sz="0" w:space="0" w:color="auto"/>
        <w:right w:val="none" w:sz="0" w:space="0" w:color="auto"/>
      </w:divBdr>
    </w:div>
    <w:div w:id="463734924">
      <w:bodyDiv w:val="1"/>
      <w:marLeft w:val="0"/>
      <w:marRight w:val="0"/>
      <w:marTop w:val="0"/>
      <w:marBottom w:val="0"/>
      <w:divBdr>
        <w:top w:val="none" w:sz="0" w:space="0" w:color="auto"/>
        <w:left w:val="none" w:sz="0" w:space="0" w:color="auto"/>
        <w:bottom w:val="none" w:sz="0" w:space="0" w:color="auto"/>
        <w:right w:val="none" w:sz="0" w:space="0" w:color="auto"/>
      </w:divBdr>
    </w:div>
    <w:div w:id="509292071">
      <w:bodyDiv w:val="1"/>
      <w:marLeft w:val="0"/>
      <w:marRight w:val="0"/>
      <w:marTop w:val="0"/>
      <w:marBottom w:val="0"/>
      <w:divBdr>
        <w:top w:val="none" w:sz="0" w:space="0" w:color="auto"/>
        <w:left w:val="none" w:sz="0" w:space="0" w:color="auto"/>
        <w:bottom w:val="none" w:sz="0" w:space="0" w:color="auto"/>
        <w:right w:val="none" w:sz="0" w:space="0" w:color="auto"/>
      </w:divBdr>
    </w:div>
    <w:div w:id="551431568">
      <w:bodyDiv w:val="1"/>
      <w:marLeft w:val="0"/>
      <w:marRight w:val="0"/>
      <w:marTop w:val="0"/>
      <w:marBottom w:val="0"/>
      <w:divBdr>
        <w:top w:val="none" w:sz="0" w:space="0" w:color="auto"/>
        <w:left w:val="none" w:sz="0" w:space="0" w:color="auto"/>
        <w:bottom w:val="none" w:sz="0" w:space="0" w:color="auto"/>
        <w:right w:val="none" w:sz="0" w:space="0" w:color="auto"/>
      </w:divBdr>
      <w:divsChild>
        <w:div w:id="2088763733">
          <w:marLeft w:val="0"/>
          <w:marRight w:val="0"/>
          <w:marTop w:val="0"/>
          <w:marBottom w:val="0"/>
          <w:divBdr>
            <w:top w:val="none" w:sz="0" w:space="0" w:color="auto"/>
            <w:left w:val="none" w:sz="0" w:space="0" w:color="auto"/>
            <w:bottom w:val="none" w:sz="0" w:space="0" w:color="auto"/>
            <w:right w:val="none" w:sz="0" w:space="0" w:color="auto"/>
          </w:divBdr>
        </w:div>
      </w:divsChild>
    </w:div>
    <w:div w:id="700741053">
      <w:bodyDiv w:val="1"/>
      <w:marLeft w:val="0"/>
      <w:marRight w:val="0"/>
      <w:marTop w:val="0"/>
      <w:marBottom w:val="0"/>
      <w:divBdr>
        <w:top w:val="none" w:sz="0" w:space="0" w:color="auto"/>
        <w:left w:val="none" w:sz="0" w:space="0" w:color="auto"/>
        <w:bottom w:val="none" w:sz="0" w:space="0" w:color="auto"/>
        <w:right w:val="none" w:sz="0" w:space="0" w:color="auto"/>
      </w:divBdr>
    </w:div>
    <w:div w:id="722294342">
      <w:bodyDiv w:val="1"/>
      <w:marLeft w:val="0"/>
      <w:marRight w:val="0"/>
      <w:marTop w:val="0"/>
      <w:marBottom w:val="0"/>
      <w:divBdr>
        <w:top w:val="none" w:sz="0" w:space="0" w:color="auto"/>
        <w:left w:val="none" w:sz="0" w:space="0" w:color="auto"/>
        <w:bottom w:val="none" w:sz="0" w:space="0" w:color="auto"/>
        <w:right w:val="none" w:sz="0" w:space="0" w:color="auto"/>
      </w:divBdr>
      <w:divsChild>
        <w:div w:id="1866094823">
          <w:marLeft w:val="0"/>
          <w:marRight w:val="0"/>
          <w:marTop w:val="0"/>
          <w:marBottom w:val="0"/>
          <w:divBdr>
            <w:top w:val="none" w:sz="0" w:space="0" w:color="auto"/>
            <w:left w:val="none" w:sz="0" w:space="0" w:color="auto"/>
            <w:bottom w:val="none" w:sz="0" w:space="0" w:color="auto"/>
            <w:right w:val="none" w:sz="0" w:space="0" w:color="auto"/>
          </w:divBdr>
        </w:div>
      </w:divsChild>
    </w:div>
    <w:div w:id="734739615">
      <w:bodyDiv w:val="1"/>
      <w:marLeft w:val="0"/>
      <w:marRight w:val="0"/>
      <w:marTop w:val="0"/>
      <w:marBottom w:val="0"/>
      <w:divBdr>
        <w:top w:val="none" w:sz="0" w:space="0" w:color="auto"/>
        <w:left w:val="none" w:sz="0" w:space="0" w:color="auto"/>
        <w:bottom w:val="none" w:sz="0" w:space="0" w:color="auto"/>
        <w:right w:val="none" w:sz="0" w:space="0" w:color="auto"/>
      </w:divBdr>
    </w:div>
    <w:div w:id="740640746">
      <w:bodyDiv w:val="1"/>
      <w:marLeft w:val="0"/>
      <w:marRight w:val="0"/>
      <w:marTop w:val="0"/>
      <w:marBottom w:val="0"/>
      <w:divBdr>
        <w:top w:val="none" w:sz="0" w:space="0" w:color="auto"/>
        <w:left w:val="none" w:sz="0" w:space="0" w:color="auto"/>
        <w:bottom w:val="none" w:sz="0" w:space="0" w:color="auto"/>
        <w:right w:val="none" w:sz="0" w:space="0" w:color="auto"/>
      </w:divBdr>
      <w:divsChild>
        <w:div w:id="1154570387">
          <w:marLeft w:val="0"/>
          <w:marRight w:val="0"/>
          <w:marTop w:val="0"/>
          <w:marBottom w:val="0"/>
          <w:divBdr>
            <w:top w:val="none" w:sz="0" w:space="0" w:color="auto"/>
            <w:left w:val="none" w:sz="0" w:space="0" w:color="auto"/>
            <w:bottom w:val="none" w:sz="0" w:space="0" w:color="auto"/>
            <w:right w:val="none" w:sz="0" w:space="0" w:color="auto"/>
          </w:divBdr>
          <w:divsChild>
            <w:div w:id="745299069">
              <w:marLeft w:val="0"/>
              <w:marRight w:val="0"/>
              <w:marTop w:val="0"/>
              <w:marBottom w:val="0"/>
              <w:divBdr>
                <w:top w:val="none" w:sz="0" w:space="0" w:color="auto"/>
                <w:left w:val="none" w:sz="0" w:space="0" w:color="auto"/>
                <w:bottom w:val="none" w:sz="0" w:space="0" w:color="auto"/>
                <w:right w:val="none" w:sz="0" w:space="0" w:color="auto"/>
              </w:divBdr>
              <w:divsChild>
                <w:div w:id="1158040015">
                  <w:marLeft w:val="0"/>
                  <w:marRight w:val="0"/>
                  <w:marTop w:val="0"/>
                  <w:marBottom w:val="0"/>
                  <w:divBdr>
                    <w:top w:val="none" w:sz="0" w:space="0" w:color="auto"/>
                    <w:left w:val="none" w:sz="0" w:space="0" w:color="auto"/>
                    <w:bottom w:val="none" w:sz="0" w:space="0" w:color="auto"/>
                    <w:right w:val="none" w:sz="0" w:space="0" w:color="auto"/>
                  </w:divBdr>
                  <w:divsChild>
                    <w:div w:id="1233352904">
                      <w:marLeft w:val="0"/>
                      <w:marRight w:val="0"/>
                      <w:marTop w:val="0"/>
                      <w:marBottom w:val="0"/>
                      <w:divBdr>
                        <w:top w:val="none" w:sz="0" w:space="0" w:color="auto"/>
                        <w:left w:val="none" w:sz="0" w:space="0" w:color="auto"/>
                        <w:bottom w:val="none" w:sz="0" w:space="0" w:color="auto"/>
                        <w:right w:val="none" w:sz="0" w:space="0" w:color="auto"/>
                      </w:divBdr>
                    </w:div>
                    <w:div w:id="2128231503">
                      <w:marLeft w:val="0"/>
                      <w:marRight w:val="0"/>
                      <w:marTop w:val="120"/>
                      <w:marBottom w:val="0"/>
                      <w:divBdr>
                        <w:top w:val="none" w:sz="0" w:space="0" w:color="auto"/>
                        <w:left w:val="none" w:sz="0" w:space="0" w:color="auto"/>
                        <w:bottom w:val="none" w:sz="0" w:space="0" w:color="auto"/>
                        <w:right w:val="none" w:sz="0" w:space="0" w:color="auto"/>
                      </w:divBdr>
                    </w:div>
                  </w:divsChild>
                </w:div>
                <w:div w:id="1243954390">
                  <w:marLeft w:val="0"/>
                  <w:marRight w:val="0"/>
                  <w:marTop w:val="0"/>
                  <w:marBottom w:val="0"/>
                  <w:divBdr>
                    <w:top w:val="none" w:sz="0" w:space="0" w:color="auto"/>
                    <w:left w:val="none" w:sz="0" w:space="0" w:color="auto"/>
                    <w:bottom w:val="none" w:sz="0" w:space="0" w:color="auto"/>
                    <w:right w:val="none" w:sz="0" w:space="0" w:color="auto"/>
                  </w:divBdr>
                  <w:divsChild>
                    <w:div w:id="177891320">
                      <w:marLeft w:val="0"/>
                      <w:marRight w:val="0"/>
                      <w:marTop w:val="0"/>
                      <w:marBottom w:val="0"/>
                      <w:divBdr>
                        <w:top w:val="none" w:sz="0" w:space="0" w:color="auto"/>
                        <w:left w:val="none" w:sz="0" w:space="0" w:color="auto"/>
                        <w:bottom w:val="none" w:sz="0" w:space="0" w:color="auto"/>
                        <w:right w:val="none" w:sz="0" w:space="0" w:color="auto"/>
                      </w:divBdr>
                    </w:div>
                    <w:div w:id="291598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96339420">
      <w:bodyDiv w:val="1"/>
      <w:marLeft w:val="0"/>
      <w:marRight w:val="0"/>
      <w:marTop w:val="0"/>
      <w:marBottom w:val="0"/>
      <w:divBdr>
        <w:top w:val="none" w:sz="0" w:space="0" w:color="auto"/>
        <w:left w:val="none" w:sz="0" w:space="0" w:color="auto"/>
        <w:bottom w:val="none" w:sz="0" w:space="0" w:color="auto"/>
        <w:right w:val="none" w:sz="0" w:space="0" w:color="auto"/>
      </w:divBdr>
      <w:divsChild>
        <w:div w:id="729957819">
          <w:marLeft w:val="0"/>
          <w:marRight w:val="0"/>
          <w:marTop w:val="0"/>
          <w:marBottom w:val="0"/>
          <w:divBdr>
            <w:top w:val="none" w:sz="0" w:space="0" w:color="auto"/>
            <w:left w:val="none" w:sz="0" w:space="0" w:color="auto"/>
            <w:bottom w:val="none" w:sz="0" w:space="0" w:color="auto"/>
            <w:right w:val="none" w:sz="0" w:space="0" w:color="auto"/>
          </w:divBdr>
        </w:div>
      </w:divsChild>
    </w:div>
    <w:div w:id="878249059">
      <w:bodyDiv w:val="1"/>
      <w:marLeft w:val="0"/>
      <w:marRight w:val="0"/>
      <w:marTop w:val="0"/>
      <w:marBottom w:val="0"/>
      <w:divBdr>
        <w:top w:val="none" w:sz="0" w:space="0" w:color="auto"/>
        <w:left w:val="none" w:sz="0" w:space="0" w:color="auto"/>
        <w:bottom w:val="none" w:sz="0" w:space="0" w:color="auto"/>
        <w:right w:val="none" w:sz="0" w:space="0" w:color="auto"/>
      </w:divBdr>
    </w:div>
    <w:div w:id="909577842">
      <w:bodyDiv w:val="1"/>
      <w:marLeft w:val="0"/>
      <w:marRight w:val="0"/>
      <w:marTop w:val="0"/>
      <w:marBottom w:val="0"/>
      <w:divBdr>
        <w:top w:val="none" w:sz="0" w:space="0" w:color="auto"/>
        <w:left w:val="none" w:sz="0" w:space="0" w:color="auto"/>
        <w:bottom w:val="none" w:sz="0" w:space="0" w:color="auto"/>
        <w:right w:val="none" w:sz="0" w:space="0" w:color="auto"/>
      </w:divBdr>
    </w:div>
    <w:div w:id="910702367">
      <w:bodyDiv w:val="1"/>
      <w:marLeft w:val="0"/>
      <w:marRight w:val="0"/>
      <w:marTop w:val="0"/>
      <w:marBottom w:val="0"/>
      <w:divBdr>
        <w:top w:val="none" w:sz="0" w:space="0" w:color="auto"/>
        <w:left w:val="none" w:sz="0" w:space="0" w:color="auto"/>
        <w:bottom w:val="none" w:sz="0" w:space="0" w:color="auto"/>
        <w:right w:val="none" w:sz="0" w:space="0" w:color="auto"/>
      </w:divBdr>
    </w:div>
    <w:div w:id="934021698">
      <w:bodyDiv w:val="1"/>
      <w:marLeft w:val="0"/>
      <w:marRight w:val="0"/>
      <w:marTop w:val="0"/>
      <w:marBottom w:val="0"/>
      <w:divBdr>
        <w:top w:val="none" w:sz="0" w:space="0" w:color="auto"/>
        <w:left w:val="none" w:sz="0" w:space="0" w:color="auto"/>
        <w:bottom w:val="none" w:sz="0" w:space="0" w:color="auto"/>
        <w:right w:val="none" w:sz="0" w:space="0" w:color="auto"/>
      </w:divBdr>
    </w:div>
    <w:div w:id="972296620">
      <w:bodyDiv w:val="1"/>
      <w:marLeft w:val="0"/>
      <w:marRight w:val="0"/>
      <w:marTop w:val="0"/>
      <w:marBottom w:val="0"/>
      <w:divBdr>
        <w:top w:val="none" w:sz="0" w:space="0" w:color="auto"/>
        <w:left w:val="none" w:sz="0" w:space="0" w:color="auto"/>
        <w:bottom w:val="none" w:sz="0" w:space="0" w:color="auto"/>
        <w:right w:val="none" w:sz="0" w:space="0" w:color="auto"/>
      </w:divBdr>
    </w:div>
    <w:div w:id="978222588">
      <w:bodyDiv w:val="1"/>
      <w:marLeft w:val="0"/>
      <w:marRight w:val="0"/>
      <w:marTop w:val="0"/>
      <w:marBottom w:val="0"/>
      <w:divBdr>
        <w:top w:val="none" w:sz="0" w:space="0" w:color="auto"/>
        <w:left w:val="none" w:sz="0" w:space="0" w:color="auto"/>
        <w:bottom w:val="none" w:sz="0" w:space="0" w:color="auto"/>
        <w:right w:val="none" w:sz="0" w:space="0" w:color="auto"/>
      </w:divBdr>
    </w:div>
    <w:div w:id="985932449">
      <w:bodyDiv w:val="1"/>
      <w:marLeft w:val="0"/>
      <w:marRight w:val="0"/>
      <w:marTop w:val="0"/>
      <w:marBottom w:val="0"/>
      <w:divBdr>
        <w:top w:val="none" w:sz="0" w:space="0" w:color="auto"/>
        <w:left w:val="none" w:sz="0" w:space="0" w:color="auto"/>
        <w:bottom w:val="none" w:sz="0" w:space="0" w:color="auto"/>
        <w:right w:val="none" w:sz="0" w:space="0" w:color="auto"/>
      </w:divBdr>
    </w:div>
    <w:div w:id="1008406700">
      <w:bodyDiv w:val="1"/>
      <w:marLeft w:val="0"/>
      <w:marRight w:val="0"/>
      <w:marTop w:val="0"/>
      <w:marBottom w:val="0"/>
      <w:divBdr>
        <w:top w:val="none" w:sz="0" w:space="0" w:color="auto"/>
        <w:left w:val="none" w:sz="0" w:space="0" w:color="auto"/>
        <w:bottom w:val="none" w:sz="0" w:space="0" w:color="auto"/>
        <w:right w:val="none" w:sz="0" w:space="0" w:color="auto"/>
      </w:divBdr>
    </w:div>
    <w:div w:id="1024091217">
      <w:bodyDiv w:val="1"/>
      <w:marLeft w:val="0"/>
      <w:marRight w:val="0"/>
      <w:marTop w:val="0"/>
      <w:marBottom w:val="0"/>
      <w:divBdr>
        <w:top w:val="none" w:sz="0" w:space="0" w:color="auto"/>
        <w:left w:val="none" w:sz="0" w:space="0" w:color="auto"/>
        <w:bottom w:val="none" w:sz="0" w:space="0" w:color="auto"/>
        <w:right w:val="none" w:sz="0" w:space="0" w:color="auto"/>
      </w:divBdr>
    </w:div>
    <w:div w:id="1025450323">
      <w:bodyDiv w:val="1"/>
      <w:marLeft w:val="0"/>
      <w:marRight w:val="0"/>
      <w:marTop w:val="0"/>
      <w:marBottom w:val="0"/>
      <w:divBdr>
        <w:top w:val="none" w:sz="0" w:space="0" w:color="auto"/>
        <w:left w:val="none" w:sz="0" w:space="0" w:color="auto"/>
        <w:bottom w:val="none" w:sz="0" w:space="0" w:color="auto"/>
        <w:right w:val="none" w:sz="0" w:space="0" w:color="auto"/>
      </w:divBdr>
    </w:div>
    <w:div w:id="1054427202">
      <w:bodyDiv w:val="1"/>
      <w:marLeft w:val="0"/>
      <w:marRight w:val="0"/>
      <w:marTop w:val="0"/>
      <w:marBottom w:val="0"/>
      <w:divBdr>
        <w:top w:val="none" w:sz="0" w:space="0" w:color="auto"/>
        <w:left w:val="none" w:sz="0" w:space="0" w:color="auto"/>
        <w:bottom w:val="none" w:sz="0" w:space="0" w:color="auto"/>
        <w:right w:val="none" w:sz="0" w:space="0" w:color="auto"/>
      </w:divBdr>
    </w:div>
    <w:div w:id="1055548461">
      <w:bodyDiv w:val="1"/>
      <w:marLeft w:val="0"/>
      <w:marRight w:val="0"/>
      <w:marTop w:val="0"/>
      <w:marBottom w:val="0"/>
      <w:divBdr>
        <w:top w:val="none" w:sz="0" w:space="0" w:color="auto"/>
        <w:left w:val="none" w:sz="0" w:space="0" w:color="auto"/>
        <w:bottom w:val="none" w:sz="0" w:space="0" w:color="auto"/>
        <w:right w:val="none" w:sz="0" w:space="0" w:color="auto"/>
      </w:divBdr>
    </w:div>
    <w:div w:id="1089039833">
      <w:bodyDiv w:val="1"/>
      <w:marLeft w:val="0"/>
      <w:marRight w:val="0"/>
      <w:marTop w:val="0"/>
      <w:marBottom w:val="0"/>
      <w:divBdr>
        <w:top w:val="none" w:sz="0" w:space="0" w:color="auto"/>
        <w:left w:val="none" w:sz="0" w:space="0" w:color="auto"/>
        <w:bottom w:val="none" w:sz="0" w:space="0" w:color="auto"/>
        <w:right w:val="none" w:sz="0" w:space="0" w:color="auto"/>
      </w:divBdr>
    </w:div>
    <w:div w:id="1168785167">
      <w:bodyDiv w:val="1"/>
      <w:marLeft w:val="0"/>
      <w:marRight w:val="0"/>
      <w:marTop w:val="0"/>
      <w:marBottom w:val="0"/>
      <w:divBdr>
        <w:top w:val="none" w:sz="0" w:space="0" w:color="auto"/>
        <w:left w:val="none" w:sz="0" w:space="0" w:color="auto"/>
        <w:bottom w:val="none" w:sz="0" w:space="0" w:color="auto"/>
        <w:right w:val="none" w:sz="0" w:space="0" w:color="auto"/>
      </w:divBdr>
    </w:div>
    <w:div w:id="1211382865">
      <w:bodyDiv w:val="1"/>
      <w:marLeft w:val="0"/>
      <w:marRight w:val="0"/>
      <w:marTop w:val="0"/>
      <w:marBottom w:val="0"/>
      <w:divBdr>
        <w:top w:val="none" w:sz="0" w:space="0" w:color="auto"/>
        <w:left w:val="none" w:sz="0" w:space="0" w:color="auto"/>
        <w:bottom w:val="none" w:sz="0" w:space="0" w:color="auto"/>
        <w:right w:val="none" w:sz="0" w:space="0" w:color="auto"/>
      </w:divBdr>
    </w:div>
    <w:div w:id="1221594036">
      <w:bodyDiv w:val="1"/>
      <w:marLeft w:val="0"/>
      <w:marRight w:val="0"/>
      <w:marTop w:val="0"/>
      <w:marBottom w:val="0"/>
      <w:divBdr>
        <w:top w:val="none" w:sz="0" w:space="0" w:color="auto"/>
        <w:left w:val="none" w:sz="0" w:space="0" w:color="auto"/>
        <w:bottom w:val="none" w:sz="0" w:space="0" w:color="auto"/>
        <w:right w:val="none" w:sz="0" w:space="0" w:color="auto"/>
      </w:divBdr>
    </w:div>
    <w:div w:id="1279601991">
      <w:bodyDiv w:val="1"/>
      <w:marLeft w:val="0"/>
      <w:marRight w:val="0"/>
      <w:marTop w:val="0"/>
      <w:marBottom w:val="0"/>
      <w:divBdr>
        <w:top w:val="none" w:sz="0" w:space="0" w:color="auto"/>
        <w:left w:val="none" w:sz="0" w:space="0" w:color="auto"/>
        <w:bottom w:val="none" w:sz="0" w:space="0" w:color="auto"/>
        <w:right w:val="none" w:sz="0" w:space="0" w:color="auto"/>
      </w:divBdr>
    </w:div>
    <w:div w:id="1436100948">
      <w:bodyDiv w:val="1"/>
      <w:marLeft w:val="0"/>
      <w:marRight w:val="0"/>
      <w:marTop w:val="0"/>
      <w:marBottom w:val="0"/>
      <w:divBdr>
        <w:top w:val="none" w:sz="0" w:space="0" w:color="auto"/>
        <w:left w:val="none" w:sz="0" w:space="0" w:color="auto"/>
        <w:bottom w:val="none" w:sz="0" w:space="0" w:color="auto"/>
        <w:right w:val="none" w:sz="0" w:space="0" w:color="auto"/>
      </w:divBdr>
    </w:div>
    <w:div w:id="1482306297">
      <w:bodyDiv w:val="1"/>
      <w:marLeft w:val="0"/>
      <w:marRight w:val="0"/>
      <w:marTop w:val="0"/>
      <w:marBottom w:val="0"/>
      <w:divBdr>
        <w:top w:val="none" w:sz="0" w:space="0" w:color="auto"/>
        <w:left w:val="none" w:sz="0" w:space="0" w:color="auto"/>
        <w:bottom w:val="none" w:sz="0" w:space="0" w:color="auto"/>
        <w:right w:val="none" w:sz="0" w:space="0" w:color="auto"/>
      </w:divBdr>
    </w:div>
    <w:div w:id="1483933559">
      <w:bodyDiv w:val="1"/>
      <w:marLeft w:val="0"/>
      <w:marRight w:val="0"/>
      <w:marTop w:val="0"/>
      <w:marBottom w:val="0"/>
      <w:divBdr>
        <w:top w:val="none" w:sz="0" w:space="0" w:color="auto"/>
        <w:left w:val="none" w:sz="0" w:space="0" w:color="auto"/>
        <w:bottom w:val="none" w:sz="0" w:space="0" w:color="auto"/>
        <w:right w:val="none" w:sz="0" w:space="0" w:color="auto"/>
      </w:divBdr>
    </w:div>
    <w:div w:id="1496342138">
      <w:bodyDiv w:val="1"/>
      <w:marLeft w:val="0"/>
      <w:marRight w:val="0"/>
      <w:marTop w:val="0"/>
      <w:marBottom w:val="0"/>
      <w:divBdr>
        <w:top w:val="none" w:sz="0" w:space="0" w:color="auto"/>
        <w:left w:val="none" w:sz="0" w:space="0" w:color="auto"/>
        <w:bottom w:val="none" w:sz="0" w:space="0" w:color="auto"/>
        <w:right w:val="none" w:sz="0" w:space="0" w:color="auto"/>
      </w:divBdr>
    </w:div>
    <w:div w:id="1504514374">
      <w:bodyDiv w:val="1"/>
      <w:marLeft w:val="0"/>
      <w:marRight w:val="0"/>
      <w:marTop w:val="0"/>
      <w:marBottom w:val="0"/>
      <w:divBdr>
        <w:top w:val="none" w:sz="0" w:space="0" w:color="auto"/>
        <w:left w:val="none" w:sz="0" w:space="0" w:color="auto"/>
        <w:bottom w:val="none" w:sz="0" w:space="0" w:color="auto"/>
        <w:right w:val="none" w:sz="0" w:space="0" w:color="auto"/>
      </w:divBdr>
    </w:div>
    <w:div w:id="1539317016">
      <w:bodyDiv w:val="1"/>
      <w:marLeft w:val="0"/>
      <w:marRight w:val="0"/>
      <w:marTop w:val="0"/>
      <w:marBottom w:val="0"/>
      <w:divBdr>
        <w:top w:val="none" w:sz="0" w:space="0" w:color="auto"/>
        <w:left w:val="none" w:sz="0" w:space="0" w:color="auto"/>
        <w:bottom w:val="none" w:sz="0" w:space="0" w:color="auto"/>
        <w:right w:val="none" w:sz="0" w:space="0" w:color="auto"/>
      </w:divBdr>
    </w:div>
    <w:div w:id="1546407477">
      <w:bodyDiv w:val="1"/>
      <w:marLeft w:val="0"/>
      <w:marRight w:val="0"/>
      <w:marTop w:val="0"/>
      <w:marBottom w:val="0"/>
      <w:divBdr>
        <w:top w:val="none" w:sz="0" w:space="0" w:color="auto"/>
        <w:left w:val="none" w:sz="0" w:space="0" w:color="auto"/>
        <w:bottom w:val="none" w:sz="0" w:space="0" w:color="auto"/>
        <w:right w:val="none" w:sz="0" w:space="0" w:color="auto"/>
      </w:divBdr>
      <w:divsChild>
        <w:div w:id="854803330">
          <w:marLeft w:val="0"/>
          <w:marRight w:val="0"/>
          <w:marTop w:val="0"/>
          <w:marBottom w:val="0"/>
          <w:divBdr>
            <w:top w:val="none" w:sz="0" w:space="0" w:color="auto"/>
            <w:left w:val="none" w:sz="0" w:space="0" w:color="auto"/>
            <w:bottom w:val="none" w:sz="0" w:space="0" w:color="auto"/>
            <w:right w:val="none" w:sz="0" w:space="0" w:color="auto"/>
          </w:divBdr>
        </w:div>
      </w:divsChild>
    </w:div>
    <w:div w:id="1578712529">
      <w:bodyDiv w:val="1"/>
      <w:marLeft w:val="0"/>
      <w:marRight w:val="0"/>
      <w:marTop w:val="0"/>
      <w:marBottom w:val="0"/>
      <w:divBdr>
        <w:top w:val="none" w:sz="0" w:space="0" w:color="auto"/>
        <w:left w:val="none" w:sz="0" w:space="0" w:color="auto"/>
        <w:bottom w:val="none" w:sz="0" w:space="0" w:color="auto"/>
        <w:right w:val="none" w:sz="0" w:space="0" w:color="auto"/>
      </w:divBdr>
    </w:div>
    <w:div w:id="1603491634">
      <w:bodyDiv w:val="1"/>
      <w:marLeft w:val="0"/>
      <w:marRight w:val="0"/>
      <w:marTop w:val="0"/>
      <w:marBottom w:val="0"/>
      <w:divBdr>
        <w:top w:val="none" w:sz="0" w:space="0" w:color="auto"/>
        <w:left w:val="none" w:sz="0" w:space="0" w:color="auto"/>
        <w:bottom w:val="none" w:sz="0" w:space="0" w:color="auto"/>
        <w:right w:val="none" w:sz="0" w:space="0" w:color="auto"/>
      </w:divBdr>
    </w:div>
    <w:div w:id="1604340814">
      <w:bodyDiv w:val="1"/>
      <w:marLeft w:val="0"/>
      <w:marRight w:val="0"/>
      <w:marTop w:val="0"/>
      <w:marBottom w:val="0"/>
      <w:divBdr>
        <w:top w:val="none" w:sz="0" w:space="0" w:color="auto"/>
        <w:left w:val="none" w:sz="0" w:space="0" w:color="auto"/>
        <w:bottom w:val="none" w:sz="0" w:space="0" w:color="auto"/>
        <w:right w:val="none" w:sz="0" w:space="0" w:color="auto"/>
      </w:divBdr>
      <w:divsChild>
        <w:div w:id="463011851">
          <w:marLeft w:val="0"/>
          <w:marRight w:val="0"/>
          <w:marTop w:val="0"/>
          <w:marBottom w:val="0"/>
          <w:divBdr>
            <w:top w:val="none" w:sz="0" w:space="0" w:color="auto"/>
            <w:left w:val="none" w:sz="0" w:space="0" w:color="auto"/>
            <w:bottom w:val="none" w:sz="0" w:space="0" w:color="auto"/>
            <w:right w:val="none" w:sz="0" w:space="0" w:color="auto"/>
          </w:divBdr>
        </w:div>
        <w:div w:id="686297242">
          <w:marLeft w:val="0"/>
          <w:marRight w:val="0"/>
          <w:marTop w:val="0"/>
          <w:marBottom w:val="0"/>
          <w:divBdr>
            <w:top w:val="none" w:sz="0" w:space="0" w:color="auto"/>
            <w:left w:val="none" w:sz="0" w:space="0" w:color="auto"/>
            <w:bottom w:val="none" w:sz="0" w:space="0" w:color="auto"/>
            <w:right w:val="none" w:sz="0" w:space="0" w:color="auto"/>
          </w:divBdr>
        </w:div>
        <w:div w:id="1066413937">
          <w:marLeft w:val="0"/>
          <w:marRight w:val="0"/>
          <w:marTop w:val="0"/>
          <w:marBottom w:val="0"/>
          <w:divBdr>
            <w:top w:val="none" w:sz="0" w:space="0" w:color="auto"/>
            <w:left w:val="none" w:sz="0" w:space="0" w:color="auto"/>
            <w:bottom w:val="none" w:sz="0" w:space="0" w:color="auto"/>
            <w:right w:val="none" w:sz="0" w:space="0" w:color="auto"/>
          </w:divBdr>
        </w:div>
        <w:div w:id="1362434985">
          <w:marLeft w:val="0"/>
          <w:marRight w:val="0"/>
          <w:marTop w:val="0"/>
          <w:marBottom w:val="0"/>
          <w:divBdr>
            <w:top w:val="none" w:sz="0" w:space="0" w:color="auto"/>
            <w:left w:val="none" w:sz="0" w:space="0" w:color="auto"/>
            <w:bottom w:val="none" w:sz="0" w:space="0" w:color="auto"/>
            <w:right w:val="none" w:sz="0" w:space="0" w:color="auto"/>
          </w:divBdr>
        </w:div>
        <w:div w:id="2081176208">
          <w:marLeft w:val="0"/>
          <w:marRight w:val="0"/>
          <w:marTop w:val="0"/>
          <w:marBottom w:val="0"/>
          <w:divBdr>
            <w:top w:val="none" w:sz="0" w:space="0" w:color="auto"/>
            <w:left w:val="none" w:sz="0" w:space="0" w:color="auto"/>
            <w:bottom w:val="none" w:sz="0" w:space="0" w:color="auto"/>
            <w:right w:val="none" w:sz="0" w:space="0" w:color="auto"/>
          </w:divBdr>
        </w:div>
      </w:divsChild>
    </w:div>
    <w:div w:id="1668552788">
      <w:bodyDiv w:val="1"/>
      <w:marLeft w:val="0"/>
      <w:marRight w:val="0"/>
      <w:marTop w:val="0"/>
      <w:marBottom w:val="0"/>
      <w:divBdr>
        <w:top w:val="none" w:sz="0" w:space="0" w:color="auto"/>
        <w:left w:val="none" w:sz="0" w:space="0" w:color="auto"/>
        <w:bottom w:val="none" w:sz="0" w:space="0" w:color="auto"/>
        <w:right w:val="none" w:sz="0" w:space="0" w:color="auto"/>
      </w:divBdr>
    </w:div>
    <w:div w:id="1693336012">
      <w:bodyDiv w:val="1"/>
      <w:marLeft w:val="0"/>
      <w:marRight w:val="0"/>
      <w:marTop w:val="0"/>
      <w:marBottom w:val="0"/>
      <w:divBdr>
        <w:top w:val="none" w:sz="0" w:space="0" w:color="auto"/>
        <w:left w:val="none" w:sz="0" w:space="0" w:color="auto"/>
        <w:bottom w:val="none" w:sz="0" w:space="0" w:color="auto"/>
        <w:right w:val="none" w:sz="0" w:space="0" w:color="auto"/>
      </w:divBdr>
      <w:divsChild>
        <w:div w:id="449474130">
          <w:marLeft w:val="0"/>
          <w:marRight w:val="0"/>
          <w:marTop w:val="0"/>
          <w:marBottom w:val="0"/>
          <w:divBdr>
            <w:top w:val="none" w:sz="0" w:space="0" w:color="auto"/>
            <w:left w:val="none" w:sz="0" w:space="0" w:color="auto"/>
            <w:bottom w:val="none" w:sz="0" w:space="0" w:color="auto"/>
            <w:right w:val="none" w:sz="0" w:space="0" w:color="auto"/>
          </w:divBdr>
          <w:divsChild>
            <w:div w:id="1371102382">
              <w:marLeft w:val="0"/>
              <w:marRight w:val="0"/>
              <w:marTop w:val="0"/>
              <w:marBottom w:val="0"/>
              <w:divBdr>
                <w:top w:val="none" w:sz="0" w:space="0" w:color="auto"/>
                <w:left w:val="none" w:sz="0" w:space="0" w:color="auto"/>
                <w:bottom w:val="none" w:sz="0" w:space="0" w:color="auto"/>
                <w:right w:val="none" w:sz="0" w:space="0" w:color="auto"/>
              </w:divBdr>
            </w:div>
            <w:div w:id="1606232703">
              <w:marLeft w:val="0"/>
              <w:marRight w:val="0"/>
              <w:marTop w:val="120"/>
              <w:marBottom w:val="0"/>
              <w:divBdr>
                <w:top w:val="none" w:sz="0" w:space="0" w:color="auto"/>
                <w:left w:val="none" w:sz="0" w:space="0" w:color="auto"/>
                <w:bottom w:val="none" w:sz="0" w:space="0" w:color="auto"/>
                <w:right w:val="none" w:sz="0" w:space="0" w:color="auto"/>
              </w:divBdr>
            </w:div>
          </w:divsChild>
        </w:div>
        <w:div w:id="478690174">
          <w:marLeft w:val="0"/>
          <w:marRight w:val="0"/>
          <w:marTop w:val="0"/>
          <w:marBottom w:val="0"/>
          <w:divBdr>
            <w:top w:val="none" w:sz="0" w:space="0" w:color="auto"/>
            <w:left w:val="none" w:sz="0" w:space="0" w:color="auto"/>
            <w:bottom w:val="none" w:sz="0" w:space="0" w:color="auto"/>
            <w:right w:val="none" w:sz="0" w:space="0" w:color="auto"/>
          </w:divBdr>
          <w:divsChild>
            <w:div w:id="1833986359">
              <w:marLeft w:val="0"/>
              <w:marRight w:val="0"/>
              <w:marTop w:val="0"/>
              <w:marBottom w:val="0"/>
              <w:divBdr>
                <w:top w:val="none" w:sz="0" w:space="0" w:color="auto"/>
                <w:left w:val="none" w:sz="0" w:space="0" w:color="auto"/>
                <w:bottom w:val="none" w:sz="0" w:space="0" w:color="auto"/>
                <w:right w:val="none" w:sz="0" w:space="0" w:color="auto"/>
              </w:divBdr>
            </w:div>
            <w:div w:id="2045671051">
              <w:marLeft w:val="0"/>
              <w:marRight w:val="0"/>
              <w:marTop w:val="120"/>
              <w:marBottom w:val="0"/>
              <w:divBdr>
                <w:top w:val="none" w:sz="0" w:space="0" w:color="auto"/>
                <w:left w:val="none" w:sz="0" w:space="0" w:color="auto"/>
                <w:bottom w:val="none" w:sz="0" w:space="0" w:color="auto"/>
                <w:right w:val="none" w:sz="0" w:space="0" w:color="auto"/>
              </w:divBdr>
            </w:div>
          </w:divsChild>
        </w:div>
        <w:div w:id="2093358058">
          <w:marLeft w:val="0"/>
          <w:marRight w:val="0"/>
          <w:marTop w:val="0"/>
          <w:marBottom w:val="0"/>
          <w:divBdr>
            <w:top w:val="none" w:sz="0" w:space="0" w:color="auto"/>
            <w:left w:val="none" w:sz="0" w:space="0" w:color="auto"/>
            <w:bottom w:val="none" w:sz="0" w:space="0" w:color="auto"/>
            <w:right w:val="none" w:sz="0" w:space="0" w:color="auto"/>
          </w:divBdr>
          <w:divsChild>
            <w:div w:id="415829199">
              <w:marLeft w:val="0"/>
              <w:marRight w:val="0"/>
              <w:marTop w:val="0"/>
              <w:marBottom w:val="0"/>
              <w:divBdr>
                <w:top w:val="none" w:sz="0" w:space="0" w:color="auto"/>
                <w:left w:val="none" w:sz="0" w:space="0" w:color="auto"/>
                <w:bottom w:val="none" w:sz="0" w:space="0" w:color="auto"/>
                <w:right w:val="none" w:sz="0" w:space="0" w:color="auto"/>
              </w:divBdr>
            </w:div>
            <w:div w:id="1587611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706514">
      <w:bodyDiv w:val="1"/>
      <w:marLeft w:val="0"/>
      <w:marRight w:val="0"/>
      <w:marTop w:val="0"/>
      <w:marBottom w:val="0"/>
      <w:divBdr>
        <w:top w:val="none" w:sz="0" w:space="0" w:color="auto"/>
        <w:left w:val="none" w:sz="0" w:space="0" w:color="auto"/>
        <w:bottom w:val="none" w:sz="0" w:space="0" w:color="auto"/>
        <w:right w:val="none" w:sz="0" w:space="0" w:color="auto"/>
      </w:divBdr>
    </w:div>
    <w:div w:id="1742873909">
      <w:bodyDiv w:val="1"/>
      <w:marLeft w:val="0"/>
      <w:marRight w:val="0"/>
      <w:marTop w:val="0"/>
      <w:marBottom w:val="0"/>
      <w:divBdr>
        <w:top w:val="none" w:sz="0" w:space="0" w:color="auto"/>
        <w:left w:val="none" w:sz="0" w:space="0" w:color="auto"/>
        <w:bottom w:val="none" w:sz="0" w:space="0" w:color="auto"/>
        <w:right w:val="none" w:sz="0" w:space="0" w:color="auto"/>
      </w:divBdr>
    </w:div>
    <w:div w:id="1784959237">
      <w:bodyDiv w:val="1"/>
      <w:marLeft w:val="0"/>
      <w:marRight w:val="0"/>
      <w:marTop w:val="0"/>
      <w:marBottom w:val="0"/>
      <w:divBdr>
        <w:top w:val="none" w:sz="0" w:space="0" w:color="auto"/>
        <w:left w:val="none" w:sz="0" w:space="0" w:color="auto"/>
        <w:bottom w:val="none" w:sz="0" w:space="0" w:color="auto"/>
        <w:right w:val="none" w:sz="0" w:space="0" w:color="auto"/>
      </w:divBdr>
    </w:div>
    <w:div w:id="1818767008">
      <w:bodyDiv w:val="1"/>
      <w:marLeft w:val="0"/>
      <w:marRight w:val="0"/>
      <w:marTop w:val="0"/>
      <w:marBottom w:val="0"/>
      <w:divBdr>
        <w:top w:val="none" w:sz="0" w:space="0" w:color="auto"/>
        <w:left w:val="none" w:sz="0" w:space="0" w:color="auto"/>
        <w:bottom w:val="none" w:sz="0" w:space="0" w:color="auto"/>
        <w:right w:val="none" w:sz="0" w:space="0" w:color="auto"/>
      </w:divBdr>
    </w:div>
    <w:div w:id="1862473077">
      <w:bodyDiv w:val="1"/>
      <w:marLeft w:val="0"/>
      <w:marRight w:val="0"/>
      <w:marTop w:val="0"/>
      <w:marBottom w:val="0"/>
      <w:divBdr>
        <w:top w:val="none" w:sz="0" w:space="0" w:color="auto"/>
        <w:left w:val="none" w:sz="0" w:space="0" w:color="auto"/>
        <w:bottom w:val="none" w:sz="0" w:space="0" w:color="auto"/>
        <w:right w:val="none" w:sz="0" w:space="0" w:color="auto"/>
      </w:divBdr>
      <w:divsChild>
        <w:div w:id="264046240">
          <w:marLeft w:val="0"/>
          <w:marRight w:val="0"/>
          <w:marTop w:val="0"/>
          <w:marBottom w:val="0"/>
          <w:divBdr>
            <w:top w:val="none" w:sz="0" w:space="0" w:color="auto"/>
            <w:left w:val="none" w:sz="0" w:space="0" w:color="auto"/>
            <w:bottom w:val="none" w:sz="0" w:space="0" w:color="auto"/>
            <w:right w:val="none" w:sz="0" w:space="0" w:color="auto"/>
          </w:divBdr>
        </w:div>
      </w:divsChild>
    </w:div>
    <w:div w:id="1944459184">
      <w:bodyDiv w:val="1"/>
      <w:marLeft w:val="0"/>
      <w:marRight w:val="0"/>
      <w:marTop w:val="0"/>
      <w:marBottom w:val="0"/>
      <w:divBdr>
        <w:top w:val="none" w:sz="0" w:space="0" w:color="auto"/>
        <w:left w:val="none" w:sz="0" w:space="0" w:color="auto"/>
        <w:bottom w:val="none" w:sz="0" w:space="0" w:color="auto"/>
        <w:right w:val="none" w:sz="0" w:space="0" w:color="auto"/>
      </w:divBdr>
      <w:divsChild>
        <w:div w:id="17853889">
          <w:marLeft w:val="0"/>
          <w:marRight w:val="0"/>
          <w:marTop w:val="0"/>
          <w:marBottom w:val="0"/>
          <w:divBdr>
            <w:top w:val="none" w:sz="0" w:space="0" w:color="auto"/>
            <w:left w:val="none" w:sz="0" w:space="0" w:color="auto"/>
            <w:bottom w:val="none" w:sz="0" w:space="0" w:color="auto"/>
            <w:right w:val="none" w:sz="0" w:space="0" w:color="auto"/>
          </w:divBdr>
        </w:div>
        <w:div w:id="342897233">
          <w:marLeft w:val="0"/>
          <w:marRight w:val="0"/>
          <w:marTop w:val="0"/>
          <w:marBottom w:val="0"/>
          <w:divBdr>
            <w:top w:val="none" w:sz="0" w:space="0" w:color="auto"/>
            <w:left w:val="none" w:sz="0" w:space="0" w:color="auto"/>
            <w:bottom w:val="none" w:sz="0" w:space="0" w:color="auto"/>
            <w:right w:val="none" w:sz="0" w:space="0" w:color="auto"/>
          </w:divBdr>
        </w:div>
        <w:div w:id="881479504">
          <w:marLeft w:val="0"/>
          <w:marRight w:val="0"/>
          <w:marTop w:val="0"/>
          <w:marBottom w:val="0"/>
          <w:divBdr>
            <w:top w:val="none" w:sz="0" w:space="0" w:color="auto"/>
            <w:left w:val="none" w:sz="0" w:space="0" w:color="auto"/>
            <w:bottom w:val="none" w:sz="0" w:space="0" w:color="auto"/>
            <w:right w:val="none" w:sz="0" w:space="0" w:color="auto"/>
          </w:divBdr>
        </w:div>
        <w:div w:id="906263051">
          <w:marLeft w:val="0"/>
          <w:marRight w:val="0"/>
          <w:marTop w:val="0"/>
          <w:marBottom w:val="0"/>
          <w:divBdr>
            <w:top w:val="none" w:sz="0" w:space="0" w:color="auto"/>
            <w:left w:val="none" w:sz="0" w:space="0" w:color="auto"/>
            <w:bottom w:val="none" w:sz="0" w:space="0" w:color="auto"/>
            <w:right w:val="none" w:sz="0" w:space="0" w:color="auto"/>
          </w:divBdr>
        </w:div>
        <w:div w:id="1468088292">
          <w:marLeft w:val="0"/>
          <w:marRight w:val="0"/>
          <w:marTop w:val="0"/>
          <w:marBottom w:val="0"/>
          <w:divBdr>
            <w:top w:val="none" w:sz="0" w:space="0" w:color="auto"/>
            <w:left w:val="none" w:sz="0" w:space="0" w:color="auto"/>
            <w:bottom w:val="none" w:sz="0" w:space="0" w:color="auto"/>
            <w:right w:val="none" w:sz="0" w:space="0" w:color="auto"/>
          </w:divBdr>
        </w:div>
      </w:divsChild>
    </w:div>
    <w:div w:id="1948005316">
      <w:bodyDiv w:val="1"/>
      <w:marLeft w:val="0"/>
      <w:marRight w:val="0"/>
      <w:marTop w:val="0"/>
      <w:marBottom w:val="0"/>
      <w:divBdr>
        <w:top w:val="none" w:sz="0" w:space="0" w:color="auto"/>
        <w:left w:val="none" w:sz="0" w:space="0" w:color="auto"/>
        <w:bottom w:val="none" w:sz="0" w:space="0" w:color="auto"/>
        <w:right w:val="none" w:sz="0" w:space="0" w:color="auto"/>
      </w:divBdr>
    </w:div>
    <w:div w:id="1989238487">
      <w:bodyDiv w:val="1"/>
      <w:marLeft w:val="0"/>
      <w:marRight w:val="0"/>
      <w:marTop w:val="0"/>
      <w:marBottom w:val="0"/>
      <w:divBdr>
        <w:top w:val="none" w:sz="0" w:space="0" w:color="auto"/>
        <w:left w:val="none" w:sz="0" w:space="0" w:color="auto"/>
        <w:bottom w:val="none" w:sz="0" w:space="0" w:color="auto"/>
        <w:right w:val="none" w:sz="0" w:space="0" w:color="auto"/>
      </w:divBdr>
    </w:div>
    <w:div w:id="2005426906">
      <w:bodyDiv w:val="1"/>
      <w:marLeft w:val="0"/>
      <w:marRight w:val="0"/>
      <w:marTop w:val="0"/>
      <w:marBottom w:val="0"/>
      <w:divBdr>
        <w:top w:val="none" w:sz="0" w:space="0" w:color="auto"/>
        <w:left w:val="none" w:sz="0" w:space="0" w:color="auto"/>
        <w:bottom w:val="none" w:sz="0" w:space="0" w:color="auto"/>
        <w:right w:val="none" w:sz="0" w:space="0" w:color="auto"/>
      </w:divBdr>
    </w:div>
    <w:div w:id="2031225068">
      <w:bodyDiv w:val="1"/>
      <w:marLeft w:val="0"/>
      <w:marRight w:val="0"/>
      <w:marTop w:val="0"/>
      <w:marBottom w:val="0"/>
      <w:divBdr>
        <w:top w:val="none" w:sz="0" w:space="0" w:color="auto"/>
        <w:left w:val="none" w:sz="0" w:space="0" w:color="auto"/>
        <w:bottom w:val="none" w:sz="0" w:space="0" w:color="auto"/>
        <w:right w:val="none" w:sz="0" w:space="0" w:color="auto"/>
      </w:divBdr>
    </w:div>
    <w:div w:id="2039814202">
      <w:bodyDiv w:val="1"/>
      <w:marLeft w:val="0"/>
      <w:marRight w:val="0"/>
      <w:marTop w:val="0"/>
      <w:marBottom w:val="0"/>
      <w:divBdr>
        <w:top w:val="none" w:sz="0" w:space="0" w:color="auto"/>
        <w:left w:val="none" w:sz="0" w:space="0" w:color="auto"/>
        <w:bottom w:val="none" w:sz="0" w:space="0" w:color="auto"/>
        <w:right w:val="none" w:sz="0" w:space="0" w:color="auto"/>
      </w:divBdr>
    </w:div>
    <w:div w:id="2061828799">
      <w:bodyDiv w:val="1"/>
      <w:marLeft w:val="0"/>
      <w:marRight w:val="0"/>
      <w:marTop w:val="0"/>
      <w:marBottom w:val="0"/>
      <w:divBdr>
        <w:top w:val="none" w:sz="0" w:space="0" w:color="auto"/>
        <w:left w:val="none" w:sz="0" w:space="0" w:color="auto"/>
        <w:bottom w:val="none" w:sz="0" w:space="0" w:color="auto"/>
        <w:right w:val="none" w:sz="0" w:space="0" w:color="auto"/>
      </w:divBdr>
    </w:div>
    <w:div w:id="212900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nea.ec.europa.eu/programmes/innovation-fund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C12FC61E31A4A9625D97A21F7E8C9" ma:contentTypeVersion="13" ma:contentTypeDescription="Create a new document." ma:contentTypeScope="" ma:versionID="f80f01b86a8dd3efb9899b9bcad7505e">
  <xsd:schema xmlns:xsd="http://www.w3.org/2001/XMLSchema" xmlns:xs="http://www.w3.org/2001/XMLSchema" xmlns:p="http://schemas.microsoft.com/office/2006/metadata/properties" xmlns:ns2="eba45900-de18-4e03-9854-8ff3faa6977b" xmlns:ns3="d4223a88-952c-4a61-9d49-10acadab1075" targetNamespace="http://schemas.microsoft.com/office/2006/metadata/properties" ma:root="true" ma:fieldsID="f924133ffbfea33d042739902d0a4000" ns2:_="" ns3:_="">
    <xsd:import namespace="eba45900-de18-4e03-9854-8ff3faa6977b"/>
    <xsd:import namespace="d4223a88-952c-4a61-9d49-10acadab1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45900-de18-4e03-9854-8ff3faa6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23a88-952c-4a61-9d49-10acadab10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a45900-de18-4e03-9854-8ff3faa697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074A3-8A9E-4D9B-B1FA-0373F4C0CDE7}">
  <ds:schemaRefs>
    <ds:schemaRef ds:uri="http://schemas.openxmlformats.org/officeDocument/2006/bibliography"/>
  </ds:schemaRefs>
</ds:datastoreItem>
</file>

<file path=customXml/itemProps2.xml><?xml version="1.0" encoding="utf-8"?>
<ds:datastoreItem xmlns:ds="http://schemas.openxmlformats.org/officeDocument/2006/customXml" ds:itemID="{8C16D63C-3395-40F3-A2FF-0BA86F9D3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45900-de18-4e03-9854-8ff3faa6977b"/>
    <ds:schemaRef ds:uri="d4223a88-952c-4a61-9d49-10acadab1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F03E8-2776-4495-8C49-6B204BD75C50}">
  <ds:schemaRefs>
    <ds:schemaRef ds:uri="http://schemas.microsoft.com/sharepoint/v3/contenttype/forms"/>
  </ds:schemaRefs>
</ds:datastoreItem>
</file>

<file path=customXml/itemProps4.xml><?xml version="1.0" encoding="utf-8"?>
<ds:datastoreItem xmlns:ds="http://schemas.openxmlformats.org/officeDocument/2006/customXml" ds:itemID="{F8A56EB1-A80E-4B65-AA1D-8C33CB554CD6}">
  <ds:schemaRefs>
    <ds:schemaRef ds:uri="http://schemas.microsoft.com/office/2006/metadata/properties"/>
    <ds:schemaRef ds:uri="http://schemas.microsoft.com/office/infopath/2007/PartnerControls"/>
    <ds:schemaRef ds:uri="eba45900-de18-4e03-9854-8ff3faa6977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62852</Words>
  <Characters>358260</Characters>
  <Application>Microsoft Office Word</Application>
  <DocSecurity>0</DocSecurity>
  <Lines>2985</Lines>
  <Paragraphs>840</Paragraphs>
  <ScaleCrop>false</ScaleCrop>
  <Company/>
  <LinksUpToDate>false</LinksUpToDate>
  <CharactersWithSpaces>420272</CharactersWithSpaces>
  <SharedDoc>false</SharedDoc>
  <HLinks>
    <vt:vector size="6" baseType="variant">
      <vt:variant>
        <vt:i4>7864335</vt:i4>
      </vt:variant>
      <vt:variant>
        <vt:i4>0</vt:i4>
      </vt:variant>
      <vt:variant>
        <vt:i4>0</vt:i4>
      </vt:variant>
      <vt:variant>
        <vt:i4>5</vt:i4>
      </vt:variant>
      <vt:variant>
        <vt:lpwstr>https://cinea.ec.europa.eu/programmes/innovation-fund_en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Madlena</dc:creator>
  <cp:keywords/>
  <cp:lastModifiedBy>Madlena Ožanić</cp:lastModifiedBy>
  <cp:revision>3</cp:revision>
  <cp:lastPrinted>2024-12-11T21:09:00Z</cp:lastPrinted>
  <dcterms:created xsi:type="dcterms:W3CDTF">2024-12-17T13:04:00Z</dcterms:created>
  <dcterms:modified xsi:type="dcterms:W3CDTF">2024-12-17T13:04:00Z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0x010100991C12FC61E31A4A9625D97A21F7E8C9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