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63068" w14:textId="15974140" w:rsidR="009A487D" w:rsidRPr="00AB4C25" w:rsidRDefault="008349BB" w:rsidP="00AB4C25">
      <w:pPr>
        <w:pStyle w:val="Naslov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B4C2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PRIJEDLOG</w:t>
      </w:r>
      <w:r w:rsidRPr="00AB4C2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AB4C2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ZAKONA O </w:t>
      </w:r>
      <w:r w:rsidR="007127D5" w:rsidRPr="00AB4C2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IZMJENI </w:t>
      </w:r>
      <w:r w:rsidRPr="00AB4C25">
        <w:rPr>
          <w:rFonts w:ascii="Times New Roman" w:hAnsi="Times New Roman" w:cs="Times New Roman"/>
          <w:b/>
          <w:bCs/>
          <w:sz w:val="24"/>
          <w:szCs w:val="24"/>
        </w:rPr>
        <w:t>ZAKONA O PLAĆ</w:t>
      </w:r>
      <w:r w:rsidR="00A66337" w:rsidRPr="00AB4C2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B4C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6337" w:rsidRPr="00AB4C25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AB4C25">
        <w:rPr>
          <w:rFonts w:ascii="Times New Roman" w:hAnsi="Times New Roman" w:cs="Times New Roman"/>
          <w:b/>
          <w:bCs/>
          <w:sz w:val="24"/>
          <w:szCs w:val="24"/>
        </w:rPr>
        <w:t>DRUGI</w:t>
      </w:r>
      <w:r w:rsidR="00A66337" w:rsidRPr="00AB4C25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AB4C25" w:rsidRPr="00AB4C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6337" w:rsidRPr="00AB4C25">
        <w:rPr>
          <w:rFonts w:ascii="Times New Roman" w:hAnsi="Times New Roman" w:cs="Times New Roman"/>
          <w:b/>
          <w:bCs/>
          <w:sz w:val="24"/>
          <w:szCs w:val="24"/>
        </w:rPr>
        <w:t xml:space="preserve">MATERIJALNIM PRAVIMA </w:t>
      </w:r>
      <w:r w:rsidRPr="00AB4C25">
        <w:rPr>
          <w:rFonts w:ascii="Times New Roman" w:hAnsi="Times New Roman" w:cs="Times New Roman"/>
          <w:b/>
          <w:bCs/>
          <w:sz w:val="24"/>
          <w:szCs w:val="24"/>
        </w:rPr>
        <w:t>PRAVOSUDNIH DUŽNOSNIKA</w:t>
      </w:r>
    </w:p>
    <w:p w14:paraId="38A33277" w14:textId="77777777" w:rsidR="00EB3896" w:rsidRPr="00AB4C25" w:rsidRDefault="00EB3896" w:rsidP="008349BB">
      <w:pPr>
        <w:jc w:val="center"/>
        <w:rPr>
          <w:b/>
          <w:lang w:eastAsia="en-US"/>
        </w:rPr>
      </w:pPr>
    </w:p>
    <w:p w14:paraId="5397686B" w14:textId="77777777" w:rsidR="008349BB" w:rsidRPr="00AB4C25" w:rsidRDefault="008349BB" w:rsidP="00AB4C25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</w:pPr>
      <w:r w:rsidRPr="00AB4C25"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>I.</w:t>
      </w:r>
      <w:r w:rsidRPr="00AB4C25"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ab/>
        <w:t>USTAVNA OSNOVA ZA DONOŠENJE ZAKONA</w:t>
      </w:r>
    </w:p>
    <w:p w14:paraId="728DC1EF" w14:textId="77777777" w:rsidR="008349BB" w:rsidRPr="00AB4C25" w:rsidRDefault="008349BB" w:rsidP="008349BB">
      <w:pPr>
        <w:jc w:val="both"/>
        <w:rPr>
          <w:b/>
          <w:lang w:eastAsia="en-US"/>
        </w:rPr>
      </w:pPr>
    </w:p>
    <w:p w14:paraId="4355F1B3" w14:textId="415C0AF6" w:rsidR="008349BB" w:rsidRPr="00AB4C25" w:rsidRDefault="008349BB" w:rsidP="008349BB">
      <w:pPr>
        <w:ind w:firstLine="708"/>
        <w:jc w:val="both"/>
        <w:rPr>
          <w:lang w:eastAsia="en-US"/>
        </w:rPr>
      </w:pPr>
      <w:r w:rsidRPr="00AB4C25">
        <w:rPr>
          <w:lang w:eastAsia="en-US"/>
        </w:rPr>
        <w:t>Ustavna osnova za donošenje Zakona o izmjenama Zakona o p</w:t>
      </w:r>
      <w:r w:rsidR="00A66337" w:rsidRPr="00AB4C25">
        <w:rPr>
          <w:lang w:eastAsia="en-US"/>
        </w:rPr>
        <w:t>laći i drugim materijalnim pravi</w:t>
      </w:r>
      <w:r w:rsidRPr="00AB4C25">
        <w:rPr>
          <w:lang w:eastAsia="en-US"/>
        </w:rPr>
        <w:t>ma pravosudnih dužnosnika nalazi se u odredbama članka 2. stavka 4. podstavka 1. Ustava Republike Hrvatske („Narodne novine“, br. 85/10 – pročišćeni tekst  i 5/14 – Odluka Ustavnog suda Republike Hrvatske).</w:t>
      </w:r>
    </w:p>
    <w:p w14:paraId="7ABAE002" w14:textId="77777777" w:rsidR="008349BB" w:rsidRPr="00AB4C25" w:rsidRDefault="008349BB" w:rsidP="008349BB">
      <w:pPr>
        <w:jc w:val="both"/>
        <w:rPr>
          <w:b/>
          <w:lang w:eastAsia="en-US"/>
        </w:rPr>
      </w:pPr>
    </w:p>
    <w:p w14:paraId="6E30B3AC" w14:textId="77777777" w:rsidR="008349BB" w:rsidRPr="00AB4C25" w:rsidRDefault="008349BB" w:rsidP="00AB4C25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</w:pPr>
      <w:r w:rsidRPr="00AB4C25"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>II.</w:t>
      </w:r>
      <w:r w:rsidRPr="00AB4C25"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ab/>
        <w:t xml:space="preserve">OCJENA STANJA I OSNOVNA PITANJA KOJA SE TREBAJU UREDITI </w:t>
      </w:r>
      <w:r w:rsidRPr="00AB4C25"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ab/>
        <w:t xml:space="preserve">ZAKONOM TE POSLJEDICE KOJE ĆE DONOŠENJEM ZAKONA </w:t>
      </w:r>
      <w:r w:rsidRPr="00AB4C25"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ab/>
        <w:t>PROISTEĆI</w:t>
      </w:r>
    </w:p>
    <w:p w14:paraId="5D69AC91" w14:textId="77777777" w:rsidR="008349BB" w:rsidRPr="00AB4C25" w:rsidRDefault="008349BB" w:rsidP="008349BB">
      <w:pPr>
        <w:jc w:val="both"/>
        <w:rPr>
          <w:lang w:eastAsia="en-US"/>
        </w:rPr>
      </w:pPr>
    </w:p>
    <w:p w14:paraId="3A0E23D9" w14:textId="0711747E" w:rsidR="008349BB" w:rsidRPr="00AB4C25" w:rsidRDefault="008349BB" w:rsidP="008349BB">
      <w:pPr>
        <w:ind w:firstLine="705"/>
        <w:jc w:val="both"/>
      </w:pPr>
      <w:r w:rsidRPr="00AB4C25">
        <w:t>Plaće i druga materijalna prava pravosudnih dužnosnika u Republici Hrvatskoj uređeni su Zakonom o plać</w:t>
      </w:r>
      <w:r w:rsidR="00A66337" w:rsidRPr="00AB4C25">
        <w:t>i i drugim materijalnim pravima</w:t>
      </w:r>
      <w:r w:rsidRPr="00AB4C25">
        <w:t xml:space="preserve"> pravosudnih dužnosnika („Narodne novine“, broj 10/99, 25/00, 30/01, 59/01, 114/01, 116/01, 64/02, 153/02, 154/02, 17/04, 8/06, 142/06, 34/07, 134/07, 146/08, 155/08, 39/09, 155/09, 14/11, 154/11, 12/12, 143/12, 100/14,  147/14</w:t>
      </w:r>
      <w:r w:rsidR="00A66337" w:rsidRPr="00AB4C25">
        <w:t xml:space="preserve">, </w:t>
      </w:r>
      <w:r w:rsidRPr="00AB4C25">
        <w:t>120/16</w:t>
      </w:r>
      <w:r w:rsidR="00A66337" w:rsidRPr="00AB4C25">
        <w:t>, 16/19</w:t>
      </w:r>
      <w:r w:rsidR="007051DE" w:rsidRPr="00AB4C25">
        <w:t xml:space="preserve">, </w:t>
      </w:r>
      <w:r w:rsidR="00A66337" w:rsidRPr="00AB4C25">
        <w:t>71/23</w:t>
      </w:r>
      <w:r w:rsidR="007051DE" w:rsidRPr="00AB4C25">
        <w:t xml:space="preserve"> i 35/24</w:t>
      </w:r>
      <w:r w:rsidRPr="00AB4C25">
        <w:t>). Ovaj Zakon mijenjan je i dopunjavan više puta, a značajna intervencija u ovaj Zakon izvršena je 2014., kada je sukladno Odluci i Rješenju Ustavnog suda Republike Hrvatske broj: U-I-4039/2009, U-I-25427/2009 i U-I-195/2010 od 18. srpnja 2014., utvrđeno da svi elementi plaće pravosudnih dužnosnika moraju biti određeni zakonom.</w:t>
      </w:r>
    </w:p>
    <w:p w14:paraId="4B820842" w14:textId="77777777" w:rsidR="008349BB" w:rsidRPr="00AB4C25" w:rsidRDefault="008349BB" w:rsidP="008349BB">
      <w:pPr>
        <w:ind w:firstLine="360"/>
        <w:jc w:val="both"/>
      </w:pPr>
    </w:p>
    <w:p w14:paraId="5683B04E" w14:textId="77777777" w:rsidR="008349BB" w:rsidRPr="00AB4C25" w:rsidRDefault="008349BB" w:rsidP="008349BB">
      <w:pPr>
        <w:ind w:firstLine="708"/>
        <w:jc w:val="both"/>
      </w:pPr>
      <w:r w:rsidRPr="00AB4C25">
        <w:t>Do stupanja na snagu Zakona o izmjenama i dopunama Zakona o plaćama sudaca i drugih pravosudnih dužnosnika iz 2014., osnovica plaće pravosudnih dužnosnika bila je propisana odlukama Vlade Republike Hrvatske.  Odlukom o visini osnovice za obračun plaća sudaca i drugih pravosudnih dužnosnika iz 2009. („Narodne novine“, broj 40/09) osnovica je iznosila 4.873,83 kune, Odlukom o visini osnovice za obračun plaća sudaca i drugih pravosudnih dužnosnika („Narodne novine“, broj 25/13) iz 2013. smanjena je za 3% na 4.727,615 kuna, a Zakonom o izmjenama i dopunama Zakona o plaćama sudaca i drugih pravosudnih dužnosnika iz 2014. smanjena je za dodatnih 6% na iznos od 4.443,958 kuna.</w:t>
      </w:r>
    </w:p>
    <w:p w14:paraId="150F827F" w14:textId="77777777" w:rsidR="008349BB" w:rsidRPr="00AB4C25" w:rsidRDefault="008349BB" w:rsidP="008349BB">
      <w:pPr>
        <w:ind w:firstLine="360"/>
        <w:jc w:val="both"/>
      </w:pPr>
    </w:p>
    <w:p w14:paraId="141B8CFD" w14:textId="0D0343AE" w:rsidR="008349BB" w:rsidRPr="00AB4C25" w:rsidRDefault="00DB3346" w:rsidP="00DB3346">
      <w:pPr>
        <w:ind w:firstLine="705"/>
        <w:jc w:val="both"/>
      </w:pPr>
      <w:r w:rsidRPr="00AB4C25">
        <w:t>Nakon provedenih r</w:t>
      </w:r>
      <w:r w:rsidR="008349BB" w:rsidRPr="00AB4C25">
        <w:t>eorganizaci</w:t>
      </w:r>
      <w:r w:rsidRPr="00AB4C25">
        <w:t>ja</w:t>
      </w:r>
      <w:r w:rsidR="008349BB" w:rsidRPr="00AB4C25">
        <w:t xml:space="preserve"> pravosudnog sustava 2014. </w:t>
      </w:r>
      <w:r w:rsidRPr="00AB4C25">
        <w:t xml:space="preserve">i 2018. </w:t>
      </w:r>
      <w:r w:rsidR="008349BB" w:rsidRPr="00AB4C25">
        <w:t>znatno je smanjen broj pravosudnih tijela te je ujedno povećana teritorijalna nadležnost općinskih sudova i općinskih državnih odvjetništava uz znatnije povećanje opsega poslova u nadležnosti ovih prvo</w:t>
      </w:r>
      <w:r w:rsidRPr="00AB4C25">
        <w:t>stupanjskih pravosudnih tijela, a tek je i</w:t>
      </w:r>
      <w:r w:rsidR="008349BB" w:rsidRPr="00AB4C25">
        <w:t xml:space="preserve">zmjenama Zakona o plaćama sudaca i drugih pravosudnih dužnosnika („Narodne novine“, broj 16/19) </w:t>
      </w:r>
      <w:r w:rsidRPr="00AB4C25">
        <w:t xml:space="preserve">povećana plaća pravosudnih dužnosnika, i to </w:t>
      </w:r>
      <w:r w:rsidR="008349BB" w:rsidRPr="00AB4C25">
        <w:t>povećanje</w:t>
      </w:r>
      <w:r w:rsidRPr="00AB4C25">
        <w:t>m</w:t>
      </w:r>
      <w:r w:rsidR="008349BB" w:rsidRPr="00AB4C25">
        <w:t xml:space="preserve"> osnovice za obračun plaće sudaca i drugih pravosudnih dužnosnika u visini od 6% na 4.710,595 kuna, izjednačavanje</w:t>
      </w:r>
      <w:r w:rsidRPr="00AB4C25">
        <w:t>m</w:t>
      </w:r>
      <w:r w:rsidR="008349BB" w:rsidRPr="00AB4C25">
        <w:t xml:space="preserve"> koeficijenata pravosudnih dužnosnika u pravosudnim tijelima i čelnika pravosudnih tijela prvog stupnja te propis</w:t>
      </w:r>
      <w:r w:rsidRPr="00AB4C25">
        <w:t xml:space="preserve">ivanjem </w:t>
      </w:r>
      <w:r w:rsidR="008349BB" w:rsidRPr="00AB4C25">
        <w:t>koeficijen</w:t>
      </w:r>
      <w:r w:rsidRPr="00AB4C25">
        <w:t>ata</w:t>
      </w:r>
      <w:r w:rsidR="008349BB" w:rsidRPr="00AB4C25">
        <w:t xml:space="preserve"> za predsjednika i suce Visokog kaznenog suda Republike Hrvatske, koji je s radom počeo 1. siječnja 2021. </w:t>
      </w:r>
    </w:p>
    <w:p w14:paraId="7FFC8A64" w14:textId="77777777" w:rsidR="008349BB" w:rsidRPr="00AB4C25" w:rsidRDefault="008349BB" w:rsidP="008349BB">
      <w:pPr>
        <w:ind w:firstLine="708"/>
        <w:jc w:val="both"/>
      </w:pPr>
    </w:p>
    <w:p w14:paraId="16561F48" w14:textId="58C3E967" w:rsidR="008349BB" w:rsidRPr="00AB4C25" w:rsidRDefault="008349BB" w:rsidP="008349BB">
      <w:pPr>
        <w:ind w:firstLine="705"/>
        <w:jc w:val="both"/>
      </w:pPr>
      <w:r w:rsidRPr="00AB4C25">
        <w:t xml:space="preserve">Uz sve navedeno ukazuje se i na kontinuiran višegodišnji trend smanjenja broja neriješenih predmeta i skraćenja trajanja sudskih postupaka, iz čega proizlazi zaključak o kontinuiranom naporu i zalaganju te povećanju učinkovitosti pravosudnih dužnosnika. </w:t>
      </w:r>
    </w:p>
    <w:p w14:paraId="00FAD7DD" w14:textId="77777777" w:rsidR="008349BB" w:rsidRPr="00AB4C25" w:rsidRDefault="008349BB" w:rsidP="008349BB">
      <w:pPr>
        <w:jc w:val="both"/>
      </w:pPr>
    </w:p>
    <w:p w14:paraId="3237F06F" w14:textId="2EA5AA9E" w:rsidR="008349BB" w:rsidRPr="00AB4C25" w:rsidRDefault="008349BB" w:rsidP="008349BB">
      <w:pPr>
        <w:jc w:val="both"/>
        <w:rPr>
          <w:b/>
          <w:bCs/>
        </w:rPr>
      </w:pPr>
      <w:r w:rsidRPr="00AB4C25">
        <w:lastRenderedPageBreak/>
        <w:tab/>
      </w:r>
      <w:r w:rsidRPr="00AB4C25">
        <w:rPr>
          <w:bCs/>
        </w:rPr>
        <w:t>Uzimajući u obzir prethodno navedeno, kao i da se plaće službenika zaposlenih u pravosudnim tijelima kontinuirano povećavaju, Zakon</w:t>
      </w:r>
      <w:r w:rsidR="00A66337" w:rsidRPr="00AB4C25">
        <w:rPr>
          <w:bCs/>
        </w:rPr>
        <w:t>om o izmjenam</w:t>
      </w:r>
      <w:r w:rsidRPr="00AB4C25">
        <w:rPr>
          <w:bCs/>
        </w:rPr>
        <w:t xml:space="preserve">a </w:t>
      </w:r>
      <w:r w:rsidR="00A66337" w:rsidRPr="00AB4C25">
        <w:rPr>
          <w:bCs/>
        </w:rPr>
        <w:t xml:space="preserve">i dopuni Zakona o plaćama sudaca i drugih pravosudnih dužnosnika („Narodne novine“, broj 71/23), kojim je i izmijenjen naziv ovog Zakona u Zakon o plaći i drugim materijalnim pravima pravosudnih dužnosnika, </w:t>
      </w:r>
      <w:r w:rsidRPr="00AB4C25">
        <w:rPr>
          <w:bCs/>
        </w:rPr>
        <w:t>plaće pravosudnih dužnosnika</w:t>
      </w:r>
      <w:r w:rsidR="00A66337" w:rsidRPr="00AB4C25">
        <w:rPr>
          <w:bCs/>
        </w:rPr>
        <w:t xml:space="preserve"> povećane su </w:t>
      </w:r>
      <w:r w:rsidRPr="00AB4C25">
        <w:rPr>
          <w:bCs/>
        </w:rPr>
        <w:t xml:space="preserve">povećanjem osnovice za </w:t>
      </w:r>
      <w:r w:rsidR="00C956EF" w:rsidRPr="00AB4C25">
        <w:rPr>
          <w:bCs/>
        </w:rPr>
        <w:t>13</w:t>
      </w:r>
      <w:r w:rsidR="00607D06" w:rsidRPr="00AB4C25">
        <w:rPr>
          <w:bCs/>
        </w:rPr>
        <w:t>,004</w:t>
      </w:r>
      <w:r w:rsidR="00C956EF" w:rsidRPr="00AB4C25">
        <w:rPr>
          <w:bCs/>
        </w:rPr>
        <w:t>%</w:t>
      </w:r>
      <w:r w:rsidRPr="00AB4C25">
        <w:rPr>
          <w:bCs/>
        </w:rPr>
        <w:t xml:space="preserve"> te povećanjem koeficijenata </w:t>
      </w:r>
      <w:r w:rsidR="00A66337" w:rsidRPr="00AB4C25">
        <w:rPr>
          <w:bCs/>
        </w:rPr>
        <w:t xml:space="preserve">za izračun plaće </w:t>
      </w:r>
      <w:r w:rsidRPr="00AB4C25">
        <w:rPr>
          <w:bCs/>
        </w:rPr>
        <w:t>pravosudnih dužnosnika u prvostupanjskim pravosudnim tijelima s 3,54 na 4,21.</w:t>
      </w:r>
    </w:p>
    <w:p w14:paraId="270FA02E" w14:textId="77777777" w:rsidR="008349BB" w:rsidRPr="00AB4C25" w:rsidRDefault="008349BB" w:rsidP="008349BB">
      <w:pPr>
        <w:jc w:val="both"/>
      </w:pPr>
    </w:p>
    <w:p w14:paraId="1100B033" w14:textId="3152CF72" w:rsidR="00EE10C8" w:rsidRPr="00AB4C25" w:rsidRDefault="008349BB" w:rsidP="009C21AD">
      <w:pPr>
        <w:jc w:val="both"/>
      </w:pPr>
      <w:r w:rsidRPr="00AB4C25">
        <w:tab/>
        <w:t xml:space="preserve"> </w:t>
      </w:r>
      <w:r w:rsidR="007051DE" w:rsidRPr="00AB4C25">
        <w:t>Zakonom o izmjenama Zakona o plaći i drugim materijalnim pravima pravosudnih dužnosnika („Narodne novine“, broj 35/24) o</w:t>
      </w:r>
      <w:r w:rsidR="00A66337" w:rsidRPr="00AB4C25">
        <w:t>snovica za izračun plaće pravosudnih dužnosnika poveća</w:t>
      </w:r>
      <w:r w:rsidR="007051DE" w:rsidRPr="00AB4C25">
        <w:t>na</w:t>
      </w:r>
      <w:r w:rsidR="00EE10C8" w:rsidRPr="00AB4C25">
        <w:t xml:space="preserve"> </w:t>
      </w:r>
      <w:r w:rsidR="007051DE" w:rsidRPr="00AB4C25">
        <w:t xml:space="preserve">je </w:t>
      </w:r>
      <w:r w:rsidR="00A66337" w:rsidRPr="00AB4C25">
        <w:t xml:space="preserve">za dodatnih </w:t>
      </w:r>
      <w:r w:rsidR="009A487D" w:rsidRPr="00AB4C25">
        <w:t>11,5</w:t>
      </w:r>
      <w:r w:rsidR="00A66337" w:rsidRPr="00AB4C25">
        <w:t>%</w:t>
      </w:r>
      <w:r w:rsidR="007051DE" w:rsidRPr="00AB4C25">
        <w:t xml:space="preserve"> te je povećan k</w:t>
      </w:r>
      <w:r w:rsidR="00EB3896" w:rsidRPr="00AB4C25">
        <w:t>oeficijent</w:t>
      </w:r>
      <w:r w:rsidR="007051DE" w:rsidRPr="00AB4C25">
        <w:t xml:space="preserve"> za izračun plaće</w:t>
      </w:r>
      <w:r w:rsidR="00EB3896" w:rsidRPr="00AB4C25">
        <w:t xml:space="preserve"> sudaca županijskih sud</w:t>
      </w:r>
      <w:r w:rsidR="007051DE" w:rsidRPr="00AB4C25">
        <w:t>ova</w:t>
      </w:r>
      <w:r w:rsidR="00EB3896" w:rsidRPr="00AB4C25">
        <w:t xml:space="preserve"> i zamjenika županijskih državnih odvjetnika s </w:t>
      </w:r>
      <w:r w:rsidR="007051DE" w:rsidRPr="00AB4C25">
        <w:t xml:space="preserve">dotadašnjih </w:t>
      </w:r>
      <w:r w:rsidR="00EB3896" w:rsidRPr="00AB4C25">
        <w:t xml:space="preserve"> 4,55 na 5, a polazni koeficijent čelnika pravosudnih tijela županijske razine s 5 na 5,15 te </w:t>
      </w:r>
      <w:r w:rsidR="007051DE" w:rsidRPr="00AB4C25">
        <w:t xml:space="preserve">je izvršena </w:t>
      </w:r>
      <w:r w:rsidR="00EB3896" w:rsidRPr="00AB4C25">
        <w:t xml:space="preserve"> i razmjern</w:t>
      </w:r>
      <w:r w:rsidR="007051DE" w:rsidRPr="00AB4C25">
        <w:t>a</w:t>
      </w:r>
      <w:r w:rsidR="00EB3896" w:rsidRPr="00AB4C25">
        <w:t xml:space="preserve"> </w:t>
      </w:r>
      <w:r w:rsidR="007051DE" w:rsidRPr="00AB4C25">
        <w:t xml:space="preserve">dorada </w:t>
      </w:r>
      <w:r w:rsidR="00EB3896" w:rsidRPr="00AB4C25">
        <w:t>koeficijenata čelnika o</w:t>
      </w:r>
      <w:r w:rsidR="00DB3346" w:rsidRPr="00AB4C25">
        <w:t>v</w:t>
      </w:r>
      <w:r w:rsidR="00EB3896" w:rsidRPr="00AB4C25">
        <w:t>ih</w:t>
      </w:r>
      <w:r w:rsidR="00BE50F0" w:rsidRPr="00AB4C25">
        <w:t xml:space="preserve"> pravosudnih </w:t>
      </w:r>
      <w:r w:rsidR="00EB3896" w:rsidRPr="00AB4C25">
        <w:t>tijela s većim brojem dužnosnika.</w:t>
      </w:r>
      <w:r w:rsidR="00DB3346" w:rsidRPr="00AB4C25">
        <w:t xml:space="preserve"> S obzirom da je polazni koeficijent čelnika prvostupanjskih pravosudnih tijela utvrđen u visini koeficijenta dužnosnika pravosudnih tijela županijske razine</w:t>
      </w:r>
      <w:r w:rsidR="007051DE" w:rsidRPr="00AB4C25">
        <w:t xml:space="preserve"> povećani su i </w:t>
      </w:r>
      <w:r w:rsidR="00DB3346" w:rsidRPr="00AB4C25">
        <w:t>koeficijent</w:t>
      </w:r>
      <w:r w:rsidR="007051DE" w:rsidRPr="00AB4C25">
        <w:t>i</w:t>
      </w:r>
      <w:r w:rsidR="00DB3346" w:rsidRPr="00AB4C25">
        <w:t xml:space="preserve"> čelnika prvostupanjskih pravosudnih tijela, i to s polaznih 4,55 na 5 te dalje razmjerno broju pravosudnih dužnosnika.</w:t>
      </w:r>
      <w:r w:rsidR="00B5417A" w:rsidRPr="00AB4C25">
        <w:t xml:space="preserve"> </w:t>
      </w:r>
      <w:r w:rsidR="00EE10C8" w:rsidRPr="00AB4C25">
        <w:t xml:space="preserve">Konačno, ovim </w:t>
      </w:r>
      <w:r w:rsidR="00B5417A" w:rsidRPr="00AB4C25">
        <w:t xml:space="preserve">su </w:t>
      </w:r>
      <w:r w:rsidR="00EE10C8" w:rsidRPr="00AB4C25">
        <w:t xml:space="preserve">Zakonom pravosudnim dužnosnicima </w:t>
      </w:r>
      <w:r w:rsidR="00B5417A" w:rsidRPr="00AB4C25">
        <w:t xml:space="preserve">priznata </w:t>
      </w:r>
      <w:r w:rsidR="00EE10C8" w:rsidRPr="00AB4C25">
        <w:t>i određena prava koja ostvaruju službenici zaposleni u pravosudnim tijelima, i to pravo na naknadu troškova prijevoza na posao i s posla, godišnju nagradu za uskršnje i božićne blagdane, dar za dijete do navršenih 15 godina života, regres za korištenje godišnjeg odmora te pravo na sistematski pregled.</w:t>
      </w:r>
    </w:p>
    <w:p w14:paraId="158FA457" w14:textId="77777777" w:rsidR="00B5417A" w:rsidRPr="00AB4C25" w:rsidRDefault="00B5417A" w:rsidP="009C21AD">
      <w:pPr>
        <w:jc w:val="both"/>
      </w:pPr>
    </w:p>
    <w:p w14:paraId="46073767" w14:textId="6E4F9E05" w:rsidR="00B5417A" w:rsidRPr="00AB4C25" w:rsidRDefault="00B5417A" w:rsidP="00B5417A">
      <w:pPr>
        <w:ind w:firstLine="708"/>
        <w:jc w:val="both"/>
      </w:pPr>
      <w:r w:rsidRPr="00AB4C25">
        <w:t>Imajući u vidu da je Odlukom Vlade Republike Hrvatske („Narodne novine“, broj 88/24) povećana o</w:t>
      </w:r>
      <w:r w:rsidRPr="00AB4C25">
        <w:rPr>
          <w:shd w:val="clear" w:color="auto" w:fill="FFFFFF"/>
        </w:rPr>
        <w:t>snovica za obračun plaće državnih dužnosnika te je utvrđena u visini od 947,18 eura bruto, odnosno u visini tada važeće osnovice za obračun plaće u državnim službama, te</w:t>
      </w:r>
      <w:r w:rsidRPr="00AB4C25">
        <w:t xml:space="preserve"> kako bi se dodatno poboljšao materijalni položaj pravosudnih dužnosnika, a također uvažavajući potrebu da se osigura usklađenje plaća pravosudnih dužnosnika s plaćama drugih osoba kojima se plaća isplaćuje iz državnog proračuna, ovom se zakonom predlaže propisati da je osnovica za obračun plaće pravosudnih dužnosnika jednaka osnovici za obračun plaća u državnoj službi i javnim službama. </w:t>
      </w:r>
    </w:p>
    <w:p w14:paraId="39B27ED6" w14:textId="77777777" w:rsidR="008349BB" w:rsidRPr="00AB4C25" w:rsidRDefault="008349BB" w:rsidP="008349BB">
      <w:pPr>
        <w:jc w:val="both"/>
        <w:rPr>
          <w:highlight w:val="yellow"/>
        </w:rPr>
      </w:pPr>
    </w:p>
    <w:p w14:paraId="0FB89F14" w14:textId="77777777" w:rsidR="008349BB" w:rsidRPr="00AB4C25" w:rsidRDefault="008349BB" w:rsidP="00AB4C25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</w:pPr>
      <w:r w:rsidRPr="00AB4C25"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>III.</w:t>
      </w:r>
      <w:r w:rsidRPr="00AB4C25"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ab/>
        <w:t>OCJENA I IZVORI SREDSTAVA POTREBNIH ZA PROVOĐENJE ZAKONA</w:t>
      </w:r>
    </w:p>
    <w:p w14:paraId="38BB72BF" w14:textId="77777777" w:rsidR="008349BB" w:rsidRPr="00AB4C25" w:rsidRDefault="008349BB" w:rsidP="008349BB">
      <w:pPr>
        <w:jc w:val="both"/>
        <w:rPr>
          <w:b/>
          <w:lang w:eastAsia="en-US"/>
        </w:rPr>
      </w:pPr>
    </w:p>
    <w:p w14:paraId="55807033" w14:textId="77F60B78" w:rsidR="008349BB" w:rsidRPr="00AB4C25" w:rsidRDefault="008349BB" w:rsidP="000C7D50">
      <w:pPr>
        <w:jc w:val="both"/>
      </w:pPr>
      <w:r w:rsidRPr="00AB4C25">
        <w:tab/>
      </w:r>
      <w:r w:rsidR="000C7D50" w:rsidRPr="00AB4C25">
        <w:t>Procijenjeni trošak provedbe ovog Zakona (povećanje) za devet mjeseci u 2025. godini (za ukupno 2.294 zaposlenih) iznosi 25.017.691 euro, za 2026. godinu 37.304.598 eura i za 2027. godinu 37.491.121 euro. Potrebna sredstva na skupini 31 Rashodi za zaposlene (plaće i doprinosi) će se osigurati preraspodjelom u okviru limita ukupnih rashoda razdjela 109 Ministarstvo pravosuđa, uprave i digitalne transformacije te u Državnom proračunu Republike Hrvatske za 2025. godinu i projekcijama za 2026. i 2027. godinu.</w:t>
      </w:r>
    </w:p>
    <w:p w14:paraId="168C9D6F" w14:textId="77777777" w:rsidR="000C7D50" w:rsidRPr="00AB4C25" w:rsidRDefault="000C7D50" w:rsidP="000C7D50">
      <w:pPr>
        <w:jc w:val="both"/>
      </w:pPr>
    </w:p>
    <w:p w14:paraId="3B5D3A0E" w14:textId="77777777" w:rsidR="008349BB" w:rsidRPr="00AB4C25" w:rsidRDefault="008349BB" w:rsidP="00AB4C25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B4C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IV. </w:t>
      </w:r>
      <w:r w:rsidRPr="00AB4C25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>PRIJEDLOG ZA DONOŠENJE ZAKONA PO HITNOM POSTUPKU</w:t>
      </w:r>
    </w:p>
    <w:p w14:paraId="028909A6" w14:textId="77777777" w:rsidR="008349BB" w:rsidRPr="00AB4C25" w:rsidRDefault="008349BB" w:rsidP="008349BB">
      <w:pPr>
        <w:jc w:val="both"/>
        <w:rPr>
          <w:b/>
        </w:rPr>
      </w:pPr>
    </w:p>
    <w:p w14:paraId="7ABBC545" w14:textId="3237A0DE" w:rsidR="009C21AD" w:rsidRPr="00AB4C25" w:rsidRDefault="008349BB" w:rsidP="00EB3896">
      <w:pPr>
        <w:ind w:firstLine="708"/>
        <w:jc w:val="both"/>
      </w:pPr>
      <w:r w:rsidRPr="00AB4C25">
        <w:t>U skladu s člankom 204. Poslovnika Hrvatskog sabora („Narodne novine“, br. 81/13, 113/16, 69/17, 29/18, 53/20, 119/20 – Odluka Ustavnog suda Republike Hrvatske i 123/20) predlaže se donošenje ovog Zakona po hitnom postupku</w:t>
      </w:r>
      <w:r w:rsidR="00EB3896" w:rsidRPr="00AB4C25">
        <w:t xml:space="preserve">. </w:t>
      </w:r>
      <w:r w:rsidRPr="00AB4C25">
        <w:t>Zbog brojnosti provedenih pravosudnih reformi koje su rezultirale povećanjem radnog opte</w:t>
      </w:r>
      <w:r w:rsidR="0082261A" w:rsidRPr="00AB4C25">
        <w:t xml:space="preserve">rećenja pravosudnih dužnosnika, </w:t>
      </w:r>
      <w:r w:rsidRPr="00AB4C25">
        <w:t xml:space="preserve">činjenice kontinuiranog povećanja učinkovitosti pravosudnog sustava, ali i potrebe daljnjeg smanjenja broja neriješenih predmeta i skraćenja trajanja sudskih postupaka, </w:t>
      </w:r>
      <w:r w:rsidR="007127D5" w:rsidRPr="00AB4C25">
        <w:t xml:space="preserve">kao i </w:t>
      </w:r>
      <w:r w:rsidR="007127D5" w:rsidRPr="00AB4C25">
        <w:lastRenderedPageBreak/>
        <w:t xml:space="preserve">potrebe usklađenja plaća pravosudnih dužnosnika s plaćama drugih osoba kojima se plaća isplaćuje iz državnog proračuna, </w:t>
      </w:r>
      <w:r w:rsidRPr="00AB4C25">
        <w:t xml:space="preserve">potrebno je žurnom intervencijom u plaće pravosudnih dužnosnika, a s obzirom da su u državnom proračunu već osigurana sredstva za provedbu ovog Zakona, što prije </w:t>
      </w:r>
      <w:r w:rsidR="00EB3896" w:rsidRPr="00AB4C25">
        <w:t xml:space="preserve">dodatno </w:t>
      </w:r>
      <w:r w:rsidRPr="00AB4C25">
        <w:t>poboljšati njihov materijalni položaj.</w:t>
      </w:r>
    </w:p>
    <w:p w14:paraId="0F4F0073" w14:textId="77777777" w:rsidR="002D0C08" w:rsidRPr="00AB4C25" w:rsidRDefault="002D0C08" w:rsidP="00EB3896">
      <w:pPr>
        <w:ind w:firstLine="708"/>
        <w:jc w:val="both"/>
      </w:pPr>
    </w:p>
    <w:p w14:paraId="73277491" w14:textId="2125A6EA" w:rsidR="008349BB" w:rsidRPr="00AB4C25" w:rsidRDefault="008349BB" w:rsidP="00AB4C25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B4C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KONAČNI PRIJEDLOG ZAKONA O </w:t>
      </w:r>
      <w:r w:rsidR="007127D5" w:rsidRPr="00AB4C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IZMJENI </w:t>
      </w:r>
      <w:r w:rsidRPr="00AB4C25">
        <w:rPr>
          <w:rFonts w:ascii="Times New Roman" w:hAnsi="Times New Roman" w:cs="Times New Roman"/>
          <w:b/>
          <w:bCs/>
          <w:color w:val="auto"/>
          <w:sz w:val="24"/>
          <w:szCs w:val="24"/>
        </w:rPr>
        <w:t>ZAKONA O PLAĆ</w:t>
      </w:r>
      <w:r w:rsidR="005A0D49" w:rsidRPr="00AB4C25">
        <w:rPr>
          <w:rFonts w:ascii="Times New Roman" w:hAnsi="Times New Roman" w:cs="Times New Roman"/>
          <w:b/>
          <w:bCs/>
          <w:color w:val="auto"/>
          <w:sz w:val="24"/>
          <w:szCs w:val="24"/>
        </w:rPr>
        <w:t>I I</w:t>
      </w:r>
      <w:r w:rsidRPr="00AB4C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DRUGI</w:t>
      </w:r>
      <w:r w:rsidR="005A0D49" w:rsidRPr="00AB4C25">
        <w:rPr>
          <w:rFonts w:ascii="Times New Roman" w:hAnsi="Times New Roman" w:cs="Times New Roman"/>
          <w:b/>
          <w:bCs/>
          <w:color w:val="auto"/>
          <w:sz w:val="24"/>
          <w:szCs w:val="24"/>
        </w:rPr>
        <w:t>M</w:t>
      </w:r>
      <w:r w:rsidR="00AB4C25" w:rsidRPr="00AB4C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5A0D49" w:rsidRPr="00AB4C25">
        <w:rPr>
          <w:rFonts w:ascii="Times New Roman" w:hAnsi="Times New Roman" w:cs="Times New Roman"/>
          <w:b/>
          <w:bCs/>
          <w:color w:val="auto"/>
          <w:sz w:val="24"/>
          <w:szCs w:val="24"/>
        </w:rPr>
        <w:t>MATERIJALNIM PRAVIMA</w:t>
      </w:r>
      <w:r w:rsidRPr="00AB4C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PRAVOSUDNIH DUŽNOSNIKA</w:t>
      </w:r>
    </w:p>
    <w:p w14:paraId="4BAFD7E9" w14:textId="77777777" w:rsidR="008349BB" w:rsidRPr="00AB4C25" w:rsidRDefault="008349BB" w:rsidP="008349BB">
      <w:pPr>
        <w:rPr>
          <w:b/>
        </w:rPr>
      </w:pPr>
    </w:p>
    <w:p w14:paraId="33FADB97" w14:textId="77777777" w:rsidR="008349BB" w:rsidRPr="00AB4C25" w:rsidRDefault="008349BB" w:rsidP="00AB4C25">
      <w:pPr>
        <w:pStyle w:val="Naslov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B4C25">
        <w:rPr>
          <w:rFonts w:ascii="Times New Roman" w:hAnsi="Times New Roman" w:cs="Times New Roman"/>
          <w:b/>
          <w:bCs/>
          <w:color w:val="auto"/>
          <w:sz w:val="24"/>
          <w:szCs w:val="24"/>
        </w:rPr>
        <w:t>Članak 1.</w:t>
      </w:r>
    </w:p>
    <w:p w14:paraId="39C6F072" w14:textId="77777777" w:rsidR="008349BB" w:rsidRPr="00AB4C25" w:rsidRDefault="008349BB" w:rsidP="008349BB">
      <w:pPr>
        <w:jc w:val="center"/>
        <w:rPr>
          <w:b/>
        </w:rPr>
      </w:pPr>
    </w:p>
    <w:p w14:paraId="1F246A11" w14:textId="62EAB911" w:rsidR="008349BB" w:rsidRPr="00AB4C25" w:rsidRDefault="005A0D49" w:rsidP="005A0D49">
      <w:pPr>
        <w:pStyle w:val="Tekstkomentara"/>
        <w:jc w:val="both"/>
        <w:rPr>
          <w:sz w:val="24"/>
          <w:szCs w:val="24"/>
        </w:rPr>
      </w:pPr>
      <w:r w:rsidRPr="00AB4C25">
        <w:rPr>
          <w:sz w:val="24"/>
          <w:szCs w:val="24"/>
        </w:rPr>
        <w:t xml:space="preserve">U Zakonu o plaći i drugim materijalnim pravima pravosudnih </w:t>
      </w:r>
      <w:r w:rsidR="008349BB" w:rsidRPr="00AB4C25">
        <w:rPr>
          <w:sz w:val="24"/>
          <w:szCs w:val="24"/>
        </w:rPr>
        <w:t>dužnosnika („Narodne novine“, broj 10/99, 25/00, 30/01, 59/01, 114/01, 116/01, 64/02, 153/02, 154/02, 17/04, 8/06, 142/06,34/07, 146/08, 155/08, 39/09, 155/09, 14/11, 154/11, 12/12, 143/12, 100/14,  147/14, 120/16</w:t>
      </w:r>
      <w:r w:rsidRPr="00AB4C25">
        <w:rPr>
          <w:sz w:val="24"/>
          <w:szCs w:val="24"/>
        </w:rPr>
        <w:t xml:space="preserve">, </w:t>
      </w:r>
      <w:r w:rsidR="008349BB" w:rsidRPr="00AB4C25">
        <w:rPr>
          <w:sz w:val="24"/>
          <w:szCs w:val="24"/>
        </w:rPr>
        <w:t>16/19</w:t>
      </w:r>
      <w:r w:rsidR="00B0030B" w:rsidRPr="00AB4C25">
        <w:rPr>
          <w:sz w:val="24"/>
          <w:szCs w:val="24"/>
        </w:rPr>
        <w:t xml:space="preserve">, </w:t>
      </w:r>
      <w:r w:rsidRPr="00AB4C25">
        <w:rPr>
          <w:sz w:val="24"/>
          <w:szCs w:val="24"/>
        </w:rPr>
        <w:t>71/23</w:t>
      </w:r>
      <w:r w:rsidR="00B0030B" w:rsidRPr="00AB4C25">
        <w:rPr>
          <w:sz w:val="24"/>
          <w:szCs w:val="24"/>
        </w:rPr>
        <w:t xml:space="preserve"> i 35/24</w:t>
      </w:r>
      <w:r w:rsidR="008349BB" w:rsidRPr="00AB4C25">
        <w:rPr>
          <w:sz w:val="24"/>
          <w:szCs w:val="24"/>
        </w:rPr>
        <w:t xml:space="preserve">) </w:t>
      </w:r>
      <w:r w:rsidRPr="00AB4C25">
        <w:rPr>
          <w:sz w:val="24"/>
          <w:szCs w:val="24"/>
        </w:rPr>
        <w:t xml:space="preserve">u članku </w:t>
      </w:r>
      <w:r w:rsidR="008349BB" w:rsidRPr="00AB4C25">
        <w:rPr>
          <w:sz w:val="24"/>
          <w:szCs w:val="24"/>
        </w:rPr>
        <w:t>4. stav</w:t>
      </w:r>
      <w:r w:rsidR="00B0030B" w:rsidRPr="00AB4C25">
        <w:rPr>
          <w:sz w:val="24"/>
          <w:szCs w:val="24"/>
        </w:rPr>
        <w:t>ak</w:t>
      </w:r>
      <w:r w:rsidR="008349BB" w:rsidRPr="00AB4C25">
        <w:rPr>
          <w:sz w:val="24"/>
          <w:szCs w:val="24"/>
        </w:rPr>
        <w:t xml:space="preserve"> 2. mijenja se i </w:t>
      </w:r>
      <w:r w:rsidR="00B0030B" w:rsidRPr="00AB4C25">
        <w:rPr>
          <w:sz w:val="24"/>
          <w:szCs w:val="24"/>
        </w:rPr>
        <w:t>glasi</w:t>
      </w:r>
      <w:r w:rsidR="008349BB" w:rsidRPr="00AB4C25">
        <w:rPr>
          <w:sz w:val="24"/>
          <w:szCs w:val="24"/>
        </w:rPr>
        <w:t>:</w:t>
      </w:r>
    </w:p>
    <w:p w14:paraId="5305CC37" w14:textId="5EFC8142" w:rsidR="008349BB" w:rsidRPr="00AB4C25" w:rsidRDefault="008349BB" w:rsidP="008349BB">
      <w:pPr>
        <w:jc w:val="both"/>
      </w:pPr>
      <w:r w:rsidRPr="00AB4C25">
        <w:t>„</w:t>
      </w:r>
      <w:r w:rsidR="00B0030B" w:rsidRPr="00AB4C25">
        <w:t>Osnovica za obračun plaće pravosudnih dužnosnika jednaka je osnovici za obračun plaća u državnoj službi i javnim službama.“.</w:t>
      </w:r>
    </w:p>
    <w:p w14:paraId="2078431B" w14:textId="77777777" w:rsidR="008349BB" w:rsidRPr="00AB4C25" w:rsidRDefault="008349BB" w:rsidP="008349BB">
      <w:pPr>
        <w:jc w:val="both"/>
      </w:pPr>
    </w:p>
    <w:p w14:paraId="5229BCAD" w14:textId="77777777" w:rsidR="00EE10C8" w:rsidRPr="00AB4C25" w:rsidRDefault="00EE10C8" w:rsidP="009A487D">
      <w:pPr>
        <w:jc w:val="both"/>
        <w:rPr>
          <w:b/>
        </w:rPr>
      </w:pPr>
    </w:p>
    <w:p w14:paraId="0AB63A18" w14:textId="0F407350" w:rsidR="009A487D" w:rsidRPr="00AB4C25" w:rsidRDefault="00EE10C8" w:rsidP="00AB4C25">
      <w:pPr>
        <w:pStyle w:val="Naslov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B4C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Članak </w:t>
      </w:r>
      <w:r w:rsidR="00B0030B" w:rsidRPr="00AB4C25"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Pr="00AB4C25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319EB787" w14:textId="0701060D" w:rsidR="008349BB" w:rsidRPr="00AB4C25" w:rsidRDefault="008349BB" w:rsidP="008349BB">
      <w:pPr>
        <w:jc w:val="both"/>
      </w:pPr>
      <w:r w:rsidRPr="00AB4C25">
        <w:t xml:space="preserve">Ovaj Zakon objavit će se u „Narodnim novinama“, a stupa na snagu 1. </w:t>
      </w:r>
      <w:r w:rsidR="00B0030B" w:rsidRPr="00AB4C25">
        <w:t>ožujka</w:t>
      </w:r>
      <w:r w:rsidRPr="00AB4C25">
        <w:t xml:space="preserve"> </w:t>
      </w:r>
      <w:r w:rsidR="00B0030B" w:rsidRPr="00AB4C25">
        <w:t>2025</w:t>
      </w:r>
      <w:r w:rsidRPr="00AB4C25">
        <w:t>.</w:t>
      </w:r>
    </w:p>
    <w:p w14:paraId="4DC8E3DF" w14:textId="77777777" w:rsidR="009C21AD" w:rsidRPr="00AB4C25" w:rsidRDefault="009C21AD" w:rsidP="008349BB">
      <w:pPr>
        <w:jc w:val="both"/>
      </w:pPr>
    </w:p>
    <w:p w14:paraId="67CD4514" w14:textId="77777777" w:rsidR="008349BB" w:rsidRPr="00AB4C25" w:rsidRDefault="008349BB" w:rsidP="00AB4C25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B4C25">
        <w:rPr>
          <w:rFonts w:ascii="Times New Roman" w:hAnsi="Times New Roman" w:cs="Times New Roman"/>
          <w:b/>
          <w:bCs/>
          <w:color w:val="auto"/>
          <w:sz w:val="24"/>
          <w:szCs w:val="24"/>
        </w:rPr>
        <w:t>OBRAZLOŽENJE</w:t>
      </w:r>
    </w:p>
    <w:p w14:paraId="48DFF472" w14:textId="77777777" w:rsidR="008349BB" w:rsidRPr="00AB4C25" w:rsidRDefault="008349BB" w:rsidP="008349BB">
      <w:pPr>
        <w:jc w:val="center"/>
        <w:rPr>
          <w:b/>
        </w:rPr>
      </w:pPr>
    </w:p>
    <w:p w14:paraId="52B18DA2" w14:textId="77777777" w:rsidR="008349BB" w:rsidRPr="00AB4C25" w:rsidRDefault="008349BB" w:rsidP="00AB4C25">
      <w:pPr>
        <w:pStyle w:val="Naslov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B4C25">
        <w:rPr>
          <w:rFonts w:ascii="Times New Roman" w:hAnsi="Times New Roman" w:cs="Times New Roman"/>
          <w:b/>
          <w:bCs/>
          <w:color w:val="auto"/>
          <w:sz w:val="24"/>
          <w:szCs w:val="24"/>
        </w:rPr>
        <w:t>Uz članak 1.</w:t>
      </w:r>
    </w:p>
    <w:p w14:paraId="100DF36F" w14:textId="3CCB3611" w:rsidR="008349BB" w:rsidRPr="00AB4C25" w:rsidRDefault="008349BB" w:rsidP="008349BB">
      <w:pPr>
        <w:jc w:val="both"/>
      </w:pPr>
      <w:r w:rsidRPr="00AB4C25">
        <w:t>Ovim se člankom u članku 4. stavku 2. Zakona o plać</w:t>
      </w:r>
      <w:r w:rsidR="002D0C08" w:rsidRPr="00AB4C25">
        <w:t xml:space="preserve">i i drugim materijalnim pravima </w:t>
      </w:r>
      <w:r w:rsidRPr="00AB4C25">
        <w:t xml:space="preserve"> pravosudnih dužnosnika </w:t>
      </w:r>
      <w:r w:rsidR="00B0030B" w:rsidRPr="00AB4C25">
        <w:t xml:space="preserve">definira </w:t>
      </w:r>
      <w:r w:rsidRPr="00AB4C25">
        <w:t>osnovice za izračun plaće pravosudnih dužnosnika</w:t>
      </w:r>
      <w:r w:rsidR="00B0030B" w:rsidRPr="00AB4C25">
        <w:t xml:space="preserve"> te se propisuje da je osnovica za obračun plaće pravosudnih dužnosnika jednaka osnovici za obračun plaća u državnoj službi i javnim službama</w:t>
      </w:r>
      <w:r w:rsidR="007127D5" w:rsidRPr="00AB4C25">
        <w:t>.</w:t>
      </w:r>
      <w:r w:rsidRPr="00AB4C25">
        <w:t xml:space="preserve"> </w:t>
      </w:r>
    </w:p>
    <w:p w14:paraId="26B167BC" w14:textId="7EE55735" w:rsidR="00EE10C8" w:rsidRPr="00AB4C25" w:rsidRDefault="00EE10C8" w:rsidP="008349BB">
      <w:pPr>
        <w:jc w:val="both"/>
        <w:rPr>
          <w:b/>
        </w:rPr>
      </w:pPr>
    </w:p>
    <w:p w14:paraId="3F4F8A22" w14:textId="7731519F" w:rsidR="00EE10C8" w:rsidRPr="00AB4C25" w:rsidRDefault="00EE10C8" w:rsidP="00AB4C25">
      <w:pPr>
        <w:pStyle w:val="Naslov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B4C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Uz članak </w:t>
      </w:r>
      <w:r w:rsidR="00B0030B" w:rsidRPr="00AB4C25"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Pr="00AB4C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</w:p>
    <w:p w14:paraId="348D60F3" w14:textId="23956790" w:rsidR="002D0C08" w:rsidRDefault="008349BB" w:rsidP="00AB4C25">
      <w:pPr>
        <w:jc w:val="both"/>
      </w:pPr>
      <w:r w:rsidRPr="00AB4C25">
        <w:t xml:space="preserve">Ovim člankom propisuje se stupanje na snagu ovog Zakona. </w:t>
      </w:r>
    </w:p>
    <w:p w14:paraId="415F8B53" w14:textId="77777777" w:rsidR="00AB4C25" w:rsidRPr="00AB4C25" w:rsidRDefault="00AB4C25" w:rsidP="00AB4C25">
      <w:pPr>
        <w:jc w:val="both"/>
      </w:pPr>
    </w:p>
    <w:p w14:paraId="01A1F303" w14:textId="6514E028" w:rsidR="008349BB" w:rsidRPr="00AB4C25" w:rsidRDefault="008349BB" w:rsidP="00AB4C25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B4C25">
        <w:rPr>
          <w:rFonts w:ascii="Times New Roman" w:hAnsi="Times New Roman" w:cs="Times New Roman"/>
          <w:b/>
          <w:bCs/>
          <w:color w:val="auto"/>
          <w:sz w:val="24"/>
          <w:szCs w:val="24"/>
        </w:rPr>
        <w:t>TEKST ODREDABA VAŽEĆEG ZAKONA KOJE SE MIJENJAJU</w:t>
      </w:r>
    </w:p>
    <w:p w14:paraId="0F86E08E" w14:textId="77777777" w:rsidR="00B0030B" w:rsidRDefault="00B0030B" w:rsidP="00AB4C25">
      <w:pPr>
        <w:pStyle w:val="Naslov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B4C25">
        <w:rPr>
          <w:rFonts w:ascii="Times New Roman" w:hAnsi="Times New Roman" w:cs="Times New Roman"/>
          <w:b/>
          <w:bCs/>
          <w:color w:val="auto"/>
          <w:sz w:val="24"/>
          <w:szCs w:val="24"/>
        </w:rPr>
        <w:t>Članak 4.</w:t>
      </w:r>
    </w:p>
    <w:p w14:paraId="78B38109" w14:textId="77777777" w:rsidR="00AB4C25" w:rsidRPr="00AB4C25" w:rsidRDefault="00AB4C25" w:rsidP="00AB4C25"/>
    <w:p w14:paraId="17C8DD10" w14:textId="77777777" w:rsidR="00B0030B" w:rsidRPr="00AB4C25" w:rsidRDefault="00B0030B" w:rsidP="00B0030B">
      <w:pPr>
        <w:shd w:val="clear" w:color="auto" w:fill="FFFFFF"/>
        <w:jc w:val="both"/>
      </w:pPr>
      <w:r w:rsidRPr="00AB4C25">
        <w:t>Plaće sudaca i drugih pravosudnih dužnosnika utvrđuju se množenjem osnovice za obračun plaće s koeficijentom za određenog dužnosnika.</w:t>
      </w:r>
    </w:p>
    <w:p w14:paraId="0FD56F7B" w14:textId="77777777" w:rsidR="00B0030B" w:rsidRPr="00AB4C25" w:rsidRDefault="00B0030B" w:rsidP="00B0030B">
      <w:pPr>
        <w:shd w:val="clear" w:color="auto" w:fill="FFFFFF"/>
        <w:jc w:val="both"/>
      </w:pPr>
      <w:r w:rsidRPr="00AB4C25">
        <w:t>Osnovica za izračun plaće pravosudnih dužnosnika utvrđuje se u visini od 787,75 eura bruto.</w:t>
      </w:r>
    </w:p>
    <w:p w14:paraId="0A226BCC" w14:textId="77777777" w:rsidR="00B0030B" w:rsidRPr="00AB4C25" w:rsidRDefault="00B0030B" w:rsidP="00B0030B">
      <w:pPr>
        <w:shd w:val="clear" w:color="auto" w:fill="FFFFFF"/>
        <w:jc w:val="both"/>
      </w:pPr>
      <w:r w:rsidRPr="00AB4C25">
        <w:t>Koeficijenti za izračun plaće sudaca i drugih pravosudnih dužnosnika su:</w:t>
      </w:r>
    </w:p>
    <w:p w14:paraId="658E27BB" w14:textId="7BBD4487" w:rsidR="00B0030B" w:rsidRPr="00AB4C25" w:rsidRDefault="00B0030B" w:rsidP="00B0030B">
      <w:pPr>
        <w:shd w:val="clear" w:color="auto" w:fill="FFFFFF"/>
        <w:jc w:val="both"/>
      </w:pPr>
      <w:r w:rsidRPr="00AB4C25">
        <w:t>1.a) predsjednik Vrhovnog suda Republike Hrvatske</w:t>
      </w:r>
      <w:r w:rsidR="001B590F" w:rsidRPr="00AB4C25">
        <w:t xml:space="preserve"> </w:t>
      </w:r>
      <w:r w:rsidRPr="00AB4C25">
        <w:t>7,86</w:t>
      </w:r>
    </w:p>
    <w:p w14:paraId="19971ABC" w14:textId="1FA37CD1" w:rsidR="00B0030B" w:rsidRPr="00AB4C25" w:rsidRDefault="00B0030B" w:rsidP="00B0030B">
      <w:pPr>
        <w:shd w:val="clear" w:color="auto" w:fill="FFFFFF"/>
        <w:jc w:val="both"/>
      </w:pPr>
      <w:r w:rsidRPr="00AB4C25">
        <w:t>2.a) Glavni državni odvjetnik Republike Hrvatske</w:t>
      </w:r>
      <w:r w:rsidR="001B590F" w:rsidRPr="00AB4C25">
        <w:t xml:space="preserve"> </w:t>
      </w:r>
      <w:r w:rsidRPr="00AB4C25">
        <w:t>7,86</w:t>
      </w:r>
    </w:p>
    <w:p w14:paraId="54E9640E" w14:textId="0CDE654C" w:rsidR="00B0030B" w:rsidRPr="00AB4C25" w:rsidRDefault="00B0030B" w:rsidP="00B0030B">
      <w:pPr>
        <w:shd w:val="clear" w:color="auto" w:fill="FFFFFF"/>
        <w:jc w:val="both"/>
      </w:pPr>
      <w:r w:rsidRPr="00AB4C25">
        <w:t>3.a) ravnatelj Ureda za suzbijanje korupcije i organiziranog kriminaliteta</w:t>
      </w:r>
      <w:r w:rsidR="001B590F" w:rsidRPr="00AB4C25">
        <w:t xml:space="preserve"> </w:t>
      </w:r>
      <w:r w:rsidRPr="00AB4C25">
        <w:t>7,14</w:t>
      </w:r>
    </w:p>
    <w:p w14:paraId="18B04B0C" w14:textId="5EF67C6D" w:rsidR="00B0030B" w:rsidRPr="00AB4C25" w:rsidRDefault="00B0030B" w:rsidP="00B0030B">
      <w:pPr>
        <w:shd w:val="clear" w:color="auto" w:fill="FFFFFF"/>
        <w:jc w:val="both"/>
      </w:pPr>
      <w:r w:rsidRPr="00AB4C25">
        <w:t>4. a) predsjednik Visokog upravnog suda Republike Hrvatske</w:t>
      </w:r>
      <w:r w:rsidR="001B590F" w:rsidRPr="00AB4C25">
        <w:t xml:space="preserve"> </w:t>
      </w:r>
      <w:r w:rsidRPr="00AB4C25">
        <w:t>6,42</w:t>
      </w:r>
    </w:p>
    <w:p w14:paraId="3E3BDCA8" w14:textId="673B1986" w:rsidR="00B0030B" w:rsidRPr="00AB4C25" w:rsidRDefault="00B0030B" w:rsidP="00B0030B">
      <w:pPr>
        <w:shd w:val="clear" w:color="auto" w:fill="FFFFFF"/>
        <w:jc w:val="both"/>
      </w:pPr>
      <w:r w:rsidRPr="00AB4C25">
        <w:t>b) predsjednik Visokog trgovačkog suda Republike Hrvatske</w:t>
      </w:r>
      <w:r w:rsidR="001B590F" w:rsidRPr="00AB4C25">
        <w:t xml:space="preserve"> </w:t>
      </w:r>
      <w:r w:rsidRPr="00AB4C25">
        <w:t>6,42</w:t>
      </w:r>
    </w:p>
    <w:p w14:paraId="198CF5F2" w14:textId="5D618215" w:rsidR="00B0030B" w:rsidRPr="00AB4C25" w:rsidRDefault="00B0030B" w:rsidP="00B0030B">
      <w:pPr>
        <w:shd w:val="clear" w:color="auto" w:fill="FFFFFF"/>
        <w:jc w:val="both"/>
      </w:pPr>
      <w:r w:rsidRPr="00AB4C25">
        <w:t>c) predsjednik Visokog prekršajnog suda Republike Hrvatske</w:t>
      </w:r>
      <w:r w:rsidR="001B590F" w:rsidRPr="00AB4C25">
        <w:t xml:space="preserve"> </w:t>
      </w:r>
      <w:r w:rsidRPr="00AB4C25">
        <w:t>6,42</w:t>
      </w:r>
    </w:p>
    <w:p w14:paraId="4FC40161" w14:textId="75046C93" w:rsidR="00B0030B" w:rsidRPr="00AB4C25" w:rsidRDefault="00B0030B" w:rsidP="00B0030B">
      <w:pPr>
        <w:shd w:val="clear" w:color="auto" w:fill="FFFFFF"/>
        <w:jc w:val="both"/>
      </w:pPr>
      <w:r w:rsidRPr="00AB4C25">
        <w:t>d) predsjednik Visokog kaznenog suda Republike Hrvatske</w:t>
      </w:r>
      <w:r w:rsidR="001B590F" w:rsidRPr="00AB4C25">
        <w:t xml:space="preserve"> </w:t>
      </w:r>
      <w:r w:rsidRPr="00AB4C25">
        <w:t>6,42</w:t>
      </w:r>
    </w:p>
    <w:p w14:paraId="2D75D67B" w14:textId="014A6FBF" w:rsidR="00B0030B" w:rsidRPr="00AB4C25" w:rsidRDefault="00B0030B" w:rsidP="00B0030B">
      <w:pPr>
        <w:shd w:val="clear" w:color="auto" w:fill="FFFFFF"/>
        <w:jc w:val="both"/>
      </w:pPr>
      <w:r w:rsidRPr="00AB4C25">
        <w:t>e) suci Vrhovnog suda Republike Hrvatske</w:t>
      </w:r>
      <w:r w:rsidR="001B590F" w:rsidRPr="00AB4C25">
        <w:t xml:space="preserve"> </w:t>
      </w:r>
      <w:r w:rsidRPr="00AB4C25">
        <w:t>6,42</w:t>
      </w:r>
    </w:p>
    <w:p w14:paraId="1CB20A46" w14:textId="2D3C1CBB" w:rsidR="00B0030B" w:rsidRPr="00AB4C25" w:rsidRDefault="00B0030B" w:rsidP="00B0030B">
      <w:pPr>
        <w:shd w:val="clear" w:color="auto" w:fill="FFFFFF"/>
        <w:jc w:val="both"/>
      </w:pPr>
      <w:r w:rsidRPr="00AB4C25">
        <w:lastRenderedPageBreak/>
        <w:t>f) zamjenici Glavnog državnog odvjetnika Republike Hrvatske</w:t>
      </w:r>
      <w:r w:rsidR="001B590F" w:rsidRPr="00AB4C25">
        <w:t xml:space="preserve"> </w:t>
      </w:r>
      <w:r w:rsidRPr="00AB4C25">
        <w:t>6,42</w:t>
      </w:r>
    </w:p>
    <w:p w14:paraId="7540CDE2" w14:textId="194D5432" w:rsidR="00B0030B" w:rsidRPr="00AB4C25" w:rsidRDefault="00B0030B" w:rsidP="00B0030B">
      <w:pPr>
        <w:shd w:val="clear" w:color="auto" w:fill="FFFFFF"/>
        <w:jc w:val="both"/>
      </w:pPr>
      <w:r w:rsidRPr="00AB4C25">
        <w:t>5. a) suci Visokog upravnog suda Republike Hrvatske</w:t>
      </w:r>
      <w:r w:rsidR="001B590F" w:rsidRPr="00AB4C25">
        <w:t xml:space="preserve"> </w:t>
      </w:r>
      <w:r w:rsidRPr="00AB4C25">
        <w:t>5,70</w:t>
      </w:r>
    </w:p>
    <w:p w14:paraId="5227489E" w14:textId="74054331" w:rsidR="00B0030B" w:rsidRPr="00AB4C25" w:rsidRDefault="00B0030B" w:rsidP="00B0030B">
      <w:pPr>
        <w:shd w:val="clear" w:color="auto" w:fill="FFFFFF"/>
        <w:jc w:val="both"/>
      </w:pPr>
      <w:r w:rsidRPr="00AB4C25">
        <w:t>b) suci Visokog trgovačkog suda Republike Hrvatske</w:t>
      </w:r>
      <w:r w:rsidR="001B590F" w:rsidRPr="00AB4C25">
        <w:t xml:space="preserve"> </w:t>
      </w:r>
      <w:r w:rsidRPr="00AB4C25">
        <w:t>5,70</w:t>
      </w:r>
    </w:p>
    <w:p w14:paraId="4819B66E" w14:textId="284D8235" w:rsidR="00B0030B" w:rsidRPr="00AB4C25" w:rsidRDefault="00B0030B" w:rsidP="00B0030B">
      <w:pPr>
        <w:shd w:val="clear" w:color="auto" w:fill="FFFFFF"/>
        <w:jc w:val="both"/>
      </w:pPr>
      <w:r w:rsidRPr="00AB4C25">
        <w:t>c) suci Visokog prekršajnog suda Republike Hrvatske</w:t>
      </w:r>
      <w:r w:rsidR="001B590F" w:rsidRPr="00AB4C25">
        <w:t xml:space="preserve"> </w:t>
      </w:r>
      <w:r w:rsidRPr="00AB4C25">
        <w:t>5,70</w:t>
      </w:r>
    </w:p>
    <w:p w14:paraId="1D787C6B" w14:textId="6F85288A" w:rsidR="00B0030B" w:rsidRPr="00AB4C25" w:rsidRDefault="00B0030B" w:rsidP="00B0030B">
      <w:pPr>
        <w:shd w:val="clear" w:color="auto" w:fill="FFFFFF"/>
        <w:jc w:val="both"/>
      </w:pPr>
      <w:r w:rsidRPr="00AB4C25">
        <w:t>d) suci Visokog kaznenog suda Republike Hrvatske</w:t>
      </w:r>
      <w:r w:rsidR="001B590F" w:rsidRPr="00AB4C25">
        <w:t xml:space="preserve"> </w:t>
      </w:r>
      <w:r w:rsidRPr="00AB4C25">
        <w:t>5,70</w:t>
      </w:r>
    </w:p>
    <w:p w14:paraId="3249E246" w14:textId="28F882D2" w:rsidR="00B0030B" w:rsidRPr="00AB4C25" w:rsidRDefault="00B0030B" w:rsidP="00B0030B">
      <w:pPr>
        <w:shd w:val="clear" w:color="auto" w:fill="FFFFFF"/>
        <w:jc w:val="both"/>
      </w:pPr>
      <w:r w:rsidRPr="00AB4C25">
        <w:t>e) zamjenici ravnatelja Ureda za suzbijanje korupcije i organiziranog kriminaliteta</w:t>
      </w:r>
      <w:r w:rsidR="001B590F" w:rsidRPr="00AB4C25">
        <w:t xml:space="preserve"> </w:t>
      </w:r>
      <w:r w:rsidRPr="00AB4C25">
        <w:t>5,70</w:t>
      </w:r>
    </w:p>
    <w:p w14:paraId="577A6342" w14:textId="096DD5BD" w:rsidR="00B0030B" w:rsidRPr="00AB4C25" w:rsidRDefault="00B0030B" w:rsidP="00B0030B">
      <w:pPr>
        <w:shd w:val="clear" w:color="auto" w:fill="FFFFFF"/>
        <w:jc w:val="both"/>
      </w:pPr>
      <w:r w:rsidRPr="00AB4C25">
        <w:t>6. a) predsjednici županijskih sudova određenih za postupanje u predmetima kaznenih djela određenih zakonom kojim se uređuje ustrojstvo i nadležnost Ureda za suzbijanje korupcije i organiziranog kriminaliteta</w:t>
      </w:r>
      <w:r w:rsidR="001B590F" w:rsidRPr="00AB4C25">
        <w:t xml:space="preserve"> </w:t>
      </w:r>
      <w:r w:rsidRPr="00AB4C25">
        <w:t>5,80</w:t>
      </w:r>
    </w:p>
    <w:p w14:paraId="0D3EADED" w14:textId="77777777" w:rsidR="00B0030B" w:rsidRPr="00AB4C25" w:rsidRDefault="00B0030B" w:rsidP="00B0030B">
      <w:pPr>
        <w:shd w:val="clear" w:color="auto" w:fill="FFFFFF"/>
        <w:jc w:val="both"/>
      </w:pPr>
      <w:r w:rsidRPr="00AB4C25">
        <w:t>b) predsjednici županijskih sudova koji imaju više od 100 sudaca 5,73</w:t>
      </w:r>
    </w:p>
    <w:p w14:paraId="38A3137F" w14:textId="77777777" w:rsidR="00B0030B" w:rsidRPr="00AB4C25" w:rsidRDefault="00B0030B" w:rsidP="00B0030B">
      <w:pPr>
        <w:shd w:val="clear" w:color="auto" w:fill="FFFFFF"/>
        <w:jc w:val="both"/>
      </w:pPr>
      <w:r w:rsidRPr="00AB4C25">
        <w:t>c) predsjednici županijskih sudova koji imaju 51 - 100 sudaca 5,65</w:t>
      </w:r>
    </w:p>
    <w:p w14:paraId="632FC407" w14:textId="77777777" w:rsidR="00B0030B" w:rsidRPr="00AB4C25" w:rsidRDefault="00B0030B" w:rsidP="00B0030B">
      <w:pPr>
        <w:shd w:val="clear" w:color="auto" w:fill="FFFFFF"/>
        <w:jc w:val="both"/>
      </w:pPr>
      <w:r w:rsidRPr="00AB4C25">
        <w:t>d) predsjednici županijskih sudova koji imaju 21 - 50 sudaca 5,58</w:t>
      </w:r>
    </w:p>
    <w:p w14:paraId="3A803907" w14:textId="77777777" w:rsidR="00B0030B" w:rsidRPr="00AB4C25" w:rsidRDefault="00B0030B" w:rsidP="00B0030B">
      <w:pPr>
        <w:shd w:val="clear" w:color="auto" w:fill="FFFFFF"/>
        <w:jc w:val="both"/>
      </w:pPr>
      <w:r w:rsidRPr="00AB4C25">
        <w:t>e) predsjednici županijskih sudova koji imaju manje od 21 suca 5,43</w:t>
      </w:r>
    </w:p>
    <w:p w14:paraId="64189E61" w14:textId="77777777" w:rsidR="00B0030B" w:rsidRPr="00AB4C25" w:rsidRDefault="00B0030B" w:rsidP="00B0030B">
      <w:pPr>
        <w:shd w:val="clear" w:color="auto" w:fill="FFFFFF"/>
        <w:jc w:val="both"/>
      </w:pPr>
      <w:r w:rsidRPr="00AB4C25">
        <w:t>f) županijski državni odvjetnici u županijskim državnim odvjetništvima koja imaju više od 100 zamjenika 5,73</w:t>
      </w:r>
    </w:p>
    <w:p w14:paraId="1F80CB1A" w14:textId="77777777" w:rsidR="00B0030B" w:rsidRPr="00AB4C25" w:rsidRDefault="00B0030B" w:rsidP="00B0030B">
      <w:pPr>
        <w:shd w:val="clear" w:color="auto" w:fill="FFFFFF"/>
        <w:jc w:val="both"/>
      </w:pPr>
      <w:r w:rsidRPr="00AB4C25">
        <w:t>g) županijski državni odvjetnici u županijskim državnim odvjetništvima koja imaju 51 - 100 zamjenika 5,65</w:t>
      </w:r>
    </w:p>
    <w:p w14:paraId="2AFC7273" w14:textId="77777777" w:rsidR="00B0030B" w:rsidRPr="00AB4C25" w:rsidRDefault="00B0030B" w:rsidP="00B0030B">
      <w:pPr>
        <w:shd w:val="clear" w:color="auto" w:fill="FFFFFF"/>
        <w:jc w:val="both"/>
      </w:pPr>
      <w:r w:rsidRPr="00AB4C25">
        <w:t>h) županijski državni odvjetnici u županijskim državnim odvjetništvima koja imaju 21 - 50 zamjenika 5,58</w:t>
      </w:r>
    </w:p>
    <w:p w14:paraId="31BF5CA0" w14:textId="77777777" w:rsidR="00B0030B" w:rsidRPr="00AB4C25" w:rsidRDefault="00B0030B" w:rsidP="00B0030B">
      <w:pPr>
        <w:shd w:val="clear" w:color="auto" w:fill="FFFFFF"/>
        <w:jc w:val="both"/>
      </w:pPr>
      <w:r w:rsidRPr="00AB4C25">
        <w:t>i) županijski državni odvjetnici u županijskim državnim odvjetništvima koja imaju manje od 21 zamjenika 5,43</w:t>
      </w:r>
    </w:p>
    <w:p w14:paraId="15513E78" w14:textId="77777777" w:rsidR="00B0030B" w:rsidRPr="00AB4C25" w:rsidRDefault="00B0030B" w:rsidP="00B0030B">
      <w:pPr>
        <w:shd w:val="clear" w:color="auto" w:fill="FFFFFF"/>
        <w:jc w:val="both"/>
      </w:pPr>
      <w:r w:rsidRPr="00AB4C25">
        <w:t>7. a) suci županijskih sudova iz točke 6. a) ovoga članka određeni za postupanje u kaznenim predmetima korupcije i organiziranog kriminaliteta5,70</w:t>
      </w:r>
    </w:p>
    <w:p w14:paraId="68D63AFD" w14:textId="77777777" w:rsidR="00B0030B" w:rsidRPr="00AB4C25" w:rsidRDefault="00B0030B" w:rsidP="00B0030B">
      <w:pPr>
        <w:shd w:val="clear" w:color="auto" w:fill="FFFFFF"/>
        <w:jc w:val="both"/>
      </w:pPr>
      <w:r w:rsidRPr="00AB4C25">
        <w:t>b) suci županijskih sudova 5,00</w:t>
      </w:r>
    </w:p>
    <w:p w14:paraId="7DA1DAFE" w14:textId="77777777" w:rsidR="00B0030B" w:rsidRPr="00AB4C25" w:rsidRDefault="00B0030B" w:rsidP="00B0030B">
      <w:pPr>
        <w:shd w:val="clear" w:color="auto" w:fill="FFFFFF"/>
        <w:jc w:val="both"/>
      </w:pPr>
      <w:r w:rsidRPr="00AB4C25">
        <w:t>c) zamjenici županijskih državnih odvjetnika 5,00</w:t>
      </w:r>
    </w:p>
    <w:p w14:paraId="455B2F5E" w14:textId="77777777" w:rsidR="00B0030B" w:rsidRPr="00AB4C25" w:rsidRDefault="00B0030B" w:rsidP="00B0030B">
      <w:pPr>
        <w:shd w:val="clear" w:color="auto" w:fill="FFFFFF"/>
        <w:jc w:val="both"/>
      </w:pPr>
      <w:r w:rsidRPr="00AB4C25">
        <w:t>d) predsjednici općinskih sudova koji imaju više od 100 sudaca 5,58</w:t>
      </w:r>
    </w:p>
    <w:p w14:paraId="563514F8" w14:textId="77777777" w:rsidR="00B0030B" w:rsidRPr="00AB4C25" w:rsidRDefault="00B0030B" w:rsidP="00B0030B">
      <w:pPr>
        <w:shd w:val="clear" w:color="auto" w:fill="FFFFFF"/>
        <w:jc w:val="both"/>
      </w:pPr>
      <w:r w:rsidRPr="00AB4C25">
        <w:t>e) predsjednici općinskih sudova koji imaju 51 - 100 sudaca 5,43</w:t>
      </w:r>
    </w:p>
    <w:p w14:paraId="4D72568B" w14:textId="77777777" w:rsidR="00B0030B" w:rsidRPr="00AB4C25" w:rsidRDefault="00B0030B" w:rsidP="00B0030B">
      <w:pPr>
        <w:shd w:val="clear" w:color="auto" w:fill="FFFFFF"/>
        <w:jc w:val="both"/>
      </w:pPr>
      <w:r w:rsidRPr="00AB4C25">
        <w:t>f) predsjednici općinskih sudova koji imaju 21 - 50 sudaca 5,29</w:t>
      </w:r>
    </w:p>
    <w:p w14:paraId="366EF447" w14:textId="77777777" w:rsidR="00B0030B" w:rsidRPr="00AB4C25" w:rsidRDefault="00B0030B" w:rsidP="00B0030B">
      <w:pPr>
        <w:shd w:val="clear" w:color="auto" w:fill="FFFFFF"/>
        <w:jc w:val="both"/>
      </w:pPr>
      <w:r w:rsidRPr="00AB4C25">
        <w:t>g) predsjednici općinskih sudova koji imaju manje od 21 suca 5,00</w:t>
      </w:r>
    </w:p>
    <w:p w14:paraId="599E2334" w14:textId="77777777" w:rsidR="00B0030B" w:rsidRPr="00AB4C25" w:rsidRDefault="00B0030B" w:rsidP="00B0030B">
      <w:pPr>
        <w:shd w:val="clear" w:color="auto" w:fill="FFFFFF"/>
        <w:jc w:val="both"/>
      </w:pPr>
      <w:r w:rsidRPr="00AB4C25">
        <w:t>h) predsjednici upravnih sudova koji imaju više od 100 sudaca 5,58</w:t>
      </w:r>
    </w:p>
    <w:p w14:paraId="22B972CF" w14:textId="77777777" w:rsidR="00B0030B" w:rsidRPr="00AB4C25" w:rsidRDefault="00B0030B" w:rsidP="00B0030B">
      <w:pPr>
        <w:shd w:val="clear" w:color="auto" w:fill="FFFFFF"/>
        <w:jc w:val="both"/>
      </w:pPr>
      <w:r w:rsidRPr="00AB4C25">
        <w:t>i) predsjednici upravnih sudova koji imaju 51 - 100 sudaca 5,43</w:t>
      </w:r>
    </w:p>
    <w:p w14:paraId="3F763EC6" w14:textId="77777777" w:rsidR="00B0030B" w:rsidRPr="00AB4C25" w:rsidRDefault="00B0030B" w:rsidP="00B0030B">
      <w:pPr>
        <w:shd w:val="clear" w:color="auto" w:fill="FFFFFF"/>
        <w:jc w:val="both"/>
      </w:pPr>
      <w:r w:rsidRPr="00AB4C25">
        <w:t>j) predsjednici upravnih sudova koji imaju 21 - 50 sudaca 5,29</w:t>
      </w:r>
    </w:p>
    <w:p w14:paraId="36530806" w14:textId="77777777" w:rsidR="00B0030B" w:rsidRPr="00AB4C25" w:rsidRDefault="00B0030B" w:rsidP="00B0030B">
      <w:pPr>
        <w:shd w:val="clear" w:color="auto" w:fill="FFFFFF"/>
        <w:jc w:val="both"/>
      </w:pPr>
      <w:r w:rsidRPr="00AB4C25">
        <w:t>k) predsjednici upravnih sudova koji imaju manje od 21 suca 5,00</w:t>
      </w:r>
    </w:p>
    <w:p w14:paraId="2A679CB5" w14:textId="77777777" w:rsidR="00B0030B" w:rsidRPr="00AB4C25" w:rsidRDefault="00B0030B" w:rsidP="00B0030B">
      <w:pPr>
        <w:shd w:val="clear" w:color="auto" w:fill="FFFFFF"/>
        <w:jc w:val="both"/>
      </w:pPr>
      <w:r w:rsidRPr="00AB4C25">
        <w:t>l) predsjednici trgovačkih sudova koji imaju više od 100 sudaca 5,58</w:t>
      </w:r>
    </w:p>
    <w:p w14:paraId="63F38D04" w14:textId="77777777" w:rsidR="00B0030B" w:rsidRPr="00AB4C25" w:rsidRDefault="00B0030B" w:rsidP="00B0030B">
      <w:pPr>
        <w:shd w:val="clear" w:color="auto" w:fill="FFFFFF"/>
        <w:jc w:val="both"/>
      </w:pPr>
      <w:r w:rsidRPr="00AB4C25">
        <w:t>m) predsjednici trgovačkih sudova koji imaju 51 - 100 sudaca 5,43</w:t>
      </w:r>
    </w:p>
    <w:p w14:paraId="1175B450" w14:textId="77777777" w:rsidR="00B0030B" w:rsidRPr="00AB4C25" w:rsidRDefault="00B0030B" w:rsidP="00B0030B">
      <w:pPr>
        <w:shd w:val="clear" w:color="auto" w:fill="FFFFFF"/>
        <w:jc w:val="both"/>
      </w:pPr>
      <w:r w:rsidRPr="00AB4C25">
        <w:t>n) predsjednici trgovačkih sudova koji imaju 21 - 50 sudaca 5,29</w:t>
      </w:r>
    </w:p>
    <w:p w14:paraId="6B931D14" w14:textId="77777777" w:rsidR="00B0030B" w:rsidRPr="00AB4C25" w:rsidRDefault="00B0030B" w:rsidP="00B0030B">
      <w:pPr>
        <w:shd w:val="clear" w:color="auto" w:fill="FFFFFF"/>
        <w:jc w:val="both"/>
      </w:pPr>
      <w:r w:rsidRPr="00AB4C25">
        <w:t>o) predsjednici trgovačkih sudova koji imaju manje od 21 suca 5,00</w:t>
      </w:r>
    </w:p>
    <w:p w14:paraId="05CF7511" w14:textId="77777777" w:rsidR="00B0030B" w:rsidRPr="00AB4C25" w:rsidRDefault="00B0030B" w:rsidP="00B0030B">
      <w:pPr>
        <w:shd w:val="clear" w:color="auto" w:fill="FFFFFF"/>
        <w:jc w:val="both"/>
      </w:pPr>
      <w:r w:rsidRPr="00AB4C25">
        <w:t>p) općinski državni odvjetnici u općinskim državnim odvjetništvima koja imaju više od 100 zamjenika 5,58</w:t>
      </w:r>
    </w:p>
    <w:p w14:paraId="02CAB6C4" w14:textId="77777777" w:rsidR="00B0030B" w:rsidRPr="00AB4C25" w:rsidRDefault="00B0030B" w:rsidP="00B0030B">
      <w:pPr>
        <w:shd w:val="clear" w:color="auto" w:fill="FFFFFF"/>
        <w:jc w:val="both"/>
      </w:pPr>
      <w:r w:rsidRPr="00AB4C25">
        <w:t>r) općinski državni odvjetnici u općinskim državnim odvjetništvima koja imaju 51 - 100 zamjenika 5,43</w:t>
      </w:r>
    </w:p>
    <w:p w14:paraId="35D22969" w14:textId="77777777" w:rsidR="00B0030B" w:rsidRPr="00AB4C25" w:rsidRDefault="00B0030B" w:rsidP="00B0030B">
      <w:pPr>
        <w:shd w:val="clear" w:color="auto" w:fill="FFFFFF"/>
        <w:jc w:val="both"/>
      </w:pPr>
      <w:r w:rsidRPr="00AB4C25">
        <w:t>s) općinski državni odvjetnici u općinskim državnim odvjetništvima koja imaju 21 - 50 zamjenika 5,29</w:t>
      </w:r>
    </w:p>
    <w:p w14:paraId="5A8B816E" w14:textId="77777777" w:rsidR="00B0030B" w:rsidRPr="00AB4C25" w:rsidRDefault="00B0030B" w:rsidP="00B0030B">
      <w:pPr>
        <w:shd w:val="clear" w:color="auto" w:fill="FFFFFF"/>
        <w:jc w:val="both"/>
      </w:pPr>
      <w:r w:rsidRPr="00AB4C25">
        <w:t>t) općinski državni odvjetnici u općinskim državnim odvjetništvima koja imaju manje od 21 zamjenika 5,00</w:t>
      </w:r>
    </w:p>
    <w:p w14:paraId="34F1331A" w14:textId="21BCA539" w:rsidR="00B0030B" w:rsidRPr="00AB4C25" w:rsidRDefault="00B0030B" w:rsidP="00B0030B">
      <w:pPr>
        <w:shd w:val="clear" w:color="auto" w:fill="FFFFFF"/>
        <w:jc w:val="both"/>
      </w:pPr>
      <w:r w:rsidRPr="00AB4C25">
        <w:t>8. a) suci općinskih sudova</w:t>
      </w:r>
      <w:r w:rsidR="007127D5" w:rsidRPr="00AB4C25">
        <w:t xml:space="preserve"> </w:t>
      </w:r>
      <w:r w:rsidRPr="00AB4C25">
        <w:t>4,21</w:t>
      </w:r>
    </w:p>
    <w:p w14:paraId="244233A1" w14:textId="7E25E4B7" w:rsidR="00B0030B" w:rsidRPr="00AB4C25" w:rsidRDefault="00B0030B" w:rsidP="00B0030B">
      <w:pPr>
        <w:shd w:val="clear" w:color="auto" w:fill="FFFFFF"/>
        <w:jc w:val="both"/>
      </w:pPr>
      <w:r w:rsidRPr="00AB4C25">
        <w:t>b) suci upravnih sudova</w:t>
      </w:r>
      <w:r w:rsidR="007127D5" w:rsidRPr="00AB4C25">
        <w:t xml:space="preserve"> </w:t>
      </w:r>
      <w:r w:rsidRPr="00AB4C25">
        <w:t>4,21</w:t>
      </w:r>
    </w:p>
    <w:p w14:paraId="1AC37065" w14:textId="3AE6ADD2" w:rsidR="00B0030B" w:rsidRPr="00AB4C25" w:rsidRDefault="00B0030B" w:rsidP="00B0030B">
      <w:pPr>
        <w:shd w:val="clear" w:color="auto" w:fill="FFFFFF"/>
        <w:jc w:val="both"/>
      </w:pPr>
      <w:r w:rsidRPr="00AB4C25">
        <w:t>c) suci trgovačkih sudova</w:t>
      </w:r>
      <w:r w:rsidR="007127D5" w:rsidRPr="00AB4C25">
        <w:t xml:space="preserve"> </w:t>
      </w:r>
      <w:r w:rsidRPr="00AB4C25">
        <w:t>4,21</w:t>
      </w:r>
    </w:p>
    <w:p w14:paraId="56BBA26A" w14:textId="73A9495E" w:rsidR="00B0030B" w:rsidRPr="00AB4C25" w:rsidRDefault="00B0030B" w:rsidP="00B0030B">
      <w:pPr>
        <w:shd w:val="clear" w:color="auto" w:fill="FFFFFF"/>
        <w:jc w:val="both"/>
      </w:pPr>
      <w:r w:rsidRPr="00AB4C25">
        <w:t>d) zamjenici općinskih državnih odvjetnika</w:t>
      </w:r>
      <w:r w:rsidR="007127D5" w:rsidRPr="00AB4C25">
        <w:t xml:space="preserve"> </w:t>
      </w:r>
      <w:r w:rsidRPr="00AB4C25">
        <w:t>4,21.</w:t>
      </w:r>
    </w:p>
    <w:p w14:paraId="5A357FAB" w14:textId="32D85F19" w:rsidR="003662AF" w:rsidRPr="00AB4C25" w:rsidRDefault="003662AF" w:rsidP="003662AF">
      <w:pPr>
        <w:pStyle w:val="box474490"/>
        <w:shd w:val="clear" w:color="auto" w:fill="FFFFFF"/>
        <w:spacing w:before="0" w:beforeAutospacing="0" w:after="48" w:afterAutospacing="0"/>
        <w:jc w:val="both"/>
        <w:textAlignment w:val="baseline"/>
      </w:pPr>
    </w:p>
    <w:sectPr w:rsidR="003662AF" w:rsidRPr="00AB4C25">
      <w:headerReference w:type="default" r:id="rId8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986B9" w14:textId="77777777" w:rsidR="00ED7EFA" w:rsidRDefault="00ED7EFA">
      <w:r>
        <w:separator/>
      </w:r>
    </w:p>
  </w:endnote>
  <w:endnote w:type="continuationSeparator" w:id="0">
    <w:p w14:paraId="01E62ECF" w14:textId="77777777" w:rsidR="00ED7EFA" w:rsidRDefault="00ED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D09A0" w14:textId="77777777" w:rsidR="00ED7EFA" w:rsidRDefault="00ED7EFA">
      <w:r>
        <w:separator/>
      </w:r>
    </w:p>
  </w:footnote>
  <w:footnote w:type="continuationSeparator" w:id="0">
    <w:p w14:paraId="215ED0A7" w14:textId="77777777" w:rsidR="00ED7EFA" w:rsidRDefault="00ED7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D0477" w14:textId="77777777" w:rsidR="002E4828" w:rsidRDefault="002E4828">
    <w:pPr>
      <w:pStyle w:val="Zaglavlje"/>
      <w:jc w:val="center"/>
    </w:pPr>
  </w:p>
  <w:p w14:paraId="3BC146F6" w14:textId="77777777" w:rsidR="002E4828" w:rsidRDefault="002E48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6716"/>
    <w:multiLevelType w:val="multilevel"/>
    <w:tmpl w:val="255A59B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36FF02EA"/>
    <w:multiLevelType w:val="hybridMultilevel"/>
    <w:tmpl w:val="18028BE4"/>
    <w:lvl w:ilvl="0" w:tplc="0DA28272">
      <w:start w:val="1"/>
      <w:numFmt w:val="decimal"/>
      <w:lvlText w:val="%1."/>
      <w:lvlJc w:val="left"/>
      <w:pPr>
        <w:ind w:left="720" w:hanging="360"/>
      </w:pPr>
    </w:lvl>
    <w:lvl w:ilvl="1" w:tplc="CF28D00A">
      <w:start w:val="1"/>
      <w:numFmt w:val="lowerLetter"/>
      <w:lvlText w:val="%2."/>
      <w:lvlJc w:val="left"/>
      <w:pPr>
        <w:ind w:left="1440" w:hanging="360"/>
      </w:pPr>
    </w:lvl>
    <w:lvl w:ilvl="2" w:tplc="CE74F17C">
      <w:start w:val="1"/>
      <w:numFmt w:val="lowerRoman"/>
      <w:lvlText w:val="%3."/>
      <w:lvlJc w:val="right"/>
      <w:pPr>
        <w:ind w:left="2160" w:hanging="180"/>
      </w:pPr>
    </w:lvl>
    <w:lvl w:ilvl="3" w:tplc="B7748DE0">
      <w:start w:val="1"/>
      <w:numFmt w:val="decimal"/>
      <w:lvlText w:val="%4."/>
      <w:lvlJc w:val="left"/>
      <w:pPr>
        <w:ind w:left="2880" w:hanging="360"/>
      </w:pPr>
    </w:lvl>
    <w:lvl w:ilvl="4" w:tplc="353A39A4">
      <w:start w:val="1"/>
      <w:numFmt w:val="lowerLetter"/>
      <w:lvlText w:val="%5."/>
      <w:lvlJc w:val="left"/>
      <w:pPr>
        <w:ind w:left="3600" w:hanging="360"/>
      </w:pPr>
    </w:lvl>
    <w:lvl w:ilvl="5" w:tplc="B26A3F28">
      <w:start w:val="1"/>
      <w:numFmt w:val="lowerRoman"/>
      <w:lvlText w:val="%6."/>
      <w:lvlJc w:val="right"/>
      <w:pPr>
        <w:ind w:left="4320" w:hanging="180"/>
      </w:pPr>
    </w:lvl>
    <w:lvl w:ilvl="6" w:tplc="35F2D6E8">
      <w:start w:val="1"/>
      <w:numFmt w:val="decimal"/>
      <w:lvlText w:val="%7."/>
      <w:lvlJc w:val="left"/>
      <w:pPr>
        <w:ind w:left="5040" w:hanging="360"/>
      </w:pPr>
    </w:lvl>
    <w:lvl w:ilvl="7" w:tplc="04FEC0FC">
      <w:start w:val="1"/>
      <w:numFmt w:val="lowerLetter"/>
      <w:lvlText w:val="%8."/>
      <w:lvlJc w:val="left"/>
      <w:pPr>
        <w:ind w:left="5760" w:hanging="360"/>
      </w:pPr>
    </w:lvl>
    <w:lvl w:ilvl="8" w:tplc="04CE9A9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004A5"/>
    <w:multiLevelType w:val="multilevel"/>
    <w:tmpl w:val="C694AFF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571E581F"/>
    <w:multiLevelType w:val="multilevel"/>
    <w:tmpl w:val="AB08CFE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654972C5"/>
    <w:multiLevelType w:val="multilevel"/>
    <w:tmpl w:val="8662EA9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 w16cid:durableId="412820238">
    <w:abstractNumId w:val="2"/>
  </w:num>
  <w:num w:numId="2" w16cid:durableId="688994177">
    <w:abstractNumId w:val="4"/>
  </w:num>
  <w:num w:numId="3" w16cid:durableId="918290661">
    <w:abstractNumId w:val="3"/>
  </w:num>
  <w:num w:numId="4" w16cid:durableId="540291156">
    <w:abstractNumId w:val="0"/>
  </w:num>
  <w:num w:numId="5" w16cid:durableId="356125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CE"/>
    <w:rsid w:val="00067A5A"/>
    <w:rsid w:val="000C7D50"/>
    <w:rsid w:val="001A7661"/>
    <w:rsid w:val="001B590F"/>
    <w:rsid w:val="001F3008"/>
    <w:rsid w:val="002D0C08"/>
    <w:rsid w:val="002E4828"/>
    <w:rsid w:val="00327142"/>
    <w:rsid w:val="003662AF"/>
    <w:rsid w:val="003C7C4C"/>
    <w:rsid w:val="003D160E"/>
    <w:rsid w:val="003D7C05"/>
    <w:rsid w:val="004D7ACE"/>
    <w:rsid w:val="004E2A8D"/>
    <w:rsid w:val="00514C66"/>
    <w:rsid w:val="00523AA0"/>
    <w:rsid w:val="00577B2D"/>
    <w:rsid w:val="005A0D49"/>
    <w:rsid w:val="005E1483"/>
    <w:rsid w:val="00607D06"/>
    <w:rsid w:val="0063645E"/>
    <w:rsid w:val="007051DE"/>
    <w:rsid w:val="007127D5"/>
    <w:rsid w:val="007F4E71"/>
    <w:rsid w:val="008016F3"/>
    <w:rsid w:val="0082261A"/>
    <w:rsid w:val="008349BB"/>
    <w:rsid w:val="0084197B"/>
    <w:rsid w:val="00856770"/>
    <w:rsid w:val="00886E34"/>
    <w:rsid w:val="008F6CA6"/>
    <w:rsid w:val="009A487D"/>
    <w:rsid w:val="009C21AD"/>
    <w:rsid w:val="009D0448"/>
    <w:rsid w:val="00A14D61"/>
    <w:rsid w:val="00A66337"/>
    <w:rsid w:val="00AB4C25"/>
    <w:rsid w:val="00B0030B"/>
    <w:rsid w:val="00B5293F"/>
    <w:rsid w:val="00B5417A"/>
    <w:rsid w:val="00B751CA"/>
    <w:rsid w:val="00B828D8"/>
    <w:rsid w:val="00BD32EB"/>
    <w:rsid w:val="00BE50F0"/>
    <w:rsid w:val="00C40FCA"/>
    <w:rsid w:val="00C956EF"/>
    <w:rsid w:val="00CC3013"/>
    <w:rsid w:val="00D75A05"/>
    <w:rsid w:val="00DB3346"/>
    <w:rsid w:val="00DE65E5"/>
    <w:rsid w:val="00E17298"/>
    <w:rsid w:val="00E2525D"/>
    <w:rsid w:val="00E71C6E"/>
    <w:rsid w:val="00EB3896"/>
    <w:rsid w:val="00ED7EFA"/>
    <w:rsid w:val="00EE10C8"/>
    <w:rsid w:val="00F113E5"/>
    <w:rsid w:val="00F503FC"/>
    <w:rsid w:val="00F86C5F"/>
    <w:rsid w:val="00F9017D"/>
    <w:rsid w:val="00FD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E9D40D"/>
  <w15:docId w15:val="{FF7A042C-A448-4262-8C60-A895B6AC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C25"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locked/>
    <w:rsid w:val="00AB4C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nhideWhenUsed/>
    <w:qFormat/>
    <w:locked/>
    <w:rsid w:val="00AB4C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4">
    <w:name w:val="heading 4"/>
    <w:basedOn w:val="Normal"/>
    <w:link w:val="Naslov4Char"/>
    <w:uiPriority w:val="9"/>
    <w:qFormat/>
    <w:locked/>
    <w:rsid w:val="00B0030B"/>
    <w:pPr>
      <w:spacing w:before="100" w:beforeAutospacing="1" w:after="100" w:afterAutospacing="1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ZaglavljeChar">
    <w:name w:val="Zaglavlje Char"/>
    <w:link w:val="Zaglavlje"/>
    <w:rPr>
      <w:rFonts w:cs="Times New Roman"/>
      <w:sz w:val="24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PodnojeChar">
    <w:name w:val="Podnožje Char"/>
    <w:rPr>
      <w:rFonts w:cs="Times New Roman"/>
      <w:sz w:val="24"/>
    </w:rPr>
  </w:style>
  <w:style w:type="character" w:styleId="Referencakomentara">
    <w:name w:val="annotation reference"/>
    <w:semiHidden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semiHidden/>
    <w:rPr>
      <w:sz w:val="20"/>
      <w:szCs w:val="20"/>
    </w:rPr>
  </w:style>
  <w:style w:type="character" w:customStyle="1" w:styleId="TekstkomentaraChar">
    <w:name w:val="Tekst komentara Char"/>
    <w:link w:val="Tekstkomentara"/>
    <w:semiHidden/>
    <w:rPr>
      <w:rFonts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link w:val="PredmetkomentaraChar"/>
    <w:semiHidden/>
    <w:rPr>
      <w:b/>
      <w:bCs/>
    </w:rPr>
  </w:style>
  <w:style w:type="character" w:customStyle="1" w:styleId="PredmetkomentaraChar">
    <w:name w:val="Predmet komentara Char"/>
    <w:link w:val="Predmetkomentara"/>
    <w:semiHidden/>
    <w:rPr>
      <w:rFonts w:cs="Times New Roman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semiHidden/>
    <w:rPr>
      <w:rFonts w:cs="Times New Roman"/>
      <w:sz w:val="2"/>
      <w:lang w:val="hr-HR" w:eastAsia="hr-HR"/>
    </w:rPr>
  </w:style>
  <w:style w:type="paragraph" w:styleId="Revizija">
    <w:name w:val="Revision"/>
    <w:hidden/>
    <w:uiPriority w:val="99"/>
    <w:semiHidden/>
    <w:rsid w:val="00C956EF"/>
    <w:rPr>
      <w:sz w:val="24"/>
      <w:szCs w:val="24"/>
      <w:lang w:val="hr-HR" w:eastAsia="hr-HR"/>
    </w:rPr>
  </w:style>
  <w:style w:type="paragraph" w:customStyle="1" w:styleId="box474490">
    <w:name w:val="box_474490"/>
    <w:basedOn w:val="Normal"/>
    <w:rsid w:val="005A0D49"/>
    <w:pPr>
      <w:spacing w:before="100" w:beforeAutospacing="1" w:after="100" w:afterAutospacing="1"/>
    </w:pPr>
  </w:style>
  <w:style w:type="character" w:customStyle="1" w:styleId="Naslov4Char">
    <w:name w:val="Naslov 4 Char"/>
    <w:basedOn w:val="Zadanifontodlomka"/>
    <w:link w:val="Naslov4"/>
    <w:uiPriority w:val="9"/>
    <w:rsid w:val="00B0030B"/>
    <w:rPr>
      <w:b/>
      <w:bCs/>
      <w:sz w:val="24"/>
      <w:szCs w:val="24"/>
      <w:lang w:val="hr-HR" w:eastAsia="hr-HR"/>
    </w:rPr>
  </w:style>
  <w:style w:type="character" w:styleId="Hiperveza">
    <w:name w:val="Hyperlink"/>
    <w:basedOn w:val="Zadanifontodlomka"/>
    <w:uiPriority w:val="99"/>
    <w:semiHidden/>
    <w:unhideWhenUsed/>
    <w:rsid w:val="00B0030B"/>
    <w:rPr>
      <w:color w:val="0000FF"/>
      <w:u w:val="single"/>
    </w:rPr>
  </w:style>
  <w:style w:type="character" w:customStyle="1" w:styleId="preformatted-text">
    <w:name w:val="preformatted-text"/>
    <w:basedOn w:val="Zadanifontodlomka"/>
    <w:rsid w:val="00B0030B"/>
  </w:style>
  <w:style w:type="character" w:customStyle="1" w:styleId="article-text">
    <w:name w:val="article-text"/>
    <w:basedOn w:val="Zadanifontodlomka"/>
    <w:rsid w:val="00B0030B"/>
  </w:style>
  <w:style w:type="paragraph" w:styleId="Naslov">
    <w:name w:val="Title"/>
    <w:basedOn w:val="Normal"/>
    <w:next w:val="Normal"/>
    <w:link w:val="NaslovChar"/>
    <w:qFormat/>
    <w:locked/>
    <w:rsid w:val="00AB4C2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AB4C25"/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hr-HR"/>
    </w:rPr>
  </w:style>
  <w:style w:type="character" w:customStyle="1" w:styleId="Naslov1Char">
    <w:name w:val="Naslov 1 Char"/>
    <w:basedOn w:val="Zadanifontodlomka"/>
    <w:link w:val="Naslov1"/>
    <w:rsid w:val="00AB4C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 w:eastAsia="hr-HR"/>
    </w:rPr>
  </w:style>
  <w:style w:type="character" w:customStyle="1" w:styleId="Naslov2Char">
    <w:name w:val="Naslov 2 Char"/>
    <w:basedOn w:val="Zadanifontodlomka"/>
    <w:link w:val="Naslov2"/>
    <w:rsid w:val="00AB4C2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7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5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319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7437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39454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4856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820071470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9228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527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0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7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60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39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64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1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7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7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3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34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8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1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7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42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85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5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8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1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8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95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89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60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27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70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3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47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64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54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3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5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3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155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0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93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42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95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10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8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916ED-E7E0-4460-BB2C-588B06649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1745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TAJNIŠTVO MINISTARSTVA</vt:lpstr>
    </vt:vector>
  </TitlesOfParts>
  <Company>RH - TDU</Company>
  <LinksUpToDate>false</LinksUpToDate>
  <CharactersWithSpaces>11675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TAJNIŠTVO MINISTARSTVA</dc:title>
  <dc:creator>Željko Čvorak</dc:creator>
  <cp:lastModifiedBy>Marijana Palec</cp:lastModifiedBy>
  <cp:revision>3</cp:revision>
  <cp:lastPrinted>2013-10-21T09:54:00Z</cp:lastPrinted>
  <dcterms:created xsi:type="dcterms:W3CDTF">2025-01-13T10:00:00Z</dcterms:created>
  <dcterms:modified xsi:type="dcterms:W3CDTF">2025-01-29T12:46:00Z</dcterms:modified>
</cp:coreProperties>
</file>