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8C" w:rsidRPr="006660A1" w:rsidRDefault="00740590" w:rsidP="00BD652B">
      <w:pPr>
        <w:pStyle w:val="Heading1"/>
        <w:rPr>
          <w:rStyle w:val="Emphasis"/>
          <w:rFonts w:cs="Arial"/>
          <w:b/>
        </w:rPr>
      </w:pPr>
      <w:r w:rsidRPr="006660A1">
        <w:rPr>
          <w:rStyle w:val="Emphasis"/>
          <w:rFonts w:cs="Arial"/>
          <w:b/>
        </w:rPr>
        <w:t>PRIJEDLOG</w:t>
      </w:r>
      <w:r w:rsidR="0049698C" w:rsidRPr="006660A1">
        <w:rPr>
          <w:rStyle w:val="Emphasis"/>
          <w:rFonts w:cs="Arial"/>
          <w:b/>
        </w:rPr>
        <w:t xml:space="preserve"> ZAKON</w:t>
      </w:r>
      <w:r w:rsidRPr="006660A1">
        <w:rPr>
          <w:rStyle w:val="Emphasis"/>
          <w:rFonts w:cs="Arial"/>
          <w:b/>
        </w:rPr>
        <w:t xml:space="preserve">A O IZMJENAMA ZAKONA O SLUŽBI U </w:t>
      </w:r>
      <w:r w:rsidR="0049698C" w:rsidRPr="006660A1">
        <w:rPr>
          <w:rStyle w:val="Emphasis"/>
          <w:rFonts w:cs="Arial"/>
          <w:b/>
        </w:rPr>
        <w:t>ORUŽANIM SNAGAMA REPUBLIKE HRVATSKE,</w:t>
      </w:r>
      <w:r w:rsidR="00F03665" w:rsidRPr="006660A1">
        <w:rPr>
          <w:rStyle w:val="Emphasis"/>
          <w:rFonts w:cs="Arial"/>
          <w:b/>
        </w:rPr>
        <w:t xml:space="preserve"> </w:t>
      </w:r>
      <w:r w:rsidR="0079794B" w:rsidRPr="006660A1">
        <w:rPr>
          <w:rStyle w:val="Emphasis"/>
          <w:rFonts w:cs="Arial"/>
          <w:b/>
        </w:rPr>
        <w:t>S</w:t>
      </w:r>
      <w:r w:rsidRPr="006660A1">
        <w:rPr>
          <w:rStyle w:val="Emphasis"/>
          <w:rFonts w:cs="Arial"/>
          <w:b/>
        </w:rPr>
        <w:t xml:space="preserve"> KONAČNIM PRIJEDLOGOM </w:t>
      </w:r>
      <w:r w:rsidR="0049698C" w:rsidRPr="006660A1">
        <w:rPr>
          <w:rStyle w:val="Emphasis"/>
          <w:rFonts w:cs="Arial"/>
          <w:b/>
        </w:rPr>
        <w:t>ZAKONA</w:t>
      </w:r>
    </w:p>
    <w:p w:rsidR="004C688C" w:rsidRPr="006660A1" w:rsidRDefault="004C688C" w:rsidP="0079794B">
      <w:pPr>
        <w:rPr>
          <w:rFonts w:cs="Arial"/>
          <w:sz w:val="28"/>
          <w:szCs w:val="28"/>
        </w:rPr>
      </w:pPr>
    </w:p>
    <w:p w:rsidR="004C688C" w:rsidRPr="006660A1" w:rsidRDefault="004C688C" w:rsidP="0079794B">
      <w:pPr>
        <w:rPr>
          <w:rFonts w:cs="Arial"/>
          <w:sz w:val="28"/>
          <w:szCs w:val="28"/>
        </w:rPr>
      </w:pPr>
    </w:p>
    <w:p w:rsidR="0079794B" w:rsidRPr="006660A1" w:rsidRDefault="0049698C" w:rsidP="00942349">
      <w:pPr>
        <w:pStyle w:val="Subtitle"/>
        <w:jc w:val="left"/>
        <w:rPr>
          <w:rFonts w:cs="Arial"/>
        </w:rPr>
      </w:pPr>
      <w:r w:rsidRPr="006660A1">
        <w:rPr>
          <w:rFonts w:cs="Arial"/>
        </w:rPr>
        <w:t>Zagreb,</w:t>
      </w:r>
      <w:r w:rsidR="00894597" w:rsidRPr="006660A1">
        <w:rPr>
          <w:rFonts w:cs="Arial"/>
        </w:rPr>
        <w:t xml:space="preserve"> </w:t>
      </w:r>
      <w:r w:rsidR="00F03665" w:rsidRPr="006660A1">
        <w:rPr>
          <w:rFonts w:cs="Arial"/>
        </w:rPr>
        <w:t>ožujka 2016</w:t>
      </w:r>
      <w:r w:rsidRPr="006660A1">
        <w:rPr>
          <w:rFonts w:cs="Arial"/>
        </w:rPr>
        <w:t>.</w:t>
      </w:r>
    </w:p>
    <w:p w:rsidR="0049698C" w:rsidRPr="006660A1" w:rsidRDefault="0049698C" w:rsidP="0079794B">
      <w:pPr>
        <w:jc w:val="center"/>
        <w:rPr>
          <w:rFonts w:cs="Arial"/>
        </w:rPr>
      </w:pPr>
    </w:p>
    <w:p w:rsidR="0049698C" w:rsidRPr="006660A1" w:rsidRDefault="0049698C" w:rsidP="0079794B">
      <w:pPr>
        <w:pStyle w:val="Heading1"/>
        <w:numPr>
          <w:ilvl w:val="0"/>
          <w:numId w:val="6"/>
        </w:numPr>
        <w:rPr>
          <w:rFonts w:cs="Arial"/>
        </w:rPr>
      </w:pPr>
      <w:r w:rsidRPr="006660A1">
        <w:rPr>
          <w:rFonts w:cs="Arial"/>
        </w:rPr>
        <w:t>USTAVNA OSNOVA ZA DONOŠENJE ZAKONA</w:t>
      </w:r>
    </w:p>
    <w:p w:rsidR="0049698C" w:rsidRPr="006660A1" w:rsidRDefault="0049698C" w:rsidP="0079794B">
      <w:pPr>
        <w:rPr>
          <w:rFonts w:cs="Arial"/>
          <w:bCs/>
        </w:rPr>
      </w:pPr>
    </w:p>
    <w:p w:rsidR="0049698C" w:rsidRPr="006660A1" w:rsidRDefault="0049698C" w:rsidP="0079794B">
      <w:pPr>
        <w:rPr>
          <w:rFonts w:cs="Arial"/>
        </w:rPr>
      </w:pPr>
      <w:r w:rsidRPr="006660A1">
        <w:rPr>
          <w:rFonts w:cs="Arial"/>
          <w:bCs/>
        </w:rPr>
        <w:t>Ustavna osnova za donošenje ovoga Zakona sadržana je u odredbi članka 7. stavka 12. i članka 81. Ustava Republike Hrvatske</w:t>
      </w:r>
      <w:r w:rsidRPr="006660A1">
        <w:rPr>
          <w:rFonts w:cs="Arial"/>
        </w:rPr>
        <w:t xml:space="preserve"> (Narodne novine, br. 85/2010 – pročišćeni tekst i 5/2014 – Odluka Ustavnog suda Republike Hrvatske).</w:t>
      </w:r>
    </w:p>
    <w:p w:rsidR="0049698C" w:rsidRPr="006660A1" w:rsidRDefault="0049698C" w:rsidP="0079794B">
      <w:pPr>
        <w:rPr>
          <w:rFonts w:cs="Arial"/>
          <w:bCs/>
        </w:rPr>
      </w:pPr>
    </w:p>
    <w:p w:rsidR="00F96687" w:rsidRPr="006660A1" w:rsidRDefault="00F96687" w:rsidP="000D1EBB">
      <w:pPr>
        <w:pStyle w:val="Heading1"/>
        <w:numPr>
          <w:ilvl w:val="0"/>
          <w:numId w:val="6"/>
        </w:numPr>
        <w:rPr>
          <w:rFonts w:cs="Arial"/>
        </w:rPr>
      </w:pPr>
      <w:r w:rsidRPr="006660A1">
        <w:rPr>
          <w:rFonts w:cs="Arial"/>
        </w:rPr>
        <w:t>OCJENA STANJA I OSNOVNA PITANJA KOJA SE TREBAJU UREDITI ZAKONOM TE POSLJEDICE KOJE ĆE DONOŠENJEM ZAKONA PROISTEĆI</w:t>
      </w:r>
    </w:p>
    <w:p w:rsidR="0049698C" w:rsidRPr="006660A1" w:rsidRDefault="0049698C" w:rsidP="0079794B">
      <w:pPr>
        <w:rPr>
          <w:rFonts w:cs="Arial"/>
          <w:bCs/>
        </w:rPr>
      </w:pPr>
    </w:p>
    <w:p w:rsidR="006A1B7E" w:rsidRPr="006660A1" w:rsidRDefault="00AF4B00" w:rsidP="0079794B">
      <w:pPr>
        <w:rPr>
          <w:rFonts w:cs="Arial"/>
          <w:bCs/>
        </w:rPr>
      </w:pPr>
      <w:r w:rsidRPr="006660A1">
        <w:rPr>
          <w:rFonts w:cs="Arial"/>
          <w:bCs/>
        </w:rPr>
        <w:t>Člankom</w:t>
      </w:r>
      <w:r w:rsidR="00D14EFB" w:rsidRPr="006660A1">
        <w:rPr>
          <w:rFonts w:cs="Arial"/>
          <w:bCs/>
        </w:rPr>
        <w:t xml:space="preserve"> 225. Zakona o službi u Oružan</w:t>
      </w:r>
      <w:r w:rsidRPr="006660A1">
        <w:rPr>
          <w:rFonts w:cs="Arial"/>
          <w:bCs/>
        </w:rPr>
        <w:t>im snagama Republike Hrvatske (Narodne novine,  br.</w:t>
      </w:r>
      <w:r w:rsidR="00D14EFB" w:rsidRPr="006660A1">
        <w:rPr>
          <w:rFonts w:cs="Arial"/>
          <w:bCs/>
        </w:rPr>
        <w:t xml:space="preserve"> 73/2013</w:t>
      </w:r>
      <w:r w:rsidRPr="006660A1">
        <w:rPr>
          <w:rFonts w:cs="Arial"/>
          <w:bCs/>
        </w:rPr>
        <w:t xml:space="preserve"> i 75/2015</w:t>
      </w:r>
      <w:r w:rsidR="00D14EFB" w:rsidRPr="006660A1">
        <w:rPr>
          <w:rFonts w:cs="Arial"/>
          <w:bCs/>
        </w:rPr>
        <w:t>), propisan</w:t>
      </w:r>
      <w:r w:rsidR="0073192E" w:rsidRPr="006660A1">
        <w:rPr>
          <w:rFonts w:cs="Arial"/>
          <w:bCs/>
        </w:rPr>
        <w:t xml:space="preserve">o </w:t>
      </w:r>
      <w:r w:rsidR="00D14EFB" w:rsidRPr="006660A1">
        <w:rPr>
          <w:rFonts w:cs="Arial"/>
          <w:bCs/>
        </w:rPr>
        <w:t>je</w:t>
      </w:r>
      <w:r w:rsidR="0073192E" w:rsidRPr="006660A1">
        <w:rPr>
          <w:rFonts w:cs="Arial"/>
          <w:bCs/>
        </w:rPr>
        <w:t xml:space="preserve"> da </w:t>
      </w:r>
      <w:r w:rsidR="00D14EFB" w:rsidRPr="006660A1">
        <w:rPr>
          <w:rFonts w:cs="Arial"/>
          <w:bCs/>
        </w:rPr>
        <w:t xml:space="preserve">djelatni vojnik/mornar primljen u djelatnu vojnu službu na neodređeno vrijeme </w:t>
      </w:r>
      <w:r w:rsidR="0073192E" w:rsidRPr="006660A1">
        <w:rPr>
          <w:rFonts w:cs="Arial"/>
          <w:bCs/>
        </w:rPr>
        <w:t>i</w:t>
      </w:r>
      <w:r w:rsidR="00D14EFB" w:rsidRPr="006660A1">
        <w:rPr>
          <w:rFonts w:cs="Arial"/>
          <w:bCs/>
        </w:rPr>
        <w:t xml:space="preserve"> djelatni časnik sa srednjom stručnom spremom osta</w:t>
      </w:r>
      <w:r w:rsidR="0073192E" w:rsidRPr="006660A1">
        <w:rPr>
          <w:rFonts w:cs="Arial"/>
          <w:bCs/>
        </w:rPr>
        <w:t xml:space="preserve">ju u djelatnoj vojnoj službi dok ne navrše 20 godina staža osiguranja te da će se iz </w:t>
      </w:r>
      <w:r w:rsidR="00D14EFB" w:rsidRPr="006660A1">
        <w:rPr>
          <w:rFonts w:cs="Arial"/>
          <w:bCs/>
        </w:rPr>
        <w:t>Oružani</w:t>
      </w:r>
      <w:r w:rsidR="0073192E" w:rsidRPr="006660A1">
        <w:rPr>
          <w:rFonts w:cs="Arial"/>
          <w:bCs/>
        </w:rPr>
        <w:t>h</w:t>
      </w:r>
      <w:r w:rsidR="00D14EFB" w:rsidRPr="006660A1">
        <w:rPr>
          <w:rFonts w:cs="Arial"/>
          <w:bCs/>
        </w:rPr>
        <w:t xml:space="preserve"> snaga</w:t>
      </w:r>
      <w:r w:rsidR="0073192E" w:rsidRPr="006660A1">
        <w:rPr>
          <w:rFonts w:cs="Arial"/>
          <w:bCs/>
        </w:rPr>
        <w:t xml:space="preserve"> </w:t>
      </w:r>
      <w:r w:rsidR="004F4107" w:rsidRPr="006660A1">
        <w:rPr>
          <w:rFonts w:cs="Arial"/>
          <w:bCs/>
        </w:rPr>
        <w:t xml:space="preserve">Republike Hrvatske </w:t>
      </w:r>
      <w:r w:rsidR="0073192E" w:rsidRPr="006660A1">
        <w:rPr>
          <w:rFonts w:cs="Arial"/>
          <w:bCs/>
        </w:rPr>
        <w:t>izdvojiti prema godišnjem planu izdvajanja osoblja,</w:t>
      </w:r>
      <w:r w:rsidR="005F468D" w:rsidRPr="006660A1">
        <w:rPr>
          <w:rFonts w:cs="Arial"/>
          <w:bCs/>
        </w:rPr>
        <w:t xml:space="preserve"> </w:t>
      </w:r>
      <w:r w:rsidR="0073192E" w:rsidRPr="006660A1">
        <w:rPr>
          <w:rFonts w:cs="Arial"/>
          <w:bCs/>
        </w:rPr>
        <w:t>a najkasnije do 31. prosinca 2016.</w:t>
      </w:r>
    </w:p>
    <w:p w:rsidR="000D1EBB" w:rsidRPr="006660A1" w:rsidRDefault="000D1EBB" w:rsidP="0079794B">
      <w:pPr>
        <w:rPr>
          <w:rFonts w:cs="Arial"/>
          <w:bCs/>
        </w:rPr>
      </w:pPr>
    </w:p>
    <w:p w:rsidR="006A1B7E" w:rsidRPr="006660A1" w:rsidRDefault="0063718B" w:rsidP="0079794B">
      <w:pPr>
        <w:rPr>
          <w:rFonts w:cs="Arial"/>
          <w:bCs/>
        </w:rPr>
      </w:pPr>
      <w:r w:rsidRPr="006660A1">
        <w:rPr>
          <w:rFonts w:cs="Arial"/>
          <w:bCs/>
        </w:rPr>
        <w:t>U skladu s naprijed navedenom odredbom članka 225.</w:t>
      </w:r>
      <w:r w:rsidR="006A1B7E" w:rsidRPr="006660A1">
        <w:rPr>
          <w:rFonts w:cs="Arial"/>
          <w:bCs/>
        </w:rPr>
        <w:t xml:space="preserve"> Zakona</w:t>
      </w:r>
      <w:r w:rsidRPr="006660A1">
        <w:rPr>
          <w:rFonts w:cs="Arial"/>
          <w:bCs/>
        </w:rPr>
        <w:t xml:space="preserve">, do </w:t>
      </w:r>
      <w:r w:rsidR="006A1B7E" w:rsidRPr="006660A1">
        <w:rPr>
          <w:rFonts w:cs="Arial"/>
          <w:bCs/>
        </w:rPr>
        <w:t xml:space="preserve">31. prosinca </w:t>
      </w:r>
      <w:r w:rsidRPr="006660A1">
        <w:rPr>
          <w:rFonts w:cs="Arial"/>
          <w:bCs/>
        </w:rPr>
        <w:t xml:space="preserve">2016. trebalo bi po sili zakona izdvajiti sve časnike sa srednjom stručnom spremom i djelatne vojnike/mornare primljene u djelatnu vojnu službu na neodređeno vrijeme, a koji imaju navršenih 20 godina staža osiguranja. </w:t>
      </w:r>
    </w:p>
    <w:p w:rsidR="000D1EBB" w:rsidRPr="006660A1" w:rsidRDefault="000D1EBB" w:rsidP="0079794B">
      <w:pPr>
        <w:rPr>
          <w:rFonts w:cs="Arial"/>
          <w:bCs/>
        </w:rPr>
      </w:pPr>
    </w:p>
    <w:p w:rsidR="006A1B7E" w:rsidRPr="006660A1" w:rsidRDefault="006A1B7E" w:rsidP="0079794B">
      <w:pPr>
        <w:rPr>
          <w:rFonts w:cs="Arial"/>
          <w:bCs/>
        </w:rPr>
      </w:pPr>
      <w:r w:rsidRPr="006660A1">
        <w:rPr>
          <w:rFonts w:cs="Arial"/>
          <w:bCs/>
        </w:rPr>
        <w:t>Analizom je utvrđeno</w:t>
      </w:r>
      <w:r w:rsidR="0063718B" w:rsidRPr="006660A1">
        <w:rPr>
          <w:rFonts w:cs="Arial"/>
          <w:bCs/>
        </w:rPr>
        <w:t xml:space="preserve"> da do propisanoga roka sve ove osobe neće ispuniti ostale propisane uvjete za umirovljenje, što bi dovelo do toga da bio dio njih morao biti izdvojen bez prava na mirovinu. </w:t>
      </w:r>
    </w:p>
    <w:p w:rsidR="000D1EBB" w:rsidRPr="006660A1" w:rsidRDefault="000D1EBB" w:rsidP="0079794B">
      <w:pPr>
        <w:rPr>
          <w:rFonts w:cs="Arial"/>
          <w:bCs/>
        </w:rPr>
      </w:pPr>
    </w:p>
    <w:p w:rsidR="00D14EFB" w:rsidRPr="006660A1" w:rsidRDefault="0063718B" w:rsidP="0079794B">
      <w:pPr>
        <w:rPr>
          <w:rFonts w:cs="Arial"/>
          <w:bCs/>
        </w:rPr>
      </w:pPr>
      <w:r w:rsidRPr="006660A1">
        <w:rPr>
          <w:rFonts w:cs="Arial"/>
          <w:bCs/>
        </w:rPr>
        <w:t xml:space="preserve">Stoga je </w:t>
      </w:r>
      <w:r w:rsidR="0073192E" w:rsidRPr="006660A1">
        <w:rPr>
          <w:rFonts w:cs="Arial"/>
          <w:bCs/>
        </w:rPr>
        <w:t>o</w:t>
      </w:r>
      <w:r w:rsidR="00D14EFB" w:rsidRPr="006660A1">
        <w:rPr>
          <w:rFonts w:cs="Arial"/>
          <w:bCs/>
        </w:rPr>
        <w:t>drebom članka 58. Zakona o izmjenama i dopunama Zakona o službi u Oružan</w:t>
      </w:r>
      <w:r w:rsidR="006A1B7E" w:rsidRPr="006660A1">
        <w:rPr>
          <w:rFonts w:cs="Arial"/>
          <w:bCs/>
        </w:rPr>
        <w:t>im snagama Republike Hrvatske (Narodne novine, br.</w:t>
      </w:r>
      <w:r w:rsidR="00D14EFB" w:rsidRPr="006660A1">
        <w:rPr>
          <w:rFonts w:cs="Arial"/>
          <w:bCs/>
        </w:rPr>
        <w:t xml:space="preserve"> 75/2015),</w:t>
      </w:r>
      <w:r w:rsidR="0073192E" w:rsidRPr="006660A1">
        <w:rPr>
          <w:rFonts w:cs="Arial"/>
          <w:bCs/>
        </w:rPr>
        <w:t xml:space="preserve"> koja treba stupiti na snagu 1. siječnja 2017., propisano da ove osob</w:t>
      </w:r>
      <w:r w:rsidRPr="006660A1">
        <w:rPr>
          <w:rFonts w:cs="Arial"/>
          <w:bCs/>
        </w:rPr>
        <w:t>e</w:t>
      </w:r>
      <w:r w:rsidR="0073192E" w:rsidRPr="006660A1">
        <w:rPr>
          <w:rFonts w:cs="Arial"/>
          <w:bCs/>
        </w:rPr>
        <w:t xml:space="preserve"> ostaju u djelatnoj vojnoj službi dok ne steknu prve uvjete za umirovljenje po posebnom zakonu kojim se uređuje umirovljenje djelatnih vojnih osoba.</w:t>
      </w:r>
      <w:r w:rsidRPr="006660A1">
        <w:rPr>
          <w:rFonts w:cs="Arial"/>
          <w:bCs/>
        </w:rPr>
        <w:t xml:space="preserve"> </w:t>
      </w:r>
    </w:p>
    <w:p w:rsidR="000D1EBB" w:rsidRPr="006660A1" w:rsidRDefault="000D1EBB" w:rsidP="0079794B">
      <w:pPr>
        <w:rPr>
          <w:rFonts w:cs="Arial"/>
        </w:rPr>
      </w:pPr>
    </w:p>
    <w:p w:rsidR="00C47E67" w:rsidRPr="006660A1" w:rsidRDefault="00D14EFB" w:rsidP="0079794B">
      <w:pPr>
        <w:rPr>
          <w:rFonts w:cs="Arial"/>
          <w:noProof/>
          <w:lang w:eastAsia="x-none"/>
        </w:rPr>
      </w:pPr>
      <w:r w:rsidRPr="006660A1">
        <w:rPr>
          <w:rFonts w:cs="Arial"/>
          <w:noProof/>
          <w:lang w:eastAsia="x-none"/>
        </w:rPr>
        <w:t xml:space="preserve">Izdvajanjem </w:t>
      </w:r>
      <w:r w:rsidR="0063718B" w:rsidRPr="006660A1">
        <w:rPr>
          <w:rFonts w:cs="Arial"/>
          <w:noProof/>
          <w:lang w:eastAsia="x-none"/>
        </w:rPr>
        <w:t>ovako veli</w:t>
      </w:r>
      <w:r w:rsidR="00C47E67" w:rsidRPr="006660A1">
        <w:rPr>
          <w:rFonts w:cs="Arial"/>
          <w:noProof/>
          <w:lang w:eastAsia="x-none"/>
        </w:rPr>
        <w:t>kog broja djelatnih vojnika/mor</w:t>
      </w:r>
      <w:r w:rsidR="0063718B" w:rsidRPr="006660A1">
        <w:rPr>
          <w:rFonts w:cs="Arial"/>
          <w:noProof/>
          <w:lang w:eastAsia="x-none"/>
        </w:rPr>
        <w:t>nara do kraja 2016. godine</w:t>
      </w:r>
      <w:r w:rsidRPr="006660A1">
        <w:rPr>
          <w:rFonts w:cs="Arial"/>
          <w:noProof/>
          <w:lang w:eastAsia="x-none"/>
        </w:rPr>
        <w:t>, O</w:t>
      </w:r>
      <w:r w:rsidR="0063718B" w:rsidRPr="006660A1">
        <w:rPr>
          <w:rFonts w:cs="Arial"/>
          <w:noProof/>
          <w:lang w:eastAsia="x-none"/>
        </w:rPr>
        <w:t>ružane snage</w:t>
      </w:r>
      <w:r w:rsidR="00C47E67" w:rsidRPr="006660A1">
        <w:rPr>
          <w:rFonts w:cs="Arial"/>
          <w:noProof/>
          <w:lang w:eastAsia="x-none"/>
        </w:rPr>
        <w:t xml:space="preserve"> Republike Hrvatske</w:t>
      </w:r>
      <w:r w:rsidR="0063718B" w:rsidRPr="006660A1">
        <w:rPr>
          <w:rFonts w:cs="Arial"/>
          <w:noProof/>
          <w:lang w:eastAsia="x-none"/>
        </w:rPr>
        <w:t xml:space="preserve"> b</w:t>
      </w:r>
      <w:r w:rsidRPr="006660A1">
        <w:rPr>
          <w:rFonts w:cs="Arial"/>
          <w:noProof/>
          <w:lang w:eastAsia="x-none"/>
        </w:rPr>
        <w:t xml:space="preserve">i </w:t>
      </w:r>
      <w:r w:rsidR="0063718B" w:rsidRPr="006660A1">
        <w:rPr>
          <w:rFonts w:cs="Arial"/>
          <w:noProof/>
          <w:lang w:eastAsia="x-none"/>
        </w:rPr>
        <w:t xml:space="preserve">u toj kategoriji ostale </w:t>
      </w:r>
      <w:r w:rsidRPr="006660A1">
        <w:rPr>
          <w:rFonts w:cs="Arial"/>
          <w:noProof/>
          <w:lang w:eastAsia="x-none"/>
        </w:rPr>
        <w:t xml:space="preserve">bez </w:t>
      </w:r>
      <w:r w:rsidR="0063718B" w:rsidRPr="006660A1">
        <w:rPr>
          <w:rFonts w:cs="Arial"/>
          <w:noProof/>
          <w:lang w:eastAsia="x-none"/>
        </w:rPr>
        <w:t xml:space="preserve">znatnog broja </w:t>
      </w:r>
      <w:r w:rsidR="00E47DCE" w:rsidRPr="006660A1">
        <w:rPr>
          <w:rFonts w:cs="Arial"/>
          <w:noProof/>
          <w:lang w:eastAsia="x-none"/>
        </w:rPr>
        <w:t>osoba deficitarnih vojno-stručnih specijalnosti (primjerice,</w:t>
      </w:r>
      <w:r w:rsidRPr="006660A1">
        <w:rPr>
          <w:rFonts w:cs="Arial"/>
          <w:noProof/>
          <w:lang w:eastAsia="x-none"/>
        </w:rPr>
        <w:t xml:space="preserve"> </w:t>
      </w:r>
      <w:r w:rsidR="00C47E67" w:rsidRPr="006660A1">
        <w:rPr>
          <w:rFonts w:cs="Arial"/>
          <w:noProof/>
          <w:lang w:eastAsia="x-none"/>
        </w:rPr>
        <w:t xml:space="preserve">bez </w:t>
      </w:r>
      <w:r w:rsidR="00E47DCE" w:rsidRPr="006660A1">
        <w:rPr>
          <w:rFonts w:cs="Arial"/>
          <w:noProof/>
          <w:lang w:eastAsia="x-none"/>
        </w:rPr>
        <w:t xml:space="preserve">pirotehničara - </w:t>
      </w:r>
      <w:r w:rsidRPr="006660A1">
        <w:rPr>
          <w:rFonts w:cs="Arial"/>
          <w:noProof/>
          <w:lang w:eastAsia="x-none"/>
        </w:rPr>
        <w:t>pionira, rukovatelja građevinskih strojeva</w:t>
      </w:r>
      <w:r w:rsidR="00E47DCE" w:rsidRPr="006660A1">
        <w:rPr>
          <w:rFonts w:cs="Arial"/>
          <w:noProof/>
          <w:lang w:eastAsia="x-none"/>
        </w:rPr>
        <w:t xml:space="preserve">, </w:t>
      </w:r>
      <w:r w:rsidRPr="006660A1">
        <w:rPr>
          <w:rFonts w:cs="Arial"/>
          <w:noProof/>
          <w:lang w:eastAsia="x-none"/>
        </w:rPr>
        <w:t>vojnih policajaca</w:t>
      </w:r>
      <w:r w:rsidR="00E47DCE" w:rsidRPr="006660A1">
        <w:rPr>
          <w:rFonts w:cs="Arial"/>
          <w:noProof/>
          <w:lang w:eastAsia="x-none"/>
        </w:rPr>
        <w:t xml:space="preserve">, </w:t>
      </w:r>
      <w:r w:rsidRPr="006660A1">
        <w:rPr>
          <w:rFonts w:cs="Arial"/>
          <w:noProof/>
          <w:lang w:eastAsia="x-none"/>
        </w:rPr>
        <w:t>mehaničara za naoružanje</w:t>
      </w:r>
      <w:r w:rsidR="00E47DCE" w:rsidRPr="006660A1">
        <w:rPr>
          <w:rFonts w:cs="Arial"/>
          <w:noProof/>
          <w:lang w:eastAsia="x-none"/>
        </w:rPr>
        <w:t>,</w:t>
      </w:r>
      <w:r w:rsidRPr="006660A1">
        <w:rPr>
          <w:rFonts w:cs="Arial"/>
          <w:noProof/>
          <w:lang w:eastAsia="x-none"/>
        </w:rPr>
        <w:t xml:space="preserve"> mehaničara za mototehniku</w:t>
      </w:r>
      <w:r w:rsidR="00E47DCE" w:rsidRPr="006660A1">
        <w:rPr>
          <w:rFonts w:cs="Arial"/>
          <w:noProof/>
          <w:lang w:eastAsia="x-none"/>
        </w:rPr>
        <w:t xml:space="preserve">, </w:t>
      </w:r>
      <w:r w:rsidRPr="006660A1">
        <w:rPr>
          <w:rFonts w:cs="Arial"/>
          <w:noProof/>
          <w:lang w:eastAsia="x-none"/>
        </w:rPr>
        <w:t xml:space="preserve">vozača </w:t>
      </w:r>
      <w:r w:rsidR="00E47DCE" w:rsidRPr="006660A1">
        <w:rPr>
          <w:rFonts w:cs="Arial"/>
          <w:noProof/>
          <w:lang w:eastAsia="x-none"/>
        </w:rPr>
        <w:t>i t</w:t>
      </w:r>
      <w:r w:rsidRPr="006660A1">
        <w:rPr>
          <w:rFonts w:cs="Arial"/>
          <w:noProof/>
          <w:lang w:eastAsia="x-none"/>
        </w:rPr>
        <w:t xml:space="preserve">enkista </w:t>
      </w:r>
      <w:r w:rsidR="00E47DCE" w:rsidRPr="006660A1">
        <w:rPr>
          <w:rFonts w:cs="Arial"/>
          <w:noProof/>
          <w:lang w:eastAsia="x-none"/>
        </w:rPr>
        <w:t>i sl.).</w:t>
      </w:r>
      <w:r w:rsidRPr="006660A1">
        <w:rPr>
          <w:rFonts w:cs="Arial"/>
          <w:noProof/>
          <w:lang w:eastAsia="x-none"/>
        </w:rPr>
        <w:t xml:space="preserve"> </w:t>
      </w:r>
    </w:p>
    <w:p w:rsidR="000D1EBB" w:rsidRPr="006660A1" w:rsidRDefault="000D1EBB" w:rsidP="0079794B">
      <w:pPr>
        <w:rPr>
          <w:rFonts w:cs="Arial"/>
          <w:noProof/>
          <w:lang w:eastAsia="x-none"/>
        </w:rPr>
      </w:pPr>
    </w:p>
    <w:p w:rsidR="00D14EFB" w:rsidRPr="006660A1" w:rsidRDefault="00D14EFB" w:rsidP="0079794B">
      <w:pPr>
        <w:rPr>
          <w:rFonts w:cs="Arial"/>
          <w:noProof/>
          <w:lang w:eastAsia="x-none"/>
        </w:rPr>
      </w:pPr>
      <w:r w:rsidRPr="006660A1">
        <w:rPr>
          <w:rFonts w:cs="Arial"/>
          <w:noProof/>
          <w:lang w:eastAsia="x-none"/>
        </w:rPr>
        <w:lastRenderedPageBreak/>
        <w:t xml:space="preserve">Dio ovih </w:t>
      </w:r>
      <w:r w:rsidR="00E47DCE" w:rsidRPr="006660A1">
        <w:rPr>
          <w:rFonts w:cs="Arial"/>
          <w:noProof/>
          <w:lang w:eastAsia="x-none"/>
        </w:rPr>
        <w:t>vojno-stručnih specijalnosti</w:t>
      </w:r>
      <w:r w:rsidRPr="006660A1">
        <w:rPr>
          <w:rFonts w:cs="Arial"/>
          <w:noProof/>
          <w:lang w:eastAsia="x-none"/>
        </w:rPr>
        <w:t xml:space="preserve"> neće se u kratkom roku moći kvalitetno popuniti novim vojnicima zbog </w:t>
      </w:r>
      <w:r w:rsidR="00C47E67" w:rsidRPr="006660A1">
        <w:rPr>
          <w:rFonts w:cs="Arial"/>
          <w:noProof/>
          <w:lang w:eastAsia="x-none"/>
        </w:rPr>
        <w:t xml:space="preserve">određenih </w:t>
      </w:r>
      <w:r w:rsidRPr="006660A1">
        <w:rPr>
          <w:rFonts w:cs="Arial"/>
          <w:noProof/>
          <w:lang w:eastAsia="x-none"/>
        </w:rPr>
        <w:t xml:space="preserve">ograničenja u </w:t>
      </w:r>
      <w:r w:rsidR="00C47E67" w:rsidRPr="006660A1">
        <w:rPr>
          <w:rFonts w:cs="Arial"/>
          <w:noProof/>
          <w:lang w:eastAsia="x-none"/>
        </w:rPr>
        <w:t>obuci</w:t>
      </w:r>
      <w:r w:rsidRPr="006660A1">
        <w:rPr>
          <w:rFonts w:cs="Arial"/>
          <w:noProof/>
          <w:lang w:eastAsia="x-none"/>
        </w:rPr>
        <w:t xml:space="preserve"> i civilnim kvalifikacijama vojnika, što </w:t>
      </w:r>
      <w:r w:rsidR="00C47E67" w:rsidRPr="006660A1">
        <w:rPr>
          <w:rFonts w:cs="Arial"/>
          <w:noProof/>
          <w:lang w:eastAsia="x-none"/>
        </w:rPr>
        <w:t>bi moglo</w:t>
      </w:r>
      <w:r w:rsidRPr="006660A1">
        <w:rPr>
          <w:rFonts w:cs="Arial"/>
          <w:noProof/>
          <w:lang w:eastAsia="x-none"/>
        </w:rPr>
        <w:t xml:space="preserve"> dovesti do privremen</w:t>
      </w:r>
      <w:r w:rsidR="00E47DCE" w:rsidRPr="006660A1">
        <w:rPr>
          <w:rFonts w:cs="Arial"/>
          <w:noProof/>
          <w:lang w:eastAsia="x-none"/>
        </w:rPr>
        <w:t>og</w:t>
      </w:r>
      <w:r w:rsidRPr="006660A1">
        <w:rPr>
          <w:rFonts w:cs="Arial"/>
          <w:noProof/>
          <w:lang w:eastAsia="x-none"/>
        </w:rPr>
        <w:t xml:space="preserve"> </w:t>
      </w:r>
      <w:r w:rsidR="00E47DCE" w:rsidRPr="006660A1">
        <w:rPr>
          <w:rFonts w:cs="Arial"/>
          <w:noProof/>
          <w:lang w:eastAsia="x-none"/>
        </w:rPr>
        <w:t xml:space="preserve">narušavanja </w:t>
      </w:r>
      <w:r w:rsidRPr="006660A1">
        <w:rPr>
          <w:rFonts w:cs="Arial"/>
          <w:noProof/>
          <w:lang w:eastAsia="x-none"/>
        </w:rPr>
        <w:t>određenih sposobnosti O</w:t>
      </w:r>
      <w:r w:rsidR="00E47DCE" w:rsidRPr="006660A1">
        <w:rPr>
          <w:rFonts w:cs="Arial"/>
          <w:noProof/>
          <w:lang w:eastAsia="x-none"/>
        </w:rPr>
        <w:t>ružanih snaga</w:t>
      </w:r>
      <w:r w:rsidR="000D1EBB" w:rsidRPr="006660A1">
        <w:rPr>
          <w:rFonts w:cs="Arial"/>
          <w:noProof/>
          <w:lang w:eastAsia="x-none"/>
        </w:rPr>
        <w:t>.</w:t>
      </w:r>
    </w:p>
    <w:p w:rsidR="000D1EBB" w:rsidRPr="006660A1" w:rsidRDefault="000D1EBB" w:rsidP="0079794B">
      <w:pPr>
        <w:rPr>
          <w:rFonts w:cs="Arial"/>
          <w:noProof/>
          <w:lang w:eastAsia="x-none"/>
        </w:rPr>
      </w:pPr>
    </w:p>
    <w:p w:rsidR="00D14EFB" w:rsidRPr="006660A1" w:rsidRDefault="001E0F73" w:rsidP="0079794B">
      <w:pPr>
        <w:rPr>
          <w:rFonts w:cs="Arial"/>
          <w:noProof/>
          <w:lang w:eastAsia="x-none"/>
        </w:rPr>
      </w:pPr>
      <w:r>
        <w:rPr>
          <w:rFonts w:cs="Arial"/>
          <w:noProof/>
          <w:lang w:eastAsia="x-none"/>
        </w:rPr>
        <w:t>S</w:t>
      </w:r>
      <w:r w:rsidR="00E47DCE" w:rsidRPr="006660A1">
        <w:rPr>
          <w:rFonts w:cs="Arial"/>
          <w:noProof/>
          <w:lang w:eastAsia="x-none"/>
        </w:rPr>
        <w:t>vemu navedenome treba dodati i i</w:t>
      </w:r>
      <w:r w:rsidR="004F4107" w:rsidRPr="006660A1">
        <w:rPr>
          <w:rFonts w:cs="Arial"/>
          <w:noProof/>
          <w:lang w:eastAsia="x-none"/>
        </w:rPr>
        <w:t>zdvajanje djelatnih vojnika/mor</w:t>
      </w:r>
      <w:r w:rsidR="00E47DCE" w:rsidRPr="006660A1">
        <w:rPr>
          <w:rFonts w:cs="Arial"/>
          <w:noProof/>
          <w:lang w:eastAsia="x-none"/>
        </w:rPr>
        <w:t xml:space="preserve">nara po </w:t>
      </w:r>
      <w:r w:rsidR="000D1EBB" w:rsidRPr="006660A1">
        <w:rPr>
          <w:rFonts w:cs="Arial"/>
          <w:noProof/>
          <w:lang w:eastAsia="x-none"/>
        </w:rPr>
        <w:t>svim drugim zakonskim osnovama.</w:t>
      </w:r>
    </w:p>
    <w:p w:rsidR="000D1EBB" w:rsidRPr="006660A1" w:rsidRDefault="000D1EBB" w:rsidP="0079794B">
      <w:pPr>
        <w:rPr>
          <w:rFonts w:cs="Arial"/>
          <w:noProof/>
          <w:lang w:eastAsia="x-none"/>
        </w:rPr>
      </w:pPr>
    </w:p>
    <w:p w:rsidR="00D14EFB" w:rsidRPr="006660A1" w:rsidRDefault="00130551" w:rsidP="0079794B">
      <w:pPr>
        <w:rPr>
          <w:rFonts w:cs="Arial"/>
          <w:noProof/>
          <w:lang w:eastAsia="x-none"/>
        </w:rPr>
      </w:pPr>
      <w:r w:rsidRPr="006660A1">
        <w:rPr>
          <w:rFonts w:cs="Arial"/>
          <w:noProof/>
          <w:lang w:eastAsia="x-none"/>
        </w:rPr>
        <w:t>Cilj predloženoga Zakona je prilagoditi dinamiku izdvajanja navedenih kategorija djelatnog vojnog osoblja stvarnim potrebama Oružanih snaga</w:t>
      </w:r>
      <w:r w:rsidR="00BD6CA9" w:rsidRPr="006660A1">
        <w:rPr>
          <w:rFonts w:cs="Arial"/>
          <w:noProof/>
          <w:lang w:eastAsia="x-none"/>
        </w:rPr>
        <w:t xml:space="preserve"> Republike Hrvatske </w:t>
      </w:r>
      <w:r w:rsidRPr="006660A1">
        <w:rPr>
          <w:rFonts w:cs="Arial"/>
          <w:noProof/>
          <w:lang w:eastAsia="x-none"/>
        </w:rPr>
        <w:t xml:space="preserve">odnosno uskladiti je s financijskim, obučnim i drugim mogućnostima zanavljanja potrebnog osoblja, posebno onog deficitarnih vojno-stručnih specijalnosti.    </w:t>
      </w:r>
      <w:r w:rsidR="00891E77" w:rsidRPr="006660A1">
        <w:rPr>
          <w:rFonts w:cs="Arial"/>
          <w:noProof/>
          <w:lang w:eastAsia="x-none"/>
        </w:rPr>
        <w:t xml:space="preserve"> </w:t>
      </w:r>
    </w:p>
    <w:p w:rsidR="00BD6CA9" w:rsidRPr="006660A1" w:rsidRDefault="00D14EFB" w:rsidP="0079794B">
      <w:pPr>
        <w:rPr>
          <w:rFonts w:cs="Arial"/>
          <w:noProof/>
          <w:lang w:eastAsia="x-none"/>
        </w:rPr>
      </w:pPr>
      <w:r w:rsidRPr="006660A1">
        <w:rPr>
          <w:rFonts w:cs="Arial"/>
          <w:noProof/>
          <w:lang w:eastAsia="x-none"/>
        </w:rPr>
        <w:t>Predloženim</w:t>
      </w:r>
      <w:r w:rsidR="003E6E8F" w:rsidRPr="006660A1">
        <w:rPr>
          <w:rFonts w:cs="Arial"/>
          <w:noProof/>
          <w:lang w:eastAsia="x-none"/>
        </w:rPr>
        <w:t xml:space="preserve"> Zakonom </w:t>
      </w:r>
      <w:r w:rsidRPr="006660A1">
        <w:rPr>
          <w:rFonts w:cs="Arial"/>
          <w:noProof/>
          <w:lang w:eastAsia="x-none"/>
        </w:rPr>
        <w:t>uravnoteži</w:t>
      </w:r>
      <w:r w:rsidR="003E6E8F" w:rsidRPr="006660A1">
        <w:rPr>
          <w:rFonts w:cs="Arial"/>
          <w:noProof/>
          <w:lang w:eastAsia="x-none"/>
        </w:rPr>
        <w:t>l</w:t>
      </w:r>
      <w:r w:rsidRPr="006660A1">
        <w:rPr>
          <w:rFonts w:cs="Arial"/>
          <w:noProof/>
          <w:lang w:eastAsia="x-none"/>
        </w:rPr>
        <w:t xml:space="preserve">o </w:t>
      </w:r>
      <w:r w:rsidR="00BD6CA9" w:rsidRPr="006660A1">
        <w:rPr>
          <w:rFonts w:cs="Arial"/>
          <w:noProof/>
          <w:lang w:eastAsia="x-none"/>
        </w:rPr>
        <w:t xml:space="preserve">bi se </w:t>
      </w:r>
      <w:r w:rsidRPr="006660A1">
        <w:rPr>
          <w:rFonts w:cs="Arial"/>
          <w:noProof/>
          <w:lang w:eastAsia="x-none"/>
        </w:rPr>
        <w:t>iz</w:t>
      </w:r>
      <w:r w:rsidR="003E6E8F" w:rsidRPr="006660A1">
        <w:rPr>
          <w:rFonts w:cs="Arial"/>
          <w:noProof/>
          <w:lang w:eastAsia="x-none"/>
        </w:rPr>
        <w:t xml:space="preserve">dvajanje iz Oružanih snaga </w:t>
      </w:r>
      <w:r w:rsidR="00BD6CA9" w:rsidRPr="006660A1">
        <w:rPr>
          <w:rFonts w:cs="Arial"/>
          <w:noProof/>
          <w:lang w:eastAsia="x-none"/>
        </w:rPr>
        <w:t xml:space="preserve">Republike Hrvatske </w:t>
      </w:r>
      <w:r w:rsidRPr="006660A1">
        <w:rPr>
          <w:rFonts w:cs="Arial"/>
          <w:noProof/>
          <w:lang w:eastAsia="x-none"/>
        </w:rPr>
        <w:t>vojnika</w:t>
      </w:r>
      <w:r w:rsidR="003E6E8F" w:rsidRPr="006660A1">
        <w:rPr>
          <w:rFonts w:cs="Arial"/>
          <w:noProof/>
          <w:lang w:eastAsia="x-none"/>
        </w:rPr>
        <w:t xml:space="preserve">/mornara primljenih u djelatnu vojnu službu </w:t>
      </w:r>
      <w:r w:rsidRPr="006660A1">
        <w:rPr>
          <w:rFonts w:cs="Arial"/>
          <w:noProof/>
          <w:lang w:eastAsia="x-none"/>
        </w:rPr>
        <w:t>na neodređeno</w:t>
      </w:r>
      <w:r w:rsidR="003E6E8F" w:rsidRPr="006660A1">
        <w:rPr>
          <w:rFonts w:cs="Arial"/>
          <w:noProof/>
          <w:lang w:eastAsia="x-none"/>
        </w:rPr>
        <w:t xml:space="preserve"> vrijeme</w:t>
      </w:r>
      <w:r w:rsidR="00BD6CA9" w:rsidRPr="006660A1">
        <w:rPr>
          <w:rFonts w:cs="Arial"/>
          <w:noProof/>
          <w:lang w:eastAsia="x-none"/>
        </w:rPr>
        <w:t>.</w:t>
      </w:r>
    </w:p>
    <w:p w:rsidR="00D14EFB" w:rsidRPr="006660A1" w:rsidRDefault="003E6E8F" w:rsidP="0079794B">
      <w:pPr>
        <w:rPr>
          <w:rFonts w:cs="Arial"/>
          <w:noProof/>
          <w:lang w:eastAsia="x-none"/>
        </w:rPr>
      </w:pPr>
      <w:r w:rsidRPr="006660A1">
        <w:rPr>
          <w:rFonts w:cs="Arial"/>
          <w:noProof/>
          <w:lang w:eastAsia="x-none"/>
        </w:rPr>
        <w:t>U</w:t>
      </w:r>
      <w:r w:rsidR="00D14EFB" w:rsidRPr="006660A1">
        <w:rPr>
          <w:rFonts w:cs="Arial"/>
          <w:noProof/>
          <w:lang w:eastAsia="x-none"/>
        </w:rPr>
        <w:t xml:space="preserve">z </w:t>
      </w:r>
      <w:r w:rsidRPr="006660A1">
        <w:rPr>
          <w:rFonts w:cs="Arial"/>
          <w:noProof/>
          <w:lang w:eastAsia="x-none"/>
        </w:rPr>
        <w:t xml:space="preserve">izdvajanje po ostalim osnovama </w:t>
      </w:r>
      <w:r w:rsidR="00D14EFB" w:rsidRPr="006660A1">
        <w:rPr>
          <w:rFonts w:cs="Arial"/>
          <w:noProof/>
          <w:lang w:eastAsia="x-none"/>
        </w:rPr>
        <w:t>broj</w:t>
      </w:r>
      <w:r w:rsidR="00BD6CA9" w:rsidRPr="006660A1">
        <w:rPr>
          <w:rFonts w:cs="Arial"/>
          <w:noProof/>
          <w:lang w:eastAsia="x-none"/>
        </w:rPr>
        <w:t xml:space="preserve"> ukupno izdvojenih vojnika/mor</w:t>
      </w:r>
      <w:r w:rsidRPr="006660A1">
        <w:rPr>
          <w:rFonts w:cs="Arial"/>
          <w:noProof/>
          <w:lang w:eastAsia="x-none"/>
        </w:rPr>
        <w:t>nara bi</w:t>
      </w:r>
      <w:r w:rsidR="00BD6CA9" w:rsidRPr="006660A1">
        <w:rPr>
          <w:rFonts w:cs="Arial"/>
          <w:noProof/>
          <w:lang w:eastAsia="x-none"/>
        </w:rPr>
        <w:t>o bi</w:t>
      </w:r>
      <w:r w:rsidRPr="006660A1">
        <w:rPr>
          <w:rFonts w:cs="Arial"/>
          <w:noProof/>
          <w:lang w:eastAsia="x-none"/>
        </w:rPr>
        <w:t xml:space="preserve"> </w:t>
      </w:r>
      <w:r w:rsidR="00D14EFB" w:rsidRPr="006660A1">
        <w:rPr>
          <w:rFonts w:cs="Arial"/>
          <w:noProof/>
          <w:lang w:eastAsia="x-none"/>
        </w:rPr>
        <w:t>oko 600 godišnje</w:t>
      </w:r>
      <w:r w:rsidRPr="006660A1">
        <w:rPr>
          <w:rFonts w:cs="Arial"/>
          <w:noProof/>
          <w:lang w:eastAsia="x-none"/>
        </w:rPr>
        <w:t xml:space="preserve">, </w:t>
      </w:r>
      <w:r w:rsidR="00D14EFB" w:rsidRPr="006660A1">
        <w:rPr>
          <w:rFonts w:cs="Arial"/>
          <w:noProof/>
          <w:lang w:eastAsia="x-none"/>
        </w:rPr>
        <w:t xml:space="preserve">što je </w:t>
      </w:r>
      <w:r w:rsidRPr="006660A1">
        <w:rPr>
          <w:rFonts w:cs="Arial"/>
          <w:noProof/>
          <w:lang w:eastAsia="x-none"/>
        </w:rPr>
        <w:t xml:space="preserve">realno </w:t>
      </w:r>
      <w:r w:rsidR="00D14EFB" w:rsidRPr="006660A1">
        <w:rPr>
          <w:rFonts w:cs="Arial"/>
          <w:noProof/>
          <w:lang w:eastAsia="x-none"/>
        </w:rPr>
        <w:t xml:space="preserve">moguće nadoknaditi </w:t>
      </w:r>
      <w:r w:rsidRPr="006660A1">
        <w:rPr>
          <w:rFonts w:cs="Arial"/>
          <w:noProof/>
          <w:lang w:eastAsia="x-none"/>
        </w:rPr>
        <w:t xml:space="preserve">isto tolikim brojem novoprimljenih vojnika/mornara na temelju ugovora. </w:t>
      </w:r>
    </w:p>
    <w:p w:rsidR="0049698C" w:rsidRPr="006660A1" w:rsidRDefault="0049698C" w:rsidP="0079794B">
      <w:pPr>
        <w:rPr>
          <w:rFonts w:cs="Arial"/>
        </w:rPr>
      </w:pPr>
    </w:p>
    <w:p w:rsidR="0049698C" w:rsidRPr="006660A1" w:rsidRDefault="0049698C" w:rsidP="000D1EBB">
      <w:pPr>
        <w:pStyle w:val="Heading1"/>
        <w:numPr>
          <w:ilvl w:val="0"/>
          <w:numId w:val="6"/>
        </w:numPr>
        <w:rPr>
          <w:rFonts w:cs="Arial"/>
        </w:rPr>
      </w:pPr>
      <w:r w:rsidRPr="006660A1">
        <w:rPr>
          <w:rFonts w:cs="Arial"/>
        </w:rPr>
        <w:t>OCJENA SREDSTAVA POTREBNIH ZA PROVEDBU PREDLOŽENOGA ZAKONA</w:t>
      </w:r>
    </w:p>
    <w:p w:rsidR="003F3018" w:rsidRPr="006660A1" w:rsidRDefault="003F3018" w:rsidP="0079794B">
      <w:pPr>
        <w:rPr>
          <w:rFonts w:cs="Arial"/>
          <w:sz w:val="28"/>
          <w:szCs w:val="28"/>
        </w:rPr>
      </w:pPr>
    </w:p>
    <w:p w:rsidR="0049698C" w:rsidRPr="006660A1" w:rsidRDefault="003F3018" w:rsidP="000D1EBB">
      <w:pPr>
        <w:rPr>
          <w:rFonts w:cs="Arial"/>
        </w:rPr>
      </w:pPr>
      <w:r w:rsidRPr="006660A1">
        <w:rPr>
          <w:rFonts w:cs="Arial"/>
        </w:rPr>
        <w:t>Za provedbu ovoga Zakona nije potrebno osigurati dodatna sredstva u državnom proračunu Republike Hrvatske</w:t>
      </w:r>
      <w:r w:rsidR="00740590" w:rsidRPr="006660A1">
        <w:rPr>
          <w:rFonts w:cs="Arial"/>
        </w:rPr>
        <w:t xml:space="preserve"> te se sredstva za provedbu ovoga Zakona </w:t>
      </w:r>
      <w:r w:rsidR="0049698C" w:rsidRPr="006660A1">
        <w:rPr>
          <w:rFonts w:cs="Arial"/>
        </w:rPr>
        <w:t>osiguravaju u državnom proračunu Republike Hrvatske na razdjelu Ministarstva obrane.</w:t>
      </w:r>
    </w:p>
    <w:p w:rsidR="0049698C" w:rsidRPr="006660A1" w:rsidRDefault="0049698C" w:rsidP="0079794B">
      <w:pPr>
        <w:rPr>
          <w:rFonts w:cs="Arial"/>
          <w:bCs/>
          <w:sz w:val="28"/>
          <w:szCs w:val="28"/>
        </w:rPr>
      </w:pPr>
    </w:p>
    <w:p w:rsidR="006E6FE0" w:rsidRPr="006660A1" w:rsidRDefault="0049698C" w:rsidP="000D1EBB">
      <w:pPr>
        <w:pStyle w:val="Heading1"/>
        <w:numPr>
          <w:ilvl w:val="0"/>
          <w:numId w:val="6"/>
        </w:numPr>
        <w:rPr>
          <w:rFonts w:cs="Arial"/>
        </w:rPr>
      </w:pPr>
      <w:r w:rsidRPr="006660A1">
        <w:rPr>
          <w:rFonts w:cs="Arial"/>
        </w:rPr>
        <w:t>RAZLOZI ZA DONOŠENJE ZAKONA PO HITNOM POSTUPKU</w:t>
      </w:r>
    </w:p>
    <w:p w:rsidR="00BD6CA9" w:rsidRPr="006660A1" w:rsidRDefault="00BD6CA9" w:rsidP="0079794B">
      <w:pPr>
        <w:rPr>
          <w:rFonts w:cs="Arial"/>
          <w:sz w:val="28"/>
          <w:szCs w:val="28"/>
        </w:rPr>
      </w:pPr>
    </w:p>
    <w:p w:rsidR="0049698C" w:rsidRPr="006660A1" w:rsidRDefault="0049698C" w:rsidP="0079794B">
      <w:pPr>
        <w:rPr>
          <w:rFonts w:cs="Arial"/>
        </w:rPr>
      </w:pPr>
      <w:r w:rsidRPr="006660A1">
        <w:rPr>
          <w:rFonts w:cs="Arial"/>
        </w:rPr>
        <w:t>Člankom 204. Poslovnika Hrvatskoga sabora (Narodne novine, br. 81/2013) propisano je da se zakon, iznimno, može donijeti po hitnom postupku, kada to zahtijevaju osobito opravdani razlozi.</w:t>
      </w:r>
    </w:p>
    <w:p w:rsidR="0049604E" w:rsidRPr="006660A1" w:rsidRDefault="0049604E" w:rsidP="0079794B">
      <w:pPr>
        <w:rPr>
          <w:rFonts w:cs="Arial"/>
        </w:rPr>
      </w:pPr>
    </w:p>
    <w:p w:rsidR="002A0660" w:rsidRPr="006660A1" w:rsidRDefault="0049698C" w:rsidP="0079794B">
      <w:pPr>
        <w:rPr>
          <w:rFonts w:cs="Arial"/>
        </w:rPr>
      </w:pPr>
      <w:r w:rsidRPr="006660A1">
        <w:rPr>
          <w:rFonts w:cs="Arial"/>
        </w:rPr>
        <w:t xml:space="preserve">Osobito opravdani razlozi za donošenje ovoga Zakona sadržani su </w:t>
      </w:r>
      <w:r w:rsidR="00BD6CA9" w:rsidRPr="006660A1">
        <w:rPr>
          <w:rFonts w:cs="Arial"/>
        </w:rPr>
        <w:t xml:space="preserve">provedbi </w:t>
      </w:r>
      <w:r w:rsidR="003E6E8F" w:rsidRPr="006660A1">
        <w:rPr>
          <w:rFonts w:cs="Arial"/>
        </w:rPr>
        <w:t>godišnj</w:t>
      </w:r>
      <w:r w:rsidR="000F03DA" w:rsidRPr="006660A1">
        <w:rPr>
          <w:rFonts w:cs="Arial"/>
        </w:rPr>
        <w:t>ih</w:t>
      </w:r>
      <w:r w:rsidR="003E6E8F" w:rsidRPr="006660A1">
        <w:rPr>
          <w:rFonts w:cs="Arial"/>
        </w:rPr>
        <w:t xml:space="preserve"> pla</w:t>
      </w:r>
      <w:r w:rsidR="000F03DA" w:rsidRPr="006660A1">
        <w:rPr>
          <w:rFonts w:cs="Arial"/>
        </w:rPr>
        <w:t>nova</w:t>
      </w:r>
      <w:r w:rsidR="003E6E8F" w:rsidRPr="006660A1">
        <w:rPr>
          <w:rFonts w:cs="Arial"/>
        </w:rPr>
        <w:t xml:space="preserve"> izdvajanja </w:t>
      </w:r>
      <w:r w:rsidR="004F4107" w:rsidRPr="006660A1">
        <w:rPr>
          <w:rFonts w:cs="Arial"/>
        </w:rPr>
        <w:t>i prij</w:t>
      </w:r>
      <w:r w:rsidR="000F03DA" w:rsidRPr="006660A1">
        <w:rPr>
          <w:rFonts w:cs="Arial"/>
        </w:rPr>
        <w:t xml:space="preserve">ma </w:t>
      </w:r>
      <w:r w:rsidR="003E6E8F" w:rsidRPr="006660A1">
        <w:rPr>
          <w:rFonts w:cs="Arial"/>
        </w:rPr>
        <w:t>osoblja za 2016. godinu i</w:t>
      </w:r>
      <w:r w:rsidR="000F03DA" w:rsidRPr="006660A1">
        <w:rPr>
          <w:rFonts w:cs="Arial"/>
        </w:rPr>
        <w:t xml:space="preserve"> s tim u vezi zada</w:t>
      </w:r>
      <w:r w:rsidR="00BD6CA9" w:rsidRPr="006660A1">
        <w:rPr>
          <w:rFonts w:cs="Arial"/>
        </w:rPr>
        <w:t>nim financijskim okvirima</w:t>
      </w:r>
      <w:r w:rsidR="000F03DA" w:rsidRPr="006660A1">
        <w:rPr>
          <w:rFonts w:cs="Arial"/>
        </w:rPr>
        <w:t xml:space="preserve"> odnosno finacijskim sredstvima osiguranima za te namjene.</w:t>
      </w:r>
      <w:r w:rsidR="003E6E8F" w:rsidRPr="006660A1">
        <w:rPr>
          <w:rFonts w:cs="Arial"/>
        </w:rPr>
        <w:t xml:space="preserve"> </w:t>
      </w:r>
    </w:p>
    <w:p w:rsidR="0049604E" w:rsidRPr="006660A1" w:rsidRDefault="0049604E" w:rsidP="0079794B">
      <w:pPr>
        <w:rPr>
          <w:rFonts w:cs="Arial"/>
        </w:rPr>
      </w:pPr>
    </w:p>
    <w:p w:rsidR="0049604E" w:rsidRPr="006660A1" w:rsidRDefault="0049698C" w:rsidP="0079794B">
      <w:pPr>
        <w:rPr>
          <w:rFonts w:cs="Arial"/>
        </w:rPr>
      </w:pPr>
      <w:r w:rsidRPr="006660A1">
        <w:rPr>
          <w:rFonts w:cs="Arial"/>
        </w:rPr>
        <w:t>Slijedom navedenoga predlažemo donošenje ovoga Zakona po hitnom postupku.</w:t>
      </w:r>
    </w:p>
    <w:p w:rsidR="00843BFD" w:rsidRPr="006660A1" w:rsidRDefault="00843BFD" w:rsidP="0079794B">
      <w:pPr>
        <w:rPr>
          <w:rFonts w:cs="Arial"/>
          <w:sz w:val="28"/>
          <w:szCs w:val="28"/>
        </w:rPr>
      </w:pPr>
    </w:p>
    <w:p w:rsidR="0049698C" w:rsidRPr="006660A1" w:rsidRDefault="0049698C" w:rsidP="000D1EBB">
      <w:pPr>
        <w:pStyle w:val="Heading1"/>
        <w:numPr>
          <w:ilvl w:val="0"/>
          <w:numId w:val="6"/>
        </w:numPr>
        <w:rPr>
          <w:rFonts w:cs="Arial"/>
        </w:rPr>
      </w:pPr>
      <w:r w:rsidRPr="006660A1">
        <w:rPr>
          <w:rFonts w:cs="Arial"/>
        </w:rPr>
        <w:t xml:space="preserve">TEKST KONAČNOGA PRIJEDLOGA ZAKONA </w:t>
      </w:r>
      <w:r w:rsidR="00740590" w:rsidRPr="006660A1">
        <w:rPr>
          <w:rFonts w:cs="Arial"/>
        </w:rPr>
        <w:t>O IZMJENAMA ZAKONA O SLUŽBI U ORUŽANIM SNAGAMA REPUBLIKE HRVATSKE</w:t>
      </w:r>
      <w:r w:rsidR="002144C1" w:rsidRPr="006660A1">
        <w:rPr>
          <w:rFonts w:cs="Arial"/>
        </w:rPr>
        <w:t>,</w:t>
      </w:r>
      <w:r w:rsidR="00BD6CA9" w:rsidRPr="006660A1">
        <w:rPr>
          <w:rFonts w:cs="Arial"/>
        </w:rPr>
        <w:t xml:space="preserve"> </w:t>
      </w:r>
      <w:r w:rsidRPr="006660A1">
        <w:rPr>
          <w:rFonts w:cs="Arial"/>
        </w:rPr>
        <w:t>S OBRAZLOŽENJEM</w:t>
      </w:r>
    </w:p>
    <w:p w:rsidR="00580BD9" w:rsidRPr="006660A1" w:rsidRDefault="00580BD9" w:rsidP="0079794B">
      <w:pPr>
        <w:rPr>
          <w:rFonts w:cs="Arial"/>
          <w:bCs/>
          <w:sz w:val="28"/>
          <w:szCs w:val="28"/>
          <w:lang w:eastAsia="en-US"/>
        </w:rPr>
      </w:pPr>
    </w:p>
    <w:p w:rsidR="0096587F" w:rsidRPr="006660A1" w:rsidRDefault="002144C1" w:rsidP="000D1EBB">
      <w:pPr>
        <w:pStyle w:val="Heading1"/>
        <w:rPr>
          <w:rFonts w:cs="Arial"/>
        </w:rPr>
      </w:pPr>
      <w:r w:rsidRPr="006660A1">
        <w:rPr>
          <w:rFonts w:cs="Arial"/>
        </w:rPr>
        <w:lastRenderedPageBreak/>
        <w:t xml:space="preserve">KONAČNI </w:t>
      </w:r>
      <w:r w:rsidR="00BD6CA9" w:rsidRPr="006660A1">
        <w:rPr>
          <w:rFonts w:cs="Arial"/>
        </w:rPr>
        <w:t xml:space="preserve">PRIJEDLOG ZAKONA O IZMJENAMA ZAKONA O SLUŽBI U ORUŽANIM SNAGAMA REPUBLIKE HRVATSKE </w:t>
      </w:r>
    </w:p>
    <w:p w:rsidR="0049698C" w:rsidRPr="006660A1" w:rsidRDefault="0049698C" w:rsidP="00CD20DF">
      <w:pPr>
        <w:pStyle w:val="Heading3"/>
        <w:rPr>
          <w:rFonts w:cs="Arial"/>
        </w:rPr>
      </w:pPr>
      <w:r w:rsidRPr="006660A1">
        <w:rPr>
          <w:rFonts w:cs="Arial"/>
        </w:rPr>
        <w:t>Članak 1.</w:t>
      </w:r>
    </w:p>
    <w:p w:rsidR="000D1EBB" w:rsidRPr="006660A1" w:rsidRDefault="000D1EBB" w:rsidP="0079794B">
      <w:pPr>
        <w:rPr>
          <w:rFonts w:cs="Arial"/>
        </w:rPr>
      </w:pPr>
    </w:p>
    <w:p w:rsidR="00740590" w:rsidRPr="006660A1" w:rsidRDefault="00553FC0" w:rsidP="0079794B">
      <w:pPr>
        <w:rPr>
          <w:rFonts w:cs="Arial"/>
        </w:rPr>
      </w:pPr>
      <w:r w:rsidRPr="006660A1">
        <w:rPr>
          <w:rFonts w:cs="Arial"/>
        </w:rPr>
        <w:t>U Zakonu</w:t>
      </w:r>
      <w:r w:rsidR="00740590" w:rsidRPr="006660A1">
        <w:rPr>
          <w:rFonts w:cs="Arial"/>
        </w:rPr>
        <w:t xml:space="preserve"> o službi u Oružanim snagama Republike Hrvatske (Narodne novine, br. 73/2013 i 75/2015) član</w:t>
      </w:r>
      <w:r w:rsidR="00BE160D" w:rsidRPr="006660A1">
        <w:rPr>
          <w:rFonts w:cs="Arial"/>
        </w:rPr>
        <w:t>ak</w:t>
      </w:r>
      <w:r w:rsidR="00740590" w:rsidRPr="006660A1">
        <w:rPr>
          <w:rFonts w:cs="Arial"/>
        </w:rPr>
        <w:t xml:space="preserve"> 225. mijenja se i glasi: </w:t>
      </w:r>
    </w:p>
    <w:p w:rsidR="000D1EBB" w:rsidRPr="006660A1" w:rsidRDefault="000D1EBB" w:rsidP="0079794B">
      <w:pPr>
        <w:rPr>
          <w:rFonts w:cs="Arial"/>
        </w:rPr>
      </w:pPr>
    </w:p>
    <w:p w:rsidR="00BE160D" w:rsidRPr="006660A1" w:rsidRDefault="00740590" w:rsidP="000D1EBB">
      <w:pPr>
        <w:jc w:val="center"/>
        <w:rPr>
          <w:rFonts w:cs="Arial"/>
        </w:rPr>
      </w:pPr>
      <w:r w:rsidRPr="006660A1">
        <w:rPr>
          <w:rFonts w:cs="Arial"/>
          <w:color w:val="000000"/>
        </w:rPr>
        <w:t>„</w:t>
      </w:r>
      <w:r w:rsidR="00BE160D" w:rsidRPr="006660A1">
        <w:rPr>
          <w:rFonts w:cs="Arial"/>
        </w:rPr>
        <w:t>Članak 225.</w:t>
      </w:r>
    </w:p>
    <w:p w:rsidR="000D1EBB" w:rsidRPr="006660A1" w:rsidRDefault="000D1EBB" w:rsidP="000D1EBB">
      <w:pPr>
        <w:jc w:val="center"/>
        <w:rPr>
          <w:rFonts w:cs="Arial"/>
          <w:color w:val="000000"/>
        </w:rPr>
      </w:pPr>
    </w:p>
    <w:p w:rsidR="00C32AB4" w:rsidRPr="006660A1" w:rsidRDefault="00740590" w:rsidP="007518DE">
      <w:pPr>
        <w:numPr>
          <w:ilvl w:val="0"/>
          <w:numId w:val="9"/>
        </w:numPr>
        <w:ind w:left="142" w:firstLine="0"/>
        <w:rPr>
          <w:rFonts w:cs="Arial"/>
          <w:color w:val="000000"/>
        </w:rPr>
      </w:pPr>
      <w:r w:rsidRPr="006660A1">
        <w:rPr>
          <w:rFonts w:cs="Arial"/>
          <w:color w:val="000000"/>
        </w:rPr>
        <w:t>Djelatni vojnik/mornar</w:t>
      </w:r>
      <w:r w:rsidR="00B95471" w:rsidRPr="006660A1">
        <w:rPr>
          <w:rFonts w:cs="Arial"/>
          <w:color w:val="000000"/>
        </w:rPr>
        <w:t xml:space="preserve"> primljen </w:t>
      </w:r>
      <w:r w:rsidRPr="006660A1">
        <w:rPr>
          <w:rFonts w:cs="Arial"/>
          <w:color w:val="000000"/>
        </w:rPr>
        <w:t xml:space="preserve">u djelatnu vojnu službu </w:t>
      </w:r>
      <w:r w:rsidR="00B95471" w:rsidRPr="006660A1">
        <w:rPr>
          <w:rFonts w:cs="Arial"/>
          <w:color w:val="000000"/>
        </w:rPr>
        <w:t xml:space="preserve">na neodređeno vrijeme </w:t>
      </w:r>
      <w:r w:rsidRPr="006660A1">
        <w:rPr>
          <w:rFonts w:cs="Arial"/>
          <w:color w:val="000000"/>
        </w:rPr>
        <w:t xml:space="preserve">izdvojit će se iz Oružanih snaga </w:t>
      </w:r>
      <w:r w:rsidR="00C32AB4" w:rsidRPr="006660A1">
        <w:rPr>
          <w:rFonts w:cs="Arial"/>
          <w:color w:val="000000"/>
        </w:rPr>
        <w:t xml:space="preserve">po stjecanju uvjeta za umirovljenje prema godišnjem planu izdvajanja osoblja, a </w:t>
      </w:r>
      <w:r w:rsidR="00843BFD" w:rsidRPr="006660A1">
        <w:rPr>
          <w:rFonts w:cs="Arial"/>
          <w:color w:val="000000"/>
        </w:rPr>
        <w:t>najkasnije do 31. prosinca 2019</w:t>
      </w:r>
      <w:r w:rsidR="00C32AB4" w:rsidRPr="006660A1">
        <w:rPr>
          <w:rFonts w:cs="Arial"/>
          <w:color w:val="000000"/>
        </w:rPr>
        <w:t>.</w:t>
      </w:r>
    </w:p>
    <w:p w:rsidR="000D1EBB" w:rsidRPr="006660A1" w:rsidRDefault="000D1EBB" w:rsidP="007518DE">
      <w:pPr>
        <w:ind w:left="142"/>
        <w:rPr>
          <w:rFonts w:cs="Arial"/>
          <w:color w:val="000000"/>
        </w:rPr>
      </w:pPr>
    </w:p>
    <w:p w:rsidR="00C32AB4" w:rsidRPr="006660A1" w:rsidRDefault="00C32AB4" w:rsidP="007518DE">
      <w:pPr>
        <w:numPr>
          <w:ilvl w:val="0"/>
          <w:numId w:val="9"/>
        </w:numPr>
        <w:ind w:left="142" w:firstLine="0"/>
        <w:rPr>
          <w:rFonts w:cs="Arial"/>
          <w:color w:val="000000"/>
        </w:rPr>
      </w:pPr>
      <w:r w:rsidRPr="006660A1">
        <w:rPr>
          <w:rFonts w:cs="Arial"/>
          <w:color w:val="000000"/>
        </w:rPr>
        <w:t>Djelatni č</w:t>
      </w:r>
      <w:r w:rsidR="00B95471" w:rsidRPr="006660A1">
        <w:rPr>
          <w:rFonts w:cs="Arial"/>
          <w:color w:val="000000"/>
        </w:rPr>
        <w:t xml:space="preserve">asnik koji ima srednju stručnu spremu </w:t>
      </w:r>
      <w:r w:rsidRPr="006660A1">
        <w:rPr>
          <w:rFonts w:cs="Arial"/>
          <w:color w:val="000000"/>
        </w:rPr>
        <w:t xml:space="preserve">izdvojit će se iz Oružanih snaga po stjecanju uvjeta za umirovljenje prema godišnjem planu izdvajanja osoblja, a </w:t>
      </w:r>
      <w:r w:rsidR="00843BFD" w:rsidRPr="006660A1">
        <w:rPr>
          <w:rFonts w:cs="Arial"/>
          <w:color w:val="000000"/>
        </w:rPr>
        <w:t>najkasnije do 31. prosinca 2016</w:t>
      </w:r>
      <w:r w:rsidRPr="006660A1">
        <w:rPr>
          <w:rFonts w:cs="Arial"/>
          <w:color w:val="000000"/>
        </w:rPr>
        <w:t>.</w:t>
      </w:r>
    </w:p>
    <w:p w:rsidR="000D1EBB" w:rsidRPr="006660A1" w:rsidRDefault="000D1EBB" w:rsidP="007518DE">
      <w:pPr>
        <w:ind w:left="851"/>
        <w:rPr>
          <w:rFonts w:cs="Arial"/>
          <w:color w:val="000000"/>
        </w:rPr>
      </w:pPr>
    </w:p>
    <w:p w:rsidR="000D1EBB" w:rsidRPr="006660A1" w:rsidRDefault="00843BFD" w:rsidP="000D1EBB">
      <w:pPr>
        <w:numPr>
          <w:ilvl w:val="0"/>
          <w:numId w:val="9"/>
        </w:numPr>
        <w:ind w:left="142" w:firstLine="0"/>
        <w:rPr>
          <w:rFonts w:cs="Arial"/>
          <w:color w:val="000000"/>
        </w:rPr>
      </w:pPr>
      <w:r w:rsidRPr="006660A1">
        <w:rPr>
          <w:rFonts w:cs="Arial"/>
          <w:color w:val="000000"/>
        </w:rPr>
        <w:t>Iznimno od stav</w:t>
      </w:r>
      <w:r w:rsidR="0096587F" w:rsidRPr="006660A1">
        <w:rPr>
          <w:rFonts w:cs="Arial"/>
          <w:color w:val="000000"/>
        </w:rPr>
        <w:t>a</w:t>
      </w:r>
      <w:r w:rsidRPr="006660A1">
        <w:rPr>
          <w:rFonts w:cs="Arial"/>
          <w:color w:val="000000"/>
        </w:rPr>
        <w:t>ka</w:t>
      </w:r>
      <w:r w:rsidR="0096587F" w:rsidRPr="006660A1">
        <w:rPr>
          <w:rFonts w:cs="Arial"/>
          <w:color w:val="000000"/>
        </w:rPr>
        <w:t xml:space="preserve"> 1. i</w:t>
      </w:r>
      <w:r w:rsidRPr="006660A1">
        <w:rPr>
          <w:rFonts w:cs="Arial"/>
          <w:color w:val="000000"/>
        </w:rPr>
        <w:t xml:space="preserve"> 2. ovoga članka</w:t>
      </w:r>
      <w:r w:rsidR="001E7652" w:rsidRPr="006660A1">
        <w:rPr>
          <w:rFonts w:cs="Arial"/>
          <w:color w:val="000000"/>
        </w:rPr>
        <w:t>,</w:t>
      </w:r>
      <w:r w:rsidRPr="006660A1">
        <w:rPr>
          <w:rFonts w:cs="Arial"/>
          <w:color w:val="000000"/>
        </w:rPr>
        <w:t xml:space="preserve"> </w:t>
      </w:r>
      <w:r w:rsidR="0096587F" w:rsidRPr="006660A1">
        <w:rPr>
          <w:rFonts w:cs="Arial"/>
          <w:color w:val="000000"/>
        </w:rPr>
        <w:t>osobe koje</w:t>
      </w:r>
      <w:r w:rsidRPr="006660A1">
        <w:rPr>
          <w:rFonts w:cs="Arial"/>
          <w:color w:val="000000"/>
        </w:rPr>
        <w:t xml:space="preserve"> ne st</w:t>
      </w:r>
      <w:r w:rsidR="0096587F" w:rsidRPr="006660A1">
        <w:rPr>
          <w:rFonts w:cs="Arial"/>
          <w:color w:val="000000"/>
        </w:rPr>
        <w:t>eknu</w:t>
      </w:r>
      <w:r w:rsidRPr="006660A1">
        <w:rPr>
          <w:rFonts w:cs="Arial"/>
          <w:color w:val="000000"/>
        </w:rPr>
        <w:t xml:space="preserve"> uvjete za um</w:t>
      </w:r>
      <w:r w:rsidR="001E7652" w:rsidRPr="006660A1">
        <w:rPr>
          <w:rFonts w:cs="Arial"/>
          <w:color w:val="000000"/>
        </w:rPr>
        <w:t xml:space="preserve">irovljenje do rokova propisanih </w:t>
      </w:r>
      <w:r w:rsidR="000142DC" w:rsidRPr="006660A1">
        <w:rPr>
          <w:rFonts w:cs="Arial"/>
          <w:color w:val="000000"/>
        </w:rPr>
        <w:t xml:space="preserve">stavkom 1. </w:t>
      </w:r>
      <w:r w:rsidR="00A632A4" w:rsidRPr="006660A1">
        <w:rPr>
          <w:rFonts w:cs="Arial"/>
          <w:color w:val="000000"/>
        </w:rPr>
        <w:t>o</w:t>
      </w:r>
      <w:r w:rsidR="000142DC" w:rsidRPr="006660A1">
        <w:rPr>
          <w:rFonts w:cs="Arial"/>
          <w:color w:val="000000"/>
        </w:rPr>
        <w:t>dnosno</w:t>
      </w:r>
      <w:r w:rsidR="00A632A4" w:rsidRPr="006660A1">
        <w:rPr>
          <w:rFonts w:cs="Arial"/>
          <w:color w:val="000000"/>
        </w:rPr>
        <w:t xml:space="preserve"> stavkom 2</w:t>
      </w:r>
      <w:r w:rsidR="001E7652" w:rsidRPr="006660A1">
        <w:rPr>
          <w:rFonts w:cs="Arial"/>
          <w:color w:val="000000"/>
        </w:rPr>
        <w:t>.</w:t>
      </w:r>
      <w:r w:rsidR="00A632A4" w:rsidRPr="006660A1">
        <w:rPr>
          <w:rFonts w:cs="Arial"/>
          <w:color w:val="000000"/>
        </w:rPr>
        <w:t xml:space="preserve"> ovoga članka</w:t>
      </w:r>
      <w:r w:rsidRPr="006660A1">
        <w:rPr>
          <w:rFonts w:cs="Arial"/>
          <w:color w:val="000000"/>
        </w:rPr>
        <w:t xml:space="preserve">, izdvojit će se iz Oružanih snaga </w:t>
      </w:r>
      <w:r w:rsidR="00851FD4" w:rsidRPr="006660A1">
        <w:rPr>
          <w:rFonts w:cs="Arial"/>
          <w:color w:val="000000"/>
        </w:rPr>
        <w:t>u kalendarskoj godini u kojoj steknu uvjete</w:t>
      </w:r>
      <w:r w:rsidRPr="006660A1">
        <w:rPr>
          <w:rFonts w:cs="Arial"/>
          <w:color w:val="000000"/>
        </w:rPr>
        <w:t xml:space="preserve"> za umirovljenje.“</w:t>
      </w:r>
    </w:p>
    <w:p w:rsidR="00E24375" w:rsidRPr="006660A1" w:rsidRDefault="00E24375" w:rsidP="00CD20DF">
      <w:pPr>
        <w:pStyle w:val="Heading3"/>
        <w:rPr>
          <w:rFonts w:cs="Arial"/>
        </w:rPr>
      </w:pPr>
      <w:r w:rsidRPr="006660A1">
        <w:rPr>
          <w:rFonts w:cs="Arial"/>
        </w:rPr>
        <w:t>Članak 2.</w:t>
      </w:r>
    </w:p>
    <w:p w:rsidR="000D1EBB" w:rsidRPr="006660A1" w:rsidRDefault="000D1EBB" w:rsidP="0079794B">
      <w:pPr>
        <w:rPr>
          <w:rFonts w:cs="Arial"/>
        </w:rPr>
      </w:pPr>
    </w:p>
    <w:p w:rsidR="00B95471" w:rsidRPr="006660A1" w:rsidRDefault="00553FC0" w:rsidP="0079794B">
      <w:pPr>
        <w:rPr>
          <w:rFonts w:cs="Arial"/>
          <w:color w:val="000000"/>
        </w:rPr>
      </w:pPr>
      <w:r w:rsidRPr="006660A1">
        <w:rPr>
          <w:rFonts w:cs="Arial"/>
        </w:rPr>
        <w:t>U Zakonu</w:t>
      </w:r>
      <w:r w:rsidR="00E24375" w:rsidRPr="006660A1">
        <w:rPr>
          <w:rFonts w:cs="Arial"/>
        </w:rPr>
        <w:t xml:space="preserve"> o izmjenama i dopunama Zakona o službi u Oružanim snagama Republike Hrvatske (Narodne novine, br. 75/2015), č</w:t>
      </w:r>
      <w:r w:rsidR="00B95471" w:rsidRPr="006660A1">
        <w:rPr>
          <w:rFonts w:cs="Arial"/>
          <w:color w:val="000000"/>
        </w:rPr>
        <w:t>lanak 58.</w:t>
      </w:r>
      <w:r w:rsidR="00E24375" w:rsidRPr="006660A1">
        <w:rPr>
          <w:rFonts w:cs="Arial"/>
          <w:color w:val="000000"/>
        </w:rPr>
        <w:t xml:space="preserve"> briše se.</w:t>
      </w:r>
    </w:p>
    <w:p w:rsidR="00E24375" w:rsidRPr="006660A1" w:rsidRDefault="00E24375" w:rsidP="00CD20DF">
      <w:pPr>
        <w:pStyle w:val="Heading3"/>
        <w:rPr>
          <w:rFonts w:cs="Arial"/>
        </w:rPr>
      </w:pPr>
      <w:r w:rsidRPr="006660A1">
        <w:rPr>
          <w:rFonts w:cs="Arial"/>
        </w:rPr>
        <w:t>Članak 3.</w:t>
      </w:r>
    </w:p>
    <w:p w:rsidR="000D1EBB" w:rsidRPr="006660A1" w:rsidRDefault="000D1EBB" w:rsidP="0079794B">
      <w:pPr>
        <w:rPr>
          <w:rFonts w:cs="Arial"/>
        </w:rPr>
      </w:pPr>
    </w:p>
    <w:p w:rsidR="00B95471" w:rsidRPr="006660A1" w:rsidRDefault="00553FC0" w:rsidP="0079794B">
      <w:pPr>
        <w:rPr>
          <w:rFonts w:cs="Arial"/>
          <w:color w:val="000000"/>
        </w:rPr>
      </w:pPr>
      <w:r w:rsidRPr="006660A1">
        <w:rPr>
          <w:rFonts w:cs="Arial"/>
        </w:rPr>
        <w:t>U Zakonu</w:t>
      </w:r>
      <w:r w:rsidR="00E24375" w:rsidRPr="006660A1">
        <w:rPr>
          <w:rFonts w:cs="Arial"/>
        </w:rPr>
        <w:t xml:space="preserve"> o izmjenama i dopunama Zakona o službi u Oružanim snagama Republike Hrvatske (Narodne novine, br. 75/2015), u č</w:t>
      </w:r>
      <w:r w:rsidR="00E24375" w:rsidRPr="006660A1">
        <w:rPr>
          <w:rFonts w:cs="Arial"/>
          <w:color w:val="000000"/>
        </w:rPr>
        <w:t xml:space="preserve">lanku 70. </w:t>
      </w:r>
      <w:r w:rsidR="00BE160D" w:rsidRPr="006660A1">
        <w:rPr>
          <w:rFonts w:cs="Arial"/>
          <w:color w:val="000000"/>
        </w:rPr>
        <w:t xml:space="preserve">iza </w:t>
      </w:r>
      <w:r w:rsidR="00E24375" w:rsidRPr="006660A1">
        <w:rPr>
          <w:rFonts w:cs="Arial"/>
          <w:color w:val="000000"/>
        </w:rPr>
        <w:t>riječi: „</w:t>
      </w:r>
      <w:r w:rsidR="00BE160D" w:rsidRPr="006660A1">
        <w:rPr>
          <w:rFonts w:cs="Arial"/>
          <w:color w:val="000000"/>
        </w:rPr>
        <w:t>od dana stupanja na snagu ovoga Zakona“ stavlja se točka, a riječi: „</w:t>
      </w:r>
      <w:r w:rsidR="00B95471" w:rsidRPr="006660A1">
        <w:rPr>
          <w:rFonts w:cs="Arial"/>
          <w:color w:val="000000"/>
        </w:rPr>
        <w:t>i članka 58. ovoga Zakona koji stupa na snagu 1. siječnja 2017.</w:t>
      </w:r>
      <w:r w:rsidR="00E24375" w:rsidRPr="006660A1">
        <w:rPr>
          <w:rFonts w:cs="Arial"/>
          <w:color w:val="000000"/>
        </w:rPr>
        <w:t>“ brišu se</w:t>
      </w:r>
      <w:r w:rsidR="00BE160D" w:rsidRPr="006660A1">
        <w:rPr>
          <w:rFonts w:cs="Arial"/>
          <w:color w:val="000000"/>
        </w:rPr>
        <w:t>.</w:t>
      </w:r>
    </w:p>
    <w:p w:rsidR="0049698C" w:rsidRPr="006660A1" w:rsidRDefault="006815D8" w:rsidP="00CD20DF">
      <w:pPr>
        <w:pStyle w:val="Heading3"/>
        <w:rPr>
          <w:rFonts w:cs="Arial"/>
        </w:rPr>
      </w:pPr>
      <w:r w:rsidRPr="006660A1">
        <w:rPr>
          <w:rFonts w:cs="Arial"/>
        </w:rPr>
        <w:t>Članak 4.</w:t>
      </w:r>
    </w:p>
    <w:p w:rsidR="000D1EBB" w:rsidRPr="006660A1" w:rsidRDefault="000D1EBB" w:rsidP="0079794B">
      <w:pPr>
        <w:rPr>
          <w:rFonts w:cs="Arial"/>
        </w:rPr>
      </w:pPr>
    </w:p>
    <w:p w:rsidR="0049698C" w:rsidRPr="006660A1" w:rsidRDefault="0049698C" w:rsidP="0079794B">
      <w:pPr>
        <w:rPr>
          <w:rFonts w:cs="Arial"/>
        </w:rPr>
      </w:pPr>
      <w:r w:rsidRPr="006660A1">
        <w:rPr>
          <w:rFonts w:cs="Arial"/>
        </w:rPr>
        <w:t>O</w:t>
      </w:r>
      <w:r w:rsidR="006815D8" w:rsidRPr="006660A1">
        <w:rPr>
          <w:rFonts w:cs="Arial"/>
        </w:rPr>
        <w:t xml:space="preserve">vaj Zakon stupa na snagu </w:t>
      </w:r>
      <w:r w:rsidR="00553FC0" w:rsidRPr="006660A1">
        <w:rPr>
          <w:rFonts w:cs="Arial"/>
        </w:rPr>
        <w:t>osmoga</w:t>
      </w:r>
      <w:r w:rsidR="006815D8" w:rsidRPr="006660A1">
        <w:rPr>
          <w:rFonts w:cs="Arial"/>
        </w:rPr>
        <w:t xml:space="preserve"> </w:t>
      </w:r>
      <w:r w:rsidRPr="006660A1">
        <w:rPr>
          <w:rFonts w:cs="Arial"/>
        </w:rPr>
        <w:t>dana od dana objave u Narodnim no</w:t>
      </w:r>
      <w:r w:rsidR="005F1535" w:rsidRPr="006660A1">
        <w:rPr>
          <w:rFonts w:cs="Arial"/>
        </w:rPr>
        <w:t>vinama</w:t>
      </w:r>
      <w:r w:rsidR="006815D8" w:rsidRPr="006660A1">
        <w:rPr>
          <w:rFonts w:cs="Arial"/>
        </w:rPr>
        <w:t>.</w:t>
      </w:r>
    </w:p>
    <w:p w:rsidR="00865BA6" w:rsidRPr="006660A1" w:rsidRDefault="00865BA6" w:rsidP="0079794B">
      <w:pPr>
        <w:rPr>
          <w:rFonts w:cs="Arial"/>
          <w:bCs/>
          <w:color w:val="000000"/>
          <w:sz w:val="28"/>
          <w:szCs w:val="28"/>
        </w:rPr>
      </w:pPr>
    </w:p>
    <w:p w:rsidR="00BD6CA9" w:rsidRPr="006660A1" w:rsidRDefault="000D1EBB" w:rsidP="000D1EBB">
      <w:pPr>
        <w:pStyle w:val="Heading1"/>
        <w:rPr>
          <w:rFonts w:cs="Arial"/>
        </w:rPr>
      </w:pPr>
      <w:r w:rsidRPr="006660A1">
        <w:rPr>
          <w:rFonts w:cs="Arial"/>
        </w:rPr>
        <w:t>O</w:t>
      </w:r>
      <w:r w:rsidR="0049698C" w:rsidRPr="006660A1">
        <w:rPr>
          <w:rFonts w:cs="Arial"/>
        </w:rPr>
        <w:t>BRAZLOŽEN</w:t>
      </w:r>
      <w:r w:rsidRPr="006660A1">
        <w:rPr>
          <w:rFonts w:cs="Arial"/>
        </w:rPr>
        <w:t>J</w:t>
      </w:r>
      <w:r w:rsidR="0049698C" w:rsidRPr="006660A1">
        <w:rPr>
          <w:rFonts w:cs="Arial"/>
        </w:rPr>
        <w:t>E</w:t>
      </w:r>
    </w:p>
    <w:p w:rsidR="000D1EBB" w:rsidRPr="006660A1" w:rsidRDefault="000D1EBB" w:rsidP="0079794B">
      <w:pPr>
        <w:rPr>
          <w:rFonts w:cs="Arial"/>
          <w:bCs/>
          <w:color w:val="000000"/>
          <w:sz w:val="28"/>
          <w:szCs w:val="28"/>
        </w:rPr>
      </w:pPr>
    </w:p>
    <w:p w:rsidR="00AE7D63" w:rsidRPr="006660A1" w:rsidRDefault="0049698C" w:rsidP="0079794B">
      <w:pPr>
        <w:rPr>
          <w:rFonts w:cs="Arial"/>
          <w:color w:val="000000"/>
        </w:rPr>
      </w:pPr>
      <w:r w:rsidRPr="006660A1">
        <w:rPr>
          <w:rStyle w:val="Heading3Char"/>
          <w:rFonts w:cs="Arial"/>
        </w:rPr>
        <w:t>Članak 1</w:t>
      </w:r>
      <w:r w:rsidRPr="006660A1">
        <w:rPr>
          <w:rStyle w:val="Heading2Char"/>
          <w:rFonts w:cs="Arial"/>
        </w:rPr>
        <w:t>.</w:t>
      </w:r>
      <w:r w:rsidRPr="006660A1">
        <w:rPr>
          <w:rFonts w:cs="Arial"/>
          <w:color w:val="000000"/>
        </w:rPr>
        <w:t xml:space="preserve"> </w:t>
      </w:r>
      <w:r w:rsidR="00AA2EBA" w:rsidRPr="006660A1">
        <w:rPr>
          <w:rFonts w:cs="Arial"/>
          <w:color w:val="000000"/>
        </w:rPr>
        <w:t>propisuje da</w:t>
      </w:r>
      <w:r w:rsidR="00AA2EBA" w:rsidRPr="006660A1">
        <w:rPr>
          <w:rFonts w:cs="Arial"/>
        </w:rPr>
        <w:t xml:space="preserve"> se u Zakonu</w:t>
      </w:r>
      <w:r w:rsidR="00BD6CA9" w:rsidRPr="006660A1">
        <w:rPr>
          <w:rFonts w:cs="Arial"/>
        </w:rPr>
        <w:t xml:space="preserve"> o službi u Oružanim snagama Republike Hrvatske (Narodne novine, br. 73/2013 i 75/2015) č</w:t>
      </w:r>
      <w:r w:rsidR="00AE7D63" w:rsidRPr="006660A1">
        <w:rPr>
          <w:rFonts w:cs="Arial"/>
        </w:rPr>
        <w:t>lanak</w:t>
      </w:r>
      <w:r w:rsidR="00BD6CA9" w:rsidRPr="006660A1">
        <w:rPr>
          <w:rFonts w:cs="Arial"/>
        </w:rPr>
        <w:t xml:space="preserve"> 225. mijenja </w:t>
      </w:r>
      <w:r w:rsidR="00AA2EBA" w:rsidRPr="006660A1">
        <w:rPr>
          <w:rFonts w:cs="Arial"/>
        </w:rPr>
        <w:t xml:space="preserve">na način da se propisuje da će </w:t>
      </w:r>
      <w:r w:rsidR="004F4107" w:rsidRPr="006660A1">
        <w:rPr>
          <w:rFonts w:cs="Arial"/>
        </w:rPr>
        <w:t xml:space="preserve">se </w:t>
      </w:r>
      <w:r w:rsidR="00AA2EBA" w:rsidRPr="006660A1">
        <w:rPr>
          <w:rFonts w:cs="Arial"/>
        </w:rPr>
        <w:t>d</w:t>
      </w:r>
      <w:r w:rsidR="00BD6CA9" w:rsidRPr="006660A1">
        <w:rPr>
          <w:rFonts w:cs="Arial"/>
          <w:color w:val="000000"/>
        </w:rPr>
        <w:t>jelatni vojnik/mornar primljen u djelatnu vojnu službu na neodređeno vrijeme izdvojit</w:t>
      </w:r>
      <w:r w:rsidR="00AA2EBA" w:rsidRPr="006660A1">
        <w:rPr>
          <w:rFonts w:cs="Arial"/>
          <w:color w:val="000000"/>
        </w:rPr>
        <w:t>i</w:t>
      </w:r>
      <w:r w:rsidR="00BD6CA9" w:rsidRPr="006660A1">
        <w:rPr>
          <w:rFonts w:cs="Arial"/>
          <w:color w:val="000000"/>
        </w:rPr>
        <w:t xml:space="preserve"> iz Oružanih snaga </w:t>
      </w:r>
      <w:r w:rsidR="00AA2EBA" w:rsidRPr="006660A1">
        <w:rPr>
          <w:rFonts w:cs="Arial"/>
          <w:color w:val="000000"/>
        </w:rPr>
        <w:t xml:space="preserve">Republike Hrvatske </w:t>
      </w:r>
      <w:r w:rsidR="00BD6CA9" w:rsidRPr="006660A1">
        <w:rPr>
          <w:rFonts w:cs="Arial"/>
          <w:color w:val="000000"/>
        </w:rPr>
        <w:t xml:space="preserve">po stjecanju uvjeta za umirovljenje prema godišnjem planu izdvajanja osoblja, a </w:t>
      </w:r>
      <w:r w:rsidR="00843BFD" w:rsidRPr="006660A1">
        <w:rPr>
          <w:rFonts w:cs="Arial"/>
          <w:color w:val="000000"/>
        </w:rPr>
        <w:t>najkasnije do 31. prosinca 2019</w:t>
      </w:r>
      <w:r w:rsidR="00BD6CA9" w:rsidRPr="006660A1">
        <w:rPr>
          <w:rFonts w:cs="Arial"/>
          <w:color w:val="000000"/>
        </w:rPr>
        <w:t>.</w:t>
      </w:r>
      <w:r w:rsidR="00AA2EBA" w:rsidRPr="006660A1">
        <w:rPr>
          <w:rFonts w:cs="Arial"/>
          <w:color w:val="000000"/>
        </w:rPr>
        <w:t>, dok će se d</w:t>
      </w:r>
      <w:r w:rsidR="00BD6CA9" w:rsidRPr="006660A1">
        <w:rPr>
          <w:rFonts w:cs="Arial"/>
          <w:color w:val="000000"/>
        </w:rPr>
        <w:t>jelatni časnik koji ima srednju stručnu spremu izdvojit</w:t>
      </w:r>
      <w:r w:rsidR="00AA2EBA" w:rsidRPr="006660A1">
        <w:rPr>
          <w:rFonts w:cs="Arial"/>
          <w:color w:val="000000"/>
        </w:rPr>
        <w:t>i</w:t>
      </w:r>
      <w:r w:rsidR="00BD6CA9" w:rsidRPr="006660A1">
        <w:rPr>
          <w:rFonts w:cs="Arial"/>
          <w:color w:val="000000"/>
        </w:rPr>
        <w:t xml:space="preserve"> iz Oružanih snaga</w:t>
      </w:r>
      <w:r w:rsidR="00AA2EBA" w:rsidRPr="006660A1">
        <w:rPr>
          <w:rFonts w:cs="Arial"/>
          <w:color w:val="000000"/>
        </w:rPr>
        <w:t xml:space="preserve"> Republike Hrvatske</w:t>
      </w:r>
      <w:r w:rsidR="00BD6CA9" w:rsidRPr="006660A1">
        <w:rPr>
          <w:rFonts w:cs="Arial"/>
          <w:color w:val="000000"/>
        </w:rPr>
        <w:t xml:space="preserve"> po stjecanju uvjeta za umirovljenje prema godišnjem planu izdvajanja osoblja, a najkasnije do 31. prosinca 201</w:t>
      </w:r>
      <w:r w:rsidR="00AE7D63" w:rsidRPr="006660A1">
        <w:rPr>
          <w:rFonts w:cs="Arial"/>
          <w:color w:val="000000"/>
        </w:rPr>
        <w:t xml:space="preserve">6. Iznimno od </w:t>
      </w:r>
      <w:r w:rsidR="00AE7D63" w:rsidRPr="006660A1">
        <w:rPr>
          <w:rFonts w:cs="Arial"/>
          <w:color w:val="000000"/>
        </w:rPr>
        <w:lastRenderedPageBreak/>
        <w:t>toga, osobe koje ne steknu uvjete za umirovljenje do rokova propisanih člankom 225. Zakona izdvojit će se iz Oružanih snaga Republike Hrvatske u kalendarskoj godini u kojoj steknu uvjete za umirovljenje.</w:t>
      </w:r>
    </w:p>
    <w:p w:rsidR="000D1EBB" w:rsidRPr="006660A1" w:rsidRDefault="000D1EBB" w:rsidP="0079794B">
      <w:pPr>
        <w:rPr>
          <w:rFonts w:cs="Arial"/>
          <w:color w:val="000000"/>
        </w:rPr>
      </w:pPr>
    </w:p>
    <w:p w:rsidR="00BD6CA9" w:rsidRPr="006660A1" w:rsidRDefault="0049698C" w:rsidP="0079794B">
      <w:pPr>
        <w:rPr>
          <w:rFonts w:cs="Arial"/>
          <w:color w:val="000000"/>
        </w:rPr>
      </w:pPr>
      <w:r w:rsidRPr="006660A1">
        <w:rPr>
          <w:rStyle w:val="Heading3Char"/>
          <w:rFonts w:cs="Arial"/>
        </w:rPr>
        <w:t>Članak 2.</w:t>
      </w:r>
      <w:r w:rsidR="00BD6CA9" w:rsidRPr="006660A1">
        <w:rPr>
          <w:rFonts w:cs="Arial"/>
          <w:color w:val="000000"/>
        </w:rPr>
        <w:t xml:space="preserve"> </w:t>
      </w:r>
      <w:r w:rsidR="00AA2EBA" w:rsidRPr="006660A1">
        <w:rPr>
          <w:rFonts w:cs="Arial"/>
          <w:color w:val="000000"/>
        </w:rPr>
        <w:t>propisuje da</w:t>
      </w:r>
      <w:r w:rsidR="004F4107" w:rsidRPr="006660A1">
        <w:rPr>
          <w:rFonts w:cs="Arial"/>
        </w:rPr>
        <w:t xml:space="preserve"> se u</w:t>
      </w:r>
      <w:r w:rsidR="00AA2EBA" w:rsidRPr="006660A1">
        <w:rPr>
          <w:rFonts w:cs="Arial"/>
        </w:rPr>
        <w:t xml:space="preserve"> Zakonu</w:t>
      </w:r>
      <w:r w:rsidR="00BD6CA9" w:rsidRPr="006660A1">
        <w:rPr>
          <w:rFonts w:cs="Arial"/>
        </w:rPr>
        <w:t xml:space="preserve"> o izmjenama i dopunama Zakona o službi u Oružanim snagama Republike Hrvatske (Narodne novine, br. 75/2015) č</w:t>
      </w:r>
      <w:r w:rsidR="00BD6CA9" w:rsidRPr="006660A1">
        <w:rPr>
          <w:rFonts w:cs="Arial"/>
          <w:color w:val="000000"/>
        </w:rPr>
        <w:t>lanak 58.</w:t>
      </w:r>
      <w:r w:rsidR="00AA2EBA" w:rsidRPr="006660A1">
        <w:rPr>
          <w:rFonts w:cs="Arial"/>
          <w:color w:val="000000"/>
        </w:rPr>
        <w:t xml:space="preserve"> </w:t>
      </w:r>
      <w:r w:rsidR="00AE7D63" w:rsidRPr="006660A1">
        <w:rPr>
          <w:rFonts w:cs="Arial"/>
          <w:color w:val="000000"/>
        </w:rPr>
        <w:t>b</w:t>
      </w:r>
      <w:r w:rsidR="00AA2EBA" w:rsidRPr="006660A1">
        <w:rPr>
          <w:rFonts w:cs="Arial"/>
          <w:color w:val="000000"/>
        </w:rPr>
        <w:t>riše</w:t>
      </w:r>
      <w:r w:rsidR="004F4107" w:rsidRPr="006660A1">
        <w:rPr>
          <w:rFonts w:cs="Arial"/>
          <w:color w:val="000000"/>
        </w:rPr>
        <w:t>,</w:t>
      </w:r>
      <w:r w:rsidR="00AE7D63" w:rsidRPr="006660A1">
        <w:rPr>
          <w:rFonts w:cs="Arial"/>
          <w:color w:val="000000"/>
        </w:rPr>
        <w:t xml:space="preserve"> </w:t>
      </w:r>
      <w:r w:rsidR="00AA2EBA" w:rsidRPr="006660A1">
        <w:rPr>
          <w:rFonts w:cs="Arial"/>
          <w:color w:val="000000"/>
        </w:rPr>
        <w:t>kojim je propisano da d</w:t>
      </w:r>
      <w:r w:rsidR="00BD6CA9" w:rsidRPr="006660A1">
        <w:rPr>
          <w:rFonts w:cs="Arial"/>
          <w:color w:val="000000"/>
        </w:rPr>
        <w:t>jelatni vojnik/mornar koji je u djelatnu vojnu službu primljen na neodređeno vrijeme i djelatni časnik koji ima srednju stručnu spremu ostaju u djelatnoj vojnoj službi dok ne steknu prve uvjete za umirovljenje po posebnom zakonu kojim se uređuje umirovljenje djelatnih vojnih osoba.</w:t>
      </w:r>
    </w:p>
    <w:p w:rsidR="000D1EBB" w:rsidRPr="006660A1" w:rsidRDefault="000D1EBB" w:rsidP="0079794B">
      <w:pPr>
        <w:rPr>
          <w:rFonts w:cs="Arial"/>
          <w:color w:val="000000"/>
        </w:rPr>
      </w:pPr>
    </w:p>
    <w:p w:rsidR="00BD6CA9" w:rsidRPr="006660A1" w:rsidRDefault="00BD6CA9" w:rsidP="0079794B">
      <w:pPr>
        <w:rPr>
          <w:rFonts w:cs="Arial"/>
          <w:color w:val="000000"/>
        </w:rPr>
      </w:pPr>
      <w:r w:rsidRPr="006660A1">
        <w:rPr>
          <w:rStyle w:val="Heading3Char"/>
          <w:rFonts w:cs="Arial"/>
        </w:rPr>
        <w:t>Članak 3.</w:t>
      </w:r>
      <w:r w:rsidR="00AA2EBA" w:rsidRPr="006660A1">
        <w:rPr>
          <w:rFonts w:cs="Arial"/>
          <w:color w:val="000000"/>
        </w:rPr>
        <w:t xml:space="preserve"> propisuje se s obzirom na članak 2. ovoga Zakona</w:t>
      </w:r>
      <w:r w:rsidR="004F4107" w:rsidRPr="006660A1">
        <w:rPr>
          <w:rFonts w:cs="Arial"/>
          <w:color w:val="000000"/>
        </w:rPr>
        <w:t xml:space="preserve"> te se predlaže </w:t>
      </w:r>
      <w:r w:rsidR="00AA2EBA" w:rsidRPr="006660A1">
        <w:rPr>
          <w:rFonts w:cs="Arial"/>
          <w:color w:val="000000"/>
        </w:rPr>
        <w:t>da</w:t>
      </w:r>
      <w:r w:rsidR="00AA2EBA" w:rsidRPr="006660A1">
        <w:rPr>
          <w:rFonts w:cs="Arial"/>
        </w:rPr>
        <w:t xml:space="preserve"> se u Zakonu</w:t>
      </w:r>
      <w:r w:rsidRPr="006660A1">
        <w:rPr>
          <w:rFonts w:cs="Arial"/>
        </w:rPr>
        <w:t xml:space="preserve"> o izmjenama i dopunama Zakona o službi u Oružanim snagama Republike Hrvatske (Narodne novine, br. 75/2015), u č</w:t>
      </w:r>
      <w:r w:rsidRPr="006660A1">
        <w:rPr>
          <w:rFonts w:cs="Arial"/>
          <w:color w:val="000000"/>
        </w:rPr>
        <w:t xml:space="preserve">lanku 70. </w:t>
      </w:r>
      <w:r w:rsidR="00AA2EBA" w:rsidRPr="006660A1">
        <w:rPr>
          <w:rFonts w:cs="Arial"/>
          <w:color w:val="000000"/>
        </w:rPr>
        <w:t>briše dio odredbe koja propisuje da članak</w:t>
      </w:r>
      <w:r w:rsidRPr="006660A1">
        <w:rPr>
          <w:rFonts w:cs="Arial"/>
          <w:color w:val="000000"/>
        </w:rPr>
        <w:t xml:space="preserve"> 58</w:t>
      </w:r>
      <w:r w:rsidR="00AA2EBA" w:rsidRPr="006660A1">
        <w:rPr>
          <w:rFonts w:cs="Arial"/>
          <w:color w:val="000000"/>
        </w:rPr>
        <w:t>. toga</w:t>
      </w:r>
      <w:r w:rsidRPr="006660A1">
        <w:rPr>
          <w:rFonts w:cs="Arial"/>
          <w:color w:val="000000"/>
        </w:rPr>
        <w:t xml:space="preserve"> Zakona stupa na snagu 1. siječnja 2017.</w:t>
      </w:r>
    </w:p>
    <w:p w:rsidR="0049698C" w:rsidRPr="006660A1" w:rsidRDefault="00BD6CA9" w:rsidP="0079794B">
      <w:pPr>
        <w:rPr>
          <w:rFonts w:cs="Arial"/>
        </w:rPr>
      </w:pPr>
      <w:r w:rsidRPr="006660A1">
        <w:rPr>
          <w:rFonts w:cs="Arial"/>
        </w:rPr>
        <w:t>Članak 4.</w:t>
      </w:r>
      <w:r w:rsidR="00AA2EBA" w:rsidRPr="006660A1">
        <w:rPr>
          <w:rFonts w:cs="Arial"/>
        </w:rPr>
        <w:t xml:space="preserve"> </w:t>
      </w:r>
      <w:r w:rsidR="00AA2EBA" w:rsidRPr="006660A1">
        <w:rPr>
          <w:rFonts w:cs="Arial"/>
          <w:color w:val="000000"/>
        </w:rPr>
        <w:t xml:space="preserve">  propisuje se stupanje na snagu ovoga </w:t>
      </w:r>
      <w:r w:rsidRPr="006660A1">
        <w:rPr>
          <w:rFonts w:cs="Arial"/>
        </w:rPr>
        <w:t>Zakon</w:t>
      </w:r>
      <w:r w:rsidR="00AA2EBA" w:rsidRPr="006660A1">
        <w:rPr>
          <w:rFonts w:cs="Arial"/>
        </w:rPr>
        <w:t>a</w:t>
      </w:r>
      <w:r w:rsidR="00553FC0" w:rsidRPr="006660A1">
        <w:rPr>
          <w:rFonts w:cs="Arial"/>
        </w:rPr>
        <w:t>.</w:t>
      </w:r>
    </w:p>
    <w:p w:rsidR="00C937BC" w:rsidRPr="006660A1" w:rsidRDefault="00C937BC" w:rsidP="0079794B">
      <w:pPr>
        <w:rPr>
          <w:rFonts w:cs="Arial"/>
        </w:rPr>
      </w:pPr>
    </w:p>
    <w:p w:rsidR="0049698C" w:rsidRPr="006660A1" w:rsidRDefault="000D1EBB" w:rsidP="006660A1">
      <w:pPr>
        <w:pStyle w:val="Heading1"/>
      </w:pPr>
      <w:r w:rsidRPr="006660A1">
        <w:t>T</w:t>
      </w:r>
      <w:r w:rsidR="0049698C" w:rsidRPr="006660A1">
        <w:t>EKST ODREDBI ZAKONA KOJE SE MIJENJAJU ILI DOPUNJUJU</w:t>
      </w:r>
    </w:p>
    <w:p w:rsidR="00091E09" w:rsidRPr="006660A1" w:rsidRDefault="00AE7D63" w:rsidP="0030034B">
      <w:pPr>
        <w:pStyle w:val="Heading1"/>
        <w:rPr>
          <w:rFonts w:cs="Arial"/>
        </w:rPr>
      </w:pPr>
      <w:r w:rsidRPr="006660A1">
        <w:rPr>
          <w:rFonts w:cs="Arial"/>
        </w:rPr>
        <w:t>ZAKON</w:t>
      </w:r>
      <w:r w:rsidR="0030034B" w:rsidRPr="006660A1">
        <w:rPr>
          <w:rFonts w:cs="Arial"/>
        </w:rPr>
        <w:t xml:space="preserve"> </w:t>
      </w:r>
      <w:r w:rsidR="00865BA6" w:rsidRPr="006660A1">
        <w:rPr>
          <w:rFonts w:cs="Arial"/>
        </w:rPr>
        <w:t>O SLUŽBI U ORUŽANIM SNAGAMA REPUBLIKE HRVATSKE</w:t>
      </w:r>
    </w:p>
    <w:p w:rsidR="000D1EBB" w:rsidRPr="006660A1" w:rsidRDefault="000D1EBB" w:rsidP="000D1EBB">
      <w:pPr>
        <w:rPr>
          <w:rFonts w:cs="Arial"/>
        </w:rPr>
      </w:pPr>
    </w:p>
    <w:p w:rsidR="00091E09" w:rsidRPr="006660A1" w:rsidRDefault="00091E09" w:rsidP="00CD20DF">
      <w:pPr>
        <w:pStyle w:val="Heading3"/>
        <w:rPr>
          <w:rFonts w:cs="Arial"/>
        </w:rPr>
      </w:pPr>
      <w:r w:rsidRPr="006660A1">
        <w:rPr>
          <w:rFonts w:cs="Arial"/>
        </w:rPr>
        <w:t>Članak 225.</w:t>
      </w:r>
    </w:p>
    <w:p w:rsidR="007518DE" w:rsidRPr="006660A1" w:rsidRDefault="007518DE" w:rsidP="007518DE">
      <w:pPr>
        <w:rPr>
          <w:rFonts w:cs="Arial"/>
        </w:rPr>
      </w:pPr>
    </w:p>
    <w:p w:rsidR="00091E09" w:rsidRPr="006660A1" w:rsidRDefault="00091E09" w:rsidP="007518DE">
      <w:pPr>
        <w:numPr>
          <w:ilvl w:val="0"/>
          <w:numId w:val="11"/>
        </w:numPr>
        <w:ind w:left="142" w:firstLine="0"/>
        <w:rPr>
          <w:rFonts w:cs="Arial"/>
          <w:color w:val="000000"/>
        </w:rPr>
      </w:pPr>
      <w:r w:rsidRPr="006660A1">
        <w:rPr>
          <w:rFonts w:cs="Arial"/>
          <w:color w:val="000000"/>
        </w:rPr>
        <w:t>Djelatni vojnik/mornar koji je u djelatnu vojnu službu primljen na neodređeno vrijeme ostaje u djelatnoj vojnoj službi dok ne navrši 20 godina staža osiguranja.</w:t>
      </w:r>
      <w:r w:rsidR="007518DE" w:rsidRPr="006660A1">
        <w:rPr>
          <w:rFonts w:cs="Arial"/>
          <w:color w:val="000000"/>
        </w:rPr>
        <w:br/>
      </w:r>
    </w:p>
    <w:p w:rsidR="00091E09" w:rsidRPr="006660A1" w:rsidRDefault="00091E09" w:rsidP="007518DE">
      <w:pPr>
        <w:numPr>
          <w:ilvl w:val="0"/>
          <w:numId w:val="11"/>
        </w:numPr>
        <w:ind w:left="142" w:firstLine="0"/>
        <w:rPr>
          <w:rFonts w:cs="Arial"/>
          <w:color w:val="000000"/>
        </w:rPr>
      </w:pPr>
      <w:r w:rsidRPr="006660A1">
        <w:rPr>
          <w:rFonts w:cs="Arial"/>
          <w:color w:val="000000"/>
        </w:rPr>
        <w:t>Časnik zatečen u službi u Oružanim snagama na dan stupanja na snagu ovoga Zakona koji ima srednju stručnu spremu ostaje u djelatnoj vojnoj službi dok ne navrši 20 godina staža osiguranja.</w:t>
      </w:r>
      <w:r w:rsidR="007518DE" w:rsidRPr="006660A1">
        <w:rPr>
          <w:rFonts w:cs="Arial"/>
          <w:color w:val="000000"/>
        </w:rPr>
        <w:br/>
      </w:r>
    </w:p>
    <w:p w:rsidR="00865BA6" w:rsidRPr="006660A1" w:rsidRDefault="00091E09" w:rsidP="007518DE">
      <w:pPr>
        <w:numPr>
          <w:ilvl w:val="0"/>
          <w:numId w:val="11"/>
        </w:numPr>
        <w:ind w:left="142" w:firstLine="0"/>
        <w:rPr>
          <w:rFonts w:cs="Arial"/>
          <w:color w:val="000000"/>
        </w:rPr>
      </w:pPr>
      <w:r w:rsidRPr="006660A1">
        <w:rPr>
          <w:rFonts w:cs="Arial"/>
          <w:color w:val="000000"/>
        </w:rPr>
        <w:t>Osobe iz stavaka 1. i 2. ovoga članka izdvojit će se iz Oružanih snaga prema godišnjem planu izdvajanja osoblja, a najkasnije do 31. prosinca 2016.</w:t>
      </w:r>
      <w:r w:rsidR="007518DE" w:rsidRPr="006660A1">
        <w:rPr>
          <w:rFonts w:cs="Arial"/>
          <w:color w:val="000000"/>
        </w:rPr>
        <w:br/>
      </w:r>
    </w:p>
    <w:p w:rsidR="00091E09" w:rsidRPr="006660A1" w:rsidRDefault="00091E09" w:rsidP="0030034B">
      <w:pPr>
        <w:pStyle w:val="Heading1"/>
        <w:rPr>
          <w:rFonts w:cs="Arial"/>
        </w:rPr>
      </w:pPr>
      <w:r w:rsidRPr="006660A1">
        <w:rPr>
          <w:rFonts w:cs="Arial"/>
        </w:rPr>
        <w:t>ZAKON</w:t>
      </w:r>
      <w:r w:rsidR="000D1EBB" w:rsidRPr="006660A1">
        <w:rPr>
          <w:rFonts w:cs="Arial"/>
        </w:rPr>
        <w:t xml:space="preserve"> </w:t>
      </w:r>
      <w:r w:rsidRPr="006660A1">
        <w:rPr>
          <w:rFonts w:cs="Arial"/>
        </w:rPr>
        <w:t>O IZMJENAMA I DOPUNAMA ZAKONA O SLUŽBI U ORUŽANIM SNAGAMA REPUBLIKE HRVATSKE</w:t>
      </w:r>
    </w:p>
    <w:p w:rsidR="000D1EBB" w:rsidRPr="006660A1" w:rsidRDefault="000D1EBB" w:rsidP="0079794B">
      <w:pPr>
        <w:rPr>
          <w:rFonts w:cs="Arial"/>
          <w:color w:val="000000"/>
        </w:rPr>
      </w:pPr>
    </w:p>
    <w:p w:rsidR="00865BA6" w:rsidRPr="006660A1" w:rsidRDefault="00865BA6" w:rsidP="00CD20DF">
      <w:pPr>
        <w:pStyle w:val="Heading3"/>
        <w:rPr>
          <w:rFonts w:cs="Arial"/>
        </w:rPr>
      </w:pPr>
      <w:r w:rsidRPr="006660A1">
        <w:rPr>
          <w:rFonts w:cs="Arial"/>
        </w:rPr>
        <w:t>Članak 58.</w:t>
      </w:r>
    </w:p>
    <w:p w:rsidR="000D1EBB" w:rsidRPr="006660A1" w:rsidRDefault="000D1EBB" w:rsidP="0079794B">
      <w:pPr>
        <w:rPr>
          <w:rFonts w:cs="Arial"/>
          <w:color w:val="000000"/>
        </w:rPr>
      </w:pPr>
    </w:p>
    <w:p w:rsidR="00865BA6" w:rsidRPr="006660A1" w:rsidRDefault="00865BA6" w:rsidP="0079794B">
      <w:pPr>
        <w:rPr>
          <w:rFonts w:cs="Arial"/>
          <w:color w:val="000000"/>
        </w:rPr>
      </w:pPr>
      <w:r w:rsidRPr="006660A1">
        <w:rPr>
          <w:rFonts w:cs="Arial"/>
          <w:color w:val="000000"/>
        </w:rPr>
        <w:t>Djelatni vojnik/mornar koji je u djelatnu vojnu službu primljen na neodređeno vrijeme i djelatni časnik koji ima srednju stručnu spremu ostaju u djelatnoj vojnoj službi dok ne steknu prve uvjete za umirovljenje po posebnom zakonu kojim se uređuje umirovljenje djelatnih vojnih osoba.</w:t>
      </w:r>
    </w:p>
    <w:p w:rsidR="000D1EBB" w:rsidRPr="006660A1" w:rsidRDefault="000D1EBB" w:rsidP="0079794B">
      <w:pPr>
        <w:rPr>
          <w:rFonts w:cs="Arial"/>
          <w:color w:val="000000"/>
        </w:rPr>
      </w:pPr>
    </w:p>
    <w:p w:rsidR="00865BA6" w:rsidRPr="006660A1" w:rsidRDefault="00865BA6" w:rsidP="00CD20DF">
      <w:pPr>
        <w:pStyle w:val="Heading3"/>
        <w:rPr>
          <w:rFonts w:cs="Arial"/>
        </w:rPr>
      </w:pPr>
      <w:r w:rsidRPr="006660A1">
        <w:rPr>
          <w:rFonts w:cs="Arial"/>
        </w:rPr>
        <w:lastRenderedPageBreak/>
        <w:t>Članak 70.</w:t>
      </w:r>
    </w:p>
    <w:p w:rsidR="000D1EBB" w:rsidRPr="006660A1" w:rsidRDefault="000D1EBB" w:rsidP="0079794B">
      <w:pPr>
        <w:rPr>
          <w:rFonts w:cs="Arial"/>
          <w:color w:val="000000"/>
        </w:rPr>
      </w:pPr>
    </w:p>
    <w:p w:rsidR="000D1EBB" w:rsidRPr="006660A1" w:rsidRDefault="00865BA6" w:rsidP="0079794B">
      <w:pPr>
        <w:rPr>
          <w:rFonts w:cs="Arial"/>
          <w:color w:val="000000"/>
        </w:rPr>
      </w:pPr>
      <w:r w:rsidRPr="006660A1">
        <w:rPr>
          <w:rFonts w:cs="Arial"/>
          <w:color w:val="000000"/>
        </w:rPr>
        <w:t>Ovaj Zakon stupa na snagu osmoga dana od dana objave u »Narodnim novinama«, osim odredbi članka 3., članka 19., članka 44., članka 45., članka 46., članka 47., članka 48., članka 49., članka 50., članka 51., članka 52. i članka 53. ovoga Zakona koje stupaju na snagu prvi sljedeći dan nakon isteka roka od 60 dana od dana stupanja na snagu ovoga Zakona i članka 58. ovoga Zakona koji stupa na snagu 1. siječnja 2017.</w:t>
      </w:r>
      <w:bookmarkStart w:id="0" w:name="_GoBack"/>
      <w:bookmarkEnd w:id="0"/>
    </w:p>
    <w:sectPr w:rsidR="000D1EBB" w:rsidRPr="006660A1" w:rsidSect="0049698C">
      <w:footerReference w:type="even" r:id="rId9"/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DA" w:rsidRDefault="00E472DA">
      <w:r>
        <w:separator/>
      </w:r>
    </w:p>
  </w:endnote>
  <w:endnote w:type="continuationSeparator" w:id="0">
    <w:p w:rsidR="00E472DA" w:rsidRDefault="00E4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1E" w:rsidRDefault="00706D1E" w:rsidP="00706D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6D1E" w:rsidRDefault="00706D1E" w:rsidP="005C5CC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D1E" w:rsidRDefault="00706D1E" w:rsidP="00706D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F83">
      <w:rPr>
        <w:rStyle w:val="PageNumber"/>
        <w:noProof/>
      </w:rPr>
      <w:t>5</w:t>
    </w:r>
    <w:r>
      <w:rPr>
        <w:rStyle w:val="PageNumber"/>
      </w:rPr>
      <w:fldChar w:fldCharType="end"/>
    </w:r>
  </w:p>
  <w:p w:rsidR="00706D1E" w:rsidRDefault="00706D1E" w:rsidP="005C5C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DA" w:rsidRDefault="00E472DA">
      <w:r>
        <w:separator/>
      </w:r>
    </w:p>
  </w:footnote>
  <w:footnote w:type="continuationSeparator" w:id="0">
    <w:p w:rsidR="00E472DA" w:rsidRDefault="00E4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1C62"/>
    <w:multiLevelType w:val="hybridMultilevel"/>
    <w:tmpl w:val="2ADEE7E6"/>
    <w:lvl w:ilvl="0" w:tplc="AF4C6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E7ADB"/>
    <w:multiLevelType w:val="hybridMultilevel"/>
    <w:tmpl w:val="EE1AF1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D48EE"/>
    <w:multiLevelType w:val="hybridMultilevel"/>
    <w:tmpl w:val="B366C368"/>
    <w:lvl w:ilvl="0" w:tplc="6170A294">
      <w:start w:val="1"/>
      <w:numFmt w:val="decimal"/>
      <w:lvlText w:val="(%1)"/>
      <w:lvlJc w:val="left"/>
      <w:pPr>
        <w:ind w:left="2118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564D3E"/>
    <w:multiLevelType w:val="hybridMultilevel"/>
    <w:tmpl w:val="A054401E"/>
    <w:lvl w:ilvl="0" w:tplc="FCC47D54">
      <w:start w:val="1"/>
      <w:numFmt w:val="decimal"/>
      <w:lvlText w:val="(%1)"/>
      <w:lvlJc w:val="left"/>
      <w:pPr>
        <w:ind w:left="1125" w:hanging="7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54752"/>
    <w:multiLevelType w:val="hybridMultilevel"/>
    <w:tmpl w:val="A054401E"/>
    <w:lvl w:ilvl="0" w:tplc="FCC47D54">
      <w:start w:val="1"/>
      <w:numFmt w:val="decimal"/>
      <w:lvlText w:val="(%1)"/>
      <w:lvlJc w:val="left"/>
      <w:pPr>
        <w:ind w:left="1125" w:hanging="7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232E2"/>
    <w:multiLevelType w:val="hybridMultilevel"/>
    <w:tmpl w:val="98D0D3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B3E7E"/>
    <w:multiLevelType w:val="hybridMultilevel"/>
    <w:tmpl w:val="A054401E"/>
    <w:lvl w:ilvl="0" w:tplc="FCC47D54">
      <w:start w:val="1"/>
      <w:numFmt w:val="decimal"/>
      <w:lvlText w:val="(%1)"/>
      <w:lvlJc w:val="left"/>
      <w:pPr>
        <w:ind w:left="1125" w:hanging="7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477D4"/>
    <w:multiLevelType w:val="hybridMultilevel"/>
    <w:tmpl w:val="A054401E"/>
    <w:lvl w:ilvl="0" w:tplc="FCC47D54">
      <w:start w:val="1"/>
      <w:numFmt w:val="decimal"/>
      <w:lvlText w:val="(%1)"/>
      <w:lvlJc w:val="left"/>
      <w:pPr>
        <w:ind w:left="1125" w:hanging="7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A7A76"/>
    <w:multiLevelType w:val="hybridMultilevel"/>
    <w:tmpl w:val="44C2150C"/>
    <w:lvl w:ilvl="0" w:tplc="17743B8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E16B8B"/>
    <w:multiLevelType w:val="hybridMultilevel"/>
    <w:tmpl w:val="82D48CF0"/>
    <w:lvl w:ilvl="0" w:tplc="49A478B6">
      <w:start w:val="1"/>
      <w:numFmt w:val="decimal"/>
      <w:lvlText w:val="(%1)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0628A6"/>
    <w:multiLevelType w:val="hybridMultilevel"/>
    <w:tmpl w:val="1BA86080"/>
    <w:lvl w:ilvl="0" w:tplc="06D4382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8C"/>
    <w:rsid w:val="000142DC"/>
    <w:rsid w:val="00027379"/>
    <w:rsid w:val="00027F28"/>
    <w:rsid w:val="00056A22"/>
    <w:rsid w:val="000704EB"/>
    <w:rsid w:val="000821C8"/>
    <w:rsid w:val="00091E09"/>
    <w:rsid w:val="000A6AD6"/>
    <w:rsid w:val="000B0830"/>
    <w:rsid w:val="000B1885"/>
    <w:rsid w:val="000D1EBB"/>
    <w:rsid w:val="000D24E9"/>
    <w:rsid w:val="000E01F7"/>
    <w:rsid w:val="000F03DA"/>
    <w:rsid w:val="000F563D"/>
    <w:rsid w:val="000F6467"/>
    <w:rsid w:val="00101D8F"/>
    <w:rsid w:val="001106E2"/>
    <w:rsid w:val="001209A6"/>
    <w:rsid w:val="00130551"/>
    <w:rsid w:val="00141966"/>
    <w:rsid w:val="0015364E"/>
    <w:rsid w:val="00160A6A"/>
    <w:rsid w:val="00167DC1"/>
    <w:rsid w:val="00173128"/>
    <w:rsid w:val="00182C62"/>
    <w:rsid w:val="00191C28"/>
    <w:rsid w:val="00197C0C"/>
    <w:rsid w:val="001A3851"/>
    <w:rsid w:val="001B59AD"/>
    <w:rsid w:val="001C642B"/>
    <w:rsid w:val="001D1AC4"/>
    <w:rsid w:val="001E07CA"/>
    <w:rsid w:val="001E0F73"/>
    <w:rsid w:val="001E7652"/>
    <w:rsid w:val="001F5522"/>
    <w:rsid w:val="00201D83"/>
    <w:rsid w:val="002144C1"/>
    <w:rsid w:val="00224B1C"/>
    <w:rsid w:val="00233468"/>
    <w:rsid w:val="00243F83"/>
    <w:rsid w:val="002526BF"/>
    <w:rsid w:val="002552AB"/>
    <w:rsid w:val="002642D8"/>
    <w:rsid w:val="00267C36"/>
    <w:rsid w:val="00274928"/>
    <w:rsid w:val="00277B1D"/>
    <w:rsid w:val="00290D15"/>
    <w:rsid w:val="00291CDB"/>
    <w:rsid w:val="002A0660"/>
    <w:rsid w:val="002A1D71"/>
    <w:rsid w:val="002C3825"/>
    <w:rsid w:val="002E580C"/>
    <w:rsid w:val="002E7F39"/>
    <w:rsid w:val="0030034B"/>
    <w:rsid w:val="003119BF"/>
    <w:rsid w:val="003223C1"/>
    <w:rsid w:val="00327D9E"/>
    <w:rsid w:val="00342C4B"/>
    <w:rsid w:val="00351491"/>
    <w:rsid w:val="00353B1F"/>
    <w:rsid w:val="00371E81"/>
    <w:rsid w:val="00375511"/>
    <w:rsid w:val="003806F3"/>
    <w:rsid w:val="00384E0A"/>
    <w:rsid w:val="00390935"/>
    <w:rsid w:val="003A164E"/>
    <w:rsid w:val="003C4780"/>
    <w:rsid w:val="003D26CA"/>
    <w:rsid w:val="003D6476"/>
    <w:rsid w:val="003D6609"/>
    <w:rsid w:val="003E3E96"/>
    <w:rsid w:val="003E6E8F"/>
    <w:rsid w:val="003F3018"/>
    <w:rsid w:val="003F375F"/>
    <w:rsid w:val="00403FDA"/>
    <w:rsid w:val="0040515E"/>
    <w:rsid w:val="00410DA5"/>
    <w:rsid w:val="004239C0"/>
    <w:rsid w:val="00442575"/>
    <w:rsid w:val="00453A29"/>
    <w:rsid w:val="00454AE9"/>
    <w:rsid w:val="00462995"/>
    <w:rsid w:val="00463C34"/>
    <w:rsid w:val="004739AA"/>
    <w:rsid w:val="0048249D"/>
    <w:rsid w:val="004937B1"/>
    <w:rsid w:val="00494345"/>
    <w:rsid w:val="0049604E"/>
    <w:rsid w:val="004962CB"/>
    <w:rsid w:val="0049698C"/>
    <w:rsid w:val="004B2FCC"/>
    <w:rsid w:val="004C6879"/>
    <w:rsid w:val="004C688C"/>
    <w:rsid w:val="004E056A"/>
    <w:rsid w:val="004F4107"/>
    <w:rsid w:val="005008C5"/>
    <w:rsid w:val="005219DC"/>
    <w:rsid w:val="00527C83"/>
    <w:rsid w:val="005363E7"/>
    <w:rsid w:val="00553FC0"/>
    <w:rsid w:val="0056478E"/>
    <w:rsid w:val="0056667B"/>
    <w:rsid w:val="00572925"/>
    <w:rsid w:val="00580BD9"/>
    <w:rsid w:val="005873FD"/>
    <w:rsid w:val="005950C7"/>
    <w:rsid w:val="00597220"/>
    <w:rsid w:val="005A5167"/>
    <w:rsid w:val="005B2AF0"/>
    <w:rsid w:val="005C3717"/>
    <w:rsid w:val="005C5CCC"/>
    <w:rsid w:val="005D44AC"/>
    <w:rsid w:val="005F1535"/>
    <w:rsid w:val="005F468D"/>
    <w:rsid w:val="005F7D77"/>
    <w:rsid w:val="006102E3"/>
    <w:rsid w:val="00615A3A"/>
    <w:rsid w:val="00620DFB"/>
    <w:rsid w:val="00627251"/>
    <w:rsid w:val="0063718B"/>
    <w:rsid w:val="0064170A"/>
    <w:rsid w:val="0065046B"/>
    <w:rsid w:val="006660A1"/>
    <w:rsid w:val="0067762B"/>
    <w:rsid w:val="006815D8"/>
    <w:rsid w:val="006877FF"/>
    <w:rsid w:val="006A1B7E"/>
    <w:rsid w:val="006A2C70"/>
    <w:rsid w:val="006C7461"/>
    <w:rsid w:val="006D133B"/>
    <w:rsid w:val="006D1932"/>
    <w:rsid w:val="006E0C7D"/>
    <w:rsid w:val="006E6FE0"/>
    <w:rsid w:val="006F3DD4"/>
    <w:rsid w:val="00706D1E"/>
    <w:rsid w:val="00716104"/>
    <w:rsid w:val="0073192E"/>
    <w:rsid w:val="00740590"/>
    <w:rsid w:val="007518DE"/>
    <w:rsid w:val="007616F5"/>
    <w:rsid w:val="0078181D"/>
    <w:rsid w:val="00782DD1"/>
    <w:rsid w:val="00784B7E"/>
    <w:rsid w:val="007939E5"/>
    <w:rsid w:val="00796325"/>
    <w:rsid w:val="0079794B"/>
    <w:rsid w:val="007D2D84"/>
    <w:rsid w:val="007D71E2"/>
    <w:rsid w:val="007F46A6"/>
    <w:rsid w:val="00807664"/>
    <w:rsid w:val="00827C51"/>
    <w:rsid w:val="00830425"/>
    <w:rsid w:val="00840A4A"/>
    <w:rsid w:val="00843BFD"/>
    <w:rsid w:val="00851FD4"/>
    <w:rsid w:val="00852D02"/>
    <w:rsid w:val="0085331D"/>
    <w:rsid w:val="00865BA6"/>
    <w:rsid w:val="00891358"/>
    <w:rsid w:val="00891E77"/>
    <w:rsid w:val="00894597"/>
    <w:rsid w:val="00895AAC"/>
    <w:rsid w:val="008972B3"/>
    <w:rsid w:val="008A7F6E"/>
    <w:rsid w:val="008C2EC2"/>
    <w:rsid w:val="008C7091"/>
    <w:rsid w:val="008C7A87"/>
    <w:rsid w:val="008F429C"/>
    <w:rsid w:val="009145C0"/>
    <w:rsid w:val="00921AD4"/>
    <w:rsid w:val="009224DC"/>
    <w:rsid w:val="00942349"/>
    <w:rsid w:val="0095492E"/>
    <w:rsid w:val="0095666C"/>
    <w:rsid w:val="009615B6"/>
    <w:rsid w:val="0096366A"/>
    <w:rsid w:val="0096587F"/>
    <w:rsid w:val="00974936"/>
    <w:rsid w:val="009A0339"/>
    <w:rsid w:val="009A50BA"/>
    <w:rsid w:val="009B1C5E"/>
    <w:rsid w:val="009C4DB8"/>
    <w:rsid w:val="009D1621"/>
    <w:rsid w:val="009D31FC"/>
    <w:rsid w:val="009E5FB4"/>
    <w:rsid w:val="009E6199"/>
    <w:rsid w:val="009F3B3C"/>
    <w:rsid w:val="00A0177E"/>
    <w:rsid w:val="00A06633"/>
    <w:rsid w:val="00A17D25"/>
    <w:rsid w:val="00A2056C"/>
    <w:rsid w:val="00A255B3"/>
    <w:rsid w:val="00A31D61"/>
    <w:rsid w:val="00A33DD4"/>
    <w:rsid w:val="00A4417F"/>
    <w:rsid w:val="00A4463B"/>
    <w:rsid w:val="00A45930"/>
    <w:rsid w:val="00A47E3A"/>
    <w:rsid w:val="00A47E4E"/>
    <w:rsid w:val="00A632A4"/>
    <w:rsid w:val="00A80302"/>
    <w:rsid w:val="00A94789"/>
    <w:rsid w:val="00AA2EBA"/>
    <w:rsid w:val="00AB50F0"/>
    <w:rsid w:val="00AC1422"/>
    <w:rsid w:val="00AC149D"/>
    <w:rsid w:val="00AD491A"/>
    <w:rsid w:val="00AD5C5C"/>
    <w:rsid w:val="00AE166B"/>
    <w:rsid w:val="00AE7D63"/>
    <w:rsid w:val="00AF3FCD"/>
    <w:rsid w:val="00AF4B00"/>
    <w:rsid w:val="00B000F2"/>
    <w:rsid w:val="00B03227"/>
    <w:rsid w:val="00B111A3"/>
    <w:rsid w:val="00B1475C"/>
    <w:rsid w:val="00B34A53"/>
    <w:rsid w:val="00B43F5B"/>
    <w:rsid w:val="00B54597"/>
    <w:rsid w:val="00B568B7"/>
    <w:rsid w:val="00B56C93"/>
    <w:rsid w:val="00B67E68"/>
    <w:rsid w:val="00B71095"/>
    <w:rsid w:val="00B751F1"/>
    <w:rsid w:val="00B76D26"/>
    <w:rsid w:val="00B95471"/>
    <w:rsid w:val="00BA7779"/>
    <w:rsid w:val="00BB2D7E"/>
    <w:rsid w:val="00BB35C0"/>
    <w:rsid w:val="00BB65C7"/>
    <w:rsid w:val="00BB70C7"/>
    <w:rsid w:val="00BB77F5"/>
    <w:rsid w:val="00BD301F"/>
    <w:rsid w:val="00BD33C7"/>
    <w:rsid w:val="00BD455B"/>
    <w:rsid w:val="00BD652B"/>
    <w:rsid w:val="00BD6CA9"/>
    <w:rsid w:val="00BE160D"/>
    <w:rsid w:val="00BE2963"/>
    <w:rsid w:val="00BF2A27"/>
    <w:rsid w:val="00BF5877"/>
    <w:rsid w:val="00C012E0"/>
    <w:rsid w:val="00C026AB"/>
    <w:rsid w:val="00C10C17"/>
    <w:rsid w:val="00C13F3D"/>
    <w:rsid w:val="00C159A2"/>
    <w:rsid w:val="00C168DA"/>
    <w:rsid w:val="00C23061"/>
    <w:rsid w:val="00C26BFC"/>
    <w:rsid w:val="00C27EEF"/>
    <w:rsid w:val="00C32AB4"/>
    <w:rsid w:val="00C371BA"/>
    <w:rsid w:val="00C45C23"/>
    <w:rsid w:val="00C47E67"/>
    <w:rsid w:val="00C72BAB"/>
    <w:rsid w:val="00C90554"/>
    <w:rsid w:val="00C928F6"/>
    <w:rsid w:val="00C937BC"/>
    <w:rsid w:val="00CB46FB"/>
    <w:rsid w:val="00CC4AF2"/>
    <w:rsid w:val="00CD02B9"/>
    <w:rsid w:val="00CD20DF"/>
    <w:rsid w:val="00D14EFB"/>
    <w:rsid w:val="00D27CC4"/>
    <w:rsid w:val="00D51A8F"/>
    <w:rsid w:val="00D60D3B"/>
    <w:rsid w:val="00D778D6"/>
    <w:rsid w:val="00D869E0"/>
    <w:rsid w:val="00D90087"/>
    <w:rsid w:val="00D969F0"/>
    <w:rsid w:val="00DA3E48"/>
    <w:rsid w:val="00DB02CC"/>
    <w:rsid w:val="00DB284A"/>
    <w:rsid w:val="00DD0B12"/>
    <w:rsid w:val="00DD2741"/>
    <w:rsid w:val="00DE7D50"/>
    <w:rsid w:val="00DF18F9"/>
    <w:rsid w:val="00DF1C83"/>
    <w:rsid w:val="00DF33DD"/>
    <w:rsid w:val="00E06700"/>
    <w:rsid w:val="00E2219F"/>
    <w:rsid w:val="00E24375"/>
    <w:rsid w:val="00E472DA"/>
    <w:rsid w:val="00E47DCE"/>
    <w:rsid w:val="00E50B28"/>
    <w:rsid w:val="00E61F73"/>
    <w:rsid w:val="00E873D1"/>
    <w:rsid w:val="00EB2A7B"/>
    <w:rsid w:val="00EC7912"/>
    <w:rsid w:val="00EE0E6B"/>
    <w:rsid w:val="00F03665"/>
    <w:rsid w:val="00F06715"/>
    <w:rsid w:val="00F06AE1"/>
    <w:rsid w:val="00F077D0"/>
    <w:rsid w:val="00F07D08"/>
    <w:rsid w:val="00F14AE9"/>
    <w:rsid w:val="00F14C4E"/>
    <w:rsid w:val="00F37398"/>
    <w:rsid w:val="00F6276D"/>
    <w:rsid w:val="00F80985"/>
    <w:rsid w:val="00F965A8"/>
    <w:rsid w:val="00F96687"/>
    <w:rsid w:val="00FC7AF5"/>
    <w:rsid w:val="00FD3273"/>
    <w:rsid w:val="00FE4DE4"/>
    <w:rsid w:val="00FF3857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94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EBB"/>
    <w:pPr>
      <w:keepNext/>
      <w:spacing w:before="240" w:after="60"/>
      <w:outlineLvl w:val="0"/>
    </w:pPr>
    <w:rPr>
      <w:rFonts w:eastAsia="SimSu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EBB"/>
    <w:pPr>
      <w:keepNext/>
      <w:spacing w:before="240" w:after="60"/>
      <w:jc w:val="center"/>
      <w:outlineLvl w:val="1"/>
    </w:pPr>
    <w:rPr>
      <w:rFonts w:eastAsia="SimSu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0DF"/>
    <w:pPr>
      <w:keepNext/>
      <w:spacing w:before="240" w:after="60"/>
      <w:jc w:val="center"/>
      <w:outlineLvl w:val="2"/>
    </w:pPr>
    <w:rPr>
      <w:rFonts w:eastAsia="SimSu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9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794B"/>
    <w:p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94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94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94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94B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1EBB"/>
    <w:rPr>
      <w:rFonts w:ascii="Arial" w:eastAsia="SimSun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0D1EBB"/>
    <w:rPr>
      <w:rFonts w:ascii="Arial" w:eastAsia="SimSun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D20DF"/>
    <w:rPr>
      <w:rFonts w:ascii="Arial" w:eastAsia="SimSun" w:hAnsi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79794B"/>
    <w:rPr>
      <w:rFonts w:cs="Arial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9794B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9794B"/>
    <w:rPr>
      <w:rFonts w:ascii="Cambria" w:eastAsia="SimSun" w:hAnsi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nhideWhenUsed/>
    <w:rsid w:val="0049698C"/>
    <w:pPr>
      <w:spacing w:after="120"/>
      <w:ind w:left="283"/>
    </w:pPr>
    <w:rPr>
      <w:lang w:val="en-CA" w:eastAsia="en-US"/>
    </w:rPr>
  </w:style>
  <w:style w:type="character" w:customStyle="1" w:styleId="BodyTextIndentChar">
    <w:name w:val="Body Text Indent Char"/>
    <w:link w:val="BodyTextIndent"/>
    <w:rsid w:val="0049698C"/>
    <w:rPr>
      <w:sz w:val="24"/>
      <w:szCs w:val="24"/>
      <w:lang w:val="en-CA" w:eastAsia="en-US" w:bidi="ar-SA"/>
    </w:rPr>
  </w:style>
  <w:style w:type="paragraph" w:customStyle="1" w:styleId="clanak-">
    <w:name w:val="clanak-"/>
    <w:basedOn w:val="Normal"/>
    <w:rsid w:val="0049698C"/>
    <w:pPr>
      <w:spacing w:before="100" w:beforeAutospacing="1" w:after="100" w:afterAutospacing="1"/>
      <w:jc w:val="center"/>
    </w:pPr>
  </w:style>
  <w:style w:type="paragraph" w:customStyle="1" w:styleId="t-10-9-kurz-s">
    <w:name w:val="t-10-9-kurz-s"/>
    <w:basedOn w:val="Normal"/>
    <w:rsid w:val="0049698C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b-na16">
    <w:name w:val="tb-na16"/>
    <w:basedOn w:val="Normal"/>
    <w:rsid w:val="0049698C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nhideWhenUsed/>
    <w:rsid w:val="0049698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49698C"/>
    <w:rPr>
      <w:rFonts w:ascii="Tahoma" w:hAnsi="Tahoma" w:cs="Tahoma"/>
      <w:sz w:val="16"/>
      <w:szCs w:val="16"/>
      <w:lang w:val="hr-HR" w:eastAsia="en-US" w:bidi="ar-SA"/>
    </w:rPr>
  </w:style>
  <w:style w:type="paragraph" w:customStyle="1" w:styleId="t-9-8">
    <w:name w:val="t-9-8"/>
    <w:basedOn w:val="Normal"/>
    <w:rsid w:val="0049698C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49698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9698C"/>
    <w:rPr>
      <w:rFonts w:ascii="Courier New" w:hAnsi="Courier New" w:cs="Courier New"/>
      <w:lang w:val="hr-HR" w:eastAsia="hr-HR" w:bidi="ar-SA"/>
    </w:rPr>
  </w:style>
  <w:style w:type="paragraph" w:styleId="Footer">
    <w:name w:val="footer"/>
    <w:basedOn w:val="Normal"/>
    <w:rsid w:val="005C5CC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5CCC"/>
  </w:style>
  <w:style w:type="paragraph" w:customStyle="1" w:styleId="clanak">
    <w:name w:val="clanak"/>
    <w:basedOn w:val="Normal"/>
    <w:rsid w:val="00B95471"/>
    <w:pPr>
      <w:spacing w:before="100" w:beforeAutospacing="1" w:after="100" w:afterAutospacing="1"/>
      <w:jc w:val="center"/>
    </w:pPr>
  </w:style>
  <w:style w:type="paragraph" w:customStyle="1" w:styleId="t-12-9-fett-s">
    <w:name w:val="t-12-9-fett-s"/>
    <w:basedOn w:val="Normal"/>
    <w:rsid w:val="00091E0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D14EFB"/>
    <w:pPr>
      <w:spacing w:after="120" w:line="480" w:lineRule="auto"/>
    </w:pPr>
  </w:style>
  <w:style w:type="character" w:customStyle="1" w:styleId="BodyText2Char">
    <w:name w:val="Body Text 2 Char"/>
    <w:link w:val="BodyText2"/>
    <w:rsid w:val="00D14EFB"/>
    <w:rPr>
      <w:sz w:val="24"/>
      <w:szCs w:val="24"/>
    </w:rPr>
  </w:style>
  <w:style w:type="character" w:styleId="Emphasis">
    <w:name w:val="Emphasis"/>
    <w:uiPriority w:val="20"/>
    <w:qFormat/>
    <w:rsid w:val="00F077D0"/>
    <w:rPr>
      <w:rFonts w:ascii="Arial" w:hAnsi="Arial"/>
      <w:b/>
      <w:i w:val="0"/>
      <w:iCs/>
      <w:sz w:val="36"/>
    </w:rPr>
  </w:style>
  <w:style w:type="character" w:customStyle="1" w:styleId="Heading4Char">
    <w:name w:val="Heading 4 Char"/>
    <w:link w:val="Heading4"/>
    <w:uiPriority w:val="9"/>
    <w:semiHidden/>
    <w:rsid w:val="0079794B"/>
    <w:rPr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79794B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79794B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9794B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9794B"/>
    <w:rPr>
      <w:rFonts w:ascii="Cambria" w:eastAsia="SimSu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C4"/>
    <w:pPr>
      <w:spacing w:after="60"/>
      <w:jc w:val="center"/>
      <w:outlineLvl w:val="1"/>
    </w:pPr>
    <w:rPr>
      <w:rFonts w:eastAsia="SimSun"/>
    </w:rPr>
  </w:style>
  <w:style w:type="character" w:customStyle="1" w:styleId="SubtitleChar">
    <w:name w:val="Subtitle Char"/>
    <w:link w:val="Subtitle"/>
    <w:uiPriority w:val="11"/>
    <w:rsid w:val="00D27CC4"/>
    <w:rPr>
      <w:rFonts w:ascii="Arial" w:eastAsia="SimSun" w:hAnsi="Arial"/>
      <w:sz w:val="24"/>
      <w:szCs w:val="24"/>
    </w:rPr>
  </w:style>
  <w:style w:type="character" w:styleId="Strong">
    <w:name w:val="Strong"/>
    <w:uiPriority w:val="22"/>
    <w:qFormat/>
    <w:rsid w:val="0079794B"/>
    <w:rPr>
      <w:b/>
      <w:bCs/>
    </w:rPr>
  </w:style>
  <w:style w:type="paragraph" w:styleId="NoSpacing">
    <w:name w:val="No Spacing"/>
    <w:basedOn w:val="Normal"/>
    <w:uiPriority w:val="1"/>
    <w:qFormat/>
    <w:rsid w:val="0079794B"/>
    <w:rPr>
      <w:szCs w:val="32"/>
    </w:rPr>
  </w:style>
  <w:style w:type="paragraph" w:styleId="ListParagraph">
    <w:name w:val="List Paragraph"/>
    <w:basedOn w:val="Normal"/>
    <w:uiPriority w:val="34"/>
    <w:qFormat/>
    <w:rsid w:val="007979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794B"/>
    <w:rPr>
      <w:i/>
    </w:rPr>
  </w:style>
  <w:style w:type="character" w:customStyle="1" w:styleId="QuoteChar">
    <w:name w:val="Quote Char"/>
    <w:link w:val="Quote"/>
    <w:uiPriority w:val="29"/>
    <w:rsid w:val="0079794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94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79794B"/>
    <w:rPr>
      <w:b/>
      <w:i/>
      <w:sz w:val="24"/>
    </w:rPr>
  </w:style>
  <w:style w:type="character" w:styleId="SubtleEmphasis">
    <w:name w:val="Subtle Emphasis"/>
    <w:uiPriority w:val="19"/>
    <w:qFormat/>
    <w:rsid w:val="0079794B"/>
    <w:rPr>
      <w:i/>
      <w:color w:val="5A5A5A"/>
    </w:rPr>
  </w:style>
  <w:style w:type="character" w:styleId="IntenseEmphasis">
    <w:name w:val="Intense Emphasis"/>
    <w:uiPriority w:val="21"/>
    <w:qFormat/>
    <w:rsid w:val="0079794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9794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9794B"/>
    <w:rPr>
      <w:b/>
      <w:sz w:val="24"/>
      <w:u w:val="single"/>
    </w:rPr>
  </w:style>
  <w:style w:type="character" w:styleId="BookTitle">
    <w:name w:val="Book Title"/>
    <w:uiPriority w:val="33"/>
    <w:qFormat/>
    <w:rsid w:val="0079794B"/>
    <w:rPr>
      <w:rFonts w:ascii="Cambria" w:eastAsia="SimSu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94B"/>
    <w:pPr>
      <w:outlineLvl w:val="9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94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EBB"/>
    <w:pPr>
      <w:keepNext/>
      <w:spacing w:before="240" w:after="60"/>
      <w:outlineLvl w:val="0"/>
    </w:pPr>
    <w:rPr>
      <w:rFonts w:eastAsia="SimSu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EBB"/>
    <w:pPr>
      <w:keepNext/>
      <w:spacing w:before="240" w:after="60"/>
      <w:jc w:val="center"/>
      <w:outlineLvl w:val="1"/>
    </w:pPr>
    <w:rPr>
      <w:rFonts w:eastAsia="SimSu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0DF"/>
    <w:pPr>
      <w:keepNext/>
      <w:spacing w:before="240" w:after="60"/>
      <w:jc w:val="center"/>
      <w:outlineLvl w:val="2"/>
    </w:pPr>
    <w:rPr>
      <w:rFonts w:eastAsia="SimSu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9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794B"/>
    <w:p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94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94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94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94B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D1EBB"/>
    <w:rPr>
      <w:rFonts w:ascii="Arial" w:eastAsia="SimSun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0D1EBB"/>
    <w:rPr>
      <w:rFonts w:ascii="Arial" w:eastAsia="SimSun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D20DF"/>
    <w:rPr>
      <w:rFonts w:ascii="Arial" w:eastAsia="SimSun" w:hAnsi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79794B"/>
    <w:rPr>
      <w:rFonts w:cs="Arial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9794B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9794B"/>
    <w:rPr>
      <w:rFonts w:ascii="Cambria" w:eastAsia="SimSun" w:hAnsi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nhideWhenUsed/>
    <w:rsid w:val="0049698C"/>
    <w:pPr>
      <w:spacing w:after="120"/>
      <w:ind w:left="283"/>
    </w:pPr>
    <w:rPr>
      <w:lang w:val="en-CA" w:eastAsia="en-US"/>
    </w:rPr>
  </w:style>
  <w:style w:type="character" w:customStyle="1" w:styleId="BodyTextIndentChar">
    <w:name w:val="Body Text Indent Char"/>
    <w:link w:val="BodyTextIndent"/>
    <w:rsid w:val="0049698C"/>
    <w:rPr>
      <w:sz w:val="24"/>
      <w:szCs w:val="24"/>
      <w:lang w:val="en-CA" w:eastAsia="en-US" w:bidi="ar-SA"/>
    </w:rPr>
  </w:style>
  <w:style w:type="paragraph" w:customStyle="1" w:styleId="clanak-">
    <w:name w:val="clanak-"/>
    <w:basedOn w:val="Normal"/>
    <w:rsid w:val="0049698C"/>
    <w:pPr>
      <w:spacing w:before="100" w:beforeAutospacing="1" w:after="100" w:afterAutospacing="1"/>
      <w:jc w:val="center"/>
    </w:pPr>
  </w:style>
  <w:style w:type="paragraph" w:customStyle="1" w:styleId="t-10-9-kurz-s">
    <w:name w:val="t-10-9-kurz-s"/>
    <w:basedOn w:val="Normal"/>
    <w:rsid w:val="0049698C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b-na16">
    <w:name w:val="tb-na16"/>
    <w:basedOn w:val="Normal"/>
    <w:rsid w:val="0049698C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nhideWhenUsed/>
    <w:rsid w:val="0049698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49698C"/>
    <w:rPr>
      <w:rFonts w:ascii="Tahoma" w:hAnsi="Tahoma" w:cs="Tahoma"/>
      <w:sz w:val="16"/>
      <w:szCs w:val="16"/>
      <w:lang w:val="hr-HR" w:eastAsia="en-US" w:bidi="ar-SA"/>
    </w:rPr>
  </w:style>
  <w:style w:type="paragraph" w:customStyle="1" w:styleId="t-9-8">
    <w:name w:val="t-9-8"/>
    <w:basedOn w:val="Normal"/>
    <w:rsid w:val="0049698C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49698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9698C"/>
    <w:rPr>
      <w:rFonts w:ascii="Courier New" w:hAnsi="Courier New" w:cs="Courier New"/>
      <w:lang w:val="hr-HR" w:eastAsia="hr-HR" w:bidi="ar-SA"/>
    </w:rPr>
  </w:style>
  <w:style w:type="paragraph" w:styleId="Footer">
    <w:name w:val="footer"/>
    <w:basedOn w:val="Normal"/>
    <w:rsid w:val="005C5CC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5CCC"/>
  </w:style>
  <w:style w:type="paragraph" w:customStyle="1" w:styleId="clanak">
    <w:name w:val="clanak"/>
    <w:basedOn w:val="Normal"/>
    <w:rsid w:val="00B95471"/>
    <w:pPr>
      <w:spacing w:before="100" w:beforeAutospacing="1" w:after="100" w:afterAutospacing="1"/>
      <w:jc w:val="center"/>
    </w:pPr>
  </w:style>
  <w:style w:type="paragraph" w:customStyle="1" w:styleId="t-12-9-fett-s">
    <w:name w:val="t-12-9-fett-s"/>
    <w:basedOn w:val="Normal"/>
    <w:rsid w:val="00091E0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D14EFB"/>
    <w:pPr>
      <w:spacing w:after="120" w:line="480" w:lineRule="auto"/>
    </w:pPr>
  </w:style>
  <w:style w:type="character" w:customStyle="1" w:styleId="BodyText2Char">
    <w:name w:val="Body Text 2 Char"/>
    <w:link w:val="BodyText2"/>
    <w:rsid w:val="00D14EFB"/>
    <w:rPr>
      <w:sz w:val="24"/>
      <w:szCs w:val="24"/>
    </w:rPr>
  </w:style>
  <w:style w:type="character" w:styleId="Emphasis">
    <w:name w:val="Emphasis"/>
    <w:uiPriority w:val="20"/>
    <w:qFormat/>
    <w:rsid w:val="00F077D0"/>
    <w:rPr>
      <w:rFonts w:ascii="Arial" w:hAnsi="Arial"/>
      <w:b/>
      <w:i w:val="0"/>
      <w:iCs/>
      <w:sz w:val="36"/>
    </w:rPr>
  </w:style>
  <w:style w:type="character" w:customStyle="1" w:styleId="Heading4Char">
    <w:name w:val="Heading 4 Char"/>
    <w:link w:val="Heading4"/>
    <w:uiPriority w:val="9"/>
    <w:semiHidden/>
    <w:rsid w:val="0079794B"/>
    <w:rPr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79794B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79794B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9794B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9794B"/>
    <w:rPr>
      <w:rFonts w:ascii="Cambria" w:eastAsia="SimSu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C4"/>
    <w:pPr>
      <w:spacing w:after="60"/>
      <w:jc w:val="center"/>
      <w:outlineLvl w:val="1"/>
    </w:pPr>
    <w:rPr>
      <w:rFonts w:eastAsia="SimSun"/>
    </w:rPr>
  </w:style>
  <w:style w:type="character" w:customStyle="1" w:styleId="SubtitleChar">
    <w:name w:val="Subtitle Char"/>
    <w:link w:val="Subtitle"/>
    <w:uiPriority w:val="11"/>
    <w:rsid w:val="00D27CC4"/>
    <w:rPr>
      <w:rFonts w:ascii="Arial" w:eastAsia="SimSun" w:hAnsi="Arial"/>
      <w:sz w:val="24"/>
      <w:szCs w:val="24"/>
    </w:rPr>
  </w:style>
  <w:style w:type="character" w:styleId="Strong">
    <w:name w:val="Strong"/>
    <w:uiPriority w:val="22"/>
    <w:qFormat/>
    <w:rsid w:val="0079794B"/>
    <w:rPr>
      <w:b/>
      <w:bCs/>
    </w:rPr>
  </w:style>
  <w:style w:type="paragraph" w:styleId="NoSpacing">
    <w:name w:val="No Spacing"/>
    <w:basedOn w:val="Normal"/>
    <w:uiPriority w:val="1"/>
    <w:qFormat/>
    <w:rsid w:val="0079794B"/>
    <w:rPr>
      <w:szCs w:val="32"/>
    </w:rPr>
  </w:style>
  <w:style w:type="paragraph" w:styleId="ListParagraph">
    <w:name w:val="List Paragraph"/>
    <w:basedOn w:val="Normal"/>
    <w:uiPriority w:val="34"/>
    <w:qFormat/>
    <w:rsid w:val="007979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794B"/>
    <w:rPr>
      <w:i/>
    </w:rPr>
  </w:style>
  <w:style w:type="character" w:customStyle="1" w:styleId="QuoteChar">
    <w:name w:val="Quote Char"/>
    <w:link w:val="Quote"/>
    <w:uiPriority w:val="29"/>
    <w:rsid w:val="0079794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94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79794B"/>
    <w:rPr>
      <w:b/>
      <w:i/>
      <w:sz w:val="24"/>
    </w:rPr>
  </w:style>
  <w:style w:type="character" w:styleId="SubtleEmphasis">
    <w:name w:val="Subtle Emphasis"/>
    <w:uiPriority w:val="19"/>
    <w:qFormat/>
    <w:rsid w:val="0079794B"/>
    <w:rPr>
      <w:i/>
      <w:color w:val="5A5A5A"/>
    </w:rPr>
  </w:style>
  <w:style w:type="character" w:styleId="IntenseEmphasis">
    <w:name w:val="Intense Emphasis"/>
    <w:uiPriority w:val="21"/>
    <w:qFormat/>
    <w:rsid w:val="0079794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9794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9794B"/>
    <w:rPr>
      <w:b/>
      <w:sz w:val="24"/>
      <w:u w:val="single"/>
    </w:rPr>
  </w:style>
  <w:style w:type="character" w:styleId="BookTitle">
    <w:name w:val="Book Title"/>
    <w:uiPriority w:val="33"/>
    <w:qFormat/>
    <w:rsid w:val="0079794B"/>
    <w:rPr>
      <w:rFonts w:ascii="Cambria" w:eastAsia="SimSu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94B"/>
    <w:pPr>
      <w:outlineLvl w:val="9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2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11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76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70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554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6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073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249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868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3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85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63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643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647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8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54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69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8B5F-15BB-4823-B227-9BBF88F5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Perpetuum Mobile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nbabic</dc:creator>
  <cp:lastModifiedBy>dpalaic</cp:lastModifiedBy>
  <cp:revision>6</cp:revision>
  <cp:lastPrinted>2016-03-21T13:18:00Z</cp:lastPrinted>
  <dcterms:created xsi:type="dcterms:W3CDTF">2016-03-30T08:31:00Z</dcterms:created>
  <dcterms:modified xsi:type="dcterms:W3CDTF">2016-03-30T13:08:00Z</dcterms:modified>
</cp:coreProperties>
</file>