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9352D9" w:rsidRPr="00DA65D6" w14:paraId="26D8C806" w14:textId="77777777" w:rsidTr="005178C1">
        <w:tc>
          <w:tcPr>
            <w:tcW w:w="9923" w:type="dxa"/>
            <w:gridSpan w:val="5"/>
            <w:shd w:val="clear" w:color="auto" w:fill="auto"/>
          </w:tcPr>
          <w:p w14:paraId="4D89499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bookmarkStart w:id="0" w:name="_Hlk157685030"/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PRILOG 4.:</w:t>
            </w:r>
          </w:p>
        </w:tc>
      </w:tr>
      <w:tr w:rsidR="009352D9" w:rsidRPr="00DA65D6" w14:paraId="68CC99DA" w14:textId="77777777" w:rsidTr="005178C1">
        <w:tc>
          <w:tcPr>
            <w:tcW w:w="9923" w:type="dxa"/>
            <w:gridSpan w:val="5"/>
            <w:shd w:val="clear" w:color="auto" w:fill="auto"/>
          </w:tcPr>
          <w:p w14:paraId="657E616C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  <w:p w14:paraId="3C6C64DF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OBRAZAC ISKAZA O PROCJENI UČINAKA PROPISA</w:t>
            </w:r>
          </w:p>
          <w:p w14:paraId="2566836C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</w:tr>
      <w:tr w:rsidR="009352D9" w:rsidRPr="00DA65D6" w14:paraId="01263325" w14:textId="77777777" w:rsidTr="005178C1">
        <w:tc>
          <w:tcPr>
            <w:tcW w:w="850" w:type="dxa"/>
          </w:tcPr>
          <w:p w14:paraId="0C37355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1.</w:t>
            </w:r>
          </w:p>
        </w:tc>
        <w:tc>
          <w:tcPr>
            <w:tcW w:w="9073" w:type="dxa"/>
            <w:gridSpan w:val="4"/>
          </w:tcPr>
          <w:p w14:paraId="3D04EDD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OPĆE INFORMACIJE</w:t>
            </w:r>
          </w:p>
        </w:tc>
      </w:tr>
      <w:tr w:rsidR="009352D9" w:rsidRPr="00DA65D6" w14:paraId="58435775" w14:textId="77777777" w:rsidTr="005178C1">
        <w:tc>
          <w:tcPr>
            <w:tcW w:w="850" w:type="dxa"/>
          </w:tcPr>
          <w:p w14:paraId="3184CF9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4F1C695C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1002D8C9" w14:textId="4884CCC7" w:rsidR="009352D9" w:rsidRPr="00DA65D6" w:rsidRDefault="00975337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Ministarstvo poljoprivrede, šumarstva</w:t>
            </w:r>
            <w:r w:rsidR="00DF4E40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 ribarstva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</w:p>
        </w:tc>
      </w:tr>
      <w:tr w:rsidR="009352D9" w:rsidRPr="00DA65D6" w14:paraId="344EC438" w14:textId="77777777" w:rsidTr="005178C1">
        <w:tc>
          <w:tcPr>
            <w:tcW w:w="850" w:type="dxa"/>
          </w:tcPr>
          <w:p w14:paraId="2A7F057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66005CAC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36F01B29" w14:textId="21B66831" w:rsidR="009352D9" w:rsidRPr="00DA65D6" w:rsidRDefault="002676FE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F461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Nacrt </w:t>
            </w:r>
            <w:r w:rsidR="004C3861" w:rsidRPr="001F461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konačnog 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prijedloga zakona o izmjenama i dopunama Zakona o komasaciji </w:t>
            </w:r>
            <w:r w:rsidR="00FC2636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poljoprivrednog zemljišta</w:t>
            </w:r>
          </w:p>
        </w:tc>
      </w:tr>
      <w:tr w:rsidR="009352D9" w:rsidRPr="00DA65D6" w14:paraId="73BD315F" w14:textId="77777777" w:rsidTr="005178C1">
        <w:tc>
          <w:tcPr>
            <w:tcW w:w="850" w:type="dxa"/>
          </w:tcPr>
          <w:p w14:paraId="4CCA676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0BED595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B8A5686" w14:textId="63419CD9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Da/Ne</w:t>
            </w:r>
            <w:r w:rsidR="006C3355">
              <w:rPr>
                <w:rFonts w:ascii="Times New Roman" w:eastAsia="Calibri" w:hAnsi="Times New Roman" w:cs="Times New Roman"/>
                <w:sz w:val="24"/>
                <w:lang w:eastAsia="hr-HR"/>
              </w:rPr>
              <w:t>:</w:t>
            </w:r>
          </w:p>
          <w:p w14:paraId="55CF5BC3" w14:textId="77777777" w:rsidR="009352D9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75261151" w14:textId="126C69A5" w:rsidR="00EC3944" w:rsidRPr="00DA65D6" w:rsidRDefault="00EC3944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4819" w:type="dxa"/>
            <w:shd w:val="clear" w:color="auto" w:fill="auto"/>
          </w:tcPr>
          <w:p w14:paraId="50734AEF" w14:textId="73833CB4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akta:</w:t>
            </w:r>
            <w:r w:rsidR="00EC3944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/</w:t>
            </w:r>
          </w:p>
          <w:p w14:paraId="720E8C1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33202877" w14:textId="600507D5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mjere:</w:t>
            </w:r>
            <w:r w:rsidR="00EC3944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/</w:t>
            </w:r>
          </w:p>
        </w:tc>
      </w:tr>
      <w:tr w:rsidR="009352D9" w:rsidRPr="00DA65D6" w14:paraId="2D7EAC01" w14:textId="77777777" w:rsidTr="005178C1">
        <w:tc>
          <w:tcPr>
            <w:tcW w:w="850" w:type="dxa"/>
          </w:tcPr>
          <w:p w14:paraId="3C1C090A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1A93A478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D194F4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Da/</w:t>
            </w:r>
            <w:r w:rsidRPr="00360715">
              <w:rPr>
                <w:rFonts w:ascii="Times New Roman" w:eastAsia="Calibri" w:hAnsi="Times New Roman" w:cs="Times New Roman"/>
                <w:sz w:val="24"/>
                <w:lang w:eastAsia="hr-HR"/>
              </w:rPr>
              <w:t>Ne:</w:t>
            </w:r>
          </w:p>
          <w:p w14:paraId="6134C86D" w14:textId="77777777" w:rsidR="00360715" w:rsidRDefault="00360715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3F036622" w14:textId="40F9E9B8" w:rsidR="00360715" w:rsidRPr="00360715" w:rsidRDefault="00360715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60715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4819" w:type="dxa"/>
            <w:shd w:val="clear" w:color="auto" w:fill="auto"/>
          </w:tcPr>
          <w:p w14:paraId="0071EC30" w14:textId="2948872C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pravne stečevine:</w:t>
            </w:r>
            <w:r w:rsidR="00360715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/</w:t>
            </w:r>
          </w:p>
        </w:tc>
      </w:tr>
      <w:tr w:rsidR="009352D9" w:rsidRPr="00DA65D6" w14:paraId="2A12CA71" w14:textId="77777777" w:rsidTr="005178C1">
        <w:trPr>
          <w:trHeight w:val="319"/>
        </w:trPr>
        <w:tc>
          <w:tcPr>
            <w:tcW w:w="850" w:type="dxa"/>
          </w:tcPr>
          <w:p w14:paraId="6F996F8A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C58E9E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PROBLEMA</w:t>
            </w:r>
          </w:p>
        </w:tc>
      </w:tr>
      <w:tr w:rsidR="009352D9" w:rsidRPr="00DA65D6" w14:paraId="6629FB4A" w14:textId="77777777" w:rsidTr="005178C1">
        <w:trPr>
          <w:trHeight w:val="410"/>
        </w:trPr>
        <w:tc>
          <w:tcPr>
            <w:tcW w:w="850" w:type="dxa"/>
          </w:tcPr>
          <w:p w14:paraId="2DED247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2.1.</w:t>
            </w:r>
          </w:p>
        </w:tc>
        <w:tc>
          <w:tcPr>
            <w:tcW w:w="9073" w:type="dxa"/>
            <w:gridSpan w:val="4"/>
          </w:tcPr>
          <w:p w14:paraId="7D9C099E" w14:textId="6FE52876" w:rsidR="003E6F78" w:rsidRPr="003E6F78" w:rsidRDefault="007E7222" w:rsidP="009F74E6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Provedba aktualnog </w:t>
            </w:r>
            <w:r w:rsidR="00FA6E8B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Zakon o komasaciji poljoprivrednog zemljišta (»Narodne novine«, br. 46/22. – u daljnjem tekstu: Zakon)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6E8B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ukazala je na određene poteškoće u primjeni pojedinih odredbi jer je uočeno da je gotovo nemoguće postići uvjet</w:t>
            </w:r>
            <w:r w:rsidR="00DD4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FA6E8B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važenje suglasnosti vlasnika zemljišta na području na kojem se planira komasacija od najmanje 50 % + 1 uz uvjet da je u njihovu vlasništvu najmanje 67 % ukupne površine poljoprivrednog zemljišta s područja na kojem se planira komasacija, da su pojedini rokovi prekratki, da su neki uvjeti iz postupka komasacije teško ostvarivi te da jedinice lokalne samouprave odnosno Grad Zagreb, bez obzira </w:t>
            </w:r>
            <w:r w:rsidR="00130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što je prije Zakona </w:t>
            </w:r>
            <w:r w:rsidR="00FA6E8B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iskaza</w:t>
            </w:r>
            <w:r w:rsidR="00130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</w:t>
            </w:r>
            <w:r w:rsidR="00FA6E8B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interes 23 jedinice lokalne samouprave s površinom oko blizu 50.000 ha, </w:t>
            </w:r>
            <w:r w:rsidR="008540B1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nisu </w:t>
            </w:r>
            <w:r w:rsidR="00FA6E8B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dovoljno iskazale interes za komasacij</w:t>
            </w:r>
            <w:r w:rsidR="003B6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FA6E8B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svojom prijavom na </w:t>
            </w:r>
            <w:r w:rsidR="00FA6E8B" w:rsidRPr="006D1D87">
              <w:rPr>
                <w:rFonts w:ascii="Times New Roman" w:hAnsi="Times New Roman" w:cs="Times New Roman"/>
                <w:sz w:val="24"/>
                <w:szCs w:val="24"/>
              </w:rPr>
              <w:t>Javni poziv za odabir određenog područja za provođenje komasacije u skladu s Programom komasacije poljoprivrednog zemljišta do 2026. godine" (Narodne novine, broj 2/2023 - Oglasni dio), koji je objavilo Ministarstvo poljoprivrede u skladu sa Zakonom.</w:t>
            </w:r>
          </w:p>
        </w:tc>
      </w:tr>
      <w:tr w:rsidR="009352D9" w:rsidRPr="00DA65D6" w14:paraId="34500A2C" w14:textId="77777777" w:rsidTr="005178C1">
        <w:trPr>
          <w:trHeight w:val="384"/>
        </w:trPr>
        <w:tc>
          <w:tcPr>
            <w:tcW w:w="850" w:type="dxa"/>
          </w:tcPr>
          <w:p w14:paraId="739A40B0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2.2.</w:t>
            </w:r>
          </w:p>
        </w:tc>
        <w:tc>
          <w:tcPr>
            <w:tcW w:w="9073" w:type="dxa"/>
            <w:gridSpan w:val="4"/>
          </w:tcPr>
          <w:p w14:paraId="7FB094F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9352D9" w:rsidRPr="00DA65D6" w14:paraId="7FB7388D" w14:textId="77777777" w:rsidTr="005178C1">
        <w:trPr>
          <w:trHeight w:val="384"/>
        </w:trPr>
        <w:tc>
          <w:tcPr>
            <w:tcW w:w="850" w:type="dxa"/>
          </w:tcPr>
          <w:p w14:paraId="7DA2FB3E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708D81BE" w14:textId="1ED8C6B1" w:rsidR="009352D9" w:rsidRPr="00A61218" w:rsidRDefault="00E72101" w:rsidP="00A61218">
            <w:pPr>
              <w:rPr>
                <w:rFonts w:ascii="Calibri" w:eastAsia="Aptos" w:hAnsi="Calibri" w:cs="Calibri"/>
                <w:sz w:val="24"/>
                <w:szCs w:val="24"/>
                <w14:ligatures w14:val="standardContextual"/>
              </w:rPr>
            </w:pPr>
            <w:r w:rsidRPr="00A6121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poljoprivrede, šumarstva i ribarstva</w:t>
            </w:r>
            <w:r w:rsidR="005941EC" w:rsidRPr="00A6121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  <w:r w:rsidR="00A61218" w:rsidRPr="00A6121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61218" w:rsidRPr="00A61218">
              <w:rPr>
                <w:rFonts w:ascii="Times New Roman" w:eastAsia="Aptos" w:hAnsi="Times New Roman" w:cs="Times New Roman"/>
                <w:sz w:val="24"/>
                <w:szCs w:val="24"/>
                <w:lang w:eastAsia="hr-HR"/>
              </w:rPr>
              <w:t>Uprava za poljoprivredno zemljište, biljnu proizvodnju i tržište, Sektor za poljoprivredno zemljište</w:t>
            </w:r>
          </w:p>
        </w:tc>
      </w:tr>
      <w:tr w:rsidR="009352D9" w:rsidRPr="00DA65D6" w14:paraId="2E2A7433" w14:textId="77777777" w:rsidTr="005178C1">
        <w:trPr>
          <w:trHeight w:val="384"/>
        </w:trPr>
        <w:tc>
          <w:tcPr>
            <w:tcW w:w="850" w:type="dxa"/>
          </w:tcPr>
          <w:p w14:paraId="3301740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3.</w:t>
            </w:r>
          </w:p>
        </w:tc>
        <w:tc>
          <w:tcPr>
            <w:tcW w:w="9073" w:type="dxa"/>
            <w:gridSpan w:val="4"/>
          </w:tcPr>
          <w:p w14:paraId="59CD25A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POSEBNOG CILJA</w:t>
            </w:r>
          </w:p>
        </w:tc>
      </w:tr>
      <w:tr w:rsidR="009352D9" w:rsidRPr="00DA65D6" w14:paraId="09D97106" w14:textId="77777777" w:rsidTr="005178C1">
        <w:trPr>
          <w:trHeight w:val="384"/>
        </w:trPr>
        <w:tc>
          <w:tcPr>
            <w:tcW w:w="850" w:type="dxa"/>
          </w:tcPr>
          <w:p w14:paraId="2DB89E06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3.1.</w:t>
            </w:r>
          </w:p>
        </w:tc>
        <w:tc>
          <w:tcPr>
            <w:tcW w:w="9073" w:type="dxa"/>
            <w:gridSpan w:val="4"/>
          </w:tcPr>
          <w:p w14:paraId="1E93095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posebnog cilja</w:t>
            </w:r>
          </w:p>
        </w:tc>
      </w:tr>
      <w:tr w:rsidR="009352D9" w:rsidRPr="00DA65D6" w14:paraId="1B402588" w14:textId="77777777" w:rsidTr="005178C1">
        <w:trPr>
          <w:trHeight w:val="384"/>
        </w:trPr>
        <w:tc>
          <w:tcPr>
            <w:tcW w:w="850" w:type="dxa"/>
          </w:tcPr>
          <w:p w14:paraId="75D1ABAC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13C27FA1" w14:textId="77777777" w:rsidR="009352D9" w:rsidRDefault="0043078B" w:rsidP="00646962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EA583C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činkovita provedba </w:t>
            </w:r>
            <w:r w:rsidR="00646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postupaka komasacije </w:t>
            </w:r>
            <w:r w:rsidR="00EA583C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svrhu ispunjenja Programa komasacije poljoprivrednog zemljišta za razdoblje do 2026. godine (»Narodne novine«, broj 140/2022. – u daljnjem tekstu: Program) kao akta planiranja provođenja komasacije na okvirnoj površini zemljišta za predviđeno razdoblje i u skladu s planiranim financijskim sredstvima.</w:t>
            </w:r>
          </w:p>
          <w:p w14:paraId="07B3E40B" w14:textId="41401F5B" w:rsidR="00646962" w:rsidRPr="00646962" w:rsidRDefault="00646962" w:rsidP="00646962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2D9" w:rsidRPr="00DA65D6" w14:paraId="4B167178" w14:textId="77777777" w:rsidTr="005178C1">
        <w:trPr>
          <w:trHeight w:val="384"/>
        </w:trPr>
        <w:tc>
          <w:tcPr>
            <w:tcW w:w="850" w:type="dxa"/>
          </w:tcPr>
          <w:p w14:paraId="06EC9A5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3.2.</w:t>
            </w:r>
          </w:p>
        </w:tc>
        <w:tc>
          <w:tcPr>
            <w:tcW w:w="9073" w:type="dxa"/>
            <w:gridSpan w:val="4"/>
          </w:tcPr>
          <w:p w14:paraId="3DE9BD7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svrhe propisa</w:t>
            </w:r>
          </w:p>
        </w:tc>
      </w:tr>
      <w:tr w:rsidR="009352D9" w:rsidRPr="00DA65D6" w14:paraId="0F4F38B1" w14:textId="77777777" w:rsidTr="005178C1">
        <w:trPr>
          <w:trHeight w:val="384"/>
        </w:trPr>
        <w:tc>
          <w:tcPr>
            <w:tcW w:w="850" w:type="dxa"/>
          </w:tcPr>
          <w:p w14:paraId="370BF05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21961077" w14:textId="77777777" w:rsidR="009352D9" w:rsidRDefault="00646962" w:rsidP="003A4FA6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Donošenjem Zakona o izmjenama i dopunama Zakona postigla bi se učinkovita provedba Zakona u cilju olakšavanja uvjeta za važenje suglasnosti vlasnika zemljišta na području na kojem se planira komasacija, dodatnog uređenja postupka komasacije te omogućavanje Ministarstvu poljoprivrede, šumarstva i ribarstva da samostalno i aktivno može pokrenuti i provesti postupak komasacije u interesu Republike Hrvatske radi ispunjenja važećeg Programa.</w:t>
            </w:r>
          </w:p>
          <w:p w14:paraId="601135F1" w14:textId="4CC75A08" w:rsidR="003A4FA6" w:rsidRPr="003A4FA6" w:rsidRDefault="003A4FA6" w:rsidP="003A4FA6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2D9" w:rsidRPr="00DA65D6" w14:paraId="3E64B671" w14:textId="77777777" w:rsidTr="005178C1">
        <w:trPr>
          <w:trHeight w:val="384"/>
        </w:trPr>
        <w:tc>
          <w:tcPr>
            <w:tcW w:w="850" w:type="dxa"/>
          </w:tcPr>
          <w:p w14:paraId="6D3EA57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lastRenderedPageBreak/>
              <w:t>3.3.</w:t>
            </w:r>
          </w:p>
        </w:tc>
        <w:tc>
          <w:tcPr>
            <w:tcW w:w="9073" w:type="dxa"/>
            <w:gridSpan w:val="4"/>
          </w:tcPr>
          <w:p w14:paraId="175F4EF4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Razmotrena druga moguća normativna i </w:t>
            </w:r>
            <w:proofErr w:type="spellStart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nenormativna</w:t>
            </w:r>
            <w:proofErr w:type="spellEnd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rješenja</w:t>
            </w:r>
          </w:p>
        </w:tc>
      </w:tr>
      <w:tr w:rsidR="009352D9" w:rsidRPr="00DA65D6" w14:paraId="73F41AD4" w14:textId="77777777" w:rsidTr="005178C1">
        <w:trPr>
          <w:trHeight w:val="384"/>
        </w:trPr>
        <w:tc>
          <w:tcPr>
            <w:tcW w:w="850" w:type="dxa"/>
          </w:tcPr>
          <w:p w14:paraId="38B7D1B0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7EF40F18" w14:textId="5BEB2360" w:rsidR="004269C5" w:rsidRPr="004269C5" w:rsidRDefault="00C03D10" w:rsidP="004269C5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Nisu moguća </w:t>
            </w: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druga normativna i </w:t>
            </w:r>
            <w:proofErr w:type="spellStart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nenormativna</w:t>
            </w:r>
            <w:proofErr w:type="spellEnd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rješenja</w:t>
            </w:r>
            <w:r w:rsidR="0011454A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jer se </w:t>
            </w:r>
            <w:r w:rsidR="0011454A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učinkovit</w:t>
            </w:r>
            <w:r w:rsidR="0011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ij</w:t>
            </w:r>
            <w:r w:rsidR="0011454A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provedba Zakona u svrhu ispunjenja Programa</w:t>
            </w:r>
            <w:r w:rsidR="00426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može ostvariti jedino izmjenom i dopunom Zakona.</w:t>
            </w:r>
          </w:p>
        </w:tc>
      </w:tr>
      <w:tr w:rsidR="009352D9" w:rsidRPr="00DA65D6" w14:paraId="13A7E34A" w14:textId="77777777" w:rsidTr="005178C1">
        <w:trPr>
          <w:trHeight w:val="384"/>
        </w:trPr>
        <w:tc>
          <w:tcPr>
            <w:tcW w:w="850" w:type="dxa"/>
          </w:tcPr>
          <w:p w14:paraId="76B634D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3.4.</w:t>
            </w:r>
          </w:p>
        </w:tc>
        <w:tc>
          <w:tcPr>
            <w:tcW w:w="9073" w:type="dxa"/>
            <w:gridSpan w:val="4"/>
          </w:tcPr>
          <w:p w14:paraId="4715353B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AE0687" w:rsidRPr="00DA65D6" w14:paraId="51CEFE6A" w14:textId="77777777" w:rsidTr="005178C1">
        <w:trPr>
          <w:trHeight w:val="384"/>
        </w:trPr>
        <w:tc>
          <w:tcPr>
            <w:tcW w:w="850" w:type="dxa"/>
          </w:tcPr>
          <w:p w14:paraId="2AC752F8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3BC6B9B4" w14:textId="04C6256A" w:rsidR="00AE0687" w:rsidRPr="00DA65D6" w:rsidRDefault="00A61218" w:rsidP="00AE068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A6121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Ministarstvo poljoprivrede, šumarstva i ribarstva, </w:t>
            </w:r>
            <w:r w:rsidRPr="00A61218">
              <w:rPr>
                <w:rFonts w:ascii="Times New Roman" w:eastAsia="Aptos" w:hAnsi="Times New Roman" w:cs="Times New Roman"/>
                <w:sz w:val="24"/>
                <w:szCs w:val="24"/>
                <w:lang w:eastAsia="hr-HR"/>
              </w:rPr>
              <w:t>Uprava za poljoprivredno zemljište, biljnu proizvodnju i tržište, Sektor za poljoprivredno zemljište</w:t>
            </w:r>
          </w:p>
        </w:tc>
      </w:tr>
      <w:tr w:rsidR="00AE0687" w:rsidRPr="00DA65D6" w14:paraId="0A3A7232" w14:textId="77777777" w:rsidTr="005178C1">
        <w:trPr>
          <w:trHeight w:val="384"/>
        </w:trPr>
        <w:tc>
          <w:tcPr>
            <w:tcW w:w="850" w:type="dxa"/>
          </w:tcPr>
          <w:p w14:paraId="0D03020D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4.</w:t>
            </w:r>
          </w:p>
        </w:tc>
        <w:tc>
          <w:tcPr>
            <w:tcW w:w="9073" w:type="dxa"/>
            <w:gridSpan w:val="4"/>
          </w:tcPr>
          <w:p w14:paraId="47726285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 xml:space="preserve">UTVRĐIVANJE UČINAKA I ADRESATA </w:t>
            </w:r>
          </w:p>
        </w:tc>
      </w:tr>
      <w:tr w:rsidR="00AE0687" w:rsidRPr="00DA65D6" w14:paraId="1AF37231" w14:textId="77777777" w:rsidTr="005178C1">
        <w:trPr>
          <w:trHeight w:val="608"/>
        </w:trPr>
        <w:tc>
          <w:tcPr>
            <w:tcW w:w="850" w:type="dxa"/>
          </w:tcPr>
          <w:p w14:paraId="7F3B8E86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</w:t>
            </w:r>
          </w:p>
        </w:tc>
        <w:tc>
          <w:tcPr>
            <w:tcW w:w="9073" w:type="dxa"/>
            <w:gridSpan w:val="4"/>
          </w:tcPr>
          <w:p w14:paraId="2AD7AAE2" w14:textId="77777777" w:rsidR="00AE0687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Posebni cilj:</w:t>
            </w:r>
          </w:p>
          <w:p w14:paraId="2EC371DA" w14:textId="3188DED1" w:rsidR="00FB1444" w:rsidRPr="00FB1444" w:rsidRDefault="001832AE" w:rsidP="00FB1444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9F74E6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onošenj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</w:t>
            </w:r>
            <w:r w:rsidR="009F74E6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zakona o izmjenama i dopunama Zakona o komasaciji poljoprivrednog zemljišta (u daljnjem tekstu: Zakon o izmjenama i dopunama Zakona) </w:t>
            </w:r>
            <w:r w:rsidR="00D56F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osigurati </w:t>
            </w:r>
            <w:r w:rsidR="009F74E6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učinkovit</w:t>
            </w:r>
            <w:r w:rsidR="00D56F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9F74E6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provedb</w:t>
            </w:r>
            <w:r w:rsidR="00D56F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9F74E6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Zakona u svrhu ispunjenja Programa komasacije poljoprivrednog zemljišta za razdoblje do 2026. godine (»Narodne novine«, broj 140/2022. – u daljnjem tekstu: Program)</w:t>
            </w:r>
            <w:r w:rsidR="00913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E75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kroz </w:t>
            </w:r>
            <w:r w:rsidR="00D56F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jača</w:t>
            </w:r>
            <w:r w:rsidR="00BE75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nje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ulog</w:t>
            </w:r>
            <w:r w:rsidR="00BE7565">
              <w:rPr>
                <w:rFonts w:ascii="Times New Roman" w:eastAsia="Calibri" w:hAnsi="Times New Roman" w:cs="Times New Roman"/>
                <w:sz w:val="24"/>
                <w:lang w:eastAsia="hr-HR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Ministarstva poljoprivrede, šumarstva i ribarstva omogućava</w:t>
            </w:r>
            <w:r w:rsidR="00BE7565">
              <w:rPr>
                <w:rFonts w:ascii="Times New Roman" w:eastAsia="Calibri" w:hAnsi="Times New Roman" w:cs="Times New Roman"/>
                <w:sz w:val="24"/>
                <w:lang w:eastAsia="hr-HR"/>
              </w:rPr>
              <w:t>jući</w:t>
            </w: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 samostalno i aktivno može pokrenuti i provesti postupak komasacije u interesu Republike Hrvatske radi ispunjenja važećeg Programa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te smanjivanje uvjeta za prikupljanje suglasnosti vlasnika zemljišta za pokretanje i provedbu komasacije.</w:t>
            </w:r>
          </w:p>
        </w:tc>
      </w:tr>
      <w:tr w:rsidR="00AE0687" w:rsidRPr="00DA65D6" w14:paraId="3D8A9B39" w14:textId="77777777" w:rsidTr="005178C1">
        <w:trPr>
          <w:trHeight w:val="335"/>
        </w:trPr>
        <w:tc>
          <w:tcPr>
            <w:tcW w:w="850" w:type="dxa"/>
          </w:tcPr>
          <w:p w14:paraId="08708BE9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4.1.1.</w:t>
            </w:r>
          </w:p>
        </w:tc>
        <w:tc>
          <w:tcPr>
            <w:tcW w:w="4254" w:type="dxa"/>
            <w:gridSpan w:val="3"/>
          </w:tcPr>
          <w:p w14:paraId="60B40F68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76BFF799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AE0687" w:rsidRPr="00DA65D6" w14:paraId="54F15469" w14:textId="77777777" w:rsidTr="005178C1">
        <w:trPr>
          <w:trHeight w:val="335"/>
        </w:trPr>
        <w:tc>
          <w:tcPr>
            <w:tcW w:w="850" w:type="dxa"/>
          </w:tcPr>
          <w:p w14:paraId="0971B041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48C0103A" w14:textId="654CB51D" w:rsidR="00A913EC" w:rsidRDefault="00A913EC" w:rsidP="00AE0687">
            <w:pPr>
              <w:pStyle w:val="Odlomakpopisa"/>
              <w:numPr>
                <w:ilvl w:val="0"/>
                <w:numId w:val="2"/>
              </w:numPr>
              <w:ind w:left="323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učinci na investicije u području poljoprivredne djelatnosti</w:t>
            </w:r>
            <w:r w:rsidR="00A9106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kroz </w:t>
            </w:r>
            <w:r w:rsidR="00A9106F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omogućavanje ekonomičnijeg iskorištavanja poljoprivrednog zemljišta uz povoljnije uvjete za poljoprivrednu proizvodnju</w:t>
            </w:r>
          </w:p>
          <w:p w14:paraId="0F0311C7" w14:textId="77777777" w:rsidR="000A449A" w:rsidRPr="000A449A" w:rsidRDefault="000A449A" w:rsidP="000A449A">
            <w:pPr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9835938" w14:textId="575CDF8D" w:rsidR="00DF5E64" w:rsidRPr="000A449A" w:rsidRDefault="00A913EC" w:rsidP="00AE0687">
            <w:pPr>
              <w:pStyle w:val="Odlomakpopisa"/>
              <w:numPr>
                <w:ilvl w:val="0"/>
                <w:numId w:val="2"/>
              </w:numPr>
              <w:ind w:left="323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D74B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učinak na konkurentnost gospodarstva u području poljoprivredne djelatnosti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kroz </w:t>
            </w:r>
            <w:r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omogućavanje ekonomičnijeg iskorištavanja poljoprivrednog zemljišta uz povoljnije uvjete za poljoprivrednu proizvodnju i ruralni razvoj.</w:t>
            </w:r>
          </w:p>
        </w:tc>
        <w:tc>
          <w:tcPr>
            <w:tcW w:w="4819" w:type="dxa"/>
          </w:tcPr>
          <w:p w14:paraId="18D34707" w14:textId="40E12D45" w:rsidR="00F3221D" w:rsidRDefault="00936771" w:rsidP="007660F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71">
              <w:rPr>
                <w:rFonts w:ascii="Times New Roman" w:hAnsi="Times New Roman" w:cs="Times New Roman"/>
                <w:sz w:val="24"/>
                <w:szCs w:val="24"/>
              </w:rPr>
              <w:t>Poslovni subjekti</w:t>
            </w:r>
            <w:r w:rsidR="0096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7155">
              <w:rPr>
                <w:rFonts w:ascii="Times New Roman" w:hAnsi="Times New Roman" w:cs="Times New Roman"/>
                <w:sz w:val="24"/>
                <w:szCs w:val="24"/>
              </w:rPr>
              <w:t xml:space="preserve">u smislu propisa kojim se uređuje </w:t>
            </w:r>
            <w:r w:rsidR="007C4514" w:rsidRPr="00673CB2">
              <w:rPr>
                <w:rFonts w:ascii="Times New Roman" w:hAnsi="Times New Roman" w:cs="Times New Roman"/>
                <w:sz w:val="24"/>
                <w:szCs w:val="24"/>
              </w:rPr>
              <w:t>korištenje poljoprivrednog zemljišta</w:t>
            </w:r>
            <w:r w:rsidR="00E9475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7C4514" w:rsidRPr="00673CB2">
              <w:rPr>
                <w:rFonts w:ascii="Times New Roman" w:hAnsi="Times New Roman" w:cs="Times New Roman"/>
                <w:sz w:val="24"/>
                <w:szCs w:val="24"/>
              </w:rPr>
              <w:t xml:space="preserve"> raspolaganje poljoprivrednim zemljištem u vlasništvu Republike Hrvatske</w:t>
            </w:r>
            <w:r w:rsidR="00F322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07C4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="00AF15D2">
              <w:rPr>
                <w:rFonts w:ascii="Times New Roman" w:hAnsi="Times New Roman" w:cs="Times New Roman"/>
                <w:sz w:val="24"/>
                <w:szCs w:val="24"/>
              </w:rPr>
              <w:t>području iz Prijava</w:t>
            </w:r>
            <w:r w:rsidR="00DF4C81">
              <w:rPr>
                <w:rFonts w:ascii="Times New Roman" w:hAnsi="Times New Roman" w:cs="Times New Roman"/>
                <w:sz w:val="24"/>
                <w:szCs w:val="24"/>
              </w:rPr>
              <w:t xml:space="preserve"> na Javni poziv za odabir određenog područja za provođenje komasacije, a koji nemaju </w:t>
            </w:r>
            <w:r w:rsidR="00093290">
              <w:rPr>
                <w:rFonts w:ascii="Times New Roman" w:hAnsi="Times New Roman" w:cs="Times New Roman"/>
                <w:sz w:val="24"/>
                <w:szCs w:val="24"/>
              </w:rPr>
              <w:t xml:space="preserve">dovoljno suglasnosti vlasnika zemljišta iz Zakona ili članka 9. ovoga Nacrta </w:t>
            </w:r>
            <w:r w:rsidR="00E040D4">
              <w:rPr>
                <w:rFonts w:ascii="Times New Roman" w:hAnsi="Times New Roman" w:cs="Times New Roman"/>
                <w:sz w:val="24"/>
                <w:szCs w:val="24"/>
              </w:rPr>
              <w:t>prijedloga zakona.</w:t>
            </w:r>
          </w:p>
          <w:p w14:paraId="3470EBF4" w14:textId="77777777" w:rsidR="00A9106F" w:rsidRDefault="00A9106F" w:rsidP="00F3221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2980B" w14:textId="48CFD7A6" w:rsidR="00F3221D" w:rsidRPr="00936771" w:rsidRDefault="00F3221D" w:rsidP="00F3221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Građani</w:t>
            </w:r>
            <w:r w:rsidRPr="00936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(u smislu propisa kojim se uređuje </w:t>
            </w:r>
            <w:r w:rsidRPr="00673CB2">
              <w:rPr>
                <w:rFonts w:ascii="Times New Roman" w:hAnsi="Times New Roman" w:cs="Times New Roman"/>
                <w:sz w:val="24"/>
                <w:szCs w:val="24"/>
              </w:rPr>
              <w:t>korištenje poljoprivrednog zemljišta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673CB2">
              <w:rPr>
                <w:rFonts w:ascii="Times New Roman" w:hAnsi="Times New Roman" w:cs="Times New Roman"/>
                <w:sz w:val="24"/>
                <w:szCs w:val="24"/>
              </w:rPr>
              <w:t xml:space="preserve"> raspolaganje poljoprivrednim zemljištem u vlasništvu Republike Hrvatske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40D4">
              <w:rPr>
                <w:rFonts w:ascii="Times New Roman" w:hAnsi="Times New Roman" w:cs="Times New Roman"/>
                <w:sz w:val="24"/>
                <w:szCs w:val="24"/>
              </w:rPr>
              <w:t xml:space="preserve"> na području iz Prijava na Javni poziv za odabir određenog područja za provođenje komasacije, a koji nemaju dovoljno suglasnosti vlasnika zemljišta iz Zakona ili članka 9. ovoga Nacrta prijedloga zakona.</w:t>
            </w:r>
          </w:p>
          <w:p w14:paraId="30862A67" w14:textId="77777777" w:rsidR="00A9106F" w:rsidRDefault="00A9106F" w:rsidP="007660F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2AE9B" w14:textId="19788528" w:rsidR="00AE0687" w:rsidRPr="00DA65D6" w:rsidRDefault="00936771" w:rsidP="007660FE">
            <w:pPr>
              <w:pStyle w:val="Bezproreda"/>
              <w:jc w:val="both"/>
              <w:rPr>
                <w:lang w:eastAsia="hr-HR"/>
              </w:rPr>
            </w:pPr>
            <w:r w:rsidRPr="00936771">
              <w:rPr>
                <w:rFonts w:ascii="Times New Roman" w:hAnsi="Times New Roman" w:cs="Times New Roman"/>
                <w:sz w:val="24"/>
                <w:szCs w:val="24"/>
              </w:rPr>
              <w:t>Tijela javne vlasti (jedinice</w:t>
            </w:r>
            <w:r w:rsidR="007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71">
              <w:rPr>
                <w:rFonts w:ascii="Times New Roman" w:hAnsi="Times New Roman" w:cs="Times New Roman"/>
                <w:sz w:val="24"/>
                <w:szCs w:val="24"/>
              </w:rPr>
              <w:t>lokalne</w:t>
            </w:r>
            <w:r w:rsidR="007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71">
              <w:rPr>
                <w:rFonts w:ascii="Times New Roman" w:hAnsi="Times New Roman" w:cs="Times New Roman"/>
                <w:sz w:val="24"/>
                <w:szCs w:val="24"/>
              </w:rPr>
              <w:t>samoupra</w:t>
            </w:r>
            <w:r w:rsidR="007660F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3677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660FE">
              <w:rPr>
                <w:rFonts w:ascii="Times New Roman" w:hAnsi="Times New Roman" w:cs="Times New Roman"/>
                <w:sz w:val="24"/>
                <w:szCs w:val="24"/>
              </w:rPr>
              <w:t>, Hrvatske vode</w:t>
            </w:r>
            <w:r w:rsidR="006673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40D4">
              <w:rPr>
                <w:rFonts w:ascii="Times New Roman" w:hAnsi="Times New Roman" w:cs="Times New Roman"/>
                <w:sz w:val="24"/>
                <w:szCs w:val="24"/>
              </w:rPr>
              <w:t xml:space="preserve"> na području iz Prijava na Javni poziv za odabir određenog područja za provođenje komasacije, a koji nemaju dovoljno suglasnosti vlasnika zemljišta iz Zakona ili članka 9. ovoga Nacrta prijedloga zakona.</w:t>
            </w:r>
          </w:p>
        </w:tc>
      </w:tr>
      <w:tr w:rsidR="00AE0687" w:rsidRPr="00DA65D6" w14:paraId="01FA6347" w14:textId="77777777" w:rsidTr="005178C1">
        <w:trPr>
          <w:trHeight w:val="360"/>
        </w:trPr>
        <w:tc>
          <w:tcPr>
            <w:tcW w:w="850" w:type="dxa"/>
          </w:tcPr>
          <w:p w14:paraId="494033C2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4.1.2.</w:t>
            </w:r>
          </w:p>
        </w:tc>
        <w:tc>
          <w:tcPr>
            <w:tcW w:w="4254" w:type="dxa"/>
            <w:gridSpan w:val="3"/>
          </w:tcPr>
          <w:p w14:paraId="3F0E7DBB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29FA4A1F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AE0687" w:rsidRPr="00DA65D6" w14:paraId="5EBCC8CB" w14:textId="77777777" w:rsidTr="005178C1">
        <w:trPr>
          <w:trHeight w:val="360"/>
        </w:trPr>
        <w:tc>
          <w:tcPr>
            <w:tcW w:w="850" w:type="dxa"/>
          </w:tcPr>
          <w:p w14:paraId="7DBF505D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2F7AFB1F" w14:textId="067B6BDB" w:rsidR="00AE0687" w:rsidRPr="00DA65D6" w:rsidRDefault="00807A8F" w:rsidP="00AE06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9D7F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isu utvrđeni učinci na održivi razvoj</w:t>
            </w:r>
          </w:p>
        </w:tc>
        <w:tc>
          <w:tcPr>
            <w:tcW w:w="4819" w:type="dxa"/>
          </w:tcPr>
          <w:p w14:paraId="1C009E12" w14:textId="4207EFDB" w:rsidR="00AE0687" w:rsidRPr="00DA65D6" w:rsidRDefault="00E55504" w:rsidP="00AE06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Nisu utvrđeni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adresati iz članka 14. Uredbe</w:t>
            </w:r>
          </w:p>
        </w:tc>
      </w:tr>
      <w:tr w:rsidR="00AE0687" w:rsidRPr="00DA65D6" w14:paraId="34084D19" w14:textId="77777777" w:rsidTr="005178C1">
        <w:trPr>
          <w:trHeight w:val="328"/>
        </w:trPr>
        <w:tc>
          <w:tcPr>
            <w:tcW w:w="850" w:type="dxa"/>
          </w:tcPr>
          <w:p w14:paraId="0B6FECB1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4.1.3.</w:t>
            </w:r>
          </w:p>
        </w:tc>
        <w:tc>
          <w:tcPr>
            <w:tcW w:w="4254" w:type="dxa"/>
            <w:gridSpan w:val="3"/>
          </w:tcPr>
          <w:p w14:paraId="5FD7E6B7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78BADEF5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AE0687" w:rsidRPr="00DA65D6" w14:paraId="20B3D9A3" w14:textId="77777777" w:rsidTr="005178C1">
        <w:trPr>
          <w:trHeight w:val="328"/>
        </w:trPr>
        <w:tc>
          <w:tcPr>
            <w:tcW w:w="850" w:type="dxa"/>
          </w:tcPr>
          <w:p w14:paraId="3D8287BB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539DEDFE" w14:textId="61A7AE03" w:rsidR="009D7F4B" w:rsidRPr="009D7F4B" w:rsidRDefault="00F83D30" w:rsidP="009D7F4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2E80">
              <w:rPr>
                <w:rFonts w:ascii="Times New Roman" w:hAnsi="Times New Roman" w:cs="Times New Roman"/>
                <w:sz w:val="24"/>
                <w:szCs w:val="24"/>
              </w:rPr>
              <w:t xml:space="preserve">isu utvrđeni učinci </w:t>
            </w:r>
            <w:r w:rsidR="00E5550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77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F88" w:rsidRPr="009D7F4B">
              <w:rPr>
                <w:rFonts w:ascii="Times New Roman" w:hAnsi="Times New Roman" w:cs="Times New Roman"/>
                <w:sz w:val="24"/>
                <w:szCs w:val="24"/>
              </w:rPr>
              <w:t>socijaln</w:t>
            </w:r>
            <w:r w:rsidR="00E5550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96F88" w:rsidRPr="009D7F4B">
              <w:rPr>
                <w:rFonts w:ascii="Times New Roman" w:hAnsi="Times New Roman" w:cs="Times New Roman"/>
                <w:sz w:val="24"/>
                <w:szCs w:val="24"/>
              </w:rPr>
              <w:t xml:space="preserve"> skrb</w:t>
            </w:r>
          </w:p>
        </w:tc>
        <w:tc>
          <w:tcPr>
            <w:tcW w:w="4819" w:type="dxa"/>
          </w:tcPr>
          <w:p w14:paraId="6CC01A0A" w14:textId="0AD6A5D2" w:rsidR="00AE0687" w:rsidRPr="00DA65D6" w:rsidRDefault="002957C6" w:rsidP="00AE06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Nisu utvrđeni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adresati iz članka 14. Uredbe</w:t>
            </w:r>
          </w:p>
        </w:tc>
      </w:tr>
      <w:tr w:rsidR="00AE0687" w:rsidRPr="00DA65D6" w14:paraId="125A1C3A" w14:textId="77777777" w:rsidTr="005178C1">
        <w:trPr>
          <w:trHeight w:val="366"/>
        </w:trPr>
        <w:tc>
          <w:tcPr>
            <w:tcW w:w="850" w:type="dxa"/>
          </w:tcPr>
          <w:p w14:paraId="2EB0FA30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4.1.4.</w:t>
            </w:r>
          </w:p>
        </w:tc>
        <w:tc>
          <w:tcPr>
            <w:tcW w:w="4254" w:type="dxa"/>
            <w:gridSpan w:val="3"/>
          </w:tcPr>
          <w:p w14:paraId="567AD136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40B8F349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AE0687" w:rsidRPr="00DA65D6" w14:paraId="13727B64" w14:textId="77777777" w:rsidTr="005178C1">
        <w:trPr>
          <w:trHeight w:val="366"/>
        </w:trPr>
        <w:tc>
          <w:tcPr>
            <w:tcW w:w="850" w:type="dxa"/>
          </w:tcPr>
          <w:p w14:paraId="25F99558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72E31440" w14:textId="3538BF1A" w:rsidR="00AE0687" w:rsidRPr="00FB7DAF" w:rsidRDefault="00EA017C" w:rsidP="00FB7D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>Nisu u</w:t>
            </w:r>
            <w:r w:rsidR="00AE0687"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tvrđeni učinci </w:t>
            </w:r>
            <w:r w:rsidR="00E5550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FB7DAF"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 zaštit</w:t>
            </w:r>
            <w:r w:rsidR="00E5550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B7DAF"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 ljudskih prava</w:t>
            </w:r>
          </w:p>
        </w:tc>
        <w:tc>
          <w:tcPr>
            <w:tcW w:w="4819" w:type="dxa"/>
          </w:tcPr>
          <w:p w14:paraId="0C8CDFCD" w14:textId="0700197C" w:rsidR="00AE0687" w:rsidRPr="00DA65D6" w:rsidRDefault="0065079C" w:rsidP="00AE06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Nisu utvrđeni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adresati</w:t>
            </w:r>
            <w:r w:rsidR="008C3C13">
              <w:rPr>
                <w:rFonts w:ascii="Times New Roman" w:hAnsi="Times New Roman" w:cs="Times New Roman"/>
                <w:sz w:val="24"/>
                <w:szCs w:val="24"/>
              </w:rPr>
              <w:t xml:space="preserve"> iz članka 14. Uredbe</w:t>
            </w:r>
          </w:p>
        </w:tc>
      </w:tr>
      <w:tr w:rsidR="00AE0687" w:rsidRPr="00DA65D6" w14:paraId="77904F56" w14:textId="77777777" w:rsidTr="005178C1">
        <w:trPr>
          <w:trHeight w:val="319"/>
        </w:trPr>
        <w:tc>
          <w:tcPr>
            <w:tcW w:w="850" w:type="dxa"/>
          </w:tcPr>
          <w:p w14:paraId="29F45C7C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4.1.5.</w:t>
            </w:r>
          </w:p>
        </w:tc>
        <w:tc>
          <w:tcPr>
            <w:tcW w:w="4254" w:type="dxa"/>
            <w:gridSpan w:val="3"/>
          </w:tcPr>
          <w:p w14:paraId="1E8CBA85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17DC4002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AE0687" w:rsidRPr="00DA65D6" w14:paraId="025A7590" w14:textId="77777777" w:rsidTr="005178C1">
        <w:trPr>
          <w:trHeight w:val="319"/>
        </w:trPr>
        <w:tc>
          <w:tcPr>
            <w:tcW w:w="850" w:type="dxa"/>
          </w:tcPr>
          <w:p w14:paraId="76408270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23D8E79E" w14:textId="13D97D3F" w:rsidR="00AE0687" w:rsidRPr="00DA65D6" w:rsidRDefault="00F57E9F" w:rsidP="00AE06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Nisu utvrđeni učinci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druga područja</w:t>
            </w:r>
          </w:p>
        </w:tc>
        <w:tc>
          <w:tcPr>
            <w:tcW w:w="4819" w:type="dxa"/>
          </w:tcPr>
          <w:p w14:paraId="533A65A6" w14:textId="2518D3C4" w:rsidR="00AE0687" w:rsidRPr="00DA65D6" w:rsidRDefault="00F57E9F" w:rsidP="00AE06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Nisu utvrđeni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adresati iz članka 14. Uredbe</w:t>
            </w:r>
          </w:p>
        </w:tc>
      </w:tr>
      <w:tr w:rsidR="00AE0687" w:rsidRPr="00DA65D6" w14:paraId="5B94DE82" w14:textId="77777777" w:rsidTr="005178C1">
        <w:tc>
          <w:tcPr>
            <w:tcW w:w="850" w:type="dxa"/>
          </w:tcPr>
          <w:p w14:paraId="635CCA23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79C37CBA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ANALIZA UTVRĐENIH UČINAKA I ADRESATA </w:t>
            </w:r>
          </w:p>
        </w:tc>
      </w:tr>
      <w:tr w:rsidR="00AE0687" w:rsidRPr="00DA65D6" w14:paraId="2943E683" w14:textId="77777777" w:rsidTr="005178C1">
        <w:tc>
          <w:tcPr>
            <w:tcW w:w="850" w:type="dxa"/>
          </w:tcPr>
          <w:p w14:paraId="792913A4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5.1.</w:t>
            </w:r>
          </w:p>
        </w:tc>
        <w:tc>
          <w:tcPr>
            <w:tcW w:w="9073" w:type="dxa"/>
            <w:gridSpan w:val="4"/>
          </w:tcPr>
          <w:p w14:paraId="37E3626E" w14:textId="77777777" w:rsidR="00AE0687" w:rsidRPr="00DA65D6" w:rsidRDefault="00AE0687" w:rsidP="00AE0687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gospodarstva:</w:t>
            </w:r>
          </w:p>
        </w:tc>
      </w:tr>
      <w:tr w:rsidR="00AE0687" w:rsidRPr="00DA65D6" w14:paraId="60D93976" w14:textId="77777777" w:rsidTr="005178C1">
        <w:tc>
          <w:tcPr>
            <w:tcW w:w="850" w:type="dxa"/>
          </w:tcPr>
          <w:p w14:paraId="2CEEED2F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252AF129" w14:textId="707D8583" w:rsidR="006E25D2" w:rsidRDefault="001F7D6A" w:rsidP="00453E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B3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sigura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vajući</w:t>
            </w:r>
            <w:r w:rsidR="00B3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1B50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učinkovit</w:t>
            </w:r>
            <w:r w:rsidR="00B3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B31B50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provedb</w:t>
            </w:r>
            <w:r w:rsidR="00B3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B31B50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Zakona u svrhu ispunjenja Programa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provedb</w:t>
            </w:r>
            <w:r w:rsidR="00E76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komasacije uređuju se </w:t>
            </w:r>
            <w:r w:rsidR="00E76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dodatne </w:t>
            </w:r>
            <w:r w:rsidR="00744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površine </w:t>
            </w:r>
            <w:r w:rsidR="00744DB4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poljoprivrednog zemljišta</w:t>
            </w:r>
            <w:r w:rsidR="003A62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, u vlasništvu privatnih osoba i u vlasništvu Republike Hrvatske, </w:t>
            </w:r>
            <w:r w:rsidR="00237850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čime se zbog povećanja </w:t>
            </w:r>
            <w:r w:rsidR="00FA51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površine za poljoprivrednu proizvodnju ostvaruju </w:t>
            </w:r>
            <w:r w:rsidR="00744DB4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učin</w:t>
            </w:r>
            <w:r w:rsidR="00FA51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ci</w:t>
            </w:r>
            <w:r w:rsidR="00744DB4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na investicije u području poljoprivredne djelatnosti</w:t>
            </w:r>
            <w:r w:rsidR="00453E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4B6E78D1" w14:textId="77777777" w:rsidR="006E25D2" w:rsidRDefault="006E25D2" w:rsidP="00453E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71CBB89D" w14:textId="77777777" w:rsidR="00FA51F8" w:rsidRDefault="006E25D2" w:rsidP="00FA51F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činkovit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</w:t>
            </w: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provedb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</w:t>
            </w: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Zakona </w:t>
            </w:r>
            <w:r w:rsidR="00F30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kroz postupke</w:t>
            </w: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komasacije uređuju se dodatne površine </w:t>
            </w:r>
            <w:r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poljoprivrednog zemljišta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 u vlasništvu privatnih osoba i u vlasništvu Republike Hrvatske,</w:t>
            </w:r>
            <w:r w:rsidR="002C515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čime se ostvaruje </w:t>
            </w:r>
            <w:r w:rsidRPr="003D74B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učinak na konkurentnost gospodarstva u području poljoprivredne djelatnosti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kroz </w:t>
            </w:r>
            <w:r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omogućavanje ekonomičnijeg iskorištavanja poljoprivrednog zemljišta uz povoljnije uvjete za poljoprivrednu proizvodnju i ruralni razvoj.</w:t>
            </w:r>
          </w:p>
          <w:p w14:paraId="69396F76" w14:textId="77777777" w:rsidR="00BC4FAB" w:rsidRDefault="00BC4FAB" w:rsidP="00FA51F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50DE363" w14:textId="41B0AD6B" w:rsidR="00BC4FAB" w:rsidRPr="00FA51F8" w:rsidRDefault="003B3FCE" w:rsidP="005535B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Pored naveden</w:t>
            </w:r>
            <w:r w:rsidR="00BE37D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ih učinaka, omogućit će se povećanje površin</w:t>
            </w:r>
            <w:r w:rsidR="0093530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a </w:t>
            </w:r>
            <w:r w:rsidR="0093530D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poljoprivrednog zemljišta</w:t>
            </w:r>
            <w:r w:rsidR="0093530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za komasaciju</w:t>
            </w:r>
            <w:r w:rsidR="00003403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, budući da će se omogućiti fleksibilniji </w:t>
            </w:r>
            <w:r w:rsidR="00CB1C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 lakši uvjet postizanja uvjeta</w:t>
            </w:r>
            <w:r w:rsidR="005535B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za važenje suglasnosti vlasnika zemljišta na području na kojem se planira </w:t>
            </w:r>
            <w:r w:rsidR="0055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komasacija </w:t>
            </w:r>
            <w:r w:rsidR="005535BE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poljoprivrednog zemljišta</w:t>
            </w:r>
            <w:r w:rsidR="005535B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E0687" w:rsidRPr="00DA65D6" w14:paraId="39BFF01D" w14:textId="77777777" w:rsidTr="005178C1">
        <w:tc>
          <w:tcPr>
            <w:tcW w:w="850" w:type="dxa"/>
          </w:tcPr>
          <w:p w14:paraId="087E3E4F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5.2.</w:t>
            </w:r>
          </w:p>
        </w:tc>
        <w:tc>
          <w:tcPr>
            <w:tcW w:w="9073" w:type="dxa"/>
            <w:gridSpan w:val="4"/>
          </w:tcPr>
          <w:p w14:paraId="6E291963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održivog razvoja:</w:t>
            </w:r>
          </w:p>
        </w:tc>
      </w:tr>
      <w:tr w:rsidR="00AE0687" w:rsidRPr="00DA65D6" w14:paraId="070A82B8" w14:textId="77777777" w:rsidTr="005178C1">
        <w:tc>
          <w:tcPr>
            <w:tcW w:w="850" w:type="dxa"/>
          </w:tcPr>
          <w:p w14:paraId="136B59D6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18621D4B" w14:textId="77677EEA" w:rsidR="00AE0687" w:rsidRPr="00DA65D6" w:rsidRDefault="00A773A4" w:rsidP="00AE068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C90880">
              <w:rPr>
                <w:rFonts w:ascii="Times New Roman" w:hAnsi="Times New Roman" w:cs="Times New Roman"/>
                <w:sz w:val="24"/>
                <w:szCs w:val="24"/>
              </w:rPr>
              <w:t xml:space="preserve">Nisu utvrđeni učinci ni adresati u području </w:t>
            </w: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održivog razvoja</w:t>
            </w:r>
          </w:p>
        </w:tc>
      </w:tr>
      <w:tr w:rsidR="00AE0687" w:rsidRPr="00DA65D6" w14:paraId="33BABC8C" w14:textId="77777777" w:rsidTr="005178C1">
        <w:tc>
          <w:tcPr>
            <w:tcW w:w="850" w:type="dxa"/>
          </w:tcPr>
          <w:p w14:paraId="3945705C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5.3.</w:t>
            </w:r>
          </w:p>
        </w:tc>
        <w:tc>
          <w:tcPr>
            <w:tcW w:w="9073" w:type="dxa"/>
            <w:gridSpan w:val="4"/>
          </w:tcPr>
          <w:p w14:paraId="37F45702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socijalne skrbi:</w:t>
            </w:r>
          </w:p>
        </w:tc>
      </w:tr>
      <w:tr w:rsidR="00AE0687" w:rsidRPr="00DA65D6" w14:paraId="39964DD9" w14:textId="77777777" w:rsidTr="005178C1">
        <w:trPr>
          <w:trHeight w:val="269"/>
        </w:trPr>
        <w:tc>
          <w:tcPr>
            <w:tcW w:w="850" w:type="dxa"/>
          </w:tcPr>
          <w:p w14:paraId="1DE01204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381FDE0C" w14:textId="14F74CF5" w:rsidR="00AE0687" w:rsidRPr="00C90880" w:rsidRDefault="00C90880" w:rsidP="00C9088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80">
              <w:rPr>
                <w:rFonts w:ascii="Times New Roman" w:hAnsi="Times New Roman" w:cs="Times New Roman"/>
                <w:sz w:val="24"/>
                <w:szCs w:val="24"/>
              </w:rPr>
              <w:t>Nisu utvrđeni učinci ni adresati u području socijalne skrbi</w:t>
            </w:r>
          </w:p>
        </w:tc>
      </w:tr>
      <w:tr w:rsidR="00AE0687" w:rsidRPr="00DA65D6" w14:paraId="5C3C750E" w14:textId="77777777" w:rsidTr="005178C1">
        <w:tc>
          <w:tcPr>
            <w:tcW w:w="850" w:type="dxa"/>
          </w:tcPr>
          <w:p w14:paraId="56354F5A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5.4.</w:t>
            </w:r>
          </w:p>
        </w:tc>
        <w:tc>
          <w:tcPr>
            <w:tcW w:w="9073" w:type="dxa"/>
            <w:gridSpan w:val="4"/>
          </w:tcPr>
          <w:p w14:paraId="56322183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zaštite ljudskih prava:</w:t>
            </w:r>
          </w:p>
        </w:tc>
      </w:tr>
      <w:tr w:rsidR="00AE0687" w:rsidRPr="00DA65D6" w14:paraId="37B16CA0" w14:textId="77777777" w:rsidTr="006613B6">
        <w:trPr>
          <w:trHeight w:val="302"/>
        </w:trPr>
        <w:tc>
          <w:tcPr>
            <w:tcW w:w="850" w:type="dxa"/>
          </w:tcPr>
          <w:p w14:paraId="16638B75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03E9B42A" w14:textId="6F1AC3E4" w:rsidR="00AE0687" w:rsidRPr="00C90880" w:rsidRDefault="008C3C13" w:rsidP="00AE0687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Nisu utvrđeni učinci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 adresati </w:t>
            </w: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>u području zaštite ljudskih prava</w:t>
            </w:r>
          </w:p>
        </w:tc>
      </w:tr>
      <w:tr w:rsidR="00AE0687" w:rsidRPr="00DA65D6" w14:paraId="66146409" w14:textId="77777777" w:rsidTr="006613B6">
        <w:trPr>
          <w:trHeight w:val="278"/>
        </w:trPr>
        <w:tc>
          <w:tcPr>
            <w:tcW w:w="850" w:type="dxa"/>
          </w:tcPr>
          <w:p w14:paraId="2CA106E6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3892780D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drugim područjima:</w:t>
            </w:r>
          </w:p>
        </w:tc>
      </w:tr>
      <w:tr w:rsidR="00A773A4" w:rsidRPr="00DA65D6" w14:paraId="4EBD80FE" w14:textId="77777777" w:rsidTr="006613B6">
        <w:trPr>
          <w:trHeight w:val="268"/>
        </w:trPr>
        <w:tc>
          <w:tcPr>
            <w:tcW w:w="850" w:type="dxa"/>
          </w:tcPr>
          <w:p w14:paraId="374E9AE4" w14:textId="77777777" w:rsidR="00A773A4" w:rsidRPr="00DA65D6" w:rsidRDefault="00A773A4" w:rsidP="00A773A4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5D98ECB3" w14:textId="565F2AEC" w:rsidR="00A773A4" w:rsidRPr="00DA65D6" w:rsidRDefault="00A773A4" w:rsidP="00A773A4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Nisu utvrđeni učinci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 adresati </w:t>
            </w: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drugim </w:t>
            </w:r>
            <w:r w:rsidRPr="00FB7DAF">
              <w:rPr>
                <w:rFonts w:ascii="Times New Roman" w:hAnsi="Times New Roman" w:cs="Times New Roman"/>
                <w:sz w:val="24"/>
                <w:szCs w:val="24"/>
              </w:rPr>
              <w:t>područj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</w:p>
        </w:tc>
      </w:tr>
      <w:tr w:rsidR="00AE0687" w:rsidRPr="00DA65D6" w14:paraId="56C4993A" w14:textId="77777777" w:rsidTr="005178C1">
        <w:trPr>
          <w:trHeight w:val="354"/>
        </w:trPr>
        <w:tc>
          <w:tcPr>
            <w:tcW w:w="850" w:type="dxa"/>
          </w:tcPr>
          <w:p w14:paraId="570A74AD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472AF9F9" w14:textId="77777777" w:rsidR="00AE0687" w:rsidRPr="00DA65D6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AE0687" w:rsidRPr="00DA65D6" w14:paraId="74F657A8" w14:textId="77777777" w:rsidTr="005178C1">
        <w:trPr>
          <w:trHeight w:val="354"/>
        </w:trPr>
        <w:tc>
          <w:tcPr>
            <w:tcW w:w="850" w:type="dxa"/>
          </w:tcPr>
          <w:p w14:paraId="4F3722C2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113D3A68" w14:textId="56E567A9" w:rsidR="00AE0687" w:rsidRPr="00DA65D6" w:rsidRDefault="00806E74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A6121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Ministarstvo poljoprivrede, šumarstva i ribarstva, </w:t>
            </w:r>
            <w:r w:rsidRPr="00A61218">
              <w:rPr>
                <w:rFonts w:ascii="Times New Roman" w:eastAsia="Aptos" w:hAnsi="Times New Roman" w:cs="Times New Roman"/>
                <w:sz w:val="24"/>
                <w:szCs w:val="24"/>
                <w:lang w:eastAsia="hr-HR"/>
              </w:rPr>
              <w:t>Uprava za poljoprivredno zemljište, biljnu proizvodnju i tržište, Sektor za poljoprivredno zemljište</w:t>
            </w:r>
          </w:p>
        </w:tc>
      </w:tr>
      <w:tr w:rsidR="00AE0687" w:rsidRPr="00DA65D6" w14:paraId="476549E6" w14:textId="77777777" w:rsidTr="005178C1">
        <w:tc>
          <w:tcPr>
            <w:tcW w:w="850" w:type="dxa"/>
          </w:tcPr>
          <w:p w14:paraId="298DCADC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</w:t>
            </w:r>
          </w:p>
        </w:tc>
        <w:tc>
          <w:tcPr>
            <w:tcW w:w="9073" w:type="dxa"/>
            <w:gridSpan w:val="4"/>
          </w:tcPr>
          <w:p w14:paraId="3FAC1318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SAVJETOVANJE I KONZULTACIJE</w:t>
            </w:r>
          </w:p>
        </w:tc>
      </w:tr>
      <w:tr w:rsidR="00AE0687" w:rsidRPr="00DA65D6" w14:paraId="292B2153" w14:textId="77777777" w:rsidTr="005178C1">
        <w:tc>
          <w:tcPr>
            <w:tcW w:w="850" w:type="dxa"/>
          </w:tcPr>
          <w:p w14:paraId="13D0CFA7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6.1.</w:t>
            </w:r>
          </w:p>
        </w:tc>
        <w:tc>
          <w:tcPr>
            <w:tcW w:w="9073" w:type="dxa"/>
            <w:gridSpan w:val="4"/>
          </w:tcPr>
          <w:p w14:paraId="4CBAFE01" w14:textId="77777777" w:rsidR="00AE0687" w:rsidRDefault="00AE0687" w:rsidP="00AE0687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Savjetovanje:</w:t>
            </w:r>
          </w:p>
          <w:p w14:paraId="77C0DCCE" w14:textId="77777777" w:rsidR="001F4613" w:rsidRDefault="001F4613" w:rsidP="00AE0687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  <w:p w14:paraId="0AA3C4A5" w14:textId="35CF6DA1" w:rsidR="00BC6877" w:rsidRDefault="001F4613" w:rsidP="009A54B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Savjetovanje s javnošću provodi se objavom K</w:t>
            </w:r>
            <w:r w:rsidRPr="001F461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onačnog 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prijedloga zakona o izmjenama i dopunama Zakona o komasaciji </w:t>
            </w: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poljoprivrednog zemljišta</w:t>
            </w:r>
            <w:r w:rsidR="00F15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ovog Obrasca iskaza o procjeni učinaka propisa putem portala e-savjetovanje</w:t>
            </w:r>
            <w:r w:rsidR="009A5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trajanju od 15 dana.</w:t>
            </w:r>
          </w:p>
          <w:p w14:paraId="3CAF3904" w14:textId="5442E01F" w:rsidR="00BC6877" w:rsidRPr="005C05E0" w:rsidRDefault="00BC6877" w:rsidP="005C05E0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</w:tr>
      <w:tr w:rsidR="00AE0687" w:rsidRPr="00DA65D6" w14:paraId="683823AF" w14:textId="77777777" w:rsidTr="005178C1">
        <w:trPr>
          <w:trHeight w:val="425"/>
        </w:trPr>
        <w:tc>
          <w:tcPr>
            <w:tcW w:w="850" w:type="dxa"/>
          </w:tcPr>
          <w:p w14:paraId="76AA42F1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7CD716ED" w14:textId="77777777" w:rsidR="00AE0687" w:rsidRDefault="00AE0687" w:rsidP="00C959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9591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096A20EB" w14:textId="4AC3F1F2" w:rsidR="00B63519" w:rsidRPr="00B63519" w:rsidRDefault="00020F1F" w:rsidP="00C959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9591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 Nacrt </w:t>
            </w:r>
            <w:r w:rsidR="00FD1F91" w:rsidRPr="000F4E37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prijedloga</w:t>
            </w:r>
            <w:r w:rsidR="00FD1F9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</w:t>
            </w:r>
            <w:r w:rsidR="00FD1F91" w:rsidRPr="000F4E37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zakona o izmjenama i dopun</w:t>
            </w:r>
            <w:r w:rsidR="00FD1F9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ama</w:t>
            </w:r>
            <w:r w:rsidR="00FD1F91" w:rsidRPr="000F4E37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Zakona</w:t>
            </w:r>
            <w:r w:rsidR="00FD1F9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</w:t>
            </w:r>
            <w:r w:rsidR="00FD1F91" w:rsidRPr="000F4E37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o </w:t>
            </w:r>
            <w:r w:rsidR="00FD1F9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komasaciji poljoprivrednog zemljišta</w:t>
            </w:r>
            <w:r w:rsidR="00FD1F91" w:rsidRPr="000F4E37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</w:t>
            </w:r>
            <w:r w:rsidR="001C351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zatražena su mišljenja 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>Vlad</w:t>
            </w:r>
            <w:r w:rsidR="00B6351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 xml:space="preserve"> Republike Hrvatske – Ured</w:t>
            </w:r>
            <w:r w:rsidR="00B63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 xml:space="preserve"> za zakonodavstvo; Ministarstv</w:t>
            </w:r>
            <w:r w:rsidR="00B63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 xml:space="preserve"> financija; Ministarstv</w:t>
            </w:r>
            <w:r w:rsidR="00B63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 xml:space="preserve"> gospodarstva; Ministarstv</w:t>
            </w:r>
            <w:r w:rsidR="00B63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 xml:space="preserve"> vanjskih i europskih poslova; Ministarstv</w:t>
            </w:r>
            <w:r w:rsidR="00B63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 xml:space="preserve"> regionalnoga razvoja i fondova Europske unije; Ministarstv</w:t>
            </w:r>
            <w:r w:rsidR="00B63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 xml:space="preserve"> pravosuđa, uprave i digitalne transformacije; Ministarstv</w:t>
            </w:r>
            <w:r w:rsidR="00B63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 xml:space="preserve"> prostornoga uređenja, graditeljstva i državne imovine; Ministarstv</w:t>
            </w:r>
            <w:r w:rsidR="00B63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 xml:space="preserve"> zaštite okoliša i zelene tranzicije te Ministarstv</w:t>
            </w:r>
            <w:r w:rsidR="00B63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519" w:rsidRPr="00B63519">
              <w:rPr>
                <w:rFonts w:ascii="Times New Roman" w:hAnsi="Times New Roman" w:cs="Times New Roman"/>
                <w:sz w:val="24"/>
                <w:szCs w:val="24"/>
              </w:rPr>
              <w:t xml:space="preserve"> mora, prometa i infrastrukture.</w:t>
            </w:r>
          </w:p>
          <w:p w14:paraId="62977A35" w14:textId="74439F19" w:rsidR="008E669A" w:rsidRPr="005C05E0" w:rsidRDefault="008E669A" w:rsidP="008E669A">
            <w:pPr>
              <w:pStyle w:val="Bezproreda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  <w:tr w:rsidR="00AE0687" w:rsidRPr="00DA65D6" w14:paraId="73041EE9" w14:textId="77777777" w:rsidTr="005178C1">
        <w:tc>
          <w:tcPr>
            <w:tcW w:w="850" w:type="dxa"/>
          </w:tcPr>
          <w:p w14:paraId="4CBDE802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7.</w:t>
            </w:r>
          </w:p>
        </w:tc>
        <w:tc>
          <w:tcPr>
            <w:tcW w:w="9073" w:type="dxa"/>
            <w:gridSpan w:val="4"/>
          </w:tcPr>
          <w:p w14:paraId="2C7A8319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ZAKLJUČAK</w:t>
            </w:r>
          </w:p>
        </w:tc>
      </w:tr>
      <w:tr w:rsidR="00AE0687" w:rsidRPr="00DA65D6" w14:paraId="5BD4357A" w14:textId="77777777" w:rsidTr="005178C1">
        <w:tc>
          <w:tcPr>
            <w:tcW w:w="850" w:type="dxa"/>
          </w:tcPr>
          <w:p w14:paraId="0022BFC4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7.1.</w:t>
            </w:r>
          </w:p>
        </w:tc>
        <w:tc>
          <w:tcPr>
            <w:tcW w:w="4112" w:type="dxa"/>
            <w:gridSpan w:val="2"/>
          </w:tcPr>
          <w:p w14:paraId="3348CD5C" w14:textId="426DED8D" w:rsidR="008A109B" w:rsidRPr="00E83CAF" w:rsidRDefault="00AE0687" w:rsidP="00E83CAF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Pozitivni učinci:</w:t>
            </w:r>
          </w:p>
          <w:p w14:paraId="07454275" w14:textId="4FF234F8" w:rsidR="008A109B" w:rsidRDefault="008A109B" w:rsidP="008A109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spunjenj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</w:t>
            </w: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provedbom komasacije uređuju se </w:t>
            </w:r>
            <w:r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poljoprivredno zemljišta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E83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kako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u vlasništvu privatnih osoba </w:t>
            </w:r>
            <w:r w:rsidR="00E83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tako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 u vlasništvu Republike Hrvatske, čime se zbog povećanja površine za poljoprivrednu proizvodnju ostvaruju </w:t>
            </w:r>
            <w:r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učin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ci</w:t>
            </w:r>
            <w:r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na investicije u području u području poljoprivredne djelatnosti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07132726" w14:textId="77777777" w:rsidR="008A109B" w:rsidRDefault="008A109B" w:rsidP="008A109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7D8E4D0D" w14:textId="28704EEF" w:rsidR="00C611D2" w:rsidRPr="00C611D2" w:rsidRDefault="00134B2D" w:rsidP="00C611D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8A109B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rovedb</w:t>
            </w:r>
            <w:r w:rsidR="008A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</w:t>
            </w:r>
            <w:r w:rsidR="008A109B"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komasacije uređuj</w:t>
            </w:r>
            <w:r w:rsidR="00E83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</w:t>
            </w:r>
            <w:r w:rsidR="008A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109B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poljoprivredno zemljišta</w:t>
            </w:r>
            <w:r w:rsidR="001620B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u </w:t>
            </w:r>
            <w:r w:rsidR="008A109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vlasništvu privatnih osoba </w:t>
            </w:r>
            <w:r w:rsidR="001620B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8A109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u vlasništvu Republike Hrvatske, </w:t>
            </w:r>
            <w:r w:rsidR="00CA0ED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</w:t>
            </w:r>
            <w:r w:rsidR="008A109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se ostvaruje </w:t>
            </w:r>
            <w:r w:rsidR="00CA0ED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pozitivan </w:t>
            </w:r>
            <w:r w:rsidR="008A109B" w:rsidRPr="003D74B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učinak na konkurentnost gospodarstva </w:t>
            </w:r>
            <w:r w:rsidR="004167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u području </w:t>
            </w:r>
            <w:r w:rsidR="00416719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poljoprivredne djelatnosti</w:t>
            </w:r>
            <w:r w:rsidR="004167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A109B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omoguć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ujući</w:t>
            </w:r>
            <w:r w:rsidR="008A109B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ekonomičnije iskorištavanj</w:t>
            </w:r>
            <w:r w:rsidR="00CA0ED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="008A109B" w:rsidRPr="00A913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poljoprivrednog zemljišta uz povoljnije uvjete za poljoprivrednu proizvodnju i ruralni razvoj.</w:t>
            </w:r>
          </w:p>
        </w:tc>
        <w:tc>
          <w:tcPr>
            <w:tcW w:w="4961" w:type="dxa"/>
            <w:gridSpan w:val="2"/>
          </w:tcPr>
          <w:p w14:paraId="572EE1E2" w14:textId="77777777" w:rsidR="00AE0687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Negativni učinci:</w:t>
            </w:r>
          </w:p>
          <w:p w14:paraId="0FD77F75" w14:textId="33C7EDD5" w:rsidR="00C25C29" w:rsidRDefault="00F22ED5" w:rsidP="00C25C29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Ne očekuju se negativni učinci</w:t>
            </w:r>
          </w:p>
          <w:p w14:paraId="3C9C862D" w14:textId="59415ADB" w:rsidR="00AE0687" w:rsidRPr="00DA65D6" w:rsidRDefault="00AE0687" w:rsidP="00C25C29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AE0687" w:rsidRPr="00DA65D6" w14:paraId="18C91058" w14:textId="77777777" w:rsidTr="005178C1">
        <w:tc>
          <w:tcPr>
            <w:tcW w:w="850" w:type="dxa"/>
          </w:tcPr>
          <w:p w14:paraId="77146DF2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5CADAF1" w14:textId="77777777" w:rsidR="00AE0687" w:rsidRDefault="00AE0687" w:rsidP="00AE068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Zaključak o učincima koji će proisteći iz provedbe:</w:t>
            </w:r>
          </w:p>
          <w:p w14:paraId="323E3D79" w14:textId="0CA3CA48" w:rsidR="00027B8E" w:rsidRPr="00027B8E" w:rsidRDefault="00867DFA" w:rsidP="00027B8E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Učinkovita provedba Zakona u cilju olakšavanja uvjeta za važenje suglasnosti vlasnika zemljišta na području na kojem se planira komasacija, dodatnog uređenja postupka komasacije te omogućavanje Ministarstvu poljoprivrede, šumarstva i ribarstva da samostalno i aktivno može pokrenuti i provesti postupak komasacije u interesu Republike Hrvatske radi ispunjenja važećeg Programa.</w:t>
            </w:r>
          </w:p>
        </w:tc>
      </w:tr>
      <w:tr w:rsidR="00AE0687" w:rsidRPr="00DA65D6" w14:paraId="569CCC3A" w14:textId="77777777" w:rsidTr="005178C1">
        <w:tc>
          <w:tcPr>
            <w:tcW w:w="850" w:type="dxa"/>
          </w:tcPr>
          <w:p w14:paraId="7484BB16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8.</w:t>
            </w:r>
          </w:p>
        </w:tc>
        <w:tc>
          <w:tcPr>
            <w:tcW w:w="9073" w:type="dxa"/>
            <w:gridSpan w:val="4"/>
          </w:tcPr>
          <w:p w14:paraId="230A20E6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</w:tr>
      <w:tr w:rsidR="00AE0687" w:rsidRPr="00DA65D6" w14:paraId="723875FF" w14:textId="77777777" w:rsidTr="005178C1">
        <w:tc>
          <w:tcPr>
            <w:tcW w:w="850" w:type="dxa"/>
          </w:tcPr>
          <w:p w14:paraId="5853C182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8.1</w:t>
            </w:r>
          </w:p>
        </w:tc>
        <w:tc>
          <w:tcPr>
            <w:tcW w:w="9073" w:type="dxa"/>
            <w:gridSpan w:val="4"/>
          </w:tcPr>
          <w:p w14:paraId="20337C68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AE0687" w:rsidRPr="00DA65D6" w14:paraId="12903E72" w14:textId="77777777" w:rsidTr="005178C1">
        <w:tc>
          <w:tcPr>
            <w:tcW w:w="850" w:type="dxa"/>
          </w:tcPr>
          <w:p w14:paraId="7B13BE21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3F71F9FD" w14:textId="6B52F643" w:rsidR="00AE0687" w:rsidRPr="00DA65D6" w:rsidRDefault="003B3C42" w:rsidP="00AE06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</w:tc>
      </w:tr>
      <w:tr w:rsidR="00AE0687" w:rsidRPr="00DA65D6" w14:paraId="203C26C3" w14:textId="77777777" w:rsidTr="005178C1">
        <w:tc>
          <w:tcPr>
            <w:tcW w:w="850" w:type="dxa"/>
          </w:tcPr>
          <w:p w14:paraId="42B86598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 xml:space="preserve">9. </w:t>
            </w:r>
          </w:p>
        </w:tc>
        <w:tc>
          <w:tcPr>
            <w:tcW w:w="9073" w:type="dxa"/>
            <w:gridSpan w:val="4"/>
          </w:tcPr>
          <w:p w14:paraId="371E4B51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OVJERA ČELNIKA STRUČNOG NOSITELJA</w:t>
            </w:r>
          </w:p>
        </w:tc>
      </w:tr>
      <w:tr w:rsidR="00AE0687" w:rsidRPr="00DA65D6" w14:paraId="49EF6B50" w14:textId="77777777" w:rsidTr="005178C1">
        <w:tc>
          <w:tcPr>
            <w:tcW w:w="850" w:type="dxa"/>
          </w:tcPr>
          <w:p w14:paraId="3EA7D37E" w14:textId="77777777" w:rsidR="00AE0687" w:rsidRPr="00DA65D6" w:rsidRDefault="00AE0687" w:rsidP="00AE0687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47695BA5" w14:textId="77777777" w:rsidR="00AE0687" w:rsidRDefault="00AE0687" w:rsidP="00AE0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</w:p>
          <w:p w14:paraId="48DDA3A7" w14:textId="77777777" w:rsidR="00D30DF6" w:rsidRPr="00D30DF6" w:rsidRDefault="00D30DF6" w:rsidP="00D3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DF6">
              <w:rPr>
                <w:rFonts w:ascii="Times New Roman" w:hAnsi="Times New Roman" w:cs="Times New Roman"/>
                <w:bCs/>
                <w:sz w:val="24"/>
                <w:szCs w:val="24"/>
              </w:rPr>
              <w:t>POTPREDSJEDNIK VLADE I MINISTAR</w:t>
            </w:r>
          </w:p>
          <w:p w14:paraId="79DC1E19" w14:textId="77777777" w:rsidR="00D30DF6" w:rsidRDefault="00D30DF6" w:rsidP="00D3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DF6">
              <w:rPr>
                <w:rFonts w:ascii="Times New Roman" w:hAnsi="Times New Roman" w:cs="Times New Roman"/>
                <w:bCs/>
                <w:sz w:val="24"/>
                <w:szCs w:val="24"/>
              </w:rPr>
              <w:t>POLJOPRIVREDE, ŠUMARSTVA I RIBARSTVA</w:t>
            </w:r>
          </w:p>
          <w:p w14:paraId="48B47533" w14:textId="0A16A74C" w:rsidR="00A50869" w:rsidRPr="00995C0A" w:rsidRDefault="00995C0A" w:rsidP="00D3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0A">
              <w:rPr>
                <w:rFonts w:ascii="Times New Roman" w:hAnsi="Times New Roman" w:cs="Times New Roman"/>
                <w:b/>
                <w:sz w:val="24"/>
                <w:szCs w:val="24"/>
              </w:rPr>
              <w:t>(brisat viška)</w:t>
            </w:r>
          </w:p>
          <w:p w14:paraId="53D9E4F2" w14:textId="474B31B7" w:rsidR="00D4543F" w:rsidRPr="00D30DF6" w:rsidRDefault="00D4543F" w:rsidP="00D454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DRŽAVNI TAJNIK KOJI UPRAVLJA</w:t>
            </w:r>
            <w:r w:rsidRPr="00D30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MINISTAR</w:t>
            </w:r>
            <w:r w:rsidR="00A50869">
              <w:rPr>
                <w:rFonts w:ascii="Times New Roman" w:hAnsi="Times New Roman" w:cs="Times New Roman"/>
                <w:bCs/>
                <w:sz w:val="24"/>
                <w:szCs w:val="24"/>
              </w:rPr>
              <w:t>STVOM</w:t>
            </w:r>
          </w:p>
          <w:p w14:paraId="6930FB7E" w14:textId="77777777" w:rsidR="00D4543F" w:rsidRPr="00D30DF6" w:rsidRDefault="00D4543F" w:rsidP="00D454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DF6">
              <w:rPr>
                <w:rFonts w:ascii="Times New Roman" w:hAnsi="Times New Roman" w:cs="Times New Roman"/>
                <w:bCs/>
                <w:sz w:val="24"/>
                <w:szCs w:val="24"/>
              </w:rPr>
              <w:t>POLJOPRIVREDE, ŠUMARSTVA I RIBARSTVA</w:t>
            </w:r>
          </w:p>
          <w:p w14:paraId="6698E979" w14:textId="77777777" w:rsidR="003B3C42" w:rsidRDefault="003B3C42" w:rsidP="00AE0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8D33FA" w14:textId="77777777" w:rsidR="00D4543F" w:rsidRDefault="00D4543F" w:rsidP="00AE0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ED9EBC" w14:textId="1B696D03" w:rsidR="00AE0687" w:rsidRPr="009311FA" w:rsidRDefault="00AE0687" w:rsidP="00AE06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9311FA">
              <w:rPr>
                <w:rFonts w:ascii="Times New Roman" w:hAnsi="Times New Roman" w:cs="Times New Roman"/>
                <w:b/>
                <w:sz w:val="24"/>
                <w:szCs w:val="24"/>
              </w:rPr>
              <w:t>Datum:</w:t>
            </w:r>
          </w:p>
        </w:tc>
      </w:tr>
      <w:bookmarkEnd w:id="0"/>
    </w:tbl>
    <w:p w14:paraId="00F4ADD0" w14:textId="77777777" w:rsidR="00050C2A" w:rsidRPr="0094542E" w:rsidRDefault="00050C2A" w:rsidP="0094542E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C2F45DD" w14:textId="77777777" w:rsidR="0094542E" w:rsidRDefault="0094542E" w:rsidP="0094542E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C03C07D" w14:textId="77777777" w:rsidR="0094542E" w:rsidRPr="0094542E" w:rsidRDefault="0094542E">
      <w:pPr>
        <w:pStyle w:val="Bezproreda"/>
        <w:rPr>
          <w:rFonts w:ascii="Times New Roman" w:hAnsi="Times New Roman" w:cs="Times New Roman"/>
          <w:sz w:val="28"/>
          <w:szCs w:val="28"/>
        </w:rPr>
      </w:pPr>
    </w:p>
    <w:sectPr w:rsidR="0094542E" w:rsidRPr="00945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2F3F"/>
    <w:multiLevelType w:val="hybridMultilevel"/>
    <w:tmpl w:val="68888CC0"/>
    <w:lvl w:ilvl="0" w:tplc="A08C854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D7F69"/>
    <w:multiLevelType w:val="hybridMultilevel"/>
    <w:tmpl w:val="AEB4D9B8"/>
    <w:lvl w:ilvl="0" w:tplc="B4B28BC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916536">
    <w:abstractNumId w:val="0"/>
  </w:num>
  <w:num w:numId="2" w16cid:durableId="211466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9"/>
    <w:rsid w:val="00003403"/>
    <w:rsid w:val="00012E80"/>
    <w:rsid w:val="00020F1F"/>
    <w:rsid w:val="00027B8E"/>
    <w:rsid w:val="00050C2A"/>
    <w:rsid w:val="00066E61"/>
    <w:rsid w:val="00075E79"/>
    <w:rsid w:val="00093290"/>
    <w:rsid w:val="00093B29"/>
    <w:rsid w:val="000A449A"/>
    <w:rsid w:val="000A7DF5"/>
    <w:rsid w:val="000B0FCA"/>
    <w:rsid w:val="000B7104"/>
    <w:rsid w:val="000C418A"/>
    <w:rsid w:val="000F4E37"/>
    <w:rsid w:val="000F7D97"/>
    <w:rsid w:val="0011454A"/>
    <w:rsid w:val="001308D6"/>
    <w:rsid w:val="0013182B"/>
    <w:rsid w:val="00134B2D"/>
    <w:rsid w:val="00144C5A"/>
    <w:rsid w:val="001620B9"/>
    <w:rsid w:val="001832AE"/>
    <w:rsid w:val="00193E23"/>
    <w:rsid w:val="00196F88"/>
    <w:rsid w:val="001B5DFA"/>
    <w:rsid w:val="001C3519"/>
    <w:rsid w:val="001C5A54"/>
    <w:rsid w:val="001C6778"/>
    <w:rsid w:val="001D5371"/>
    <w:rsid w:val="001E7049"/>
    <w:rsid w:val="001F4613"/>
    <w:rsid w:val="001F7D6A"/>
    <w:rsid w:val="00237850"/>
    <w:rsid w:val="002658DA"/>
    <w:rsid w:val="002676FE"/>
    <w:rsid w:val="002957C6"/>
    <w:rsid w:val="00295CA2"/>
    <w:rsid w:val="002B7A39"/>
    <w:rsid w:val="002C5155"/>
    <w:rsid w:val="002D2CE0"/>
    <w:rsid w:val="002D3B75"/>
    <w:rsid w:val="002E62AE"/>
    <w:rsid w:val="0031526C"/>
    <w:rsid w:val="00317F00"/>
    <w:rsid w:val="0033121D"/>
    <w:rsid w:val="0034665E"/>
    <w:rsid w:val="00360715"/>
    <w:rsid w:val="003A4FA6"/>
    <w:rsid w:val="003A622B"/>
    <w:rsid w:val="003B3C42"/>
    <w:rsid w:val="003B3FCE"/>
    <w:rsid w:val="003B6757"/>
    <w:rsid w:val="003D74BE"/>
    <w:rsid w:val="003E6F78"/>
    <w:rsid w:val="003F2E79"/>
    <w:rsid w:val="00403213"/>
    <w:rsid w:val="00403DD3"/>
    <w:rsid w:val="004107C4"/>
    <w:rsid w:val="00416719"/>
    <w:rsid w:val="004178B4"/>
    <w:rsid w:val="004269C5"/>
    <w:rsid w:val="0043078B"/>
    <w:rsid w:val="00453ED6"/>
    <w:rsid w:val="004540B8"/>
    <w:rsid w:val="00480621"/>
    <w:rsid w:val="004C3861"/>
    <w:rsid w:val="00516F8D"/>
    <w:rsid w:val="0052620F"/>
    <w:rsid w:val="005425ED"/>
    <w:rsid w:val="005535BE"/>
    <w:rsid w:val="005941EC"/>
    <w:rsid w:val="005966F5"/>
    <w:rsid w:val="005A5268"/>
    <w:rsid w:val="005C05E0"/>
    <w:rsid w:val="0062334F"/>
    <w:rsid w:val="00646962"/>
    <w:rsid w:val="0065079C"/>
    <w:rsid w:val="006613B6"/>
    <w:rsid w:val="0066687C"/>
    <w:rsid w:val="006673CD"/>
    <w:rsid w:val="00685867"/>
    <w:rsid w:val="00687865"/>
    <w:rsid w:val="006C3355"/>
    <w:rsid w:val="006D4ADD"/>
    <w:rsid w:val="006E25D2"/>
    <w:rsid w:val="006E7EF3"/>
    <w:rsid w:val="00703820"/>
    <w:rsid w:val="00724674"/>
    <w:rsid w:val="00733E48"/>
    <w:rsid w:val="00744DB4"/>
    <w:rsid w:val="00755700"/>
    <w:rsid w:val="007660FE"/>
    <w:rsid w:val="00772CBA"/>
    <w:rsid w:val="007A1B57"/>
    <w:rsid w:val="007B0005"/>
    <w:rsid w:val="007C4514"/>
    <w:rsid w:val="007E7222"/>
    <w:rsid w:val="007F4F18"/>
    <w:rsid w:val="00802403"/>
    <w:rsid w:val="00806E74"/>
    <w:rsid w:val="00807A8F"/>
    <w:rsid w:val="008420C1"/>
    <w:rsid w:val="008510F8"/>
    <w:rsid w:val="008540B1"/>
    <w:rsid w:val="00867DFA"/>
    <w:rsid w:val="008A0405"/>
    <w:rsid w:val="008A109B"/>
    <w:rsid w:val="008C3C13"/>
    <w:rsid w:val="008D3B5B"/>
    <w:rsid w:val="008E0AB0"/>
    <w:rsid w:val="008E6194"/>
    <w:rsid w:val="008E669A"/>
    <w:rsid w:val="0090099F"/>
    <w:rsid w:val="00905B4B"/>
    <w:rsid w:val="009132CD"/>
    <w:rsid w:val="00921238"/>
    <w:rsid w:val="00921CBE"/>
    <w:rsid w:val="00922BE3"/>
    <w:rsid w:val="009311FA"/>
    <w:rsid w:val="009325FB"/>
    <w:rsid w:val="009352D9"/>
    <w:rsid w:val="0093530D"/>
    <w:rsid w:val="00936771"/>
    <w:rsid w:val="00936E6D"/>
    <w:rsid w:val="0094542E"/>
    <w:rsid w:val="00965023"/>
    <w:rsid w:val="009653DC"/>
    <w:rsid w:val="00967155"/>
    <w:rsid w:val="00975337"/>
    <w:rsid w:val="009826A3"/>
    <w:rsid w:val="00995C0A"/>
    <w:rsid w:val="009A54B0"/>
    <w:rsid w:val="009C22A2"/>
    <w:rsid w:val="009D7F4B"/>
    <w:rsid w:val="009E7658"/>
    <w:rsid w:val="009F74E6"/>
    <w:rsid w:val="00A50869"/>
    <w:rsid w:val="00A61218"/>
    <w:rsid w:val="00A75169"/>
    <w:rsid w:val="00A773A4"/>
    <w:rsid w:val="00A9106F"/>
    <w:rsid w:val="00A913EC"/>
    <w:rsid w:val="00AD628D"/>
    <w:rsid w:val="00AD764A"/>
    <w:rsid w:val="00AE0687"/>
    <w:rsid w:val="00AE7FE3"/>
    <w:rsid w:val="00AF15D2"/>
    <w:rsid w:val="00B31B50"/>
    <w:rsid w:val="00B41CDD"/>
    <w:rsid w:val="00B63519"/>
    <w:rsid w:val="00B85F28"/>
    <w:rsid w:val="00BC4FAB"/>
    <w:rsid w:val="00BC6877"/>
    <w:rsid w:val="00BE37DF"/>
    <w:rsid w:val="00BE7565"/>
    <w:rsid w:val="00C03D10"/>
    <w:rsid w:val="00C25C29"/>
    <w:rsid w:val="00C30C39"/>
    <w:rsid w:val="00C611D2"/>
    <w:rsid w:val="00C90880"/>
    <w:rsid w:val="00C931C3"/>
    <w:rsid w:val="00C95911"/>
    <w:rsid w:val="00CA0EDF"/>
    <w:rsid w:val="00CB1C72"/>
    <w:rsid w:val="00D04B25"/>
    <w:rsid w:val="00D17BF5"/>
    <w:rsid w:val="00D30DF6"/>
    <w:rsid w:val="00D4543F"/>
    <w:rsid w:val="00D45930"/>
    <w:rsid w:val="00D50A86"/>
    <w:rsid w:val="00D51DA9"/>
    <w:rsid w:val="00D5221F"/>
    <w:rsid w:val="00D56F23"/>
    <w:rsid w:val="00D64BC2"/>
    <w:rsid w:val="00DA7AA5"/>
    <w:rsid w:val="00DD4743"/>
    <w:rsid w:val="00DF0FB2"/>
    <w:rsid w:val="00DF4C81"/>
    <w:rsid w:val="00DF4E40"/>
    <w:rsid w:val="00DF5E64"/>
    <w:rsid w:val="00E040D4"/>
    <w:rsid w:val="00E45F7E"/>
    <w:rsid w:val="00E55504"/>
    <w:rsid w:val="00E72101"/>
    <w:rsid w:val="00E76F6C"/>
    <w:rsid w:val="00E83CAF"/>
    <w:rsid w:val="00E934B3"/>
    <w:rsid w:val="00E9475B"/>
    <w:rsid w:val="00E95614"/>
    <w:rsid w:val="00EA017C"/>
    <w:rsid w:val="00EA583C"/>
    <w:rsid w:val="00EC3944"/>
    <w:rsid w:val="00ED0AD4"/>
    <w:rsid w:val="00ED4DF9"/>
    <w:rsid w:val="00ED5E0C"/>
    <w:rsid w:val="00EF0DD3"/>
    <w:rsid w:val="00EF7559"/>
    <w:rsid w:val="00F15CE7"/>
    <w:rsid w:val="00F22ED5"/>
    <w:rsid w:val="00F30795"/>
    <w:rsid w:val="00F3221D"/>
    <w:rsid w:val="00F479C4"/>
    <w:rsid w:val="00F53001"/>
    <w:rsid w:val="00F57E9F"/>
    <w:rsid w:val="00F627F7"/>
    <w:rsid w:val="00F77D2D"/>
    <w:rsid w:val="00F83D30"/>
    <w:rsid w:val="00F95894"/>
    <w:rsid w:val="00FA51F8"/>
    <w:rsid w:val="00FA6E8B"/>
    <w:rsid w:val="00FB1444"/>
    <w:rsid w:val="00FB7DAF"/>
    <w:rsid w:val="00FC2636"/>
    <w:rsid w:val="00FC672E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76AD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FA6E8B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qFormat/>
    <w:rsid w:val="00FA6E8B"/>
  </w:style>
  <w:style w:type="paragraph" w:styleId="Odlomakpopisa">
    <w:name w:val="List Paragraph"/>
    <w:basedOn w:val="Normal"/>
    <w:uiPriority w:val="34"/>
    <w:qFormat/>
    <w:rsid w:val="003D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8414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Tatjana Valenčak</cp:lastModifiedBy>
  <cp:revision>2</cp:revision>
  <dcterms:created xsi:type="dcterms:W3CDTF">2025-02-06T11:54:00Z</dcterms:created>
  <dcterms:modified xsi:type="dcterms:W3CDTF">2025-02-06T11:54:00Z</dcterms:modified>
</cp:coreProperties>
</file>