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0BB0F" w14:textId="77777777" w:rsidR="001B2E49" w:rsidRPr="00581033" w:rsidRDefault="00572100" w:rsidP="001B2E49">
      <w:pPr>
        <w:spacing w:before="100" w:after="100"/>
        <w:jc w:val="right"/>
        <w:rPr>
          <w:rFonts w:ascii="Times New Roman" w:eastAsia="Times New Roman" w:hAnsi="Times New Roman" w:cs="Times New Roman"/>
          <w:b/>
          <w:sz w:val="24"/>
          <w:szCs w:val="24"/>
          <w:lang w:eastAsia="hr-HR"/>
        </w:rPr>
      </w:pPr>
      <w:r w:rsidRPr="00295950">
        <w:rPr>
          <w:rFonts w:ascii="Times New Roman" w:eastAsia="Times New Roman" w:hAnsi="Times New Roman" w:cs="Times New Roman"/>
          <w:sz w:val="24"/>
          <w:szCs w:val="24"/>
          <w:lang w:eastAsia="hr-HR"/>
        </w:rPr>
        <w:tab/>
      </w:r>
      <w:r w:rsidRPr="00295950">
        <w:rPr>
          <w:rFonts w:ascii="Times New Roman" w:eastAsia="Times New Roman" w:hAnsi="Times New Roman" w:cs="Times New Roman"/>
          <w:sz w:val="24"/>
          <w:szCs w:val="24"/>
          <w:lang w:eastAsia="hr-HR"/>
        </w:rPr>
        <w:tab/>
      </w:r>
      <w:r w:rsidRPr="00295950">
        <w:rPr>
          <w:rFonts w:ascii="Times New Roman" w:eastAsia="Times New Roman" w:hAnsi="Times New Roman" w:cs="Times New Roman"/>
          <w:sz w:val="24"/>
          <w:szCs w:val="24"/>
          <w:lang w:eastAsia="hr-HR"/>
        </w:rPr>
        <w:tab/>
      </w:r>
      <w:r w:rsidRPr="00295950">
        <w:rPr>
          <w:rFonts w:ascii="Times New Roman" w:eastAsia="Times New Roman" w:hAnsi="Times New Roman" w:cs="Times New Roman"/>
          <w:sz w:val="24"/>
          <w:szCs w:val="24"/>
          <w:lang w:eastAsia="hr-HR"/>
        </w:rPr>
        <w:tab/>
      </w:r>
      <w:r w:rsidRPr="00295950">
        <w:rPr>
          <w:rFonts w:ascii="Times New Roman" w:eastAsia="Times New Roman" w:hAnsi="Times New Roman" w:cs="Times New Roman"/>
          <w:sz w:val="24"/>
          <w:szCs w:val="24"/>
          <w:lang w:eastAsia="hr-HR"/>
        </w:rPr>
        <w:tab/>
      </w:r>
      <w:r w:rsidR="001B2E49" w:rsidRPr="00581033">
        <w:rPr>
          <w:rFonts w:ascii="Times New Roman" w:eastAsia="Times New Roman" w:hAnsi="Times New Roman" w:cs="Times New Roman"/>
          <w:b/>
          <w:sz w:val="24"/>
          <w:szCs w:val="24"/>
          <w:lang w:eastAsia="hr-HR"/>
        </w:rPr>
        <w:t>PRIJEDLOG</w:t>
      </w:r>
    </w:p>
    <w:p w14:paraId="7724E3F2" w14:textId="77777777" w:rsidR="001B2E49" w:rsidRPr="00581033" w:rsidRDefault="001B2E49" w:rsidP="001B2E49">
      <w:pPr>
        <w:suppressAutoHyphens/>
        <w:autoSpaceDN w:val="0"/>
        <w:spacing w:before="100" w:after="100" w:line="240" w:lineRule="auto"/>
        <w:jc w:val="right"/>
        <w:rPr>
          <w:rFonts w:ascii="Times New Roman" w:eastAsia="Times New Roman" w:hAnsi="Times New Roman" w:cs="Times New Roman"/>
          <w:b/>
          <w:sz w:val="24"/>
          <w:szCs w:val="24"/>
          <w:lang w:eastAsia="hr-HR"/>
        </w:rPr>
      </w:pPr>
    </w:p>
    <w:p w14:paraId="5D49AF47" w14:textId="2A5DFED6" w:rsidR="001B2E49" w:rsidRPr="00581033" w:rsidRDefault="001B2E49" w:rsidP="001B2E49">
      <w:pPr>
        <w:suppressAutoHyphens/>
        <w:autoSpaceDN w:val="0"/>
        <w:spacing w:before="100" w:after="100" w:line="240" w:lineRule="auto"/>
        <w:ind w:firstLine="1276"/>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Na temelju članka 37. stavka 2. Zakona o besplatnoj pravn</w:t>
      </w:r>
      <w:r w:rsidR="00396ECE" w:rsidRPr="00581033">
        <w:rPr>
          <w:rFonts w:ascii="Times New Roman" w:eastAsia="Times New Roman" w:hAnsi="Times New Roman" w:cs="Times New Roman"/>
          <w:sz w:val="24"/>
          <w:szCs w:val="24"/>
          <w:lang w:eastAsia="hr-HR"/>
        </w:rPr>
        <w:t xml:space="preserve">oj pomoći („Narodne novine“, </w:t>
      </w:r>
      <w:bookmarkStart w:id="0" w:name="_Hlk96691422"/>
      <w:r w:rsidR="00396ECE" w:rsidRPr="00581033">
        <w:rPr>
          <w:rFonts w:ascii="Times New Roman" w:eastAsia="Times New Roman" w:hAnsi="Times New Roman" w:cs="Times New Roman"/>
          <w:sz w:val="24"/>
          <w:szCs w:val="24"/>
          <w:lang w:eastAsia="hr-HR"/>
        </w:rPr>
        <w:t>broj</w:t>
      </w:r>
      <w:r w:rsidRPr="00581033">
        <w:rPr>
          <w:rFonts w:ascii="Times New Roman" w:eastAsia="Times New Roman" w:hAnsi="Times New Roman" w:cs="Times New Roman"/>
          <w:sz w:val="24"/>
          <w:szCs w:val="24"/>
          <w:lang w:eastAsia="hr-HR"/>
        </w:rPr>
        <w:t xml:space="preserve"> 143/13</w:t>
      </w:r>
      <w:r w:rsidR="00396ECE" w:rsidRPr="00581033">
        <w:rPr>
          <w:rFonts w:ascii="Times New Roman" w:eastAsia="Times New Roman" w:hAnsi="Times New Roman" w:cs="Times New Roman"/>
          <w:sz w:val="24"/>
          <w:szCs w:val="24"/>
          <w:lang w:eastAsia="hr-HR"/>
        </w:rPr>
        <w:t>.</w:t>
      </w:r>
      <w:r w:rsidRPr="00581033">
        <w:rPr>
          <w:rFonts w:ascii="Times New Roman" w:eastAsia="Times New Roman" w:hAnsi="Times New Roman" w:cs="Times New Roman"/>
          <w:sz w:val="24"/>
          <w:szCs w:val="24"/>
          <w:lang w:eastAsia="hr-HR"/>
        </w:rPr>
        <w:t xml:space="preserve"> i 98/19</w:t>
      </w:r>
      <w:r w:rsidR="00396ECE" w:rsidRPr="00581033">
        <w:rPr>
          <w:rFonts w:ascii="Times New Roman" w:eastAsia="Times New Roman" w:hAnsi="Times New Roman" w:cs="Times New Roman"/>
          <w:sz w:val="24"/>
          <w:szCs w:val="24"/>
          <w:lang w:eastAsia="hr-HR"/>
        </w:rPr>
        <w:t>.</w:t>
      </w:r>
      <w:r w:rsidRPr="00581033">
        <w:rPr>
          <w:rFonts w:ascii="Times New Roman" w:eastAsia="Times New Roman" w:hAnsi="Times New Roman" w:cs="Times New Roman"/>
          <w:sz w:val="24"/>
          <w:szCs w:val="24"/>
          <w:lang w:eastAsia="hr-HR"/>
        </w:rPr>
        <w:t>)</w:t>
      </w:r>
      <w:bookmarkEnd w:id="0"/>
      <w:r w:rsidRPr="00581033">
        <w:rPr>
          <w:rFonts w:ascii="Times New Roman" w:eastAsia="Times New Roman" w:hAnsi="Times New Roman" w:cs="Times New Roman"/>
          <w:sz w:val="24"/>
          <w:szCs w:val="24"/>
          <w:lang w:eastAsia="hr-HR"/>
        </w:rPr>
        <w:t>, Vlada Republike Hrvatske je na sjednici održanoj ________ 202</w:t>
      </w:r>
      <w:r w:rsidR="00B32045">
        <w:rPr>
          <w:rFonts w:ascii="Times New Roman" w:eastAsia="Times New Roman" w:hAnsi="Times New Roman" w:cs="Times New Roman"/>
          <w:sz w:val="24"/>
          <w:szCs w:val="24"/>
          <w:lang w:eastAsia="hr-HR"/>
        </w:rPr>
        <w:t>5</w:t>
      </w:r>
      <w:r w:rsidRPr="00581033">
        <w:rPr>
          <w:rFonts w:ascii="Times New Roman" w:eastAsia="Times New Roman" w:hAnsi="Times New Roman" w:cs="Times New Roman"/>
          <w:sz w:val="24"/>
          <w:szCs w:val="24"/>
          <w:lang w:eastAsia="hr-HR"/>
        </w:rPr>
        <w:t>. godine donijela</w:t>
      </w:r>
    </w:p>
    <w:p w14:paraId="6ED61413"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lang w:eastAsia="hr-HR"/>
        </w:rPr>
      </w:pPr>
    </w:p>
    <w:p w14:paraId="25CD2294"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bCs/>
          <w:sz w:val="24"/>
          <w:szCs w:val="24"/>
          <w:lang w:eastAsia="hr-HR"/>
        </w:rPr>
      </w:pPr>
      <w:r w:rsidRPr="00581033">
        <w:rPr>
          <w:rFonts w:ascii="Times New Roman" w:eastAsia="Times New Roman" w:hAnsi="Times New Roman" w:cs="Times New Roman"/>
          <w:b/>
          <w:bCs/>
          <w:sz w:val="24"/>
          <w:szCs w:val="24"/>
          <w:lang w:eastAsia="hr-HR"/>
        </w:rPr>
        <w:t>U R E D B U</w:t>
      </w:r>
    </w:p>
    <w:p w14:paraId="49B43D0A" w14:textId="77777777" w:rsidR="001B2E49" w:rsidRPr="00581033" w:rsidRDefault="001B2E49" w:rsidP="001B2E49">
      <w:pPr>
        <w:tabs>
          <w:tab w:val="left" w:pos="2268"/>
        </w:tabs>
        <w:suppressAutoHyphens/>
        <w:autoSpaceDN w:val="0"/>
        <w:spacing w:before="100" w:after="100" w:line="240" w:lineRule="auto"/>
        <w:jc w:val="center"/>
        <w:rPr>
          <w:rFonts w:ascii="Times New Roman" w:eastAsia="Times New Roman" w:hAnsi="Times New Roman" w:cs="Times New Roman"/>
          <w:b/>
          <w:bCs/>
          <w:sz w:val="24"/>
          <w:szCs w:val="24"/>
          <w:lang w:eastAsia="hr-HR"/>
        </w:rPr>
      </w:pPr>
      <w:r w:rsidRPr="00581033">
        <w:rPr>
          <w:rFonts w:ascii="Times New Roman" w:eastAsia="Times New Roman" w:hAnsi="Times New Roman" w:cs="Times New Roman"/>
          <w:b/>
          <w:bCs/>
          <w:sz w:val="24"/>
          <w:szCs w:val="24"/>
          <w:lang w:eastAsia="hr-HR"/>
        </w:rPr>
        <w:t xml:space="preserve">o vrijednosti iznosa za utvrđivanje naknade </w:t>
      </w:r>
    </w:p>
    <w:p w14:paraId="22968818" w14:textId="4CA69576" w:rsidR="001B2E49" w:rsidRPr="00581033" w:rsidRDefault="001B2E49" w:rsidP="001B2E49">
      <w:pPr>
        <w:tabs>
          <w:tab w:val="left" w:pos="2268"/>
        </w:tabs>
        <w:suppressAutoHyphens/>
        <w:autoSpaceDN w:val="0"/>
        <w:spacing w:before="100" w:after="100" w:line="240" w:lineRule="auto"/>
        <w:jc w:val="center"/>
        <w:rPr>
          <w:rFonts w:ascii="Times New Roman" w:eastAsia="Times New Roman" w:hAnsi="Times New Roman" w:cs="Times New Roman"/>
          <w:sz w:val="24"/>
          <w:szCs w:val="24"/>
          <w:lang w:eastAsia="hr-HR"/>
        </w:rPr>
      </w:pPr>
      <w:r w:rsidRPr="00581033">
        <w:rPr>
          <w:rFonts w:ascii="Times New Roman" w:eastAsia="Times New Roman" w:hAnsi="Times New Roman" w:cs="Times New Roman"/>
          <w:b/>
          <w:bCs/>
          <w:sz w:val="24"/>
          <w:szCs w:val="24"/>
          <w:lang w:eastAsia="hr-HR"/>
        </w:rPr>
        <w:t xml:space="preserve">za pružanje sekundarne pravne pomoći za </w:t>
      </w:r>
      <w:r w:rsidRPr="00581033">
        <w:rPr>
          <w:rFonts w:ascii="Times New Roman" w:eastAsia="Times New Roman" w:hAnsi="Times New Roman" w:cs="Times New Roman"/>
          <w:b/>
          <w:sz w:val="24"/>
          <w:szCs w:val="24"/>
          <w:lang w:eastAsia="hr-HR"/>
        </w:rPr>
        <w:t>202</w:t>
      </w:r>
      <w:r w:rsidR="00B32045">
        <w:rPr>
          <w:rFonts w:ascii="Times New Roman" w:eastAsia="Times New Roman" w:hAnsi="Times New Roman" w:cs="Times New Roman"/>
          <w:b/>
          <w:sz w:val="24"/>
          <w:szCs w:val="24"/>
          <w:lang w:eastAsia="hr-HR"/>
        </w:rPr>
        <w:t>5</w:t>
      </w:r>
      <w:r w:rsidRPr="00581033">
        <w:rPr>
          <w:rFonts w:ascii="Times New Roman" w:eastAsia="Times New Roman" w:hAnsi="Times New Roman" w:cs="Times New Roman"/>
          <w:b/>
          <w:sz w:val="24"/>
          <w:szCs w:val="24"/>
          <w:lang w:eastAsia="hr-HR"/>
        </w:rPr>
        <w:t>.</w:t>
      </w:r>
      <w:r w:rsidRPr="00581033">
        <w:rPr>
          <w:rFonts w:ascii="Times New Roman" w:eastAsia="Times New Roman" w:hAnsi="Times New Roman" w:cs="Times New Roman"/>
          <w:b/>
          <w:bCs/>
          <w:sz w:val="24"/>
          <w:szCs w:val="24"/>
          <w:lang w:eastAsia="hr-HR"/>
        </w:rPr>
        <w:t xml:space="preserve"> </w:t>
      </w:r>
    </w:p>
    <w:p w14:paraId="03EFC3EF"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203C58AE"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I. OPĆE ODREDBE</w:t>
      </w:r>
    </w:p>
    <w:p w14:paraId="4622CF2C"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Članak 1.</w:t>
      </w:r>
    </w:p>
    <w:p w14:paraId="40729B28" w14:textId="585CB643"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 xml:space="preserve">Ovom Uredbom određuje se način vrednovanja i obračunavanja vrijednosti iznosa naknade za pružanje sekundarne pravne pomoći koju pružaju odvjetnici, vještaci i tumači na temelju rješenja nadležnog upravnog tijela županije odnosno Grada Zagreba u skladu s odredbama </w:t>
      </w:r>
      <w:r w:rsidR="0065633D" w:rsidRPr="0065633D">
        <w:rPr>
          <w:rFonts w:ascii="Times New Roman" w:eastAsia="Times New Roman" w:hAnsi="Times New Roman" w:cs="Times New Roman"/>
          <w:sz w:val="24"/>
          <w:szCs w:val="24"/>
          <w:lang w:eastAsia="hr-HR"/>
        </w:rPr>
        <w:t>zakon</w:t>
      </w:r>
      <w:r w:rsidR="0065633D">
        <w:rPr>
          <w:rFonts w:ascii="Times New Roman" w:eastAsia="Times New Roman" w:hAnsi="Times New Roman" w:cs="Times New Roman"/>
          <w:sz w:val="24"/>
          <w:szCs w:val="24"/>
          <w:lang w:eastAsia="hr-HR"/>
        </w:rPr>
        <w:t>a</w:t>
      </w:r>
      <w:r w:rsidR="0065633D" w:rsidRPr="0065633D">
        <w:rPr>
          <w:rFonts w:ascii="Times New Roman" w:eastAsia="Times New Roman" w:hAnsi="Times New Roman" w:cs="Times New Roman"/>
          <w:sz w:val="24"/>
          <w:szCs w:val="24"/>
          <w:lang w:eastAsia="hr-HR"/>
        </w:rPr>
        <w:t xml:space="preserve"> kojim se uređuje besplatna pravna pomoć</w:t>
      </w:r>
      <w:r w:rsidR="0065633D">
        <w:rPr>
          <w:rFonts w:ascii="Times New Roman" w:eastAsia="Times New Roman" w:hAnsi="Times New Roman" w:cs="Times New Roman"/>
          <w:sz w:val="24"/>
          <w:szCs w:val="24"/>
          <w:lang w:eastAsia="hr-HR"/>
        </w:rPr>
        <w:t>.</w:t>
      </w:r>
    </w:p>
    <w:p w14:paraId="07B73503"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1A7961A6"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Članak 2.</w:t>
      </w:r>
    </w:p>
    <w:p w14:paraId="3DA3E191" w14:textId="43DBD267" w:rsidR="001B2E49" w:rsidRPr="00581033" w:rsidRDefault="001B2E49" w:rsidP="001B2E49">
      <w:pPr>
        <w:suppressAutoHyphens/>
        <w:autoSpaceDN w:val="0"/>
        <w:spacing w:after="48"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 xml:space="preserve">(1) </w:t>
      </w:r>
      <w:r w:rsidR="00DD43DB">
        <w:rPr>
          <w:rFonts w:ascii="Times New Roman" w:eastAsia="Times New Roman" w:hAnsi="Times New Roman" w:cs="Times New Roman"/>
          <w:sz w:val="24"/>
          <w:szCs w:val="24"/>
          <w:lang w:eastAsia="hr-HR"/>
        </w:rPr>
        <w:t>V</w:t>
      </w:r>
      <w:r w:rsidRPr="00581033">
        <w:rPr>
          <w:rFonts w:ascii="Times New Roman" w:eastAsia="Times New Roman" w:hAnsi="Times New Roman" w:cs="Times New Roman"/>
          <w:sz w:val="24"/>
          <w:szCs w:val="24"/>
          <w:lang w:eastAsia="hr-HR"/>
        </w:rPr>
        <w:t xml:space="preserve">rijednost iznosa naknade </w:t>
      </w:r>
      <w:r w:rsidR="00EB0849" w:rsidRPr="00581033">
        <w:rPr>
          <w:rFonts w:ascii="Times New Roman" w:eastAsia="Times New Roman" w:hAnsi="Times New Roman" w:cs="Times New Roman"/>
          <w:sz w:val="24"/>
          <w:szCs w:val="24"/>
          <w:lang w:eastAsia="hr-HR"/>
        </w:rPr>
        <w:t xml:space="preserve">za pojedine oblike sekundarne pravne pomoći, </w:t>
      </w:r>
      <w:r w:rsidR="000F48FC">
        <w:rPr>
          <w:rFonts w:ascii="Times New Roman" w:eastAsia="Times New Roman" w:hAnsi="Times New Roman" w:cs="Times New Roman"/>
          <w:sz w:val="24"/>
          <w:szCs w:val="24"/>
          <w:lang w:eastAsia="hr-HR"/>
        </w:rPr>
        <w:t>određene</w:t>
      </w:r>
      <w:r w:rsidR="00EB0849" w:rsidRPr="00581033">
        <w:rPr>
          <w:rFonts w:ascii="Times New Roman" w:eastAsia="Times New Roman" w:hAnsi="Times New Roman" w:cs="Times New Roman"/>
          <w:sz w:val="24"/>
          <w:szCs w:val="24"/>
          <w:lang w:eastAsia="hr-HR"/>
        </w:rPr>
        <w:t xml:space="preserve"> na temelju ove Uredbe, </w:t>
      </w:r>
      <w:r w:rsidRPr="00581033">
        <w:rPr>
          <w:rFonts w:ascii="Times New Roman" w:eastAsia="Times New Roman" w:hAnsi="Times New Roman" w:cs="Times New Roman"/>
          <w:sz w:val="24"/>
          <w:szCs w:val="24"/>
          <w:lang w:eastAsia="hr-HR"/>
        </w:rPr>
        <w:t>utvrđena</w:t>
      </w:r>
      <w:r w:rsidR="00641F76">
        <w:rPr>
          <w:rFonts w:ascii="Times New Roman" w:eastAsia="Times New Roman" w:hAnsi="Times New Roman" w:cs="Times New Roman"/>
          <w:sz w:val="24"/>
          <w:szCs w:val="24"/>
          <w:lang w:eastAsia="hr-HR"/>
        </w:rPr>
        <w:t xml:space="preserve"> je</w:t>
      </w:r>
      <w:r w:rsidRPr="00581033">
        <w:rPr>
          <w:rFonts w:ascii="Times New Roman" w:eastAsia="Times New Roman" w:hAnsi="Times New Roman" w:cs="Times New Roman"/>
          <w:sz w:val="24"/>
          <w:szCs w:val="24"/>
          <w:lang w:eastAsia="hr-HR"/>
        </w:rPr>
        <w:t xml:space="preserve"> u bruto iznosu (s uključenim javnim davanjima iz naknade)</w:t>
      </w:r>
      <w:r w:rsidR="00EB0849">
        <w:rPr>
          <w:rFonts w:ascii="Times New Roman" w:eastAsia="Times New Roman" w:hAnsi="Times New Roman" w:cs="Times New Roman"/>
          <w:sz w:val="24"/>
          <w:szCs w:val="24"/>
          <w:lang w:eastAsia="hr-HR"/>
        </w:rPr>
        <w:t>.</w:t>
      </w:r>
      <w:r w:rsidRPr="00581033">
        <w:rPr>
          <w:rFonts w:ascii="Times New Roman" w:eastAsia="Times New Roman" w:hAnsi="Times New Roman" w:cs="Times New Roman"/>
          <w:sz w:val="24"/>
          <w:szCs w:val="24"/>
          <w:lang w:eastAsia="hr-HR"/>
        </w:rPr>
        <w:t xml:space="preserve"> </w:t>
      </w:r>
    </w:p>
    <w:p w14:paraId="53113D5C" w14:textId="77777777" w:rsidR="001B2E49" w:rsidRPr="00581033" w:rsidRDefault="001B2E49" w:rsidP="001B2E49">
      <w:pPr>
        <w:suppressAutoHyphens/>
        <w:autoSpaceDN w:val="0"/>
        <w:spacing w:after="48" w:line="240" w:lineRule="auto"/>
        <w:jc w:val="both"/>
        <w:rPr>
          <w:rFonts w:ascii="Times New Roman" w:eastAsia="Times New Roman" w:hAnsi="Times New Roman" w:cs="Times New Roman"/>
          <w:sz w:val="24"/>
          <w:szCs w:val="24"/>
          <w:lang w:eastAsia="hr-HR"/>
        </w:rPr>
      </w:pPr>
    </w:p>
    <w:p w14:paraId="576BC96A" w14:textId="77777777" w:rsidR="001B2E49" w:rsidRPr="00581033" w:rsidRDefault="001B2E49" w:rsidP="001B2E49">
      <w:pPr>
        <w:suppressAutoHyphens/>
        <w:autoSpaceDN w:val="0"/>
        <w:spacing w:after="48"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(2) Prema utvrđenoj naknadi, ako primatelj plaća porez po odbitku, isplatitelj je dužan obračunati i doprinose na osnovicu sukladno propisima koji uređuju doprinose za obvezna osiguranja.</w:t>
      </w:r>
    </w:p>
    <w:p w14:paraId="5D1ABCED" w14:textId="77777777" w:rsidR="001B2E49" w:rsidRPr="00581033" w:rsidRDefault="001B2E49" w:rsidP="001B2E49">
      <w:pPr>
        <w:suppressAutoHyphens/>
        <w:autoSpaceDN w:val="0"/>
        <w:spacing w:after="48" w:line="240" w:lineRule="auto"/>
        <w:ind w:firstLine="1418"/>
        <w:jc w:val="both"/>
        <w:rPr>
          <w:rFonts w:ascii="Times New Roman" w:eastAsia="Times New Roman" w:hAnsi="Times New Roman" w:cs="Times New Roman"/>
          <w:sz w:val="24"/>
          <w:szCs w:val="24"/>
          <w:lang w:eastAsia="hr-HR"/>
        </w:rPr>
      </w:pPr>
    </w:p>
    <w:p w14:paraId="65CEACA2"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II. NAKNADA ZA RAD ODVJETNIKA</w:t>
      </w:r>
    </w:p>
    <w:p w14:paraId="44C1A934"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54850E60"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Članak 3.</w:t>
      </w:r>
    </w:p>
    <w:p w14:paraId="0F855497"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090AE4EC"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(1) Naknada za pružanje sekundarne pravne pomoći koju pružaju odvjetnici za pojedine pravne radnje i pojedine vrste postupaka utvrđuje se u bodovima.</w:t>
      </w:r>
    </w:p>
    <w:p w14:paraId="01FCF0D4"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5FAFA63E" w14:textId="7550E752"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(2) Za 202</w:t>
      </w:r>
      <w:r w:rsidR="00DE09CA">
        <w:rPr>
          <w:rFonts w:ascii="Times New Roman" w:eastAsia="Times New Roman" w:hAnsi="Times New Roman" w:cs="Times New Roman"/>
          <w:sz w:val="24"/>
          <w:szCs w:val="24"/>
          <w:lang w:eastAsia="hr-HR"/>
        </w:rPr>
        <w:t>5</w:t>
      </w:r>
      <w:r w:rsidRPr="00581033">
        <w:rPr>
          <w:rFonts w:ascii="Times New Roman" w:eastAsia="Times New Roman" w:hAnsi="Times New Roman" w:cs="Times New Roman"/>
          <w:sz w:val="24"/>
          <w:szCs w:val="24"/>
          <w:lang w:eastAsia="hr-HR"/>
        </w:rPr>
        <w:t xml:space="preserve">. godinu vrijednost boda utvrđuje se u visini </w:t>
      </w:r>
      <w:r w:rsidRPr="006749B0">
        <w:rPr>
          <w:rFonts w:ascii="Times New Roman" w:eastAsia="Times New Roman" w:hAnsi="Times New Roman" w:cs="Times New Roman"/>
          <w:sz w:val="24"/>
          <w:szCs w:val="24"/>
          <w:lang w:eastAsia="hr-HR"/>
        </w:rPr>
        <w:t xml:space="preserve">od </w:t>
      </w:r>
      <w:r w:rsidR="00752F19" w:rsidRPr="006749B0">
        <w:rPr>
          <w:rFonts w:ascii="Times New Roman" w:eastAsia="Times New Roman" w:hAnsi="Times New Roman" w:cs="Times New Roman"/>
          <w:sz w:val="24"/>
          <w:szCs w:val="24"/>
          <w:lang w:eastAsia="hr-HR"/>
        </w:rPr>
        <w:t>1,</w:t>
      </w:r>
      <w:r w:rsidR="00B32045" w:rsidRPr="006749B0">
        <w:rPr>
          <w:rFonts w:ascii="Times New Roman" w:eastAsia="Times New Roman" w:hAnsi="Times New Roman" w:cs="Times New Roman"/>
          <w:sz w:val="24"/>
          <w:szCs w:val="24"/>
          <w:lang w:eastAsia="hr-HR"/>
        </w:rPr>
        <w:t>70</w:t>
      </w:r>
      <w:r w:rsidR="00752F19" w:rsidRPr="006749B0">
        <w:rPr>
          <w:rFonts w:ascii="Times New Roman" w:eastAsia="Times New Roman" w:hAnsi="Times New Roman" w:cs="Times New Roman"/>
          <w:sz w:val="24"/>
          <w:szCs w:val="24"/>
          <w:lang w:eastAsia="hr-HR"/>
        </w:rPr>
        <w:t xml:space="preserve"> eura</w:t>
      </w:r>
      <w:r w:rsidR="00005252">
        <w:rPr>
          <w:rFonts w:ascii="Times New Roman" w:eastAsia="Times New Roman" w:hAnsi="Times New Roman" w:cs="Times New Roman"/>
          <w:sz w:val="24"/>
          <w:szCs w:val="24"/>
          <w:lang w:eastAsia="hr-HR"/>
        </w:rPr>
        <w:t xml:space="preserve"> </w:t>
      </w:r>
      <w:r w:rsidR="00F4677D">
        <w:rPr>
          <w:rFonts w:ascii="Times New Roman" w:eastAsia="Times New Roman" w:hAnsi="Times New Roman" w:cs="Times New Roman"/>
          <w:sz w:val="24"/>
          <w:szCs w:val="24"/>
          <w:lang w:eastAsia="hr-HR"/>
        </w:rPr>
        <w:t xml:space="preserve">bruto </w:t>
      </w:r>
      <w:r w:rsidR="00005252">
        <w:rPr>
          <w:rFonts w:ascii="Times New Roman" w:eastAsia="Times New Roman" w:hAnsi="Times New Roman" w:cs="Times New Roman"/>
          <w:sz w:val="24"/>
          <w:szCs w:val="24"/>
          <w:lang w:eastAsia="hr-HR"/>
        </w:rPr>
        <w:t xml:space="preserve">bez </w:t>
      </w:r>
      <w:r w:rsidR="009D7BFE">
        <w:rPr>
          <w:rFonts w:ascii="Times New Roman" w:eastAsia="Times New Roman" w:hAnsi="Times New Roman" w:cs="Times New Roman"/>
          <w:sz w:val="24"/>
          <w:szCs w:val="24"/>
          <w:lang w:eastAsia="hr-HR"/>
        </w:rPr>
        <w:t>PDV-a</w:t>
      </w:r>
      <w:r w:rsidRPr="00581033">
        <w:rPr>
          <w:rFonts w:ascii="Times New Roman" w:eastAsia="Times New Roman" w:hAnsi="Times New Roman" w:cs="Times New Roman"/>
          <w:sz w:val="24"/>
          <w:szCs w:val="24"/>
          <w:lang w:eastAsia="hr-HR"/>
        </w:rPr>
        <w:t>.</w:t>
      </w:r>
    </w:p>
    <w:p w14:paraId="70897F53" w14:textId="77777777" w:rsidR="001B2E49" w:rsidRPr="00581033" w:rsidRDefault="001B2E49" w:rsidP="001B2E49">
      <w:pPr>
        <w:suppressAutoHyphens/>
        <w:autoSpaceDN w:val="0"/>
        <w:spacing w:after="0" w:line="240" w:lineRule="auto"/>
        <w:jc w:val="center"/>
        <w:rPr>
          <w:rFonts w:ascii="Times New Roman" w:eastAsia="Calibri" w:hAnsi="Times New Roman" w:cs="Times New Roman"/>
          <w:b/>
          <w:i/>
          <w:sz w:val="24"/>
          <w:szCs w:val="24"/>
          <w:lang w:eastAsia="hr-HR"/>
        </w:rPr>
      </w:pPr>
    </w:p>
    <w:p w14:paraId="65E68C16" w14:textId="77777777" w:rsidR="001B2E49" w:rsidRPr="00581033" w:rsidRDefault="001B2E49" w:rsidP="001B2E49">
      <w:pPr>
        <w:suppressAutoHyphens/>
        <w:autoSpaceDN w:val="0"/>
        <w:spacing w:after="0" w:line="240" w:lineRule="auto"/>
        <w:jc w:val="center"/>
        <w:rPr>
          <w:rFonts w:ascii="Times New Roman" w:eastAsia="Calibri" w:hAnsi="Times New Roman" w:cs="Times New Roman"/>
          <w:b/>
          <w:i/>
          <w:sz w:val="24"/>
          <w:szCs w:val="24"/>
          <w:lang w:eastAsia="hr-HR"/>
        </w:rPr>
      </w:pPr>
      <w:r w:rsidRPr="00581033">
        <w:rPr>
          <w:rFonts w:ascii="Times New Roman" w:eastAsia="Calibri" w:hAnsi="Times New Roman" w:cs="Times New Roman"/>
          <w:b/>
          <w:i/>
          <w:sz w:val="24"/>
          <w:szCs w:val="24"/>
          <w:lang w:eastAsia="hr-HR"/>
        </w:rPr>
        <w:t>Parnični postupak</w:t>
      </w:r>
    </w:p>
    <w:p w14:paraId="5899086C" w14:textId="77777777" w:rsidR="001B2E49" w:rsidRPr="00581033" w:rsidRDefault="001B2E49" w:rsidP="001B2E49">
      <w:pPr>
        <w:suppressAutoHyphens/>
        <w:autoSpaceDN w:val="0"/>
        <w:spacing w:after="0" w:line="240" w:lineRule="auto"/>
        <w:jc w:val="center"/>
        <w:rPr>
          <w:rFonts w:ascii="Times New Roman" w:eastAsia="Calibri" w:hAnsi="Times New Roman" w:cs="Times New Roman"/>
          <w:i/>
          <w:sz w:val="24"/>
          <w:szCs w:val="24"/>
          <w:lang w:eastAsia="hr-HR"/>
        </w:rPr>
      </w:pPr>
    </w:p>
    <w:p w14:paraId="01E50EAD" w14:textId="77777777" w:rsidR="001B2E49" w:rsidRPr="00581033" w:rsidRDefault="001B2E49" w:rsidP="001B2E49">
      <w:pPr>
        <w:suppressAutoHyphens/>
        <w:autoSpaceDN w:val="0"/>
        <w:spacing w:after="0" w:line="240" w:lineRule="auto"/>
        <w:jc w:val="center"/>
        <w:rPr>
          <w:rFonts w:ascii="Times New Roman" w:eastAsia="Calibri" w:hAnsi="Times New Roman" w:cs="Times New Roman"/>
          <w:b/>
          <w:sz w:val="24"/>
          <w:szCs w:val="24"/>
          <w:lang w:eastAsia="hr-HR"/>
        </w:rPr>
      </w:pPr>
      <w:r w:rsidRPr="00581033">
        <w:rPr>
          <w:rFonts w:ascii="Times New Roman" w:eastAsia="Calibri" w:hAnsi="Times New Roman" w:cs="Times New Roman"/>
          <w:b/>
          <w:sz w:val="24"/>
          <w:szCs w:val="24"/>
          <w:lang w:eastAsia="hr-HR"/>
        </w:rPr>
        <w:t>Članak 4.</w:t>
      </w:r>
    </w:p>
    <w:p w14:paraId="4B70A47D" w14:textId="77777777" w:rsidR="001B2E49" w:rsidRPr="00581033" w:rsidRDefault="001B2E49" w:rsidP="001B2E49">
      <w:pPr>
        <w:suppressAutoHyphens/>
        <w:autoSpaceDN w:val="0"/>
        <w:spacing w:after="0" w:line="240" w:lineRule="auto"/>
        <w:jc w:val="center"/>
        <w:rPr>
          <w:rFonts w:ascii="Times New Roman" w:eastAsia="Calibri" w:hAnsi="Times New Roman" w:cs="Times New Roman"/>
          <w:b/>
          <w:sz w:val="24"/>
          <w:szCs w:val="24"/>
          <w:lang w:eastAsia="hr-HR"/>
        </w:rPr>
      </w:pPr>
    </w:p>
    <w:p w14:paraId="3B633E9B" w14:textId="77777777" w:rsidR="001B2E49" w:rsidRPr="00581033" w:rsidRDefault="001B2E49" w:rsidP="001B2E49">
      <w:pPr>
        <w:suppressAutoHyphens/>
        <w:autoSpaceDN w:val="0"/>
        <w:spacing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(1) U parničnom postupku se za sastavljanje podnesaka, zastupanje na ročištu i pravnu pomoć u mirnom rješenju spora utvrđuje naknada u iznosu od:</w:t>
      </w:r>
    </w:p>
    <w:tbl>
      <w:tblPr>
        <w:tblW w:w="9056" w:type="dxa"/>
        <w:tblCellMar>
          <w:left w:w="10" w:type="dxa"/>
          <w:right w:w="10" w:type="dxa"/>
        </w:tblCellMar>
        <w:tblLook w:val="04A0" w:firstRow="1" w:lastRow="0" w:firstColumn="1" w:lastColumn="0" w:noHBand="0" w:noVBand="1"/>
      </w:tblPr>
      <w:tblGrid>
        <w:gridCol w:w="7789"/>
        <w:gridCol w:w="1267"/>
      </w:tblGrid>
      <w:tr w:rsidR="00295950" w:rsidRPr="00581033" w14:paraId="617D5012"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65A011"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lastRenderedPageBreak/>
              <w:t>PRAVNE RADNJE</w:t>
            </w:r>
          </w:p>
        </w:tc>
        <w:tc>
          <w:tcPr>
            <w:tcW w:w="12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BA8B42"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BODOVI</w:t>
            </w:r>
          </w:p>
        </w:tc>
      </w:tr>
      <w:tr w:rsidR="00295950" w:rsidRPr="00581033" w14:paraId="510237CB"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75AE5D"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1. za sastavljanje obrazloženih podnesaka</w:t>
            </w:r>
          </w:p>
        </w:tc>
        <w:tc>
          <w:tcPr>
            <w:tcW w:w="12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AEE7E0"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50</w:t>
            </w:r>
          </w:p>
        </w:tc>
      </w:tr>
      <w:tr w:rsidR="00295950" w:rsidRPr="00581033" w14:paraId="28997C91"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234229"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2. za zastupanje na ročištu</w:t>
            </w:r>
          </w:p>
        </w:tc>
        <w:tc>
          <w:tcPr>
            <w:tcW w:w="12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ADF4EA"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50</w:t>
            </w:r>
          </w:p>
        </w:tc>
      </w:tr>
      <w:tr w:rsidR="00295950" w:rsidRPr="00581033" w14:paraId="5CE51C5D"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4C8C10" w14:textId="77777777" w:rsidR="001B2E49" w:rsidRPr="00581033" w:rsidRDefault="001B2E49" w:rsidP="001B2E49">
            <w:pPr>
              <w:suppressAutoHyphens/>
              <w:autoSpaceDN w:val="0"/>
              <w:spacing w:before="100" w:after="100" w:line="240" w:lineRule="auto"/>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 xml:space="preserve">3. za zastupanje na ročištu na kojem se raspravljalo samo o procesnim pitanjima ili se prije raspravljanja o glavnoj stvari postupak završio povlačenjem tužbe ili </w:t>
            </w:r>
            <w:r w:rsidRPr="00581033">
              <w:rPr>
                <w:rFonts w:ascii="Times New Roman" w:eastAsia="Times New Roman" w:hAnsi="Times New Roman" w:cs="Times New Roman"/>
                <w:sz w:val="24"/>
                <w:szCs w:val="24"/>
              </w:rPr>
              <w:br/>
              <w:t>prigovora, presudom na osnovi priznanja ili na osnovi izostanka kao i za zastupanje na ročištu na kojem se objavljuje presuda</w:t>
            </w:r>
          </w:p>
        </w:tc>
        <w:tc>
          <w:tcPr>
            <w:tcW w:w="12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A5FCEE"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25</w:t>
            </w:r>
          </w:p>
        </w:tc>
      </w:tr>
      <w:tr w:rsidR="00295950" w:rsidRPr="00581033" w14:paraId="39D825C0"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7DF6D2"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4. za pristup na ročište koje je odgođeno prije početka raspravljanja</w:t>
            </w:r>
          </w:p>
        </w:tc>
        <w:tc>
          <w:tcPr>
            <w:tcW w:w="12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72CABA"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15</w:t>
            </w:r>
          </w:p>
        </w:tc>
      </w:tr>
      <w:tr w:rsidR="00295950" w:rsidRPr="00581033" w14:paraId="177E08A3"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2D0AF8"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5. za pravnu pomoć u mirnom rješenju spora</w:t>
            </w:r>
          </w:p>
        </w:tc>
        <w:tc>
          <w:tcPr>
            <w:tcW w:w="1267"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0AAC3A" w14:textId="2A192649" w:rsidR="001B2E49" w:rsidRPr="00581033" w:rsidRDefault="00F04AE6"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6</w:t>
            </w:r>
            <w:r w:rsidR="001B2E49" w:rsidRPr="00581033">
              <w:rPr>
                <w:rFonts w:ascii="Times New Roman" w:eastAsia="Times New Roman" w:hAnsi="Times New Roman" w:cs="Times New Roman"/>
                <w:sz w:val="24"/>
                <w:szCs w:val="24"/>
              </w:rPr>
              <w:t>0</w:t>
            </w:r>
          </w:p>
        </w:tc>
      </w:tr>
    </w:tbl>
    <w:p w14:paraId="591E0757"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700C824C"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(2) Za prvi stupanj donosi se rješenje:</w:t>
      </w:r>
    </w:p>
    <w:p w14:paraId="2AEF9AD1"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lang w:eastAsia="hr-HR"/>
        </w:rPr>
      </w:pPr>
      <w:bookmarkStart w:id="1" w:name="_Hlk38216346"/>
      <w:r w:rsidRPr="00581033">
        <w:rPr>
          <w:rFonts w:ascii="Times New Roman" w:eastAsia="Times New Roman" w:hAnsi="Times New Roman" w:cs="Times New Roman"/>
          <w:sz w:val="24"/>
          <w:szCs w:val="24"/>
          <w:lang w:eastAsia="hr-HR"/>
        </w:rPr>
        <w:t>– do 300 bodova za postupke u vezi sa stvarnim pravima, osim zemljišnoknjižnih postupaka, čime je obuhvaćeno najviše šest pravnih radnji</w:t>
      </w:r>
      <w:bookmarkEnd w:id="1"/>
    </w:p>
    <w:p w14:paraId="45130B7B"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 do 300 bodova za postupke iz obiteljskih odnosa, čime je obuhvaćeno najviše šest pravnih radnji</w:t>
      </w:r>
    </w:p>
    <w:p w14:paraId="06AC596F"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 xml:space="preserve">– do 300 bodova </w:t>
      </w:r>
      <w:bookmarkStart w:id="2" w:name="_Hlk38532237"/>
      <w:r w:rsidRPr="00581033">
        <w:rPr>
          <w:rFonts w:ascii="Times New Roman" w:eastAsia="Times New Roman" w:hAnsi="Times New Roman" w:cs="Times New Roman"/>
          <w:sz w:val="24"/>
          <w:szCs w:val="24"/>
          <w:lang w:eastAsia="hr-HR"/>
        </w:rPr>
        <w:t>u svim ostalim upravnim i građanskim sudskim postupcima kada potreba odobravanja sekundarne pravne pomoći proizlazi iz konkretnih životnih okolnosti podnositelja zahtjeva i članova kućanstva, a u skladu s temeljnom svrhom Zakona o besplatnoj pravnoj pomoći, čime je obuhvaćeno najviše šest pravnih radnji</w:t>
      </w:r>
      <w:bookmarkEnd w:id="2"/>
    </w:p>
    <w:p w14:paraId="1CEFB272" w14:textId="4B4A61CC"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 xml:space="preserve">– do </w:t>
      </w:r>
      <w:r w:rsidR="0056025A">
        <w:rPr>
          <w:rFonts w:ascii="Times New Roman" w:eastAsia="Times New Roman" w:hAnsi="Times New Roman" w:cs="Times New Roman"/>
          <w:sz w:val="24"/>
          <w:szCs w:val="24"/>
          <w:lang w:eastAsia="hr-HR"/>
        </w:rPr>
        <w:t>30</w:t>
      </w:r>
      <w:r w:rsidRPr="00581033">
        <w:rPr>
          <w:rFonts w:ascii="Times New Roman" w:eastAsia="Times New Roman" w:hAnsi="Times New Roman" w:cs="Times New Roman"/>
          <w:sz w:val="24"/>
          <w:szCs w:val="24"/>
          <w:lang w:eastAsia="hr-HR"/>
        </w:rPr>
        <w:t xml:space="preserve">0 bodova za postupke iz radnih odnosa (poništenje otkaza, utvrđivanje prava na rad i sl.), čime je obuhvaćeno najviše </w:t>
      </w:r>
      <w:r w:rsidR="0056025A">
        <w:rPr>
          <w:rFonts w:ascii="Times New Roman" w:eastAsia="Times New Roman" w:hAnsi="Times New Roman" w:cs="Times New Roman"/>
          <w:sz w:val="24"/>
          <w:szCs w:val="24"/>
          <w:lang w:eastAsia="hr-HR"/>
        </w:rPr>
        <w:t>šest</w:t>
      </w:r>
      <w:r w:rsidRPr="00581033">
        <w:rPr>
          <w:rFonts w:ascii="Times New Roman" w:eastAsia="Times New Roman" w:hAnsi="Times New Roman" w:cs="Times New Roman"/>
          <w:sz w:val="24"/>
          <w:szCs w:val="24"/>
          <w:lang w:eastAsia="hr-HR"/>
        </w:rPr>
        <w:t xml:space="preserve"> pravnih radnji.</w:t>
      </w:r>
    </w:p>
    <w:p w14:paraId="68556238" w14:textId="2EA5EEBD" w:rsidR="00D92EB2" w:rsidRPr="00581033" w:rsidRDefault="00D92EB2" w:rsidP="001B2E49">
      <w:pPr>
        <w:suppressAutoHyphens/>
        <w:autoSpaceDN w:val="0"/>
        <w:spacing w:before="100" w:after="100" w:line="240" w:lineRule="auto"/>
        <w:jc w:val="both"/>
        <w:rPr>
          <w:rFonts w:ascii="Times New Roman" w:eastAsia="Times New Roman" w:hAnsi="Times New Roman" w:cs="Times New Roman"/>
          <w:sz w:val="24"/>
          <w:szCs w:val="24"/>
          <w:lang w:eastAsia="hr-HR"/>
        </w:rPr>
      </w:pPr>
    </w:p>
    <w:p w14:paraId="2EC48DD2" w14:textId="4C0233A9" w:rsidR="00D92EB2" w:rsidRPr="00581033" w:rsidRDefault="00D92EB2" w:rsidP="001B2E49">
      <w:pPr>
        <w:suppressAutoHyphens/>
        <w:autoSpaceDN w:val="0"/>
        <w:spacing w:before="100" w:after="100" w:line="240" w:lineRule="auto"/>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ab/>
      </w:r>
      <w:r w:rsidR="00BF4CCC">
        <w:rPr>
          <w:rFonts w:ascii="Times New Roman" w:eastAsia="Times New Roman" w:hAnsi="Times New Roman" w:cs="Times New Roman"/>
          <w:sz w:val="24"/>
          <w:szCs w:val="24"/>
          <w:lang w:eastAsia="hr-HR"/>
        </w:rPr>
        <w:tab/>
      </w:r>
      <w:r w:rsidRPr="00581033">
        <w:rPr>
          <w:rFonts w:ascii="Times New Roman" w:eastAsia="Times New Roman" w:hAnsi="Times New Roman" w:cs="Times New Roman"/>
          <w:sz w:val="24"/>
          <w:szCs w:val="24"/>
          <w:lang w:eastAsia="hr-HR"/>
        </w:rPr>
        <w:t xml:space="preserve">(3) U slučaju da je tijekom parničnog postupka pružena pravna pomoć u mirnom rješenju spora, </w:t>
      </w:r>
      <w:r w:rsidR="009F12B9" w:rsidRPr="00581033">
        <w:rPr>
          <w:rFonts w:ascii="Times New Roman" w:eastAsia="Times New Roman" w:hAnsi="Times New Roman" w:cs="Times New Roman"/>
          <w:sz w:val="24"/>
          <w:szCs w:val="24"/>
          <w:lang w:eastAsia="hr-HR"/>
        </w:rPr>
        <w:t xml:space="preserve">naknada </w:t>
      </w:r>
      <w:r w:rsidRPr="00581033">
        <w:rPr>
          <w:rFonts w:ascii="Times New Roman" w:eastAsia="Times New Roman" w:hAnsi="Times New Roman" w:cs="Times New Roman"/>
          <w:sz w:val="24"/>
          <w:szCs w:val="24"/>
          <w:lang w:eastAsia="hr-HR"/>
        </w:rPr>
        <w:t xml:space="preserve">za pravne radnje poduzete u mirnom rješenju spora pred sudom </w:t>
      </w:r>
      <w:r w:rsidR="009808F7" w:rsidRPr="00581033">
        <w:rPr>
          <w:rFonts w:ascii="Times New Roman" w:eastAsia="Times New Roman" w:hAnsi="Times New Roman" w:cs="Times New Roman"/>
          <w:sz w:val="24"/>
          <w:szCs w:val="24"/>
          <w:lang w:eastAsia="hr-HR"/>
        </w:rPr>
        <w:t xml:space="preserve">će se </w:t>
      </w:r>
      <w:r w:rsidRPr="00581033">
        <w:rPr>
          <w:rFonts w:ascii="Times New Roman" w:eastAsia="Times New Roman" w:hAnsi="Times New Roman" w:cs="Times New Roman"/>
          <w:sz w:val="24"/>
          <w:szCs w:val="24"/>
          <w:lang w:eastAsia="hr-HR"/>
        </w:rPr>
        <w:t xml:space="preserve"> obračunati u iznosu od 60 bodova po pojedinoj pravnoj radnji</w:t>
      </w:r>
      <w:r w:rsidR="005A14BE" w:rsidRPr="00581033">
        <w:rPr>
          <w:rFonts w:ascii="Times New Roman" w:eastAsia="Times New Roman" w:hAnsi="Times New Roman" w:cs="Times New Roman"/>
          <w:sz w:val="24"/>
          <w:szCs w:val="24"/>
          <w:lang w:eastAsia="hr-HR"/>
        </w:rPr>
        <w:t xml:space="preserve">, imajući u </w:t>
      </w:r>
      <w:r w:rsidR="003449CF" w:rsidRPr="00581033">
        <w:rPr>
          <w:rFonts w:ascii="Times New Roman" w:eastAsia="Times New Roman" w:hAnsi="Times New Roman" w:cs="Times New Roman"/>
          <w:sz w:val="24"/>
          <w:szCs w:val="24"/>
          <w:lang w:eastAsia="hr-HR"/>
        </w:rPr>
        <w:t xml:space="preserve">vidu </w:t>
      </w:r>
      <w:r w:rsidR="005A14BE" w:rsidRPr="00581033">
        <w:rPr>
          <w:rFonts w:ascii="Times New Roman" w:eastAsia="Times New Roman" w:hAnsi="Times New Roman" w:cs="Times New Roman"/>
          <w:sz w:val="24"/>
          <w:szCs w:val="24"/>
          <w:lang w:eastAsia="hr-HR"/>
        </w:rPr>
        <w:t>maksimalan broj pravnih radnji koje su obuhvaćene rješenjem.</w:t>
      </w:r>
    </w:p>
    <w:p w14:paraId="329D7EF4"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5F1C31AD" w14:textId="3B6E331B"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w:t>
      </w:r>
      <w:r w:rsidR="00AE7977" w:rsidRPr="00581033">
        <w:rPr>
          <w:rFonts w:ascii="Times New Roman" w:eastAsia="Times New Roman" w:hAnsi="Times New Roman" w:cs="Times New Roman"/>
          <w:sz w:val="24"/>
          <w:szCs w:val="24"/>
          <w:lang w:eastAsia="hr-HR"/>
        </w:rPr>
        <w:t>4</w:t>
      </w:r>
      <w:r w:rsidRPr="00581033">
        <w:rPr>
          <w:rFonts w:ascii="Times New Roman" w:eastAsia="Times New Roman" w:hAnsi="Times New Roman" w:cs="Times New Roman"/>
          <w:sz w:val="24"/>
          <w:szCs w:val="24"/>
          <w:lang w:eastAsia="hr-HR"/>
        </w:rPr>
        <w:t>) Za sastavljanje pravnih lijekova i odgovora na pravne lijekove utvrđuje se naknada u iznosu od:</w:t>
      </w:r>
    </w:p>
    <w:tbl>
      <w:tblPr>
        <w:tblW w:w="9128" w:type="dxa"/>
        <w:tblCellMar>
          <w:left w:w="10" w:type="dxa"/>
          <w:right w:w="10" w:type="dxa"/>
        </w:tblCellMar>
        <w:tblLook w:val="04A0" w:firstRow="1" w:lastRow="0" w:firstColumn="1" w:lastColumn="0" w:noHBand="0" w:noVBand="1"/>
      </w:tblPr>
      <w:tblGrid>
        <w:gridCol w:w="7789"/>
        <w:gridCol w:w="1339"/>
      </w:tblGrid>
      <w:tr w:rsidR="00295950" w:rsidRPr="00581033" w14:paraId="25C04940" w14:textId="77777777" w:rsidTr="001B2E49">
        <w:trPr>
          <w:trHeight w:val="268"/>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AAAE49"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PRAVNE RADNJE</w:t>
            </w:r>
          </w:p>
        </w:tc>
        <w:tc>
          <w:tcPr>
            <w:tcW w:w="13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ED0AB3"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BODOVI</w:t>
            </w:r>
          </w:p>
        </w:tc>
      </w:tr>
      <w:tr w:rsidR="00295950" w:rsidRPr="00581033" w14:paraId="422AB6BB" w14:textId="77777777" w:rsidTr="001B2E49">
        <w:trPr>
          <w:trHeight w:val="552"/>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C6D605"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1. za sastavljanje redovnih pravnih lijekova protiv presude te rješenja u parnicama zbog smetanja posjeda</w:t>
            </w:r>
          </w:p>
        </w:tc>
        <w:tc>
          <w:tcPr>
            <w:tcW w:w="13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0D5961"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60</w:t>
            </w:r>
          </w:p>
        </w:tc>
      </w:tr>
      <w:tr w:rsidR="00295950" w:rsidRPr="00581033" w14:paraId="6DF0D06A" w14:textId="77777777" w:rsidTr="001B2E49">
        <w:trPr>
          <w:trHeight w:val="552"/>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B0EB43"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2. za sastavljanje odgovora na žalbu protiv presude te rješenja u parnicama zbog smetanja posjeda</w:t>
            </w:r>
          </w:p>
        </w:tc>
        <w:tc>
          <w:tcPr>
            <w:tcW w:w="13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3E668B"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50</w:t>
            </w:r>
          </w:p>
        </w:tc>
      </w:tr>
      <w:tr w:rsidR="00295950" w:rsidRPr="00581033" w14:paraId="45CFCF5D" w14:textId="77777777" w:rsidTr="001B2E49">
        <w:trPr>
          <w:trHeight w:val="268"/>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785E41"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3. za sastavljanje žalbe protiv rješenja i odgovora na žalbu</w:t>
            </w:r>
          </w:p>
        </w:tc>
        <w:tc>
          <w:tcPr>
            <w:tcW w:w="13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C4C540"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25</w:t>
            </w:r>
          </w:p>
        </w:tc>
      </w:tr>
      <w:tr w:rsidR="00295950" w:rsidRPr="00581033" w14:paraId="490424C7" w14:textId="77777777" w:rsidTr="001B2E49">
        <w:trPr>
          <w:trHeight w:val="283"/>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52F595"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lastRenderedPageBreak/>
              <w:t>4. za sastavljanje izvanrednih pravnih lijekova</w:t>
            </w:r>
          </w:p>
        </w:tc>
        <w:tc>
          <w:tcPr>
            <w:tcW w:w="13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9A423F5" w14:textId="4CDF33B3"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7</w:t>
            </w:r>
            <w:r w:rsidR="001A7D6B" w:rsidRPr="00581033">
              <w:rPr>
                <w:rFonts w:ascii="Times New Roman" w:eastAsia="Times New Roman" w:hAnsi="Times New Roman" w:cs="Times New Roman"/>
                <w:sz w:val="24"/>
                <w:szCs w:val="24"/>
              </w:rPr>
              <w:t>5</w:t>
            </w:r>
          </w:p>
        </w:tc>
      </w:tr>
      <w:tr w:rsidR="00295950" w:rsidRPr="00581033" w14:paraId="6AE8C3EC" w14:textId="77777777" w:rsidTr="001B2E49">
        <w:trPr>
          <w:trHeight w:val="268"/>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03B7AA"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5. za odgovore na izvanredne pravne lijekove</w:t>
            </w:r>
          </w:p>
        </w:tc>
        <w:tc>
          <w:tcPr>
            <w:tcW w:w="133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A9D8A4"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50</w:t>
            </w:r>
          </w:p>
        </w:tc>
      </w:tr>
    </w:tbl>
    <w:p w14:paraId="0A2CA7E1" w14:textId="77777777" w:rsidR="00535623" w:rsidRDefault="00535623" w:rsidP="001B2E49">
      <w:pPr>
        <w:suppressAutoHyphens/>
        <w:autoSpaceDN w:val="0"/>
        <w:spacing w:before="100" w:after="100" w:line="240" w:lineRule="auto"/>
        <w:ind w:left="708" w:firstLine="708"/>
        <w:jc w:val="both"/>
        <w:rPr>
          <w:rFonts w:ascii="Times New Roman" w:eastAsia="Times New Roman" w:hAnsi="Times New Roman" w:cs="Times New Roman"/>
          <w:sz w:val="24"/>
          <w:szCs w:val="24"/>
          <w:lang w:eastAsia="hr-HR"/>
        </w:rPr>
      </w:pPr>
    </w:p>
    <w:p w14:paraId="7EB12559" w14:textId="3F646969" w:rsidR="001B2E49" w:rsidRPr="00581033" w:rsidRDefault="001B2E49" w:rsidP="001B2E49">
      <w:pPr>
        <w:suppressAutoHyphens/>
        <w:autoSpaceDN w:val="0"/>
        <w:spacing w:before="100" w:after="100" w:line="240" w:lineRule="auto"/>
        <w:ind w:left="708" w:firstLine="70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w:t>
      </w:r>
      <w:r w:rsidR="00AE7977" w:rsidRPr="00581033">
        <w:rPr>
          <w:rFonts w:ascii="Times New Roman" w:eastAsia="Times New Roman" w:hAnsi="Times New Roman" w:cs="Times New Roman"/>
          <w:sz w:val="24"/>
          <w:szCs w:val="24"/>
          <w:lang w:eastAsia="hr-HR"/>
        </w:rPr>
        <w:t>5</w:t>
      </w:r>
      <w:r w:rsidRPr="00581033">
        <w:rPr>
          <w:rFonts w:ascii="Times New Roman" w:eastAsia="Times New Roman" w:hAnsi="Times New Roman" w:cs="Times New Roman"/>
          <w:sz w:val="24"/>
          <w:szCs w:val="24"/>
          <w:lang w:eastAsia="hr-HR"/>
        </w:rPr>
        <w:t>) Za drugi stupanj donosi se rješenje u vrijednosti radnje koja se poduzima u tom postupku.</w:t>
      </w:r>
    </w:p>
    <w:p w14:paraId="6CF2C7D5"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38E92400" w14:textId="22BD0EEB"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w:t>
      </w:r>
      <w:r w:rsidR="00AE7977" w:rsidRPr="00581033">
        <w:rPr>
          <w:rFonts w:ascii="Times New Roman" w:eastAsia="Times New Roman" w:hAnsi="Times New Roman" w:cs="Times New Roman"/>
          <w:sz w:val="24"/>
          <w:szCs w:val="24"/>
          <w:lang w:eastAsia="hr-HR"/>
        </w:rPr>
        <w:t>6</w:t>
      </w:r>
      <w:r w:rsidRPr="00581033">
        <w:rPr>
          <w:rFonts w:ascii="Times New Roman" w:eastAsia="Times New Roman" w:hAnsi="Times New Roman" w:cs="Times New Roman"/>
          <w:sz w:val="24"/>
          <w:szCs w:val="24"/>
          <w:lang w:eastAsia="hr-HR"/>
        </w:rPr>
        <w:t>) Ako se rješenje donosi za oba stupnja parničnog postupka, donosi se na vrijednost do 360 bodova.</w:t>
      </w:r>
    </w:p>
    <w:p w14:paraId="6316E3F2"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0033B3DA" w14:textId="6739526B"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w:t>
      </w:r>
      <w:r w:rsidR="00AE7977" w:rsidRPr="00581033">
        <w:rPr>
          <w:rFonts w:ascii="Times New Roman" w:eastAsia="Times New Roman" w:hAnsi="Times New Roman" w:cs="Times New Roman"/>
          <w:sz w:val="24"/>
          <w:szCs w:val="24"/>
          <w:lang w:eastAsia="hr-HR"/>
        </w:rPr>
        <w:t>7</w:t>
      </w:r>
      <w:r w:rsidRPr="00581033">
        <w:rPr>
          <w:rFonts w:ascii="Times New Roman" w:eastAsia="Times New Roman" w:hAnsi="Times New Roman" w:cs="Times New Roman"/>
          <w:sz w:val="24"/>
          <w:szCs w:val="24"/>
          <w:lang w:eastAsia="hr-HR"/>
        </w:rPr>
        <w:t>) Za izvanredne pravne lijekove donosi se posebno rješenje na vrijednost radnje za koju se rješenje donosi.</w:t>
      </w:r>
    </w:p>
    <w:p w14:paraId="5A876C1D" w14:textId="77777777" w:rsidR="001B2E49" w:rsidRPr="00581033" w:rsidRDefault="001B2E49" w:rsidP="001B2E49">
      <w:pPr>
        <w:suppressAutoHyphens/>
        <w:autoSpaceDN w:val="0"/>
        <w:spacing w:after="0" w:line="240" w:lineRule="auto"/>
        <w:rPr>
          <w:rFonts w:ascii="Times New Roman" w:eastAsia="Calibri" w:hAnsi="Times New Roman" w:cs="Times New Roman"/>
          <w:i/>
          <w:sz w:val="24"/>
          <w:szCs w:val="24"/>
          <w:lang w:eastAsia="hr-HR"/>
        </w:rPr>
      </w:pPr>
    </w:p>
    <w:p w14:paraId="184B7E0A" w14:textId="651BD5B9" w:rsidR="001B2E49" w:rsidRPr="00581033" w:rsidRDefault="001B2E49" w:rsidP="001B2E49">
      <w:pPr>
        <w:suppressAutoHyphens/>
        <w:autoSpaceDN w:val="0"/>
        <w:spacing w:after="0" w:line="240" w:lineRule="auto"/>
        <w:jc w:val="center"/>
        <w:rPr>
          <w:rFonts w:ascii="Calibri" w:eastAsia="Calibri" w:hAnsi="Calibri" w:cs="Times New Roman"/>
        </w:rPr>
      </w:pPr>
      <w:r w:rsidRPr="00581033">
        <w:rPr>
          <w:rFonts w:ascii="Times New Roman" w:eastAsia="Calibri" w:hAnsi="Times New Roman" w:cs="Times New Roman"/>
          <w:b/>
          <w:i/>
          <w:sz w:val="24"/>
          <w:szCs w:val="24"/>
          <w:lang w:eastAsia="hr-HR"/>
        </w:rPr>
        <w:t>Ovršni postupak i postupak osiguranja</w:t>
      </w:r>
    </w:p>
    <w:p w14:paraId="232EFDE8" w14:textId="77777777" w:rsidR="001B2E49" w:rsidRPr="00581033" w:rsidRDefault="001B2E49" w:rsidP="001B2E49">
      <w:pPr>
        <w:suppressAutoHyphens/>
        <w:autoSpaceDN w:val="0"/>
        <w:spacing w:after="0" w:line="240" w:lineRule="auto"/>
        <w:jc w:val="center"/>
        <w:rPr>
          <w:rFonts w:ascii="Times New Roman" w:eastAsia="Calibri" w:hAnsi="Times New Roman" w:cs="Times New Roman"/>
          <w:b/>
          <w:sz w:val="24"/>
          <w:szCs w:val="24"/>
          <w:lang w:eastAsia="hr-HR"/>
        </w:rPr>
      </w:pPr>
      <w:r w:rsidRPr="00581033">
        <w:rPr>
          <w:rFonts w:ascii="Times New Roman" w:eastAsia="Calibri" w:hAnsi="Times New Roman" w:cs="Times New Roman"/>
          <w:b/>
          <w:sz w:val="24"/>
          <w:szCs w:val="24"/>
          <w:lang w:eastAsia="hr-HR"/>
        </w:rPr>
        <w:br/>
        <w:t>Članak 5.</w:t>
      </w:r>
    </w:p>
    <w:p w14:paraId="5CCF7091"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(1) U ovršnom postupku i postupku osiguranja, kada je riječ o prisilnom ostvarenju ili osiguranju tražbine koja proizlazi iz postupka za koji se može odobriti pravna pomoć, utvrđuje se naknada u iznosu od:</w:t>
      </w:r>
    </w:p>
    <w:tbl>
      <w:tblPr>
        <w:tblW w:w="9064" w:type="dxa"/>
        <w:tblCellMar>
          <w:left w:w="10" w:type="dxa"/>
          <w:right w:w="10" w:type="dxa"/>
        </w:tblCellMar>
        <w:tblLook w:val="04A0" w:firstRow="1" w:lastRow="0" w:firstColumn="1" w:lastColumn="0" w:noHBand="0" w:noVBand="1"/>
      </w:tblPr>
      <w:tblGrid>
        <w:gridCol w:w="7789"/>
        <w:gridCol w:w="1275"/>
      </w:tblGrid>
      <w:tr w:rsidR="00295950" w:rsidRPr="00581033" w14:paraId="399DCA2C"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1E48DD"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PRAVNE RADNJE</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DE0620"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BODOVI</w:t>
            </w:r>
          </w:p>
        </w:tc>
      </w:tr>
      <w:tr w:rsidR="00295950" w:rsidRPr="00581033" w14:paraId="09957BDC"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61DDF0"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 xml:space="preserve">1. za sastavljanje prijedloga za izdavanje rješenja o ovrsi, prijedloga za protuovrhu, prijedloga za osiguranje, prijedloga za izdavanje privremenih i prethodnih mjera, prigovora protiv navedenih prijedloga </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8C25DD" w14:textId="230F0E3D" w:rsidR="001B2E49" w:rsidRPr="00710AEC" w:rsidRDefault="00DE1969" w:rsidP="001B2E49">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B2E49" w:rsidRPr="00710AEC">
              <w:rPr>
                <w:rFonts w:ascii="Times New Roman" w:eastAsia="Times New Roman" w:hAnsi="Times New Roman" w:cs="Times New Roman"/>
                <w:sz w:val="24"/>
                <w:szCs w:val="24"/>
              </w:rPr>
              <w:t>0</w:t>
            </w:r>
          </w:p>
        </w:tc>
      </w:tr>
      <w:tr w:rsidR="00295950" w:rsidRPr="00581033" w14:paraId="1E1F9BEB"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BD61F7"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 xml:space="preserve">2. za zastupanje na ročištu </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641FAA" w14:textId="477988A0" w:rsidR="001B2E49" w:rsidRPr="00710AEC" w:rsidRDefault="00DE1969" w:rsidP="001B2E49">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B2E49" w:rsidRPr="00710AEC">
              <w:rPr>
                <w:rFonts w:ascii="Times New Roman" w:eastAsia="Times New Roman" w:hAnsi="Times New Roman" w:cs="Times New Roman"/>
                <w:sz w:val="24"/>
                <w:szCs w:val="24"/>
              </w:rPr>
              <w:t>0</w:t>
            </w:r>
          </w:p>
        </w:tc>
      </w:tr>
      <w:tr w:rsidR="00295950" w:rsidRPr="00581033" w14:paraId="50B7F2FC"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AD5412"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3. za sastavljanje pravnih lijekova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7F1E3E" w14:textId="40842FB6" w:rsidR="001B2E49" w:rsidRPr="00710AEC" w:rsidRDefault="00DE1969" w:rsidP="001B2E49">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1B2E49" w:rsidRPr="00710AEC">
              <w:rPr>
                <w:rFonts w:ascii="Times New Roman" w:eastAsia="Times New Roman" w:hAnsi="Times New Roman" w:cs="Times New Roman"/>
                <w:sz w:val="24"/>
                <w:szCs w:val="24"/>
              </w:rPr>
              <w:t>0</w:t>
            </w:r>
          </w:p>
        </w:tc>
      </w:tr>
      <w:tr w:rsidR="00295950" w:rsidRPr="00581033" w14:paraId="13835828"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F18BCF"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4. za sastavljanje ostalih podnesaka i poduzimanje ostalih radnji u ovršnom postupku i postupku osiguranja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C8D4B02" w14:textId="3BB57FDE" w:rsidR="001B2E49" w:rsidRPr="00710AEC" w:rsidRDefault="00DE1969" w:rsidP="001B2E49">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B2E49" w:rsidRPr="00710AEC">
              <w:rPr>
                <w:rFonts w:ascii="Times New Roman" w:eastAsia="Times New Roman" w:hAnsi="Times New Roman" w:cs="Times New Roman"/>
                <w:sz w:val="24"/>
                <w:szCs w:val="24"/>
              </w:rPr>
              <w:t>5</w:t>
            </w:r>
          </w:p>
        </w:tc>
      </w:tr>
    </w:tbl>
    <w:p w14:paraId="30D9B480"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2AEE4E4B"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 xml:space="preserve"> (2) Za ovršni postupak i postupak osiguranja donosi se rješenje za najviše pet pravnih radnji.</w:t>
      </w:r>
    </w:p>
    <w:p w14:paraId="133E6B24"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i/>
          <w:sz w:val="24"/>
          <w:szCs w:val="24"/>
          <w:lang w:eastAsia="hr-HR"/>
        </w:rPr>
      </w:pPr>
    </w:p>
    <w:p w14:paraId="5CA0FA06"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lang w:eastAsia="hr-HR"/>
        </w:rPr>
      </w:pPr>
      <w:r w:rsidRPr="00581033">
        <w:rPr>
          <w:rFonts w:ascii="Times New Roman" w:eastAsia="Times New Roman" w:hAnsi="Times New Roman" w:cs="Times New Roman"/>
          <w:b/>
          <w:i/>
          <w:sz w:val="24"/>
          <w:szCs w:val="24"/>
          <w:lang w:eastAsia="hr-HR"/>
        </w:rPr>
        <w:t>Izvanparnični postupak</w:t>
      </w:r>
    </w:p>
    <w:p w14:paraId="26A4AFFE"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170067C3"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Članak 6.</w:t>
      </w:r>
    </w:p>
    <w:p w14:paraId="05995812"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66D44ECD"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(1) U izvanparničnom postupku utvrđuje se naknada u iznosu od:</w:t>
      </w:r>
    </w:p>
    <w:tbl>
      <w:tblPr>
        <w:tblW w:w="9037" w:type="dxa"/>
        <w:tblCellMar>
          <w:left w:w="10" w:type="dxa"/>
          <w:right w:w="10" w:type="dxa"/>
        </w:tblCellMar>
        <w:tblLook w:val="04A0" w:firstRow="1" w:lastRow="0" w:firstColumn="1" w:lastColumn="0" w:noHBand="0" w:noVBand="1"/>
      </w:tblPr>
      <w:tblGrid>
        <w:gridCol w:w="7789"/>
        <w:gridCol w:w="1248"/>
      </w:tblGrid>
      <w:tr w:rsidR="00295950" w:rsidRPr="00581033" w14:paraId="518E98AA" w14:textId="77777777" w:rsidTr="001B2E49">
        <w:trPr>
          <w:trHeight w:val="268"/>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E00B60"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lastRenderedPageBreak/>
              <w:t>PRAVNE RADNJE</w:t>
            </w:r>
          </w:p>
        </w:tc>
        <w:tc>
          <w:tcPr>
            <w:tcW w:w="124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215A36"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BODOVI</w:t>
            </w:r>
          </w:p>
        </w:tc>
      </w:tr>
      <w:tr w:rsidR="00295950" w:rsidRPr="00581033" w14:paraId="382BB7B0" w14:textId="77777777" w:rsidTr="001B2E49">
        <w:trPr>
          <w:trHeight w:val="834"/>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83A3CC"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1. za sastavljanje podnesaka u izvanparničnim postupcima (npr. koji se vode radi utvrđivanja izvanbračne zajednice, diobu zajedničke imovine ili bračne stečevine i dr.)</w:t>
            </w:r>
          </w:p>
        </w:tc>
        <w:tc>
          <w:tcPr>
            <w:tcW w:w="124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2FB47B"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40</w:t>
            </w:r>
          </w:p>
        </w:tc>
      </w:tr>
      <w:tr w:rsidR="00295950" w:rsidRPr="00581033" w14:paraId="73ACF86E" w14:textId="77777777" w:rsidTr="001B2E49">
        <w:trPr>
          <w:trHeight w:val="268"/>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32AF16"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 xml:space="preserve">2. za sastavljanje redovnih i izvanrednih pravnih lijekova </w:t>
            </w:r>
          </w:p>
        </w:tc>
        <w:tc>
          <w:tcPr>
            <w:tcW w:w="124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7391CB"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50</w:t>
            </w:r>
          </w:p>
        </w:tc>
      </w:tr>
      <w:tr w:rsidR="00295950" w:rsidRPr="00581033" w14:paraId="65C5035A" w14:textId="77777777" w:rsidTr="001B2E49">
        <w:trPr>
          <w:trHeight w:val="268"/>
        </w:trPr>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C37A76"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3. za zastupanje na ročištu</w:t>
            </w:r>
          </w:p>
        </w:tc>
        <w:tc>
          <w:tcPr>
            <w:tcW w:w="124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3DED49" w14:textId="2FB6E8C8" w:rsidR="001B2E49" w:rsidRPr="00581033" w:rsidRDefault="007A6C47"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4</w:t>
            </w:r>
            <w:r w:rsidR="001B2E49" w:rsidRPr="00581033">
              <w:rPr>
                <w:rFonts w:ascii="Times New Roman" w:eastAsia="Times New Roman" w:hAnsi="Times New Roman" w:cs="Times New Roman"/>
                <w:sz w:val="24"/>
                <w:szCs w:val="24"/>
              </w:rPr>
              <w:t>0</w:t>
            </w:r>
          </w:p>
        </w:tc>
      </w:tr>
    </w:tbl>
    <w:p w14:paraId="521E7ADF"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765C9B6B"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(2) Za izvanparnični postupak donosi se rješenje za najviše pet pravnih radnji.</w:t>
      </w:r>
    </w:p>
    <w:p w14:paraId="59C352FA"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i/>
          <w:sz w:val="24"/>
          <w:szCs w:val="24"/>
          <w:lang w:eastAsia="hr-HR"/>
        </w:rPr>
      </w:pPr>
    </w:p>
    <w:p w14:paraId="35532B72"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i/>
          <w:sz w:val="24"/>
          <w:szCs w:val="24"/>
          <w:lang w:eastAsia="hr-HR"/>
        </w:rPr>
      </w:pPr>
      <w:r w:rsidRPr="00581033">
        <w:rPr>
          <w:rFonts w:ascii="Times New Roman" w:eastAsia="Times New Roman" w:hAnsi="Times New Roman" w:cs="Times New Roman"/>
          <w:b/>
          <w:i/>
          <w:sz w:val="24"/>
          <w:szCs w:val="24"/>
          <w:lang w:eastAsia="hr-HR"/>
        </w:rPr>
        <w:t>Upravni spor</w:t>
      </w:r>
    </w:p>
    <w:p w14:paraId="52B67A19"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3D76E813"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Članak 7.</w:t>
      </w:r>
    </w:p>
    <w:p w14:paraId="15B1F653"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67438453" w14:textId="77777777" w:rsidR="001B2E49" w:rsidRPr="00581033" w:rsidRDefault="001B2E49" w:rsidP="001B2E49">
      <w:pPr>
        <w:numPr>
          <w:ilvl w:val="0"/>
          <w:numId w:val="1"/>
        </w:numPr>
        <w:suppressAutoHyphens/>
        <w:autoSpaceDN w:val="0"/>
        <w:spacing w:before="100" w:after="100" w:line="240" w:lineRule="auto"/>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U upravnom sporu utvrđuje naknada u iznosu od:</w:t>
      </w:r>
    </w:p>
    <w:tbl>
      <w:tblPr>
        <w:tblW w:w="9064" w:type="dxa"/>
        <w:tblCellMar>
          <w:left w:w="10" w:type="dxa"/>
          <w:right w:w="10" w:type="dxa"/>
        </w:tblCellMar>
        <w:tblLook w:val="04A0" w:firstRow="1" w:lastRow="0" w:firstColumn="1" w:lastColumn="0" w:noHBand="0" w:noVBand="1"/>
      </w:tblPr>
      <w:tblGrid>
        <w:gridCol w:w="7789"/>
        <w:gridCol w:w="1275"/>
      </w:tblGrid>
      <w:tr w:rsidR="00295950" w:rsidRPr="00581033" w14:paraId="7232D30B"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384A82"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PRAVNE RADNJE</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8F155A"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BODOVI</w:t>
            </w:r>
          </w:p>
        </w:tc>
      </w:tr>
      <w:tr w:rsidR="00295950" w:rsidRPr="00581033" w14:paraId="0E506667"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D7336D"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1. za sastavljanje tužbe, odgovora na tužbu, prijedloga za donošenje privremene mjere, prijedloga za nagodbu</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DC9BC3"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50</w:t>
            </w:r>
          </w:p>
        </w:tc>
      </w:tr>
      <w:tr w:rsidR="00295950" w:rsidRPr="00581033" w14:paraId="6440D0C5"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7539BC"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2. za zastupanje na raspravi</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34C39A"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40</w:t>
            </w:r>
          </w:p>
        </w:tc>
      </w:tr>
      <w:tr w:rsidR="00295950" w:rsidRPr="00581033" w14:paraId="128B3BF9"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961000"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3. za sastavljanje pravnih lijekova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8F0A233"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60</w:t>
            </w:r>
          </w:p>
        </w:tc>
      </w:tr>
      <w:tr w:rsidR="00295950" w:rsidRPr="00581033" w14:paraId="6B6EA896"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8870D7"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4. za sastavljanje ostalih podnesaka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5D901E"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40</w:t>
            </w:r>
          </w:p>
        </w:tc>
      </w:tr>
    </w:tbl>
    <w:p w14:paraId="0F468399"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1F3336DC"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 xml:space="preserve"> (2) Za upravni spor donosi se rješenje za najviše pet pravnih radnji iz stavka 1. točaka 1. i 2. ovoga članka. Ako u upravnom sporu nije predviđeno održavanje rasprave, donosi se rješenje na vrijednost radnje iz stavka 1. točke 1. ovoga članka.</w:t>
      </w:r>
    </w:p>
    <w:p w14:paraId="0ACC6B32"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5F390566"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i/>
          <w:sz w:val="24"/>
          <w:szCs w:val="24"/>
          <w:lang w:eastAsia="hr-HR"/>
        </w:rPr>
      </w:pPr>
      <w:r w:rsidRPr="00581033">
        <w:rPr>
          <w:rFonts w:ascii="Times New Roman" w:eastAsia="Times New Roman" w:hAnsi="Times New Roman" w:cs="Times New Roman"/>
          <w:b/>
          <w:i/>
          <w:sz w:val="24"/>
          <w:szCs w:val="24"/>
          <w:lang w:eastAsia="hr-HR"/>
        </w:rPr>
        <w:t>Postupak zaštite prava radnika pred poslodavcem</w:t>
      </w:r>
    </w:p>
    <w:p w14:paraId="299108A7"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3C05A60A"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Članak 8.</w:t>
      </w:r>
    </w:p>
    <w:p w14:paraId="3FBFB063"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37DEAF3D"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(1) U postupku zaštite prava radnika pred poslodavcem utvrđuje se naknada u iznosu od:</w:t>
      </w:r>
    </w:p>
    <w:tbl>
      <w:tblPr>
        <w:tblW w:w="9064" w:type="dxa"/>
        <w:tblCellMar>
          <w:left w:w="10" w:type="dxa"/>
          <w:right w:w="10" w:type="dxa"/>
        </w:tblCellMar>
        <w:tblLook w:val="04A0" w:firstRow="1" w:lastRow="0" w:firstColumn="1" w:lastColumn="0" w:noHBand="0" w:noVBand="1"/>
      </w:tblPr>
      <w:tblGrid>
        <w:gridCol w:w="7789"/>
        <w:gridCol w:w="1275"/>
      </w:tblGrid>
      <w:tr w:rsidR="00295950" w:rsidRPr="00581033" w14:paraId="6091D477"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F598DD"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PRAVNE RADNJE</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CF65119"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BODOVI</w:t>
            </w:r>
          </w:p>
        </w:tc>
      </w:tr>
      <w:tr w:rsidR="00295950" w:rsidRPr="00581033" w14:paraId="3E6CF362"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90D5C3"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lastRenderedPageBreak/>
              <w:t>1. za sastavljanje obrazloženih podnesaka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0656F56"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50</w:t>
            </w:r>
          </w:p>
        </w:tc>
      </w:tr>
      <w:tr w:rsidR="00295950" w:rsidRPr="00581033" w14:paraId="1101F681"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C1D8D4"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2. za sastavljanje zahtjeva za zaštitu prava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BA8423D"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50</w:t>
            </w:r>
          </w:p>
        </w:tc>
      </w:tr>
    </w:tbl>
    <w:p w14:paraId="135A6C43"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0EF7FF10"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(2) Za postupak zaštite prava radnika pred poslodavcem donosi se rješenje u vrijednosti za najviše četiri pravne radnje u vrijednosti do 200 bodova.</w:t>
      </w:r>
    </w:p>
    <w:p w14:paraId="5B00CF8B" w14:textId="77777777" w:rsidR="001B2E49" w:rsidRPr="00581033" w:rsidRDefault="001B2E49" w:rsidP="001B2E49">
      <w:pPr>
        <w:suppressAutoHyphens/>
        <w:autoSpaceDN w:val="0"/>
        <w:spacing w:before="100" w:after="100" w:line="240" w:lineRule="auto"/>
        <w:rPr>
          <w:rFonts w:ascii="Times New Roman" w:eastAsia="Times New Roman" w:hAnsi="Times New Roman" w:cs="Times New Roman"/>
          <w:b/>
          <w:i/>
          <w:sz w:val="24"/>
          <w:szCs w:val="24"/>
          <w:lang w:eastAsia="hr-HR"/>
        </w:rPr>
      </w:pPr>
    </w:p>
    <w:p w14:paraId="4926F351"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i/>
          <w:sz w:val="24"/>
          <w:szCs w:val="24"/>
          <w:lang w:eastAsia="hr-HR"/>
        </w:rPr>
      </w:pPr>
      <w:r w:rsidRPr="00581033">
        <w:rPr>
          <w:rFonts w:ascii="Times New Roman" w:eastAsia="Times New Roman" w:hAnsi="Times New Roman" w:cs="Times New Roman"/>
          <w:b/>
          <w:i/>
          <w:sz w:val="24"/>
          <w:szCs w:val="24"/>
          <w:lang w:eastAsia="hr-HR"/>
        </w:rPr>
        <w:t>Pravni savjet</w:t>
      </w:r>
    </w:p>
    <w:p w14:paraId="765152DF"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28E53D28"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Članak 9.</w:t>
      </w:r>
    </w:p>
    <w:p w14:paraId="7D680304"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1A48A857" w14:textId="4AEE5FBA" w:rsidR="001B2E49" w:rsidRPr="006749B0"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6749B0">
        <w:rPr>
          <w:rFonts w:ascii="Times New Roman" w:eastAsia="Times New Roman" w:hAnsi="Times New Roman" w:cs="Times New Roman"/>
          <w:sz w:val="24"/>
          <w:szCs w:val="24"/>
          <w:lang w:eastAsia="hr-HR"/>
        </w:rPr>
        <w:t xml:space="preserve">Za pravni savjet utvrđuje se naknada u iznosu od </w:t>
      </w:r>
      <w:r w:rsidR="00DD2E65" w:rsidRPr="006749B0">
        <w:rPr>
          <w:rFonts w:ascii="Times New Roman" w:eastAsia="Times New Roman" w:hAnsi="Times New Roman" w:cs="Times New Roman"/>
          <w:sz w:val="24"/>
          <w:szCs w:val="24"/>
          <w:lang w:eastAsia="hr-HR"/>
        </w:rPr>
        <w:t>6</w:t>
      </w:r>
      <w:r w:rsidR="005012E7" w:rsidRPr="006749B0">
        <w:rPr>
          <w:rFonts w:ascii="Times New Roman" w:eastAsia="Times New Roman" w:hAnsi="Times New Roman" w:cs="Times New Roman"/>
          <w:sz w:val="24"/>
          <w:szCs w:val="24"/>
          <w:lang w:eastAsia="hr-HR"/>
        </w:rPr>
        <w:t>0</w:t>
      </w:r>
      <w:r w:rsidRPr="006749B0">
        <w:rPr>
          <w:rFonts w:ascii="Times New Roman" w:eastAsia="Times New Roman" w:hAnsi="Times New Roman" w:cs="Times New Roman"/>
          <w:sz w:val="24"/>
          <w:szCs w:val="24"/>
          <w:lang w:eastAsia="hr-HR"/>
        </w:rPr>
        <w:t xml:space="preserve"> bodova, a rješenje se donosi za najviše jednu pravnu radnju.</w:t>
      </w:r>
      <w:r w:rsidR="00077D62" w:rsidRPr="006749B0">
        <w:rPr>
          <w:rFonts w:ascii="Times New Roman" w:eastAsia="Times New Roman" w:hAnsi="Times New Roman" w:cs="Times New Roman"/>
          <w:sz w:val="24"/>
          <w:szCs w:val="24"/>
          <w:lang w:eastAsia="hr-HR"/>
        </w:rPr>
        <w:t xml:space="preserve"> </w:t>
      </w:r>
    </w:p>
    <w:p w14:paraId="2D2072B5" w14:textId="77777777" w:rsidR="00104097" w:rsidRPr="006749B0" w:rsidRDefault="00104097"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4AD9AB98" w14:textId="7ECD7C7E" w:rsidR="00104097" w:rsidRPr="006749B0" w:rsidRDefault="00104097" w:rsidP="00104097">
      <w:pPr>
        <w:suppressAutoHyphens/>
        <w:autoSpaceDN w:val="0"/>
        <w:spacing w:before="100" w:after="100" w:line="240" w:lineRule="auto"/>
        <w:jc w:val="center"/>
        <w:rPr>
          <w:rFonts w:ascii="Times New Roman" w:eastAsia="Times New Roman" w:hAnsi="Times New Roman" w:cs="Times New Roman"/>
          <w:sz w:val="24"/>
          <w:szCs w:val="24"/>
          <w:lang w:eastAsia="hr-HR"/>
        </w:rPr>
      </w:pPr>
      <w:r w:rsidRPr="006749B0">
        <w:rPr>
          <w:rFonts w:ascii="Times New Roman" w:eastAsia="Times New Roman" w:hAnsi="Times New Roman" w:cs="Times New Roman"/>
          <w:b/>
          <w:bCs/>
          <w:i/>
          <w:iCs/>
          <w:sz w:val="24"/>
          <w:szCs w:val="24"/>
          <w:lang w:eastAsia="hr-HR"/>
        </w:rPr>
        <w:t>Izbivanje iz pisarnice za vrijeme putovanja</w:t>
      </w:r>
    </w:p>
    <w:p w14:paraId="2C2DF552" w14:textId="7A2914E4" w:rsidR="00B47D2D" w:rsidRPr="006749B0" w:rsidRDefault="00B47D2D" w:rsidP="00104097">
      <w:pPr>
        <w:suppressAutoHyphens/>
        <w:autoSpaceDN w:val="0"/>
        <w:spacing w:before="100" w:after="100" w:line="240" w:lineRule="auto"/>
        <w:jc w:val="center"/>
        <w:rPr>
          <w:rFonts w:ascii="Times New Roman" w:eastAsia="Times New Roman" w:hAnsi="Times New Roman" w:cs="Times New Roman"/>
          <w:sz w:val="24"/>
          <w:szCs w:val="24"/>
          <w:lang w:eastAsia="hr-HR"/>
        </w:rPr>
      </w:pPr>
    </w:p>
    <w:p w14:paraId="15136152" w14:textId="6B9DFC03" w:rsidR="00B47D2D" w:rsidRPr="006749B0" w:rsidRDefault="00B47D2D" w:rsidP="00104097">
      <w:pPr>
        <w:suppressAutoHyphens/>
        <w:autoSpaceDN w:val="0"/>
        <w:spacing w:before="100" w:after="100" w:line="240" w:lineRule="auto"/>
        <w:jc w:val="center"/>
        <w:rPr>
          <w:rFonts w:ascii="Times New Roman" w:eastAsia="Times New Roman" w:hAnsi="Times New Roman" w:cs="Times New Roman"/>
          <w:b/>
          <w:bCs/>
          <w:sz w:val="24"/>
          <w:szCs w:val="24"/>
          <w:lang w:eastAsia="hr-HR"/>
        </w:rPr>
      </w:pPr>
      <w:r w:rsidRPr="006749B0">
        <w:rPr>
          <w:rFonts w:ascii="Times New Roman" w:eastAsia="Times New Roman" w:hAnsi="Times New Roman" w:cs="Times New Roman"/>
          <w:b/>
          <w:bCs/>
          <w:sz w:val="24"/>
          <w:szCs w:val="24"/>
          <w:lang w:eastAsia="hr-HR"/>
        </w:rPr>
        <w:t xml:space="preserve">Članak 10. </w:t>
      </w:r>
    </w:p>
    <w:p w14:paraId="706EDD0E" w14:textId="6A74D809" w:rsidR="001B2E49" w:rsidRDefault="005B0DD3" w:rsidP="005B0DD3">
      <w:pPr>
        <w:suppressAutoHyphens/>
        <w:autoSpaceDN w:val="0"/>
        <w:spacing w:before="100" w:after="100" w:line="240" w:lineRule="auto"/>
        <w:jc w:val="both"/>
        <w:rPr>
          <w:rFonts w:ascii="Times New Roman" w:eastAsia="Times New Roman" w:hAnsi="Times New Roman" w:cs="Times New Roman"/>
          <w:sz w:val="24"/>
          <w:szCs w:val="24"/>
          <w:lang w:eastAsia="hr-HR"/>
        </w:rPr>
      </w:pPr>
      <w:r w:rsidRPr="006749B0">
        <w:rPr>
          <w:rFonts w:ascii="Times New Roman" w:eastAsia="Times New Roman" w:hAnsi="Times New Roman" w:cs="Times New Roman"/>
          <w:sz w:val="24"/>
          <w:szCs w:val="24"/>
          <w:lang w:eastAsia="hr-HR"/>
        </w:rPr>
        <w:t xml:space="preserve">Za izbivanje iz pisarnice za vrijeme putovanja radi prisustvovanja </w:t>
      </w:r>
      <w:r w:rsidR="009002E8" w:rsidRPr="006749B0">
        <w:rPr>
          <w:rFonts w:ascii="Times New Roman" w:eastAsia="Times New Roman" w:hAnsi="Times New Roman" w:cs="Times New Roman"/>
          <w:sz w:val="24"/>
          <w:szCs w:val="24"/>
          <w:lang w:eastAsia="hr-HR"/>
        </w:rPr>
        <w:t xml:space="preserve">na </w:t>
      </w:r>
      <w:r w:rsidRPr="006749B0">
        <w:rPr>
          <w:rFonts w:ascii="Times New Roman" w:eastAsia="Times New Roman" w:hAnsi="Times New Roman" w:cs="Times New Roman"/>
          <w:sz w:val="24"/>
          <w:szCs w:val="24"/>
          <w:lang w:eastAsia="hr-HR"/>
        </w:rPr>
        <w:t xml:space="preserve">ročištu, u slučaju da je mjesto odvjetnikova ureda udaljeno najmanje </w:t>
      </w:r>
      <w:r w:rsidR="00E91496" w:rsidRPr="006749B0">
        <w:rPr>
          <w:rFonts w:ascii="Times New Roman" w:eastAsia="Times New Roman" w:hAnsi="Times New Roman" w:cs="Times New Roman"/>
          <w:sz w:val="24"/>
          <w:szCs w:val="24"/>
          <w:lang w:eastAsia="hr-HR"/>
        </w:rPr>
        <w:t>30</w:t>
      </w:r>
      <w:r w:rsidRPr="006749B0">
        <w:rPr>
          <w:rFonts w:ascii="Times New Roman" w:eastAsia="Times New Roman" w:hAnsi="Times New Roman" w:cs="Times New Roman"/>
          <w:sz w:val="24"/>
          <w:szCs w:val="24"/>
          <w:lang w:eastAsia="hr-HR"/>
        </w:rPr>
        <w:t xml:space="preserve"> kilometara u jednom</w:t>
      </w:r>
      <w:r w:rsidRPr="005B0DD3">
        <w:rPr>
          <w:rFonts w:ascii="Times New Roman" w:eastAsia="Times New Roman" w:hAnsi="Times New Roman" w:cs="Times New Roman"/>
          <w:sz w:val="24"/>
          <w:szCs w:val="24"/>
          <w:lang w:eastAsia="hr-HR"/>
        </w:rPr>
        <w:t xml:space="preserve"> smjeru od mjesta </w:t>
      </w:r>
      <w:r w:rsidR="004B6FC5" w:rsidRPr="004B6FC5">
        <w:rPr>
          <w:rFonts w:ascii="Times New Roman" w:eastAsia="Times New Roman" w:hAnsi="Times New Roman" w:cs="Times New Roman"/>
          <w:sz w:val="24"/>
          <w:szCs w:val="24"/>
          <w:lang w:eastAsia="hr-HR"/>
        </w:rPr>
        <w:t>u kojem općinski sud održava to ročište</w:t>
      </w:r>
      <w:r w:rsidRPr="005B0DD3">
        <w:rPr>
          <w:rFonts w:ascii="Times New Roman" w:eastAsia="Times New Roman" w:hAnsi="Times New Roman" w:cs="Times New Roman"/>
          <w:sz w:val="24"/>
          <w:szCs w:val="24"/>
          <w:lang w:eastAsia="hr-HR"/>
        </w:rPr>
        <w:t>, odvjetniku pripada naknada od 25 bodova za svaki započeti sat, ali najviše do 7 sati dnevno</w:t>
      </w:r>
      <w:r>
        <w:rPr>
          <w:rFonts w:ascii="Times New Roman" w:eastAsia="Times New Roman" w:hAnsi="Times New Roman" w:cs="Times New Roman"/>
          <w:sz w:val="24"/>
          <w:szCs w:val="24"/>
          <w:lang w:eastAsia="hr-HR"/>
        </w:rPr>
        <w:t>.</w:t>
      </w:r>
    </w:p>
    <w:p w14:paraId="67A5A5EE" w14:textId="77777777" w:rsidR="005B0DD3" w:rsidRPr="00581033" w:rsidRDefault="005B0DD3" w:rsidP="005B0DD3">
      <w:pPr>
        <w:suppressAutoHyphens/>
        <w:autoSpaceDN w:val="0"/>
        <w:spacing w:before="100" w:after="100" w:line="240" w:lineRule="auto"/>
        <w:jc w:val="both"/>
        <w:rPr>
          <w:rFonts w:ascii="Times New Roman" w:eastAsia="Times New Roman" w:hAnsi="Times New Roman" w:cs="Times New Roman"/>
          <w:b/>
          <w:sz w:val="24"/>
          <w:szCs w:val="24"/>
          <w:lang w:eastAsia="hr-HR"/>
        </w:rPr>
      </w:pPr>
    </w:p>
    <w:p w14:paraId="68235EEA"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III. NAKNADA ZA RAD VJEŠTAKA</w:t>
      </w:r>
    </w:p>
    <w:p w14:paraId="2FFD2887"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1E087DA4" w14:textId="2573D651"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Članak 1</w:t>
      </w:r>
      <w:r w:rsidR="009002E8">
        <w:rPr>
          <w:rFonts w:ascii="Times New Roman" w:eastAsia="Times New Roman" w:hAnsi="Times New Roman" w:cs="Times New Roman"/>
          <w:b/>
          <w:sz w:val="24"/>
          <w:szCs w:val="24"/>
          <w:lang w:eastAsia="hr-HR"/>
        </w:rPr>
        <w:t>1</w:t>
      </w:r>
      <w:r w:rsidRPr="00581033">
        <w:rPr>
          <w:rFonts w:ascii="Times New Roman" w:eastAsia="Times New Roman" w:hAnsi="Times New Roman" w:cs="Times New Roman"/>
          <w:b/>
          <w:sz w:val="24"/>
          <w:szCs w:val="24"/>
          <w:lang w:eastAsia="hr-HR"/>
        </w:rPr>
        <w:t>.</w:t>
      </w:r>
    </w:p>
    <w:p w14:paraId="46C8B1B4"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1C5617EA"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(1) Naknada za obavljeno vještačenje utvrđuje se u bodovima.</w:t>
      </w:r>
    </w:p>
    <w:p w14:paraId="2DE03776"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0DBC8056" w14:textId="054C91C6" w:rsidR="001B2E49" w:rsidRPr="00581033" w:rsidRDefault="001B2E49" w:rsidP="00A1443F">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(2) Za 202</w:t>
      </w:r>
      <w:r w:rsidR="005D36F0">
        <w:rPr>
          <w:rFonts w:ascii="Times New Roman" w:eastAsia="Times New Roman" w:hAnsi="Times New Roman" w:cs="Times New Roman"/>
          <w:sz w:val="24"/>
          <w:szCs w:val="24"/>
          <w:lang w:eastAsia="hr-HR"/>
        </w:rPr>
        <w:t>5</w:t>
      </w:r>
      <w:r w:rsidRPr="00581033">
        <w:rPr>
          <w:rFonts w:ascii="Times New Roman" w:eastAsia="Times New Roman" w:hAnsi="Times New Roman" w:cs="Times New Roman"/>
          <w:sz w:val="24"/>
          <w:szCs w:val="24"/>
          <w:lang w:eastAsia="hr-HR"/>
        </w:rPr>
        <w:t>. godinu vrijednos</w:t>
      </w:r>
      <w:r w:rsidR="008E3C42" w:rsidRPr="00581033">
        <w:rPr>
          <w:rFonts w:ascii="Times New Roman" w:eastAsia="Times New Roman" w:hAnsi="Times New Roman" w:cs="Times New Roman"/>
          <w:sz w:val="24"/>
          <w:szCs w:val="24"/>
          <w:lang w:eastAsia="hr-HR"/>
        </w:rPr>
        <w:t>t boda utvrđuje se u visini od 0,2</w:t>
      </w:r>
      <w:r w:rsidR="00106DDE">
        <w:rPr>
          <w:rFonts w:ascii="Times New Roman" w:eastAsia="Times New Roman" w:hAnsi="Times New Roman" w:cs="Times New Roman"/>
          <w:sz w:val="24"/>
          <w:szCs w:val="24"/>
          <w:lang w:eastAsia="hr-HR"/>
        </w:rPr>
        <w:t>1</w:t>
      </w:r>
      <w:r w:rsidR="00A1443F">
        <w:rPr>
          <w:rFonts w:ascii="Times New Roman" w:eastAsia="Times New Roman" w:hAnsi="Times New Roman" w:cs="Times New Roman"/>
          <w:sz w:val="24"/>
          <w:szCs w:val="24"/>
          <w:lang w:eastAsia="hr-HR"/>
        </w:rPr>
        <w:t xml:space="preserve"> </w:t>
      </w:r>
      <w:r w:rsidR="008E3C42" w:rsidRPr="00581033">
        <w:rPr>
          <w:rFonts w:ascii="Times New Roman" w:eastAsia="Times New Roman" w:hAnsi="Times New Roman" w:cs="Times New Roman"/>
          <w:sz w:val="24"/>
          <w:szCs w:val="24"/>
          <w:lang w:eastAsia="hr-HR"/>
        </w:rPr>
        <w:t>eura</w:t>
      </w:r>
      <w:r w:rsidR="001E28AA">
        <w:rPr>
          <w:rFonts w:ascii="Times New Roman" w:eastAsia="Times New Roman" w:hAnsi="Times New Roman" w:cs="Times New Roman"/>
          <w:sz w:val="24"/>
          <w:szCs w:val="24"/>
          <w:lang w:eastAsia="hr-HR"/>
        </w:rPr>
        <w:t xml:space="preserve"> </w:t>
      </w:r>
      <w:r w:rsidR="00BF2CF3">
        <w:rPr>
          <w:rFonts w:ascii="Times New Roman" w:eastAsia="Times New Roman" w:hAnsi="Times New Roman" w:cs="Times New Roman"/>
          <w:sz w:val="24"/>
          <w:szCs w:val="24"/>
          <w:lang w:eastAsia="hr-HR"/>
        </w:rPr>
        <w:t xml:space="preserve">bruto </w:t>
      </w:r>
      <w:r w:rsidR="001E28AA">
        <w:rPr>
          <w:rFonts w:ascii="Times New Roman" w:eastAsia="Times New Roman" w:hAnsi="Times New Roman" w:cs="Times New Roman"/>
          <w:sz w:val="24"/>
          <w:szCs w:val="24"/>
          <w:lang w:eastAsia="hr-HR"/>
        </w:rPr>
        <w:t xml:space="preserve">bez </w:t>
      </w:r>
      <w:r w:rsidR="00510D06" w:rsidRPr="00510D06">
        <w:rPr>
          <w:rFonts w:ascii="Times New Roman" w:eastAsia="Times New Roman" w:hAnsi="Times New Roman" w:cs="Times New Roman"/>
          <w:sz w:val="24"/>
          <w:szCs w:val="24"/>
          <w:lang w:eastAsia="hr-HR"/>
        </w:rPr>
        <w:t>PDV-a</w:t>
      </w:r>
      <w:r w:rsidR="00767255" w:rsidRPr="00581033">
        <w:rPr>
          <w:rFonts w:ascii="Times New Roman" w:eastAsia="Times New Roman" w:hAnsi="Times New Roman" w:cs="Times New Roman"/>
          <w:sz w:val="24"/>
          <w:szCs w:val="24"/>
          <w:lang w:eastAsia="hr-HR"/>
        </w:rPr>
        <w:t>.</w:t>
      </w:r>
    </w:p>
    <w:p w14:paraId="13942E40"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36BEF9E8"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(3) Ako je naknada obračunata u satima, vještak je dužan uz račun dostaviti i obrazloženje svake stavke.</w:t>
      </w:r>
    </w:p>
    <w:p w14:paraId="57861D02"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4F13CCDD" w14:textId="3DDB2632"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Članak 1</w:t>
      </w:r>
      <w:r w:rsidR="009002E8">
        <w:rPr>
          <w:rFonts w:ascii="Times New Roman" w:eastAsia="Times New Roman" w:hAnsi="Times New Roman" w:cs="Times New Roman"/>
          <w:b/>
          <w:sz w:val="24"/>
          <w:szCs w:val="24"/>
          <w:lang w:eastAsia="hr-HR"/>
        </w:rPr>
        <w:t>2</w:t>
      </w:r>
      <w:r w:rsidRPr="00581033">
        <w:rPr>
          <w:rFonts w:ascii="Times New Roman" w:eastAsia="Times New Roman" w:hAnsi="Times New Roman" w:cs="Times New Roman"/>
          <w:b/>
          <w:sz w:val="24"/>
          <w:szCs w:val="24"/>
          <w:lang w:eastAsia="hr-HR"/>
        </w:rPr>
        <w:t>.</w:t>
      </w:r>
    </w:p>
    <w:p w14:paraId="45A70CC8"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34A22DF9"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Naknada za vještačenje povjereno pravnoj osobi pripada toj pravnoj osobi, što vrijedi i kada je vještačenje povjereno državnom tijelu, stručnoj ustanovi ili drugoj pravnoj osobi koji to vještačenje ne obavljaju kao svoju registriranu djelatnost.</w:t>
      </w:r>
    </w:p>
    <w:p w14:paraId="4CCA70B7"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i/>
          <w:sz w:val="24"/>
          <w:szCs w:val="24"/>
          <w:lang w:eastAsia="hr-HR"/>
        </w:rPr>
      </w:pPr>
    </w:p>
    <w:p w14:paraId="0D52EC5C"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i/>
          <w:sz w:val="24"/>
          <w:szCs w:val="24"/>
          <w:lang w:eastAsia="hr-HR"/>
        </w:rPr>
      </w:pPr>
      <w:r w:rsidRPr="00581033">
        <w:rPr>
          <w:rFonts w:ascii="Times New Roman" w:eastAsia="Times New Roman" w:hAnsi="Times New Roman" w:cs="Times New Roman"/>
          <w:b/>
          <w:i/>
          <w:sz w:val="24"/>
          <w:szCs w:val="24"/>
          <w:lang w:eastAsia="hr-HR"/>
        </w:rPr>
        <w:t>Zajedničke odredbe za sve sekcije</w:t>
      </w:r>
    </w:p>
    <w:p w14:paraId="41422AA9"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226B79CD" w14:textId="2E409349"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Članak 1</w:t>
      </w:r>
      <w:r w:rsidR="009002E8">
        <w:rPr>
          <w:rFonts w:ascii="Times New Roman" w:eastAsia="Times New Roman" w:hAnsi="Times New Roman" w:cs="Times New Roman"/>
          <w:b/>
          <w:sz w:val="24"/>
          <w:szCs w:val="24"/>
          <w:lang w:eastAsia="hr-HR"/>
        </w:rPr>
        <w:t>3</w:t>
      </w:r>
      <w:r w:rsidRPr="00581033">
        <w:rPr>
          <w:rFonts w:ascii="Times New Roman" w:eastAsia="Times New Roman" w:hAnsi="Times New Roman" w:cs="Times New Roman"/>
          <w:b/>
          <w:sz w:val="24"/>
          <w:szCs w:val="24"/>
          <w:lang w:eastAsia="hr-HR"/>
        </w:rPr>
        <w:t>.</w:t>
      </w:r>
    </w:p>
    <w:p w14:paraId="102C703D"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13DA8192"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Ako ovom Uredbom nije drukčije propisano, za rad vještaka utvrđuje se naknada u iznosu od:</w:t>
      </w:r>
    </w:p>
    <w:tbl>
      <w:tblPr>
        <w:tblW w:w="9109" w:type="dxa"/>
        <w:tblInd w:w="-45" w:type="dxa"/>
        <w:tblCellMar>
          <w:left w:w="10" w:type="dxa"/>
          <w:right w:w="10" w:type="dxa"/>
        </w:tblCellMar>
        <w:tblLook w:val="04A0" w:firstRow="1" w:lastRow="0" w:firstColumn="1" w:lastColumn="0" w:noHBand="0" w:noVBand="1"/>
      </w:tblPr>
      <w:tblGrid>
        <w:gridCol w:w="6918"/>
        <w:gridCol w:w="2191"/>
      </w:tblGrid>
      <w:tr w:rsidR="00295950" w:rsidRPr="00581033" w14:paraId="579CD95C" w14:textId="77777777" w:rsidTr="001B2E49">
        <w:tc>
          <w:tcPr>
            <w:tcW w:w="691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0A9745D"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VRSTA TROŠKA</w:t>
            </w:r>
          </w:p>
        </w:tc>
        <w:tc>
          <w:tcPr>
            <w:tcW w:w="219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FE1E1B6"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BODOVI</w:t>
            </w:r>
          </w:p>
        </w:tc>
      </w:tr>
      <w:tr w:rsidR="00295950" w:rsidRPr="00581033" w14:paraId="147CEAA8" w14:textId="77777777" w:rsidTr="001B2E49">
        <w:tc>
          <w:tcPr>
            <w:tcW w:w="691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4B7AE2"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1. pristup na glavnu raspravu</w:t>
            </w:r>
          </w:p>
        </w:tc>
        <w:tc>
          <w:tcPr>
            <w:tcW w:w="219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B60F7C"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100</w:t>
            </w:r>
          </w:p>
        </w:tc>
      </w:tr>
      <w:tr w:rsidR="0053074D" w:rsidRPr="00581033" w14:paraId="0471321E" w14:textId="77777777" w:rsidTr="001B2E49">
        <w:tc>
          <w:tcPr>
            <w:tcW w:w="691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773DC74" w14:textId="627E2BE9" w:rsidR="0053074D" w:rsidRPr="00581033" w:rsidRDefault="0053074D" w:rsidP="0053074D">
            <w:pPr>
              <w:suppressAutoHyphens/>
              <w:autoSpaceDN w:val="0"/>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w:t>
            </w:r>
            <w:r w:rsidRPr="00BA4517">
              <w:rPr>
                <w:rFonts w:ascii="Times New Roman" w:eastAsia="Times New Roman" w:hAnsi="Times New Roman" w:cs="Times New Roman"/>
                <w:sz w:val="24"/>
                <w:szCs w:val="24"/>
              </w:rPr>
              <w:t>ristup na glavnu</w:t>
            </w:r>
            <w:r>
              <w:rPr>
                <w:rFonts w:ascii="Times New Roman" w:eastAsia="Times New Roman" w:hAnsi="Times New Roman" w:cs="Times New Roman"/>
                <w:sz w:val="24"/>
                <w:szCs w:val="24"/>
              </w:rPr>
              <w:t xml:space="preserve"> </w:t>
            </w:r>
            <w:r w:rsidRPr="00BA4517">
              <w:rPr>
                <w:rFonts w:ascii="Times New Roman" w:eastAsia="Times New Roman" w:hAnsi="Times New Roman" w:cs="Times New Roman"/>
                <w:sz w:val="24"/>
                <w:szCs w:val="24"/>
              </w:rPr>
              <w:t>raspravu izvan sjedišta</w:t>
            </w:r>
            <w:r>
              <w:rPr>
                <w:rFonts w:ascii="Times New Roman" w:eastAsia="Times New Roman" w:hAnsi="Times New Roman" w:cs="Times New Roman"/>
                <w:sz w:val="24"/>
                <w:szCs w:val="24"/>
              </w:rPr>
              <w:t xml:space="preserve"> </w:t>
            </w:r>
            <w:r w:rsidRPr="00BA4517">
              <w:rPr>
                <w:rFonts w:ascii="Times New Roman" w:eastAsia="Times New Roman" w:hAnsi="Times New Roman" w:cs="Times New Roman"/>
                <w:sz w:val="24"/>
                <w:szCs w:val="24"/>
              </w:rPr>
              <w:t>vještaka do 50 km u</w:t>
            </w:r>
            <w:r>
              <w:rPr>
                <w:rFonts w:ascii="Times New Roman" w:eastAsia="Times New Roman" w:hAnsi="Times New Roman" w:cs="Times New Roman"/>
                <w:sz w:val="24"/>
                <w:szCs w:val="24"/>
              </w:rPr>
              <w:t xml:space="preserve"> </w:t>
            </w:r>
            <w:r w:rsidRPr="00BA4517">
              <w:rPr>
                <w:rFonts w:ascii="Times New Roman" w:eastAsia="Times New Roman" w:hAnsi="Times New Roman" w:cs="Times New Roman"/>
                <w:sz w:val="24"/>
                <w:szCs w:val="24"/>
              </w:rPr>
              <w:t>jednom smjeru</w:t>
            </w:r>
          </w:p>
        </w:tc>
        <w:tc>
          <w:tcPr>
            <w:tcW w:w="219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2DD0763" w14:textId="1D676DD3" w:rsidR="0053074D" w:rsidRPr="00581033" w:rsidRDefault="0053074D" w:rsidP="0053074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53074D" w:rsidRPr="00581033" w14:paraId="190C5C92" w14:textId="77777777" w:rsidTr="001B2E49">
        <w:tc>
          <w:tcPr>
            <w:tcW w:w="691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0389FA1B" w14:textId="23ED0BE0" w:rsidR="0053074D" w:rsidRPr="00581033" w:rsidRDefault="0053074D" w:rsidP="0053074D">
            <w:pPr>
              <w:suppressAutoHyphens/>
              <w:autoSpaceDN w:val="0"/>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p</w:t>
            </w:r>
            <w:r w:rsidRPr="00FF649C">
              <w:rPr>
                <w:rFonts w:ascii="Times New Roman" w:eastAsia="Times New Roman" w:hAnsi="Times New Roman" w:cs="Times New Roman"/>
                <w:sz w:val="24"/>
                <w:szCs w:val="24"/>
              </w:rPr>
              <w:t>ristup na glavnu</w:t>
            </w:r>
            <w:r>
              <w:rPr>
                <w:rFonts w:ascii="Times New Roman" w:eastAsia="Times New Roman" w:hAnsi="Times New Roman" w:cs="Times New Roman"/>
                <w:sz w:val="24"/>
                <w:szCs w:val="24"/>
              </w:rPr>
              <w:t xml:space="preserve"> </w:t>
            </w:r>
            <w:r w:rsidRPr="00FF649C">
              <w:rPr>
                <w:rFonts w:ascii="Times New Roman" w:eastAsia="Times New Roman" w:hAnsi="Times New Roman" w:cs="Times New Roman"/>
                <w:sz w:val="24"/>
                <w:szCs w:val="24"/>
              </w:rPr>
              <w:t>raspravu izvan sjedišta</w:t>
            </w:r>
            <w:r>
              <w:rPr>
                <w:rFonts w:ascii="Times New Roman" w:eastAsia="Times New Roman" w:hAnsi="Times New Roman" w:cs="Times New Roman"/>
                <w:sz w:val="24"/>
                <w:szCs w:val="24"/>
              </w:rPr>
              <w:t xml:space="preserve"> </w:t>
            </w:r>
            <w:r w:rsidRPr="00FF649C">
              <w:rPr>
                <w:rFonts w:ascii="Times New Roman" w:eastAsia="Times New Roman" w:hAnsi="Times New Roman" w:cs="Times New Roman"/>
                <w:sz w:val="24"/>
                <w:szCs w:val="24"/>
              </w:rPr>
              <w:t>vještaka više od 50 km</w:t>
            </w:r>
            <w:r>
              <w:rPr>
                <w:rFonts w:ascii="Times New Roman" w:eastAsia="Times New Roman" w:hAnsi="Times New Roman" w:cs="Times New Roman"/>
                <w:sz w:val="24"/>
                <w:szCs w:val="24"/>
              </w:rPr>
              <w:t xml:space="preserve"> </w:t>
            </w:r>
            <w:r w:rsidRPr="00FF649C">
              <w:rPr>
                <w:rFonts w:ascii="Times New Roman" w:eastAsia="Times New Roman" w:hAnsi="Times New Roman" w:cs="Times New Roman"/>
                <w:sz w:val="24"/>
                <w:szCs w:val="24"/>
              </w:rPr>
              <w:t>u jednom smjeru</w:t>
            </w:r>
          </w:p>
        </w:tc>
        <w:tc>
          <w:tcPr>
            <w:tcW w:w="219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F4C9C13" w14:textId="57ED4A25" w:rsidR="0053074D" w:rsidRPr="00581033" w:rsidRDefault="0053074D" w:rsidP="0053074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53074D" w:rsidRPr="00581033" w14:paraId="12F19E9F" w14:textId="77777777" w:rsidTr="001B2E49">
        <w:tc>
          <w:tcPr>
            <w:tcW w:w="691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1C646F6F" w14:textId="193EFE0F" w:rsidR="0053074D" w:rsidRPr="00581033" w:rsidRDefault="0053074D" w:rsidP="0053074D">
            <w:pPr>
              <w:suppressAutoHyphens/>
              <w:autoSpaceDN w:val="0"/>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t xml:space="preserve"> p</w:t>
            </w:r>
            <w:r w:rsidRPr="00EA6E2D">
              <w:rPr>
                <w:rFonts w:ascii="Times New Roman" w:eastAsia="Times New Roman" w:hAnsi="Times New Roman" w:cs="Times New Roman"/>
                <w:sz w:val="24"/>
                <w:szCs w:val="24"/>
              </w:rPr>
              <w:t>risustvovanje na</w:t>
            </w:r>
            <w:r>
              <w:rPr>
                <w:rFonts w:ascii="Times New Roman" w:eastAsia="Times New Roman" w:hAnsi="Times New Roman" w:cs="Times New Roman"/>
                <w:sz w:val="24"/>
                <w:szCs w:val="24"/>
              </w:rPr>
              <w:t xml:space="preserve"> </w:t>
            </w:r>
            <w:r w:rsidRPr="00EA6E2D">
              <w:rPr>
                <w:rFonts w:ascii="Times New Roman" w:eastAsia="Times New Roman" w:hAnsi="Times New Roman" w:cs="Times New Roman"/>
                <w:sz w:val="24"/>
                <w:szCs w:val="24"/>
              </w:rPr>
              <w:t>raspravi koja traje dulje</w:t>
            </w:r>
            <w:r>
              <w:rPr>
                <w:rFonts w:ascii="Times New Roman" w:eastAsia="Times New Roman" w:hAnsi="Times New Roman" w:cs="Times New Roman"/>
                <w:sz w:val="24"/>
                <w:szCs w:val="24"/>
              </w:rPr>
              <w:t xml:space="preserve"> </w:t>
            </w:r>
            <w:r w:rsidRPr="00EA6E2D">
              <w:rPr>
                <w:rFonts w:ascii="Times New Roman" w:eastAsia="Times New Roman" w:hAnsi="Times New Roman" w:cs="Times New Roman"/>
                <w:sz w:val="24"/>
                <w:szCs w:val="24"/>
              </w:rPr>
              <w:t>od dva sata uz</w:t>
            </w:r>
            <w:r>
              <w:rPr>
                <w:rFonts w:ascii="Times New Roman" w:eastAsia="Times New Roman" w:hAnsi="Times New Roman" w:cs="Times New Roman"/>
                <w:sz w:val="24"/>
                <w:szCs w:val="24"/>
              </w:rPr>
              <w:t xml:space="preserve"> </w:t>
            </w:r>
            <w:r w:rsidRPr="00EA6E2D">
              <w:rPr>
                <w:rFonts w:ascii="Times New Roman" w:eastAsia="Times New Roman" w:hAnsi="Times New Roman" w:cs="Times New Roman"/>
                <w:sz w:val="24"/>
                <w:szCs w:val="24"/>
              </w:rPr>
              <w:t>odgovarajuću stavku,</w:t>
            </w:r>
            <w:r w:rsidR="0030407B">
              <w:rPr>
                <w:rFonts w:ascii="Times New Roman" w:eastAsia="Times New Roman" w:hAnsi="Times New Roman" w:cs="Times New Roman"/>
                <w:sz w:val="24"/>
                <w:szCs w:val="24"/>
              </w:rPr>
              <w:t xml:space="preserve"> </w:t>
            </w:r>
            <w:r w:rsidRPr="00EA6E2D">
              <w:rPr>
                <w:rFonts w:ascii="Times New Roman" w:eastAsia="Times New Roman" w:hAnsi="Times New Roman" w:cs="Times New Roman"/>
                <w:sz w:val="24"/>
                <w:szCs w:val="24"/>
              </w:rPr>
              <w:t>nakon isteka od dva</w:t>
            </w:r>
            <w:r>
              <w:rPr>
                <w:rFonts w:ascii="Times New Roman" w:eastAsia="Times New Roman" w:hAnsi="Times New Roman" w:cs="Times New Roman"/>
                <w:sz w:val="24"/>
                <w:szCs w:val="24"/>
              </w:rPr>
              <w:t xml:space="preserve"> </w:t>
            </w:r>
            <w:r w:rsidRPr="00EA6E2D">
              <w:rPr>
                <w:rFonts w:ascii="Times New Roman" w:eastAsia="Times New Roman" w:hAnsi="Times New Roman" w:cs="Times New Roman"/>
                <w:sz w:val="24"/>
                <w:szCs w:val="24"/>
              </w:rPr>
              <w:t>sata, pridodati po</w:t>
            </w:r>
            <w:r>
              <w:rPr>
                <w:rFonts w:ascii="Times New Roman" w:eastAsia="Times New Roman" w:hAnsi="Times New Roman" w:cs="Times New Roman"/>
                <w:sz w:val="24"/>
                <w:szCs w:val="24"/>
              </w:rPr>
              <w:t xml:space="preserve"> </w:t>
            </w:r>
            <w:r w:rsidRPr="00EA6E2D">
              <w:rPr>
                <w:rFonts w:ascii="Times New Roman" w:eastAsia="Times New Roman" w:hAnsi="Times New Roman" w:cs="Times New Roman"/>
                <w:sz w:val="24"/>
                <w:szCs w:val="24"/>
              </w:rPr>
              <w:t>svakom započetom</w:t>
            </w:r>
            <w:r>
              <w:rPr>
                <w:rFonts w:ascii="Times New Roman" w:eastAsia="Times New Roman" w:hAnsi="Times New Roman" w:cs="Times New Roman"/>
                <w:sz w:val="24"/>
                <w:szCs w:val="24"/>
              </w:rPr>
              <w:t xml:space="preserve"> </w:t>
            </w:r>
            <w:r w:rsidRPr="00EA6E2D">
              <w:rPr>
                <w:rFonts w:ascii="Times New Roman" w:eastAsia="Times New Roman" w:hAnsi="Times New Roman" w:cs="Times New Roman"/>
                <w:sz w:val="24"/>
                <w:szCs w:val="24"/>
              </w:rPr>
              <w:t>satu</w:t>
            </w:r>
          </w:p>
        </w:tc>
        <w:tc>
          <w:tcPr>
            <w:tcW w:w="219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5413B41D" w14:textId="248A2FE4" w:rsidR="0053074D" w:rsidRPr="00581033" w:rsidRDefault="0053074D" w:rsidP="0053074D">
            <w:pPr>
              <w:suppressAutoHyphens/>
              <w:autoSpaceDN w:val="0"/>
              <w:spacing w:before="100" w:after="10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295950" w:rsidRPr="00581033" w14:paraId="2110A4C2" w14:textId="77777777" w:rsidTr="001B2E49">
        <w:tc>
          <w:tcPr>
            <w:tcW w:w="691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742E402" w14:textId="1BE11125" w:rsidR="001B2E49" w:rsidRPr="00581033" w:rsidRDefault="007C37DB" w:rsidP="001B2E49">
            <w:pPr>
              <w:suppressAutoHyphens/>
              <w:autoSpaceDN w:val="0"/>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B2E49" w:rsidRPr="00581033">
              <w:rPr>
                <w:rFonts w:ascii="Times New Roman" w:eastAsia="Times New Roman" w:hAnsi="Times New Roman" w:cs="Times New Roman"/>
                <w:sz w:val="24"/>
                <w:szCs w:val="24"/>
              </w:rPr>
              <w:t>. izrada pisanog nalaza i mišljenja</w:t>
            </w:r>
          </w:p>
        </w:tc>
        <w:tc>
          <w:tcPr>
            <w:tcW w:w="219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31E44F"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150 – 4000</w:t>
            </w:r>
          </w:p>
        </w:tc>
      </w:tr>
      <w:tr w:rsidR="00295950" w:rsidRPr="00581033" w14:paraId="113EC361" w14:textId="77777777" w:rsidTr="001B2E49">
        <w:tc>
          <w:tcPr>
            <w:tcW w:w="691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8D7C46" w14:textId="664A19DF" w:rsidR="001B2E49" w:rsidRPr="00581033" w:rsidRDefault="007C37DB" w:rsidP="001B2E49">
            <w:pPr>
              <w:suppressAutoHyphens/>
              <w:autoSpaceDN w:val="0"/>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1B2E49" w:rsidRPr="00581033">
              <w:rPr>
                <w:rFonts w:ascii="Times New Roman" w:eastAsia="Times New Roman" w:hAnsi="Times New Roman" w:cs="Times New Roman"/>
                <w:sz w:val="24"/>
                <w:szCs w:val="24"/>
              </w:rPr>
              <w:t>. interdisciplinarno vještačenje</w:t>
            </w:r>
          </w:p>
        </w:tc>
        <w:tc>
          <w:tcPr>
            <w:tcW w:w="219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E53C15"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150</w:t>
            </w:r>
          </w:p>
        </w:tc>
      </w:tr>
      <w:tr w:rsidR="00295950" w:rsidRPr="00581033" w14:paraId="2B131F0C" w14:textId="77777777" w:rsidTr="001B2E49">
        <w:tc>
          <w:tcPr>
            <w:tcW w:w="6918"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DA1A3C" w14:textId="0862C795" w:rsidR="001B2E49" w:rsidRPr="00581033" w:rsidRDefault="007C37DB" w:rsidP="001B2E49">
            <w:pPr>
              <w:suppressAutoHyphens/>
              <w:autoSpaceDN w:val="0"/>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1B2E49" w:rsidRPr="00581033">
              <w:rPr>
                <w:rFonts w:ascii="Times New Roman" w:eastAsia="Times New Roman" w:hAnsi="Times New Roman" w:cs="Times New Roman"/>
                <w:sz w:val="24"/>
                <w:szCs w:val="24"/>
              </w:rPr>
              <w:t>. vrijednost radnog sata</w:t>
            </w:r>
          </w:p>
        </w:tc>
        <w:tc>
          <w:tcPr>
            <w:tcW w:w="219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2D39E6"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35</w:t>
            </w:r>
          </w:p>
        </w:tc>
      </w:tr>
    </w:tbl>
    <w:p w14:paraId="179AD7D1"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i/>
          <w:sz w:val="24"/>
          <w:szCs w:val="24"/>
          <w:lang w:eastAsia="hr-HR"/>
        </w:rPr>
      </w:pPr>
    </w:p>
    <w:p w14:paraId="2A563934"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i/>
          <w:sz w:val="24"/>
          <w:szCs w:val="24"/>
          <w:lang w:eastAsia="hr-HR"/>
        </w:rPr>
      </w:pPr>
      <w:r w:rsidRPr="00581033">
        <w:rPr>
          <w:rFonts w:ascii="Times New Roman" w:eastAsia="Times New Roman" w:hAnsi="Times New Roman" w:cs="Times New Roman"/>
          <w:b/>
          <w:i/>
          <w:sz w:val="24"/>
          <w:szCs w:val="24"/>
          <w:lang w:eastAsia="hr-HR"/>
        </w:rPr>
        <w:t>Građevinska sekcija</w:t>
      </w:r>
    </w:p>
    <w:p w14:paraId="48DD5648"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6E43F28D" w14:textId="21942F06"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Članak 1</w:t>
      </w:r>
      <w:r w:rsidR="009002E8">
        <w:rPr>
          <w:rFonts w:ascii="Times New Roman" w:eastAsia="Times New Roman" w:hAnsi="Times New Roman" w:cs="Times New Roman"/>
          <w:b/>
          <w:sz w:val="24"/>
          <w:szCs w:val="24"/>
          <w:lang w:eastAsia="hr-HR"/>
        </w:rPr>
        <w:t>4</w:t>
      </w:r>
      <w:r w:rsidRPr="00581033">
        <w:rPr>
          <w:rFonts w:ascii="Times New Roman" w:eastAsia="Times New Roman" w:hAnsi="Times New Roman" w:cs="Times New Roman"/>
          <w:b/>
          <w:sz w:val="24"/>
          <w:szCs w:val="24"/>
          <w:lang w:eastAsia="hr-HR"/>
        </w:rPr>
        <w:t>.</w:t>
      </w:r>
    </w:p>
    <w:p w14:paraId="3FBD08BA"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5204AB00"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Za rad vještaka građevinske sekcije utvrđuje se naknada u iznosu od:</w:t>
      </w:r>
    </w:p>
    <w:tbl>
      <w:tblPr>
        <w:tblW w:w="9064" w:type="dxa"/>
        <w:tblCellMar>
          <w:left w:w="10" w:type="dxa"/>
          <w:right w:w="10" w:type="dxa"/>
        </w:tblCellMar>
        <w:tblLook w:val="04A0" w:firstRow="1" w:lastRow="0" w:firstColumn="1" w:lastColumn="0" w:noHBand="0" w:noVBand="1"/>
      </w:tblPr>
      <w:tblGrid>
        <w:gridCol w:w="7789"/>
        <w:gridCol w:w="1275"/>
      </w:tblGrid>
      <w:tr w:rsidR="00295950" w:rsidRPr="00581033" w14:paraId="2A11849B"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20FA44"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AKTIVNOSTI</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2DBF52"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BODOVI</w:t>
            </w:r>
          </w:p>
        </w:tc>
      </w:tr>
      <w:tr w:rsidR="00295950" w:rsidRPr="00581033" w14:paraId="03592F6D"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1903A6"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1. izrada nacrta u mjerilu</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ADF33C"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50 – 300</w:t>
            </w:r>
          </w:p>
        </w:tc>
      </w:tr>
      <w:tr w:rsidR="00295950" w:rsidRPr="00581033" w14:paraId="4DF95A34"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7D07EC" w14:textId="104EB5D8" w:rsidR="001B2E49" w:rsidRPr="00581033" w:rsidRDefault="00DC1A64" w:rsidP="001B2E49">
            <w:pPr>
              <w:suppressAutoHyphens/>
              <w:autoSpaceDN w:val="0"/>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0161C">
              <w:rPr>
                <w:rFonts w:ascii="Times New Roman" w:eastAsia="Times New Roman" w:hAnsi="Times New Roman" w:cs="Times New Roman"/>
                <w:sz w:val="24"/>
                <w:szCs w:val="24"/>
              </w:rPr>
              <w:t>.</w:t>
            </w:r>
            <w:r w:rsidR="001B2E49" w:rsidRPr="00581033">
              <w:rPr>
                <w:rFonts w:ascii="Times New Roman" w:eastAsia="Times New Roman" w:hAnsi="Times New Roman" w:cs="Times New Roman"/>
                <w:sz w:val="24"/>
                <w:szCs w:val="24"/>
              </w:rPr>
              <w:t xml:space="preserve"> izrada troškovnika s dokaznicom mjera po satu</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A5995D"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35</w:t>
            </w:r>
          </w:p>
        </w:tc>
      </w:tr>
    </w:tbl>
    <w:p w14:paraId="7206596D"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i/>
          <w:sz w:val="24"/>
          <w:szCs w:val="24"/>
          <w:lang w:eastAsia="hr-HR"/>
        </w:rPr>
      </w:pPr>
    </w:p>
    <w:p w14:paraId="78A190F2"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i/>
          <w:sz w:val="24"/>
          <w:szCs w:val="24"/>
          <w:lang w:eastAsia="hr-HR"/>
        </w:rPr>
      </w:pPr>
      <w:r w:rsidRPr="00581033">
        <w:rPr>
          <w:rFonts w:ascii="Times New Roman" w:eastAsia="Times New Roman" w:hAnsi="Times New Roman" w:cs="Times New Roman"/>
          <w:b/>
          <w:i/>
          <w:sz w:val="24"/>
          <w:szCs w:val="24"/>
          <w:lang w:eastAsia="hr-HR"/>
        </w:rPr>
        <w:t xml:space="preserve">Medicinska sekcija </w:t>
      </w:r>
    </w:p>
    <w:p w14:paraId="694298E9"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3AF10C5E" w14:textId="4AB5A53C"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Članak 1</w:t>
      </w:r>
      <w:r w:rsidR="009002E8">
        <w:rPr>
          <w:rFonts w:ascii="Times New Roman" w:eastAsia="Times New Roman" w:hAnsi="Times New Roman" w:cs="Times New Roman"/>
          <w:b/>
          <w:sz w:val="24"/>
          <w:szCs w:val="24"/>
          <w:lang w:eastAsia="hr-HR"/>
        </w:rPr>
        <w:t>5</w:t>
      </w:r>
      <w:r w:rsidRPr="00581033">
        <w:rPr>
          <w:rFonts w:ascii="Times New Roman" w:eastAsia="Times New Roman" w:hAnsi="Times New Roman" w:cs="Times New Roman"/>
          <w:b/>
          <w:sz w:val="24"/>
          <w:szCs w:val="24"/>
          <w:lang w:eastAsia="hr-HR"/>
        </w:rPr>
        <w:t>.</w:t>
      </w:r>
    </w:p>
    <w:p w14:paraId="4C74574D"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2646070E"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Za rad vještaka medicinske sekcije utvrđuje se naknada u iznosu od:</w:t>
      </w:r>
    </w:p>
    <w:tbl>
      <w:tblPr>
        <w:tblW w:w="9064" w:type="dxa"/>
        <w:tblCellMar>
          <w:left w:w="10" w:type="dxa"/>
          <w:right w:w="10" w:type="dxa"/>
        </w:tblCellMar>
        <w:tblLook w:val="04A0" w:firstRow="1" w:lastRow="0" w:firstColumn="1" w:lastColumn="0" w:noHBand="0" w:noVBand="1"/>
      </w:tblPr>
      <w:tblGrid>
        <w:gridCol w:w="359"/>
        <w:gridCol w:w="7430"/>
        <w:gridCol w:w="1275"/>
      </w:tblGrid>
      <w:tr w:rsidR="00295950" w:rsidRPr="00581033" w14:paraId="74D82BF7" w14:textId="77777777" w:rsidTr="001B2E49">
        <w:tc>
          <w:tcPr>
            <w:tcW w:w="7789"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897502"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AKTIVNOSTI</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5AAE29"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BODOVI</w:t>
            </w:r>
          </w:p>
        </w:tc>
      </w:tr>
      <w:tr w:rsidR="00295950" w:rsidRPr="00581033" w14:paraId="7E52FBE6" w14:textId="77777777" w:rsidTr="001B2E49">
        <w:tc>
          <w:tcPr>
            <w:tcW w:w="35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1B911A"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A</w:t>
            </w:r>
          </w:p>
        </w:tc>
        <w:tc>
          <w:tcPr>
            <w:tcW w:w="743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9A5B5A"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Klinička medicina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4CAF5B6B" w14:textId="77777777" w:rsidR="001B2E49" w:rsidRPr="00581033" w:rsidRDefault="001B2E49" w:rsidP="001B2E49">
            <w:pPr>
              <w:suppressAutoHyphens/>
              <w:autoSpaceDN w:val="0"/>
              <w:spacing w:after="0" w:line="240" w:lineRule="auto"/>
              <w:rPr>
                <w:rFonts w:ascii="Times New Roman" w:eastAsia="Times New Roman" w:hAnsi="Times New Roman" w:cs="Times New Roman"/>
                <w:sz w:val="24"/>
                <w:szCs w:val="24"/>
              </w:rPr>
            </w:pPr>
          </w:p>
        </w:tc>
      </w:tr>
      <w:tr w:rsidR="00295950" w:rsidRPr="00581033" w14:paraId="1C347F7A" w14:textId="77777777" w:rsidTr="001B2E49">
        <w:tc>
          <w:tcPr>
            <w:tcW w:w="7789"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969333"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 xml:space="preserve">1. pregled osoba i medicinske dokumentacije </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99F40E"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140</w:t>
            </w:r>
          </w:p>
        </w:tc>
      </w:tr>
      <w:tr w:rsidR="00295950" w:rsidRPr="00581033" w14:paraId="722646C3" w14:textId="77777777" w:rsidTr="001B2E49">
        <w:tc>
          <w:tcPr>
            <w:tcW w:w="7789"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0B1C40"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 xml:space="preserve">2. provedba dodatnih pretraga </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478E2E"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80</w:t>
            </w:r>
          </w:p>
        </w:tc>
      </w:tr>
      <w:tr w:rsidR="00295950" w:rsidRPr="00581033" w14:paraId="66B618B2" w14:textId="77777777" w:rsidTr="001B2E49">
        <w:tc>
          <w:tcPr>
            <w:tcW w:w="35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758EB1"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B</w:t>
            </w:r>
          </w:p>
        </w:tc>
        <w:tc>
          <w:tcPr>
            <w:tcW w:w="743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EFECD9"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Sudska medicina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tcPr>
          <w:p w14:paraId="705E24C9" w14:textId="77777777" w:rsidR="001B2E49" w:rsidRPr="00581033" w:rsidRDefault="001B2E49" w:rsidP="001B2E49">
            <w:pPr>
              <w:suppressAutoHyphens/>
              <w:autoSpaceDN w:val="0"/>
              <w:spacing w:after="0" w:line="240" w:lineRule="auto"/>
              <w:rPr>
                <w:rFonts w:ascii="Times New Roman" w:eastAsia="Times New Roman" w:hAnsi="Times New Roman" w:cs="Times New Roman"/>
                <w:sz w:val="24"/>
                <w:szCs w:val="24"/>
              </w:rPr>
            </w:pPr>
          </w:p>
        </w:tc>
      </w:tr>
      <w:tr w:rsidR="00295950" w:rsidRPr="00581033" w14:paraId="727B45D2" w14:textId="77777777" w:rsidTr="001B2E49">
        <w:tc>
          <w:tcPr>
            <w:tcW w:w="7789" w:type="dxa"/>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DE513B"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1. davanje nalaza i mišljenja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DF4C34"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160</w:t>
            </w:r>
          </w:p>
        </w:tc>
      </w:tr>
    </w:tbl>
    <w:p w14:paraId="7E328ECF"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lang w:eastAsia="hr-HR"/>
        </w:rPr>
      </w:pPr>
    </w:p>
    <w:p w14:paraId="749D8F69"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i/>
          <w:sz w:val="24"/>
          <w:szCs w:val="24"/>
          <w:lang w:eastAsia="hr-HR"/>
        </w:rPr>
      </w:pPr>
      <w:r w:rsidRPr="00581033">
        <w:rPr>
          <w:rFonts w:ascii="Times New Roman" w:eastAsia="Times New Roman" w:hAnsi="Times New Roman" w:cs="Times New Roman"/>
          <w:b/>
          <w:i/>
          <w:sz w:val="24"/>
          <w:szCs w:val="24"/>
          <w:lang w:eastAsia="hr-HR"/>
        </w:rPr>
        <w:t>Sekcija za promet i vozila</w:t>
      </w:r>
    </w:p>
    <w:p w14:paraId="5B93A4DB"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4A284D2F" w14:textId="0F53DC8B"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Članak 1</w:t>
      </w:r>
      <w:r w:rsidR="009002E8">
        <w:rPr>
          <w:rFonts w:ascii="Times New Roman" w:eastAsia="Times New Roman" w:hAnsi="Times New Roman" w:cs="Times New Roman"/>
          <w:b/>
          <w:sz w:val="24"/>
          <w:szCs w:val="24"/>
          <w:lang w:eastAsia="hr-HR"/>
        </w:rPr>
        <w:t>6</w:t>
      </w:r>
      <w:r w:rsidRPr="00581033">
        <w:rPr>
          <w:rFonts w:ascii="Times New Roman" w:eastAsia="Times New Roman" w:hAnsi="Times New Roman" w:cs="Times New Roman"/>
          <w:b/>
          <w:sz w:val="24"/>
          <w:szCs w:val="24"/>
          <w:lang w:eastAsia="hr-HR"/>
        </w:rPr>
        <w:t>.</w:t>
      </w:r>
    </w:p>
    <w:p w14:paraId="0725E5EF"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53F2BDD7"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Za rad vještaka sekcije za promet i vozila utvrđuje se naknada u iznosu od:</w:t>
      </w:r>
    </w:p>
    <w:tbl>
      <w:tblPr>
        <w:tblW w:w="9064" w:type="dxa"/>
        <w:tblCellMar>
          <w:left w:w="10" w:type="dxa"/>
          <w:right w:w="10" w:type="dxa"/>
        </w:tblCellMar>
        <w:tblLook w:val="04A0" w:firstRow="1" w:lastRow="0" w:firstColumn="1" w:lastColumn="0" w:noHBand="0" w:noVBand="1"/>
      </w:tblPr>
      <w:tblGrid>
        <w:gridCol w:w="7789"/>
        <w:gridCol w:w="1275"/>
      </w:tblGrid>
      <w:tr w:rsidR="00295950" w:rsidRPr="00581033" w14:paraId="1A01A539"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69CDE7"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AKTIVNOSTI</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0CE6DE"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BODOVI</w:t>
            </w:r>
          </w:p>
        </w:tc>
      </w:tr>
      <w:tr w:rsidR="00295950" w:rsidRPr="00581033" w14:paraId="6E13DE5F"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2C35A0"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 xml:space="preserve">1. procjena štete na vozilu </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12249F"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170 – 300</w:t>
            </w:r>
          </w:p>
        </w:tc>
      </w:tr>
      <w:tr w:rsidR="00295950" w:rsidRPr="00581033" w14:paraId="283C6137"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46D0F6"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 xml:space="preserve">2. procjena vrijednosti vozila </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6CB16F4"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100</w:t>
            </w:r>
          </w:p>
        </w:tc>
      </w:tr>
      <w:tr w:rsidR="00295950" w:rsidRPr="00581033" w14:paraId="7271FA55" w14:textId="77777777" w:rsidTr="001B2E49">
        <w:tc>
          <w:tcPr>
            <w:tcW w:w="7789"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6A34E7"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3. utvrđivanje tehničke ispravnosti vozila</w:t>
            </w:r>
          </w:p>
        </w:tc>
        <w:tc>
          <w:tcPr>
            <w:tcW w:w="1275"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87C450E"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100 – 250</w:t>
            </w:r>
          </w:p>
        </w:tc>
      </w:tr>
    </w:tbl>
    <w:p w14:paraId="199D7D53" w14:textId="77777777" w:rsidR="001B2E49" w:rsidRPr="00581033" w:rsidRDefault="001B2E49" w:rsidP="001B2E49">
      <w:pPr>
        <w:suppressAutoHyphens/>
        <w:autoSpaceDN w:val="0"/>
        <w:spacing w:before="100" w:after="100" w:line="240" w:lineRule="auto"/>
        <w:ind w:hanging="142"/>
        <w:jc w:val="both"/>
        <w:rPr>
          <w:rFonts w:ascii="Times New Roman" w:eastAsia="Times New Roman" w:hAnsi="Times New Roman" w:cs="Times New Roman"/>
          <w:sz w:val="24"/>
          <w:szCs w:val="24"/>
          <w:lang w:eastAsia="hr-HR"/>
        </w:rPr>
      </w:pPr>
    </w:p>
    <w:p w14:paraId="49DDA91A"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IV. NAKNADA ZA RAD TUMAČA</w:t>
      </w:r>
    </w:p>
    <w:p w14:paraId="57AD1D04"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i/>
          <w:sz w:val="24"/>
          <w:szCs w:val="24"/>
          <w:lang w:eastAsia="hr-HR"/>
        </w:rPr>
      </w:pPr>
    </w:p>
    <w:p w14:paraId="273F02BD"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i/>
          <w:sz w:val="24"/>
          <w:szCs w:val="24"/>
          <w:lang w:eastAsia="hr-HR"/>
        </w:rPr>
      </w:pPr>
      <w:r w:rsidRPr="00581033">
        <w:rPr>
          <w:rFonts w:ascii="Times New Roman" w:eastAsia="Times New Roman" w:hAnsi="Times New Roman" w:cs="Times New Roman"/>
          <w:b/>
          <w:i/>
          <w:sz w:val="24"/>
          <w:szCs w:val="24"/>
          <w:lang w:eastAsia="hr-HR"/>
        </w:rPr>
        <w:t>Naknada za pisani prijevod</w:t>
      </w:r>
    </w:p>
    <w:p w14:paraId="3758CFCC"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6528955B" w14:textId="08E9AD2B"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Članak 1</w:t>
      </w:r>
      <w:r w:rsidR="004C5C18">
        <w:rPr>
          <w:rFonts w:ascii="Times New Roman" w:eastAsia="Times New Roman" w:hAnsi="Times New Roman" w:cs="Times New Roman"/>
          <w:b/>
          <w:sz w:val="24"/>
          <w:szCs w:val="24"/>
          <w:lang w:eastAsia="hr-HR"/>
        </w:rPr>
        <w:t>7</w:t>
      </w:r>
      <w:r w:rsidRPr="00581033">
        <w:rPr>
          <w:rFonts w:ascii="Times New Roman" w:eastAsia="Times New Roman" w:hAnsi="Times New Roman" w:cs="Times New Roman"/>
          <w:b/>
          <w:sz w:val="24"/>
          <w:szCs w:val="24"/>
          <w:lang w:eastAsia="hr-HR"/>
        </w:rPr>
        <w:t>.</w:t>
      </w:r>
    </w:p>
    <w:p w14:paraId="60F6B280"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732ACEA9" w14:textId="6965023C"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(1) Naknada za obavljeni pisani prijevod obračunava se po normiranom retku od 50 znakova. Najmanja obračunska jedinica je jedna normirana kartica s 30 redaka. U obračun retka ulazi svaki otkucani znak (slovo, interpunkcija</w:t>
      </w:r>
      <w:r w:rsidR="00401EE7">
        <w:rPr>
          <w:rFonts w:ascii="Times New Roman" w:eastAsia="Times New Roman" w:hAnsi="Times New Roman" w:cs="Times New Roman"/>
          <w:sz w:val="24"/>
          <w:szCs w:val="24"/>
          <w:lang w:eastAsia="hr-HR"/>
        </w:rPr>
        <w:t>,</w:t>
      </w:r>
      <w:r w:rsidRPr="00581033">
        <w:rPr>
          <w:rFonts w:ascii="Times New Roman" w:eastAsia="Times New Roman" w:hAnsi="Times New Roman" w:cs="Times New Roman"/>
          <w:sz w:val="24"/>
          <w:szCs w:val="24"/>
          <w:lang w:eastAsia="hr-HR"/>
        </w:rPr>
        <w:t xml:space="preserve"> formula, znakovlje).</w:t>
      </w:r>
    </w:p>
    <w:p w14:paraId="4C471464"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5DE628DA"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(2) Naknada za pisani prijevod iznosi:</w:t>
      </w:r>
    </w:p>
    <w:tbl>
      <w:tblPr>
        <w:tblW w:w="9064" w:type="dxa"/>
        <w:tblCellMar>
          <w:left w:w="10" w:type="dxa"/>
          <w:right w:w="10" w:type="dxa"/>
        </w:tblCellMar>
        <w:tblLook w:val="04A0" w:firstRow="1" w:lastRow="0" w:firstColumn="1" w:lastColumn="0" w:noHBand="0" w:noVBand="1"/>
      </w:tblPr>
      <w:tblGrid>
        <w:gridCol w:w="5521"/>
        <w:gridCol w:w="3543"/>
      </w:tblGrid>
      <w:tr w:rsidR="00295950" w:rsidRPr="00581033" w14:paraId="0BFBBE30" w14:textId="77777777" w:rsidTr="006B51F8">
        <w:tc>
          <w:tcPr>
            <w:tcW w:w="552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BA1BF1"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AKTIVNOST</w:t>
            </w:r>
          </w:p>
        </w:tc>
        <w:tc>
          <w:tcPr>
            <w:tcW w:w="35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CEEA35"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NAKNADA</w:t>
            </w:r>
          </w:p>
        </w:tc>
      </w:tr>
      <w:tr w:rsidR="00295950" w:rsidRPr="00581033" w14:paraId="64C8A4B7" w14:textId="77777777" w:rsidTr="006B51F8">
        <w:tc>
          <w:tcPr>
            <w:tcW w:w="552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BBDD20"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lastRenderedPageBreak/>
              <w:t>1. prijevod sa stranog jezika na hrvatski jezik i prijevod s hrvatskog jezika na strani jezik</w:t>
            </w:r>
          </w:p>
        </w:tc>
        <w:tc>
          <w:tcPr>
            <w:tcW w:w="35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1EFC79" w14:textId="1FB6325D" w:rsidR="001B2E49" w:rsidRPr="00581033" w:rsidRDefault="00384E5E" w:rsidP="006B51F8">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0,</w:t>
            </w:r>
            <w:r w:rsidR="00974CD6">
              <w:rPr>
                <w:rFonts w:ascii="Times New Roman" w:eastAsia="Times New Roman" w:hAnsi="Times New Roman" w:cs="Times New Roman"/>
                <w:sz w:val="24"/>
                <w:szCs w:val="24"/>
              </w:rPr>
              <w:t>45</w:t>
            </w:r>
            <w:r w:rsidR="001B2E49" w:rsidRPr="00581033">
              <w:rPr>
                <w:rFonts w:ascii="Times New Roman" w:eastAsia="Times New Roman" w:hAnsi="Times New Roman" w:cs="Times New Roman"/>
                <w:sz w:val="24"/>
                <w:szCs w:val="24"/>
              </w:rPr>
              <w:t xml:space="preserve"> </w:t>
            </w:r>
            <w:r w:rsidRPr="00581033">
              <w:rPr>
                <w:rFonts w:ascii="Times New Roman" w:eastAsia="Times New Roman" w:hAnsi="Times New Roman" w:cs="Times New Roman"/>
                <w:sz w:val="24"/>
                <w:szCs w:val="24"/>
              </w:rPr>
              <w:t>eura</w:t>
            </w:r>
            <w:r w:rsidR="001B2E49" w:rsidRPr="00581033">
              <w:rPr>
                <w:rFonts w:ascii="Times New Roman" w:eastAsia="Times New Roman" w:hAnsi="Times New Roman" w:cs="Times New Roman"/>
                <w:sz w:val="24"/>
                <w:szCs w:val="24"/>
              </w:rPr>
              <w:t xml:space="preserve"> </w:t>
            </w:r>
            <w:r w:rsidR="00642039">
              <w:rPr>
                <w:rFonts w:ascii="Times New Roman" w:eastAsia="Times New Roman" w:hAnsi="Times New Roman" w:cs="Times New Roman"/>
                <w:sz w:val="24"/>
                <w:szCs w:val="24"/>
              </w:rPr>
              <w:t xml:space="preserve">bruto </w:t>
            </w:r>
            <w:r w:rsidR="00974CD6">
              <w:rPr>
                <w:rFonts w:ascii="Times New Roman" w:eastAsia="Times New Roman" w:hAnsi="Times New Roman" w:cs="Times New Roman"/>
                <w:sz w:val="24"/>
                <w:szCs w:val="24"/>
              </w:rPr>
              <w:t xml:space="preserve">bez </w:t>
            </w:r>
            <w:r w:rsidR="006449E3" w:rsidRPr="006449E3">
              <w:rPr>
                <w:rFonts w:ascii="Times New Roman" w:eastAsia="Times New Roman" w:hAnsi="Times New Roman" w:cs="Times New Roman"/>
                <w:sz w:val="24"/>
                <w:szCs w:val="24"/>
              </w:rPr>
              <w:t xml:space="preserve">PDV-a </w:t>
            </w:r>
            <w:r w:rsidR="001B2E49" w:rsidRPr="00581033">
              <w:rPr>
                <w:rFonts w:ascii="Times New Roman" w:eastAsia="Times New Roman" w:hAnsi="Times New Roman" w:cs="Times New Roman"/>
                <w:sz w:val="24"/>
                <w:szCs w:val="24"/>
              </w:rPr>
              <w:t>po retku</w:t>
            </w:r>
          </w:p>
        </w:tc>
      </w:tr>
      <w:tr w:rsidR="00295950" w:rsidRPr="00581033" w14:paraId="6E6430DA" w14:textId="77777777" w:rsidTr="006B51F8">
        <w:tc>
          <w:tcPr>
            <w:tcW w:w="552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63FCDE"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2. prijevod znanstvenih, stručnih i tekstova s posebnim pismom (arapski, kineski, japanski i sl.)</w:t>
            </w:r>
          </w:p>
        </w:tc>
        <w:tc>
          <w:tcPr>
            <w:tcW w:w="35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E871D8" w14:textId="3B381947" w:rsidR="001B2E49" w:rsidRPr="00581033" w:rsidRDefault="00384E5E"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0,</w:t>
            </w:r>
            <w:r w:rsidR="00F25C0F">
              <w:rPr>
                <w:rFonts w:ascii="Times New Roman" w:eastAsia="Times New Roman" w:hAnsi="Times New Roman" w:cs="Times New Roman"/>
                <w:sz w:val="24"/>
                <w:szCs w:val="24"/>
              </w:rPr>
              <w:t>74</w:t>
            </w:r>
            <w:r w:rsidRPr="00581033">
              <w:rPr>
                <w:rFonts w:ascii="Times New Roman" w:eastAsia="Times New Roman" w:hAnsi="Times New Roman" w:cs="Times New Roman"/>
                <w:sz w:val="24"/>
                <w:szCs w:val="24"/>
              </w:rPr>
              <w:t xml:space="preserve"> eura</w:t>
            </w:r>
            <w:r w:rsidR="001B2E49" w:rsidRPr="00581033">
              <w:rPr>
                <w:rFonts w:ascii="Times New Roman" w:eastAsia="Times New Roman" w:hAnsi="Times New Roman" w:cs="Times New Roman"/>
                <w:sz w:val="24"/>
                <w:szCs w:val="24"/>
              </w:rPr>
              <w:t xml:space="preserve"> </w:t>
            </w:r>
            <w:r w:rsidR="00642039">
              <w:rPr>
                <w:rFonts w:ascii="Times New Roman" w:eastAsia="Times New Roman" w:hAnsi="Times New Roman" w:cs="Times New Roman"/>
                <w:sz w:val="24"/>
                <w:szCs w:val="24"/>
              </w:rPr>
              <w:t xml:space="preserve">bruto </w:t>
            </w:r>
            <w:r w:rsidR="00F25C0F">
              <w:rPr>
                <w:rFonts w:ascii="Times New Roman" w:eastAsia="Times New Roman" w:hAnsi="Times New Roman" w:cs="Times New Roman"/>
                <w:sz w:val="24"/>
                <w:szCs w:val="24"/>
              </w:rPr>
              <w:t xml:space="preserve">bez </w:t>
            </w:r>
            <w:r w:rsidR="006449E3" w:rsidRPr="006449E3">
              <w:rPr>
                <w:rFonts w:ascii="Times New Roman" w:eastAsia="Times New Roman" w:hAnsi="Times New Roman" w:cs="Times New Roman"/>
                <w:sz w:val="24"/>
                <w:szCs w:val="24"/>
              </w:rPr>
              <w:t xml:space="preserve">PDV-a </w:t>
            </w:r>
            <w:r w:rsidR="001B2E49" w:rsidRPr="00581033">
              <w:rPr>
                <w:rFonts w:ascii="Times New Roman" w:eastAsia="Times New Roman" w:hAnsi="Times New Roman" w:cs="Times New Roman"/>
                <w:sz w:val="24"/>
                <w:szCs w:val="24"/>
              </w:rPr>
              <w:t>po retku</w:t>
            </w:r>
          </w:p>
        </w:tc>
      </w:tr>
      <w:tr w:rsidR="00295950" w:rsidRPr="00581033" w14:paraId="3D424F4A" w14:textId="77777777" w:rsidTr="006B51F8">
        <w:tc>
          <w:tcPr>
            <w:tcW w:w="552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4B30B0C"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3. prijevod s jednoga stranog jezika na drugi strani jezik</w:t>
            </w:r>
          </w:p>
        </w:tc>
        <w:tc>
          <w:tcPr>
            <w:tcW w:w="35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BB8DF9" w14:textId="272700FA" w:rsidR="001B2E49" w:rsidRPr="00581033" w:rsidRDefault="00DD55DC"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0,</w:t>
            </w:r>
            <w:r>
              <w:rPr>
                <w:rFonts w:ascii="Times New Roman" w:eastAsia="Times New Roman" w:hAnsi="Times New Roman" w:cs="Times New Roman"/>
                <w:sz w:val="24"/>
                <w:szCs w:val="24"/>
              </w:rPr>
              <w:t>45</w:t>
            </w:r>
            <w:r w:rsidRPr="00581033">
              <w:rPr>
                <w:rFonts w:ascii="Times New Roman" w:eastAsia="Times New Roman" w:hAnsi="Times New Roman" w:cs="Times New Roman"/>
                <w:sz w:val="24"/>
                <w:szCs w:val="24"/>
              </w:rPr>
              <w:t xml:space="preserve"> eura </w:t>
            </w:r>
            <w:r w:rsidR="00642039">
              <w:rPr>
                <w:rFonts w:ascii="Times New Roman" w:eastAsia="Times New Roman" w:hAnsi="Times New Roman" w:cs="Times New Roman"/>
                <w:sz w:val="24"/>
                <w:szCs w:val="24"/>
              </w:rPr>
              <w:t xml:space="preserve">bruto </w:t>
            </w:r>
            <w:r>
              <w:rPr>
                <w:rFonts w:ascii="Times New Roman" w:eastAsia="Times New Roman" w:hAnsi="Times New Roman" w:cs="Times New Roman"/>
                <w:sz w:val="24"/>
                <w:szCs w:val="24"/>
              </w:rPr>
              <w:t xml:space="preserve">bez </w:t>
            </w:r>
            <w:r w:rsidR="006449E3">
              <w:rPr>
                <w:rFonts w:ascii="Times New Roman" w:eastAsia="Times New Roman" w:hAnsi="Times New Roman" w:cs="Times New Roman"/>
                <w:sz w:val="24"/>
                <w:szCs w:val="24"/>
                <w:lang w:eastAsia="hr-HR"/>
              </w:rPr>
              <w:t>PDV-a</w:t>
            </w:r>
            <w:r>
              <w:rPr>
                <w:rFonts w:ascii="Times New Roman" w:eastAsia="Times New Roman" w:hAnsi="Times New Roman" w:cs="Times New Roman"/>
                <w:sz w:val="24"/>
                <w:szCs w:val="24"/>
              </w:rPr>
              <w:t xml:space="preserve"> </w:t>
            </w:r>
            <w:r w:rsidRPr="00581033">
              <w:rPr>
                <w:rFonts w:ascii="Times New Roman" w:eastAsia="Times New Roman" w:hAnsi="Times New Roman" w:cs="Times New Roman"/>
                <w:sz w:val="24"/>
                <w:szCs w:val="24"/>
              </w:rPr>
              <w:t>po retku</w:t>
            </w:r>
          </w:p>
        </w:tc>
      </w:tr>
      <w:tr w:rsidR="00295950" w:rsidRPr="00581033" w14:paraId="5D18E5F2" w14:textId="77777777" w:rsidTr="006B51F8">
        <w:tc>
          <w:tcPr>
            <w:tcW w:w="552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E8AED0"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4. ovjera teksta</w:t>
            </w:r>
          </w:p>
        </w:tc>
        <w:tc>
          <w:tcPr>
            <w:tcW w:w="35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872EBE"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30% na cijenu</w:t>
            </w:r>
            <w:r w:rsidRPr="00581033">
              <w:rPr>
                <w:rFonts w:ascii="Times New Roman" w:eastAsia="Times New Roman" w:hAnsi="Times New Roman" w:cs="Times New Roman"/>
                <w:sz w:val="24"/>
                <w:szCs w:val="24"/>
              </w:rPr>
              <w:br/>
              <w:t>obavljenog prijevoda</w:t>
            </w:r>
          </w:p>
        </w:tc>
      </w:tr>
      <w:tr w:rsidR="00295950" w:rsidRPr="00581033" w14:paraId="618BDDA4" w14:textId="77777777" w:rsidTr="006B51F8">
        <w:tc>
          <w:tcPr>
            <w:tcW w:w="5521"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3A543A" w14:textId="77777777" w:rsidR="001B2E49" w:rsidRPr="00581033" w:rsidRDefault="001B2E49" w:rsidP="001B2E49">
            <w:pPr>
              <w:suppressAutoHyphens/>
              <w:autoSpaceDN w:val="0"/>
              <w:spacing w:before="100" w:after="100" w:line="240" w:lineRule="auto"/>
              <w:jc w:val="both"/>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5. hitan prijevod</w:t>
            </w:r>
          </w:p>
        </w:tc>
        <w:tc>
          <w:tcPr>
            <w:tcW w:w="3543"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BDF5D0"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rPr>
            </w:pPr>
            <w:r w:rsidRPr="00581033">
              <w:rPr>
                <w:rFonts w:ascii="Times New Roman" w:eastAsia="Times New Roman" w:hAnsi="Times New Roman" w:cs="Times New Roman"/>
                <w:sz w:val="24"/>
                <w:szCs w:val="24"/>
              </w:rPr>
              <w:t>50% na cijenu</w:t>
            </w:r>
            <w:r w:rsidRPr="00581033">
              <w:rPr>
                <w:rFonts w:ascii="Times New Roman" w:eastAsia="Times New Roman" w:hAnsi="Times New Roman" w:cs="Times New Roman"/>
                <w:sz w:val="24"/>
                <w:szCs w:val="24"/>
              </w:rPr>
              <w:br/>
              <w:t>obavljenog prijevoda</w:t>
            </w:r>
          </w:p>
        </w:tc>
      </w:tr>
    </w:tbl>
    <w:p w14:paraId="700D8FF6" w14:textId="77777777" w:rsidR="00F863D9" w:rsidRDefault="00F863D9" w:rsidP="001B2E49">
      <w:pPr>
        <w:suppressAutoHyphens/>
        <w:autoSpaceDN w:val="0"/>
        <w:spacing w:before="100" w:after="100" w:line="240" w:lineRule="auto"/>
        <w:jc w:val="center"/>
        <w:rPr>
          <w:rFonts w:ascii="Times New Roman" w:eastAsia="Times New Roman" w:hAnsi="Times New Roman" w:cs="Times New Roman"/>
          <w:b/>
          <w:i/>
          <w:sz w:val="24"/>
          <w:szCs w:val="24"/>
          <w:lang w:eastAsia="hr-HR"/>
        </w:rPr>
      </w:pPr>
    </w:p>
    <w:p w14:paraId="28655942" w14:textId="390781DB"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i/>
          <w:sz w:val="24"/>
          <w:szCs w:val="24"/>
          <w:lang w:eastAsia="hr-HR"/>
        </w:rPr>
      </w:pPr>
      <w:r w:rsidRPr="00581033">
        <w:rPr>
          <w:rFonts w:ascii="Times New Roman" w:eastAsia="Times New Roman" w:hAnsi="Times New Roman" w:cs="Times New Roman"/>
          <w:b/>
          <w:i/>
          <w:sz w:val="24"/>
          <w:szCs w:val="24"/>
          <w:lang w:eastAsia="hr-HR"/>
        </w:rPr>
        <w:t>Naknada za prevođenje izgovorenog teksta</w:t>
      </w:r>
    </w:p>
    <w:p w14:paraId="531E0447"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419706B0" w14:textId="60F6C845"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Članak 1</w:t>
      </w:r>
      <w:r w:rsidR="004C5C18">
        <w:rPr>
          <w:rFonts w:ascii="Times New Roman" w:eastAsia="Times New Roman" w:hAnsi="Times New Roman" w:cs="Times New Roman"/>
          <w:b/>
          <w:sz w:val="24"/>
          <w:szCs w:val="24"/>
          <w:lang w:eastAsia="hr-HR"/>
        </w:rPr>
        <w:t>8</w:t>
      </w:r>
      <w:r w:rsidRPr="00581033">
        <w:rPr>
          <w:rFonts w:ascii="Times New Roman" w:eastAsia="Times New Roman" w:hAnsi="Times New Roman" w:cs="Times New Roman"/>
          <w:b/>
          <w:sz w:val="24"/>
          <w:szCs w:val="24"/>
          <w:lang w:eastAsia="hr-HR"/>
        </w:rPr>
        <w:t>.</w:t>
      </w:r>
    </w:p>
    <w:p w14:paraId="59E8612E"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42E51A58" w14:textId="06171DB1"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 xml:space="preserve">(1) Za prevođenje izgovorenog teksta s hrvatskog jezika na strani jezik i obratno, kao i s jednoga stranog jezika na drugi, stalnom sudskom tumaču pripada naknada u iznosu od </w:t>
      </w:r>
      <w:r w:rsidR="006E5127" w:rsidRPr="00581033">
        <w:rPr>
          <w:rFonts w:ascii="Times New Roman" w:eastAsia="Times New Roman" w:hAnsi="Times New Roman" w:cs="Times New Roman"/>
          <w:sz w:val="24"/>
          <w:szCs w:val="24"/>
          <w:lang w:eastAsia="hr-HR"/>
        </w:rPr>
        <w:t>1</w:t>
      </w:r>
      <w:r w:rsidR="00E218C3">
        <w:rPr>
          <w:rFonts w:ascii="Times New Roman" w:eastAsia="Times New Roman" w:hAnsi="Times New Roman" w:cs="Times New Roman"/>
          <w:sz w:val="24"/>
          <w:szCs w:val="24"/>
          <w:lang w:eastAsia="hr-HR"/>
        </w:rPr>
        <w:t>3,60</w:t>
      </w:r>
      <w:r w:rsidRPr="00581033">
        <w:rPr>
          <w:rFonts w:ascii="Times New Roman" w:eastAsia="Times New Roman" w:hAnsi="Times New Roman" w:cs="Times New Roman"/>
          <w:sz w:val="24"/>
          <w:szCs w:val="24"/>
          <w:lang w:eastAsia="hr-HR"/>
        </w:rPr>
        <w:t xml:space="preserve"> </w:t>
      </w:r>
      <w:r w:rsidR="006E5127" w:rsidRPr="00581033">
        <w:rPr>
          <w:rFonts w:ascii="Times New Roman" w:eastAsia="Times New Roman" w:hAnsi="Times New Roman" w:cs="Times New Roman"/>
          <w:sz w:val="24"/>
          <w:szCs w:val="24"/>
          <w:lang w:eastAsia="hr-HR"/>
        </w:rPr>
        <w:t>eura</w:t>
      </w:r>
      <w:r w:rsidR="00FB4A8C">
        <w:rPr>
          <w:rFonts w:ascii="Times New Roman" w:eastAsia="Times New Roman" w:hAnsi="Times New Roman" w:cs="Times New Roman"/>
          <w:sz w:val="24"/>
          <w:szCs w:val="24"/>
          <w:lang w:eastAsia="hr-HR"/>
        </w:rPr>
        <w:t xml:space="preserve"> bruto</w:t>
      </w:r>
      <w:r w:rsidRPr="00581033">
        <w:rPr>
          <w:rFonts w:ascii="Times New Roman" w:eastAsia="Times New Roman" w:hAnsi="Times New Roman" w:cs="Times New Roman"/>
          <w:sz w:val="24"/>
          <w:szCs w:val="24"/>
          <w:lang w:eastAsia="hr-HR"/>
        </w:rPr>
        <w:t xml:space="preserve"> </w:t>
      </w:r>
      <w:r w:rsidR="00E218C3">
        <w:rPr>
          <w:rFonts w:ascii="Times New Roman" w:eastAsia="Times New Roman" w:hAnsi="Times New Roman" w:cs="Times New Roman"/>
          <w:sz w:val="24"/>
          <w:szCs w:val="24"/>
          <w:lang w:eastAsia="hr-HR"/>
        </w:rPr>
        <w:t xml:space="preserve">bez </w:t>
      </w:r>
      <w:r w:rsidR="00232676">
        <w:rPr>
          <w:rFonts w:ascii="Times New Roman" w:eastAsia="Times New Roman" w:hAnsi="Times New Roman" w:cs="Times New Roman"/>
          <w:sz w:val="24"/>
          <w:szCs w:val="24"/>
          <w:lang w:eastAsia="hr-HR"/>
        </w:rPr>
        <w:t>PDV-a</w:t>
      </w:r>
      <w:r w:rsidR="00232676" w:rsidRPr="00581033">
        <w:rPr>
          <w:rFonts w:ascii="Times New Roman" w:eastAsia="Times New Roman" w:hAnsi="Times New Roman" w:cs="Times New Roman"/>
          <w:sz w:val="24"/>
          <w:szCs w:val="24"/>
          <w:lang w:eastAsia="hr-HR"/>
        </w:rPr>
        <w:t xml:space="preserve"> </w:t>
      </w:r>
      <w:r w:rsidRPr="00581033">
        <w:rPr>
          <w:rFonts w:ascii="Times New Roman" w:eastAsia="Times New Roman" w:hAnsi="Times New Roman" w:cs="Times New Roman"/>
          <w:sz w:val="24"/>
          <w:szCs w:val="24"/>
          <w:lang w:eastAsia="hr-HR"/>
        </w:rPr>
        <w:t>za svaki započeti sat.</w:t>
      </w:r>
    </w:p>
    <w:p w14:paraId="6A308CBD" w14:textId="77777777" w:rsidR="001B2E49" w:rsidRPr="00581033"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p>
    <w:p w14:paraId="639428A4" w14:textId="24FC6428" w:rsidR="001B2E49" w:rsidRDefault="001B2E49" w:rsidP="001B2E49">
      <w:pPr>
        <w:suppressAutoHyphens/>
        <w:autoSpaceDN w:val="0"/>
        <w:spacing w:before="100" w:after="100" w:line="240" w:lineRule="auto"/>
        <w:ind w:firstLine="1418"/>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(2) U vrijeme utrošeno za prevođenje računa se cjelokupno vrijeme provedeno od dolaska stalnoga sudskog tumača u mjesto gdje se obavlja prevođenje do prestanka potrebe za njegovom prisutnošću.</w:t>
      </w:r>
    </w:p>
    <w:p w14:paraId="019B100D" w14:textId="04ED4DDD" w:rsidR="00612759" w:rsidRDefault="00612759" w:rsidP="00612759">
      <w:pPr>
        <w:suppressAutoHyphens/>
        <w:autoSpaceDN w:val="0"/>
        <w:spacing w:before="100" w:after="100" w:line="240" w:lineRule="auto"/>
        <w:jc w:val="both"/>
        <w:rPr>
          <w:rFonts w:ascii="Times New Roman" w:eastAsia="Times New Roman" w:hAnsi="Times New Roman" w:cs="Times New Roman"/>
          <w:sz w:val="24"/>
          <w:szCs w:val="24"/>
          <w:lang w:eastAsia="hr-HR"/>
        </w:rPr>
      </w:pPr>
    </w:p>
    <w:p w14:paraId="1ED0D6C0" w14:textId="651662B4" w:rsidR="00B2226E" w:rsidRDefault="00B2226E" w:rsidP="00B2226E">
      <w:pPr>
        <w:suppressAutoHyphens/>
        <w:autoSpaceDN w:val="0"/>
        <w:spacing w:before="100" w:after="100" w:line="240" w:lineRule="auto"/>
        <w:jc w:val="center"/>
        <w:rPr>
          <w:rFonts w:ascii="Times New Roman" w:eastAsia="Times New Roman" w:hAnsi="Times New Roman" w:cs="Times New Roman"/>
          <w:b/>
          <w:bCs/>
          <w:i/>
          <w:iCs/>
          <w:sz w:val="24"/>
          <w:szCs w:val="24"/>
          <w:lang w:eastAsia="hr-HR"/>
        </w:rPr>
      </w:pPr>
      <w:r w:rsidRPr="00B2226E">
        <w:rPr>
          <w:rFonts w:ascii="Times New Roman" w:eastAsia="Times New Roman" w:hAnsi="Times New Roman" w:cs="Times New Roman"/>
          <w:b/>
          <w:bCs/>
          <w:i/>
          <w:iCs/>
          <w:sz w:val="24"/>
          <w:szCs w:val="24"/>
          <w:lang w:eastAsia="hr-HR"/>
        </w:rPr>
        <w:t xml:space="preserve">Naknada za </w:t>
      </w:r>
      <w:r w:rsidR="00207985">
        <w:rPr>
          <w:rFonts w:ascii="Times New Roman" w:eastAsia="Times New Roman" w:hAnsi="Times New Roman" w:cs="Times New Roman"/>
          <w:b/>
          <w:bCs/>
          <w:i/>
          <w:iCs/>
          <w:sz w:val="24"/>
          <w:szCs w:val="24"/>
          <w:lang w:eastAsia="hr-HR"/>
        </w:rPr>
        <w:t>rad tumača</w:t>
      </w:r>
      <w:r w:rsidRPr="00B2226E">
        <w:rPr>
          <w:rFonts w:ascii="Times New Roman" w:eastAsia="Times New Roman" w:hAnsi="Times New Roman" w:cs="Times New Roman"/>
          <w:b/>
          <w:bCs/>
          <w:i/>
          <w:iCs/>
          <w:sz w:val="24"/>
          <w:szCs w:val="24"/>
          <w:lang w:eastAsia="hr-HR"/>
        </w:rPr>
        <w:t xml:space="preserve"> znakova gluhonijemih, gluhih, nijemih ili drugih osoba</w:t>
      </w:r>
    </w:p>
    <w:p w14:paraId="31A8A73B" w14:textId="77777777" w:rsidR="00B2226E" w:rsidRPr="00B2226E" w:rsidRDefault="00B2226E" w:rsidP="00B2226E">
      <w:pPr>
        <w:suppressAutoHyphens/>
        <w:autoSpaceDN w:val="0"/>
        <w:spacing w:before="100" w:after="100" w:line="240" w:lineRule="auto"/>
        <w:jc w:val="center"/>
        <w:rPr>
          <w:rFonts w:ascii="Times New Roman" w:eastAsia="Times New Roman" w:hAnsi="Times New Roman" w:cs="Times New Roman"/>
          <w:sz w:val="24"/>
          <w:szCs w:val="24"/>
          <w:lang w:eastAsia="hr-HR"/>
        </w:rPr>
      </w:pPr>
    </w:p>
    <w:p w14:paraId="7CB457F4" w14:textId="0A96AF95" w:rsidR="00612759" w:rsidRDefault="00612759" w:rsidP="00612759">
      <w:pPr>
        <w:suppressAutoHyphens/>
        <w:autoSpaceDN w:val="0"/>
        <w:spacing w:before="100" w:after="100" w:line="240" w:lineRule="auto"/>
        <w:jc w:val="center"/>
        <w:rPr>
          <w:rFonts w:ascii="Times New Roman" w:eastAsia="Times New Roman" w:hAnsi="Times New Roman" w:cs="Times New Roman"/>
          <w:b/>
          <w:bCs/>
          <w:sz w:val="24"/>
          <w:szCs w:val="24"/>
          <w:lang w:eastAsia="hr-HR"/>
        </w:rPr>
      </w:pPr>
      <w:r w:rsidRPr="00612759">
        <w:rPr>
          <w:rFonts w:ascii="Times New Roman" w:eastAsia="Times New Roman" w:hAnsi="Times New Roman" w:cs="Times New Roman"/>
          <w:b/>
          <w:bCs/>
          <w:sz w:val="24"/>
          <w:szCs w:val="24"/>
          <w:lang w:eastAsia="hr-HR"/>
        </w:rPr>
        <w:t>Članak 19.</w:t>
      </w:r>
    </w:p>
    <w:p w14:paraId="51DAAF36" w14:textId="77777777" w:rsidR="002C7540" w:rsidRDefault="002C7540" w:rsidP="00612759">
      <w:pPr>
        <w:suppressAutoHyphens/>
        <w:autoSpaceDN w:val="0"/>
        <w:spacing w:before="100" w:after="100" w:line="240" w:lineRule="auto"/>
        <w:jc w:val="center"/>
        <w:rPr>
          <w:rFonts w:ascii="Times New Roman" w:eastAsia="Times New Roman" w:hAnsi="Times New Roman" w:cs="Times New Roman"/>
          <w:b/>
          <w:bCs/>
          <w:sz w:val="24"/>
          <w:szCs w:val="24"/>
          <w:lang w:eastAsia="hr-HR"/>
        </w:rPr>
      </w:pPr>
    </w:p>
    <w:p w14:paraId="4A552BCB" w14:textId="5C0F9EAC" w:rsidR="00612759" w:rsidRPr="00612759" w:rsidRDefault="00612759" w:rsidP="00612759">
      <w:pPr>
        <w:suppressAutoHyphens/>
        <w:autoSpaceDN w:val="0"/>
        <w:spacing w:before="100" w:after="10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002C7540">
        <w:rPr>
          <w:rFonts w:ascii="Times New Roman" w:eastAsia="Times New Roman" w:hAnsi="Times New Roman" w:cs="Times New Roman"/>
          <w:sz w:val="24"/>
          <w:szCs w:val="24"/>
          <w:lang w:eastAsia="hr-HR"/>
        </w:rPr>
        <w:t xml:space="preserve">Odredbe članka 17. i 18. ove Uredbe na odgovarajući način se primjenjuju </w:t>
      </w:r>
      <w:r w:rsidR="00B64B1B">
        <w:rPr>
          <w:rFonts w:ascii="Times New Roman" w:eastAsia="Times New Roman" w:hAnsi="Times New Roman" w:cs="Times New Roman"/>
          <w:sz w:val="24"/>
          <w:szCs w:val="24"/>
          <w:lang w:eastAsia="hr-HR"/>
        </w:rPr>
        <w:t xml:space="preserve">na </w:t>
      </w:r>
      <w:r w:rsidR="00297892">
        <w:rPr>
          <w:rFonts w:ascii="Times New Roman" w:eastAsia="Times New Roman" w:hAnsi="Times New Roman" w:cs="Times New Roman"/>
          <w:sz w:val="24"/>
          <w:szCs w:val="24"/>
          <w:lang w:eastAsia="hr-HR"/>
        </w:rPr>
        <w:t xml:space="preserve">određivanje naknade za rad </w:t>
      </w:r>
      <w:r w:rsidR="00B64B1B">
        <w:rPr>
          <w:rFonts w:ascii="Times New Roman" w:eastAsia="Times New Roman" w:hAnsi="Times New Roman" w:cs="Times New Roman"/>
          <w:sz w:val="24"/>
          <w:szCs w:val="24"/>
          <w:lang w:eastAsia="hr-HR"/>
        </w:rPr>
        <w:t>tumač</w:t>
      </w:r>
      <w:r w:rsidR="00297892">
        <w:rPr>
          <w:rFonts w:ascii="Times New Roman" w:eastAsia="Times New Roman" w:hAnsi="Times New Roman" w:cs="Times New Roman"/>
          <w:sz w:val="24"/>
          <w:szCs w:val="24"/>
          <w:lang w:eastAsia="hr-HR"/>
        </w:rPr>
        <w:t>a</w:t>
      </w:r>
      <w:r w:rsidR="00B64B1B">
        <w:rPr>
          <w:rFonts w:ascii="Times New Roman" w:eastAsia="Times New Roman" w:hAnsi="Times New Roman" w:cs="Times New Roman"/>
          <w:sz w:val="24"/>
          <w:szCs w:val="24"/>
          <w:lang w:eastAsia="hr-HR"/>
        </w:rPr>
        <w:t xml:space="preserve"> </w:t>
      </w:r>
      <w:bookmarkStart w:id="3" w:name="_Hlk146624820"/>
      <w:r w:rsidR="00883F0F">
        <w:rPr>
          <w:rFonts w:ascii="Times New Roman" w:eastAsia="Times New Roman" w:hAnsi="Times New Roman" w:cs="Times New Roman"/>
          <w:sz w:val="24"/>
          <w:szCs w:val="24"/>
          <w:lang w:eastAsia="hr-HR"/>
        </w:rPr>
        <w:t xml:space="preserve">znakova gluhonijemih, gluhih, nijemih ili drugih osoba </w:t>
      </w:r>
      <w:bookmarkEnd w:id="3"/>
      <w:r w:rsidR="00883F0F">
        <w:rPr>
          <w:rFonts w:ascii="Times New Roman" w:eastAsia="Times New Roman" w:hAnsi="Times New Roman" w:cs="Times New Roman"/>
          <w:sz w:val="24"/>
          <w:szCs w:val="24"/>
          <w:lang w:eastAsia="hr-HR"/>
        </w:rPr>
        <w:t xml:space="preserve">s kojima se, zbog tjelesnih ili drugih mana, ne može na drugi način </w:t>
      </w:r>
      <w:r w:rsidR="00466BA0">
        <w:rPr>
          <w:rFonts w:ascii="Times New Roman" w:eastAsia="Times New Roman" w:hAnsi="Times New Roman" w:cs="Times New Roman"/>
          <w:sz w:val="24"/>
          <w:szCs w:val="24"/>
          <w:lang w:eastAsia="hr-HR"/>
        </w:rPr>
        <w:t>sporazumjeti</w:t>
      </w:r>
      <w:r w:rsidR="00883F0F">
        <w:rPr>
          <w:rFonts w:ascii="Times New Roman" w:eastAsia="Times New Roman" w:hAnsi="Times New Roman" w:cs="Times New Roman"/>
          <w:sz w:val="24"/>
          <w:szCs w:val="24"/>
          <w:lang w:eastAsia="hr-HR"/>
        </w:rPr>
        <w:t>.</w:t>
      </w:r>
    </w:p>
    <w:p w14:paraId="45E810B1"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sz w:val="24"/>
          <w:szCs w:val="24"/>
          <w:lang w:eastAsia="hr-HR"/>
        </w:rPr>
      </w:pPr>
    </w:p>
    <w:p w14:paraId="72D52C77"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V. ZAVRŠNA ODREDBA</w:t>
      </w:r>
    </w:p>
    <w:p w14:paraId="7717CD15" w14:textId="77777777"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p>
    <w:p w14:paraId="6723A892" w14:textId="38EE371F" w:rsidR="001B2E49" w:rsidRPr="00581033" w:rsidRDefault="001B2E49" w:rsidP="001B2E49">
      <w:pPr>
        <w:suppressAutoHyphens/>
        <w:autoSpaceDN w:val="0"/>
        <w:spacing w:before="100" w:after="10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 xml:space="preserve">Članak </w:t>
      </w:r>
      <w:r w:rsidR="00612759">
        <w:rPr>
          <w:rFonts w:ascii="Times New Roman" w:eastAsia="Times New Roman" w:hAnsi="Times New Roman" w:cs="Times New Roman"/>
          <w:b/>
          <w:sz w:val="24"/>
          <w:szCs w:val="24"/>
          <w:lang w:eastAsia="hr-HR"/>
        </w:rPr>
        <w:t>20</w:t>
      </w:r>
      <w:r w:rsidRPr="00581033">
        <w:rPr>
          <w:rFonts w:ascii="Times New Roman" w:eastAsia="Times New Roman" w:hAnsi="Times New Roman" w:cs="Times New Roman"/>
          <w:b/>
          <w:sz w:val="24"/>
          <w:szCs w:val="24"/>
          <w:lang w:eastAsia="hr-HR"/>
        </w:rPr>
        <w:t>.</w:t>
      </w:r>
    </w:p>
    <w:p w14:paraId="5E06D250" w14:textId="77777777" w:rsidR="00BA4AD4" w:rsidRPr="00581033" w:rsidRDefault="00BA4AD4" w:rsidP="00752437">
      <w:pPr>
        <w:spacing w:before="100" w:beforeAutospacing="1" w:after="100" w:afterAutospacing="1" w:line="240" w:lineRule="auto"/>
        <w:ind w:firstLine="1416"/>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Ova Uredba stupa na snagu osmoga dana od dana objave u „Narodnim novinama“.</w:t>
      </w:r>
    </w:p>
    <w:p w14:paraId="46BF28C5" w14:textId="77777777" w:rsidR="001B2E49" w:rsidRPr="00581033" w:rsidRDefault="001B2E49" w:rsidP="001B2E49">
      <w:pPr>
        <w:suppressAutoHyphens/>
        <w:autoSpaceDN w:val="0"/>
        <w:spacing w:after="0" w:line="240" w:lineRule="auto"/>
        <w:rPr>
          <w:rFonts w:ascii="Times New Roman" w:eastAsia="Calibri" w:hAnsi="Times New Roman" w:cs="Times New Roman"/>
          <w:sz w:val="24"/>
          <w:szCs w:val="24"/>
          <w:lang w:eastAsia="hr-HR"/>
        </w:rPr>
      </w:pPr>
      <w:bookmarkStart w:id="4" w:name="_Hlk42506639"/>
    </w:p>
    <w:bookmarkEnd w:id="4"/>
    <w:p w14:paraId="2E8BE203" w14:textId="3D88DB3F" w:rsidR="001B2E49" w:rsidRPr="00581033" w:rsidRDefault="001B2E49" w:rsidP="001B2E49">
      <w:pPr>
        <w:suppressAutoHyphens/>
        <w:autoSpaceDN w:val="0"/>
        <w:spacing w:after="0" w:line="240" w:lineRule="auto"/>
        <w:rPr>
          <w:rFonts w:ascii="Times New Roman" w:eastAsia="Calibri" w:hAnsi="Times New Roman" w:cs="Times New Roman"/>
          <w:sz w:val="24"/>
          <w:szCs w:val="24"/>
          <w:lang w:eastAsia="hr-HR"/>
        </w:rPr>
      </w:pPr>
      <w:r w:rsidRPr="00581033">
        <w:rPr>
          <w:rFonts w:ascii="Times New Roman" w:eastAsia="Calibri" w:hAnsi="Times New Roman" w:cs="Times New Roman"/>
          <w:sz w:val="24"/>
          <w:szCs w:val="24"/>
          <w:lang w:eastAsia="hr-HR"/>
        </w:rPr>
        <w:lastRenderedPageBreak/>
        <w:t>K</w:t>
      </w:r>
      <w:r w:rsidR="00907716">
        <w:rPr>
          <w:rFonts w:ascii="Times New Roman" w:eastAsia="Calibri" w:hAnsi="Times New Roman" w:cs="Times New Roman"/>
          <w:sz w:val="24"/>
          <w:szCs w:val="24"/>
          <w:lang w:eastAsia="hr-HR"/>
        </w:rPr>
        <w:t>LASA</w:t>
      </w:r>
      <w:r w:rsidRPr="00581033">
        <w:rPr>
          <w:rFonts w:ascii="Times New Roman" w:eastAsia="Calibri" w:hAnsi="Times New Roman" w:cs="Times New Roman"/>
          <w:sz w:val="24"/>
          <w:szCs w:val="24"/>
          <w:lang w:eastAsia="hr-HR"/>
        </w:rPr>
        <w:t xml:space="preserve">: </w:t>
      </w:r>
    </w:p>
    <w:p w14:paraId="476A5BC4" w14:textId="34DB0CB2" w:rsidR="001B2E49" w:rsidRPr="00581033" w:rsidRDefault="001B2E49" w:rsidP="001B2E49">
      <w:pPr>
        <w:suppressAutoHyphens/>
        <w:autoSpaceDN w:val="0"/>
        <w:spacing w:after="0" w:line="240" w:lineRule="auto"/>
        <w:rPr>
          <w:rFonts w:ascii="Times New Roman" w:eastAsia="Calibri" w:hAnsi="Times New Roman" w:cs="Times New Roman"/>
          <w:sz w:val="24"/>
          <w:szCs w:val="24"/>
          <w:lang w:eastAsia="hr-HR"/>
        </w:rPr>
      </w:pPr>
      <w:r w:rsidRPr="00581033">
        <w:rPr>
          <w:rFonts w:ascii="Times New Roman" w:eastAsia="Calibri" w:hAnsi="Times New Roman" w:cs="Times New Roman"/>
          <w:sz w:val="24"/>
          <w:szCs w:val="24"/>
          <w:lang w:eastAsia="hr-HR"/>
        </w:rPr>
        <w:t>U</w:t>
      </w:r>
      <w:r w:rsidR="00907716">
        <w:rPr>
          <w:rFonts w:ascii="Times New Roman" w:eastAsia="Calibri" w:hAnsi="Times New Roman" w:cs="Times New Roman"/>
          <w:sz w:val="24"/>
          <w:szCs w:val="24"/>
          <w:lang w:eastAsia="hr-HR"/>
        </w:rPr>
        <w:t>RBROJ:</w:t>
      </w:r>
    </w:p>
    <w:p w14:paraId="564F3D67" w14:textId="77777777" w:rsidR="001B2E49" w:rsidRPr="00581033" w:rsidRDefault="001B2E49" w:rsidP="001B2E49">
      <w:pPr>
        <w:suppressAutoHyphens/>
        <w:autoSpaceDN w:val="0"/>
        <w:spacing w:after="0" w:line="240" w:lineRule="auto"/>
        <w:rPr>
          <w:rFonts w:ascii="Times New Roman" w:eastAsia="Calibri" w:hAnsi="Times New Roman" w:cs="Times New Roman"/>
          <w:sz w:val="24"/>
          <w:szCs w:val="24"/>
          <w:lang w:eastAsia="hr-HR"/>
        </w:rPr>
      </w:pPr>
    </w:p>
    <w:p w14:paraId="38F37208" w14:textId="05A756AC" w:rsidR="001B2E49" w:rsidRPr="00581033" w:rsidRDefault="001B2E49" w:rsidP="001B2E49">
      <w:pPr>
        <w:suppressAutoHyphens/>
        <w:autoSpaceDN w:val="0"/>
        <w:spacing w:after="0" w:line="240" w:lineRule="auto"/>
        <w:rPr>
          <w:rFonts w:ascii="Calibri" w:eastAsia="Calibri" w:hAnsi="Calibri" w:cs="Times New Roman"/>
        </w:rPr>
      </w:pPr>
      <w:r w:rsidRPr="00581033">
        <w:rPr>
          <w:rFonts w:ascii="Times New Roman" w:eastAsia="Calibri" w:hAnsi="Times New Roman" w:cs="Times New Roman"/>
          <w:sz w:val="24"/>
          <w:szCs w:val="24"/>
          <w:lang w:eastAsia="hr-HR"/>
        </w:rPr>
        <w:t xml:space="preserve">Zagreb, </w:t>
      </w:r>
      <w:r w:rsidRPr="00581033">
        <w:rPr>
          <w:rFonts w:ascii="Times New Roman" w:eastAsia="Calibri" w:hAnsi="Times New Roman" w:cs="Times New Roman"/>
          <w:sz w:val="24"/>
          <w:szCs w:val="24"/>
          <w:lang w:eastAsia="hr-HR"/>
        </w:rPr>
        <w:tab/>
      </w:r>
      <w:r w:rsidRPr="00581033">
        <w:rPr>
          <w:rFonts w:ascii="Times New Roman" w:eastAsia="Calibri" w:hAnsi="Times New Roman" w:cs="Times New Roman"/>
          <w:sz w:val="24"/>
          <w:szCs w:val="24"/>
          <w:lang w:eastAsia="hr-HR"/>
        </w:rPr>
        <w:tab/>
      </w:r>
      <w:r w:rsidRPr="00581033">
        <w:rPr>
          <w:rFonts w:ascii="Times New Roman" w:eastAsia="Calibri" w:hAnsi="Times New Roman" w:cs="Times New Roman"/>
          <w:sz w:val="24"/>
          <w:szCs w:val="24"/>
          <w:lang w:eastAsia="hr-HR"/>
        </w:rPr>
        <w:tab/>
      </w:r>
      <w:r w:rsidRPr="00581033">
        <w:rPr>
          <w:rFonts w:ascii="Times New Roman" w:eastAsia="Calibri" w:hAnsi="Times New Roman" w:cs="Times New Roman"/>
          <w:sz w:val="24"/>
          <w:szCs w:val="24"/>
        </w:rPr>
        <w:t>202</w:t>
      </w:r>
      <w:r w:rsidR="00A1320D">
        <w:rPr>
          <w:rFonts w:ascii="Times New Roman" w:eastAsia="Calibri" w:hAnsi="Times New Roman" w:cs="Times New Roman"/>
          <w:sz w:val="24"/>
          <w:szCs w:val="24"/>
        </w:rPr>
        <w:t>5</w:t>
      </w:r>
      <w:r w:rsidRPr="00581033">
        <w:rPr>
          <w:rFonts w:ascii="Times New Roman" w:eastAsia="Calibri" w:hAnsi="Times New Roman" w:cs="Times New Roman"/>
          <w:sz w:val="24"/>
          <w:szCs w:val="24"/>
        </w:rPr>
        <w:t>.</w:t>
      </w:r>
    </w:p>
    <w:p w14:paraId="6E6A8009" w14:textId="77777777" w:rsidR="001B2E49" w:rsidRPr="00581033" w:rsidRDefault="001B2E49" w:rsidP="001B2E49">
      <w:pPr>
        <w:suppressAutoHyphens/>
        <w:autoSpaceDN w:val="0"/>
        <w:spacing w:after="0" w:line="240" w:lineRule="auto"/>
        <w:rPr>
          <w:rFonts w:ascii="Times New Roman" w:eastAsia="Calibri" w:hAnsi="Times New Roman" w:cs="Times New Roman"/>
          <w:sz w:val="24"/>
          <w:szCs w:val="24"/>
          <w:lang w:eastAsia="hr-HR"/>
        </w:rPr>
      </w:pPr>
      <w:r w:rsidRPr="00581033">
        <w:rPr>
          <w:rFonts w:ascii="Times New Roman" w:eastAsia="Calibri" w:hAnsi="Times New Roman" w:cs="Times New Roman"/>
          <w:sz w:val="24"/>
          <w:szCs w:val="24"/>
          <w:lang w:eastAsia="hr-HR"/>
        </w:rPr>
        <w:tab/>
      </w:r>
      <w:r w:rsidRPr="00581033">
        <w:rPr>
          <w:rFonts w:ascii="Times New Roman" w:eastAsia="Calibri" w:hAnsi="Times New Roman" w:cs="Times New Roman"/>
          <w:sz w:val="24"/>
          <w:szCs w:val="24"/>
          <w:lang w:eastAsia="hr-HR"/>
        </w:rPr>
        <w:tab/>
      </w:r>
      <w:r w:rsidRPr="00581033">
        <w:rPr>
          <w:rFonts w:ascii="Times New Roman" w:eastAsia="Calibri" w:hAnsi="Times New Roman" w:cs="Times New Roman"/>
          <w:sz w:val="24"/>
          <w:szCs w:val="24"/>
          <w:lang w:eastAsia="hr-HR"/>
        </w:rPr>
        <w:tab/>
      </w:r>
      <w:r w:rsidRPr="00581033">
        <w:rPr>
          <w:rFonts w:ascii="Times New Roman" w:eastAsia="Calibri" w:hAnsi="Times New Roman" w:cs="Times New Roman"/>
          <w:sz w:val="24"/>
          <w:szCs w:val="24"/>
          <w:lang w:eastAsia="hr-HR"/>
        </w:rPr>
        <w:tab/>
      </w:r>
      <w:r w:rsidRPr="00581033">
        <w:rPr>
          <w:rFonts w:ascii="Times New Roman" w:eastAsia="Calibri" w:hAnsi="Times New Roman" w:cs="Times New Roman"/>
          <w:sz w:val="24"/>
          <w:szCs w:val="24"/>
          <w:lang w:eastAsia="hr-HR"/>
        </w:rPr>
        <w:tab/>
      </w:r>
      <w:r w:rsidRPr="00581033">
        <w:rPr>
          <w:rFonts w:ascii="Times New Roman" w:eastAsia="Calibri" w:hAnsi="Times New Roman" w:cs="Times New Roman"/>
          <w:sz w:val="24"/>
          <w:szCs w:val="24"/>
          <w:lang w:eastAsia="hr-HR"/>
        </w:rPr>
        <w:tab/>
      </w:r>
      <w:r w:rsidRPr="00581033">
        <w:rPr>
          <w:rFonts w:ascii="Times New Roman" w:eastAsia="Calibri" w:hAnsi="Times New Roman" w:cs="Times New Roman"/>
          <w:sz w:val="24"/>
          <w:szCs w:val="24"/>
          <w:lang w:eastAsia="hr-HR"/>
        </w:rPr>
        <w:tab/>
      </w:r>
      <w:r w:rsidRPr="00581033">
        <w:rPr>
          <w:rFonts w:ascii="Times New Roman" w:eastAsia="Calibri" w:hAnsi="Times New Roman" w:cs="Times New Roman"/>
          <w:sz w:val="24"/>
          <w:szCs w:val="24"/>
          <w:lang w:eastAsia="hr-HR"/>
        </w:rPr>
        <w:tab/>
      </w:r>
      <w:r w:rsidRPr="00581033">
        <w:rPr>
          <w:rFonts w:ascii="Times New Roman" w:eastAsia="Calibri" w:hAnsi="Times New Roman" w:cs="Times New Roman"/>
          <w:sz w:val="24"/>
          <w:szCs w:val="24"/>
          <w:lang w:eastAsia="hr-HR"/>
        </w:rPr>
        <w:tab/>
        <w:t>Predsjednik</w:t>
      </w:r>
      <w:r w:rsidRPr="00581033">
        <w:rPr>
          <w:rFonts w:ascii="Times New Roman" w:eastAsia="Calibri" w:hAnsi="Times New Roman" w:cs="Times New Roman"/>
          <w:sz w:val="24"/>
          <w:szCs w:val="24"/>
          <w:lang w:eastAsia="hr-HR"/>
        </w:rPr>
        <w:br/>
      </w:r>
    </w:p>
    <w:p w14:paraId="06BEBF07" w14:textId="77777777" w:rsidR="001B2E49" w:rsidRPr="00581033" w:rsidRDefault="001B2E49" w:rsidP="001B2E49">
      <w:pPr>
        <w:suppressAutoHyphens/>
        <w:autoSpaceDN w:val="0"/>
        <w:spacing w:after="0" w:line="240" w:lineRule="auto"/>
        <w:rPr>
          <w:rFonts w:ascii="Times New Roman" w:eastAsia="Calibri" w:hAnsi="Times New Roman" w:cs="Times New Roman"/>
          <w:sz w:val="24"/>
          <w:szCs w:val="24"/>
          <w:lang w:eastAsia="hr-HR"/>
        </w:rPr>
      </w:pPr>
      <w:r w:rsidRPr="00581033">
        <w:rPr>
          <w:rFonts w:ascii="Times New Roman" w:eastAsia="Calibri" w:hAnsi="Times New Roman" w:cs="Times New Roman"/>
          <w:sz w:val="24"/>
          <w:szCs w:val="24"/>
          <w:lang w:eastAsia="hr-HR"/>
        </w:rPr>
        <w:tab/>
      </w:r>
      <w:r w:rsidRPr="00581033">
        <w:rPr>
          <w:rFonts w:ascii="Times New Roman" w:eastAsia="Calibri" w:hAnsi="Times New Roman" w:cs="Times New Roman"/>
          <w:sz w:val="24"/>
          <w:szCs w:val="24"/>
          <w:lang w:eastAsia="hr-HR"/>
        </w:rPr>
        <w:tab/>
      </w:r>
      <w:r w:rsidRPr="00581033">
        <w:rPr>
          <w:rFonts w:ascii="Times New Roman" w:eastAsia="Calibri" w:hAnsi="Times New Roman" w:cs="Times New Roman"/>
          <w:sz w:val="24"/>
          <w:szCs w:val="24"/>
          <w:lang w:eastAsia="hr-HR"/>
        </w:rPr>
        <w:tab/>
      </w:r>
      <w:r w:rsidRPr="00581033">
        <w:rPr>
          <w:rFonts w:ascii="Times New Roman" w:eastAsia="Calibri" w:hAnsi="Times New Roman" w:cs="Times New Roman"/>
          <w:sz w:val="24"/>
          <w:szCs w:val="24"/>
          <w:lang w:eastAsia="hr-HR"/>
        </w:rPr>
        <w:tab/>
      </w:r>
      <w:r w:rsidRPr="00581033">
        <w:rPr>
          <w:rFonts w:ascii="Times New Roman" w:eastAsia="Calibri" w:hAnsi="Times New Roman" w:cs="Times New Roman"/>
          <w:sz w:val="24"/>
          <w:szCs w:val="24"/>
          <w:lang w:eastAsia="hr-HR"/>
        </w:rPr>
        <w:tab/>
      </w:r>
      <w:r w:rsidRPr="00581033">
        <w:rPr>
          <w:rFonts w:ascii="Times New Roman" w:eastAsia="Calibri" w:hAnsi="Times New Roman" w:cs="Times New Roman"/>
          <w:sz w:val="24"/>
          <w:szCs w:val="24"/>
          <w:lang w:eastAsia="hr-HR"/>
        </w:rPr>
        <w:tab/>
      </w:r>
      <w:r w:rsidRPr="00581033">
        <w:rPr>
          <w:rFonts w:ascii="Times New Roman" w:eastAsia="Calibri" w:hAnsi="Times New Roman" w:cs="Times New Roman"/>
          <w:sz w:val="24"/>
          <w:szCs w:val="24"/>
          <w:lang w:eastAsia="hr-HR"/>
        </w:rPr>
        <w:tab/>
      </w:r>
      <w:r w:rsidRPr="00581033">
        <w:rPr>
          <w:rFonts w:ascii="Times New Roman" w:eastAsia="Calibri" w:hAnsi="Times New Roman" w:cs="Times New Roman"/>
          <w:sz w:val="24"/>
          <w:szCs w:val="24"/>
          <w:lang w:eastAsia="hr-HR"/>
        </w:rPr>
        <w:tab/>
        <w:t xml:space="preserve">   mr. sc. Andrej Plenković</w:t>
      </w:r>
    </w:p>
    <w:p w14:paraId="17705E38" w14:textId="77777777" w:rsidR="001B2E49" w:rsidRPr="00581033" w:rsidRDefault="001B2E49" w:rsidP="001B2E49">
      <w:pPr>
        <w:suppressAutoHyphens/>
        <w:autoSpaceDN w:val="0"/>
        <w:spacing w:after="0" w:line="240" w:lineRule="auto"/>
        <w:rPr>
          <w:rFonts w:ascii="Times New Roman" w:eastAsia="Times New Roman" w:hAnsi="Times New Roman" w:cs="Times New Roman"/>
          <w:sz w:val="24"/>
          <w:szCs w:val="24"/>
          <w:lang w:eastAsia="hr-HR"/>
        </w:rPr>
      </w:pPr>
    </w:p>
    <w:p w14:paraId="7786D815" w14:textId="77777777" w:rsidR="004F4217" w:rsidRDefault="004F4217" w:rsidP="001B2E49">
      <w:pPr>
        <w:suppressAutoHyphens/>
        <w:autoSpaceDN w:val="0"/>
        <w:spacing w:after="0" w:line="240" w:lineRule="auto"/>
        <w:rPr>
          <w:rFonts w:ascii="Times New Roman" w:eastAsia="Times New Roman" w:hAnsi="Times New Roman" w:cs="Times New Roman"/>
          <w:sz w:val="24"/>
          <w:szCs w:val="24"/>
          <w:lang w:eastAsia="hr-HR"/>
        </w:rPr>
        <w:sectPr w:rsidR="004F4217" w:rsidSect="002F7AB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p w14:paraId="7E74F1EA" w14:textId="77777777" w:rsidR="001B2E49" w:rsidRPr="00581033" w:rsidRDefault="001B2E49" w:rsidP="001B2E49">
      <w:pPr>
        <w:suppressAutoHyphens/>
        <w:autoSpaceDN w:val="0"/>
        <w:spacing w:after="0" w:line="240" w:lineRule="auto"/>
        <w:jc w:val="center"/>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lastRenderedPageBreak/>
        <w:t>OBRAZLOŽENJE</w:t>
      </w:r>
    </w:p>
    <w:p w14:paraId="0E3C5F05" w14:textId="77777777" w:rsidR="001B2E49" w:rsidRPr="00581033" w:rsidRDefault="001B2E49" w:rsidP="001B2E49">
      <w:pPr>
        <w:suppressAutoHyphens/>
        <w:autoSpaceDN w:val="0"/>
        <w:spacing w:after="0" w:line="240" w:lineRule="auto"/>
        <w:jc w:val="both"/>
        <w:rPr>
          <w:rFonts w:ascii="Times New Roman" w:eastAsia="Times New Roman" w:hAnsi="Times New Roman" w:cs="Times New Roman"/>
          <w:sz w:val="24"/>
          <w:szCs w:val="24"/>
          <w:lang w:eastAsia="hr-HR"/>
        </w:rPr>
      </w:pPr>
    </w:p>
    <w:p w14:paraId="3D15EB21" w14:textId="77777777" w:rsidR="001B2E49" w:rsidRPr="00581033" w:rsidRDefault="001B2E49" w:rsidP="001B2E49">
      <w:pPr>
        <w:suppressAutoHyphens/>
        <w:autoSpaceDN w:val="0"/>
        <w:spacing w:after="0" w:line="240" w:lineRule="auto"/>
        <w:jc w:val="both"/>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I. OPĆE ODREDBE (članci 1. i 2.)</w:t>
      </w:r>
    </w:p>
    <w:p w14:paraId="0CEA2031" w14:textId="77777777" w:rsidR="001B2E49" w:rsidRPr="00581033" w:rsidRDefault="001B2E49" w:rsidP="001B2E49">
      <w:pPr>
        <w:suppressAutoHyphens/>
        <w:autoSpaceDN w:val="0"/>
        <w:spacing w:after="0" w:line="240" w:lineRule="auto"/>
        <w:jc w:val="both"/>
        <w:rPr>
          <w:rFonts w:ascii="Times New Roman" w:eastAsia="Times New Roman" w:hAnsi="Times New Roman" w:cs="Times New Roman"/>
          <w:sz w:val="24"/>
          <w:szCs w:val="24"/>
          <w:lang w:eastAsia="hr-HR"/>
        </w:rPr>
      </w:pPr>
    </w:p>
    <w:p w14:paraId="0CE1AB0E" w14:textId="0C76EDE8" w:rsidR="001B2E49" w:rsidRPr="00581033" w:rsidRDefault="001B2E49" w:rsidP="001B2E49">
      <w:pPr>
        <w:suppressAutoHyphens/>
        <w:autoSpaceDN w:val="0"/>
        <w:spacing w:after="0" w:line="240" w:lineRule="auto"/>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Člankom 37. stavkom 1. Zakona o besplatnoj pravn</w:t>
      </w:r>
      <w:r w:rsidR="00AE2400" w:rsidRPr="00581033">
        <w:rPr>
          <w:rFonts w:ascii="Times New Roman" w:eastAsia="Times New Roman" w:hAnsi="Times New Roman" w:cs="Times New Roman"/>
          <w:sz w:val="24"/>
          <w:szCs w:val="24"/>
          <w:lang w:eastAsia="hr-HR"/>
        </w:rPr>
        <w:t>oj pomoći („Narodne novine“, broj</w:t>
      </w:r>
      <w:r w:rsidRPr="00581033">
        <w:rPr>
          <w:rFonts w:ascii="Times New Roman" w:eastAsia="Times New Roman" w:hAnsi="Times New Roman" w:cs="Times New Roman"/>
          <w:sz w:val="24"/>
          <w:szCs w:val="24"/>
          <w:lang w:eastAsia="hr-HR"/>
        </w:rPr>
        <w:t xml:space="preserve"> 143/13</w:t>
      </w:r>
      <w:r w:rsidR="00AE2400" w:rsidRPr="00581033">
        <w:rPr>
          <w:rFonts w:ascii="Times New Roman" w:eastAsia="Times New Roman" w:hAnsi="Times New Roman" w:cs="Times New Roman"/>
          <w:sz w:val="24"/>
          <w:szCs w:val="24"/>
          <w:lang w:eastAsia="hr-HR"/>
        </w:rPr>
        <w:t>.</w:t>
      </w:r>
      <w:r w:rsidRPr="00581033">
        <w:rPr>
          <w:rFonts w:ascii="Times New Roman" w:eastAsia="Times New Roman" w:hAnsi="Times New Roman" w:cs="Times New Roman"/>
          <w:sz w:val="24"/>
          <w:szCs w:val="24"/>
          <w:lang w:eastAsia="hr-HR"/>
        </w:rPr>
        <w:t xml:space="preserve"> i 98/19</w:t>
      </w:r>
      <w:r w:rsidR="00AE2400" w:rsidRPr="00581033">
        <w:rPr>
          <w:rFonts w:ascii="Times New Roman" w:eastAsia="Times New Roman" w:hAnsi="Times New Roman" w:cs="Times New Roman"/>
          <w:sz w:val="24"/>
          <w:szCs w:val="24"/>
          <w:lang w:eastAsia="hr-HR"/>
        </w:rPr>
        <w:t>.</w:t>
      </w:r>
      <w:r w:rsidR="00826CF7">
        <w:rPr>
          <w:rFonts w:ascii="Times New Roman" w:eastAsia="Times New Roman" w:hAnsi="Times New Roman" w:cs="Times New Roman"/>
          <w:sz w:val="24"/>
          <w:szCs w:val="24"/>
          <w:lang w:eastAsia="hr-HR"/>
        </w:rPr>
        <w:t>; dalje u tekstu: ZBPP</w:t>
      </w:r>
      <w:r w:rsidRPr="00581033">
        <w:rPr>
          <w:rFonts w:ascii="Times New Roman" w:eastAsia="Times New Roman" w:hAnsi="Times New Roman" w:cs="Times New Roman"/>
          <w:sz w:val="24"/>
          <w:szCs w:val="24"/>
          <w:lang w:eastAsia="hr-HR"/>
        </w:rPr>
        <w:t xml:space="preserve">) propisano je da se iznosi naknade za pružanje sekundarne pravne pomoći određuju za pojedine oblike pravne pomoći. Stavkom 2. istoga članka propisano je da se vrijednost iznosa naknade za rad odvjetnika, vještaka i tumača određuje uredbom Vlade Republike Hrvatske u okviru sredstava osiguranih u državnom proračunu. </w:t>
      </w:r>
    </w:p>
    <w:p w14:paraId="486BF4DA" w14:textId="77777777" w:rsidR="001B2E49" w:rsidRPr="00581033" w:rsidRDefault="001B2E49" w:rsidP="001B2E49">
      <w:pPr>
        <w:suppressAutoHyphens/>
        <w:autoSpaceDN w:val="0"/>
        <w:spacing w:after="0" w:line="240" w:lineRule="auto"/>
        <w:jc w:val="both"/>
        <w:rPr>
          <w:rFonts w:ascii="Times New Roman" w:eastAsia="Times New Roman" w:hAnsi="Times New Roman" w:cs="Times New Roman"/>
          <w:sz w:val="24"/>
          <w:szCs w:val="24"/>
          <w:lang w:eastAsia="hr-HR"/>
        </w:rPr>
      </w:pPr>
    </w:p>
    <w:p w14:paraId="709D34F2" w14:textId="24C62BA8" w:rsidR="001B2E49" w:rsidRPr="00581033" w:rsidRDefault="001B2E49" w:rsidP="001B2E49">
      <w:pPr>
        <w:suppressAutoHyphens/>
        <w:autoSpaceDN w:val="0"/>
        <w:spacing w:after="0" w:line="240" w:lineRule="auto"/>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 xml:space="preserve">Slijedom navedenoga, predloženom Uredbom </w:t>
      </w:r>
      <w:bookmarkStart w:id="5" w:name="_Hlk38531893"/>
      <w:r w:rsidRPr="00581033">
        <w:rPr>
          <w:rFonts w:ascii="Times New Roman" w:eastAsia="Times New Roman" w:hAnsi="Times New Roman" w:cs="Times New Roman"/>
          <w:sz w:val="24"/>
          <w:szCs w:val="24"/>
          <w:lang w:eastAsia="hr-HR"/>
        </w:rPr>
        <w:t>o vrijednosti iznosa za utvrđivanje naknade za pružanje sekundarne pravne pomoći za 202</w:t>
      </w:r>
      <w:r w:rsidR="00051281">
        <w:rPr>
          <w:rFonts w:ascii="Times New Roman" w:eastAsia="Times New Roman" w:hAnsi="Times New Roman" w:cs="Times New Roman"/>
          <w:sz w:val="24"/>
          <w:szCs w:val="24"/>
          <w:lang w:eastAsia="hr-HR"/>
        </w:rPr>
        <w:t>5</w:t>
      </w:r>
      <w:r w:rsidRPr="00581033">
        <w:rPr>
          <w:rFonts w:ascii="Times New Roman" w:eastAsia="Times New Roman" w:hAnsi="Times New Roman" w:cs="Times New Roman"/>
          <w:sz w:val="24"/>
          <w:szCs w:val="24"/>
          <w:lang w:eastAsia="hr-HR"/>
        </w:rPr>
        <w:t xml:space="preserve">. </w:t>
      </w:r>
      <w:bookmarkEnd w:id="5"/>
      <w:r w:rsidRPr="00581033">
        <w:rPr>
          <w:rFonts w:ascii="Times New Roman" w:eastAsia="Times New Roman" w:hAnsi="Times New Roman" w:cs="Times New Roman"/>
          <w:sz w:val="24"/>
          <w:szCs w:val="24"/>
          <w:lang w:eastAsia="hr-HR"/>
        </w:rPr>
        <w:t xml:space="preserve">(u daljnjem tekstu: </w:t>
      </w:r>
      <w:bookmarkStart w:id="6" w:name="_Hlk140496030"/>
      <w:r w:rsidRPr="00581033">
        <w:rPr>
          <w:rFonts w:ascii="Times New Roman" w:eastAsia="Times New Roman" w:hAnsi="Times New Roman" w:cs="Times New Roman"/>
          <w:sz w:val="24"/>
          <w:szCs w:val="24"/>
          <w:lang w:eastAsia="hr-HR"/>
        </w:rPr>
        <w:t>Uredba</w:t>
      </w:r>
      <w:r w:rsidR="003720DC" w:rsidRPr="00581033">
        <w:rPr>
          <w:rFonts w:ascii="Times New Roman" w:eastAsia="Times New Roman" w:hAnsi="Times New Roman" w:cs="Times New Roman"/>
          <w:sz w:val="24"/>
          <w:szCs w:val="24"/>
          <w:lang w:eastAsia="hr-HR"/>
        </w:rPr>
        <w:t xml:space="preserve"> za 202</w:t>
      </w:r>
      <w:bookmarkEnd w:id="6"/>
      <w:r w:rsidR="00051281">
        <w:rPr>
          <w:rFonts w:ascii="Times New Roman" w:eastAsia="Times New Roman" w:hAnsi="Times New Roman" w:cs="Times New Roman"/>
          <w:sz w:val="24"/>
          <w:szCs w:val="24"/>
          <w:lang w:eastAsia="hr-HR"/>
        </w:rPr>
        <w:t>5</w:t>
      </w:r>
      <w:r w:rsidR="003720DC" w:rsidRPr="00581033">
        <w:rPr>
          <w:rFonts w:ascii="Times New Roman" w:eastAsia="Times New Roman" w:hAnsi="Times New Roman" w:cs="Times New Roman"/>
          <w:sz w:val="24"/>
          <w:szCs w:val="24"/>
          <w:lang w:eastAsia="hr-HR"/>
        </w:rPr>
        <w:t>.</w:t>
      </w:r>
      <w:r w:rsidRPr="00581033">
        <w:rPr>
          <w:rFonts w:ascii="Times New Roman" w:eastAsia="Times New Roman" w:hAnsi="Times New Roman" w:cs="Times New Roman"/>
          <w:sz w:val="24"/>
          <w:szCs w:val="24"/>
          <w:lang w:eastAsia="hr-HR"/>
        </w:rPr>
        <w:t xml:space="preserve">) određuju se pravila za utvrđivanje vrijednosti iznosa naknade za pružanje pojedinih oblika sekundarne pravne pomoći, posebno za svaku od skupina pružatelja sekundarne pravne pomoći: odvjetnike, vještake i tumače, s time da je vrijednost iznosa naknade </w:t>
      </w:r>
      <w:r w:rsidR="00F643CC" w:rsidRPr="00581033">
        <w:rPr>
          <w:rFonts w:ascii="Times New Roman" w:eastAsia="Times New Roman" w:hAnsi="Times New Roman" w:cs="Times New Roman"/>
          <w:sz w:val="24"/>
          <w:szCs w:val="24"/>
          <w:lang w:eastAsia="hr-HR"/>
        </w:rPr>
        <w:t>utvrđena u bruto iznosu (s uključenim javnim davanjima iz naknade)</w:t>
      </w:r>
      <w:r w:rsidR="00F23093">
        <w:rPr>
          <w:rFonts w:ascii="Times New Roman" w:eastAsia="Times New Roman" w:hAnsi="Times New Roman" w:cs="Times New Roman"/>
          <w:sz w:val="24"/>
          <w:szCs w:val="24"/>
          <w:lang w:eastAsia="hr-HR"/>
        </w:rPr>
        <w:t>.</w:t>
      </w:r>
      <w:r w:rsidR="00616CAD">
        <w:rPr>
          <w:rFonts w:ascii="Times New Roman" w:eastAsia="Times New Roman" w:hAnsi="Times New Roman" w:cs="Times New Roman"/>
          <w:sz w:val="24"/>
          <w:szCs w:val="24"/>
          <w:lang w:eastAsia="hr-HR"/>
        </w:rPr>
        <w:t xml:space="preserve"> </w:t>
      </w:r>
    </w:p>
    <w:p w14:paraId="10F82EA2" w14:textId="77777777" w:rsidR="001B2E49" w:rsidRPr="00581033" w:rsidRDefault="001B2E49" w:rsidP="001B2E49">
      <w:pPr>
        <w:suppressAutoHyphens/>
        <w:autoSpaceDN w:val="0"/>
        <w:spacing w:after="0" w:line="240" w:lineRule="auto"/>
        <w:jc w:val="both"/>
        <w:rPr>
          <w:rFonts w:ascii="Times New Roman" w:eastAsia="Times New Roman" w:hAnsi="Times New Roman" w:cs="Times New Roman"/>
          <w:sz w:val="24"/>
          <w:szCs w:val="24"/>
          <w:lang w:eastAsia="hr-HR"/>
        </w:rPr>
      </w:pPr>
    </w:p>
    <w:p w14:paraId="1C21C0E4" w14:textId="179B788B" w:rsidR="001B2E49" w:rsidRPr="00581033" w:rsidRDefault="001B2E49" w:rsidP="001B2E49">
      <w:pPr>
        <w:suppressAutoHyphens/>
        <w:autoSpaceDN w:val="0"/>
        <w:spacing w:after="0" w:line="240" w:lineRule="auto"/>
        <w:jc w:val="both"/>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 xml:space="preserve">II. NAKNADA ZA RAD ODVJETNIKA (članci 3. do </w:t>
      </w:r>
      <w:r w:rsidR="009E4EB8" w:rsidRPr="00581033">
        <w:rPr>
          <w:rFonts w:ascii="Times New Roman" w:eastAsia="Times New Roman" w:hAnsi="Times New Roman" w:cs="Times New Roman"/>
          <w:b/>
          <w:sz w:val="24"/>
          <w:szCs w:val="24"/>
          <w:lang w:eastAsia="hr-HR"/>
        </w:rPr>
        <w:t>1</w:t>
      </w:r>
      <w:r w:rsidR="004065D9">
        <w:rPr>
          <w:rFonts w:ascii="Times New Roman" w:eastAsia="Times New Roman" w:hAnsi="Times New Roman" w:cs="Times New Roman"/>
          <w:b/>
          <w:sz w:val="24"/>
          <w:szCs w:val="24"/>
          <w:lang w:eastAsia="hr-HR"/>
        </w:rPr>
        <w:t>0</w:t>
      </w:r>
      <w:r w:rsidRPr="00581033">
        <w:rPr>
          <w:rFonts w:ascii="Times New Roman" w:eastAsia="Times New Roman" w:hAnsi="Times New Roman" w:cs="Times New Roman"/>
          <w:b/>
          <w:sz w:val="24"/>
          <w:szCs w:val="24"/>
          <w:lang w:eastAsia="hr-HR"/>
        </w:rPr>
        <w:t xml:space="preserve">.) </w:t>
      </w:r>
    </w:p>
    <w:p w14:paraId="55F19B9B" w14:textId="77777777" w:rsidR="001B2E49" w:rsidRPr="00581033" w:rsidRDefault="001B2E49" w:rsidP="001B2E49">
      <w:pPr>
        <w:suppressAutoHyphens/>
        <w:autoSpaceDN w:val="0"/>
        <w:spacing w:after="0" w:line="240" w:lineRule="auto"/>
        <w:jc w:val="both"/>
        <w:rPr>
          <w:rFonts w:ascii="Times New Roman" w:eastAsia="Times New Roman" w:hAnsi="Times New Roman" w:cs="Times New Roman"/>
          <w:sz w:val="24"/>
          <w:szCs w:val="24"/>
          <w:lang w:eastAsia="hr-HR"/>
        </w:rPr>
      </w:pPr>
    </w:p>
    <w:p w14:paraId="5369A518" w14:textId="15E13D44" w:rsidR="001B2E49" w:rsidRDefault="001B2E49" w:rsidP="00AC46D4">
      <w:pPr>
        <w:pStyle w:val="t-9-8"/>
        <w:spacing w:before="0" w:beforeAutospacing="0" w:after="0" w:afterAutospacing="0"/>
        <w:jc w:val="both"/>
      </w:pPr>
      <w:r w:rsidRPr="00581033">
        <w:t>Naknada za pružanje sekundarne pravne pomoći koju pružaju odvjetnici za pojedine pravne radnje i pojedine vrste postupaka utvrđuje se u bodovima, a vrijednost boda za 202</w:t>
      </w:r>
      <w:r w:rsidR="00051281">
        <w:t>5</w:t>
      </w:r>
      <w:r w:rsidRPr="00581033">
        <w:t xml:space="preserve">. godinu utvrđuje se u visini od </w:t>
      </w:r>
      <w:r w:rsidR="00CC5C38" w:rsidRPr="00581033">
        <w:t>1,</w:t>
      </w:r>
      <w:r w:rsidR="00051281">
        <w:t>70</w:t>
      </w:r>
      <w:r w:rsidR="00CC5C38" w:rsidRPr="00581033">
        <w:t xml:space="preserve"> eura</w:t>
      </w:r>
      <w:r w:rsidR="007023BC">
        <w:t xml:space="preserve"> bruto</w:t>
      </w:r>
      <w:r w:rsidR="00A5489A">
        <w:t xml:space="preserve"> bez </w:t>
      </w:r>
      <w:r w:rsidR="00D205F7">
        <w:t>PDV-a</w:t>
      </w:r>
      <w:r w:rsidR="0080645D">
        <w:t>.</w:t>
      </w:r>
      <w:bookmarkStart w:id="7" w:name="_Hlk140496590"/>
      <w:r w:rsidR="0080645D">
        <w:t xml:space="preserve"> </w:t>
      </w:r>
      <w:bookmarkStart w:id="8" w:name="_Hlk38531905"/>
      <w:bookmarkEnd w:id="7"/>
      <w:r w:rsidR="00AC46D4" w:rsidRPr="00AC46D4">
        <w:t>Slijedom navedenog, u Uredbi za 202</w:t>
      </w:r>
      <w:r w:rsidR="00AC46D4">
        <w:t>5</w:t>
      </w:r>
      <w:r w:rsidR="00AC46D4" w:rsidRPr="00AC46D4">
        <w:t xml:space="preserve">. je vrijednost boda povećana za </w:t>
      </w:r>
      <w:r w:rsidR="00AC46D4">
        <w:t xml:space="preserve">36 </w:t>
      </w:r>
      <w:r w:rsidR="00AC46D4" w:rsidRPr="00AC46D4">
        <w:t xml:space="preserve">% u odnosu na </w:t>
      </w:r>
      <w:r w:rsidR="00AC46D4">
        <w:t xml:space="preserve">Uredbu </w:t>
      </w:r>
      <w:r w:rsidR="00AC46D4" w:rsidRPr="00AC46D4">
        <w:t>o vrijednosti iznosa za utvrđivanje naknade za pružanje sekundarne pravne pomoći za 202</w:t>
      </w:r>
      <w:r w:rsidR="00AC46D4">
        <w:t xml:space="preserve">4. („Narodne novine“, broj </w:t>
      </w:r>
      <w:r w:rsidR="00AB11DA">
        <w:t>77/24.</w:t>
      </w:r>
      <w:r w:rsidR="003D7472">
        <w:t>; dalje u tekstu: Uredba za 2024.</w:t>
      </w:r>
      <w:r w:rsidR="00AB11DA">
        <w:t>)</w:t>
      </w:r>
    </w:p>
    <w:p w14:paraId="0789384F" w14:textId="77777777" w:rsidR="00AC46D4" w:rsidRPr="00581033" w:rsidRDefault="00AC46D4" w:rsidP="00AC46D4">
      <w:pPr>
        <w:pStyle w:val="t-9-8"/>
        <w:spacing w:before="0" w:beforeAutospacing="0" w:after="0" w:afterAutospacing="0"/>
        <w:jc w:val="both"/>
      </w:pPr>
    </w:p>
    <w:bookmarkEnd w:id="8"/>
    <w:p w14:paraId="16EF62A9" w14:textId="77777777" w:rsidR="001B2E49" w:rsidRPr="00581033" w:rsidRDefault="001B2E49" w:rsidP="00AC46D4">
      <w:pPr>
        <w:suppressAutoHyphens/>
        <w:autoSpaceDN w:val="0"/>
        <w:spacing w:after="0" w:line="240" w:lineRule="auto"/>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Naknada za pružanje sekundarne pravne pomoći koju pružaju odvjetnici utvrđuje se na način da se vrijednost i broj pravnih radnji određuje za:</w:t>
      </w:r>
    </w:p>
    <w:p w14:paraId="78A8B82B" w14:textId="77777777" w:rsidR="001B2E49" w:rsidRPr="00581033" w:rsidRDefault="001B2E49" w:rsidP="001B2E49">
      <w:pPr>
        <w:suppressAutoHyphens/>
        <w:autoSpaceDN w:val="0"/>
        <w:spacing w:after="0" w:line="240" w:lineRule="auto"/>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 parnični postupak (članak 4.)</w:t>
      </w:r>
    </w:p>
    <w:p w14:paraId="7BAE5476" w14:textId="77777777" w:rsidR="001B2E49" w:rsidRPr="00581033" w:rsidRDefault="001B2E49" w:rsidP="001B2E49">
      <w:pPr>
        <w:suppressAutoHyphens/>
        <w:autoSpaceDN w:val="0"/>
        <w:spacing w:after="0" w:line="240" w:lineRule="auto"/>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 ovršni postupak i postupak osiguranja (članak 5.)</w:t>
      </w:r>
    </w:p>
    <w:p w14:paraId="69EB2308" w14:textId="77777777" w:rsidR="001B2E49" w:rsidRPr="00581033" w:rsidRDefault="001B2E49" w:rsidP="001B2E49">
      <w:pPr>
        <w:suppressAutoHyphens/>
        <w:autoSpaceDN w:val="0"/>
        <w:spacing w:after="0" w:line="240" w:lineRule="auto"/>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 izvanparnični postupak (članak 6.)</w:t>
      </w:r>
    </w:p>
    <w:p w14:paraId="7CABE6F5" w14:textId="77777777" w:rsidR="001B2E49" w:rsidRPr="00581033" w:rsidRDefault="001B2E49" w:rsidP="001B2E49">
      <w:pPr>
        <w:suppressAutoHyphens/>
        <w:autoSpaceDN w:val="0"/>
        <w:spacing w:after="0" w:line="240" w:lineRule="auto"/>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 upravni spor (članak 7.)</w:t>
      </w:r>
    </w:p>
    <w:p w14:paraId="69C84B46" w14:textId="77777777" w:rsidR="001B2E49" w:rsidRPr="00581033" w:rsidRDefault="001B2E49" w:rsidP="001B2E49">
      <w:pPr>
        <w:suppressAutoHyphens/>
        <w:autoSpaceDN w:val="0"/>
        <w:spacing w:after="0" w:line="240" w:lineRule="auto"/>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 postupak zaštite prava radnika pred poslodavcem (članak 8.)</w:t>
      </w:r>
    </w:p>
    <w:p w14:paraId="4277614B" w14:textId="77777777" w:rsidR="00207DA6" w:rsidRDefault="001B2E49" w:rsidP="001B2E49">
      <w:pPr>
        <w:suppressAutoHyphens/>
        <w:autoSpaceDN w:val="0"/>
        <w:spacing w:after="0" w:line="240" w:lineRule="auto"/>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 davanje pravnog savjeta (članak 9.)</w:t>
      </w:r>
    </w:p>
    <w:p w14:paraId="43FCA973" w14:textId="4525D4AF" w:rsidR="001B2E49" w:rsidRDefault="00207DA6" w:rsidP="001B2E49">
      <w:pPr>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izbivanje iz pisarnice za vrijeme putovanja (članak 10.)</w:t>
      </w:r>
      <w:r w:rsidR="0009033F" w:rsidRPr="00581033">
        <w:rPr>
          <w:rFonts w:ascii="Times New Roman" w:eastAsia="Times New Roman" w:hAnsi="Times New Roman" w:cs="Times New Roman"/>
          <w:sz w:val="24"/>
          <w:szCs w:val="24"/>
          <w:lang w:eastAsia="hr-HR"/>
        </w:rPr>
        <w:t>.</w:t>
      </w:r>
    </w:p>
    <w:p w14:paraId="575D256D" w14:textId="77777777" w:rsidR="0002389A" w:rsidRPr="00581033" w:rsidRDefault="0002389A" w:rsidP="001B2E49">
      <w:pPr>
        <w:suppressAutoHyphens/>
        <w:autoSpaceDN w:val="0"/>
        <w:spacing w:after="0" w:line="240" w:lineRule="auto"/>
        <w:jc w:val="both"/>
        <w:rPr>
          <w:rFonts w:ascii="Times New Roman" w:eastAsia="Times New Roman" w:hAnsi="Times New Roman" w:cs="Times New Roman"/>
          <w:sz w:val="24"/>
          <w:szCs w:val="24"/>
          <w:lang w:eastAsia="hr-HR"/>
        </w:rPr>
      </w:pPr>
    </w:p>
    <w:p w14:paraId="2073A6DE" w14:textId="468E7753" w:rsidR="008F7593" w:rsidRDefault="004101A5" w:rsidP="001B2E49">
      <w:pPr>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Nadalje, p</w:t>
      </w:r>
      <w:r w:rsidR="00DC4A2B" w:rsidRPr="00DC4A2B">
        <w:rPr>
          <w:rFonts w:ascii="Times New Roman" w:eastAsia="Times New Roman" w:hAnsi="Times New Roman" w:cs="Times New Roman"/>
          <w:sz w:val="24"/>
          <w:szCs w:val="24"/>
          <w:lang w:eastAsia="hr-HR"/>
        </w:rPr>
        <w:t xml:space="preserve">ovećan je iznos bodova za pravni savjet, s </w:t>
      </w:r>
      <w:r w:rsidR="00DC4A2B">
        <w:rPr>
          <w:rFonts w:ascii="Times New Roman" w:eastAsia="Times New Roman" w:hAnsi="Times New Roman" w:cs="Times New Roman"/>
          <w:sz w:val="24"/>
          <w:szCs w:val="24"/>
          <w:lang w:eastAsia="hr-HR"/>
        </w:rPr>
        <w:t>50</w:t>
      </w:r>
      <w:r w:rsidR="00DC4A2B" w:rsidRPr="00DC4A2B">
        <w:rPr>
          <w:rFonts w:ascii="Times New Roman" w:eastAsia="Times New Roman" w:hAnsi="Times New Roman" w:cs="Times New Roman"/>
          <w:sz w:val="24"/>
          <w:szCs w:val="24"/>
          <w:lang w:eastAsia="hr-HR"/>
        </w:rPr>
        <w:t xml:space="preserve"> na </w:t>
      </w:r>
      <w:r w:rsidR="00DC4A2B">
        <w:rPr>
          <w:rFonts w:ascii="Times New Roman" w:eastAsia="Times New Roman" w:hAnsi="Times New Roman" w:cs="Times New Roman"/>
          <w:sz w:val="24"/>
          <w:szCs w:val="24"/>
          <w:lang w:eastAsia="hr-HR"/>
        </w:rPr>
        <w:t>6</w:t>
      </w:r>
      <w:r w:rsidR="00DC4A2B" w:rsidRPr="00DC4A2B">
        <w:rPr>
          <w:rFonts w:ascii="Times New Roman" w:eastAsia="Times New Roman" w:hAnsi="Times New Roman" w:cs="Times New Roman"/>
          <w:sz w:val="24"/>
          <w:szCs w:val="24"/>
          <w:lang w:eastAsia="hr-HR"/>
        </w:rPr>
        <w:t>0 bodova. Naime, sekundarna pravna pomoć u obliku pravnog savjeta je u 202</w:t>
      </w:r>
      <w:r w:rsidR="00DC4A2B">
        <w:rPr>
          <w:rFonts w:ascii="Times New Roman" w:eastAsia="Times New Roman" w:hAnsi="Times New Roman" w:cs="Times New Roman"/>
          <w:sz w:val="24"/>
          <w:szCs w:val="24"/>
          <w:lang w:eastAsia="hr-HR"/>
        </w:rPr>
        <w:t>3</w:t>
      </w:r>
      <w:r w:rsidR="00DC4A2B" w:rsidRPr="00DC4A2B">
        <w:rPr>
          <w:rFonts w:ascii="Times New Roman" w:eastAsia="Times New Roman" w:hAnsi="Times New Roman" w:cs="Times New Roman"/>
          <w:sz w:val="24"/>
          <w:szCs w:val="24"/>
          <w:lang w:eastAsia="hr-HR"/>
        </w:rPr>
        <w:t xml:space="preserve">. činila </w:t>
      </w:r>
      <w:r w:rsidR="00DC4A2B">
        <w:rPr>
          <w:rFonts w:ascii="Times New Roman" w:eastAsia="Times New Roman" w:hAnsi="Times New Roman" w:cs="Times New Roman"/>
          <w:sz w:val="24"/>
          <w:szCs w:val="24"/>
          <w:lang w:eastAsia="hr-HR"/>
        </w:rPr>
        <w:t>3,02</w:t>
      </w:r>
      <w:r w:rsidR="00DC4A2B" w:rsidRPr="00DC4A2B">
        <w:rPr>
          <w:rFonts w:ascii="Times New Roman" w:eastAsia="Times New Roman" w:hAnsi="Times New Roman" w:cs="Times New Roman"/>
          <w:sz w:val="24"/>
          <w:szCs w:val="24"/>
          <w:lang w:eastAsia="hr-HR"/>
        </w:rPr>
        <w:t xml:space="preserve"> % ukupnog broja korištenih oblika sekundarne pravne pomoći te ovo povećanje ima za cilj poticanje odobravanja i pružanja ovog oblika sekundarne pravne pomoći kojim se može omogućiti korisnicima pravne pomoći informiranje o mogućnostima ostvarivanja i zaštite njihovih prava u sudskim postupcima bez pokretanja nepotrebnih sudskih postupaka.</w:t>
      </w:r>
      <w:r w:rsidR="00DC4A2B">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Također</w:t>
      </w:r>
      <w:r w:rsidR="003D7472">
        <w:rPr>
          <w:rFonts w:ascii="Times New Roman" w:eastAsia="Times New Roman" w:hAnsi="Times New Roman" w:cs="Times New Roman"/>
          <w:sz w:val="24"/>
          <w:szCs w:val="24"/>
          <w:lang w:eastAsia="hr-HR"/>
        </w:rPr>
        <w:t xml:space="preserve">, </w:t>
      </w:r>
      <w:r w:rsidR="00084AE7">
        <w:rPr>
          <w:rFonts w:ascii="Times New Roman" w:eastAsia="Times New Roman" w:hAnsi="Times New Roman" w:cs="Times New Roman"/>
          <w:sz w:val="24"/>
          <w:szCs w:val="24"/>
          <w:lang w:eastAsia="hr-HR"/>
        </w:rPr>
        <w:t>izmijenjen je uvjet za ostvarivanje</w:t>
      </w:r>
      <w:r w:rsidR="00F06E10" w:rsidRPr="00581033">
        <w:rPr>
          <w:rFonts w:ascii="Times New Roman" w:eastAsia="Times New Roman" w:hAnsi="Times New Roman" w:cs="Times New Roman"/>
          <w:sz w:val="24"/>
          <w:szCs w:val="24"/>
          <w:lang w:eastAsia="hr-HR"/>
        </w:rPr>
        <w:t xml:space="preserve"> </w:t>
      </w:r>
      <w:r w:rsidR="00C558C5">
        <w:rPr>
          <w:rFonts w:ascii="Times New Roman" w:eastAsia="Times New Roman" w:hAnsi="Times New Roman" w:cs="Times New Roman"/>
          <w:sz w:val="24"/>
          <w:szCs w:val="24"/>
          <w:lang w:eastAsia="hr-HR"/>
        </w:rPr>
        <w:t>naknad</w:t>
      </w:r>
      <w:r w:rsidR="00084AE7">
        <w:rPr>
          <w:rFonts w:ascii="Times New Roman" w:eastAsia="Times New Roman" w:hAnsi="Times New Roman" w:cs="Times New Roman"/>
          <w:sz w:val="24"/>
          <w:szCs w:val="24"/>
          <w:lang w:eastAsia="hr-HR"/>
        </w:rPr>
        <w:t>e</w:t>
      </w:r>
      <w:r w:rsidR="00C558C5">
        <w:rPr>
          <w:rFonts w:ascii="Times New Roman" w:eastAsia="Times New Roman" w:hAnsi="Times New Roman" w:cs="Times New Roman"/>
          <w:sz w:val="24"/>
          <w:szCs w:val="24"/>
          <w:lang w:eastAsia="hr-HR"/>
        </w:rPr>
        <w:t xml:space="preserve"> za </w:t>
      </w:r>
      <w:r w:rsidR="00A61229" w:rsidRPr="00A61229">
        <w:rPr>
          <w:rFonts w:ascii="Times New Roman" w:eastAsia="Times New Roman" w:hAnsi="Times New Roman" w:cs="Times New Roman"/>
          <w:sz w:val="24"/>
          <w:szCs w:val="24"/>
          <w:lang w:eastAsia="hr-HR"/>
        </w:rPr>
        <w:t>izbivanje iz pisarnice za vrijeme putovanja radi prisustvovanja na ročištu</w:t>
      </w:r>
      <w:r w:rsidR="00A61229">
        <w:rPr>
          <w:rFonts w:ascii="Times New Roman" w:eastAsia="Times New Roman" w:hAnsi="Times New Roman" w:cs="Times New Roman"/>
          <w:sz w:val="24"/>
          <w:szCs w:val="24"/>
          <w:lang w:eastAsia="hr-HR"/>
        </w:rPr>
        <w:t xml:space="preserve"> pri općinskom sudu na kojem </w:t>
      </w:r>
      <w:r w:rsidR="000741FC">
        <w:rPr>
          <w:rFonts w:ascii="Times New Roman" w:eastAsia="Times New Roman" w:hAnsi="Times New Roman" w:cs="Times New Roman"/>
          <w:sz w:val="24"/>
          <w:szCs w:val="24"/>
          <w:lang w:eastAsia="hr-HR"/>
        </w:rPr>
        <w:t xml:space="preserve">odvjetnik </w:t>
      </w:r>
      <w:r w:rsidR="00A61229">
        <w:rPr>
          <w:rFonts w:ascii="Times New Roman" w:eastAsia="Times New Roman" w:hAnsi="Times New Roman" w:cs="Times New Roman"/>
          <w:sz w:val="24"/>
          <w:szCs w:val="24"/>
          <w:lang w:eastAsia="hr-HR"/>
        </w:rPr>
        <w:t xml:space="preserve">zastupa korisnika sekundarne pravne pomoći. </w:t>
      </w:r>
      <w:r w:rsidR="006C334F">
        <w:rPr>
          <w:rFonts w:ascii="Times New Roman" w:eastAsia="Times New Roman" w:hAnsi="Times New Roman" w:cs="Times New Roman"/>
          <w:sz w:val="24"/>
          <w:szCs w:val="24"/>
          <w:lang w:eastAsia="hr-HR"/>
        </w:rPr>
        <w:t>Naime, Uredb</w:t>
      </w:r>
      <w:r w:rsidR="00D97F0A">
        <w:rPr>
          <w:rFonts w:ascii="Times New Roman" w:eastAsia="Times New Roman" w:hAnsi="Times New Roman" w:cs="Times New Roman"/>
          <w:sz w:val="24"/>
          <w:szCs w:val="24"/>
          <w:lang w:eastAsia="hr-HR"/>
        </w:rPr>
        <w:t>om</w:t>
      </w:r>
      <w:r w:rsidR="006C334F">
        <w:rPr>
          <w:rFonts w:ascii="Times New Roman" w:eastAsia="Times New Roman" w:hAnsi="Times New Roman" w:cs="Times New Roman"/>
          <w:sz w:val="24"/>
          <w:szCs w:val="24"/>
          <w:lang w:eastAsia="hr-HR"/>
        </w:rPr>
        <w:t xml:space="preserve"> za 202</w:t>
      </w:r>
      <w:r w:rsidR="003D7472">
        <w:rPr>
          <w:rFonts w:ascii="Times New Roman" w:eastAsia="Times New Roman" w:hAnsi="Times New Roman" w:cs="Times New Roman"/>
          <w:sz w:val="24"/>
          <w:szCs w:val="24"/>
          <w:lang w:eastAsia="hr-HR"/>
        </w:rPr>
        <w:t>4</w:t>
      </w:r>
      <w:r w:rsidR="006C334F">
        <w:rPr>
          <w:rFonts w:ascii="Times New Roman" w:eastAsia="Times New Roman" w:hAnsi="Times New Roman" w:cs="Times New Roman"/>
          <w:sz w:val="24"/>
          <w:szCs w:val="24"/>
          <w:lang w:eastAsia="hr-HR"/>
        </w:rPr>
        <w:t xml:space="preserve">. bilo je propisano da </w:t>
      </w:r>
      <w:bookmarkStart w:id="9" w:name="_Hlk155795721"/>
      <w:r w:rsidR="006C334F">
        <w:rPr>
          <w:rFonts w:ascii="Times New Roman" w:eastAsia="Times New Roman" w:hAnsi="Times New Roman" w:cs="Times New Roman"/>
          <w:sz w:val="24"/>
          <w:szCs w:val="24"/>
          <w:lang w:eastAsia="hr-HR"/>
        </w:rPr>
        <w:t xml:space="preserve">odvjetnik ima pravo na naknadu ako </w:t>
      </w:r>
      <w:r w:rsidR="00A61229" w:rsidRPr="00A61229">
        <w:rPr>
          <w:rFonts w:ascii="Times New Roman" w:eastAsia="Times New Roman" w:hAnsi="Times New Roman" w:cs="Times New Roman"/>
          <w:sz w:val="24"/>
          <w:szCs w:val="24"/>
          <w:lang w:eastAsia="hr-HR"/>
        </w:rPr>
        <w:t xml:space="preserve">je mjesto odvjetnikova ureda udaljeno najmanje </w:t>
      </w:r>
      <w:r w:rsidR="003D7472">
        <w:rPr>
          <w:rFonts w:ascii="Times New Roman" w:eastAsia="Times New Roman" w:hAnsi="Times New Roman" w:cs="Times New Roman"/>
          <w:sz w:val="24"/>
          <w:szCs w:val="24"/>
          <w:lang w:eastAsia="hr-HR"/>
        </w:rPr>
        <w:t>45</w:t>
      </w:r>
      <w:r w:rsidR="00A61229" w:rsidRPr="00A61229">
        <w:rPr>
          <w:rFonts w:ascii="Times New Roman" w:eastAsia="Times New Roman" w:hAnsi="Times New Roman" w:cs="Times New Roman"/>
          <w:sz w:val="24"/>
          <w:szCs w:val="24"/>
          <w:lang w:eastAsia="hr-HR"/>
        </w:rPr>
        <w:t xml:space="preserve"> kilometara u jednom smjeru od mjesta u kojem općinski sud održava ročište</w:t>
      </w:r>
      <w:bookmarkEnd w:id="9"/>
      <w:r w:rsidR="000741FC">
        <w:rPr>
          <w:rFonts w:ascii="Times New Roman" w:eastAsia="Times New Roman" w:hAnsi="Times New Roman" w:cs="Times New Roman"/>
          <w:sz w:val="24"/>
          <w:szCs w:val="24"/>
          <w:lang w:eastAsia="hr-HR"/>
        </w:rPr>
        <w:t xml:space="preserve">. </w:t>
      </w:r>
      <w:r w:rsidR="00D7343B">
        <w:rPr>
          <w:rFonts w:ascii="Times New Roman" w:eastAsia="Times New Roman" w:hAnsi="Times New Roman" w:cs="Times New Roman"/>
          <w:sz w:val="24"/>
          <w:szCs w:val="24"/>
          <w:lang w:eastAsia="hr-HR"/>
        </w:rPr>
        <w:t>Uredb</w:t>
      </w:r>
      <w:r w:rsidR="00D97F0A">
        <w:rPr>
          <w:rFonts w:ascii="Times New Roman" w:eastAsia="Times New Roman" w:hAnsi="Times New Roman" w:cs="Times New Roman"/>
          <w:sz w:val="24"/>
          <w:szCs w:val="24"/>
          <w:lang w:eastAsia="hr-HR"/>
        </w:rPr>
        <w:t>om</w:t>
      </w:r>
      <w:r w:rsidR="00D7343B">
        <w:rPr>
          <w:rFonts w:ascii="Times New Roman" w:eastAsia="Times New Roman" w:hAnsi="Times New Roman" w:cs="Times New Roman"/>
          <w:sz w:val="24"/>
          <w:szCs w:val="24"/>
          <w:lang w:eastAsia="hr-HR"/>
        </w:rPr>
        <w:t xml:space="preserve"> za 202</w:t>
      </w:r>
      <w:r w:rsidR="003D7472">
        <w:rPr>
          <w:rFonts w:ascii="Times New Roman" w:eastAsia="Times New Roman" w:hAnsi="Times New Roman" w:cs="Times New Roman"/>
          <w:sz w:val="24"/>
          <w:szCs w:val="24"/>
          <w:lang w:eastAsia="hr-HR"/>
        </w:rPr>
        <w:t>5</w:t>
      </w:r>
      <w:r w:rsidR="00D7343B">
        <w:rPr>
          <w:rFonts w:ascii="Times New Roman" w:eastAsia="Times New Roman" w:hAnsi="Times New Roman" w:cs="Times New Roman"/>
          <w:sz w:val="24"/>
          <w:szCs w:val="24"/>
          <w:lang w:eastAsia="hr-HR"/>
        </w:rPr>
        <w:t>.</w:t>
      </w:r>
      <w:r w:rsidR="00D97F0A">
        <w:rPr>
          <w:rFonts w:ascii="Times New Roman" w:eastAsia="Times New Roman" w:hAnsi="Times New Roman" w:cs="Times New Roman"/>
          <w:sz w:val="24"/>
          <w:szCs w:val="24"/>
          <w:lang w:eastAsia="hr-HR"/>
        </w:rPr>
        <w:t xml:space="preserve"> (članak 10.)</w:t>
      </w:r>
      <w:r w:rsidR="00D7343B">
        <w:rPr>
          <w:rFonts w:ascii="Times New Roman" w:eastAsia="Times New Roman" w:hAnsi="Times New Roman" w:cs="Times New Roman"/>
          <w:sz w:val="24"/>
          <w:szCs w:val="24"/>
          <w:lang w:eastAsia="hr-HR"/>
        </w:rPr>
        <w:t xml:space="preserve"> propisuje se da </w:t>
      </w:r>
      <w:r w:rsidR="00D7343B" w:rsidRPr="00D7343B">
        <w:rPr>
          <w:rFonts w:ascii="Times New Roman" w:eastAsia="Times New Roman" w:hAnsi="Times New Roman" w:cs="Times New Roman"/>
          <w:sz w:val="24"/>
          <w:szCs w:val="24"/>
          <w:lang w:eastAsia="hr-HR"/>
        </w:rPr>
        <w:t xml:space="preserve">odvjetnik ima pravo na naknadu ako je mjesto odvjetnikova ureda udaljeno najmanje </w:t>
      </w:r>
      <w:r w:rsidR="003D7472">
        <w:rPr>
          <w:rFonts w:ascii="Times New Roman" w:eastAsia="Times New Roman" w:hAnsi="Times New Roman" w:cs="Times New Roman"/>
          <w:sz w:val="24"/>
          <w:szCs w:val="24"/>
          <w:lang w:eastAsia="hr-HR"/>
        </w:rPr>
        <w:t>30</w:t>
      </w:r>
      <w:r w:rsidR="00D7343B" w:rsidRPr="00D7343B">
        <w:rPr>
          <w:rFonts w:ascii="Times New Roman" w:eastAsia="Times New Roman" w:hAnsi="Times New Roman" w:cs="Times New Roman"/>
          <w:sz w:val="24"/>
          <w:szCs w:val="24"/>
          <w:lang w:eastAsia="hr-HR"/>
        </w:rPr>
        <w:t xml:space="preserve"> kilometara u jednom smjeru od mjesta u kojem općinski sud održava ročište</w:t>
      </w:r>
      <w:r w:rsidR="00A61229" w:rsidRPr="00A61229">
        <w:rPr>
          <w:rFonts w:ascii="Times New Roman" w:eastAsia="Times New Roman" w:hAnsi="Times New Roman" w:cs="Times New Roman"/>
          <w:sz w:val="24"/>
          <w:szCs w:val="24"/>
          <w:lang w:eastAsia="hr-HR"/>
        </w:rPr>
        <w:t>.</w:t>
      </w:r>
      <w:r w:rsidR="00755119">
        <w:rPr>
          <w:rFonts w:ascii="Times New Roman" w:eastAsia="Times New Roman" w:hAnsi="Times New Roman" w:cs="Times New Roman"/>
          <w:sz w:val="24"/>
          <w:szCs w:val="24"/>
          <w:lang w:eastAsia="hr-HR"/>
        </w:rPr>
        <w:t xml:space="preserve"> </w:t>
      </w:r>
    </w:p>
    <w:p w14:paraId="2DD62D9F" w14:textId="77777777" w:rsidR="006E4623" w:rsidRPr="00581033" w:rsidRDefault="006E4623" w:rsidP="001B2E49">
      <w:pPr>
        <w:suppressAutoHyphens/>
        <w:autoSpaceDN w:val="0"/>
        <w:spacing w:after="0" w:line="240" w:lineRule="auto"/>
        <w:jc w:val="both"/>
        <w:rPr>
          <w:rFonts w:ascii="Times New Roman" w:eastAsia="Times New Roman" w:hAnsi="Times New Roman" w:cs="Times New Roman"/>
          <w:sz w:val="24"/>
          <w:szCs w:val="24"/>
          <w:lang w:eastAsia="hr-HR"/>
        </w:rPr>
      </w:pPr>
    </w:p>
    <w:p w14:paraId="62B146DB" w14:textId="1E4A01FC" w:rsidR="001B2E49" w:rsidRPr="00581033" w:rsidRDefault="001B2E49" w:rsidP="001B2E49">
      <w:pPr>
        <w:suppressAutoHyphens/>
        <w:autoSpaceDN w:val="0"/>
        <w:spacing w:after="0" w:line="240" w:lineRule="auto"/>
        <w:jc w:val="both"/>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lastRenderedPageBreak/>
        <w:t>III. NAKNADA ZA RAD VJEŠTAKA (članci 1</w:t>
      </w:r>
      <w:r w:rsidR="009B2CBF">
        <w:rPr>
          <w:rFonts w:ascii="Times New Roman" w:eastAsia="Times New Roman" w:hAnsi="Times New Roman" w:cs="Times New Roman"/>
          <w:b/>
          <w:sz w:val="24"/>
          <w:szCs w:val="24"/>
          <w:lang w:eastAsia="hr-HR"/>
        </w:rPr>
        <w:t>1</w:t>
      </w:r>
      <w:r w:rsidRPr="00581033">
        <w:rPr>
          <w:rFonts w:ascii="Times New Roman" w:eastAsia="Times New Roman" w:hAnsi="Times New Roman" w:cs="Times New Roman"/>
          <w:b/>
          <w:sz w:val="24"/>
          <w:szCs w:val="24"/>
          <w:lang w:eastAsia="hr-HR"/>
        </w:rPr>
        <w:t>. do 1</w:t>
      </w:r>
      <w:r w:rsidR="009B2CBF">
        <w:rPr>
          <w:rFonts w:ascii="Times New Roman" w:eastAsia="Times New Roman" w:hAnsi="Times New Roman" w:cs="Times New Roman"/>
          <w:b/>
          <w:sz w:val="24"/>
          <w:szCs w:val="24"/>
          <w:lang w:eastAsia="hr-HR"/>
        </w:rPr>
        <w:t>6</w:t>
      </w:r>
      <w:r w:rsidRPr="00581033">
        <w:rPr>
          <w:rFonts w:ascii="Times New Roman" w:eastAsia="Times New Roman" w:hAnsi="Times New Roman" w:cs="Times New Roman"/>
          <w:b/>
          <w:sz w:val="24"/>
          <w:szCs w:val="24"/>
          <w:lang w:eastAsia="hr-HR"/>
        </w:rPr>
        <w:t>.)</w:t>
      </w:r>
    </w:p>
    <w:p w14:paraId="45F81E7E" w14:textId="77777777" w:rsidR="001B2E49" w:rsidRPr="00581033" w:rsidRDefault="001B2E49" w:rsidP="001B2E49">
      <w:pPr>
        <w:suppressAutoHyphens/>
        <w:autoSpaceDN w:val="0"/>
        <w:spacing w:after="0" w:line="240" w:lineRule="auto"/>
        <w:jc w:val="both"/>
        <w:rPr>
          <w:rFonts w:ascii="Times New Roman" w:eastAsia="Times New Roman" w:hAnsi="Times New Roman" w:cs="Times New Roman"/>
          <w:sz w:val="24"/>
          <w:szCs w:val="24"/>
          <w:lang w:eastAsia="hr-HR"/>
        </w:rPr>
      </w:pPr>
    </w:p>
    <w:p w14:paraId="4BB126B3" w14:textId="77777777" w:rsidR="00B9203D" w:rsidRPr="00581033" w:rsidRDefault="00B9203D" w:rsidP="00B9203D">
      <w:pPr>
        <w:suppressAutoHyphens/>
        <w:autoSpaceDN w:val="0"/>
        <w:spacing w:after="0" w:line="240" w:lineRule="auto"/>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Naknada za obavljeno vještačenje utvrđuje se u bodovima. Za 202</w:t>
      </w:r>
      <w:r>
        <w:rPr>
          <w:rFonts w:ascii="Times New Roman" w:eastAsia="Times New Roman" w:hAnsi="Times New Roman" w:cs="Times New Roman"/>
          <w:sz w:val="24"/>
          <w:szCs w:val="24"/>
          <w:lang w:eastAsia="hr-HR"/>
        </w:rPr>
        <w:t>5</w:t>
      </w:r>
      <w:r w:rsidRPr="00581033">
        <w:rPr>
          <w:rFonts w:ascii="Times New Roman" w:eastAsia="Times New Roman" w:hAnsi="Times New Roman" w:cs="Times New Roman"/>
          <w:sz w:val="24"/>
          <w:szCs w:val="24"/>
          <w:lang w:eastAsia="hr-HR"/>
        </w:rPr>
        <w:t>. godinu vrijednost boda utvrđuje se u visini od 0,2</w:t>
      </w:r>
      <w:r>
        <w:rPr>
          <w:rFonts w:ascii="Times New Roman" w:eastAsia="Times New Roman" w:hAnsi="Times New Roman" w:cs="Times New Roman"/>
          <w:sz w:val="24"/>
          <w:szCs w:val="24"/>
          <w:lang w:eastAsia="hr-HR"/>
        </w:rPr>
        <w:t>1</w:t>
      </w:r>
      <w:r w:rsidRPr="00581033">
        <w:rPr>
          <w:rFonts w:ascii="Times New Roman" w:eastAsia="Times New Roman" w:hAnsi="Times New Roman" w:cs="Times New Roman"/>
          <w:sz w:val="24"/>
          <w:szCs w:val="24"/>
          <w:lang w:eastAsia="hr-HR"/>
        </w:rPr>
        <w:t xml:space="preserve"> eura</w:t>
      </w:r>
      <w:r>
        <w:rPr>
          <w:rFonts w:ascii="Times New Roman" w:eastAsia="Times New Roman" w:hAnsi="Times New Roman" w:cs="Times New Roman"/>
          <w:sz w:val="24"/>
          <w:szCs w:val="24"/>
          <w:lang w:eastAsia="hr-HR"/>
        </w:rPr>
        <w:t xml:space="preserve"> bruto bez PDV-a, jednako kao i u</w:t>
      </w:r>
      <w:r w:rsidRPr="00A317ED">
        <w:rPr>
          <w:rFonts w:ascii="Times New Roman" w:eastAsia="Times New Roman" w:hAnsi="Times New Roman" w:cs="Times New Roman"/>
          <w:sz w:val="24"/>
          <w:szCs w:val="24"/>
          <w:lang w:eastAsia="hr-HR"/>
        </w:rPr>
        <w:t xml:space="preserve"> Uredbi za 202</w:t>
      </w:r>
      <w:r>
        <w:rPr>
          <w:rFonts w:ascii="Times New Roman" w:eastAsia="Times New Roman" w:hAnsi="Times New Roman" w:cs="Times New Roman"/>
          <w:sz w:val="24"/>
          <w:szCs w:val="24"/>
          <w:lang w:eastAsia="hr-HR"/>
        </w:rPr>
        <w:t>4</w:t>
      </w:r>
      <w:r w:rsidRPr="00A317ED">
        <w:rPr>
          <w:rFonts w:ascii="Times New Roman" w:eastAsia="Times New Roman" w:hAnsi="Times New Roman" w:cs="Times New Roman"/>
          <w:sz w:val="24"/>
          <w:szCs w:val="24"/>
          <w:lang w:eastAsia="hr-HR"/>
        </w:rPr>
        <w:t xml:space="preserve">. </w:t>
      </w:r>
    </w:p>
    <w:p w14:paraId="66267EFC" w14:textId="77777777" w:rsidR="00B9203D" w:rsidRPr="00581033" w:rsidRDefault="00B9203D" w:rsidP="00B9203D">
      <w:pPr>
        <w:suppressAutoHyphens/>
        <w:autoSpaceDN w:val="0"/>
        <w:spacing w:after="0" w:line="240" w:lineRule="auto"/>
        <w:jc w:val="both"/>
        <w:rPr>
          <w:rFonts w:ascii="Times New Roman" w:eastAsia="Times New Roman" w:hAnsi="Times New Roman" w:cs="Times New Roman"/>
          <w:sz w:val="24"/>
          <w:szCs w:val="24"/>
          <w:lang w:eastAsia="hr-HR"/>
        </w:rPr>
      </w:pPr>
    </w:p>
    <w:p w14:paraId="56AB4261" w14:textId="77777777" w:rsidR="00B10459" w:rsidRDefault="00B10459" w:rsidP="00B9203D">
      <w:pPr>
        <w:suppressAutoHyphens/>
        <w:autoSpaceDN w:val="0"/>
        <w:spacing w:after="0" w:line="240" w:lineRule="auto"/>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 xml:space="preserve">Naknada za obavljeno vještačenje utvrđuje se na način da se vrijednost pojedinih radnji i vrijednost radnog sata određuje u bodovima za sve strukovne sekcije, s time da za pojedine vrste strukovnih sekcija (građevinsku sekciju, medicinsku sekciju te sekciju za promet i vozila) postoje i posebne </w:t>
      </w:r>
      <w:r w:rsidRPr="002D7F4F">
        <w:rPr>
          <w:rFonts w:ascii="Times New Roman" w:eastAsia="Times New Roman" w:hAnsi="Times New Roman" w:cs="Times New Roman"/>
          <w:sz w:val="24"/>
          <w:szCs w:val="24"/>
          <w:lang w:eastAsia="hr-HR"/>
        </w:rPr>
        <w:t>odredbe.</w:t>
      </w:r>
    </w:p>
    <w:p w14:paraId="3DB207C7" w14:textId="77777777" w:rsidR="00B10459" w:rsidRDefault="00B10459" w:rsidP="00B9203D">
      <w:pPr>
        <w:suppressAutoHyphens/>
        <w:autoSpaceDN w:val="0"/>
        <w:spacing w:after="0" w:line="240" w:lineRule="auto"/>
        <w:jc w:val="both"/>
        <w:rPr>
          <w:rFonts w:ascii="Times New Roman" w:eastAsia="Times New Roman" w:hAnsi="Times New Roman" w:cs="Times New Roman"/>
          <w:sz w:val="24"/>
          <w:szCs w:val="24"/>
          <w:lang w:eastAsia="hr-HR"/>
        </w:rPr>
      </w:pPr>
    </w:p>
    <w:p w14:paraId="6DE28134" w14:textId="265417D8" w:rsidR="00B9203D" w:rsidRPr="00581033" w:rsidRDefault="001F59B4" w:rsidP="00B9203D">
      <w:pPr>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w:t>
      </w:r>
      <w:r w:rsidR="00B9203D" w:rsidRPr="00581033">
        <w:rPr>
          <w:rFonts w:ascii="Times New Roman" w:eastAsia="Times New Roman" w:hAnsi="Times New Roman" w:cs="Times New Roman"/>
          <w:sz w:val="24"/>
          <w:szCs w:val="24"/>
          <w:lang w:eastAsia="hr-HR"/>
        </w:rPr>
        <w:t>roškov</w:t>
      </w:r>
      <w:r w:rsidR="00B9203D">
        <w:rPr>
          <w:rFonts w:ascii="Times New Roman" w:eastAsia="Times New Roman" w:hAnsi="Times New Roman" w:cs="Times New Roman"/>
          <w:sz w:val="24"/>
          <w:szCs w:val="24"/>
          <w:lang w:eastAsia="hr-HR"/>
        </w:rPr>
        <w:t>i</w:t>
      </w:r>
      <w:r w:rsidR="00B9203D" w:rsidRPr="00581033">
        <w:rPr>
          <w:rFonts w:ascii="Times New Roman" w:eastAsia="Times New Roman" w:hAnsi="Times New Roman" w:cs="Times New Roman"/>
          <w:sz w:val="24"/>
          <w:szCs w:val="24"/>
          <w:lang w:eastAsia="hr-HR"/>
        </w:rPr>
        <w:t xml:space="preserve"> vještačenja</w:t>
      </w:r>
      <w:r w:rsidR="00B10459">
        <w:rPr>
          <w:rFonts w:ascii="Times New Roman" w:eastAsia="Times New Roman" w:hAnsi="Times New Roman" w:cs="Times New Roman"/>
          <w:sz w:val="24"/>
          <w:szCs w:val="24"/>
          <w:lang w:eastAsia="hr-HR"/>
        </w:rPr>
        <w:t xml:space="preserve">, </w:t>
      </w:r>
      <w:r w:rsidR="00B9203D">
        <w:rPr>
          <w:rFonts w:ascii="Times New Roman" w:eastAsia="Times New Roman" w:hAnsi="Times New Roman" w:cs="Times New Roman"/>
          <w:sz w:val="24"/>
          <w:szCs w:val="24"/>
          <w:lang w:eastAsia="hr-HR"/>
        </w:rPr>
        <w:t xml:space="preserve">u </w:t>
      </w:r>
      <w:r w:rsidR="00B9203D" w:rsidRPr="003A7991">
        <w:rPr>
          <w:rFonts w:ascii="Times New Roman" w:eastAsia="Times New Roman" w:hAnsi="Times New Roman" w:cs="Times New Roman"/>
          <w:sz w:val="24"/>
          <w:szCs w:val="24"/>
          <w:lang w:eastAsia="hr-HR"/>
        </w:rPr>
        <w:t xml:space="preserve">slučajevima kada je stranka </w:t>
      </w:r>
      <w:r w:rsidR="00B10459">
        <w:rPr>
          <w:rFonts w:ascii="Times New Roman" w:eastAsia="Times New Roman" w:hAnsi="Times New Roman" w:cs="Times New Roman"/>
          <w:sz w:val="24"/>
          <w:szCs w:val="24"/>
          <w:lang w:eastAsia="hr-HR"/>
        </w:rPr>
        <w:t xml:space="preserve">u sudskom postupku </w:t>
      </w:r>
      <w:r w:rsidR="00B9203D" w:rsidRPr="003A7991">
        <w:rPr>
          <w:rFonts w:ascii="Times New Roman" w:eastAsia="Times New Roman" w:hAnsi="Times New Roman" w:cs="Times New Roman"/>
          <w:sz w:val="24"/>
          <w:szCs w:val="24"/>
          <w:lang w:eastAsia="hr-HR"/>
        </w:rPr>
        <w:t>koj</w:t>
      </w:r>
      <w:r w:rsidR="00B10459">
        <w:rPr>
          <w:rFonts w:ascii="Times New Roman" w:eastAsia="Times New Roman" w:hAnsi="Times New Roman" w:cs="Times New Roman"/>
          <w:sz w:val="24"/>
          <w:szCs w:val="24"/>
          <w:lang w:eastAsia="hr-HR"/>
        </w:rPr>
        <w:t>a</w:t>
      </w:r>
      <w:r w:rsidR="00B9203D" w:rsidRPr="003A7991">
        <w:rPr>
          <w:rFonts w:ascii="Times New Roman" w:eastAsia="Times New Roman" w:hAnsi="Times New Roman" w:cs="Times New Roman"/>
          <w:sz w:val="24"/>
          <w:szCs w:val="24"/>
          <w:lang w:eastAsia="hr-HR"/>
        </w:rPr>
        <w:t xml:space="preserve"> ih je dužna predujmiti oslobođena te obveze </w:t>
      </w:r>
      <w:r w:rsidR="00B10459">
        <w:rPr>
          <w:rFonts w:ascii="Times New Roman" w:eastAsia="Times New Roman" w:hAnsi="Times New Roman" w:cs="Times New Roman"/>
          <w:sz w:val="24"/>
          <w:szCs w:val="24"/>
          <w:lang w:eastAsia="hr-HR"/>
        </w:rPr>
        <w:t xml:space="preserve">na temelju </w:t>
      </w:r>
      <w:r w:rsidR="00B9203D" w:rsidRPr="003A7991">
        <w:rPr>
          <w:rFonts w:ascii="Times New Roman" w:eastAsia="Times New Roman" w:hAnsi="Times New Roman" w:cs="Times New Roman"/>
          <w:sz w:val="24"/>
          <w:szCs w:val="24"/>
          <w:lang w:eastAsia="hr-HR"/>
        </w:rPr>
        <w:t>rješenj</w:t>
      </w:r>
      <w:r w:rsidR="00B10459">
        <w:rPr>
          <w:rFonts w:ascii="Times New Roman" w:eastAsia="Times New Roman" w:hAnsi="Times New Roman" w:cs="Times New Roman"/>
          <w:sz w:val="24"/>
          <w:szCs w:val="24"/>
          <w:lang w:eastAsia="hr-HR"/>
        </w:rPr>
        <w:t>a</w:t>
      </w:r>
      <w:r w:rsidR="00B9203D" w:rsidRPr="003A7991">
        <w:rPr>
          <w:rFonts w:ascii="Times New Roman" w:eastAsia="Times New Roman" w:hAnsi="Times New Roman" w:cs="Times New Roman"/>
          <w:sz w:val="24"/>
          <w:szCs w:val="24"/>
          <w:lang w:eastAsia="hr-HR"/>
        </w:rPr>
        <w:t xml:space="preserve"> o odobravanju sekundarne pravne pomoći</w:t>
      </w:r>
      <w:r w:rsidR="00B10459">
        <w:rPr>
          <w:rFonts w:ascii="Times New Roman" w:eastAsia="Times New Roman" w:hAnsi="Times New Roman" w:cs="Times New Roman"/>
          <w:sz w:val="24"/>
          <w:szCs w:val="24"/>
          <w:lang w:eastAsia="hr-HR"/>
        </w:rPr>
        <w:t>,</w:t>
      </w:r>
      <w:r w:rsidR="00B9203D" w:rsidRPr="00581033">
        <w:rPr>
          <w:rFonts w:ascii="Times New Roman" w:eastAsia="Times New Roman" w:hAnsi="Times New Roman" w:cs="Times New Roman"/>
          <w:sz w:val="24"/>
          <w:szCs w:val="24"/>
          <w:lang w:eastAsia="hr-HR"/>
        </w:rPr>
        <w:t xml:space="preserve"> isplaću</w:t>
      </w:r>
      <w:r w:rsidR="00B9203D">
        <w:rPr>
          <w:rFonts w:ascii="Times New Roman" w:eastAsia="Times New Roman" w:hAnsi="Times New Roman" w:cs="Times New Roman"/>
          <w:sz w:val="24"/>
          <w:szCs w:val="24"/>
          <w:lang w:eastAsia="hr-HR"/>
        </w:rPr>
        <w:t>ju</w:t>
      </w:r>
      <w:r w:rsidR="00B9203D" w:rsidRPr="00581033">
        <w:rPr>
          <w:rFonts w:ascii="Times New Roman" w:eastAsia="Times New Roman" w:hAnsi="Times New Roman" w:cs="Times New Roman"/>
          <w:sz w:val="24"/>
          <w:szCs w:val="24"/>
          <w:lang w:eastAsia="hr-HR"/>
        </w:rPr>
        <w:t xml:space="preserve"> se vještacima iz sredstava državnog proračuna</w:t>
      </w:r>
      <w:r w:rsidR="00B10459">
        <w:rPr>
          <w:rFonts w:ascii="Times New Roman" w:eastAsia="Times New Roman" w:hAnsi="Times New Roman" w:cs="Times New Roman"/>
          <w:sz w:val="24"/>
          <w:szCs w:val="24"/>
          <w:lang w:eastAsia="hr-HR"/>
        </w:rPr>
        <w:t>. U</w:t>
      </w:r>
      <w:r w:rsidR="00B9203D" w:rsidRPr="00581033">
        <w:rPr>
          <w:rFonts w:ascii="Times New Roman" w:eastAsia="Times New Roman" w:hAnsi="Times New Roman" w:cs="Times New Roman"/>
          <w:sz w:val="24"/>
          <w:szCs w:val="24"/>
          <w:lang w:eastAsia="hr-HR"/>
        </w:rPr>
        <w:t xml:space="preserve"> slučaju </w:t>
      </w:r>
      <w:r w:rsidR="00B10459">
        <w:rPr>
          <w:rFonts w:ascii="Times New Roman" w:eastAsia="Times New Roman" w:hAnsi="Times New Roman" w:cs="Times New Roman"/>
          <w:sz w:val="24"/>
          <w:szCs w:val="24"/>
          <w:lang w:eastAsia="hr-HR"/>
        </w:rPr>
        <w:t xml:space="preserve">da </w:t>
      </w:r>
      <w:r w:rsidR="00B9203D" w:rsidRPr="00581033">
        <w:rPr>
          <w:rFonts w:ascii="Times New Roman" w:eastAsia="Times New Roman" w:hAnsi="Times New Roman" w:cs="Times New Roman"/>
          <w:sz w:val="24"/>
          <w:szCs w:val="24"/>
          <w:lang w:eastAsia="hr-HR"/>
        </w:rPr>
        <w:t>korisnik besplatne pravne pomoći izgubi spor, odnosno ne uspije u postupku za koji mu je odobrena pravna pomoć</w:t>
      </w:r>
      <w:r w:rsidR="00B10459">
        <w:rPr>
          <w:rFonts w:ascii="Times New Roman" w:eastAsia="Times New Roman" w:hAnsi="Times New Roman" w:cs="Times New Roman"/>
          <w:sz w:val="24"/>
          <w:szCs w:val="24"/>
          <w:lang w:eastAsia="hr-HR"/>
        </w:rPr>
        <w:t>,</w:t>
      </w:r>
      <w:r w:rsidR="00B9203D" w:rsidRPr="00581033">
        <w:rPr>
          <w:rFonts w:ascii="Times New Roman" w:eastAsia="Times New Roman" w:hAnsi="Times New Roman" w:cs="Times New Roman"/>
          <w:sz w:val="24"/>
          <w:szCs w:val="24"/>
          <w:lang w:eastAsia="hr-HR"/>
        </w:rPr>
        <w:t xml:space="preserve"> prema odredbama Zakona o besplatnoj pravnoj pomoći, nije dužan vratiti plaćene troškove pravne pomoći.</w:t>
      </w:r>
    </w:p>
    <w:p w14:paraId="087C353D" w14:textId="77777777" w:rsidR="00B9203D" w:rsidRPr="002D7F4F" w:rsidRDefault="00B9203D" w:rsidP="00B9203D">
      <w:pPr>
        <w:suppressAutoHyphens/>
        <w:autoSpaceDN w:val="0"/>
        <w:spacing w:after="0" w:line="240" w:lineRule="auto"/>
        <w:jc w:val="both"/>
        <w:rPr>
          <w:rFonts w:ascii="Times New Roman" w:eastAsia="Times New Roman" w:hAnsi="Times New Roman" w:cs="Times New Roman"/>
          <w:sz w:val="24"/>
          <w:szCs w:val="24"/>
          <w:lang w:eastAsia="hr-HR"/>
        </w:rPr>
      </w:pPr>
    </w:p>
    <w:p w14:paraId="20131C62" w14:textId="77777777" w:rsidR="00B9203D" w:rsidRPr="00581033" w:rsidRDefault="00B9203D" w:rsidP="00B9203D">
      <w:pPr>
        <w:suppressAutoHyphens/>
        <w:autoSpaceDN w:val="0"/>
        <w:spacing w:after="0" w:line="240" w:lineRule="auto"/>
        <w:jc w:val="both"/>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IV. NAKNADA ZA RAD TUMAČA (članci 1</w:t>
      </w:r>
      <w:r>
        <w:rPr>
          <w:rFonts w:ascii="Times New Roman" w:eastAsia="Times New Roman" w:hAnsi="Times New Roman" w:cs="Times New Roman"/>
          <w:b/>
          <w:sz w:val="24"/>
          <w:szCs w:val="24"/>
          <w:lang w:eastAsia="hr-HR"/>
        </w:rPr>
        <w:t>7</w:t>
      </w:r>
      <w:r w:rsidRPr="00581033">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 xml:space="preserve">, </w:t>
      </w:r>
      <w:r w:rsidRPr="00581033">
        <w:rPr>
          <w:rFonts w:ascii="Times New Roman" w:eastAsia="Times New Roman" w:hAnsi="Times New Roman" w:cs="Times New Roman"/>
          <w:b/>
          <w:sz w:val="24"/>
          <w:szCs w:val="24"/>
          <w:lang w:eastAsia="hr-HR"/>
        </w:rPr>
        <w:t>1</w:t>
      </w:r>
      <w:r>
        <w:rPr>
          <w:rFonts w:ascii="Times New Roman" w:eastAsia="Times New Roman" w:hAnsi="Times New Roman" w:cs="Times New Roman"/>
          <w:b/>
          <w:sz w:val="24"/>
          <w:szCs w:val="24"/>
          <w:lang w:eastAsia="hr-HR"/>
        </w:rPr>
        <w:t>8</w:t>
      </w:r>
      <w:r w:rsidRPr="00581033">
        <w:rPr>
          <w:rFonts w:ascii="Times New Roman" w:eastAsia="Times New Roman" w:hAnsi="Times New Roman" w:cs="Times New Roman"/>
          <w:b/>
          <w:sz w:val="24"/>
          <w:szCs w:val="24"/>
          <w:lang w:eastAsia="hr-HR"/>
        </w:rPr>
        <w:t>.</w:t>
      </w:r>
      <w:r>
        <w:rPr>
          <w:rFonts w:ascii="Times New Roman" w:eastAsia="Times New Roman" w:hAnsi="Times New Roman" w:cs="Times New Roman"/>
          <w:b/>
          <w:sz w:val="24"/>
          <w:szCs w:val="24"/>
          <w:lang w:eastAsia="hr-HR"/>
        </w:rPr>
        <w:t xml:space="preserve"> i 19.</w:t>
      </w:r>
      <w:r w:rsidRPr="00581033">
        <w:rPr>
          <w:rFonts w:ascii="Times New Roman" w:eastAsia="Times New Roman" w:hAnsi="Times New Roman" w:cs="Times New Roman"/>
          <w:b/>
          <w:sz w:val="24"/>
          <w:szCs w:val="24"/>
          <w:lang w:eastAsia="hr-HR"/>
        </w:rPr>
        <w:t>)</w:t>
      </w:r>
    </w:p>
    <w:p w14:paraId="1834B06C" w14:textId="77777777" w:rsidR="00B9203D" w:rsidRPr="00581033" w:rsidRDefault="00B9203D" w:rsidP="00B9203D">
      <w:pPr>
        <w:suppressAutoHyphens/>
        <w:autoSpaceDN w:val="0"/>
        <w:spacing w:after="0" w:line="240" w:lineRule="auto"/>
        <w:jc w:val="both"/>
        <w:rPr>
          <w:rFonts w:ascii="Times New Roman" w:eastAsia="Times New Roman" w:hAnsi="Times New Roman" w:cs="Times New Roman"/>
          <w:sz w:val="24"/>
          <w:szCs w:val="24"/>
          <w:lang w:eastAsia="hr-HR"/>
        </w:rPr>
      </w:pPr>
    </w:p>
    <w:p w14:paraId="3860EA63" w14:textId="77777777" w:rsidR="00B9203D" w:rsidRDefault="00B9203D" w:rsidP="00B9203D">
      <w:pPr>
        <w:suppressAutoHyphens/>
        <w:autoSpaceDN w:val="0"/>
        <w:spacing w:after="0" w:line="240" w:lineRule="auto"/>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 xml:space="preserve">Člankom 17. Uredbe </w:t>
      </w:r>
      <w:r>
        <w:rPr>
          <w:rFonts w:ascii="Times New Roman" w:eastAsia="Times New Roman" w:hAnsi="Times New Roman" w:cs="Times New Roman"/>
          <w:sz w:val="24"/>
          <w:szCs w:val="24"/>
          <w:lang w:eastAsia="hr-HR"/>
        </w:rPr>
        <w:t xml:space="preserve">za 2025. </w:t>
      </w:r>
      <w:r w:rsidRPr="00581033">
        <w:rPr>
          <w:rFonts w:ascii="Times New Roman" w:eastAsia="Times New Roman" w:hAnsi="Times New Roman" w:cs="Times New Roman"/>
          <w:sz w:val="24"/>
          <w:szCs w:val="24"/>
          <w:lang w:eastAsia="hr-HR"/>
        </w:rPr>
        <w:t xml:space="preserve">uređuje se obračunska jedinica za utvrđivanje naknade za pisani prijevod, vrste aktivnosti i visina naknada za pojedine vrste aktivnosti. </w:t>
      </w:r>
      <w:r>
        <w:rPr>
          <w:rFonts w:ascii="Times New Roman" w:eastAsia="Times New Roman" w:hAnsi="Times New Roman" w:cs="Times New Roman"/>
          <w:sz w:val="24"/>
          <w:szCs w:val="24"/>
          <w:lang w:eastAsia="hr-HR"/>
        </w:rPr>
        <w:t>N</w:t>
      </w:r>
      <w:r w:rsidRPr="00320B1D">
        <w:rPr>
          <w:rFonts w:ascii="Times New Roman" w:eastAsia="Times New Roman" w:hAnsi="Times New Roman" w:cs="Times New Roman"/>
          <w:sz w:val="24"/>
          <w:szCs w:val="24"/>
          <w:lang w:eastAsia="hr-HR"/>
        </w:rPr>
        <w:t>aknada za pisani prijevod sa stranog jezika na hrvatski jezik</w:t>
      </w:r>
      <w:r>
        <w:rPr>
          <w:rFonts w:ascii="Times New Roman" w:eastAsia="Times New Roman" w:hAnsi="Times New Roman" w:cs="Times New Roman"/>
          <w:sz w:val="24"/>
          <w:szCs w:val="24"/>
          <w:lang w:eastAsia="hr-HR"/>
        </w:rPr>
        <w:t xml:space="preserve"> i</w:t>
      </w:r>
      <w:r w:rsidRPr="00320B1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obratno utvrđena je u visini od 0,45 eura</w:t>
      </w:r>
      <w:r w:rsidRPr="00320B1D">
        <w:rPr>
          <w:rFonts w:ascii="Times New Roman" w:eastAsia="Times New Roman" w:hAnsi="Times New Roman" w:cs="Times New Roman"/>
          <w:sz w:val="24"/>
          <w:szCs w:val="24"/>
          <w:lang w:eastAsia="hr-HR"/>
        </w:rPr>
        <w:t xml:space="preserve"> bruto </w:t>
      </w:r>
      <w:r>
        <w:rPr>
          <w:rFonts w:ascii="Times New Roman" w:eastAsia="Times New Roman" w:hAnsi="Times New Roman" w:cs="Times New Roman"/>
          <w:sz w:val="24"/>
          <w:szCs w:val="24"/>
          <w:lang w:eastAsia="hr-HR"/>
        </w:rPr>
        <w:t>bez</w:t>
      </w:r>
      <w:r w:rsidRPr="00320B1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PDV-a po retku, kao i za </w:t>
      </w:r>
      <w:r w:rsidRPr="00320B1D">
        <w:rPr>
          <w:rFonts w:ascii="Times New Roman" w:eastAsia="Times New Roman" w:hAnsi="Times New Roman" w:cs="Times New Roman"/>
          <w:sz w:val="24"/>
          <w:szCs w:val="24"/>
          <w:lang w:eastAsia="hr-HR"/>
        </w:rPr>
        <w:t>prijevod s jednoga stranog jezika na drugi strani jezik.</w:t>
      </w:r>
      <w:r>
        <w:rPr>
          <w:rFonts w:ascii="Times New Roman" w:eastAsia="Times New Roman" w:hAnsi="Times New Roman" w:cs="Times New Roman"/>
          <w:sz w:val="24"/>
          <w:szCs w:val="24"/>
          <w:lang w:eastAsia="hr-HR"/>
        </w:rPr>
        <w:t xml:space="preserve"> </w:t>
      </w:r>
      <w:r w:rsidRPr="005657BD">
        <w:rPr>
          <w:rFonts w:ascii="Times New Roman" w:eastAsia="Times New Roman" w:hAnsi="Times New Roman" w:cs="Times New Roman"/>
          <w:sz w:val="24"/>
          <w:szCs w:val="24"/>
          <w:lang w:eastAsia="hr-HR"/>
        </w:rPr>
        <w:t>Naknada za pisani prijevod znanstvenih, stručnih i tekstova s posebnim pismom (arapski, kineski, japanski i sl.) utvrđena je u visini od 0,</w:t>
      </w:r>
      <w:r>
        <w:rPr>
          <w:rFonts w:ascii="Times New Roman" w:eastAsia="Times New Roman" w:hAnsi="Times New Roman" w:cs="Times New Roman"/>
          <w:sz w:val="24"/>
          <w:szCs w:val="24"/>
          <w:lang w:eastAsia="hr-HR"/>
        </w:rPr>
        <w:t>74</w:t>
      </w:r>
      <w:r w:rsidRPr="005657BD">
        <w:rPr>
          <w:rFonts w:ascii="Times New Roman" w:eastAsia="Times New Roman" w:hAnsi="Times New Roman" w:cs="Times New Roman"/>
          <w:sz w:val="24"/>
          <w:szCs w:val="24"/>
          <w:lang w:eastAsia="hr-HR"/>
        </w:rPr>
        <w:t xml:space="preserve"> eura bruto bez </w:t>
      </w:r>
      <w:r>
        <w:rPr>
          <w:rFonts w:ascii="Times New Roman" w:eastAsia="Times New Roman" w:hAnsi="Times New Roman" w:cs="Times New Roman"/>
          <w:sz w:val="24"/>
          <w:szCs w:val="24"/>
          <w:lang w:eastAsia="hr-HR"/>
        </w:rPr>
        <w:t>PDV-a po retku. N</w:t>
      </w:r>
      <w:r w:rsidRPr="005657BD">
        <w:rPr>
          <w:rFonts w:ascii="Times New Roman" w:eastAsia="Times New Roman" w:hAnsi="Times New Roman" w:cs="Times New Roman"/>
          <w:sz w:val="24"/>
          <w:szCs w:val="24"/>
          <w:lang w:eastAsia="hr-HR"/>
        </w:rPr>
        <w:t xml:space="preserve">aknada za pisani prijevod </w:t>
      </w:r>
      <w:r>
        <w:rPr>
          <w:rFonts w:ascii="Times New Roman" w:eastAsia="Times New Roman" w:hAnsi="Times New Roman" w:cs="Times New Roman"/>
          <w:sz w:val="24"/>
          <w:szCs w:val="24"/>
          <w:lang w:eastAsia="hr-HR"/>
        </w:rPr>
        <w:t xml:space="preserve">je utvrđena u istoj visini kao i u 2024. </w:t>
      </w:r>
    </w:p>
    <w:p w14:paraId="790CB8EB" w14:textId="77777777" w:rsidR="00B9203D" w:rsidRDefault="00B9203D" w:rsidP="00B9203D">
      <w:pPr>
        <w:suppressAutoHyphens/>
        <w:autoSpaceDN w:val="0"/>
        <w:spacing w:after="0" w:line="240" w:lineRule="auto"/>
        <w:jc w:val="both"/>
        <w:rPr>
          <w:rFonts w:ascii="Times New Roman" w:eastAsia="Times New Roman" w:hAnsi="Times New Roman" w:cs="Times New Roman"/>
          <w:sz w:val="24"/>
          <w:szCs w:val="24"/>
          <w:lang w:eastAsia="hr-HR"/>
        </w:rPr>
      </w:pPr>
    </w:p>
    <w:p w14:paraId="781F1138" w14:textId="77777777" w:rsidR="00B9203D" w:rsidRDefault="00B9203D" w:rsidP="00B9203D">
      <w:pPr>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Pr="00581033">
        <w:rPr>
          <w:rFonts w:ascii="Times New Roman" w:eastAsia="Times New Roman" w:hAnsi="Times New Roman" w:cs="Times New Roman"/>
          <w:sz w:val="24"/>
          <w:szCs w:val="24"/>
          <w:lang w:eastAsia="hr-HR"/>
        </w:rPr>
        <w:t>lankom 18. Uredbe</w:t>
      </w:r>
      <w:r>
        <w:rPr>
          <w:rFonts w:ascii="Times New Roman" w:eastAsia="Times New Roman" w:hAnsi="Times New Roman" w:cs="Times New Roman"/>
          <w:sz w:val="24"/>
          <w:szCs w:val="24"/>
          <w:lang w:eastAsia="hr-HR"/>
        </w:rPr>
        <w:t xml:space="preserve"> za 2025. uređuje se o</w:t>
      </w:r>
      <w:r w:rsidRPr="00581033">
        <w:rPr>
          <w:rFonts w:ascii="Times New Roman" w:eastAsia="Times New Roman" w:hAnsi="Times New Roman" w:cs="Times New Roman"/>
          <w:sz w:val="24"/>
          <w:szCs w:val="24"/>
          <w:lang w:eastAsia="hr-HR"/>
        </w:rPr>
        <w:t>bračunska jedinica i naknada za prevođenje izgovorenog teksta</w:t>
      </w:r>
      <w:r>
        <w:rPr>
          <w:rFonts w:ascii="Times New Roman" w:eastAsia="Times New Roman" w:hAnsi="Times New Roman" w:cs="Times New Roman"/>
          <w:sz w:val="24"/>
          <w:szCs w:val="24"/>
          <w:lang w:eastAsia="hr-HR"/>
        </w:rPr>
        <w:t xml:space="preserve">. </w:t>
      </w:r>
      <w:r w:rsidRPr="00F5106D">
        <w:rPr>
          <w:rFonts w:ascii="Times New Roman" w:eastAsia="Times New Roman" w:hAnsi="Times New Roman" w:cs="Times New Roman"/>
          <w:sz w:val="24"/>
          <w:szCs w:val="24"/>
          <w:lang w:eastAsia="hr-HR"/>
        </w:rPr>
        <w:t>Naknada za prevođenje izgovorenog teksta s hrvatskog jezika na strani jezik i obratno, kao i s jednoga stranog jezika na drugi, utvrđ</w:t>
      </w:r>
      <w:r>
        <w:rPr>
          <w:rFonts w:ascii="Times New Roman" w:eastAsia="Times New Roman" w:hAnsi="Times New Roman" w:cs="Times New Roman"/>
          <w:sz w:val="24"/>
          <w:szCs w:val="24"/>
          <w:lang w:eastAsia="hr-HR"/>
        </w:rPr>
        <w:t>uje se</w:t>
      </w:r>
      <w:r w:rsidRPr="00F5106D">
        <w:rPr>
          <w:rFonts w:ascii="Times New Roman" w:eastAsia="Times New Roman" w:hAnsi="Times New Roman" w:cs="Times New Roman"/>
          <w:sz w:val="24"/>
          <w:szCs w:val="24"/>
          <w:lang w:eastAsia="hr-HR"/>
        </w:rPr>
        <w:t xml:space="preserve"> u iznosu od </w:t>
      </w:r>
      <w:r>
        <w:rPr>
          <w:rFonts w:ascii="Times New Roman" w:eastAsia="Times New Roman" w:hAnsi="Times New Roman" w:cs="Times New Roman"/>
          <w:sz w:val="24"/>
          <w:szCs w:val="24"/>
          <w:lang w:eastAsia="hr-HR"/>
        </w:rPr>
        <w:t>13,60 eura</w:t>
      </w:r>
      <w:r w:rsidRPr="00F5106D">
        <w:rPr>
          <w:rFonts w:ascii="Times New Roman" w:eastAsia="Times New Roman" w:hAnsi="Times New Roman" w:cs="Times New Roman"/>
          <w:sz w:val="24"/>
          <w:szCs w:val="24"/>
          <w:lang w:eastAsia="hr-HR"/>
        </w:rPr>
        <w:t xml:space="preserve"> bruto </w:t>
      </w:r>
      <w:r>
        <w:rPr>
          <w:rFonts w:ascii="Times New Roman" w:eastAsia="Times New Roman" w:hAnsi="Times New Roman" w:cs="Times New Roman"/>
          <w:sz w:val="24"/>
          <w:szCs w:val="24"/>
          <w:lang w:eastAsia="hr-HR"/>
        </w:rPr>
        <w:t>bez</w:t>
      </w:r>
      <w:r w:rsidRPr="00F5106D">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PDV-a</w:t>
      </w:r>
      <w:r w:rsidRPr="00F5106D">
        <w:rPr>
          <w:rFonts w:ascii="Times New Roman" w:eastAsia="Times New Roman" w:hAnsi="Times New Roman" w:cs="Times New Roman"/>
          <w:sz w:val="24"/>
          <w:szCs w:val="24"/>
          <w:lang w:eastAsia="hr-HR"/>
        </w:rPr>
        <w:t xml:space="preserve"> za svaki započeti sat</w:t>
      </w:r>
      <w:r>
        <w:rPr>
          <w:rFonts w:ascii="Times New Roman" w:eastAsia="Times New Roman" w:hAnsi="Times New Roman" w:cs="Times New Roman"/>
          <w:sz w:val="24"/>
          <w:szCs w:val="24"/>
          <w:lang w:eastAsia="hr-HR"/>
        </w:rPr>
        <w:t xml:space="preserve">. </w:t>
      </w:r>
      <w:r w:rsidRPr="003D58F1">
        <w:rPr>
          <w:rFonts w:ascii="Times New Roman" w:eastAsia="Times New Roman" w:hAnsi="Times New Roman" w:cs="Times New Roman"/>
          <w:sz w:val="24"/>
          <w:szCs w:val="24"/>
          <w:lang w:eastAsia="hr-HR"/>
        </w:rPr>
        <w:t xml:space="preserve">Naknada za </w:t>
      </w:r>
      <w:r>
        <w:rPr>
          <w:rFonts w:ascii="Times New Roman" w:eastAsia="Times New Roman" w:hAnsi="Times New Roman" w:cs="Times New Roman"/>
          <w:sz w:val="24"/>
          <w:szCs w:val="24"/>
          <w:lang w:eastAsia="hr-HR"/>
        </w:rPr>
        <w:t>prevođenje izgovorenog teksta</w:t>
      </w:r>
      <w:r w:rsidRPr="003D58F1">
        <w:rPr>
          <w:rFonts w:ascii="Times New Roman" w:eastAsia="Times New Roman" w:hAnsi="Times New Roman" w:cs="Times New Roman"/>
          <w:sz w:val="24"/>
          <w:szCs w:val="24"/>
          <w:lang w:eastAsia="hr-HR"/>
        </w:rPr>
        <w:t xml:space="preserve"> je utvrđ</w:t>
      </w:r>
      <w:r>
        <w:rPr>
          <w:rFonts w:ascii="Times New Roman" w:eastAsia="Times New Roman" w:hAnsi="Times New Roman" w:cs="Times New Roman"/>
          <w:sz w:val="24"/>
          <w:szCs w:val="24"/>
          <w:lang w:eastAsia="hr-HR"/>
        </w:rPr>
        <w:t>ena</w:t>
      </w:r>
      <w:r w:rsidRPr="003D58F1">
        <w:rPr>
          <w:rFonts w:ascii="Times New Roman" w:eastAsia="Times New Roman" w:hAnsi="Times New Roman" w:cs="Times New Roman"/>
          <w:sz w:val="24"/>
          <w:szCs w:val="24"/>
          <w:lang w:eastAsia="hr-HR"/>
        </w:rPr>
        <w:t xml:space="preserve"> u istoj visini kao i u 202</w:t>
      </w:r>
      <w:r>
        <w:rPr>
          <w:rFonts w:ascii="Times New Roman" w:eastAsia="Times New Roman" w:hAnsi="Times New Roman" w:cs="Times New Roman"/>
          <w:sz w:val="24"/>
          <w:szCs w:val="24"/>
          <w:lang w:eastAsia="hr-HR"/>
        </w:rPr>
        <w:t>4</w:t>
      </w:r>
      <w:r w:rsidRPr="003D58F1">
        <w:rPr>
          <w:rFonts w:ascii="Times New Roman" w:eastAsia="Times New Roman" w:hAnsi="Times New Roman" w:cs="Times New Roman"/>
          <w:sz w:val="24"/>
          <w:szCs w:val="24"/>
          <w:lang w:eastAsia="hr-HR"/>
        </w:rPr>
        <w:t>.</w:t>
      </w:r>
    </w:p>
    <w:p w14:paraId="5AE4894D" w14:textId="77777777" w:rsidR="00B9203D" w:rsidRDefault="00B9203D" w:rsidP="00B9203D">
      <w:pPr>
        <w:suppressAutoHyphens/>
        <w:autoSpaceDN w:val="0"/>
        <w:spacing w:after="0" w:line="240" w:lineRule="auto"/>
        <w:jc w:val="both"/>
        <w:rPr>
          <w:rFonts w:ascii="Times New Roman" w:eastAsia="Times New Roman" w:hAnsi="Times New Roman" w:cs="Times New Roman"/>
          <w:sz w:val="24"/>
          <w:szCs w:val="24"/>
          <w:lang w:eastAsia="hr-HR"/>
        </w:rPr>
      </w:pPr>
    </w:p>
    <w:p w14:paraId="0C7447D6" w14:textId="7E241D3B" w:rsidR="00B9203D" w:rsidRPr="00581033" w:rsidRDefault="00B9203D" w:rsidP="00B9203D">
      <w:pPr>
        <w:suppressAutoHyphens/>
        <w:autoSpaceDN w:val="0"/>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Člankom 19. Uredbe</w:t>
      </w:r>
      <w:r w:rsidRPr="00581C9F">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za 202</w:t>
      </w:r>
      <w:r w:rsidR="00D205F7">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 propisuje se da će se odredbe kojima se uređuje naknada za pisani prijevod te naknada za prevođenje izgovorenog teksta na odgovarajući način primjenjivati na određivanje naknade za rad tumača znakova gluhonijemih, gluhih, nijemih ili drugih osoba s kojima se, zbog tjelesnih ili drugih mana, ne može na drugi način sporazumjeti.</w:t>
      </w:r>
    </w:p>
    <w:p w14:paraId="63F48FB1" w14:textId="77777777" w:rsidR="00B9203D" w:rsidRPr="00581033" w:rsidRDefault="00B9203D" w:rsidP="00B9203D">
      <w:pPr>
        <w:suppressAutoHyphens/>
        <w:autoSpaceDN w:val="0"/>
        <w:spacing w:after="0" w:line="240" w:lineRule="auto"/>
        <w:jc w:val="both"/>
        <w:rPr>
          <w:rFonts w:ascii="Times New Roman" w:eastAsia="Times New Roman" w:hAnsi="Times New Roman" w:cs="Times New Roman"/>
          <w:sz w:val="24"/>
          <w:szCs w:val="24"/>
          <w:lang w:eastAsia="hr-HR"/>
        </w:rPr>
      </w:pPr>
    </w:p>
    <w:p w14:paraId="383966EC" w14:textId="1C050CA1" w:rsidR="00B9203D" w:rsidRPr="005A4615" w:rsidRDefault="00E6135C" w:rsidP="00B9203D">
      <w:pPr>
        <w:suppressAutoHyphens/>
        <w:autoSpaceDN w:val="0"/>
        <w:spacing w:after="0" w:line="240" w:lineRule="auto"/>
        <w:jc w:val="both"/>
        <w:rPr>
          <w:rFonts w:ascii="Times New Roman" w:eastAsia="Times New Roman" w:hAnsi="Times New Roman" w:cs="Times New Roman"/>
          <w:sz w:val="24"/>
          <w:szCs w:val="24"/>
          <w:lang w:eastAsia="hr-HR"/>
        </w:rPr>
      </w:pPr>
      <w:r w:rsidRPr="00E6135C">
        <w:rPr>
          <w:rFonts w:ascii="Times New Roman" w:eastAsia="Times New Roman" w:hAnsi="Times New Roman" w:cs="Times New Roman"/>
          <w:sz w:val="24"/>
          <w:szCs w:val="24"/>
          <w:lang w:eastAsia="hr-HR"/>
        </w:rPr>
        <w:t xml:space="preserve">Troškovi </w:t>
      </w:r>
      <w:r>
        <w:rPr>
          <w:rFonts w:ascii="Times New Roman" w:eastAsia="Times New Roman" w:hAnsi="Times New Roman" w:cs="Times New Roman"/>
          <w:sz w:val="24"/>
          <w:szCs w:val="24"/>
          <w:lang w:eastAsia="hr-HR"/>
        </w:rPr>
        <w:t>prevođenja</w:t>
      </w:r>
      <w:r w:rsidRPr="00E6135C">
        <w:rPr>
          <w:rFonts w:ascii="Times New Roman" w:eastAsia="Times New Roman" w:hAnsi="Times New Roman" w:cs="Times New Roman"/>
          <w:sz w:val="24"/>
          <w:szCs w:val="24"/>
          <w:lang w:eastAsia="hr-HR"/>
        </w:rPr>
        <w:t xml:space="preserve">, u slučajevima kada je stranka u sudskom postupku koja ih je dužna predujmiti oslobođena te obveze na temelju rješenja o odobravanju sekundarne pravne pomoći, isplaćuju se </w:t>
      </w:r>
      <w:r>
        <w:rPr>
          <w:rFonts w:ascii="Times New Roman" w:eastAsia="Times New Roman" w:hAnsi="Times New Roman" w:cs="Times New Roman"/>
          <w:sz w:val="24"/>
          <w:szCs w:val="24"/>
          <w:lang w:eastAsia="hr-HR"/>
        </w:rPr>
        <w:t xml:space="preserve">tumačima </w:t>
      </w:r>
      <w:r w:rsidRPr="00E6135C">
        <w:rPr>
          <w:rFonts w:ascii="Times New Roman" w:eastAsia="Times New Roman" w:hAnsi="Times New Roman" w:cs="Times New Roman"/>
          <w:sz w:val="24"/>
          <w:szCs w:val="24"/>
          <w:lang w:eastAsia="hr-HR"/>
        </w:rPr>
        <w:t xml:space="preserve">iz sredstava državnog proračuna. </w:t>
      </w:r>
      <w:r w:rsidR="00ED3E92">
        <w:rPr>
          <w:rFonts w:ascii="Times New Roman" w:eastAsia="Times New Roman" w:hAnsi="Times New Roman" w:cs="Times New Roman"/>
          <w:sz w:val="24"/>
          <w:szCs w:val="24"/>
          <w:lang w:eastAsia="hr-HR"/>
        </w:rPr>
        <w:t>A</w:t>
      </w:r>
      <w:r w:rsidR="00B9203D" w:rsidRPr="00581033">
        <w:rPr>
          <w:rFonts w:ascii="Times New Roman" w:eastAsia="Times New Roman" w:hAnsi="Times New Roman" w:cs="Times New Roman"/>
          <w:sz w:val="24"/>
          <w:szCs w:val="24"/>
          <w:lang w:eastAsia="hr-HR"/>
        </w:rPr>
        <w:t>ko korisnik besplatne pravne pomoći izgubi spor, odnosno ne uspije u postupku za koji mu je odobrena pravna pomoć prema odredbama Zakona o besplatnoj pravnoj pomoći, nije dužan vratiti plaćene troškove pravne pomoći.</w:t>
      </w:r>
      <w:r w:rsidR="00B9203D">
        <w:rPr>
          <w:rFonts w:ascii="Times New Roman" w:eastAsia="Times New Roman" w:hAnsi="Times New Roman" w:cs="Times New Roman"/>
          <w:sz w:val="24"/>
          <w:szCs w:val="24"/>
          <w:lang w:eastAsia="hr-HR"/>
        </w:rPr>
        <w:t xml:space="preserve"> </w:t>
      </w:r>
    </w:p>
    <w:p w14:paraId="0D2E3B9D" w14:textId="77777777" w:rsidR="00B9203D" w:rsidRDefault="00B9203D" w:rsidP="00B9203D">
      <w:pPr>
        <w:suppressAutoHyphens/>
        <w:autoSpaceDN w:val="0"/>
        <w:spacing w:after="0" w:line="240" w:lineRule="auto"/>
        <w:jc w:val="both"/>
        <w:rPr>
          <w:rFonts w:ascii="Times New Roman" w:hAnsi="Times New Roman" w:cs="Times New Roman"/>
          <w:sz w:val="24"/>
          <w:szCs w:val="24"/>
        </w:rPr>
      </w:pPr>
    </w:p>
    <w:p w14:paraId="41B19B46" w14:textId="77777777" w:rsidR="00B9203D" w:rsidRDefault="00B9203D" w:rsidP="00B9203D">
      <w:pPr>
        <w:suppressAutoHyphens/>
        <w:autoSpaceDN w:val="0"/>
        <w:spacing w:after="0" w:line="240" w:lineRule="auto"/>
        <w:jc w:val="both"/>
        <w:rPr>
          <w:rFonts w:ascii="Times New Roman" w:eastAsia="Times New Roman" w:hAnsi="Times New Roman" w:cs="Times New Roman"/>
          <w:b/>
          <w:sz w:val="24"/>
          <w:szCs w:val="24"/>
          <w:lang w:eastAsia="hr-HR"/>
        </w:rPr>
      </w:pPr>
      <w:r w:rsidRPr="00581033">
        <w:rPr>
          <w:rFonts w:ascii="Times New Roman" w:eastAsia="Times New Roman" w:hAnsi="Times New Roman" w:cs="Times New Roman"/>
          <w:b/>
          <w:sz w:val="24"/>
          <w:szCs w:val="24"/>
          <w:lang w:eastAsia="hr-HR"/>
        </w:rPr>
        <w:t xml:space="preserve">V. ZAVRŠNA ODREDBA (članak </w:t>
      </w:r>
      <w:r>
        <w:rPr>
          <w:rFonts w:ascii="Times New Roman" w:eastAsia="Times New Roman" w:hAnsi="Times New Roman" w:cs="Times New Roman"/>
          <w:b/>
          <w:sz w:val="24"/>
          <w:szCs w:val="24"/>
          <w:lang w:eastAsia="hr-HR"/>
        </w:rPr>
        <w:t>20</w:t>
      </w:r>
      <w:r w:rsidRPr="00581033">
        <w:rPr>
          <w:rFonts w:ascii="Times New Roman" w:eastAsia="Times New Roman" w:hAnsi="Times New Roman" w:cs="Times New Roman"/>
          <w:b/>
          <w:sz w:val="24"/>
          <w:szCs w:val="24"/>
          <w:lang w:eastAsia="hr-HR"/>
        </w:rPr>
        <w:t>.)</w:t>
      </w:r>
    </w:p>
    <w:p w14:paraId="559EB0D5" w14:textId="77777777" w:rsidR="00B9203D" w:rsidRPr="00581033" w:rsidRDefault="00B9203D" w:rsidP="00B9203D">
      <w:pPr>
        <w:suppressAutoHyphens/>
        <w:autoSpaceDN w:val="0"/>
        <w:spacing w:after="0" w:line="240" w:lineRule="auto"/>
        <w:jc w:val="both"/>
        <w:rPr>
          <w:rFonts w:ascii="Times New Roman" w:eastAsia="Times New Roman" w:hAnsi="Times New Roman" w:cs="Times New Roman"/>
          <w:b/>
          <w:sz w:val="24"/>
          <w:szCs w:val="24"/>
          <w:lang w:eastAsia="hr-HR"/>
        </w:rPr>
      </w:pPr>
    </w:p>
    <w:p w14:paraId="25758E06" w14:textId="7C360FC7" w:rsidR="00661BB5" w:rsidRPr="00581C9F" w:rsidRDefault="00B9203D" w:rsidP="00376369">
      <w:pPr>
        <w:spacing w:after="0" w:line="240" w:lineRule="auto"/>
        <w:jc w:val="both"/>
        <w:rPr>
          <w:rFonts w:ascii="Times New Roman" w:eastAsia="Times New Roman" w:hAnsi="Times New Roman" w:cs="Times New Roman"/>
          <w:sz w:val="24"/>
          <w:szCs w:val="24"/>
          <w:lang w:eastAsia="hr-HR"/>
        </w:rPr>
      </w:pPr>
      <w:r w:rsidRPr="00581033">
        <w:rPr>
          <w:rFonts w:ascii="Times New Roman" w:eastAsia="Times New Roman" w:hAnsi="Times New Roman" w:cs="Times New Roman"/>
          <w:sz w:val="24"/>
          <w:szCs w:val="24"/>
          <w:lang w:eastAsia="hr-HR"/>
        </w:rPr>
        <w:t>Određuje se stupanje na snagu Uredbe.</w:t>
      </w:r>
    </w:p>
    <w:sectPr w:rsidR="00661BB5" w:rsidRPr="00581C9F" w:rsidSect="002F7ABB">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A9D2C" w14:textId="77777777" w:rsidR="0014774B" w:rsidRDefault="0014774B" w:rsidP="002F7ABB">
      <w:pPr>
        <w:spacing w:after="0" w:line="240" w:lineRule="auto"/>
      </w:pPr>
      <w:r>
        <w:separator/>
      </w:r>
    </w:p>
  </w:endnote>
  <w:endnote w:type="continuationSeparator" w:id="0">
    <w:p w14:paraId="4E21F725" w14:textId="77777777" w:rsidR="0014774B" w:rsidRDefault="0014774B" w:rsidP="002F7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194FE" w14:textId="77777777" w:rsidR="001835EC" w:rsidRDefault="001835E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263957"/>
      <w:docPartObj>
        <w:docPartGallery w:val="Page Numbers (Bottom of Page)"/>
        <w:docPartUnique/>
      </w:docPartObj>
    </w:sdtPr>
    <w:sdtEndPr/>
    <w:sdtContent>
      <w:p w14:paraId="6A36EA44" w14:textId="77777777" w:rsidR="009B5968" w:rsidRDefault="009B5968">
        <w:pPr>
          <w:pStyle w:val="Podnoje"/>
          <w:jc w:val="center"/>
        </w:pPr>
        <w:r>
          <w:fldChar w:fldCharType="begin"/>
        </w:r>
        <w:r>
          <w:instrText>PAGE   \* MERGEFORMAT</w:instrText>
        </w:r>
        <w:r>
          <w:fldChar w:fldCharType="separate"/>
        </w:r>
        <w:r w:rsidR="00767255">
          <w:rPr>
            <w:noProof/>
          </w:rPr>
          <w:t>5</w:t>
        </w:r>
        <w:r>
          <w:fldChar w:fldCharType="end"/>
        </w:r>
      </w:p>
    </w:sdtContent>
  </w:sdt>
  <w:p w14:paraId="57C634A1" w14:textId="77777777" w:rsidR="009B5968" w:rsidRDefault="009B5968">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D3C5D" w14:textId="77777777" w:rsidR="001835EC" w:rsidRDefault="001835E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B3A28" w14:textId="77777777" w:rsidR="0014774B" w:rsidRDefault="0014774B" w:rsidP="002F7ABB">
      <w:pPr>
        <w:spacing w:after="0" w:line="240" w:lineRule="auto"/>
      </w:pPr>
      <w:r>
        <w:separator/>
      </w:r>
    </w:p>
  </w:footnote>
  <w:footnote w:type="continuationSeparator" w:id="0">
    <w:p w14:paraId="7C7C8237" w14:textId="77777777" w:rsidR="0014774B" w:rsidRDefault="0014774B" w:rsidP="002F7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E4D7F" w14:textId="30C3166D" w:rsidR="001835EC" w:rsidRDefault="001835E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2F8F0" w14:textId="47403168" w:rsidR="001835EC" w:rsidRDefault="001835E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D338" w14:textId="3C15F0C9" w:rsidR="001835EC" w:rsidRDefault="001835E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00447"/>
    <w:multiLevelType w:val="multilevel"/>
    <w:tmpl w:val="8B56D95C"/>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num w:numId="1" w16cid:durableId="4338634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6D5"/>
    <w:rsid w:val="000034E5"/>
    <w:rsid w:val="00004189"/>
    <w:rsid w:val="000050D2"/>
    <w:rsid w:val="00005252"/>
    <w:rsid w:val="000052B2"/>
    <w:rsid w:val="00007067"/>
    <w:rsid w:val="0000727A"/>
    <w:rsid w:val="00007970"/>
    <w:rsid w:val="000115E2"/>
    <w:rsid w:val="00014BBB"/>
    <w:rsid w:val="0001508E"/>
    <w:rsid w:val="0002389A"/>
    <w:rsid w:val="00027E0D"/>
    <w:rsid w:val="00035666"/>
    <w:rsid w:val="00050743"/>
    <w:rsid w:val="00051281"/>
    <w:rsid w:val="00052919"/>
    <w:rsid w:val="000530BE"/>
    <w:rsid w:val="00066798"/>
    <w:rsid w:val="00070F38"/>
    <w:rsid w:val="000741FC"/>
    <w:rsid w:val="000752F8"/>
    <w:rsid w:val="00077D62"/>
    <w:rsid w:val="00083250"/>
    <w:rsid w:val="00084AE7"/>
    <w:rsid w:val="00086E0C"/>
    <w:rsid w:val="0009033F"/>
    <w:rsid w:val="00091320"/>
    <w:rsid w:val="00092345"/>
    <w:rsid w:val="00094D25"/>
    <w:rsid w:val="000A1963"/>
    <w:rsid w:val="000A27B1"/>
    <w:rsid w:val="000B2D0D"/>
    <w:rsid w:val="000D7761"/>
    <w:rsid w:val="000E7DA5"/>
    <w:rsid w:val="000F06DF"/>
    <w:rsid w:val="000F088F"/>
    <w:rsid w:val="000F4300"/>
    <w:rsid w:val="000F48FC"/>
    <w:rsid w:val="000F7EF0"/>
    <w:rsid w:val="001000CB"/>
    <w:rsid w:val="00100B39"/>
    <w:rsid w:val="00104097"/>
    <w:rsid w:val="00105B74"/>
    <w:rsid w:val="00106DDE"/>
    <w:rsid w:val="001102F1"/>
    <w:rsid w:val="00113000"/>
    <w:rsid w:val="00114208"/>
    <w:rsid w:val="00116874"/>
    <w:rsid w:val="0012210B"/>
    <w:rsid w:val="00123FEF"/>
    <w:rsid w:val="0012667D"/>
    <w:rsid w:val="00136478"/>
    <w:rsid w:val="00140CDF"/>
    <w:rsid w:val="00142227"/>
    <w:rsid w:val="0014256B"/>
    <w:rsid w:val="00145C18"/>
    <w:rsid w:val="0014774B"/>
    <w:rsid w:val="001479CA"/>
    <w:rsid w:val="00153169"/>
    <w:rsid w:val="00155AFA"/>
    <w:rsid w:val="00156655"/>
    <w:rsid w:val="00162484"/>
    <w:rsid w:val="00163992"/>
    <w:rsid w:val="00164853"/>
    <w:rsid w:val="00172389"/>
    <w:rsid w:val="0018221E"/>
    <w:rsid w:val="001835EC"/>
    <w:rsid w:val="001920E3"/>
    <w:rsid w:val="001944A8"/>
    <w:rsid w:val="001970DD"/>
    <w:rsid w:val="001A0F22"/>
    <w:rsid w:val="001A1E0F"/>
    <w:rsid w:val="001A51C7"/>
    <w:rsid w:val="001A712E"/>
    <w:rsid w:val="001A7D6B"/>
    <w:rsid w:val="001B112F"/>
    <w:rsid w:val="001B2E49"/>
    <w:rsid w:val="001B3DD9"/>
    <w:rsid w:val="001C09A0"/>
    <w:rsid w:val="001C3A92"/>
    <w:rsid w:val="001D0D82"/>
    <w:rsid w:val="001D22F1"/>
    <w:rsid w:val="001D4113"/>
    <w:rsid w:val="001D4747"/>
    <w:rsid w:val="001E28AA"/>
    <w:rsid w:val="001E4C5C"/>
    <w:rsid w:val="001E5660"/>
    <w:rsid w:val="001E6D84"/>
    <w:rsid w:val="001F15B0"/>
    <w:rsid w:val="001F59B4"/>
    <w:rsid w:val="00202F5F"/>
    <w:rsid w:val="0020625B"/>
    <w:rsid w:val="00207985"/>
    <w:rsid w:val="00207DA6"/>
    <w:rsid w:val="00210627"/>
    <w:rsid w:val="00213ECF"/>
    <w:rsid w:val="00227F03"/>
    <w:rsid w:val="00232676"/>
    <w:rsid w:val="00232703"/>
    <w:rsid w:val="002340D5"/>
    <w:rsid w:val="002401F2"/>
    <w:rsid w:val="002509EB"/>
    <w:rsid w:val="0026479F"/>
    <w:rsid w:val="00266613"/>
    <w:rsid w:val="00267245"/>
    <w:rsid w:val="0027097D"/>
    <w:rsid w:val="00272853"/>
    <w:rsid w:val="00276977"/>
    <w:rsid w:val="00276F17"/>
    <w:rsid w:val="00280043"/>
    <w:rsid w:val="00281158"/>
    <w:rsid w:val="00283FD7"/>
    <w:rsid w:val="00292CE6"/>
    <w:rsid w:val="002939C1"/>
    <w:rsid w:val="00294CD9"/>
    <w:rsid w:val="00295950"/>
    <w:rsid w:val="002964ED"/>
    <w:rsid w:val="00297892"/>
    <w:rsid w:val="002A15D8"/>
    <w:rsid w:val="002A3C76"/>
    <w:rsid w:val="002A7E87"/>
    <w:rsid w:val="002B3FF1"/>
    <w:rsid w:val="002B41CF"/>
    <w:rsid w:val="002B44EB"/>
    <w:rsid w:val="002B69DB"/>
    <w:rsid w:val="002C2C93"/>
    <w:rsid w:val="002C3D39"/>
    <w:rsid w:val="002C7540"/>
    <w:rsid w:val="002D29F8"/>
    <w:rsid w:val="002D7EAD"/>
    <w:rsid w:val="002D7F4F"/>
    <w:rsid w:val="002F0AA9"/>
    <w:rsid w:val="002F0FAC"/>
    <w:rsid w:val="002F1684"/>
    <w:rsid w:val="002F7ABB"/>
    <w:rsid w:val="002F7C22"/>
    <w:rsid w:val="00300F74"/>
    <w:rsid w:val="0030407B"/>
    <w:rsid w:val="0031070A"/>
    <w:rsid w:val="00314EF4"/>
    <w:rsid w:val="00320B1D"/>
    <w:rsid w:val="0032182B"/>
    <w:rsid w:val="0032291A"/>
    <w:rsid w:val="00335676"/>
    <w:rsid w:val="00342F85"/>
    <w:rsid w:val="0034433B"/>
    <w:rsid w:val="003449CF"/>
    <w:rsid w:val="003451CA"/>
    <w:rsid w:val="00345A1C"/>
    <w:rsid w:val="0034681B"/>
    <w:rsid w:val="00346F7D"/>
    <w:rsid w:val="00360E4D"/>
    <w:rsid w:val="003620A8"/>
    <w:rsid w:val="00364E6C"/>
    <w:rsid w:val="003720DC"/>
    <w:rsid w:val="00376369"/>
    <w:rsid w:val="003769B1"/>
    <w:rsid w:val="0037746C"/>
    <w:rsid w:val="0037769A"/>
    <w:rsid w:val="00381357"/>
    <w:rsid w:val="00384E5E"/>
    <w:rsid w:val="00390462"/>
    <w:rsid w:val="003922C0"/>
    <w:rsid w:val="00393697"/>
    <w:rsid w:val="00396ECE"/>
    <w:rsid w:val="003A18EF"/>
    <w:rsid w:val="003A7991"/>
    <w:rsid w:val="003B25F0"/>
    <w:rsid w:val="003B35AF"/>
    <w:rsid w:val="003C3BE5"/>
    <w:rsid w:val="003C520E"/>
    <w:rsid w:val="003C5E9D"/>
    <w:rsid w:val="003C6F9D"/>
    <w:rsid w:val="003C7F4E"/>
    <w:rsid w:val="003D58F1"/>
    <w:rsid w:val="003D72A3"/>
    <w:rsid w:val="003D7472"/>
    <w:rsid w:val="003E54AC"/>
    <w:rsid w:val="003E6C33"/>
    <w:rsid w:val="003F0B83"/>
    <w:rsid w:val="003F136E"/>
    <w:rsid w:val="003F6A73"/>
    <w:rsid w:val="004015D0"/>
    <w:rsid w:val="00401EE7"/>
    <w:rsid w:val="004065D9"/>
    <w:rsid w:val="004101A5"/>
    <w:rsid w:val="00410F9D"/>
    <w:rsid w:val="0041286A"/>
    <w:rsid w:val="00417049"/>
    <w:rsid w:val="00421FDE"/>
    <w:rsid w:val="00423718"/>
    <w:rsid w:val="00426D46"/>
    <w:rsid w:val="00430E71"/>
    <w:rsid w:val="00437E65"/>
    <w:rsid w:val="00445ADA"/>
    <w:rsid w:val="004535E4"/>
    <w:rsid w:val="00460446"/>
    <w:rsid w:val="00461F43"/>
    <w:rsid w:val="00466BA0"/>
    <w:rsid w:val="00475A10"/>
    <w:rsid w:val="00480073"/>
    <w:rsid w:val="00484CC4"/>
    <w:rsid w:val="004867DF"/>
    <w:rsid w:val="00491899"/>
    <w:rsid w:val="00492FFC"/>
    <w:rsid w:val="00493EB3"/>
    <w:rsid w:val="00497524"/>
    <w:rsid w:val="004975CE"/>
    <w:rsid w:val="004A3517"/>
    <w:rsid w:val="004A429F"/>
    <w:rsid w:val="004B003F"/>
    <w:rsid w:val="004B33F0"/>
    <w:rsid w:val="004B6FC5"/>
    <w:rsid w:val="004B7E0A"/>
    <w:rsid w:val="004C5C18"/>
    <w:rsid w:val="004D3120"/>
    <w:rsid w:val="004D324E"/>
    <w:rsid w:val="004D3ADF"/>
    <w:rsid w:val="004D6BA6"/>
    <w:rsid w:val="004D7BB3"/>
    <w:rsid w:val="004F0934"/>
    <w:rsid w:val="004F1A88"/>
    <w:rsid w:val="004F4217"/>
    <w:rsid w:val="004F6249"/>
    <w:rsid w:val="00500E7A"/>
    <w:rsid w:val="005012E7"/>
    <w:rsid w:val="0051068D"/>
    <w:rsid w:val="00510D06"/>
    <w:rsid w:val="00512269"/>
    <w:rsid w:val="0051732B"/>
    <w:rsid w:val="00522AF4"/>
    <w:rsid w:val="0053074D"/>
    <w:rsid w:val="005316D4"/>
    <w:rsid w:val="00535623"/>
    <w:rsid w:val="0054251E"/>
    <w:rsid w:val="00545582"/>
    <w:rsid w:val="0055300D"/>
    <w:rsid w:val="00555876"/>
    <w:rsid w:val="00557979"/>
    <w:rsid w:val="0056025A"/>
    <w:rsid w:val="0056060B"/>
    <w:rsid w:val="0056073C"/>
    <w:rsid w:val="00561051"/>
    <w:rsid w:val="005615B7"/>
    <w:rsid w:val="00562427"/>
    <w:rsid w:val="00562456"/>
    <w:rsid w:val="005657BD"/>
    <w:rsid w:val="00567E44"/>
    <w:rsid w:val="00570FFF"/>
    <w:rsid w:val="00571C53"/>
    <w:rsid w:val="00572100"/>
    <w:rsid w:val="00572F3C"/>
    <w:rsid w:val="005745AB"/>
    <w:rsid w:val="00581033"/>
    <w:rsid w:val="00581C9F"/>
    <w:rsid w:val="00581E64"/>
    <w:rsid w:val="005905CE"/>
    <w:rsid w:val="005A14BE"/>
    <w:rsid w:val="005A4615"/>
    <w:rsid w:val="005A61D1"/>
    <w:rsid w:val="005B0DD3"/>
    <w:rsid w:val="005B21EB"/>
    <w:rsid w:val="005C4E65"/>
    <w:rsid w:val="005C7D19"/>
    <w:rsid w:val="005D19E5"/>
    <w:rsid w:val="005D1BF2"/>
    <w:rsid w:val="005D36F0"/>
    <w:rsid w:val="005D692D"/>
    <w:rsid w:val="005E1448"/>
    <w:rsid w:val="005E19F1"/>
    <w:rsid w:val="005E572C"/>
    <w:rsid w:val="005F0474"/>
    <w:rsid w:val="005F3C10"/>
    <w:rsid w:val="005F5C7B"/>
    <w:rsid w:val="006006D5"/>
    <w:rsid w:val="00600DE3"/>
    <w:rsid w:val="00612759"/>
    <w:rsid w:val="00616CAD"/>
    <w:rsid w:val="00620DDB"/>
    <w:rsid w:val="00620E02"/>
    <w:rsid w:val="00625C49"/>
    <w:rsid w:val="00630285"/>
    <w:rsid w:val="00633D22"/>
    <w:rsid w:val="00637301"/>
    <w:rsid w:val="00641F76"/>
    <w:rsid w:val="00642039"/>
    <w:rsid w:val="006449E3"/>
    <w:rsid w:val="00645C88"/>
    <w:rsid w:val="00647D22"/>
    <w:rsid w:val="0065199C"/>
    <w:rsid w:val="00654F52"/>
    <w:rsid w:val="0065633D"/>
    <w:rsid w:val="00656711"/>
    <w:rsid w:val="0066112B"/>
    <w:rsid w:val="00661BAD"/>
    <w:rsid w:val="00661BB5"/>
    <w:rsid w:val="00670B84"/>
    <w:rsid w:val="0067156A"/>
    <w:rsid w:val="00673736"/>
    <w:rsid w:val="006749B0"/>
    <w:rsid w:val="00681D1D"/>
    <w:rsid w:val="00684FC0"/>
    <w:rsid w:val="0068623E"/>
    <w:rsid w:val="0069310D"/>
    <w:rsid w:val="00697001"/>
    <w:rsid w:val="006A3470"/>
    <w:rsid w:val="006A51AF"/>
    <w:rsid w:val="006B087F"/>
    <w:rsid w:val="006B0EB9"/>
    <w:rsid w:val="006B2003"/>
    <w:rsid w:val="006B4EA6"/>
    <w:rsid w:val="006B51F8"/>
    <w:rsid w:val="006B7121"/>
    <w:rsid w:val="006C334F"/>
    <w:rsid w:val="006C72DD"/>
    <w:rsid w:val="006C747A"/>
    <w:rsid w:val="006D4894"/>
    <w:rsid w:val="006D74B6"/>
    <w:rsid w:val="006E4623"/>
    <w:rsid w:val="006E5127"/>
    <w:rsid w:val="006E7758"/>
    <w:rsid w:val="006E78F8"/>
    <w:rsid w:val="006F7D7B"/>
    <w:rsid w:val="007023BC"/>
    <w:rsid w:val="00703225"/>
    <w:rsid w:val="00706971"/>
    <w:rsid w:val="00710AEC"/>
    <w:rsid w:val="00712076"/>
    <w:rsid w:val="00722E55"/>
    <w:rsid w:val="007234DB"/>
    <w:rsid w:val="007271E7"/>
    <w:rsid w:val="00742999"/>
    <w:rsid w:val="007471DF"/>
    <w:rsid w:val="00750A65"/>
    <w:rsid w:val="00752437"/>
    <w:rsid w:val="00752F19"/>
    <w:rsid w:val="00753845"/>
    <w:rsid w:val="00755119"/>
    <w:rsid w:val="00756AAC"/>
    <w:rsid w:val="00756C1F"/>
    <w:rsid w:val="007614C5"/>
    <w:rsid w:val="00767255"/>
    <w:rsid w:val="007731F1"/>
    <w:rsid w:val="00774E38"/>
    <w:rsid w:val="00776AD0"/>
    <w:rsid w:val="007842B6"/>
    <w:rsid w:val="007926FC"/>
    <w:rsid w:val="0079486B"/>
    <w:rsid w:val="007A0F0E"/>
    <w:rsid w:val="007A1136"/>
    <w:rsid w:val="007A2C83"/>
    <w:rsid w:val="007A3078"/>
    <w:rsid w:val="007A39B5"/>
    <w:rsid w:val="007A6C47"/>
    <w:rsid w:val="007B3AF0"/>
    <w:rsid w:val="007B582D"/>
    <w:rsid w:val="007C22E9"/>
    <w:rsid w:val="007C37DB"/>
    <w:rsid w:val="007C45AC"/>
    <w:rsid w:val="007C6AAA"/>
    <w:rsid w:val="007D3538"/>
    <w:rsid w:val="007E38E0"/>
    <w:rsid w:val="007E3A0A"/>
    <w:rsid w:val="007E3F1C"/>
    <w:rsid w:val="007E6539"/>
    <w:rsid w:val="007F66F0"/>
    <w:rsid w:val="007F70DA"/>
    <w:rsid w:val="007F7A06"/>
    <w:rsid w:val="00802283"/>
    <w:rsid w:val="0080645D"/>
    <w:rsid w:val="008066FC"/>
    <w:rsid w:val="00813840"/>
    <w:rsid w:val="008159BE"/>
    <w:rsid w:val="008159C0"/>
    <w:rsid w:val="00815E87"/>
    <w:rsid w:val="00823032"/>
    <w:rsid w:val="00823AD3"/>
    <w:rsid w:val="00824316"/>
    <w:rsid w:val="00824EF0"/>
    <w:rsid w:val="00826CF7"/>
    <w:rsid w:val="00830CFD"/>
    <w:rsid w:val="00834C4F"/>
    <w:rsid w:val="00835478"/>
    <w:rsid w:val="00836421"/>
    <w:rsid w:val="00837B26"/>
    <w:rsid w:val="008411C1"/>
    <w:rsid w:val="00843996"/>
    <w:rsid w:val="00844479"/>
    <w:rsid w:val="008444F3"/>
    <w:rsid w:val="00881273"/>
    <w:rsid w:val="008817A9"/>
    <w:rsid w:val="00883F0F"/>
    <w:rsid w:val="00884E71"/>
    <w:rsid w:val="008939C3"/>
    <w:rsid w:val="0089571C"/>
    <w:rsid w:val="00896C81"/>
    <w:rsid w:val="008A0A6E"/>
    <w:rsid w:val="008A2025"/>
    <w:rsid w:val="008B420A"/>
    <w:rsid w:val="008B49A7"/>
    <w:rsid w:val="008B51A2"/>
    <w:rsid w:val="008B5964"/>
    <w:rsid w:val="008B7BE8"/>
    <w:rsid w:val="008C47F3"/>
    <w:rsid w:val="008C54E6"/>
    <w:rsid w:val="008D06AD"/>
    <w:rsid w:val="008D27C0"/>
    <w:rsid w:val="008D5EAB"/>
    <w:rsid w:val="008D660B"/>
    <w:rsid w:val="008E144E"/>
    <w:rsid w:val="008E2B59"/>
    <w:rsid w:val="008E390E"/>
    <w:rsid w:val="008E3C42"/>
    <w:rsid w:val="008E6E95"/>
    <w:rsid w:val="008F1A26"/>
    <w:rsid w:val="008F2D57"/>
    <w:rsid w:val="008F66B6"/>
    <w:rsid w:val="008F7593"/>
    <w:rsid w:val="009002E8"/>
    <w:rsid w:val="009032D1"/>
    <w:rsid w:val="00907716"/>
    <w:rsid w:val="00910BA2"/>
    <w:rsid w:val="00922486"/>
    <w:rsid w:val="00931FCF"/>
    <w:rsid w:val="00936C7C"/>
    <w:rsid w:val="0094011C"/>
    <w:rsid w:val="00940212"/>
    <w:rsid w:val="0094115B"/>
    <w:rsid w:val="009503B6"/>
    <w:rsid w:val="009614C1"/>
    <w:rsid w:val="00962197"/>
    <w:rsid w:val="0096379E"/>
    <w:rsid w:val="00973033"/>
    <w:rsid w:val="00974CD6"/>
    <w:rsid w:val="009808F7"/>
    <w:rsid w:val="0098167B"/>
    <w:rsid w:val="009833A8"/>
    <w:rsid w:val="0098599F"/>
    <w:rsid w:val="009A26B0"/>
    <w:rsid w:val="009B10B4"/>
    <w:rsid w:val="009B2CBF"/>
    <w:rsid w:val="009B5968"/>
    <w:rsid w:val="009C0CC1"/>
    <w:rsid w:val="009C40DF"/>
    <w:rsid w:val="009C43BD"/>
    <w:rsid w:val="009C4885"/>
    <w:rsid w:val="009C73AE"/>
    <w:rsid w:val="009D0345"/>
    <w:rsid w:val="009D2BDB"/>
    <w:rsid w:val="009D7BFE"/>
    <w:rsid w:val="009E1C47"/>
    <w:rsid w:val="009E4EB8"/>
    <w:rsid w:val="009E748D"/>
    <w:rsid w:val="009F12B9"/>
    <w:rsid w:val="009F14AE"/>
    <w:rsid w:val="009F37BA"/>
    <w:rsid w:val="00A03F25"/>
    <w:rsid w:val="00A05823"/>
    <w:rsid w:val="00A10336"/>
    <w:rsid w:val="00A121EA"/>
    <w:rsid w:val="00A1320D"/>
    <w:rsid w:val="00A13EEC"/>
    <w:rsid w:val="00A1443F"/>
    <w:rsid w:val="00A16605"/>
    <w:rsid w:val="00A20304"/>
    <w:rsid w:val="00A2624A"/>
    <w:rsid w:val="00A27C8D"/>
    <w:rsid w:val="00A3073D"/>
    <w:rsid w:val="00A317ED"/>
    <w:rsid w:val="00A3260B"/>
    <w:rsid w:val="00A37B00"/>
    <w:rsid w:val="00A41E01"/>
    <w:rsid w:val="00A43583"/>
    <w:rsid w:val="00A51BD5"/>
    <w:rsid w:val="00A52423"/>
    <w:rsid w:val="00A5489A"/>
    <w:rsid w:val="00A54C97"/>
    <w:rsid w:val="00A61229"/>
    <w:rsid w:val="00A61A97"/>
    <w:rsid w:val="00A64567"/>
    <w:rsid w:val="00A7095F"/>
    <w:rsid w:val="00A715D7"/>
    <w:rsid w:val="00A71C9D"/>
    <w:rsid w:val="00A80C6B"/>
    <w:rsid w:val="00A81588"/>
    <w:rsid w:val="00A81838"/>
    <w:rsid w:val="00A82677"/>
    <w:rsid w:val="00A90AE5"/>
    <w:rsid w:val="00AA2347"/>
    <w:rsid w:val="00AA36B0"/>
    <w:rsid w:val="00AA44BF"/>
    <w:rsid w:val="00AB004B"/>
    <w:rsid w:val="00AB11DA"/>
    <w:rsid w:val="00AB7216"/>
    <w:rsid w:val="00AC042F"/>
    <w:rsid w:val="00AC1E56"/>
    <w:rsid w:val="00AC3350"/>
    <w:rsid w:val="00AC46D4"/>
    <w:rsid w:val="00AC5313"/>
    <w:rsid w:val="00AC5B3F"/>
    <w:rsid w:val="00AD1A2E"/>
    <w:rsid w:val="00AD21A2"/>
    <w:rsid w:val="00AD2587"/>
    <w:rsid w:val="00AD2F42"/>
    <w:rsid w:val="00AD586D"/>
    <w:rsid w:val="00AD70B8"/>
    <w:rsid w:val="00AE1C6A"/>
    <w:rsid w:val="00AE2400"/>
    <w:rsid w:val="00AE6274"/>
    <w:rsid w:val="00AE7977"/>
    <w:rsid w:val="00AF009A"/>
    <w:rsid w:val="00AF014B"/>
    <w:rsid w:val="00B05E02"/>
    <w:rsid w:val="00B06979"/>
    <w:rsid w:val="00B07954"/>
    <w:rsid w:val="00B10459"/>
    <w:rsid w:val="00B11427"/>
    <w:rsid w:val="00B1179E"/>
    <w:rsid w:val="00B21145"/>
    <w:rsid w:val="00B2226E"/>
    <w:rsid w:val="00B241C9"/>
    <w:rsid w:val="00B27F49"/>
    <w:rsid w:val="00B30DBA"/>
    <w:rsid w:val="00B32045"/>
    <w:rsid w:val="00B339E8"/>
    <w:rsid w:val="00B36D2D"/>
    <w:rsid w:val="00B40252"/>
    <w:rsid w:val="00B40EC9"/>
    <w:rsid w:val="00B43F4F"/>
    <w:rsid w:val="00B47D2D"/>
    <w:rsid w:val="00B52C0E"/>
    <w:rsid w:val="00B544AE"/>
    <w:rsid w:val="00B56F9D"/>
    <w:rsid w:val="00B61683"/>
    <w:rsid w:val="00B64B1B"/>
    <w:rsid w:val="00B65701"/>
    <w:rsid w:val="00B661AD"/>
    <w:rsid w:val="00B66939"/>
    <w:rsid w:val="00B670AB"/>
    <w:rsid w:val="00B73F52"/>
    <w:rsid w:val="00B80FA7"/>
    <w:rsid w:val="00B85777"/>
    <w:rsid w:val="00B9203D"/>
    <w:rsid w:val="00BA20D4"/>
    <w:rsid w:val="00BA3A52"/>
    <w:rsid w:val="00BA4517"/>
    <w:rsid w:val="00BA4AD4"/>
    <w:rsid w:val="00BB4904"/>
    <w:rsid w:val="00BB5B96"/>
    <w:rsid w:val="00BB5DD6"/>
    <w:rsid w:val="00BB7887"/>
    <w:rsid w:val="00BC0A08"/>
    <w:rsid w:val="00BC2879"/>
    <w:rsid w:val="00BC74C2"/>
    <w:rsid w:val="00BD1416"/>
    <w:rsid w:val="00BD50EC"/>
    <w:rsid w:val="00BD5DAB"/>
    <w:rsid w:val="00BE6F01"/>
    <w:rsid w:val="00BF0C1C"/>
    <w:rsid w:val="00BF1C9E"/>
    <w:rsid w:val="00BF2CF3"/>
    <w:rsid w:val="00BF4232"/>
    <w:rsid w:val="00BF4A8B"/>
    <w:rsid w:val="00BF4CCC"/>
    <w:rsid w:val="00C0150E"/>
    <w:rsid w:val="00C0161C"/>
    <w:rsid w:val="00C023CB"/>
    <w:rsid w:val="00C02D3F"/>
    <w:rsid w:val="00C30A18"/>
    <w:rsid w:val="00C30D4F"/>
    <w:rsid w:val="00C32CC4"/>
    <w:rsid w:val="00C373B9"/>
    <w:rsid w:val="00C50379"/>
    <w:rsid w:val="00C505B5"/>
    <w:rsid w:val="00C524B5"/>
    <w:rsid w:val="00C55083"/>
    <w:rsid w:val="00C558C5"/>
    <w:rsid w:val="00C61E2B"/>
    <w:rsid w:val="00C634CB"/>
    <w:rsid w:val="00C647BD"/>
    <w:rsid w:val="00C67564"/>
    <w:rsid w:val="00C72604"/>
    <w:rsid w:val="00C73C07"/>
    <w:rsid w:val="00C74147"/>
    <w:rsid w:val="00C87108"/>
    <w:rsid w:val="00C91870"/>
    <w:rsid w:val="00C9612F"/>
    <w:rsid w:val="00C96C2D"/>
    <w:rsid w:val="00CA3DAF"/>
    <w:rsid w:val="00CB273B"/>
    <w:rsid w:val="00CB434E"/>
    <w:rsid w:val="00CB504D"/>
    <w:rsid w:val="00CB51F8"/>
    <w:rsid w:val="00CB5317"/>
    <w:rsid w:val="00CB5402"/>
    <w:rsid w:val="00CB57DE"/>
    <w:rsid w:val="00CB66EA"/>
    <w:rsid w:val="00CC41E8"/>
    <w:rsid w:val="00CC5C38"/>
    <w:rsid w:val="00CD1892"/>
    <w:rsid w:val="00CD455D"/>
    <w:rsid w:val="00CE2524"/>
    <w:rsid w:val="00CE56EC"/>
    <w:rsid w:val="00CF16D4"/>
    <w:rsid w:val="00CF1B50"/>
    <w:rsid w:val="00CF340A"/>
    <w:rsid w:val="00CF49EE"/>
    <w:rsid w:val="00D01678"/>
    <w:rsid w:val="00D0195C"/>
    <w:rsid w:val="00D10DD1"/>
    <w:rsid w:val="00D12C7E"/>
    <w:rsid w:val="00D14B73"/>
    <w:rsid w:val="00D151E3"/>
    <w:rsid w:val="00D205F7"/>
    <w:rsid w:val="00D217BD"/>
    <w:rsid w:val="00D2566B"/>
    <w:rsid w:val="00D26BD7"/>
    <w:rsid w:val="00D305AA"/>
    <w:rsid w:val="00D32C08"/>
    <w:rsid w:val="00D47758"/>
    <w:rsid w:val="00D5543A"/>
    <w:rsid w:val="00D629E1"/>
    <w:rsid w:val="00D71D50"/>
    <w:rsid w:val="00D7343B"/>
    <w:rsid w:val="00D741B2"/>
    <w:rsid w:val="00D74798"/>
    <w:rsid w:val="00D76B60"/>
    <w:rsid w:val="00D82190"/>
    <w:rsid w:val="00D8286C"/>
    <w:rsid w:val="00D92EB2"/>
    <w:rsid w:val="00D93330"/>
    <w:rsid w:val="00D93585"/>
    <w:rsid w:val="00D93A66"/>
    <w:rsid w:val="00D97F0A"/>
    <w:rsid w:val="00DA0061"/>
    <w:rsid w:val="00DA4A00"/>
    <w:rsid w:val="00DA5EE7"/>
    <w:rsid w:val="00DB0D29"/>
    <w:rsid w:val="00DB3DC1"/>
    <w:rsid w:val="00DC1A64"/>
    <w:rsid w:val="00DC29F7"/>
    <w:rsid w:val="00DC3A91"/>
    <w:rsid w:val="00DC4A2B"/>
    <w:rsid w:val="00DC7564"/>
    <w:rsid w:val="00DD2DCD"/>
    <w:rsid w:val="00DD2E65"/>
    <w:rsid w:val="00DD43DB"/>
    <w:rsid w:val="00DD55DC"/>
    <w:rsid w:val="00DD7232"/>
    <w:rsid w:val="00DE09CA"/>
    <w:rsid w:val="00DE1969"/>
    <w:rsid w:val="00DE2BD9"/>
    <w:rsid w:val="00DE2F63"/>
    <w:rsid w:val="00DF0C21"/>
    <w:rsid w:val="00DF63AC"/>
    <w:rsid w:val="00E054D8"/>
    <w:rsid w:val="00E10C88"/>
    <w:rsid w:val="00E206D4"/>
    <w:rsid w:val="00E218C3"/>
    <w:rsid w:val="00E22CE2"/>
    <w:rsid w:val="00E33807"/>
    <w:rsid w:val="00E35AF8"/>
    <w:rsid w:val="00E429B3"/>
    <w:rsid w:val="00E47280"/>
    <w:rsid w:val="00E55EE6"/>
    <w:rsid w:val="00E5623F"/>
    <w:rsid w:val="00E6135C"/>
    <w:rsid w:val="00E65847"/>
    <w:rsid w:val="00E735C2"/>
    <w:rsid w:val="00E73987"/>
    <w:rsid w:val="00E81026"/>
    <w:rsid w:val="00E815E4"/>
    <w:rsid w:val="00E91496"/>
    <w:rsid w:val="00E977DB"/>
    <w:rsid w:val="00EA0F05"/>
    <w:rsid w:val="00EA193C"/>
    <w:rsid w:val="00EA6E2D"/>
    <w:rsid w:val="00EB0849"/>
    <w:rsid w:val="00EB115E"/>
    <w:rsid w:val="00EC05BC"/>
    <w:rsid w:val="00EC70B1"/>
    <w:rsid w:val="00EC787A"/>
    <w:rsid w:val="00EC79F0"/>
    <w:rsid w:val="00ED0EA0"/>
    <w:rsid w:val="00ED3E92"/>
    <w:rsid w:val="00ED69C0"/>
    <w:rsid w:val="00EE2812"/>
    <w:rsid w:val="00F001F6"/>
    <w:rsid w:val="00F0318C"/>
    <w:rsid w:val="00F04AE6"/>
    <w:rsid w:val="00F06E10"/>
    <w:rsid w:val="00F1047F"/>
    <w:rsid w:val="00F11699"/>
    <w:rsid w:val="00F16820"/>
    <w:rsid w:val="00F20A94"/>
    <w:rsid w:val="00F23093"/>
    <w:rsid w:val="00F25BAA"/>
    <w:rsid w:val="00F25C0F"/>
    <w:rsid w:val="00F25CCE"/>
    <w:rsid w:val="00F26805"/>
    <w:rsid w:val="00F33E99"/>
    <w:rsid w:val="00F35325"/>
    <w:rsid w:val="00F42696"/>
    <w:rsid w:val="00F42796"/>
    <w:rsid w:val="00F430FA"/>
    <w:rsid w:val="00F431BF"/>
    <w:rsid w:val="00F4677D"/>
    <w:rsid w:val="00F5106D"/>
    <w:rsid w:val="00F530CF"/>
    <w:rsid w:val="00F56987"/>
    <w:rsid w:val="00F643CC"/>
    <w:rsid w:val="00F737EA"/>
    <w:rsid w:val="00F74D3E"/>
    <w:rsid w:val="00F754B3"/>
    <w:rsid w:val="00F77E26"/>
    <w:rsid w:val="00F82C78"/>
    <w:rsid w:val="00F83686"/>
    <w:rsid w:val="00F863D9"/>
    <w:rsid w:val="00F87993"/>
    <w:rsid w:val="00F87AD0"/>
    <w:rsid w:val="00F911F0"/>
    <w:rsid w:val="00F92918"/>
    <w:rsid w:val="00F92D47"/>
    <w:rsid w:val="00F979A3"/>
    <w:rsid w:val="00F97C94"/>
    <w:rsid w:val="00FA17BA"/>
    <w:rsid w:val="00FA1EEF"/>
    <w:rsid w:val="00FB19AE"/>
    <w:rsid w:val="00FB3F4B"/>
    <w:rsid w:val="00FB4A8C"/>
    <w:rsid w:val="00FB52DF"/>
    <w:rsid w:val="00FC7C2D"/>
    <w:rsid w:val="00FE0F54"/>
    <w:rsid w:val="00FE19B4"/>
    <w:rsid w:val="00FE33F2"/>
    <w:rsid w:val="00FE3E6F"/>
    <w:rsid w:val="00FE4896"/>
    <w:rsid w:val="00FE52A3"/>
    <w:rsid w:val="00FF1C9A"/>
    <w:rsid w:val="00FF64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28FAB"/>
  <w15:docId w15:val="{48C589CB-296F-4B87-8AF7-BDA3A9CD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6006D5"/>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6006D5"/>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sred">
    <w:name w:val="t-10-9-sred"/>
    <w:basedOn w:val="Normal"/>
    <w:rsid w:val="006006D5"/>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1-9-sred">
    <w:name w:val="t-11-9-sred"/>
    <w:basedOn w:val="Normal"/>
    <w:rsid w:val="006006D5"/>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6006D5"/>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6006D5"/>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b-na16">
    <w:name w:val="tb-na16"/>
    <w:basedOn w:val="Normal"/>
    <w:rsid w:val="006006D5"/>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6006D5"/>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6006D5"/>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6006D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bez-uvl">
    <w:name w:val="t-9-8-bez-uvl"/>
    <w:basedOn w:val="Normal"/>
    <w:rsid w:val="006006D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6006D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6006D5"/>
    <w:rPr>
      <w:b/>
      <w:bCs/>
    </w:rPr>
  </w:style>
  <w:style w:type="paragraph" w:styleId="Zaglavlje">
    <w:name w:val="header"/>
    <w:basedOn w:val="Normal"/>
    <w:link w:val="ZaglavljeChar"/>
    <w:uiPriority w:val="99"/>
    <w:unhideWhenUsed/>
    <w:rsid w:val="002F7AB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F7ABB"/>
  </w:style>
  <w:style w:type="paragraph" w:styleId="Podnoje">
    <w:name w:val="footer"/>
    <w:basedOn w:val="Normal"/>
    <w:link w:val="PodnojeChar"/>
    <w:uiPriority w:val="99"/>
    <w:unhideWhenUsed/>
    <w:rsid w:val="002F7AB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F7ABB"/>
  </w:style>
  <w:style w:type="paragraph" w:styleId="Tekstbalonia">
    <w:name w:val="Balloon Text"/>
    <w:basedOn w:val="Normal"/>
    <w:link w:val="TekstbaloniaChar"/>
    <w:uiPriority w:val="99"/>
    <w:semiHidden/>
    <w:unhideWhenUsed/>
    <w:rsid w:val="001F15B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1F15B0"/>
    <w:rPr>
      <w:rFonts w:ascii="Tahoma" w:hAnsi="Tahoma" w:cs="Tahoma"/>
      <w:sz w:val="16"/>
      <w:szCs w:val="16"/>
    </w:rPr>
  </w:style>
  <w:style w:type="paragraph" w:styleId="Bezproreda">
    <w:name w:val="No Spacing"/>
    <w:uiPriority w:val="1"/>
    <w:qFormat/>
    <w:rsid w:val="00014BBB"/>
    <w:pPr>
      <w:spacing w:after="0" w:line="240" w:lineRule="auto"/>
    </w:pPr>
  </w:style>
  <w:style w:type="character" w:styleId="Hiperveza">
    <w:name w:val="Hyperlink"/>
    <w:basedOn w:val="Zadanifontodlomka"/>
    <w:uiPriority w:val="99"/>
    <w:unhideWhenUsed/>
    <w:rsid w:val="005E1448"/>
    <w:rPr>
      <w:color w:val="0000FF" w:themeColor="hyperlink"/>
      <w:u w:val="single"/>
    </w:rPr>
  </w:style>
  <w:style w:type="character" w:customStyle="1" w:styleId="Nerijeenospominjanje1">
    <w:name w:val="Neriješeno spominjanje1"/>
    <w:basedOn w:val="Zadanifontodlomka"/>
    <w:uiPriority w:val="99"/>
    <w:semiHidden/>
    <w:unhideWhenUsed/>
    <w:rsid w:val="005E1448"/>
    <w:rPr>
      <w:color w:val="808080"/>
      <w:shd w:val="clear" w:color="auto" w:fill="E6E6E6"/>
    </w:rPr>
  </w:style>
  <w:style w:type="paragraph" w:customStyle="1" w:styleId="box457765">
    <w:name w:val="box_457765"/>
    <w:basedOn w:val="Normal"/>
    <w:rsid w:val="008C54E6"/>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243340">
      <w:bodyDiv w:val="1"/>
      <w:marLeft w:val="0"/>
      <w:marRight w:val="0"/>
      <w:marTop w:val="0"/>
      <w:marBottom w:val="0"/>
      <w:divBdr>
        <w:top w:val="none" w:sz="0" w:space="0" w:color="auto"/>
        <w:left w:val="none" w:sz="0" w:space="0" w:color="auto"/>
        <w:bottom w:val="none" w:sz="0" w:space="0" w:color="auto"/>
        <w:right w:val="none" w:sz="0" w:space="0" w:color="auto"/>
      </w:divBdr>
    </w:div>
    <w:div w:id="1966043082">
      <w:bodyDiv w:val="1"/>
      <w:marLeft w:val="0"/>
      <w:marRight w:val="0"/>
      <w:marTop w:val="0"/>
      <w:marBottom w:val="0"/>
      <w:divBdr>
        <w:top w:val="none" w:sz="0" w:space="0" w:color="auto"/>
        <w:left w:val="none" w:sz="0" w:space="0" w:color="auto"/>
        <w:bottom w:val="none" w:sz="0" w:space="0" w:color="auto"/>
        <w:right w:val="none" w:sz="0" w:space="0" w:color="auto"/>
      </w:divBdr>
      <w:divsChild>
        <w:div w:id="960038388">
          <w:marLeft w:val="0"/>
          <w:marRight w:val="0"/>
          <w:marTop w:val="0"/>
          <w:marBottom w:val="0"/>
          <w:divBdr>
            <w:top w:val="none" w:sz="0" w:space="0" w:color="auto"/>
            <w:left w:val="none" w:sz="0" w:space="0" w:color="auto"/>
            <w:bottom w:val="none" w:sz="0" w:space="0" w:color="auto"/>
            <w:right w:val="none" w:sz="0" w:space="0" w:color="auto"/>
          </w:divBdr>
          <w:divsChild>
            <w:div w:id="51106879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8F5FC-4816-4F53-AC2B-CF32F3B70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11</Pages>
  <Words>2449</Words>
  <Characters>13962</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MPRH</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Edita Brkić</dc:creator>
  <cp:lastModifiedBy>Jasminka Bertović</cp:lastModifiedBy>
  <cp:revision>159</cp:revision>
  <cp:lastPrinted>2023-09-26T10:45:00Z</cp:lastPrinted>
  <dcterms:created xsi:type="dcterms:W3CDTF">2023-10-18T07:07:00Z</dcterms:created>
  <dcterms:modified xsi:type="dcterms:W3CDTF">2025-02-13T14:43:00Z</dcterms:modified>
</cp:coreProperties>
</file>