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4EE7" w14:textId="2808446D" w:rsidR="00423E8F" w:rsidRPr="00423E8F" w:rsidRDefault="00423E8F" w:rsidP="00423E8F">
      <w:pPr>
        <w:pStyle w:val="t-10-9-kurz-s-fett"/>
        <w:spacing w:before="0" w:beforeAutospacing="0" w:after="0" w:afterAutospacing="0" w:line="276" w:lineRule="auto"/>
        <w:rPr>
          <w:i w:val="0"/>
          <w:sz w:val="24"/>
          <w:szCs w:val="24"/>
        </w:rPr>
      </w:pPr>
      <w:r w:rsidRPr="00423E8F">
        <w:rPr>
          <w:i w:val="0"/>
          <w:sz w:val="24"/>
          <w:szCs w:val="24"/>
        </w:rPr>
        <w:t>PRIJEDLOG ZAKONA O IZMJENAMA I DOPUNAMA PREKRŠAJNOG ZAKONA</w:t>
      </w:r>
    </w:p>
    <w:p w14:paraId="38D74694" w14:textId="77777777" w:rsidR="0033414D" w:rsidRPr="00423E8F" w:rsidRDefault="0033414D" w:rsidP="00423E8F">
      <w:pPr>
        <w:pStyle w:val="Naslov1"/>
        <w:rPr>
          <w:rFonts w:ascii="Times New Roman" w:hAnsi="Times New Roman" w:cs="Times New Roman"/>
          <w:b/>
          <w:bCs/>
          <w:i/>
          <w:color w:val="auto"/>
          <w:sz w:val="24"/>
          <w:szCs w:val="24"/>
        </w:rPr>
      </w:pPr>
      <w:r w:rsidRPr="00423E8F">
        <w:rPr>
          <w:rFonts w:ascii="Times New Roman" w:hAnsi="Times New Roman" w:cs="Times New Roman"/>
          <w:b/>
          <w:bCs/>
          <w:color w:val="auto"/>
          <w:sz w:val="24"/>
          <w:szCs w:val="24"/>
        </w:rPr>
        <w:t>I.</w:t>
      </w:r>
      <w:r w:rsidRPr="00423E8F">
        <w:rPr>
          <w:rFonts w:ascii="Times New Roman" w:hAnsi="Times New Roman" w:cs="Times New Roman"/>
          <w:b/>
          <w:bCs/>
          <w:color w:val="auto"/>
          <w:sz w:val="24"/>
          <w:szCs w:val="24"/>
        </w:rPr>
        <w:tab/>
        <w:t>USTAVNA OSNOVA ZA DONOŠENJE ZAKONA</w:t>
      </w:r>
    </w:p>
    <w:p w14:paraId="35BB6DF7" w14:textId="77777777" w:rsidR="0033414D" w:rsidRPr="00423E8F" w:rsidRDefault="0033414D" w:rsidP="001C452C">
      <w:pPr>
        <w:pStyle w:val="t-10-9-kurz-s-fett"/>
        <w:spacing w:before="0" w:beforeAutospacing="0" w:after="0" w:afterAutospacing="0" w:line="276" w:lineRule="auto"/>
        <w:jc w:val="both"/>
        <w:rPr>
          <w:i w:val="0"/>
          <w:sz w:val="24"/>
          <w:szCs w:val="24"/>
        </w:rPr>
      </w:pPr>
    </w:p>
    <w:p w14:paraId="72765A2B" w14:textId="77777777" w:rsidR="0033414D" w:rsidRPr="00423E8F" w:rsidRDefault="0033414D" w:rsidP="001C452C">
      <w:pPr>
        <w:pStyle w:val="t-10-9-kurz-s-fett"/>
        <w:spacing w:before="0" w:beforeAutospacing="0" w:after="0" w:afterAutospacing="0" w:line="276" w:lineRule="auto"/>
        <w:jc w:val="both"/>
        <w:rPr>
          <w:b w:val="0"/>
          <w:i w:val="0"/>
          <w:sz w:val="24"/>
          <w:szCs w:val="24"/>
        </w:rPr>
      </w:pPr>
      <w:r w:rsidRPr="00423E8F">
        <w:rPr>
          <w:b w:val="0"/>
          <w:i w:val="0"/>
          <w:sz w:val="24"/>
          <w:szCs w:val="24"/>
        </w:rPr>
        <w:tab/>
        <w:t xml:space="preserve">Ustavna osnova za donošenje ovoga </w:t>
      </w:r>
      <w:r w:rsidR="0022339E" w:rsidRPr="00423E8F">
        <w:rPr>
          <w:b w:val="0"/>
          <w:i w:val="0"/>
          <w:sz w:val="24"/>
          <w:szCs w:val="24"/>
        </w:rPr>
        <w:t>Z</w:t>
      </w:r>
      <w:r w:rsidRPr="00423E8F">
        <w:rPr>
          <w:b w:val="0"/>
          <w:i w:val="0"/>
          <w:sz w:val="24"/>
          <w:szCs w:val="24"/>
        </w:rPr>
        <w:t xml:space="preserve">akona sadržana je u odredbi članka 2. stavka 4. podstavka 1. Ustava Republike Hrvatske (Narodne novine, br. 85/10 - pročišćeni tekst i 5/14 -Odluka Ustavnog suda Republike Hrvatske). </w:t>
      </w:r>
    </w:p>
    <w:p w14:paraId="416E21BA" w14:textId="77777777" w:rsidR="0033414D" w:rsidRPr="00423E8F" w:rsidRDefault="0033414D" w:rsidP="001C452C">
      <w:pPr>
        <w:spacing w:line="276" w:lineRule="auto"/>
        <w:jc w:val="center"/>
        <w:rPr>
          <w:b/>
        </w:rPr>
      </w:pPr>
    </w:p>
    <w:p w14:paraId="3910AB05" w14:textId="77777777" w:rsidR="001225D4" w:rsidRPr="00423E8F" w:rsidRDefault="001225D4" w:rsidP="001C452C">
      <w:pPr>
        <w:spacing w:line="276" w:lineRule="auto"/>
        <w:jc w:val="both"/>
        <w:rPr>
          <w:b/>
        </w:rPr>
      </w:pPr>
    </w:p>
    <w:p w14:paraId="513E34D4" w14:textId="411D504F" w:rsidR="0033414D" w:rsidRPr="00423E8F" w:rsidRDefault="00B623C7" w:rsidP="00423E8F">
      <w:pPr>
        <w:pStyle w:val="Naslov1"/>
        <w:rPr>
          <w:rFonts w:ascii="Times New Roman" w:hAnsi="Times New Roman" w:cs="Times New Roman"/>
          <w:b/>
          <w:bCs/>
          <w:color w:val="auto"/>
          <w:sz w:val="24"/>
          <w:szCs w:val="24"/>
        </w:rPr>
      </w:pPr>
      <w:r w:rsidRPr="00423E8F">
        <w:rPr>
          <w:rFonts w:ascii="Times New Roman" w:hAnsi="Times New Roman" w:cs="Times New Roman"/>
          <w:b/>
          <w:bCs/>
          <w:color w:val="auto"/>
          <w:sz w:val="24"/>
          <w:szCs w:val="24"/>
        </w:rPr>
        <w:t>I</w:t>
      </w:r>
      <w:r w:rsidR="0033414D" w:rsidRPr="00423E8F">
        <w:rPr>
          <w:rFonts w:ascii="Times New Roman" w:hAnsi="Times New Roman" w:cs="Times New Roman"/>
          <w:b/>
          <w:bCs/>
          <w:color w:val="auto"/>
          <w:sz w:val="24"/>
          <w:szCs w:val="24"/>
        </w:rPr>
        <w:t>I</w:t>
      </w:r>
      <w:r w:rsidRPr="00423E8F">
        <w:rPr>
          <w:rFonts w:ascii="Times New Roman" w:hAnsi="Times New Roman" w:cs="Times New Roman"/>
          <w:b/>
          <w:bCs/>
          <w:color w:val="auto"/>
          <w:sz w:val="24"/>
          <w:szCs w:val="24"/>
        </w:rPr>
        <w:t>.</w:t>
      </w:r>
      <w:r w:rsidRPr="00423E8F">
        <w:rPr>
          <w:rFonts w:ascii="Times New Roman" w:hAnsi="Times New Roman" w:cs="Times New Roman"/>
          <w:b/>
          <w:bCs/>
          <w:color w:val="auto"/>
          <w:sz w:val="24"/>
          <w:szCs w:val="24"/>
        </w:rPr>
        <w:tab/>
      </w:r>
      <w:r w:rsidR="0033414D" w:rsidRPr="00423E8F">
        <w:rPr>
          <w:rFonts w:ascii="Times New Roman" w:hAnsi="Times New Roman" w:cs="Times New Roman"/>
          <w:b/>
          <w:bCs/>
          <w:color w:val="auto"/>
          <w:sz w:val="24"/>
          <w:szCs w:val="24"/>
        </w:rPr>
        <w:t>OCJENA</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 STANJA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I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OSNOVNA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PITANJA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KOJA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SE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TREBAJU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UREDITI</w:t>
      </w:r>
      <w:r w:rsidR="00423E8F"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ZAKONOM</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TE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POSLJEDICE</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KOJE</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ĆE</w:t>
      </w:r>
      <w:r w:rsidR="00423E8F"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DONOŠENJEM</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 </w:t>
      </w:r>
      <w:r w:rsidR="00A3546A" w:rsidRPr="00423E8F">
        <w:rPr>
          <w:rFonts w:ascii="Times New Roman" w:hAnsi="Times New Roman" w:cs="Times New Roman"/>
          <w:b/>
          <w:bCs/>
          <w:color w:val="auto"/>
          <w:sz w:val="24"/>
          <w:szCs w:val="24"/>
        </w:rPr>
        <w:t xml:space="preserve">  </w:t>
      </w:r>
      <w:r w:rsidR="0033414D" w:rsidRPr="00423E8F">
        <w:rPr>
          <w:rFonts w:ascii="Times New Roman" w:hAnsi="Times New Roman" w:cs="Times New Roman"/>
          <w:b/>
          <w:bCs/>
          <w:color w:val="auto"/>
          <w:sz w:val="24"/>
          <w:szCs w:val="24"/>
        </w:rPr>
        <w:t xml:space="preserve">ZAKONA PROISTEĆI </w:t>
      </w:r>
    </w:p>
    <w:p w14:paraId="3316365E" w14:textId="676ED94B" w:rsidR="006B10F3" w:rsidRPr="00423E8F" w:rsidRDefault="006B10F3" w:rsidP="001C452C">
      <w:pPr>
        <w:spacing w:line="276" w:lineRule="auto"/>
        <w:jc w:val="both"/>
        <w:rPr>
          <w:b/>
          <w:bCs/>
          <w:iCs/>
        </w:rPr>
      </w:pPr>
    </w:p>
    <w:p w14:paraId="51C008EC" w14:textId="4E115428" w:rsidR="001925FD" w:rsidRPr="00423E8F" w:rsidRDefault="006B10F3" w:rsidP="001C452C">
      <w:pPr>
        <w:spacing w:line="276" w:lineRule="auto"/>
        <w:jc w:val="both"/>
        <w:rPr>
          <w:bCs/>
          <w:iCs/>
        </w:rPr>
      </w:pPr>
      <w:r w:rsidRPr="00423E8F">
        <w:rPr>
          <w:b/>
          <w:bCs/>
          <w:iCs/>
        </w:rPr>
        <w:tab/>
      </w:r>
      <w:r w:rsidRPr="00423E8F">
        <w:rPr>
          <w:bCs/>
          <w:iCs/>
        </w:rPr>
        <w:t xml:space="preserve">Prekršajni zakon („Narodne novine“, broj </w:t>
      </w:r>
      <w:r w:rsidR="009007DE" w:rsidRPr="00423E8F">
        <w:rPr>
          <w:bCs/>
          <w:iCs/>
        </w:rPr>
        <w:t xml:space="preserve">107/07, 39/13, 157/13, 110/15, </w:t>
      </w:r>
      <w:r w:rsidRPr="00423E8F">
        <w:rPr>
          <w:bCs/>
          <w:iCs/>
        </w:rPr>
        <w:t>70/17</w:t>
      </w:r>
      <w:r w:rsidR="009007DE" w:rsidRPr="00423E8F">
        <w:rPr>
          <w:bCs/>
          <w:iCs/>
        </w:rPr>
        <w:t>, 118/18 i 114/22</w:t>
      </w:r>
      <w:r w:rsidRPr="00423E8F">
        <w:rPr>
          <w:bCs/>
          <w:iCs/>
        </w:rPr>
        <w:t xml:space="preserve">) donesen je 10. listopada 2007. godine, a stupio je na snagu 1. siječnja 2008. godine. </w:t>
      </w:r>
      <w:bookmarkStart w:id="0" w:name="_Hlk100049231"/>
    </w:p>
    <w:bookmarkEnd w:id="0"/>
    <w:p w14:paraId="77CA62E3" w14:textId="2A945F3F" w:rsidR="003A5550" w:rsidRPr="00423E8F" w:rsidRDefault="003A5550" w:rsidP="001C452C">
      <w:pPr>
        <w:spacing w:line="276" w:lineRule="auto"/>
        <w:jc w:val="both"/>
        <w:rPr>
          <w:bCs/>
          <w:iCs/>
        </w:rPr>
      </w:pPr>
    </w:p>
    <w:p w14:paraId="3B96E914" w14:textId="35ADC556" w:rsidR="000D44A5" w:rsidRPr="00423E8F" w:rsidRDefault="001925FD" w:rsidP="001C452C">
      <w:pPr>
        <w:spacing w:line="276" w:lineRule="auto"/>
        <w:jc w:val="both"/>
        <w:rPr>
          <w:bCs/>
          <w:iCs/>
        </w:rPr>
      </w:pPr>
      <w:r w:rsidRPr="00423E8F">
        <w:rPr>
          <w:bCs/>
          <w:iCs/>
        </w:rPr>
        <w:tab/>
      </w:r>
      <w:r w:rsidR="000D44A5" w:rsidRPr="00423E8F">
        <w:rPr>
          <w:bCs/>
          <w:iCs/>
        </w:rPr>
        <w:t xml:space="preserve">Prema važećem zakonodavnom rješenju, u prekršajnom postupku dostava odluka, podnesaka i drugih dopisa obavlja se poštom, vlastitom dostavom tijela koje je odluku donijelo, neposrednim uručivanjem kod tijela koje je odluku donijelo ili na drugi način kojim se ostvaruje svrha dostave i ne dovodi u pitanje pravo na obranu, odnosno </w:t>
      </w:r>
      <w:r w:rsidR="00B11D30" w:rsidRPr="00423E8F">
        <w:rPr>
          <w:bCs/>
          <w:iCs/>
        </w:rPr>
        <w:t>važeće odredbe Prekršajnog zakona ne</w:t>
      </w:r>
      <w:r w:rsidR="000D44A5" w:rsidRPr="00423E8F">
        <w:rPr>
          <w:bCs/>
          <w:iCs/>
        </w:rPr>
        <w:t xml:space="preserve"> </w:t>
      </w:r>
      <w:r w:rsidR="00B11D30" w:rsidRPr="00423E8F">
        <w:rPr>
          <w:bCs/>
          <w:iCs/>
        </w:rPr>
        <w:t xml:space="preserve">omogućuju </w:t>
      </w:r>
      <w:r w:rsidR="000D44A5" w:rsidRPr="00423E8F">
        <w:rPr>
          <w:bCs/>
          <w:iCs/>
        </w:rPr>
        <w:t>podnošenje podnesaka i dostav</w:t>
      </w:r>
      <w:r w:rsidR="00B11D30" w:rsidRPr="00423E8F">
        <w:rPr>
          <w:bCs/>
          <w:iCs/>
        </w:rPr>
        <w:t>u</w:t>
      </w:r>
      <w:r w:rsidR="000D44A5" w:rsidRPr="00423E8F">
        <w:rPr>
          <w:bCs/>
          <w:iCs/>
        </w:rPr>
        <w:t xml:space="preserve"> pismena putem informacijskog sustava.</w:t>
      </w:r>
      <w:r w:rsidR="00B11D30" w:rsidRPr="00423E8F">
        <w:t xml:space="preserve"> S obzirom da je </w:t>
      </w:r>
      <w:r w:rsidR="00B11D30" w:rsidRPr="00423E8F">
        <w:rPr>
          <w:bCs/>
          <w:iCs/>
        </w:rPr>
        <w:t>Ministarstvo pravosuđa, uprave i digitalne transformacije razvilo uslugu e - komunikacija, koja korisnicima omogućava elektroničku komunikaciju sa sudovima, a informatizacija cjelokupnog pravosudnog sustava zahtijeva uvođenje e-komunikacije i u prekršajne postupke pred sudovima, zbog svih koristi koje će elektroničko komuniciranje sudionika postupka imati u odnosu na brzinu i ekonomičnost postupka, ukazala se potreba za normativnim izmjenama koje će omogućiti da se i u prekršajne predmete pred sudovima uv</w:t>
      </w:r>
      <w:r w:rsidR="003A6889" w:rsidRPr="00423E8F">
        <w:rPr>
          <w:bCs/>
          <w:iCs/>
        </w:rPr>
        <w:t xml:space="preserve">ede </w:t>
      </w:r>
      <w:r w:rsidR="00B11D30" w:rsidRPr="00423E8F">
        <w:rPr>
          <w:bCs/>
          <w:iCs/>
        </w:rPr>
        <w:t>e-komunikacij</w:t>
      </w:r>
      <w:r w:rsidR="003A6889" w:rsidRPr="00423E8F">
        <w:rPr>
          <w:bCs/>
          <w:iCs/>
        </w:rPr>
        <w:t>a</w:t>
      </w:r>
      <w:r w:rsidR="00B11D30" w:rsidRPr="00423E8F">
        <w:rPr>
          <w:bCs/>
          <w:iCs/>
        </w:rPr>
        <w:t>.</w:t>
      </w:r>
    </w:p>
    <w:p w14:paraId="77E28C23" w14:textId="0680369A" w:rsidR="000D44A5" w:rsidRPr="00423E8F" w:rsidRDefault="000D44A5" w:rsidP="00B250A8">
      <w:pPr>
        <w:spacing w:line="276" w:lineRule="auto"/>
        <w:jc w:val="both"/>
        <w:rPr>
          <w:bCs/>
          <w:iCs/>
        </w:rPr>
      </w:pPr>
    </w:p>
    <w:p w14:paraId="7FBB60EC" w14:textId="0B9F7B65" w:rsidR="000D44A5" w:rsidRPr="00423E8F" w:rsidRDefault="000D44A5" w:rsidP="00B250A8">
      <w:pPr>
        <w:spacing w:line="276" w:lineRule="auto"/>
        <w:ind w:firstLine="708"/>
        <w:jc w:val="both"/>
        <w:rPr>
          <w:bCs/>
          <w:iCs/>
        </w:rPr>
      </w:pPr>
      <w:r w:rsidRPr="00423E8F">
        <w:rPr>
          <w:bCs/>
          <w:iCs/>
        </w:rPr>
        <w:t>Nadalje,</w:t>
      </w:r>
      <w:r w:rsidR="00A04F83" w:rsidRPr="00423E8F">
        <w:rPr>
          <w:bCs/>
          <w:iCs/>
        </w:rPr>
        <w:t xml:space="preserve"> prema</w:t>
      </w:r>
      <w:r w:rsidRPr="00423E8F">
        <w:rPr>
          <w:bCs/>
          <w:iCs/>
        </w:rPr>
        <w:t xml:space="preserve"> trenutno važeć</w:t>
      </w:r>
      <w:r w:rsidR="00A04F83" w:rsidRPr="00423E8F">
        <w:rPr>
          <w:bCs/>
          <w:iCs/>
        </w:rPr>
        <w:t xml:space="preserve">im odredbama </w:t>
      </w:r>
      <w:r w:rsidRPr="00423E8F">
        <w:rPr>
          <w:bCs/>
          <w:iCs/>
        </w:rPr>
        <w:t>Prekršajn</w:t>
      </w:r>
      <w:r w:rsidR="00A04F83" w:rsidRPr="00423E8F">
        <w:rPr>
          <w:bCs/>
          <w:iCs/>
        </w:rPr>
        <w:t>og</w:t>
      </w:r>
      <w:r w:rsidRPr="00423E8F">
        <w:rPr>
          <w:bCs/>
          <w:iCs/>
        </w:rPr>
        <w:t xml:space="preserve"> zakon</w:t>
      </w:r>
      <w:r w:rsidR="00A04F83" w:rsidRPr="00423E8F">
        <w:rPr>
          <w:bCs/>
          <w:iCs/>
        </w:rPr>
        <w:t xml:space="preserve">a, </w:t>
      </w:r>
      <w:r w:rsidR="00A57D4E" w:rsidRPr="00423E8F">
        <w:rPr>
          <w:bCs/>
          <w:iCs/>
        </w:rPr>
        <w:t xml:space="preserve">obavezni prekršajni nalog izdaju </w:t>
      </w:r>
      <w:r w:rsidR="00A04F83" w:rsidRPr="00423E8F">
        <w:rPr>
          <w:bCs/>
          <w:iCs/>
        </w:rPr>
        <w:t>ovlašteni tužitelji državni odvjetnik i tijelo državne uprave prije pokretanja prekršajnog postupka protiv počinitelja prekršaja</w:t>
      </w:r>
      <w:r w:rsidR="00A57D4E" w:rsidRPr="00423E8F">
        <w:rPr>
          <w:bCs/>
          <w:iCs/>
        </w:rPr>
        <w:t xml:space="preserve">, i to </w:t>
      </w:r>
      <w:r w:rsidR="00A04F83" w:rsidRPr="00423E8F">
        <w:rPr>
          <w:bCs/>
          <w:iCs/>
        </w:rPr>
        <w:t>za prekršaj propisan odlukom jedinice lokalne i podr</w:t>
      </w:r>
      <w:r w:rsidR="00A57D4E" w:rsidRPr="00423E8F">
        <w:rPr>
          <w:bCs/>
          <w:iCs/>
        </w:rPr>
        <w:t xml:space="preserve">učne (regionalne) samouprave te </w:t>
      </w:r>
      <w:r w:rsidR="00A04F83" w:rsidRPr="00423E8F">
        <w:rPr>
          <w:bCs/>
          <w:iCs/>
        </w:rPr>
        <w:t xml:space="preserve">za prekršaj propisan zakonom za koji je kao kazna propisana samo novčana kazna do 663,61 eura za fizičku osobu, do 1327,23 eura za počinitelja prekršaja fizičku osobu obrtnika i osobu koja obavlja drugu samostalnu djelatnost, do 1990,84 eura za pravnu osobu i do 663,61 eura za odgovornu osobu u pravnoj osobi. </w:t>
      </w:r>
      <w:r w:rsidR="00C8137A" w:rsidRPr="00423E8F">
        <w:rPr>
          <w:bCs/>
          <w:iCs/>
        </w:rPr>
        <w:t>Također, navedeno se odnosi i na tijela jedinice lokalne i područne (regionalne) samouprave kao ovlaštene tužitelje kada je riječ o prekršajima iz njihove nadležnosti.</w:t>
      </w:r>
    </w:p>
    <w:p w14:paraId="5E00B64B" w14:textId="0BB7EE80" w:rsidR="00A57D4E" w:rsidRPr="00423E8F" w:rsidRDefault="00A57D4E" w:rsidP="00B250A8">
      <w:pPr>
        <w:spacing w:line="276" w:lineRule="auto"/>
        <w:jc w:val="both"/>
        <w:rPr>
          <w:bCs/>
          <w:iCs/>
        </w:rPr>
      </w:pPr>
    </w:p>
    <w:p w14:paraId="55E457BB" w14:textId="54CBAC57" w:rsidR="003A683C" w:rsidRPr="00423E8F" w:rsidRDefault="00A57D4E" w:rsidP="00B250A8">
      <w:pPr>
        <w:spacing w:line="276" w:lineRule="auto"/>
        <w:ind w:firstLine="708"/>
        <w:jc w:val="both"/>
        <w:rPr>
          <w:bCs/>
          <w:iCs/>
        </w:rPr>
      </w:pPr>
      <w:r w:rsidRPr="00423E8F">
        <w:rPr>
          <w:bCs/>
          <w:iCs/>
        </w:rPr>
        <w:t>U odnosu na institut naplate novčane kazne na mjestu počinjenja prekršaja, važeće normativno rješenje predviđa mogućnost njezine naplate, ako zakonom nije određeno drugačije, u visini polovice propisanog minimuma ili polovice točno određenog iznosa novčane kazne propisane propisom o prekršaju za</w:t>
      </w:r>
      <w:r w:rsidR="00381EBF" w:rsidRPr="00423E8F">
        <w:rPr>
          <w:bCs/>
          <w:iCs/>
        </w:rPr>
        <w:t xml:space="preserve"> određene prekršaje, i to za</w:t>
      </w:r>
      <w:r w:rsidRPr="00423E8F">
        <w:rPr>
          <w:bCs/>
          <w:iCs/>
        </w:rPr>
        <w:t xml:space="preserve"> prekršaj za koji je kao kazna propisana samo novčana kazna do 265,45 eura za fizičku i odgovornu osobu u pravnoj </w:t>
      </w:r>
      <w:r w:rsidRPr="00423E8F">
        <w:rPr>
          <w:bCs/>
          <w:iCs/>
        </w:rPr>
        <w:lastRenderedPageBreak/>
        <w:t xml:space="preserve">osobi, do 663,61 eura za okrivljenika fizičku osobu obrtnika i fizičku osobu koja se bavi drugom samostalnom djelatnošću i do 1990,84 eura za pravnu osobu i s njom izjednačene subjekte. </w:t>
      </w:r>
    </w:p>
    <w:p w14:paraId="6DE98CE2" w14:textId="77777777" w:rsidR="003A683C" w:rsidRPr="00423E8F" w:rsidRDefault="003A683C" w:rsidP="00B250A8">
      <w:pPr>
        <w:spacing w:line="276" w:lineRule="auto"/>
        <w:jc w:val="both"/>
        <w:rPr>
          <w:bCs/>
          <w:iCs/>
        </w:rPr>
      </w:pPr>
    </w:p>
    <w:p w14:paraId="2A456790" w14:textId="5219A0BF" w:rsidR="00A57D4E" w:rsidRPr="00423E8F" w:rsidRDefault="00A57D4E" w:rsidP="00B250A8">
      <w:pPr>
        <w:spacing w:line="276" w:lineRule="auto"/>
        <w:ind w:firstLine="708"/>
        <w:jc w:val="both"/>
        <w:rPr>
          <w:bCs/>
          <w:iCs/>
        </w:rPr>
      </w:pPr>
      <w:r w:rsidRPr="00423E8F">
        <w:rPr>
          <w:bCs/>
          <w:iCs/>
        </w:rPr>
        <w:t>Također,</w:t>
      </w:r>
      <w:r w:rsidR="00254CFC" w:rsidRPr="00423E8F">
        <w:rPr>
          <w:bCs/>
          <w:iCs/>
        </w:rPr>
        <w:t xml:space="preserve"> važećim odredbama Prekršajnog zakona</w:t>
      </w:r>
      <w:r w:rsidRPr="00423E8F">
        <w:rPr>
          <w:bCs/>
          <w:iCs/>
        </w:rPr>
        <w:t xml:space="preserve"> predviđena je</w:t>
      </w:r>
      <w:r w:rsidR="00254CFC" w:rsidRPr="00423E8F">
        <w:rPr>
          <w:bCs/>
          <w:iCs/>
        </w:rPr>
        <w:t xml:space="preserve"> i</w:t>
      </w:r>
      <w:r w:rsidRPr="00423E8F">
        <w:rPr>
          <w:bCs/>
          <w:iCs/>
        </w:rPr>
        <w:t xml:space="preserve"> mogućnost da policija</w:t>
      </w:r>
      <w:r w:rsidR="004E3D8C" w:rsidRPr="00423E8F">
        <w:rPr>
          <w:bCs/>
          <w:iCs/>
        </w:rPr>
        <w:t xml:space="preserve"> izda pisano ili izrekne usmeno upozorenje počinitelju prekršaja umjesto naplate novčane kazne na mjestu počinjenja prekršaja</w:t>
      </w:r>
      <w:r w:rsidRPr="00423E8F">
        <w:rPr>
          <w:bCs/>
          <w:iCs/>
        </w:rPr>
        <w:t>, kada tijekom obavljanja poslova nadzora utvrdi</w:t>
      </w:r>
      <w:r w:rsidR="004E3D8C" w:rsidRPr="00423E8F">
        <w:rPr>
          <w:bCs/>
          <w:iCs/>
        </w:rPr>
        <w:t xml:space="preserve"> da je počinjen prekršaj za koji je propisana samo novčana kazna do 132,72 eura, a isti </w:t>
      </w:r>
      <w:r w:rsidR="003A683C" w:rsidRPr="00423E8F">
        <w:rPr>
          <w:bCs/>
          <w:iCs/>
        </w:rPr>
        <w:t xml:space="preserve">je osobito lake naravi, </w:t>
      </w:r>
      <w:r w:rsidR="004E3D8C" w:rsidRPr="00423E8F">
        <w:rPr>
          <w:bCs/>
          <w:iCs/>
        </w:rPr>
        <w:t>te da počinitelj prije nije činio slične prekršaje.</w:t>
      </w:r>
    </w:p>
    <w:p w14:paraId="551F229B" w14:textId="77777777" w:rsidR="003A683C" w:rsidRPr="00423E8F" w:rsidRDefault="003A683C" w:rsidP="00B250A8">
      <w:pPr>
        <w:spacing w:line="276" w:lineRule="auto"/>
        <w:jc w:val="both"/>
        <w:rPr>
          <w:bCs/>
          <w:iCs/>
        </w:rPr>
      </w:pPr>
    </w:p>
    <w:p w14:paraId="0D086DA2" w14:textId="37AFF9CE" w:rsidR="00C8137A" w:rsidRPr="00423E8F" w:rsidRDefault="00B11D30" w:rsidP="00B250A8">
      <w:pPr>
        <w:spacing w:line="276" w:lineRule="auto"/>
        <w:ind w:firstLine="708"/>
        <w:jc w:val="both"/>
        <w:rPr>
          <w:bCs/>
          <w:iCs/>
        </w:rPr>
      </w:pPr>
      <w:r w:rsidRPr="00423E8F">
        <w:rPr>
          <w:bCs/>
          <w:iCs/>
        </w:rPr>
        <w:t>Nadalje</w:t>
      </w:r>
      <w:r w:rsidR="003A683C" w:rsidRPr="00423E8F">
        <w:rPr>
          <w:bCs/>
          <w:iCs/>
        </w:rPr>
        <w:t xml:space="preserve">, važeći Prekršajni zakon daje pogodnost okrivljeniku, </w:t>
      </w:r>
      <w:r w:rsidR="00C8137A" w:rsidRPr="00423E8F">
        <w:rPr>
          <w:bCs/>
          <w:iCs/>
        </w:rPr>
        <w:t xml:space="preserve">kojemu je u presudi kojom se proglašava krivim izrečena novčana kazna, da </w:t>
      </w:r>
      <w:r w:rsidR="003A683C" w:rsidRPr="00423E8F">
        <w:rPr>
          <w:bCs/>
          <w:iCs/>
        </w:rPr>
        <w:t>se dobrovoljnom uplatom</w:t>
      </w:r>
      <w:r w:rsidR="00C8137A" w:rsidRPr="00423E8F">
        <w:rPr>
          <w:bCs/>
          <w:iCs/>
        </w:rPr>
        <w:t xml:space="preserve"> dvije trećine</w:t>
      </w:r>
      <w:r w:rsidR="003A683C" w:rsidRPr="00423E8F">
        <w:rPr>
          <w:bCs/>
          <w:iCs/>
        </w:rPr>
        <w:t xml:space="preserve"> izrečene</w:t>
      </w:r>
      <w:r w:rsidR="00C8137A" w:rsidRPr="00423E8F">
        <w:rPr>
          <w:bCs/>
          <w:iCs/>
        </w:rPr>
        <w:t xml:space="preserve"> novčane kazne</w:t>
      </w:r>
      <w:r w:rsidR="003A683C" w:rsidRPr="00423E8F">
        <w:rPr>
          <w:bCs/>
          <w:iCs/>
        </w:rPr>
        <w:t xml:space="preserve"> u roku koji mu je određen za plaćanje novčane kazne smatra da je novčana kazna u cjelini uplaćena, a navedena pogodnost vrijedi i za druge odluke kojima je izrečena novčana kazna (primjerice prekršajni nalog i obavezni prekršajni nalog).</w:t>
      </w:r>
    </w:p>
    <w:p w14:paraId="2B081770" w14:textId="77777777" w:rsidR="00B11D30" w:rsidRPr="00423E8F" w:rsidRDefault="00B11D30" w:rsidP="00B250A8">
      <w:pPr>
        <w:spacing w:line="276" w:lineRule="auto"/>
        <w:rPr>
          <w:bCs/>
          <w:iCs/>
        </w:rPr>
      </w:pPr>
    </w:p>
    <w:p w14:paraId="2D11E1B3" w14:textId="77777777" w:rsidR="00B250A8" w:rsidRPr="00423E8F" w:rsidRDefault="00B250A8" w:rsidP="00B250A8">
      <w:pPr>
        <w:spacing w:line="276" w:lineRule="auto"/>
        <w:ind w:firstLine="708"/>
        <w:jc w:val="both"/>
        <w:rPr>
          <w:bCs/>
          <w:iCs/>
        </w:rPr>
      </w:pPr>
      <w:r w:rsidRPr="00423E8F">
        <w:rPr>
          <w:bCs/>
          <w:iCs/>
        </w:rPr>
        <w:t>Slijedom navedenog, a s obzirom na povećan broj predmeta koji se vode u prekršajnom postupku pred sudovima, potrebno je normativnim izmjenama utjecati na smanjenje priljeva prekršajnih predmeta na sudove.</w:t>
      </w:r>
    </w:p>
    <w:p w14:paraId="04C75785" w14:textId="77777777" w:rsidR="00B250A8" w:rsidRPr="00423E8F" w:rsidRDefault="00B250A8" w:rsidP="00B250A8">
      <w:pPr>
        <w:spacing w:line="276" w:lineRule="auto"/>
        <w:ind w:firstLine="708"/>
        <w:jc w:val="both"/>
        <w:rPr>
          <w:bCs/>
          <w:iCs/>
        </w:rPr>
      </w:pPr>
    </w:p>
    <w:p w14:paraId="2638EACA" w14:textId="69763604" w:rsidR="00B250A8" w:rsidRPr="00423E8F" w:rsidRDefault="00B250A8" w:rsidP="00B250A8">
      <w:pPr>
        <w:spacing w:line="276" w:lineRule="auto"/>
        <w:ind w:firstLine="708"/>
        <w:jc w:val="both"/>
        <w:rPr>
          <w:bCs/>
          <w:iCs/>
        </w:rPr>
      </w:pPr>
      <w:r w:rsidRPr="00423E8F">
        <w:rPr>
          <w:bCs/>
          <w:iCs/>
        </w:rPr>
        <w:t xml:space="preserve">Ovim Prijedlogom Zakona o izmjenama i dopunama Prekršajnog zakona (dalje u tekstu: Prijedlog Zakona) predlaže se uvođenje e-komunikacije u prekršajne postupke koji se vode pred sudovima, što zahtijeva intervenciju u zakonske odredbe koje reguliraju način podnošenja podnesaka i dostavu, kao i s njima povezane odredbe. Uvođenje e-komunikacije podrazumijeva slanje podnesaka putem informacijskog sustava prema sudu te dostavu dopisa i odluka od strane suda. </w:t>
      </w:r>
    </w:p>
    <w:p w14:paraId="7094203F" w14:textId="77777777" w:rsidR="00B250A8" w:rsidRPr="00423E8F" w:rsidRDefault="00B250A8" w:rsidP="00B250A8">
      <w:pPr>
        <w:spacing w:line="276" w:lineRule="auto"/>
        <w:ind w:firstLine="708"/>
        <w:jc w:val="both"/>
        <w:rPr>
          <w:bCs/>
          <w:iCs/>
        </w:rPr>
      </w:pPr>
    </w:p>
    <w:p w14:paraId="7DA5FB0F" w14:textId="77777777" w:rsidR="00B250A8" w:rsidRPr="00423E8F" w:rsidRDefault="00B250A8" w:rsidP="00B250A8">
      <w:pPr>
        <w:spacing w:line="276" w:lineRule="auto"/>
        <w:ind w:firstLine="708"/>
        <w:jc w:val="both"/>
        <w:rPr>
          <w:bCs/>
          <w:iCs/>
        </w:rPr>
      </w:pPr>
      <w:r w:rsidRPr="00423E8F">
        <w:rPr>
          <w:bCs/>
          <w:iCs/>
        </w:rPr>
        <w:t xml:space="preserve">Odredbe ovog Prijedloga zakona kojima se uvodi e-komunikacija u prekršajni postupak pred sudovima, primarno novi članak 117.a, kao pravilo propisuje mogućnost podnošenja podnesaka i priloga koji postoje u elektroničkom obliku putem informacijskog sustava sudu, dok je za određene sudionike e-komunikacije propisano obligatorno podnošenje podnesaka i priloga koji postoje u elektroničkom obliku sudu putem informacijskog sustava. </w:t>
      </w:r>
    </w:p>
    <w:p w14:paraId="639D571F" w14:textId="77777777" w:rsidR="00B250A8" w:rsidRPr="00423E8F" w:rsidRDefault="00B250A8" w:rsidP="00B250A8">
      <w:pPr>
        <w:spacing w:line="276" w:lineRule="auto"/>
        <w:ind w:firstLine="708"/>
        <w:jc w:val="both"/>
        <w:rPr>
          <w:bCs/>
          <w:iCs/>
        </w:rPr>
      </w:pPr>
    </w:p>
    <w:p w14:paraId="26243706" w14:textId="77777777" w:rsidR="00B250A8" w:rsidRPr="00423E8F" w:rsidRDefault="00B250A8" w:rsidP="00B250A8">
      <w:pPr>
        <w:spacing w:line="276" w:lineRule="auto"/>
        <w:ind w:firstLine="708"/>
        <w:jc w:val="both"/>
        <w:rPr>
          <w:bCs/>
          <w:iCs/>
        </w:rPr>
      </w:pPr>
      <w:r w:rsidRPr="00423E8F">
        <w:rPr>
          <w:bCs/>
          <w:iCs/>
        </w:rPr>
        <w:t xml:space="preserve">Novim člankom 147.a uvodi se dostava sudskih pismena putem informacijskog sustava, koja je prema obveznim sudionicima e-komunikacije propisana kao obligatorna, dok će se stranci ili drugom sudioniku postupka koji nije obvezni sudionik e-komunikacije sudska pismena dostavljati putem informacijskog sustava uz njihovu suglasnost. Prijedlogom novog članka 147.b propisuje se način obavljanja dostave putem informacijskog sustava te presumpcija dostave istekom osmog dana od dana kada su sudska odluka ili dopis pristigli u sigurni elektronički poštanski pretinac primatelja kao pravne posljedice kojom se nastoji spriječiti odugovlačenje postupka ako primatelj u roku od osam dana otkad je pismeno pristiglo u sigurni elektronički poštanski pretinac nije potvrdio primitak odluke ili dopisa. </w:t>
      </w:r>
    </w:p>
    <w:p w14:paraId="565FB732" w14:textId="77777777" w:rsidR="00B250A8" w:rsidRPr="00423E8F" w:rsidRDefault="00B250A8" w:rsidP="00B250A8">
      <w:pPr>
        <w:spacing w:line="276" w:lineRule="auto"/>
        <w:ind w:firstLine="708"/>
        <w:jc w:val="both"/>
        <w:rPr>
          <w:bCs/>
          <w:iCs/>
        </w:rPr>
      </w:pPr>
    </w:p>
    <w:p w14:paraId="3103E716" w14:textId="77777777" w:rsidR="00B250A8" w:rsidRPr="00423E8F" w:rsidRDefault="00B250A8" w:rsidP="00B250A8">
      <w:pPr>
        <w:spacing w:line="276" w:lineRule="auto"/>
        <w:ind w:firstLine="708"/>
        <w:jc w:val="both"/>
        <w:rPr>
          <w:bCs/>
          <w:iCs/>
        </w:rPr>
      </w:pPr>
      <w:r w:rsidRPr="00423E8F">
        <w:rPr>
          <w:bCs/>
          <w:iCs/>
        </w:rPr>
        <w:t xml:space="preserve">Slijedom navedenog, e-komunikacija će u prekršajnom postupku pred sudovima biti obligatorna za državna tijela, tijela jedinica lokalne i područne (regionalne) samouprave u </w:t>
      </w:r>
      <w:r w:rsidRPr="00423E8F">
        <w:rPr>
          <w:bCs/>
          <w:iCs/>
        </w:rPr>
        <w:lastRenderedPageBreak/>
        <w:t>svojstvu tužitelja, državno odvjetništvo, odvjetnike, sudske vještake, sudske tumače i pravne osobe u svojstvu tužitelja, kada isti šalju podneske (i priloge) prema sudu. Treba naglasiti da se predmetno odnosi na podneske koji se stvaraju elektronički i priloge koji već postoje u elektroničkom obliku, stoga, neće biti potrebno skeniranje dokumentacije koja postoji kod podnositelja u fizičkom obliku (iako je i to dopušteno kao mogućnost). Isto vrijedi i u komunikaciji suda prema sudionicima postupka koji su obveznici e-komunikacije.</w:t>
      </w:r>
    </w:p>
    <w:p w14:paraId="7DC4FC5F" w14:textId="77777777" w:rsidR="00B250A8" w:rsidRPr="00423E8F" w:rsidRDefault="00B250A8" w:rsidP="00B250A8">
      <w:pPr>
        <w:spacing w:line="276" w:lineRule="auto"/>
        <w:ind w:firstLine="708"/>
        <w:jc w:val="both"/>
        <w:rPr>
          <w:bCs/>
          <w:iCs/>
        </w:rPr>
      </w:pPr>
    </w:p>
    <w:p w14:paraId="0912D05C" w14:textId="77777777" w:rsidR="00B250A8" w:rsidRPr="00423E8F" w:rsidRDefault="00B250A8" w:rsidP="00B250A8">
      <w:pPr>
        <w:spacing w:line="276" w:lineRule="auto"/>
        <w:ind w:firstLine="708"/>
        <w:jc w:val="both"/>
        <w:rPr>
          <w:bCs/>
          <w:iCs/>
        </w:rPr>
      </w:pPr>
      <w:r w:rsidRPr="00423E8F">
        <w:rPr>
          <w:bCs/>
          <w:iCs/>
        </w:rPr>
        <w:t>Okrivljenik, oštećenik i drugi sudionici fizičke osobe  nisu obveznici e-komunikacije te se mogu uključiti u predmetni informacijski sustav ukoliko će na to pristati tijekom postupka. Ako ne pristanu na uključivanje u informacijski sustav za e-komunikaciju, šalju podneske kao i do sada, sukladno odredbama važećeg Prekršajnog zakona, te im se i dostava obavlja sukladno važećim odredbama.</w:t>
      </w:r>
    </w:p>
    <w:p w14:paraId="31D0190A" w14:textId="77777777" w:rsidR="00B250A8" w:rsidRPr="00423E8F" w:rsidRDefault="00B250A8" w:rsidP="00B250A8">
      <w:pPr>
        <w:spacing w:line="276" w:lineRule="auto"/>
        <w:ind w:firstLine="708"/>
        <w:jc w:val="both"/>
        <w:rPr>
          <w:bCs/>
          <w:iCs/>
        </w:rPr>
      </w:pPr>
    </w:p>
    <w:p w14:paraId="175D5047" w14:textId="2C8BBB36" w:rsidR="00B250A8" w:rsidRPr="00423E8F" w:rsidRDefault="00B250A8" w:rsidP="00B250A8">
      <w:pPr>
        <w:spacing w:line="276" w:lineRule="auto"/>
        <w:ind w:firstLine="708"/>
        <w:jc w:val="both"/>
        <w:rPr>
          <w:bCs/>
          <w:iCs/>
        </w:rPr>
      </w:pPr>
      <w:r w:rsidRPr="00423E8F">
        <w:rPr>
          <w:bCs/>
          <w:iCs/>
        </w:rPr>
        <w:t>Nadalje, ovim se Prijedlogom Zakona predlažu normativne izmjene usmjerene na smanjenje broja predmeta koji se vode u prekršajnom postupku pred sudovima, na način da se predlaže povećanje maksimuma propisane novčane kazne za izdavanje ob</w:t>
      </w:r>
      <w:r w:rsidR="00381EBF" w:rsidRPr="00423E8F">
        <w:rPr>
          <w:bCs/>
          <w:iCs/>
        </w:rPr>
        <w:t>a</w:t>
      </w:r>
      <w:r w:rsidRPr="00423E8F">
        <w:rPr>
          <w:bCs/>
          <w:iCs/>
        </w:rPr>
        <w:t>veznog prekršajnog naloga u odnosu na počinitelje prekršaja fizičku osobu i odgovornu osobu u pravnoj osobi sa 663,61 eura na 1000,00 eura, a čime će se omogućiti izdavanje ob</w:t>
      </w:r>
      <w:r w:rsidR="00381EBF" w:rsidRPr="00423E8F">
        <w:rPr>
          <w:bCs/>
          <w:iCs/>
        </w:rPr>
        <w:t>a</w:t>
      </w:r>
      <w:r w:rsidRPr="00423E8F">
        <w:rPr>
          <w:bCs/>
          <w:iCs/>
        </w:rPr>
        <w:t>veznog prekršajnog naloga za veći broj prekršaja propisanih zakonom i posljedično korištenje pogodnosti za počinitelje prekršaja da plate dvije trećine novčane kazne izrečene ob</w:t>
      </w:r>
      <w:r w:rsidR="00381EBF" w:rsidRPr="00423E8F">
        <w:rPr>
          <w:bCs/>
          <w:iCs/>
        </w:rPr>
        <w:t>a</w:t>
      </w:r>
      <w:r w:rsidRPr="00423E8F">
        <w:rPr>
          <w:bCs/>
          <w:iCs/>
        </w:rPr>
        <w:t>veznim prekršajnim nalogom.</w:t>
      </w:r>
    </w:p>
    <w:p w14:paraId="71DD7DBF" w14:textId="77777777" w:rsidR="00B250A8" w:rsidRPr="00423E8F" w:rsidRDefault="00B250A8" w:rsidP="00B250A8">
      <w:pPr>
        <w:spacing w:line="276" w:lineRule="auto"/>
        <w:ind w:firstLine="708"/>
        <w:jc w:val="both"/>
        <w:rPr>
          <w:bCs/>
          <w:iCs/>
        </w:rPr>
      </w:pPr>
    </w:p>
    <w:p w14:paraId="592DECF0" w14:textId="35BDDBF9" w:rsidR="00B250A8" w:rsidRPr="00423E8F" w:rsidRDefault="00B250A8" w:rsidP="00B250A8">
      <w:pPr>
        <w:spacing w:line="276" w:lineRule="auto"/>
        <w:ind w:firstLine="708"/>
        <w:jc w:val="both"/>
        <w:rPr>
          <w:bCs/>
          <w:iCs/>
        </w:rPr>
      </w:pPr>
      <w:r w:rsidRPr="00423E8F">
        <w:rPr>
          <w:bCs/>
          <w:iCs/>
        </w:rPr>
        <w:t>Nastavno, predlaže se povećanje maksimuma novčane kazne</w:t>
      </w:r>
      <w:r w:rsidRPr="00423E8F">
        <w:t xml:space="preserve"> </w:t>
      </w:r>
      <w:r w:rsidRPr="00423E8F">
        <w:rPr>
          <w:bCs/>
          <w:iCs/>
        </w:rPr>
        <w:t>sa 265,45 eura na 380,00 eura za prekršaje za koje se kazna može naplatiti na mjestu počinjenja prekršaja u odnosu na fizičku osobu i odgovornu osobu u pravnoj osobi u visini polovice propisanog minimuma ili polovice točno određenog iznosa novčane kazne propisane propisom o prekršaju, čime će se povećati broj prekršaja za koje se novčana kazna može naplatiti na mjestu počinjenja prekršaja.</w:t>
      </w:r>
    </w:p>
    <w:p w14:paraId="51E7AA66" w14:textId="77777777" w:rsidR="00B250A8" w:rsidRPr="00423E8F" w:rsidRDefault="00B250A8" w:rsidP="00B250A8">
      <w:pPr>
        <w:spacing w:line="276" w:lineRule="auto"/>
        <w:ind w:firstLine="708"/>
        <w:jc w:val="both"/>
        <w:rPr>
          <w:bCs/>
          <w:iCs/>
        </w:rPr>
      </w:pPr>
    </w:p>
    <w:p w14:paraId="3F80E485" w14:textId="77777777" w:rsidR="00B250A8" w:rsidRPr="00423E8F" w:rsidRDefault="00B250A8" w:rsidP="00B250A8">
      <w:pPr>
        <w:spacing w:line="276" w:lineRule="auto"/>
        <w:ind w:firstLine="708"/>
        <w:jc w:val="both"/>
        <w:rPr>
          <w:bCs/>
          <w:iCs/>
        </w:rPr>
      </w:pPr>
      <w:r w:rsidRPr="00423E8F">
        <w:rPr>
          <w:bCs/>
          <w:iCs/>
        </w:rPr>
        <w:t>U odnosu na mogućnost izdavanja pisanog ili izricanja usmenog upozorenja počinitelju prekršaja, predlaže se povećanje maksimuma propisane novčane kazne sa 132,72 eura na 300,00 eura, čime će se omogućiti izdavanje pisanog ili izricanje usmenog upozorenja za veći broj prekršaja.</w:t>
      </w:r>
    </w:p>
    <w:p w14:paraId="4ECB9782" w14:textId="77777777" w:rsidR="00B250A8" w:rsidRPr="00423E8F" w:rsidRDefault="00B250A8" w:rsidP="00B250A8">
      <w:pPr>
        <w:spacing w:line="276" w:lineRule="auto"/>
        <w:ind w:firstLine="708"/>
        <w:jc w:val="both"/>
        <w:rPr>
          <w:bCs/>
          <w:iCs/>
        </w:rPr>
      </w:pPr>
    </w:p>
    <w:p w14:paraId="5877B8E3" w14:textId="138FA14B" w:rsidR="00B250A8" w:rsidRPr="00423E8F" w:rsidRDefault="00B250A8" w:rsidP="00B250A8">
      <w:pPr>
        <w:spacing w:line="276" w:lineRule="auto"/>
        <w:ind w:firstLine="708"/>
        <w:jc w:val="both"/>
        <w:rPr>
          <w:bCs/>
          <w:iCs/>
        </w:rPr>
      </w:pPr>
      <w:r w:rsidRPr="00423E8F">
        <w:rPr>
          <w:bCs/>
          <w:iCs/>
        </w:rPr>
        <w:t>Zaključno, ovim Prijedlogom Zakona ukida se mogućnost plaćanja dvije trećine novčane kazne izrečene u presudi kojom se okrivljenik proglašava krivim, čime se posljedično počinitelji prekršaja kojima je izdan prekršajni nalog ili ob</w:t>
      </w:r>
      <w:r w:rsidR="00381EBF" w:rsidRPr="00423E8F">
        <w:rPr>
          <w:bCs/>
          <w:iCs/>
        </w:rPr>
        <w:t>a</w:t>
      </w:r>
      <w:r w:rsidRPr="00423E8F">
        <w:rPr>
          <w:bCs/>
          <w:iCs/>
        </w:rPr>
        <w:t>vezni prekršajni nalog, odnosno određeno plaćanje novčane kazne na mjestu počinjenja prekršaja motiviraju za plaćanje izrečene kazne.</w:t>
      </w:r>
    </w:p>
    <w:p w14:paraId="6F867722" w14:textId="77777777" w:rsidR="00B250A8" w:rsidRPr="00423E8F" w:rsidRDefault="00B250A8" w:rsidP="00B250A8">
      <w:pPr>
        <w:spacing w:line="276" w:lineRule="auto"/>
        <w:ind w:firstLine="708"/>
        <w:jc w:val="both"/>
        <w:rPr>
          <w:bCs/>
          <w:iCs/>
        </w:rPr>
      </w:pPr>
    </w:p>
    <w:p w14:paraId="6069B304" w14:textId="77777777" w:rsidR="00B250A8" w:rsidRPr="00423E8F" w:rsidRDefault="00B250A8" w:rsidP="00B250A8">
      <w:pPr>
        <w:spacing w:line="276" w:lineRule="auto"/>
        <w:ind w:firstLine="708"/>
        <w:jc w:val="both"/>
      </w:pPr>
      <w:r w:rsidRPr="00423E8F">
        <w:t>Donošenjem Zakona o izmjenama i dopunama Prekršajnog zakona (dalje u tekstu: Zakon) i njegovim stupanjem na snagu stvorit će se nužni preduvjeti za uvođenje e-komunikacije u prekršajnom postupku pred sudovima, kako bi se povećala učinkovitost i ubrzalo vođenje prekršajnog postupka, omogućila efikasnija razmjena pismena i brže ostvarivanje prava te smanjili troškovi postupka.</w:t>
      </w:r>
    </w:p>
    <w:p w14:paraId="5205903F" w14:textId="77777777" w:rsidR="00B250A8" w:rsidRPr="00423E8F" w:rsidRDefault="00B250A8" w:rsidP="00B250A8">
      <w:pPr>
        <w:spacing w:line="276" w:lineRule="auto"/>
        <w:jc w:val="both"/>
      </w:pPr>
      <w:r w:rsidRPr="00423E8F">
        <w:tab/>
      </w:r>
    </w:p>
    <w:p w14:paraId="53BCB8BA" w14:textId="7CCE0911" w:rsidR="0038143C" w:rsidRPr="00423E8F" w:rsidRDefault="00B250A8" w:rsidP="001B6B77">
      <w:pPr>
        <w:spacing w:line="276" w:lineRule="auto"/>
        <w:ind w:firstLine="708"/>
        <w:jc w:val="both"/>
        <w:rPr>
          <w:lang w:eastAsia="en-GB" w:bidi="bn-IN"/>
        </w:rPr>
      </w:pPr>
      <w:r w:rsidRPr="00423E8F">
        <w:lastRenderedPageBreak/>
        <w:t>Predložene izmjene omogućit će za veći broj prekršaja izdavanje ob</w:t>
      </w:r>
      <w:r w:rsidR="00381EBF" w:rsidRPr="00423E8F">
        <w:t>a</w:t>
      </w:r>
      <w:r w:rsidRPr="00423E8F">
        <w:t xml:space="preserve">veznog prekršajnog naloga u odnosu na fizičku osobu i odgovornu osobu u pravnoj osobi, kao i naplatu novčane kazne na mjestu počinjenja prekršaja u odnosu na fizičku osobu i odgovornu osobu u pravnoj osobi i izdavanje pisanog, odnosno izricanje usmenog upozorenja. Posljedično, primjena navedenih instituta, uz ukidanje pogodnosti plaćanja dvije trećine novčane kazne izrečene presudom, utjecat će na smanjenje broja predmeta u prekršajnom postupku pred sudovima. Međutim, </w:t>
      </w:r>
      <w:r w:rsidRPr="00423E8F">
        <w:rPr>
          <w:lang w:eastAsia="en-GB" w:bidi="bn-IN"/>
        </w:rPr>
        <w:t>i dalje se zadržava pravo okrivljenika na pristup sudu kroz mogućnost podnošenja prigovora na ob</w:t>
      </w:r>
      <w:r w:rsidR="00381EBF" w:rsidRPr="00423E8F">
        <w:rPr>
          <w:lang w:eastAsia="en-GB" w:bidi="bn-IN"/>
        </w:rPr>
        <w:t>a</w:t>
      </w:r>
      <w:r w:rsidRPr="00423E8F">
        <w:rPr>
          <w:lang w:eastAsia="en-GB" w:bidi="bn-IN"/>
        </w:rPr>
        <w:t>vezni prekršajni nalog.</w:t>
      </w:r>
    </w:p>
    <w:p w14:paraId="36CEEB09" w14:textId="77777777" w:rsidR="001B6B77" w:rsidRPr="00423E8F" w:rsidRDefault="001B6B77" w:rsidP="001B6B77">
      <w:pPr>
        <w:spacing w:line="276" w:lineRule="auto"/>
        <w:ind w:firstLine="708"/>
        <w:jc w:val="both"/>
        <w:rPr>
          <w:bCs/>
          <w:iCs/>
        </w:rPr>
      </w:pPr>
    </w:p>
    <w:p w14:paraId="74F7762D" w14:textId="77777777" w:rsidR="00E5221D" w:rsidRPr="00423E8F" w:rsidRDefault="00E5221D" w:rsidP="00EE12B8">
      <w:pPr>
        <w:jc w:val="center"/>
        <w:rPr>
          <w:b/>
        </w:rPr>
      </w:pPr>
    </w:p>
    <w:p w14:paraId="547D804D" w14:textId="77777777" w:rsidR="00A47B96" w:rsidRPr="00423E8F" w:rsidRDefault="00A47B96" w:rsidP="00423E8F">
      <w:pPr>
        <w:pStyle w:val="Naslov1"/>
        <w:rPr>
          <w:rFonts w:ascii="Times New Roman" w:hAnsi="Times New Roman" w:cs="Times New Roman"/>
          <w:b/>
          <w:bCs/>
          <w:color w:val="auto"/>
          <w:sz w:val="24"/>
          <w:szCs w:val="24"/>
        </w:rPr>
      </w:pPr>
      <w:r w:rsidRPr="00423E8F">
        <w:rPr>
          <w:rFonts w:ascii="Times New Roman" w:hAnsi="Times New Roman" w:cs="Times New Roman"/>
          <w:b/>
          <w:bCs/>
          <w:color w:val="auto"/>
          <w:sz w:val="24"/>
          <w:szCs w:val="24"/>
        </w:rPr>
        <w:t>III.</w:t>
      </w:r>
      <w:r w:rsidRPr="00423E8F">
        <w:rPr>
          <w:rFonts w:ascii="Times New Roman" w:hAnsi="Times New Roman" w:cs="Times New Roman"/>
          <w:b/>
          <w:bCs/>
          <w:color w:val="auto"/>
          <w:sz w:val="24"/>
          <w:szCs w:val="24"/>
        </w:rPr>
        <w:tab/>
        <w:t>OCJENA I IZVORI SREDST</w:t>
      </w:r>
      <w:r w:rsidR="00714341" w:rsidRPr="00423E8F">
        <w:rPr>
          <w:rFonts w:ascii="Times New Roman" w:hAnsi="Times New Roman" w:cs="Times New Roman"/>
          <w:b/>
          <w:bCs/>
          <w:color w:val="auto"/>
          <w:sz w:val="24"/>
          <w:szCs w:val="24"/>
        </w:rPr>
        <w:t>A</w:t>
      </w:r>
      <w:r w:rsidRPr="00423E8F">
        <w:rPr>
          <w:rFonts w:ascii="Times New Roman" w:hAnsi="Times New Roman" w:cs="Times New Roman"/>
          <w:b/>
          <w:bCs/>
          <w:color w:val="auto"/>
          <w:sz w:val="24"/>
          <w:szCs w:val="24"/>
        </w:rPr>
        <w:t>VA POTREBNIH ZA PROVEDBU ZAKONA</w:t>
      </w:r>
    </w:p>
    <w:p w14:paraId="1C0F5295" w14:textId="294DFAD0" w:rsidR="00B75E6F" w:rsidRPr="00423E8F" w:rsidRDefault="00B75E6F" w:rsidP="00B75E6F">
      <w:pPr>
        <w:spacing w:line="276" w:lineRule="auto"/>
        <w:jc w:val="both"/>
      </w:pPr>
    </w:p>
    <w:p w14:paraId="01628991" w14:textId="6077B06E" w:rsidR="00285327" w:rsidRPr="00423E8F" w:rsidRDefault="00285327" w:rsidP="00285327">
      <w:pPr>
        <w:spacing w:line="276" w:lineRule="auto"/>
        <w:ind w:firstLine="708"/>
        <w:jc w:val="both"/>
      </w:pPr>
      <w:r w:rsidRPr="00423E8F">
        <w:t>Za provedbu ovog Zakona, odnosno za uvođenje prekršajnih predmeta u e-Komunikaciju, sredstva u iznosu 7.800 eura za 2025. godinu osigurana su u Državnom proračunu Republike Hrvatske za 2025. godinu i projekcijama za 2026. i 2027. godinu u okviru razdjela 109 Ministarstvo pravosuđa, uprave i digitalne transformacije, na glavi 10905, IF 11, aktivnost A677016 Elektroničko pravosuđe i uprava, skupina računa 42 Rashodi za nabavu proizvedene dugotrajne imovine.</w:t>
      </w:r>
    </w:p>
    <w:p w14:paraId="0D824479" w14:textId="77777777" w:rsidR="00285327" w:rsidRPr="00423E8F" w:rsidRDefault="00285327" w:rsidP="00B75E6F">
      <w:pPr>
        <w:spacing w:line="276" w:lineRule="auto"/>
        <w:ind w:firstLine="708"/>
        <w:jc w:val="both"/>
        <w:rPr>
          <w:bCs/>
          <w:iCs/>
        </w:rPr>
      </w:pPr>
    </w:p>
    <w:p w14:paraId="118F5F8C" w14:textId="5E2AD991" w:rsidR="00CD28C5" w:rsidRPr="00423E8F" w:rsidRDefault="00CD28C5" w:rsidP="00A47B96">
      <w:pPr>
        <w:rPr>
          <w:bCs/>
          <w:iCs/>
        </w:rPr>
      </w:pPr>
    </w:p>
    <w:p w14:paraId="78BF0ED8" w14:textId="4F300589" w:rsidR="00C95A21" w:rsidRPr="00423E8F" w:rsidRDefault="00C95A21" w:rsidP="00035FA7">
      <w:pPr>
        <w:ind w:firstLine="708"/>
        <w:jc w:val="both"/>
        <w:rPr>
          <w:b/>
          <w:bCs/>
          <w:iCs/>
        </w:rPr>
      </w:pPr>
      <w:r w:rsidRPr="00423E8F">
        <w:rPr>
          <w:b/>
          <w:bCs/>
          <w:iCs/>
        </w:rPr>
        <w:br w:type="page"/>
      </w:r>
    </w:p>
    <w:p w14:paraId="6065EEE1" w14:textId="6691B18E" w:rsidR="0096237E" w:rsidRPr="00423E8F" w:rsidRDefault="00C63F38" w:rsidP="00423E8F">
      <w:pPr>
        <w:pStyle w:val="Naslov1"/>
        <w:rPr>
          <w:rFonts w:ascii="Times New Roman" w:hAnsi="Times New Roman" w:cs="Times New Roman"/>
          <w:b/>
          <w:bCs/>
          <w:iCs/>
          <w:color w:val="auto"/>
          <w:sz w:val="24"/>
          <w:szCs w:val="24"/>
        </w:rPr>
      </w:pPr>
      <w:bookmarkStart w:id="1" w:name="_Hlk104206405"/>
      <w:r w:rsidRPr="00423E8F">
        <w:rPr>
          <w:rFonts w:ascii="Times New Roman" w:hAnsi="Times New Roman" w:cs="Times New Roman"/>
          <w:b/>
          <w:bCs/>
          <w:color w:val="auto"/>
          <w:sz w:val="24"/>
          <w:szCs w:val="24"/>
        </w:rPr>
        <w:lastRenderedPageBreak/>
        <w:t xml:space="preserve">PRIJEDLOG ZAKONA O IZMJENAMA </w:t>
      </w:r>
      <w:r w:rsidR="0038143C" w:rsidRPr="00423E8F">
        <w:rPr>
          <w:rFonts w:ascii="Times New Roman" w:hAnsi="Times New Roman" w:cs="Times New Roman"/>
          <w:b/>
          <w:bCs/>
          <w:color w:val="auto"/>
          <w:sz w:val="24"/>
          <w:szCs w:val="24"/>
        </w:rPr>
        <w:t>I DOPUNAMA</w:t>
      </w:r>
      <w:r w:rsidR="0038143C" w:rsidRPr="00423E8F">
        <w:rPr>
          <w:rFonts w:ascii="Times New Roman" w:hAnsi="Times New Roman" w:cs="Times New Roman"/>
          <w:b/>
          <w:bCs/>
          <w:iCs/>
          <w:color w:val="auto"/>
          <w:sz w:val="24"/>
          <w:szCs w:val="24"/>
        </w:rPr>
        <w:t xml:space="preserve"> </w:t>
      </w:r>
      <w:r w:rsidR="00EA5E8B" w:rsidRPr="00423E8F">
        <w:rPr>
          <w:rFonts w:ascii="Times New Roman" w:hAnsi="Times New Roman" w:cs="Times New Roman"/>
          <w:b/>
          <w:bCs/>
          <w:color w:val="auto"/>
          <w:sz w:val="24"/>
          <w:szCs w:val="24"/>
        </w:rPr>
        <w:t>PREKRŠAJNOG</w:t>
      </w:r>
      <w:r w:rsidR="0017264D" w:rsidRPr="00423E8F">
        <w:rPr>
          <w:rFonts w:ascii="Times New Roman" w:hAnsi="Times New Roman" w:cs="Times New Roman"/>
          <w:b/>
          <w:bCs/>
          <w:color w:val="auto"/>
          <w:sz w:val="24"/>
          <w:szCs w:val="24"/>
        </w:rPr>
        <w:t xml:space="preserve"> ZAKONA</w:t>
      </w:r>
    </w:p>
    <w:p w14:paraId="418A10DF" w14:textId="77777777" w:rsidR="0096237E" w:rsidRPr="00423E8F" w:rsidRDefault="0096237E" w:rsidP="00D6194C">
      <w:pPr>
        <w:spacing w:line="276" w:lineRule="auto"/>
        <w:jc w:val="both"/>
        <w:rPr>
          <w:b/>
          <w:lang w:eastAsia="en-US"/>
        </w:rPr>
      </w:pPr>
    </w:p>
    <w:p w14:paraId="1ED76113" w14:textId="57BD5684" w:rsidR="00C652FE" w:rsidRPr="00423E8F" w:rsidRDefault="00C652FE"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1.</w:t>
      </w:r>
    </w:p>
    <w:p w14:paraId="5390A537" w14:textId="01818894" w:rsidR="005B53E9" w:rsidRPr="00423E8F" w:rsidRDefault="00941E0E" w:rsidP="005B53E9">
      <w:pPr>
        <w:spacing w:after="160" w:line="276" w:lineRule="auto"/>
        <w:jc w:val="both"/>
        <w:rPr>
          <w:rFonts w:eastAsia="Calibri"/>
          <w:lang w:eastAsia="en-US"/>
        </w:rPr>
      </w:pPr>
      <w:r w:rsidRPr="00423E8F">
        <w:rPr>
          <w:rFonts w:eastAsia="Calibri"/>
          <w:lang w:eastAsia="en-US"/>
        </w:rPr>
        <w:t>U Prekršajnom zakonu („Narodne novine“, br. 107/07, 39/13, 157/13, 110/15, 70/17, 118/18 i 114/22), n</w:t>
      </w:r>
      <w:r w:rsidR="00BC3100" w:rsidRPr="00423E8F">
        <w:rPr>
          <w:rFonts w:eastAsia="Calibri"/>
          <w:lang w:eastAsia="en-US"/>
        </w:rPr>
        <w:t>aslov iznad članka 117.a i članak 117.a</w:t>
      </w:r>
      <w:r w:rsidRPr="00423E8F">
        <w:rPr>
          <w:rFonts w:eastAsia="Calibri"/>
          <w:lang w:eastAsia="en-US"/>
        </w:rPr>
        <w:t xml:space="preserve"> mijenja se i glasi:</w:t>
      </w:r>
      <w:bookmarkStart w:id="2" w:name="_Hlk89239802"/>
    </w:p>
    <w:p w14:paraId="6F1F0ED0" w14:textId="1BA2814D" w:rsidR="005B53E9" w:rsidRPr="00423E8F" w:rsidRDefault="005B53E9" w:rsidP="00423E8F">
      <w:pPr>
        <w:rPr>
          <w:rFonts w:eastAsia="Calibri"/>
          <w:lang w:eastAsia="en-US"/>
        </w:rPr>
      </w:pPr>
      <w:r w:rsidRPr="00423E8F">
        <w:rPr>
          <w:rFonts w:eastAsia="Calibri"/>
          <w:lang w:eastAsia="en-US"/>
        </w:rPr>
        <w:t>„Podnesci u elektroničkom obliku</w:t>
      </w:r>
    </w:p>
    <w:p w14:paraId="23649B29" w14:textId="57C3E37D" w:rsidR="005B53E9" w:rsidRPr="00423E8F" w:rsidRDefault="005B53E9" w:rsidP="00423E8F">
      <w:pPr>
        <w:rPr>
          <w:rFonts w:eastAsia="Calibri"/>
        </w:rPr>
      </w:pPr>
      <w:r w:rsidRPr="00423E8F">
        <w:rPr>
          <w:rFonts w:eastAsia="Calibri"/>
        </w:rPr>
        <w:t>Članak 117.a</w:t>
      </w:r>
    </w:p>
    <w:p w14:paraId="65A147AA" w14:textId="2D66F9B0" w:rsidR="005B53E9" w:rsidRPr="00423E8F" w:rsidRDefault="00F40E0D" w:rsidP="005B53E9">
      <w:pPr>
        <w:spacing w:after="160" w:line="276" w:lineRule="auto"/>
        <w:jc w:val="both"/>
        <w:rPr>
          <w:rFonts w:eastAsia="Calibri"/>
          <w:lang w:eastAsia="en-US"/>
        </w:rPr>
      </w:pPr>
      <w:r w:rsidRPr="00423E8F">
        <w:rPr>
          <w:rFonts w:eastAsia="Calibri"/>
          <w:lang w:eastAsia="en-US"/>
        </w:rPr>
        <w:t>(1) Podnesci se sudu</w:t>
      </w:r>
      <w:r w:rsidR="005B53E9" w:rsidRPr="00423E8F">
        <w:rPr>
          <w:rFonts w:eastAsia="Calibri"/>
          <w:lang w:eastAsia="en-US"/>
        </w:rPr>
        <w:t xml:space="preserve"> mogu podnijeti u elektroničkom obliku putem informacijskog sustava. Ako je podnesak podnesen putem informacijskog sustava, na isti način podnose se i prilozi koji postoje u elektroničkom obliku.</w:t>
      </w:r>
    </w:p>
    <w:p w14:paraId="77472171" w14:textId="146BEAA6" w:rsidR="005B53E9" w:rsidRPr="00423E8F" w:rsidRDefault="005B53E9" w:rsidP="005B53E9">
      <w:pPr>
        <w:spacing w:after="160" w:line="276" w:lineRule="auto"/>
        <w:jc w:val="both"/>
        <w:rPr>
          <w:rFonts w:eastAsia="Calibri"/>
          <w:lang w:eastAsia="en-US"/>
        </w:rPr>
      </w:pPr>
      <w:r w:rsidRPr="00423E8F">
        <w:rPr>
          <w:rFonts w:eastAsia="Calibri"/>
          <w:lang w:eastAsia="en-US"/>
        </w:rPr>
        <w:t>(2) Iznimno od stavka 1. ovoga članka, državna tijela, tijela jedinica lokalne i područne (regionalne) samouprave</w:t>
      </w:r>
      <w:r w:rsidR="00855953" w:rsidRPr="00423E8F">
        <w:rPr>
          <w:rFonts w:eastAsia="Calibri"/>
          <w:lang w:eastAsia="en-US"/>
        </w:rPr>
        <w:t xml:space="preserve"> u svojstvu tužitelja</w:t>
      </w:r>
      <w:r w:rsidRPr="00423E8F">
        <w:rPr>
          <w:rFonts w:eastAsia="Calibri"/>
          <w:lang w:eastAsia="en-US"/>
        </w:rPr>
        <w:t xml:space="preserve">, državno odvjetništvo, pravne osobe u svojstvu tužitelja, odvjetnici, sudski vještaci i sudski tumači dužni su podneske i njihove priloge koji postoje u elektroničkom obliku sudu podnositi putem informacijskog sustava. </w:t>
      </w:r>
    </w:p>
    <w:p w14:paraId="7EDAE056" w14:textId="77777777" w:rsidR="005B53E9" w:rsidRPr="00423E8F" w:rsidRDefault="005B53E9" w:rsidP="005B53E9">
      <w:pPr>
        <w:spacing w:after="160" w:line="276" w:lineRule="auto"/>
        <w:jc w:val="both"/>
        <w:rPr>
          <w:rFonts w:eastAsia="Calibri"/>
          <w:lang w:eastAsia="en-US"/>
        </w:rPr>
      </w:pPr>
      <w:r w:rsidRPr="00423E8F">
        <w:rPr>
          <w:rFonts w:eastAsia="Calibri"/>
          <w:lang w:eastAsia="en-US"/>
        </w:rPr>
        <w:t>(3) Podnesak u elektroničkom obliku mora biti potpisan kvalificiranim elektroničkim potpisom u skladu s posebnim propisima. Podnesak u elektroničkom obliku potpisan kvalificiranim elektroničkim potpisom smatrat će se vlastoručno potpisanim.</w:t>
      </w:r>
    </w:p>
    <w:p w14:paraId="2DDD3FD9" w14:textId="5BADD32E" w:rsidR="005B53E9" w:rsidRPr="00423E8F" w:rsidRDefault="005B53E9" w:rsidP="005B53E9">
      <w:pPr>
        <w:spacing w:after="160" w:line="276" w:lineRule="auto"/>
        <w:jc w:val="both"/>
        <w:rPr>
          <w:rFonts w:eastAsia="Calibri"/>
          <w:lang w:eastAsia="en-US"/>
        </w:rPr>
      </w:pPr>
      <w:r w:rsidRPr="00423E8F">
        <w:rPr>
          <w:rFonts w:eastAsia="Calibri"/>
          <w:lang w:eastAsia="en-US"/>
        </w:rPr>
        <w:t xml:space="preserve">(4) Trenutak kada je informacijski sustav podnositelju potvrdio primitak podneska smatra se trenutkom predaje podneska </w:t>
      </w:r>
      <w:r w:rsidR="00717EC6" w:rsidRPr="00423E8F">
        <w:rPr>
          <w:rFonts w:eastAsia="Calibri"/>
          <w:lang w:eastAsia="en-US"/>
        </w:rPr>
        <w:t>sudu.</w:t>
      </w:r>
    </w:p>
    <w:p w14:paraId="1BE7445F" w14:textId="01B6EAA8" w:rsidR="005B53E9" w:rsidRPr="00423E8F" w:rsidRDefault="005B53E9" w:rsidP="005B53E9">
      <w:pPr>
        <w:spacing w:after="160" w:line="276" w:lineRule="auto"/>
        <w:jc w:val="both"/>
        <w:rPr>
          <w:rFonts w:eastAsia="Calibri"/>
          <w:lang w:eastAsia="en-US"/>
        </w:rPr>
      </w:pPr>
      <w:r w:rsidRPr="00423E8F">
        <w:rPr>
          <w:rFonts w:eastAsia="Calibri"/>
          <w:lang w:eastAsia="en-US"/>
        </w:rPr>
        <w:t xml:space="preserve">(5) Ako podnesak podnesen u elektroničkom obliku nije prikladan za obradu, </w:t>
      </w:r>
      <w:r w:rsidR="00E83EBA" w:rsidRPr="00423E8F">
        <w:rPr>
          <w:rFonts w:eastAsia="Calibri"/>
          <w:lang w:eastAsia="en-US"/>
        </w:rPr>
        <w:t>sud će</w:t>
      </w:r>
      <w:r w:rsidRPr="00423E8F">
        <w:rPr>
          <w:rFonts w:eastAsia="Calibri"/>
          <w:lang w:eastAsia="en-US"/>
        </w:rPr>
        <w:t xml:space="preserve"> </w:t>
      </w:r>
      <w:r w:rsidR="00E83EBA" w:rsidRPr="00423E8F">
        <w:rPr>
          <w:rFonts w:eastAsia="Calibri"/>
          <w:lang w:eastAsia="en-US"/>
        </w:rPr>
        <w:t>o tome</w:t>
      </w:r>
      <w:r w:rsidRPr="00423E8F">
        <w:rPr>
          <w:rFonts w:eastAsia="Calibri"/>
          <w:lang w:eastAsia="en-US"/>
        </w:rPr>
        <w:t xml:space="preserve"> obavijestiti podnositelja i naložiti mu da podnesak podnese u odgovarajućem obliku.</w:t>
      </w:r>
    </w:p>
    <w:p w14:paraId="1236B081" w14:textId="77777777" w:rsidR="005B53E9" w:rsidRPr="00423E8F" w:rsidRDefault="005B53E9" w:rsidP="005B53E9">
      <w:pPr>
        <w:spacing w:after="160" w:line="276" w:lineRule="auto"/>
        <w:jc w:val="both"/>
        <w:rPr>
          <w:rFonts w:eastAsia="Calibri"/>
          <w:lang w:eastAsia="en-US"/>
        </w:rPr>
      </w:pPr>
      <w:r w:rsidRPr="00423E8F">
        <w:rPr>
          <w:rFonts w:eastAsia="Calibri"/>
          <w:lang w:eastAsia="en-US"/>
        </w:rPr>
        <w:t>(6) Ministarstvo nadležno za pravosuđe uspostavlja siguran informacijski sustav sukladan odredbama ovoga Zakona i drugih propisa kojima se regulira zaštita osobnih podataka.</w:t>
      </w:r>
    </w:p>
    <w:p w14:paraId="474ABEBD" w14:textId="13DC331C" w:rsidR="005B53E9" w:rsidRPr="00423E8F" w:rsidRDefault="005B53E9" w:rsidP="00CF2B01">
      <w:pPr>
        <w:spacing w:after="160" w:line="276" w:lineRule="auto"/>
        <w:jc w:val="both"/>
        <w:rPr>
          <w:rFonts w:eastAsia="Calibri"/>
          <w:lang w:eastAsia="en-US"/>
        </w:rPr>
      </w:pPr>
      <w:r w:rsidRPr="00423E8F">
        <w:rPr>
          <w:rFonts w:eastAsia="Calibri"/>
          <w:lang w:eastAsia="en-US"/>
        </w:rPr>
        <w:t>(7) Ministar nadležan za</w:t>
      </w:r>
      <w:r w:rsidR="003F645F" w:rsidRPr="00423E8F">
        <w:rPr>
          <w:rFonts w:eastAsia="Calibri"/>
          <w:lang w:eastAsia="en-US"/>
        </w:rPr>
        <w:t xml:space="preserve"> pravosuđe donijet će pravilnik</w:t>
      </w:r>
      <w:r w:rsidRPr="00423E8F">
        <w:rPr>
          <w:rFonts w:eastAsia="Calibri"/>
          <w:lang w:eastAsia="en-US"/>
        </w:rPr>
        <w:t xml:space="preserve"> kojim se uređuju pretpostavke za podnošenje podnesaka i dostavu u elektroničkom obliku, obli</w:t>
      </w:r>
      <w:r w:rsidR="008B35FA" w:rsidRPr="00423E8F">
        <w:rPr>
          <w:rFonts w:eastAsia="Calibri"/>
          <w:lang w:eastAsia="en-US"/>
        </w:rPr>
        <w:t>ke</w:t>
      </w:r>
      <w:r w:rsidRPr="00423E8F">
        <w:rPr>
          <w:rFonts w:eastAsia="Calibri"/>
          <w:lang w:eastAsia="en-US"/>
        </w:rPr>
        <w:t xml:space="preserve"> zapisa podnesaka u elektroničkom obliku te organizacij</w:t>
      </w:r>
      <w:r w:rsidR="008B35FA" w:rsidRPr="00423E8F">
        <w:rPr>
          <w:rFonts w:eastAsia="Calibri"/>
          <w:lang w:eastAsia="en-US"/>
        </w:rPr>
        <w:t>u</w:t>
      </w:r>
      <w:r w:rsidRPr="00423E8F">
        <w:rPr>
          <w:rFonts w:eastAsia="Calibri"/>
          <w:lang w:eastAsia="en-US"/>
        </w:rPr>
        <w:t xml:space="preserve"> i djelovanje informacijskog sustava.“.</w:t>
      </w:r>
    </w:p>
    <w:p w14:paraId="59F76FD9" w14:textId="77777777" w:rsidR="005B53E9" w:rsidRPr="00423E8F" w:rsidRDefault="005B53E9" w:rsidP="00CF2B01">
      <w:pPr>
        <w:spacing w:after="160" w:line="276" w:lineRule="auto"/>
        <w:jc w:val="both"/>
        <w:rPr>
          <w:rFonts w:eastAsia="Calibri"/>
          <w:lang w:eastAsia="en-US"/>
        </w:rPr>
      </w:pPr>
    </w:p>
    <w:p w14:paraId="67467DF5" w14:textId="4FBE89AA" w:rsidR="008358D5" w:rsidRPr="00423E8F" w:rsidRDefault="00D66084"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 xml:space="preserve">Članak </w:t>
      </w:r>
      <w:r w:rsidR="00BC3100" w:rsidRPr="00423E8F">
        <w:rPr>
          <w:rFonts w:ascii="Times New Roman" w:eastAsia="Calibri" w:hAnsi="Times New Roman"/>
          <w:color w:val="auto"/>
          <w:sz w:val="24"/>
          <w:szCs w:val="24"/>
        </w:rPr>
        <w:t>2</w:t>
      </w:r>
      <w:r w:rsidRPr="00423E8F">
        <w:rPr>
          <w:rFonts w:ascii="Times New Roman" w:eastAsia="Calibri" w:hAnsi="Times New Roman"/>
          <w:color w:val="auto"/>
          <w:sz w:val="24"/>
          <w:szCs w:val="24"/>
        </w:rPr>
        <w:t>.</w:t>
      </w:r>
      <w:bookmarkEnd w:id="2"/>
    </w:p>
    <w:p w14:paraId="1A60FB6D" w14:textId="1A9B17C8" w:rsidR="00BC3100" w:rsidRPr="00423E8F" w:rsidRDefault="00BC3100" w:rsidP="005B53E9">
      <w:pPr>
        <w:spacing w:after="160" w:line="276" w:lineRule="auto"/>
        <w:rPr>
          <w:rFonts w:eastAsia="Calibri"/>
          <w:lang w:eastAsia="en-US"/>
        </w:rPr>
      </w:pPr>
      <w:r w:rsidRPr="00423E8F">
        <w:rPr>
          <w:rFonts w:eastAsia="Calibri"/>
          <w:lang w:eastAsia="en-US"/>
        </w:rPr>
        <w:t>Iza članka 117.a dodaje se članak 117.b koji glasi:</w:t>
      </w:r>
    </w:p>
    <w:p w14:paraId="2C6EA8A9" w14:textId="29E09F1A" w:rsidR="005B53E9" w:rsidRPr="00423E8F" w:rsidRDefault="005B53E9" w:rsidP="005B53E9">
      <w:pPr>
        <w:spacing w:after="160" w:line="276" w:lineRule="auto"/>
        <w:jc w:val="center"/>
        <w:rPr>
          <w:rFonts w:eastAsia="Calibri"/>
          <w:lang w:eastAsia="en-US"/>
        </w:rPr>
      </w:pPr>
      <w:r w:rsidRPr="00423E8F">
        <w:rPr>
          <w:rFonts w:eastAsia="Calibri"/>
          <w:lang w:eastAsia="en-US"/>
        </w:rPr>
        <w:t>„Članak 117.b</w:t>
      </w:r>
    </w:p>
    <w:p w14:paraId="2C491923" w14:textId="77777777" w:rsidR="005B53E9" w:rsidRPr="00423E8F" w:rsidRDefault="005B53E9" w:rsidP="005B53E9">
      <w:pPr>
        <w:spacing w:after="160" w:line="276" w:lineRule="auto"/>
        <w:jc w:val="both"/>
        <w:rPr>
          <w:rFonts w:eastAsia="Calibri"/>
          <w:lang w:eastAsia="en-US"/>
        </w:rPr>
      </w:pPr>
      <w:r w:rsidRPr="00423E8F">
        <w:rPr>
          <w:rFonts w:eastAsia="Calibri"/>
          <w:lang w:eastAsia="en-US"/>
        </w:rPr>
        <w:t>(1) Osobe koje nisu obvezne postupati po članku 117.a stavku 2. ovoga Zakona mogu tijelu koje vodi postupak podneske podnositi putem elektroničke pošte ili drugog odgovarajućeg telekomunikacijskog sredstva. Da bi se podnesak mogao podnijeti na taj način, mora biti sastavljen u obliku elektroničke isprave, u skladu s posebnim zakonom.</w:t>
      </w:r>
    </w:p>
    <w:p w14:paraId="435347C2" w14:textId="7E1D51ED" w:rsidR="007B205B" w:rsidRPr="00423E8F" w:rsidRDefault="007B205B" w:rsidP="005B53E9">
      <w:pPr>
        <w:spacing w:after="160" w:line="276" w:lineRule="auto"/>
        <w:jc w:val="both"/>
        <w:rPr>
          <w:rFonts w:eastAsia="Calibri"/>
          <w:lang w:eastAsia="en-US"/>
        </w:rPr>
      </w:pPr>
      <w:r w:rsidRPr="00423E8F">
        <w:rPr>
          <w:rFonts w:eastAsia="Calibri"/>
          <w:lang w:eastAsia="en-US"/>
        </w:rPr>
        <w:t>(2) Osobe koje su obvezne postupati po članku 117. a stavku 2. ovoga Zakona</w:t>
      </w:r>
      <w:r w:rsidR="00E5091F" w:rsidRPr="00423E8F">
        <w:rPr>
          <w:rFonts w:eastAsia="Calibri"/>
          <w:lang w:eastAsia="en-US"/>
        </w:rPr>
        <w:t xml:space="preserve"> mogu tijelu koje vodi postupak</w:t>
      </w:r>
      <w:r w:rsidRPr="00423E8F">
        <w:rPr>
          <w:rFonts w:eastAsia="Calibri"/>
          <w:lang w:eastAsia="en-US"/>
        </w:rPr>
        <w:t xml:space="preserve"> podnesak podnijeti na način propisan stavkom 1. ovoga članka, a iznimno sudu kada iz opravdanih razloga ne mogu podnijeti podnesak putem informacijskog sustava. </w:t>
      </w:r>
    </w:p>
    <w:p w14:paraId="023B87FD" w14:textId="58209059" w:rsidR="005B53E9" w:rsidRPr="00423E8F" w:rsidRDefault="005B53E9" w:rsidP="005B53E9">
      <w:pPr>
        <w:spacing w:after="160" w:line="276" w:lineRule="auto"/>
        <w:jc w:val="both"/>
        <w:rPr>
          <w:rFonts w:eastAsia="Calibri"/>
          <w:lang w:eastAsia="en-US"/>
        </w:rPr>
      </w:pPr>
      <w:r w:rsidRPr="00423E8F">
        <w:rPr>
          <w:rFonts w:eastAsia="Calibri"/>
          <w:lang w:eastAsia="en-US"/>
        </w:rPr>
        <w:lastRenderedPageBreak/>
        <w:t>(3) Podnesak iz stavka 1. ovoga članka smatra se zaprimljenim u elektroničkoj pošti ili drugom odgovarajućem telekomunikacijskom uređaju tijela koje vodi postupak trenutkom potvrde njegova primitka. Tijelo koje vodi postupak osigurava uredno djelovanje automatiziranog sustava potvrde primitka. Ako pošiljatelj ne zaprimi potvrdu primitka, obavijestit će o tome primatelja, pa ako u roku koji je odredio ne primi tu potvrdu, smatrat će se da podnesak nije podnesen.</w:t>
      </w:r>
    </w:p>
    <w:p w14:paraId="40DCA9BC" w14:textId="77777777" w:rsidR="005B53E9" w:rsidRPr="00423E8F" w:rsidRDefault="005B53E9" w:rsidP="005B53E9">
      <w:pPr>
        <w:spacing w:after="160" w:line="276" w:lineRule="auto"/>
        <w:jc w:val="both"/>
        <w:rPr>
          <w:rFonts w:eastAsia="Calibri"/>
          <w:lang w:eastAsia="en-US"/>
        </w:rPr>
      </w:pPr>
      <w:r w:rsidRPr="00423E8F">
        <w:rPr>
          <w:rFonts w:eastAsia="Calibri"/>
          <w:lang w:eastAsia="en-US"/>
        </w:rPr>
        <w:t>(4) O podnesku iz stavka 1. ovoga članka tijelo koje vodi postupak sastavlja službenu zabilješku.</w:t>
      </w:r>
    </w:p>
    <w:p w14:paraId="63126436" w14:textId="4B8D3E4D" w:rsidR="00E5091F" w:rsidRPr="00423E8F" w:rsidRDefault="005B53E9" w:rsidP="005B53E9">
      <w:pPr>
        <w:spacing w:after="160" w:line="276" w:lineRule="auto"/>
        <w:jc w:val="both"/>
        <w:rPr>
          <w:rFonts w:eastAsia="Calibri"/>
          <w:lang w:eastAsia="en-US"/>
        </w:rPr>
      </w:pPr>
      <w:r w:rsidRPr="00423E8F">
        <w:rPr>
          <w:rFonts w:eastAsia="Calibri"/>
          <w:lang w:eastAsia="en-US"/>
        </w:rPr>
        <w:t xml:space="preserve">(5) </w:t>
      </w:r>
      <w:r w:rsidR="00E5091F" w:rsidRPr="00423E8F">
        <w:rPr>
          <w:rFonts w:eastAsia="Calibri"/>
          <w:lang w:eastAsia="en-US"/>
        </w:rPr>
        <w:t xml:space="preserve">Ako podnesak </w:t>
      </w:r>
      <w:r w:rsidR="006D6723" w:rsidRPr="00423E8F">
        <w:rPr>
          <w:rFonts w:eastAsia="Calibri"/>
          <w:lang w:eastAsia="en-US"/>
        </w:rPr>
        <w:t>iz stavka 1. ovoga članka</w:t>
      </w:r>
      <w:r w:rsidR="00E5091F" w:rsidRPr="00423E8F">
        <w:rPr>
          <w:rFonts w:eastAsia="Calibri"/>
          <w:lang w:eastAsia="en-US"/>
        </w:rPr>
        <w:t xml:space="preserve"> nije prikladan za obradu, tijelo koje vodi postupak </w:t>
      </w:r>
      <w:r w:rsidR="00E83EBA" w:rsidRPr="00423E8F">
        <w:rPr>
          <w:rFonts w:eastAsia="Calibri"/>
          <w:lang w:eastAsia="en-US"/>
        </w:rPr>
        <w:t xml:space="preserve">će </w:t>
      </w:r>
      <w:r w:rsidR="00E5091F" w:rsidRPr="00423E8F">
        <w:rPr>
          <w:rFonts w:eastAsia="Calibri"/>
          <w:lang w:eastAsia="en-US"/>
        </w:rPr>
        <w:t>o tome obavijestiti podnositelja i naložiti mu da podnesak podnese u odgovarajućem obliku.</w:t>
      </w:r>
    </w:p>
    <w:p w14:paraId="19540A34" w14:textId="6A229972" w:rsidR="00960BCD" w:rsidRPr="00423E8F" w:rsidRDefault="00960BCD" w:rsidP="00960BCD">
      <w:pPr>
        <w:spacing w:after="160" w:line="276" w:lineRule="auto"/>
        <w:jc w:val="both"/>
        <w:rPr>
          <w:rFonts w:eastAsia="Calibri"/>
          <w:lang w:eastAsia="en-US"/>
        </w:rPr>
      </w:pPr>
      <w:r w:rsidRPr="00423E8F">
        <w:rPr>
          <w:rFonts w:eastAsia="Calibri"/>
          <w:lang w:eastAsia="en-US"/>
        </w:rPr>
        <w:t>(6) U ocjeni pitanja pravne valjanosti, uporabe, prometa, čuvanja i tajnosti podnesaka u obliku elektroničke isprave odgovarajuće se primjenjuju odredbe posebnih propisa.</w:t>
      </w:r>
    </w:p>
    <w:p w14:paraId="11CCF287" w14:textId="24DEA852" w:rsidR="005B53E9" w:rsidRPr="00423E8F" w:rsidRDefault="006F3143" w:rsidP="00960BCD">
      <w:pPr>
        <w:spacing w:after="160" w:line="276" w:lineRule="auto"/>
        <w:jc w:val="both"/>
        <w:rPr>
          <w:rFonts w:eastAsia="Calibri"/>
          <w:lang w:eastAsia="en-US"/>
        </w:rPr>
      </w:pPr>
      <w:r w:rsidRPr="00423E8F">
        <w:rPr>
          <w:rFonts w:eastAsia="Calibri"/>
          <w:lang w:eastAsia="en-US"/>
        </w:rPr>
        <w:t xml:space="preserve">(7) </w:t>
      </w:r>
      <w:r w:rsidR="00960BCD" w:rsidRPr="00423E8F">
        <w:rPr>
          <w:rFonts w:eastAsia="Calibri"/>
          <w:lang w:eastAsia="en-US"/>
        </w:rPr>
        <w:t>Pismena koja se sastavljaju u vezi s prekršajnim postupkom mogu se sastavljati, popunjavati, voditi, ispisivati i arhivirati u elektroničkom obliku. Ako se takvo pismeno potpisuje, može se potpisivati na elektroničkom uređaju, u skladu s tehničkim mogućnostima uređaja.</w:t>
      </w:r>
      <w:r w:rsidR="005B53E9" w:rsidRPr="00423E8F">
        <w:rPr>
          <w:rFonts w:eastAsia="Calibri"/>
          <w:lang w:eastAsia="en-US"/>
        </w:rPr>
        <w:t>“.</w:t>
      </w:r>
    </w:p>
    <w:p w14:paraId="1F3B16BF" w14:textId="77777777" w:rsidR="005B53E9" w:rsidRPr="00423E8F" w:rsidRDefault="005B53E9" w:rsidP="005B53E9">
      <w:pPr>
        <w:spacing w:after="160" w:line="276" w:lineRule="auto"/>
        <w:jc w:val="both"/>
        <w:rPr>
          <w:rFonts w:eastAsia="Calibri"/>
          <w:b/>
          <w:lang w:eastAsia="en-US"/>
        </w:rPr>
      </w:pPr>
    </w:p>
    <w:p w14:paraId="569EF6DB" w14:textId="45FD54CF" w:rsidR="00BC3100" w:rsidRPr="00423E8F" w:rsidRDefault="00BC3100"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3.</w:t>
      </w:r>
    </w:p>
    <w:p w14:paraId="7FA38E1F" w14:textId="5D5A2653" w:rsidR="00705626" w:rsidRPr="00423E8F" w:rsidRDefault="00BC3100" w:rsidP="007163BB">
      <w:pPr>
        <w:spacing w:after="160" w:line="276" w:lineRule="auto"/>
        <w:jc w:val="both"/>
        <w:rPr>
          <w:rFonts w:eastAsia="Calibri"/>
          <w:lang w:eastAsia="en-US"/>
        </w:rPr>
      </w:pPr>
      <w:r w:rsidRPr="00423E8F">
        <w:rPr>
          <w:rFonts w:eastAsia="Calibri"/>
          <w:lang w:eastAsia="en-US"/>
        </w:rPr>
        <w:t>U članku 122. iza stavka 2. dodaje se novi stavak 3. koji glasi:</w:t>
      </w:r>
    </w:p>
    <w:p w14:paraId="667D3210" w14:textId="2CDE83F8" w:rsidR="005B53E9" w:rsidRPr="00423E8F" w:rsidRDefault="005B53E9" w:rsidP="007163BB">
      <w:pPr>
        <w:spacing w:after="160" w:line="276" w:lineRule="auto"/>
        <w:jc w:val="both"/>
        <w:rPr>
          <w:rFonts w:eastAsia="Calibri"/>
          <w:lang w:eastAsia="en-US"/>
        </w:rPr>
      </w:pPr>
      <w:r w:rsidRPr="00423E8F">
        <w:rPr>
          <w:rFonts w:eastAsia="Calibri"/>
          <w:lang w:eastAsia="en-US"/>
        </w:rPr>
        <w:t xml:space="preserve">„(3) Kada je izjava dana putem informacijskog sustava (članak 117.a), trenutak kada je informacijski sustav podnositelju potvrdio primitak podneska smatra se trenutkom predaje podneska </w:t>
      </w:r>
      <w:r w:rsidR="00E1614E" w:rsidRPr="00423E8F">
        <w:rPr>
          <w:rFonts w:eastAsia="Calibri"/>
          <w:lang w:eastAsia="en-US"/>
        </w:rPr>
        <w:t>sudu</w:t>
      </w:r>
      <w:r w:rsidRPr="00423E8F">
        <w:rPr>
          <w:rFonts w:eastAsia="Calibri"/>
          <w:lang w:eastAsia="en-US"/>
        </w:rPr>
        <w:t>. Smatra se da pošiljatelj podneska koji je postupio u roku nije propustio rok ako sustav nije potvrdio primitak ili podnositelj nije primio izjavu suda o primitku podneska zbog pogrešnog rada informacijskog sustava, a za koji pošiljatelj nije znao.“.</w:t>
      </w:r>
    </w:p>
    <w:p w14:paraId="10D79D77" w14:textId="6C0555AC" w:rsidR="00BC3100" w:rsidRPr="00423E8F" w:rsidRDefault="005B53E9" w:rsidP="007163BB">
      <w:pPr>
        <w:spacing w:after="160" w:line="276" w:lineRule="auto"/>
        <w:jc w:val="both"/>
        <w:rPr>
          <w:rFonts w:eastAsia="Calibri"/>
          <w:lang w:eastAsia="en-US"/>
        </w:rPr>
      </w:pPr>
      <w:r w:rsidRPr="00423E8F">
        <w:rPr>
          <w:rFonts w:eastAsia="Calibri"/>
          <w:lang w:eastAsia="en-US"/>
        </w:rPr>
        <w:t>U dosadašnjem stavku</w:t>
      </w:r>
      <w:r w:rsidR="00BC3100" w:rsidRPr="00423E8F">
        <w:rPr>
          <w:rFonts w:eastAsia="Calibri"/>
          <w:lang w:eastAsia="en-US"/>
        </w:rPr>
        <w:t xml:space="preserve"> 3. koji postaje stavak 4. </w:t>
      </w:r>
      <w:r w:rsidRPr="00423E8F">
        <w:rPr>
          <w:rFonts w:eastAsia="Calibri"/>
          <w:lang w:eastAsia="en-US"/>
        </w:rPr>
        <w:t xml:space="preserve">prva rečenica </w:t>
      </w:r>
      <w:r w:rsidR="00BC3100" w:rsidRPr="00423E8F">
        <w:rPr>
          <w:rFonts w:eastAsia="Calibri"/>
          <w:lang w:eastAsia="en-US"/>
        </w:rPr>
        <w:t>mijenja se i glasi:</w:t>
      </w:r>
    </w:p>
    <w:p w14:paraId="20053158" w14:textId="305ABF78" w:rsidR="005B53E9" w:rsidRPr="00423E8F" w:rsidRDefault="005B53E9" w:rsidP="007163BB">
      <w:pPr>
        <w:spacing w:after="160" w:line="276" w:lineRule="auto"/>
        <w:jc w:val="both"/>
        <w:rPr>
          <w:rFonts w:eastAsia="Calibri"/>
          <w:lang w:eastAsia="en-US"/>
        </w:rPr>
      </w:pPr>
      <w:r w:rsidRPr="00423E8F">
        <w:rPr>
          <w:rFonts w:eastAsia="Calibri"/>
          <w:lang w:eastAsia="en-US"/>
        </w:rPr>
        <w:t>„Kad je izjava predana poštom preporučenom pošiljkom, brzojavom ili drugim telekomunikacijskim sredstvom, dan predaje pošti ili drugoj ovlaštenoj organizaciji</w:t>
      </w:r>
      <w:r w:rsidR="00646BE9" w:rsidRPr="00423E8F">
        <w:rPr>
          <w:rFonts w:eastAsia="Calibri"/>
          <w:lang w:eastAsia="en-US"/>
        </w:rPr>
        <w:t>,</w:t>
      </w:r>
      <w:r w:rsidRPr="00423E8F">
        <w:rPr>
          <w:rFonts w:eastAsia="Calibri"/>
          <w:lang w:eastAsia="en-US"/>
        </w:rPr>
        <w:t xml:space="preserve"> odnosno dan slanja telekomunikacijskim sredstvom sukl</w:t>
      </w:r>
      <w:r w:rsidR="00646BE9" w:rsidRPr="00423E8F">
        <w:rPr>
          <w:rFonts w:eastAsia="Calibri"/>
          <w:lang w:eastAsia="en-US"/>
        </w:rPr>
        <w:t>adno odredbi članka 117.b stavka</w:t>
      </w:r>
      <w:r w:rsidRPr="00423E8F">
        <w:rPr>
          <w:rFonts w:eastAsia="Calibri"/>
          <w:lang w:eastAsia="en-US"/>
        </w:rPr>
        <w:t xml:space="preserve"> 3. smatra se danom predaje onomu komu je dostavljena.“.</w:t>
      </w:r>
    </w:p>
    <w:p w14:paraId="3DAC3145" w14:textId="38B0E4C6" w:rsidR="00BC3100" w:rsidRPr="00423E8F" w:rsidRDefault="00BC3100" w:rsidP="007163BB">
      <w:pPr>
        <w:spacing w:after="160" w:line="276" w:lineRule="auto"/>
        <w:jc w:val="both"/>
        <w:rPr>
          <w:rFonts w:eastAsia="Calibri"/>
          <w:lang w:eastAsia="en-US"/>
        </w:rPr>
      </w:pPr>
      <w:r w:rsidRPr="00423E8F">
        <w:rPr>
          <w:rFonts w:eastAsia="Calibri"/>
          <w:lang w:eastAsia="en-US"/>
        </w:rPr>
        <w:t>Dosadašnji stavci 4. i 5. postaju stavci 5. i 6.</w:t>
      </w:r>
    </w:p>
    <w:p w14:paraId="7B6FD04D" w14:textId="77777777" w:rsidR="00BC3100" w:rsidRPr="00423E8F" w:rsidRDefault="00BC3100" w:rsidP="00705626">
      <w:pPr>
        <w:spacing w:after="160" w:line="276" w:lineRule="auto"/>
        <w:jc w:val="center"/>
        <w:rPr>
          <w:rFonts w:eastAsia="Calibri"/>
          <w:b/>
          <w:lang w:eastAsia="en-US"/>
        </w:rPr>
      </w:pPr>
    </w:p>
    <w:p w14:paraId="01111DEA" w14:textId="6F7CB5F4" w:rsidR="00BC3100" w:rsidRPr="00423E8F" w:rsidRDefault="00B76015"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4.</w:t>
      </w:r>
    </w:p>
    <w:p w14:paraId="1E5D4BC7" w14:textId="7AAF3F02" w:rsidR="00B76015" w:rsidRPr="00423E8F" w:rsidRDefault="00B76015" w:rsidP="00B76015">
      <w:pPr>
        <w:spacing w:after="160" w:line="276" w:lineRule="auto"/>
        <w:rPr>
          <w:rFonts w:eastAsia="Calibri"/>
          <w:lang w:eastAsia="en-US"/>
        </w:rPr>
      </w:pPr>
      <w:r w:rsidRPr="00423E8F">
        <w:rPr>
          <w:rFonts w:eastAsia="Calibri"/>
          <w:lang w:eastAsia="en-US"/>
        </w:rPr>
        <w:t>U članku 145. stavku 1. točki 3. riječ „ili“</w:t>
      </w:r>
      <w:r w:rsidR="00B73404" w:rsidRPr="00423E8F">
        <w:rPr>
          <w:rFonts w:eastAsia="Calibri"/>
          <w:lang w:eastAsia="en-US"/>
        </w:rPr>
        <w:t xml:space="preserve"> briše se.</w:t>
      </w:r>
    </w:p>
    <w:p w14:paraId="3011248B" w14:textId="3CDE19D0" w:rsidR="00B73404" w:rsidRPr="00423E8F" w:rsidRDefault="00B73404" w:rsidP="00B76015">
      <w:pPr>
        <w:spacing w:after="160" w:line="276" w:lineRule="auto"/>
        <w:rPr>
          <w:rFonts w:eastAsia="Calibri"/>
          <w:lang w:eastAsia="en-US"/>
        </w:rPr>
      </w:pPr>
      <w:r w:rsidRPr="00423E8F">
        <w:rPr>
          <w:rFonts w:eastAsia="Calibri"/>
          <w:lang w:eastAsia="en-US"/>
        </w:rPr>
        <w:t>Iza točke 3. dodaje se nova točka 4. koja glasi:</w:t>
      </w:r>
    </w:p>
    <w:p w14:paraId="2F910F50" w14:textId="2A3F9CF0" w:rsidR="00B73404" w:rsidRPr="00423E8F" w:rsidRDefault="00B73404" w:rsidP="00B76015">
      <w:pPr>
        <w:spacing w:after="160" w:line="276" w:lineRule="auto"/>
        <w:rPr>
          <w:rFonts w:eastAsia="Calibri"/>
          <w:lang w:eastAsia="en-US"/>
        </w:rPr>
      </w:pPr>
      <w:r w:rsidRPr="00423E8F">
        <w:rPr>
          <w:rFonts w:eastAsia="Calibri"/>
          <w:lang w:eastAsia="en-US"/>
        </w:rPr>
        <w:t>„4. putem informacijskog sustava ili“.</w:t>
      </w:r>
    </w:p>
    <w:p w14:paraId="65746460" w14:textId="23300DF2" w:rsidR="00B73404" w:rsidRPr="00423E8F" w:rsidRDefault="00B73404" w:rsidP="00B76015">
      <w:pPr>
        <w:spacing w:after="160" w:line="276" w:lineRule="auto"/>
        <w:rPr>
          <w:rFonts w:eastAsia="Calibri"/>
          <w:lang w:eastAsia="en-US"/>
        </w:rPr>
      </w:pPr>
      <w:r w:rsidRPr="00423E8F">
        <w:rPr>
          <w:rFonts w:eastAsia="Calibri"/>
          <w:lang w:eastAsia="en-US"/>
        </w:rPr>
        <w:t>Dosadašnja točka 4. postaje točka 5.</w:t>
      </w:r>
    </w:p>
    <w:p w14:paraId="0593CA3E" w14:textId="46AB11EE" w:rsidR="006542E6" w:rsidRPr="00423E8F" w:rsidRDefault="006542E6" w:rsidP="00B76015">
      <w:pPr>
        <w:spacing w:after="160" w:line="276" w:lineRule="auto"/>
        <w:rPr>
          <w:rFonts w:eastAsia="Calibri"/>
          <w:lang w:eastAsia="en-US"/>
        </w:rPr>
      </w:pPr>
      <w:r w:rsidRPr="00423E8F">
        <w:rPr>
          <w:rFonts w:eastAsia="Calibri"/>
          <w:lang w:eastAsia="en-US"/>
        </w:rPr>
        <w:lastRenderedPageBreak/>
        <w:t>Stavak 6. mijenja se i glasi:</w:t>
      </w:r>
    </w:p>
    <w:p w14:paraId="6880A13D" w14:textId="77777777" w:rsidR="00066DF3" w:rsidRPr="00423E8F" w:rsidRDefault="00066DF3" w:rsidP="00066DF3">
      <w:pPr>
        <w:spacing w:after="160" w:line="276" w:lineRule="auto"/>
        <w:rPr>
          <w:rFonts w:eastAsia="Calibri"/>
          <w:lang w:eastAsia="en-US"/>
        </w:rPr>
      </w:pPr>
      <w:r w:rsidRPr="00423E8F">
        <w:rPr>
          <w:rFonts w:eastAsia="Calibri"/>
          <w:lang w:eastAsia="en-US"/>
        </w:rPr>
        <w:t>„(6) Dostava se obavlja:</w:t>
      </w:r>
    </w:p>
    <w:p w14:paraId="29B69E5E" w14:textId="77777777" w:rsidR="00066DF3" w:rsidRPr="00423E8F" w:rsidRDefault="00066DF3" w:rsidP="00066DF3">
      <w:pPr>
        <w:spacing w:after="160" w:line="276" w:lineRule="auto"/>
        <w:jc w:val="both"/>
        <w:rPr>
          <w:rFonts w:eastAsia="Calibri"/>
          <w:lang w:eastAsia="en-US"/>
        </w:rPr>
      </w:pPr>
      <w:r w:rsidRPr="00423E8F">
        <w:rPr>
          <w:rFonts w:eastAsia="Calibri"/>
          <w:lang w:eastAsia="en-US"/>
        </w:rPr>
        <w:t>1. tužitelju na adresu koju je naznačio u optužnom prijedlogu, odnosno na adresu koju je prijavio tijelu koje vodi postupak,</w:t>
      </w:r>
    </w:p>
    <w:p w14:paraId="5DE643A1" w14:textId="26BB1A30" w:rsidR="00066DF3" w:rsidRPr="00423E8F" w:rsidRDefault="00066DF3" w:rsidP="00066DF3">
      <w:pPr>
        <w:spacing w:after="160" w:line="276" w:lineRule="auto"/>
        <w:jc w:val="both"/>
        <w:rPr>
          <w:rFonts w:eastAsia="Calibri"/>
          <w:lang w:eastAsia="en-US"/>
        </w:rPr>
      </w:pPr>
      <w:r w:rsidRPr="00423E8F">
        <w:rPr>
          <w:rFonts w:eastAsia="Calibri"/>
          <w:lang w:eastAsia="en-US"/>
        </w:rPr>
        <w:t xml:space="preserve"> 2. okrivljeniku fizičkoj osobi na adresu njegova stanovanja ili drugu adresu koju je prijavio  tijelu koje vodi postupak, radnom mjestu ili bilo koje drugo mjesto gdje je vjerojatno da će se zateći</w:t>
      </w:r>
      <w:r w:rsidR="007E50A9" w:rsidRPr="00423E8F">
        <w:rPr>
          <w:rFonts w:eastAsia="Calibri"/>
          <w:lang w:eastAsia="en-US"/>
        </w:rPr>
        <w:t>,</w:t>
      </w:r>
    </w:p>
    <w:p w14:paraId="65BD5C44" w14:textId="5A7CF116" w:rsidR="00066DF3" w:rsidRPr="00423E8F" w:rsidRDefault="00066DF3" w:rsidP="00066DF3">
      <w:pPr>
        <w:spacing w:after="160" w:line="276" w:lineRule="auto"/>
        <w:jc w:val="both"/>
        <w:rPr>
          <w:rFonts w:eastAsia="Calibri"/>
          <w:lang w:eastAsia="en-US"/>
        </w:rPr>
      </w:pPr>
      <w:r w:rsidRPr="00423E8F">
        <w:rPr>
          <w:rFonts w:eastAsia="Calibri"/>
          <w:lang w:eastAsia="en-US"/>
        </w:rPr>
        <w:t>3. okrivljeniku fizičkoj osobi obrtniku i okrivljeniku koji se bavi drugom samostalnom djelatnošću na adresu sjedišta obrta ili samostalne djelatnosti, na adresu stanovanja ili na drugu adresu koju je prijavio tijelu koje vodi postupak ili na bilo koje drugo mjesto gdje je vjerojatno da će se zateći</w:t>
      </w:r>
      <w:r w:rsidR="007E50A9" w:rsidRPr="00423E8F">
        <w:rPr>
          <w:rFonts w:eastAsia="Calibri"/>
          <w:lang w:eastAsia="en-US"/>
        </w:rPr>
        <w:t>,</w:t>
      </w:r>
    </w:p>
    <w:p w14:paraId="2C89824F" w14:textId="7134C887" w:rsidR="00066DF3" w:rsidRPr="00423E8F" w:rsidRDefault="00066DF3" w:rsidP="00066DF3">
      <w:pPr>
        <w:spacing w:after="160" w:line="276" w:lineRule="auto"/>
        <w:jc w:val="both"/>
        <w:rPr>
          <w:rFonts w:eastAsia="Calibri"/>
          <w:lang w:eastAsia="en-US"/>
        </w:rPr>
      </w:pPr>
      <w:r w:rsidRPr="00423E8F">
        <w:rPr>
          <w:rFonts w:eastAsia="Calibri"/>
          <w:lang w:eastAsia="en-US"/>
        </w:rPr>
        <w:t>4. okrivljeniku pravnoj osobi i drugom subjektu koji je s njom izjednačen na adresu sjedišta, odnosno na adresu koju je prijavila tijelu koje vodi postupak ili na bilo koje drugo mjesto gdje je vjerojatno da će se zateći osoba koja je za nju ovlaštena primiti dopis</w:t>
      </w:r>
      <w:r w:rsidR="007E50A9" w:rsidRPr="00423E8F">
        <w:rPr>
          <w:rFonts w:eastAsia="Calibri"/>
          <w:lang w:eastAsia="en-US"/>
        </w:rPr>
        <w:t>,</w:t>
      </w:r>
    </w:p>
    <w:p w14:paraId="2BDBC2AF" w14:textId="45CC6C8C" w:rsidR="00066DF3" w:rsidRPr="00423E8F" w:rsidRDefault="00066DF3" w:rsidP="00066DF3">
      <w:pPr>
        <w:spacing w:after="160" w:line="276" w:lineRule="auto"/>
        <w:jc w:val="both"/>
        <w:rPr>
          <w:rFonts w:eastAsia="Calibri"/>
          <w:lang w:eastAsia="en-US"/>
        </w:rPr>
      </w:pPr>
      <w:r w:rsidRPr="00423E8F">
        <w:rPr>
          <w:rFonts w:eastAsia="Calibri"/>
          <w:lang w:eastAsia="en-US"/>
        </w:rPr>
        <w:t>5. sudionicima prekršajnog postupka iz članka 108. stavka 2. točke 1. do 4. ovoga Zakona na adresu sjedišta djelatnosti, adresu stanovanja, adresu naznačenu u punomoć</w:t>
      </w:r>
      <w:r w:rsidR="007E50A9" w:rsidRPr="00423E8F">
        <w:rPr>
          <w:rFonts w:eastAsia="Calibri"/>
          <w:lang w:eastAsia="en-US"/>
        </w:rPr>
        <w:t>i</w:t>
      </w:r>
      <w:r w:rsidRPr="00423E8F">
        <w:rPr>
          <w:rFonts w:eastAsia="Calibri"/>
          <w:lang w:eastAsia="en-US"/>
        </w:rPr>
        <w:t>, odnosno na adresu koju su prijavili tijelu koje vodi postupak ili na bilo koje drugo mjesto gdje je vjerojatno da će se zateći.“.</w:t>
      </w:r>
    </w:p>
    <w:p w14:paraId="40758F67" w14:textId="3F5D8055" w:rsidR="00705626" w:rsidRPr="00423E8F" w:rsidRDefault="00705626"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5.</w:t>
      </w:r>
    </w:p>
    <w:p w14:paraId="4CA1D129" w14:textId="404C1BCC" w:rsidR="00705626" w:rsidRPr="00423E8F" w:rsidRDefault="006542E6" w:rsidP="00705626">
      <w:pPr>
        <w:spacing w:after="160" w:line="276" w:lineRule="auto"/>
        <w:jc w:val="both"/>
        <w:rPr>
          <w:rFonts w:eastAsia="Calibri"/>
          <w:lang w:eastAsia="en-US"/>
        </w:rPr>
      </w:pPr>
      <w:r w:rsidRPr="00423E8F">
        <w:rPr>
          <w:rFonts w:eastAsia="Calibri"/>
          <w:lang w:eastAsia="en-US"/>
        </w:rPr>
        <w:t xml:space="preserve">Iza članka 147. dodaje se naslov i </w:t>
      </w:r>
      <w:r w:rsidR="00586CFF" w:rsidRPr="00423E8F">
        <w:rPr>
          <w:rFonts w:eastAsia="Calibri"/>
          <w:lang w:eastAsia="en-US"/>
        </w:rPr>
        <w:t>članci</w:t>
      </w:r>
      <w:r w:rsidRPr="00423E8F">
        <w:rPr>
          <w:rFonts w:eastAsia="Calibri"/>
          <w:lang w:eastAsia="en-US"/>
        </w:rPr>
        <w:t xml:space="preserve"> 147.a i 147.b koji glase:</w:t>
      </w:r>
    </w:p>
    <w:p w14:paraId="756C4DB7" w14:textId="513BE8B2" w:rsidR="00FD6158" w:rsidRPr="00423E8F" w:rsidRDefault="00FD6158" w:rsidP="00FD6158">
      <w:pPr>
        <w:spacing w:after="160" w:line="276" w:lineRule="auto"/>
        <w:jc w:val="center"/>
        <w:rPr>
          <w:rFonts w:eastAsia="Calibri"/>
          <w:lang w:eastAsia="en-US"/>
        </w:rPr>
      </w:pPr>
      <w:r w:rsidRPr="00423E8F">
        <w:rPr>
          <w:rFonts w:eastAsia="Calibri"/>
          <w:lang w:eastAsia="en-US"/>
        </w:rPr>
        <w:t>„Dostava sudskih pismena putem informacijskog sustava</w:t>
      </w:r>
    </w:p>
    <w:p w14:paraId="56EE4BD5" w14:textId="77777777" w:rsidR="00FD6158" w:rsidRPr="00423E8F" w:rsidRDefault="00FD6158" w:rsidP="00FD6158">
      <w:pPr>
        <w:spacing w:after="160" w:line="276" w:lineRule="auto"/>
        <w:jc w:val="center"/>
        <w:rPr>
          <w:rFonts w:eastAsia="Calibri"/>
          <w:lang w:eastAsia="en-US"/>
        </w:rPr>
      </w:pPr>
      <w:r w:rsidRPr="00423E8F">
        <w:rPr>
          <w:rFonts w:eastAsia="Calibri"/>
          <w:lang w:eastAsia="en-US"/>
        </w:rPr>
        <w:t>Članak 147.a</w:t>
      </w:r>
    </w:p>
    <w:p w14:paraId="0EE00904" w14:textId="08301CC1" w:rsidR="00FD6158" w:rsidRPr="00423E8F" w:rsidRDefault="00FD6158" w:rsidP="00FD6158">
      <w:pPr>
        <w:spacing w:after="160" w:line="276" w:lineRule="auto"/>
        <w:jc w:val="both"/>
        <w:rPr>
          <w:rFonts w:eastAsia="Calibri"/>
          <w:lang w:eastAsia="en-US"/>
        </w:rPr>
      </w:pPr>
      <w:r w:rsidRPr="00423E8F">
        <w:rPr>
          <w:rFonts w:eastAsia="Calibri"/>
          <w:lang w:eastAsia="en-US"/>
        </w:rPr>
        <w:t>(1) Državnom tijelu, tijelu jedinice lokalne i područne (regionalne) samouprave</w:t>
      </w:r>
      <w:r w:rsidR="00211CA4" w:rsidRPr="00423E8F">
        <w:rPr>
          <w:rFonts w:eastAsia="Calibri"/>
          <w:lang w:eastAsia="en-US"/>
        </w:rPr>
        <w:t xml:space="preserve"> u svojstvu tužitelja</w:t>
      </w:r>
      <w:r w:rsidRPr="00423E8F">
        <w:rPr>
          <w:rFonts w:eastAsia="Calibri"/>
          <w:lang w:eastAsia="en-US"/>
        </w:rPr>
        <w:t>, državnom odvjetništvu, pravni</w:t>
      </w:r>
      <w:r w:rsidR="00211CA4" w:rsidRPr="00423E8F">
        <w:rPr>
          <w:rFonts w:eastAsia="Calibri"/>
          <w:lang w:eastAsia="en-US"/>
        </w:rPr>
        <w:t>m osobama u svojstvu tužitelja,</w:t>
      </w:r>
      <w:r w:rsidRPr="00423E8F">
        <w:rPr>
          <w:rFonts w:eastAsia="Calibri"/>
          <w:lang w:eastAsia="en-US"/>
        </w:rPr>
        <w:t xml:space="preserve"> odvjetnicima, sudskim vještacima i sudskim tumačima sudske odluke i dopisi dostavljaju se putem informacijskog su</w:t>
      </w:r>
      <w:r w:rsidR="00211CA4" w:rsidRPr="00423E8F">
        <w:rPr>
          <w:rFonts w:eastAsia="Calibri"/>
          <w:lang w:eastAsia="en-US"/>
        </w:rPr>
        <w:t>stava</w:t>
      </w:r>
      <w:r w:rsidRPr="00423E8F">
        <w:rPr>
          <w:rFonts w:eastAsia="Calibri"/>
          <w:lang w:eastAsia="en-US"/>
        </w:rPr>
        <w:t>, osim u slučaju iz članka 149. stavka 6. ovoga Zakona.</w:t>
      </w:r>
    </w:p>
    <w:p w14:paraId="42D3431E" w14:textId="64E3C0C8" w:rsidR="00586CFF" w:rsidRPr="00423E8F" w:rsidRDefault="00FD6158" w:rsidP="00FD6158">
      <w:pPr>
        <w:spacing w:after="160" w:line="276" w:lineRule="auto"/>
        <w:jc w:val="both"/>
        <w:rPr>
          <w:rFonts w:eastAsia="Calibri"/>
          <w:lang w:eastAsia="en-US"/>
        </w:rPr>
      </w:pPr>
      <w:r w:rsidRPr="00423E8F">
        <w:rPr>
          <w:rFonts w:eastAsia="Calibri"/>
          <w:lang w:eastAsia="en-US"/>
        </w:rPr>
        <w:t>(2) Strankama i sudionicima postupka koji nisu obveznici elektroničke dostave iz stavka 1. ovog članka dostava sudskih odluka i dopisa obavit će se putem informacijskog sustava ako stranka ili drugi sudionik postupka izjavi da je suglasan s takvim načinom dostave. Izjavu stranka ili drugi sudionik postupka daje pisano ili usmeno na zapisnik te je može povući u svakom trenutku tijekom postupka.</w:t>
      </w:r>
    </w:p>
    <w:p w14:paraId="43EE0898" w14:textId="77777777" w:rsidR="000A74AE" w:rsidRPr="00423E8F" w:rsidRDefault="000A74AE" w:rsidP="000A74AE">
      <w:pPr>
        <w:spacing w:after="160" w:line="276" w:lineRule="auto"/>
        <w:jc w:val="both"/>
        <w:rPr>
          <w:rFonts w:eastAsia="Calibri"/>
          <w:lang w:eastAsia="en-US"/>
        </w:rPr>
      </w:pPr>
      <w:r w:rsidRPr="00423E8F">
        <w:rPr>
          <w:rFonts w:eastAsia="Calibri"/>
          <w:lang w:eastAsia="en-US"/>
        </w:rPr>
        <w:t>(3) Ako stranka ili drugi sudionik postupka sudu podnese podnesak putem informacijskog sustava, sud će pozvati stranku ili drugog sudionika da se očituje pisano ili usmeno na zapisnik je li suglasan da mu se dostava obavlja putem informacijskog sustava.</w:t>
      </w:r>
    </w:p>
    <w:p w14:paraId="106796EB" w14:textId="1A2724D4" w:rsidR="000A74AE" w:rsidRPr="00423E8F" w:rsidRDefault="000A74AE" w:rsidP="000A74AE">
      <w:pPr>
        <w:spacing w:after="160" w:line="276" w:lineRule="auto"/>
        <w:jc w:val="both"/>
        <w:rPr>
          <w:rFonts w:eastAsia="Calibri"/>
          <w:lang w:eastAsia="en-US"/>
        </w:rPr>
      </w:pPr>
      <w:r w:rsidRPr="00423E8F">
        <w:rPr>
          <w:rFonts w:eastAsia="Calibri"/>
          <w:lang w:eastAsia="en-US"/>
        </w:rPr>
        <w:t>(4) Ako dostava putem informacijskog sustava nije moguća ili ako okolnosti slučaja to opravdavaju, sud će dostavu obaviti na drugi način.</w:t>
      </w:r>
    </w:p>
    <w:p w14:paraId="6ABC9914" w14:textId="5A3FC451" w:rsidR="00211CA4" w:rsidRPr="00423E8F" w:rsidRDefault="00211CA4" w:rsidP="000A74AE">
      <w:pPr>
        <w:spacing w:after="160" w:line="276" w:lineRule="auto"/>
        <w:jc w:val="both"/>
        <w:rPr>
          <w:rFonts w:eastAsia="Calibri"/>
          <w:lang w:eastAsia="en-US"/>
        </w:rPr>
      </w:pPr>
    </w:p>
    <w:p w14:paraId="542293AB" w14:textId="77777777" w:rsidR="00211CA4" w:rsidRPr="00423E8F" w:rsidRDefault="00211CA4" w:rsidP="00211CA4">
      <w:pPr>
        <w:spacing w:after="160" w:line="276" w:lineRule="auto"/>
        <w:jc w:val="center"/>
        <w:rPr>
          <w:rFonts w:eastAsia="Calibri"/>
          <w:lang w:eastAsia="en-US"/>
        </w:rPr>
      </w:pPr>
      <w:r w:rsidRPr="00423E8F">
        <w:rPr>
          <w:rFonts w:eastAsia="Calibri"/>
          <w:lang w:eastAsia="en-US"/>
        </w:rPr>
        <w:lastRenderedPageBreak/>
        <w:t>Članak 147.b</w:t>
      </w:r>
    </w:p>
    <w:p w14:paraId="4D87E395" w14:textId="77777777" w:rsidR="00211CA4" w:rsidRPr="00423E8F" w:rsidRDefault="00211CA4" w:rsidP="00211CA4">
      <w:pPr>
        <w:spacing w:after="160" w:line="276" w:lineRule="auto"/>
        <w:jc w:val="both"/>
        <w:rPr>
          <w:rFonts w:eastAsia="Calibri"/>
          <w:lang w:eastAsia="en-US"/>
        </w:rPr>
      </w:pPr>
      <w:r w:rsidRPr="00423E8F">
        <w:rPr>
          <w:rFonts w:eastAsia="Calibri"/>
          <w:lang w:eastAsia="en-US"/>
        </w:rPr>
        <w:t>(1) Dostava putem informacijskog sustava obavlja se slanjem sudske odluke ili dopisa u sigurni elektronički poštanski pretinac primatelja.</w:t>
      </w:r>
    </w:p>
    <w:p w14:paraId="7132AA83" w14:textId="22294370" w:rsidR="00211CA4" w:rsidRPr="00423E8F" w:rsidRDefault="00211CA4" w:rsidP="00211CA4">
      <w:pPr>
        <w:spacing w:after="160" w:line="276" w:lineRule="auto"/>
        <w:jc w:val="both"/>
        <w:rPr>
          <w:rFonts w:eastAsia="Calibri"/>
          <w:lang w:eastAsia="en-US"/>
        </w:rPr>
      </w:pPr>
      <w:r w:rsidRPr="00423E8F">
        <w:rPr>
          <w:rFonts w:eastAsia="Calibri"/>
          <w:lang w:eastAsia="en-US"/>
        </w:rPr>
        <w:t>(2) Informacijski sustav istodobno sa slanjem odluke ili dopisa iz stavka 1. ovoga članka šalje primatelju na adresu elektroničke pošte i informativnu poruku u kojoj ga obavještava o dostavi. U poruci se primatelja upozorava na pravnu posljedicu iz stavka 4. ovoga članka.</w:t>
      </w:r>
    </w:p>
    <w:p w14:paraId="3FC44632" w14:textId="3EAEF3D9" w:rsidR="00211CA4" w:rsidRPr="00423E8F" w:rsidRDefault="00211CA4" w:rsidP="00211CA4">
      <w:pPr>
        <w:spacing w:after="160" w:line="276" w:lineRule="auto"/>
        <w:jc w:val="both"/>
        <w:rPr>
          <w:rFonts w:eastAsia="Calibri"/>
          <w:lang w:eastAsia="en-US"/>
        </w:rPr>
      </w:pPr>
      <w:r w:rsidRPr="00423E8F">
        <w:rPr>
          <w:rFonts w:eastAsia="Calibri"/>
          <w:lang w:eastAsia="en-US"/>
        </w:rPr>
        <w:t>(3) Odluku ili dopis iz stavka 1. ovoga članka primatelj može preuz</w:t>
      </w:r>
      <w:r w:rsidR="003C344B" w:rsidRPr="00423E8F">
        <w:rPr>
          <w:rFonts w:eastAsia="Calibri"/>
          <w:lang w:eastAsia="en-US"/>
        </w:rPr>
        <w:t>eti u roku od osam dana otkad su</w:t>
      </w:r>
      <w:r w:rsidRPr="00423E8F">
        <w:rPr>
          <w:rFonts w:eastAsia="Calibri"/>
          <w:lang w:eastAsia="en-US"/>
        </w:rPr>
        <w:t xml:space="preserve"> </w:t>
      </w:r>
      <w:r w:rsidR="003C344B" w:rsidRPr="00423E8F">
        <w:rPr>
          <w:rFonts w:eastAsia="Calibri"/>
          <w:lang w:eastAsia="en-US"/>
        </w:rPr>
        <w:t>odluka ili dopis pristigli</w:t>
      </w:r>
      <w:r w:rsidRPr="00423E8F">
        <w:rPr>
          <w:rFonts w:eastAsia="Calibri"/>
          <w:lang w:eastAsia="en-US"/>
        </w:rPr>
        <w:t xml:space="preserve"> u njegov sigurni elektronički poštanski pretinac te elektronički potvrditi</w:t>
      </w:r>
      <w:r w:rsidR="003C344B" w:rsidRPr="00423E8F">
        <w:rPr>
          <w:rFonts w:eastAsia="Calibri"/>
          <w:lang w:eastAsia="en-US"/>
        </w:rPr>
        <w:t xml:space="preserve"> njihov</w:t>
      </w:r>
      <w:r w:rsidRPr="00423E8F">
        <w:rPr>
          <w:rFonts w:eastAsia="Calibri"/>
          <w:lang w:eastAsia="en-US"/>
        </w:rPr>
        <w:t xml:space="preserve"> primitak.</w:t>
      </w:r>
    </w:p>
    <w:p w14:paraId="67C5C780" w14:textId="16E71A4D" w:rsidR="00211CA4" w:rsidRPr="00423E8F" w:rsidRDefault="00211CA4" w:rsidP="00211CA4">
      <w:pPr>
        <w:spacing w:after="160" w:line="276" w:lineRule="auto"/>
        <w:jc w:val="both"/>
        <w:rPr>
          <w:rFonts w:eastAsia="Calibri"/>
          <w:lang w:eastAsia="en-US"/>
        </w:rPr>
      </w:pPr>
      <w:r w:rsidRPr="00423E8F">
        <w:rPr>
          <w:rFonts w:eastAsia="Calibri"/>
          <w:lang w:eastAsia="en-US"/>
        </w:rPr>
        <w:t xml:space="preserve">(4) Ako primatelj u roku iz stavka 3. ovoga članka </w:t>
      </w:r>
      <w:bookmarkStart w:id="3" w:name="_Hlk178932372"/>
      <w:r w:rsidRPr="00423E8F">
        <w:rPr>
          <w:rFonts w:eastAsia="Calibri"/>
          <w:lang w:eastAsia="en-US"/>
        </w:rPr>
        <w:t>ne potvrdi primitak odluke ili dopisa</w:t>
      </w:r>
      <w:bookmarkEnd w:id="3"/>
      <w:r w:rsidRPr="00423E8F">
        <w:rPr>
          <w:rFonts w:eastAsia="Calibri"/>
          <w:lang w:eastAsia="en-US"/>
        </w:rPr>
        <w:t>, smatrat će se da su sudska odluka ili dopis dostavljeni istekom osmog dana od dana kada su zaprimljeni u sigurni elektronički poštanski pretinac primatelja.</w:t>
      </w:r>
    </w:p>
    <w:p w14:paraId="29836373" w14:textId="77777777" w:rsidR="00211CA4" w:rsidRPr="00423E8F" w:rsidRDefault="00211CA4" w:rsidP="00211CA4">
      <w:pPr>
        <w:spacing w:after="160" w:line="276" w:lineRule="auto"/>
        <w:jc w:val="both"/>
        <w:rPr>
          <w:rFonts w:eastAsia="Calibri"/>
          <w:lang w:eastAsia="en-US"/>
        </w:rPr>
      </w:pPr>
      <w:r w:rsidRPr="00423E8F">
        <w:rPr>
          <w:rFonts w:eastAsia="Calibri"/>
          <w:lang w:eastAsia="en-US"/>
        </w:rPr>
        <w:t>(5) Na način određen u ovom članku putem informacijskog sustava mogu se dostaviti i sudske odluke i dopisi koji imaju izvornike u fizičkom obliku ako je elektronički (skenirani) prijepis koji je izrađen na temelju izvornika u fizičkom obliku ovjeren kvalificiranim elektroničkim pečatom suda.</w:t>
      </w:r>
    </w:p>
    <w:p w14:paraId="5B5B3875" w14:textId="2F7E798C" w:rsidR="00211CA4" w:rsidRPr="00423E8F" w:rsidRDefault="00211CA4" w:rsidP="00211CA4">
      <w:pPr>
        <w:spacing w:after="160" w:line="276" w:lineRule="auto"/>
        <w:jc w:val="both"/>
        <w:rPr>
          <w:rFonts w:eastAsia="Calibri"/>
          <w:lang w:eastAsia="en-US"/>
        </w:rPr>
      </w:pPr>
      <w:r w:rsidRPr="00423E8F">
        <w:rPr>
          <w:rFonts w:eastAsia="Calibri"/>
          <w:lang w:eastAsia="en-US"/>
        </w:rPr>
        <w:t>(6) Dostava obavljena putem informacijskog sustava smatra se neposrednom dostavom.</w:t>
      </w:r>
      <w:r w:rsidR="0085654B" w:rsidRPr="00423E8F">
        <w:rPr>
          <w:rFonts w:eastAsia="Calibri"/>
          <w:lang w:eastAsia="en-US"/>
        </w:rPr>
        <w:t>“.</w:t>
      </w:r>
    </w:p>
    <w:p w14:paraId="1B03DF46" w14:textId="2074D255" w:rsidR="006542E6" w:rsidRPr="00423E8F" w:rsidRDefault="006542E6" w:rsidP="00705626">
      <w:pPr>
        <w:spacing w:after="160" w:line="276" w:lineRule="auto"/>
        <w:jc w:val="both"/>
        <w:rPr>
          <w:rFonts w:eastAsia="Calibri"/>
          <w:lang w:eastAsia="en-US"/>
        </w:rPr>
      </w:pPr>
    </w:p>
    <w:p w14:paraId="49973DB6" w14:textId="594AE89F" w:rsidR="00705626" w:rsidRPr="00423E8F" w:rsidRDefault="00705626"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6.</w:t>
      </w:r>
    </w:p>
    <w:p w14:paraId="29CB08DC" w14:textId="1C92FC09" w:rsidR="00705626" w:rsidRPr="00423E8F" w:rsidRDefault="00705626" w:rsidP="00705626">
      <w:pPr>
        <w:spacing w:after="160" w:line="276" w:lineRule="auto"/>
        <w:jc w:val="both"/>
        <w:rPr>
          <w:rFonts w:eastAsia="Calibri"/>
          <w:lang w:eastAsia="en-US"/>
        </w:rPr>
      </w:pPr>
      <w:r w:rsidRPr="00423E8F">
        <w:rPr>
          <w:rFonts w:eastAsia="Calibri"/>
          <w:lang w:eastAsia="en-US"/>
        </w:rPr>
        <w:t xml:space="preserve">U članku </w:t>
      </w:r>
      <w:r w:rsidR="006542E6" w:rsidRPr="00423E8F">
        <w:rPr>
          <w:rFonts w:eastAsia="Calibri"/>
          <w:lang w:eastAsia="en-US"/>
        </w:rPr>
        <w:t>149</w:t>
      </w:r>
      <w:r w:rsidR="006E03C0" w:rsidRPr="00423E8F">
        <w:rPr>
          <w:rFonts w:eastAsia="Calibri"/>
          <w:lang w:eastAsia="en-US"/>
        </w:rPr>
        <w:t xml:space="preserve">. stavku </w:t>
      </w:r>
      <w:r w:rsidR="006542E6" w:rsidRPr="00423E8F">
        <w:rPr>
          <w:rFonts w:eastAsia="Calibri"/>
          <w:lang w:eastAsia="en-US"/>
        </w:rPr>
        <w:t>6. riječi: „sredstvom za komuniciranje na daljinu</w:t>
      </w:r>
      <w:r w:rsidR="008F3C81" w:rsidRPr="00423E8F">
        <w:rPr>
          <w:rFonts w:eastAsia="Calibri"/>
          <w:lang w:eastAsia="en-US"/>
        </w:rPr>
        <w:t>“ zamjenjuju se riječima: „</w:t>
      </w:r>
      <w:r w:rsidR="006542E6" w:rsidRPr="00423E8F">
        <w:rPr>
          <w:rFonts w:eastAsia="Calibri"/>
          <w:lang w:eastAsia="en-US"/>
        </w:rPr>
        <w:t>telekomunikacijskim sredstvom</w:t>
      </w:r>
      <w:r w:rsidR="006E03C0" w:rsidRPr="00423E8F">
        <w:rPr>
          <w:rFonts w:eastAsia="Calibri"/>
          <w:lang w:eastAsia="en-US"/>
        </w:rPr>
        <w:t>“.</w:t>
      </w:r>
    </w:p>
    <w:p w14:paraId="27F6ED71" w14:textId="124C05BE" w:rsidR="006E03C0" w:rsidRPr="00423E8F" w:rsidRDefault="006E03C0" w:rsidP="00705626">
      <w:pPr>
        <w:spacing w:after="160" w:line="276" w:lineRule="auto"/>
        <w:jc w:val="both"/>
        <w:rPr>
          <w:rFonts w:eastAsia="Calibri"/>
          <w:lang w:eastAsia="en-US"/>
        </w:rPr>
      </w:pPr>
    </w:p>
    <w:p w14:paraId="0984F7A9" w14:textId="414D8806" w:rsidR="002661DF" w:rsidRPr="00423E8F" w:rsidRDefault="002661DF"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7.</w:t>
      </w:r>
    </w:p>
    <w:p w14:paraId="06AE49BA" w14:textId="3F380CC1" w:rsidR="002661DF" w:rsidRPr="00423E8F" w:rsidRDefault="002661DF" w:rsidP="00705626">
      <w:pPr>
        <w:spacing w:after="160" w:line="276" w:lineRule="auto"/>
        <w:jc w:val="both"/>
        <w:rPr>
          <w:rFonts w:eastAsia="Calibri"/>
          <w:lang w:eastAsia="en-US"/>
        </w:rPr>
      </w:pPr>
      <w:r w:rsidRPr="00423E8F">
        <w:rPr>
          <w:rFonts w:eastAsia="Calibri"/>
          <w:lang w:eastAsia="en-US"/>
        </w:rPr>
        <w:t>U članku 152. stavku 3. na kraju rečenice briše se točka</w:t>
      </w:r>
      <w:r w:rsidR="002801E4" w:rsidRPr="00423E8F">
        <w:rPr>
          <w:rFonts w:eastAsia="Calibri"/>
          <w:lang w:eastAsia="en-US"/>
        </w:rPr>
        <w:t>, stavlja se zarez</w:t>
      </w:r>
      <w:r w:rsidRPr="00423E8F">
        <w:rPr>
          <w:rFonts w:eastAsia="Calibri"/>
          <w:lang w:eastAsia="en-US"/>
        </w:rPr>
        <w:t xml:space="preserve"> i dodaju riječi: „osim u presudi kojom se okrivljenik proglašava krivim.“.</w:t>
      </w:r>
    </w:p>
    <w:p w14:paraId="686C1B33" w14:textId="5E7E37EE" w:rsidR="002661DF" w:rsidRPr="00423E8F" w:rsidRDefault="002661DF" w:rsidP="00705626">
      <w:pPr>
        <w:spacing w:after="160" w:line="276" w:lineRule="auto"/>
        <w:jc w:val="both"/>
        <w:rPr>
          <w:rFonts w:eastAsia="Calibri"/>
          <w:highlight w:val="lightGray"/>
          <w:lang w:eastAsia="en-US"/>
        </w:rPr>
      </w:pPr>
    </w:p>
    <w:p w14:paraId="2B3489F1" w14:textId="31181ED0" w:rsidR="002661DF" w:rsidRPr="00423E8F" w:rsidRDefault="002661DF"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8.</w:t>
      </w:r>
    </w:p>
    <w:p w14:paraId="0562D4DA" w14:textId="0955EC9D" w:rsidR="002661DF" w:rsidRPr="00423E8F" w:rsidRDefault="002661DF" w:rsidP="002661DF">
      <w:pPr>
        <w:spacing w:after="160" w:line="276" w:lineRule="auto"/>
        <w:jc w:val="both"/>
        <w:rPr>
          <w:rFonts w:eastAsia="Calibri"/>
          <w:lang w:eastAsia="en-US"/>
        </w:rPr>
      </w:pPr>
      <w:r w:rsidRPr="00423E8F">
        <w:rPr>
          <w:rFonts w:eastAsia="Calibri"/>
          <w:lang w:eastAsia="en-US"/>
        </w:rPr>
        <w:t>U članku 183. stavku 2.</w:t>
      </w:r>
      <w:r w:rsidR="00B53ADD" w:rsidRPr="00423E8F">
        <w:rPr>
          <w:rFonts w:eastAsia="Calibri"/>
          <w:lang w:eastAsia="en-US"/>
        </w:rPr>
        <w:t xml:space="preserve"> druga rečenica briše se.</w:t>
      </w:r>
      <w:r w:rsidRPr="00423E8F">
        <w:rPr>
          <w:rFonts w:eastAsia="Calibri"/>
          <w:lang w:eastAsia="en-US"/>
        </w:rPr>
        <w:t xml:space="preserve"> </w:t>
      </w:r>
    </w:p>
    <w:p w14:paraId="735068A9" w14:textId="77777777" w:rsidR="002661DF" w:rsidRPr="00423E8F" w:rsidRDefault="002661DF" w:rsidP="00705626">
      <w:pPr>
        <w:spacing w:after="160" w:line="276" w:lineRule="auto"/>
        <w:jc w:val="both"/>
        <w:rPr>
          <w:rFonts w:eastAsia="Calibri"/>
          <w:lang w:eastAsia="en-US"/>
        </w:rPr>
      </w:pPr>
    </w:p>
    <w:p w14:paraId="4D8A61FA" w14:textId="260D5008" w:rsidR="006E03C0" w:rsidRPr="00423E8F" w:rsidRDefault="00B53ADD"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Članak 9</w:t>
      </w:r>
      <w:r w:rsidR="006E03C0" w:rsidRPr="00423E8F">
        <w:rPr>
          <w:rFonts w:ascii="Times New Roman" w:eastAsia="Calibri" w:hAnsi="Times New Roman"/>
          <w:color w:val="auto"/>
          <w:sz w:val="24"/>
          <w:szCs w:val="24"/>
        </w:rPr>
        <w:t>.</w:t>
      </w:r>
    </w:p>
    <w:p w14:paraId="0246559C" w14:textId="0FAD105B" w:rsidR="006542E6" w:rsidRPr="00423E8F" w:rsidRDefault="006E03C0" w:rsidP="006542E6">
      <w:pPr>
        <w:spacing w:after="160" w:line="276" w:lineRule="auto"/>
        <w:jc w:val="both"/>
        <w:rPr>
          <w:rFonts w:eastAsia="Calibri"/>
          <w:lang w:eastAsia="en-US"/>
        </w:rPr>
      </w:pPr>
      <w:r w:rsidRPr="00423E8F">
        <w:rPr>
          <w:rFonts w:eastAsia="Calibri"/>
          <w:lang w:eastAsia="en-US"/>
        </w:rPr>
        <w:t xml:space="preserve">U članku </w:t>
      </w:r>
      <w:r w:rsidR="006542E6" w:rsidRPr="00423E8F">
        <w:rPr>
          <w:rFonts w:eastAsia="Calibri"/>
          <w:lang w:eastAsia="en-US"/>
        </w:rPr>
        <w:t>187</w:t>
      </w:r>
      <w:r w:rsidR="008F3C81" w:rsidRPr="00423E8F">
        <w:rPr>
          <w:rFonts w:eastAsia="Calibri"/>
          <w:lang w:eastAsia="en-US"/>
        </w:rPr>
        <w:t xml:space="preserve">. </w:t>
      </w:r>
      <w:r w:rsidR="006542E6" w:rsidRPr="00423E8F">
        <w:rPr>
          <w:rFonts w:eastAsia="Calibri"/>
          <w:lang w:eastAsia="en-US"/>
        </w:rPr>
        <w:t>ispred riječi</w:t>
      </w:r>
      <w:r w:rsidR="004F320F" w:rsidRPr="00423E8F">
        <w:rPr>
          <w:rFonts w:eastAsia="Calibri"/>
          <w:lang w:eastAsia="en-US"/>
        </w:rPr>
        <w:t>:</w:t>
      </w:r>
      <w:r w:rsidR="006542E6" w:rsidRPr="00423E8F">
        <w:rPr>
          <w:rFonts w:eastAsia="Calibri"/>
          <w:lang w:eastAsia="en-US"/>
        </w:rPr>
        <w:t xml:space="preserve"> „Tijela“ dodaje se oznaka stavka: „(1)“.</w:t>
      </w:r>
    </w:p>
    <w:p w14:paraId="7B7ACD36" w14:textId="529C18AF" w:rsidR="004E24EB" w:rsidRPr="00423E8F" w:rsidRDefault="006542E6" w:rsidP="006542E6">
      <w:pPr>
        <w:spacing w:after="160" w:line="276" w:lineRule="auto"/>
        <w:jc w:val="both"/>
        <w:rPr>
          <w:rFonts w:eastAsia="Calibri"/>
          <w:lang w:eastAsia="en-US"/>
        </w:rPr>
      </w:pPr>
      <w:r w:rsidRPr="00423E8F">
        <w:rPr>
          <w:rFonts w:eastAsia="Calibri"/>
          <w:lang w:eastAsia="en-US"/>
        </w:rPr>
        <w:t>Iza stavka 1. dodaje se stavak 2. koji glasi:</w:t>
      </w:r>
    </w:p>
    <w:p w14:paraId="496BCA84" w14:textId="4652B332" w:rsidR="008562D5" w:rsidRPr="00423E8F" w:rsidRDefault="008562D5" w:rsidP="006542E6">
      <w:pPr>
        <w:spacing w:after="160" w:line="276" w:lineRule="auto"/>
        <w:jc w:val="both"/>
        <w:rPr>
          <w:rFonts w:eastAsia="Calibri"/>
          <w:lang w:eastAsia="en-US"/>
        </w:rPr>
      </w:pPr>
      <w:r w:rsidRPr="00423E8F">
        <w:rPr>
          <w:rFonts w:eastAsia="Calibri"/>
          <w:lang w:eastAsia="en-US"/>
        </w:rPr>
        <w:t xml:space="preserve">„(2) Odredbe o podnescima </w:t>
      </w:r>
      <w:r w:rsidR="00721C05" w:rsidRPr="00423E8F">
        <w:rPr>
          <w:rFonts w:eastAsia="Calibri"/>
          <w:lang w:eastAsia="en-US"/>
        </w:rPr>
        <w:t>iz članka 117. a ovoga Zakona</w:t>
      </w:r>
      <w:r w:rsidRPr="00423E8F">
        <w:rPr>
          <w:rFonts w:eastAsia="Calibri"/>
          <w:lang w:eastAsia="en-US"/>
        </w:rPr>
        <w:t xml:space="preserve"> i dostavi sudskih pismena putem informacijskog sustava ne primjenjuju se u postupcima koje vode tijela državne uprave.“.</w:t>
      </w:r>
    </w:p>
    <w:p w14:paraId="6DB150EA" w14:textId="467A1359" w:rsidR="00210E30" w:rsidRPr="00423E8F" w:rsidRDefault="00210E30" w:rsidP="006542E6">
      <w:pPr>
        <w:spacing w:after="160" w:line="276" w:lineRule="auto"/>
        <w:jc w:val="both"/>
        <w:rPr>
          <w:rFonts w:eastAsia="Calibri"/>
          <w:lang w:eastAsia="en-US"/>
        </w:rPr>
      </w:pPr>
    </w:p>
    <w:p w14:paraId="54451E5D" w14:textId="4A7A3DB3" w:rsidR="00210E30" w:rsidRPr="00423E8F" w:rsidRDefault="00B53ADD"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lastRenderedPageBreak/>
        <w:t>Članak 10</w:t>
      </w:r>
      <w:r w:rsidR="00210E30" w:rsidRPr="00423E8F">
        <w:rPr>
          <w:rFonts w:ascii="Times New Roman" w:eastAsia="Calibri" w:hAnsi="Times New Roman"/>
          <w:color w:val="auto"/>
          <w:sz w:val="24"/>
          <w:szCs w:val="24"/>
        </w:rPr>
        <w:t>.</w:t>
      </w:r>
    </w:p>
    <w:p w14:paraId="4E17B678" w14:textId="3BF26C82" w:rsidR="00210E30" w:rsidRPr="00423E8F" w:rsidRDefault="00210E30" w:rsidP="001B4437">
      <w:pPr>
        <w:spacing w:after="160" w:line="276" w:lineRule="auto"/>
        <w:jc w:val="both"/>
        <w:rPr>
          <w:rFonts w:eastAsia="Calibri"/>
          <w:lang w:eastAsia="en-US"/>
        </w:rPr>
      </w:pPr>
      <w:r w:rsidRPr="00423E8F">
        <w:rPr>
          <w:rFonts w:eastAsia="Calibri"/>
          <w:lang w:eastAsia="en-US"/>
        </w:rPr>
        <w:t>U</w:t>
      </w:r>
      <w:r w:rsidRPr="00423E8F">
        <w:rPr>
          <w:rFonts w:eastAsia="Calibri"/>
          <w:b/>
          <w:bCs/>
          <w:lang w:eastAsia="en-US"/>
        </w:rPr>
        <w:t xml:space="preserve"> </w:t>
      </w:r>
      <w:r w:rsidRPr="00423E8F">
        <w:rPr>
          <w:rFonts w:eastAsia="Calibri"/>
          <w:lang w:eastAsia="en-US"/>
        </w:rPr>
        <w:t>članku 239. stavku 1. točki 2.</w:t>
      </w:r>
      <w:r w:rsidR="00FB6355" w:rsidRPr="00423E8F">
        <w:rPr>
          <w:rFonts w:eastAsia="Calibri"/>
          <w:lang w:eastAsia="en-US"/>
        </w:rPr>
        <w:t xml:space="preserve"> u prvoj rečenici</w:t>
      </w:r>
      <w:r w:rsidRPr="00423E8F">
        <w:rPr>
          <w:rFonts w:eastAsia="Calibri"/>
          <w:lang w:eastAsia="en-US"/>
        </w:rPr>
        <w:t xml:space="preserve"> </w:t>
      </w:r>
      <w:r w:rsidR="00C40FCD" w:rsidRPr="00423E8F">
        <w:rPr>
          <w:rFonts w:eastAsia="Calibri"/>
          <w:lang w:eastAsia="en-US"/>
        </w:rPr>
        <w:t>riječi</w:t>
      </w:r>
      <w:r w:rsidR="00FE11AA" w:rsidRPr="00423E8F">
        <w:rPr>
          <w:rFonts w:eastAsia="Calibri"/>
          <w:lang w:eastAsia="en-US"/>
        </w:rPr>
        <w:t>:</w:t>
      </w:r>
      <w:r w:rsidRPr="00423E8F">
        <w:rPr>
          <w:rFonts w:eastAsia="Calibri"/>
          <w:lang w:eastAsia="en-US"/>
        </w:rPr>
        <w:t xml:space="preserve"> </w:t>
      </w:r>
      <w:r w:rsidR="00FB6355" w:rsidRPr="00423E8F">
        <w:rPr>
          <w:rFonts w:eastAsia="Calibri"/>
          <w:lang w:eastAsia="en-US"/>
        </w:rPr>
        <w:t>„</w:t>
      </w:r>
      <w:r w:rsidRPr="00423E8F">
        <w:rPr>
          <w:rFonts w:eastAsia="Calibri"/>
          <w:lang w:eastAsia="en-US"/>
        </w:rPr>
        <w:t>663,61</w:t>
      </w:r>
      <w:r w:rsidR="00C40FCD" w:rsidRPr="00423E8F">
        <w:rPr>
          <w:rFonts w:eastAsia="Calibri"/>
          <w:lang w:eastAsia="en-US"/>
        </w:rPr>
        <w:t xml:space="preserve"> eura</w:t>
      </w:r>
      <w:r w:rsidR="00FB6355" w:rsidRPr="00423E8F">
        <w:rPr>
          <w:rFonts w:eastAsia="Calibri"/>
          <w:lang w:eastAsia="en-US"/>
        </w:rPr>
        <w:t>“ na dva se mjesta</w:t>
      </w:r>
      <w:r w:rsidRPr="00423E8F">
        <w:rPr>
          <w:rFonts w:eastAsia="Calibri"/>
          <w:lang w:eastAsia="en-US"/>
        </w:rPr>
        <w:t xml:space="preserve"> zamjenjuj</w:t>
      </w:r>
      <w:r w:rsidR="002661DF" w:rsidRPr="00423E8F">
        <w:rPr>
          <w:rFonts w:eastAsia="Calibri"/>
          <w:lang w:eastAsia="en-US"/>
        </w:rPr>
        <w:t>u</w:t>
      </w:r>
      <w:r w:rsidR="00FB6355" w:rsidRPr="00423E8F">
        <w:rPr>
          <w:rFonts w:eastAsia="Calibri"/>
          <w:lang w:eastAsia="en-US"/>
        </w:rPr>
        <w:t xml:space="preserve"> </w:t>
      </w:r>
      <w:r w:rsidR="002661DF" w:rsidRPr="00423E8F">
        <w:rPr>
          <w:rFonts w:eastAsia="Calibri"/>
          <w:lang w:eastAsia="en-US"/>
        </w:rPr>
        <w:t>riječima:</w:t>
      </w:r>
      <w:r w:rsidR="00FB6355" w:rsidRPr="00423E8F">
        <w:rPr>
          <w:rFonts w:eastAsia="Calibri"/>
          <w:lang w:eastAsia="en-US"/>
        </w:rPr>
        <w:t xml:space="preserve"> „1000,00</w:t>
      </w:r>
      <w:r w:rsidR="00C40FCD" w:rsidRPr="00423E8F">
        <w:rPr>
          <w:rFonts w:eastAsia="Calibri"/>
          <w:lang w:eastAsia="en-US"/>
        </w:rPr>
        <w:t xml:space="preserve"> eura</w:t>
      </w:r>
      <w:r w:rsidR="00FB6355" w:rsidRPr="00423E8F">
        <w:rPr>
          <w:rFonts w:eastAsia="Calibri"/>
          <w:lang w:eastAsia="en-US"/>
        </w:rPr>
        <w:t>“.</w:t>
      </w:r>
    </w:p>
    <w:p w14:paraId="5E399436" w14:textId="34BDFC36" w:rsidR="0005391A" w:rsidRPr="00423E8F" w:rsidRDefault="0005391A" w:rsidP="00210E30">
      <w:pPr>
        <w:spacing w:after="160" w:line="276" w:lineRule="auto"/>
        <w:rPr>
          <w:rFonts w:eastAsia="Calibri"/>
          <w:lang w:eastAsia="en-US"/>
        </w:rPr>
      </w:pPr>
      <w:r w:rsidRPr="00423E8F">
        <w:rPr>
          <w:rFonts w:eastAsia="Calibri"/>
          <w:lang w:eastAsia="en-US"/>
        </w:rPr>
        <w:t xml:space="preserve">U stavku 4. riječi: „663,61 eura“ zamjenjuju se riječima: „1000,00 eura“. </w:t>
      </w:r>
    </w:p>
    <w:p w14:paraId="5EEA265B" w14:textId="6C5785A7" w:rsidR="001D5975" w:rsidRPr="00423E8F" w:rsidRDefault="001D5975" w:rsidP="00210E30">
      <w:pPr>
        <w:spacing w:after="160" w:line="276" w:lineRule="auto"/>
        <w:rPr>
          <w:rFonts w:eastAsia="Calibri"/>
          <w:highlight w:val="lightGray"/>
          <w:lang w:eastAsia="en-US"/>
        </w:rPr>
      </w:pPr>
    </w:p>
    <w:p w14:paraId="74AF4D87" w14:textId="40054354" w:rsidR="001D5975" w:rsidRPr="00423E8F" w:rsidRDefault="001D5975"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 xml:space="preserve">Članak </w:t>
      </w:r>
      <w:r w:rsidR="00B53ADD" w:rsidRPr="00423E8F">
        <w:rPr>
          <w:rFonts w:ascii="Times New Roman" w:eastAsia="Calibri" w:hAnsi="Times New Roman"/>
          <w:color w:val="auto"/>
          <w:sz w:val="24"/>
          <w:szCs w:val="24"/>
        </w:rPr>
        <w:t>11.</w:t>
      </w:r>
    </w:p>
    <w:p w14:paraId="1B11AFF3" w14:textId="2366A17F" w:rsidR="001D5975" w:rsidRPr="00423E8F" w:rsidRDefault="001D5975" w:rsidP="00210E30">
      <w:pPr>
        <w:spacing w:after="160" w:line="276" w:lineRule="auto"/>
        <w:rPr>
          <w:rFonts w:eastAsia="Calibri"/>
          <w:lang w:eastAsia="en-US"/>
        </w:rPr>
      </w:pPr>
      <w:r w:rsidRPr="00423E8F">
        <w:rPr>
          <w:rFonts w:eastAsia="Calibri"/>
          <w:lang w:eastAsia="en-US"/>
        </w:rPr>
        <w:t xml:space="preserve">U članku 245. stavku 1. </w:t>
      </w:r>
      <w:r w:rsidR="00C40FCD" w:rsidRPr="00423E8F">
        <w:rPr>
          <w:rFonts w:eastAsia="Calibri"/>
          <w:lang w:eastAsia="en-US"/>
        </w:rPr>
        <w:t>riječi</w:t>
      </w:r>
      <w:r w:rsidRPr="00423E8F">
        <w:rPr>
          <w:rFonts w:eastAsia="Calibri"/>
          <w:lang w:eastAsia="en-US"/>
        </w:rPr>
        <w:t>: „265,45</w:t>
      </w:r>
      <w:r w:rsidR="00C40FCD" w:rsidRPr="00423E8F">
        <w:rPr>
          <w:rFonts w:eastAsia="Calibri"/>
          <w:lang w:eastAsia="en-US"/>
        </w:rPr>
        <w:t xml:space="preserve"> eura</w:t>
      </w:r>
      <w:r w:rsidRPr="00423E8F">
        <w:rPr>
          <w:rFonts w:eastAsia="Calibri"/>
          <w:lang w:eastAsia="en-US"/>
        </w:rPr>
        <w:t>“ zamjenjuj</w:t>
      </w:r>
      <w:r w:rsidR="00C40FCD" w:rsidRPr="00423E8F">
        <w:rPr>
          <w:rFonts w:eastAsia="Calibri"/>
          <w:lang w:eastAsia="en-US"/>
        </w:rPr>
        <w:t>u</w:t>
      </w:r>
      <w:r w:rsidRPr="00423E8F">
        <w:rPr>
          <w:rFonts w:eastAsia="Calibri"/>
          <w:lang w:eastAsia="en-US"/>
        </w:rPr>
        <w:t xml:space="preserve"> se </w:t>
      </w:r>
      <w:r w:rsidR="002661DF" w:rsidRPr="00423E8F">
        <w:rPr>
          <w:rFonts w:eastAsia="Calibri"/>
          <w:lang w:eastAsia="en-US"/>
        </w:rPr>
        <w:t>riječima:</w:t>
      </w:r>
      <w:r w:rsidRPr="00423E8F">
        <w:rPr>
          <w:rFonts w:eastAsia="Calibri"/>
          <w:lang w:eastAsia="en-US"/>
        </w:rPr>
        <w:t xml:space="preserve"> „380</w:t>
      </w:r>
      <w:r w:rsidR="00C40FCD" w:rsidRPr="00423E8F">
        <w:rPr>
          <w:rFonts w:eastAsia="Calibri"/>
          <w:lang w:eastAsia="en-US"/>
        </w:rPr>
        <w:t>,00</w:t>
      </w:r>
      <w:r w:rsidR="002661DF" w:rsidRPr="00423E8F">
        <w:rPr>
          <w:rFonts w:eastAsia="Calibri"/>
          <w:lang w:eastAsia="en-US"/>
        </w:rPr>
        <w:t xml:space="preserve"> eura</w:t>
      </w:r>
      <w:r w:rsidRPr="00423E8F">
        <w:rPr>
          <w:rFonts w:eastAsia="Calibri"/>
          <w:lang w:eastAsia="en-US"/>
        </w:rPr>
        <w:t>“.</w:t>
      </w:r>
    </w:p>
    <w:p w14:paraId="447DA0EB" w14:textId="4E593BA3" w:rsidR="00C40FCD" w:rsidRPr="00423E8F" w:rsidRDefault="00C40FCD" w:rsidP="00210E30">
      <w:pPr>
        <w:spacing w:after="160" w:line="276" w:lineRule="auto"/>
        <w:rPr>
          <w:rFonts w:eastAsia="Calibri"/>
          <w:lang w:eastAsia="en-US"/>
        </w:rPr>
      </w:pPr>
      <w:r w:rsidRPr="00423E8F">
        <w:rPr>
          <w:rFonts w:eastAsia="Calibri"/>
          <w:lang w:eastAsia="en-US"/>
        </w:rPr>
        <w:t xml:space="preserve">U stavku 8. </w:t>
      </w:r>
      <w:r w:rsidR="002661DF" w:rsidRPr="00423E8F">
        <w:rPr>
          <w:rFonts w:eastAsia="Calibri"/>
          <w:lang w:eastAsia="en-US"/>
        </w:rPr>
        <w:t>riječi:</w:t>
      </w:r>
      <w:r w:rsidRPr="00423E8F">
        <w:rPr>
          <w:rFonts w:eastAsia="Calibri"/>
          <w:lang w:eastAsia="en-US"/>
        </w:rPr>
        <w:t xml:space="preserve"> „132,72</w:t>
      </w:r>
      <w:r w:rsidR="002661DF" w:rsidRPr="00423E8F">
        <w:rPr>
          <w:rFonts w:eastAsia="Calibri"/>
          <w:lang w:eastAsia="en-US"/>
        </w:rPr>
        <w:t xml:space="preserve"> eura</w:t>
      </w:r>
      <w:r w:rsidRPr="00423E8F">
        <w:rPr>
          <w:rFonts w:eastAsia="Calibri"/>
          <w:lang w:eastAsia="en-US"/>
        </w:rPr>
        <w:t>“ zamjenjuj</w:t>
      </w:r>
      <w:r w:rsidR="002661DF" w:rsidRPr="00423E8F">
        <w:rPr>
          <w:rFonts w:eastAsia="Calibri"/>
          <w:lang w:eastAsia="en-US"/>
        </w:rPr>
        <w:t>u</w:t>
      </w:r>
      <w:r w:rsidRPr="00423E8F">
        <w:rPr>
          <w:rFonts w:eastAsia="Calibri"/>
          <w:lang w:eastAsia="en-US"/>
        </w:rPr>
        <w:t xml:space="preserve"> se </w:t>
      </w:r>
      <w:r w:rsidR="002661DF" w:rsidRPr="00423E8F">
        <w:rPr>
          <w:rFonts w:eastAsia="Calibri"/>
          <w:lang w:eastAsia="en-US"/>
        </w:rPr>
        <w:t>riječima: „300,00 eura“.</w:t>
      </w:r>
      <w:r w:rsidRPr="00423E8F">
        <w:rPr>
          <w:rFonts w:eastAsia="Calibri"/>
          <w:lang w:eastAsia="en-US"/>
        </w:rPr>
        <w:t xml:space="preserve"> </w:t>
      </w:r>
    </w:p>
    <w:p w14:paraId="3A6D1F8A" w14:textId="1090B2E3" w:rsidR="004E24EB" w:rsidRPr="00423E8F" w:rsidRDefault="004E24EB" w:rsidP="006E03C0">
      <w:pPr>
        <w:spacing w:after="160" w:line="276" w:lineRule="auto"/>
        <w:jc w:val="both"/>
        <w:rPr>
          <w:rFonts w:eastAsia="Calibri"/>
          <w:lang w:eastAsia="en-US"/>
        </w:rPr>
      </w:pPr>
    </w:p>
    <w:p w14:paraId="0C337518" w14:textId="55B407B4" w:rsidR="005977A4" w:rsidRPr="00423E8F" w:rsidRDefault="005977A4" w:rsidP="00423E8F">
      <w:pPr>
        <w:pStyle w:val="Naslov2"/>
        <w:jc w:val="center"/>
        <w:rPr>
          <w:rFonts w:ascii="Times New Roman" w:eastAsia="Calibri" w:hAnsi="Times New Roman"/>
          <w:color w:val="auto"/>
          <w:sz w:val="24"/>
          <w:szCs w:val="24"/>
        </w:rPr>
      </w:pPr>
      <w:r w:rsidRPr="00423E8F">
        <w:rPr>
          <w:rFonts w:ascii="Times New Roman" w:eastAsia="Calibri" w:hAnsi="Times New Roman"/>
          <w:color w:val="auto"/>
          <w:sz w:val="24"/>
          <w:szCs w:val="24"/>
        </w:rPr>
        <w:t>PRIJELAZNE I ZAVRŠNE ODREDBE</w:t>
      </w:r>
    </w:p>
    <w:p w14:paraId="1A2B6FF4" w14:textId="1C62D414" w:rsidR="004E24EB" w:rsidRPr="00423E8F" w:rsidRDefault="004E24EB" w:rsidP="00423E8F">
      <w:pPr>
        <w:pStyle w:val="Naslov3"/>
        <w:jc w:val="center"/>
        <w:rPr>
          <w:rFonts w:ascii="Times New Roman" w:eastAsia="Calibri" w:hAnsi="Times New Roman" w:cs="Times New Roman"/>
          <w:color w:val="auto"/>
          <w:lang w:eastAsia="en-US"/>
        </w:rPr>
      </w:pPr>
      <w:r w:rsidRPr="00423E8F">
        <w:rPr>
          <w:rFonts w:ascii="Times New Roman" w:eastAsia="Calibri" w:hAnsi="Times New Roman" w:cs="Times New Roman"/>
          <w:color w:val="auto"/>
          <w:lang w:eastAsia="en-US"/>
        </w:rPr>
        <w:t>Članak</w:t>
      </w:r>
      <w:r w:rsidR="00B53ADD" w:rsidRPr="00423E8F">
        <w:rPr>
          <w:rFonts w:ascii="Times New Roman" w:eastAsia="Calibri" w:hAnsi="Times New Roman" w:cs="Times New Roman"/>
          <w:color w:val="auto"/>
          <w:lang w:eastAsia="en-US"/>
        </w:rPr>
        <w:t xml:space="preserve"> 12</w:t>
      </w:r>
      <w:r w:rsidRPr="00423E8F">
        <w:rPr>
          <w:rFonts w:ascii="Times New Roman" w:eastAsia="Calibri" w:hAnsi="Times New Roman" w:cs="Times New Roman"/>
          <w:color w:val="auto"/>
          <w:lang w:eastAsia="en-US"/>
        </w:rPr>
        <w:t>.</w:t>
      </w:r>
    </w:p>
    <w:p w14:paraId="4281D7BC" w14:textId="5C7FDFEF" w:rsidR="005977A4" w:rsidRPr="00423E8F" w:rsidRDefault="005977A4" w:rsidP="00701332">
      <w:pPr>
        <w:spacing w:after="160" w:line="276" w:lineRule="auto"/>
        <w:jc w:val="both"/>
      </w:pPr>
      <w:r w:rsidRPr="00423E8F">
        <w:t xml:space="preserve">Ministar nadležan za pravosuđe donijet će u roku od 30 dana od dana stupanja na snagu ovoga Zakona pravilnik iz </w:t>
      </w:r>
      <w:bookmarkStart w:id="4" w:name="_Hlk186807409"/>
      <w:r w:rsidRPr="00423E8F">
        <w:t>članka 1</w:t>
      </w:r>
      <w:r w:rsidR="00A6189F" w:rsidRPr="00423E8F">
        <w:t>17.a</w:t>
      </w:r>
      <w:r w:rsidRPr="00423E8F">
        <w:t xml:space="preserve"> stavka 7. </w:t>
      </w:r>
      <w:r w:rsidR="00A6189F" w:rsidRPr="00423E8F">
        <w:t xml:space="preserve">koji je izmijenjen člankom 1. </w:t>
      </w:r>
      <w:r w:rsidRPr="00423E8F">
        <w:t>ovoga Zakona</w:t>
      </w:r>
      <w:bookmarkEnd w:id="4"/>
      <w:r w:rsidRPr="00423E8F">
        <w:t>.</w:t>
      </w:r>
    </w:p>
    <w:p w14:paraId="27F7AADB" w14:textId="77777777" w:rsidR="00393A64" w:rsidRPr="00423E8F" w:rsidRDefault="00393A64" w:rsidP="00701332">
      <w:pPr>
        <w:spacing w:after="160" w:line="276" w:lineRule="auto"/>
        <w:jc w:val="center"/>
        <w:rPr>
          <w:rFonts w:eastAsia="Calibri"/>
          <w:b/>
          <w:lang w:eastAsia="en-US"/>
        </w:rPr>
      </w:pPr>
    </w:p>
    <w:p w14:paraId="0F8FCAE7" w14:textId="436DCA0A" w:rsidR="005977A4" w:rsidRPr="00423E8F" w:rsidRDefault="005977A4" w:rsidP="00423E8F">
      <w:pPr>
        <w:pStyle w:val="Naslov3"/>
        <w:jc w:val="center"/>
        <w:rPr>
          <w:rFonts w:ascii="Times New Roman" w:eastAsia="Calibri" w:hAnsi="Times New Roman" w:cs="Times New Roman"/>
          <w:color w:val="auto"/>
          <w:lang w:eastAsia="en-US"/>
        </w:rPr>
      </w:pPr>
      <w:r w:rsidRPr="00423E8F">
        <w:rPr>
          <w:rFonts w:ascii="Times New Roman" w:eastAsia="Calibri" w:hAnsi="Times New Roman" w:cs="Times New Roman"/>
          <w:color w:val="auto"/>
          <w:lang w:eastAsia="en-US"/>
        </w:rPr>
        <w:t>Članak</w:t>
      </w:r>
      <w:r w:rsidR="00B53ADD" w:rsidRPr="00423E8F">
        <w:rPr>
          <w:rFonts w:ascii="Times New Roman" w:eastAsia="Calibri" w:hAnsi="Times New Roman" w:cs="Times New Roman"/>
          <w:color w:val="auto"/>
          <w:lang w:eastAsia="en-US"/>
        </w:rPr>
        <w:t xml:space="preserve"> 13</w:t>
      </w:r>
      <w:r w:rsidRPr="00423E8F">
        <w:rPr>
          <w:rFonts w:ascii="Times New Roman" w:eastAsia="Calibri" w:hAnsi="Times New Roman" w:cs="Times New Roman"/>
          <w:color w:val="auto"/>
          <w:lang w:eastAsia="en-US"/>
        </w:rPr>
        <w:t>.</w:t>
      </w:r>
    </w:p>
    <w:p w14:paraId="5B6C4FAF" w14:textId="6501EA33" w:rsidR="004043E9" w:rsidRPr="00423E8F" w:rsidRDefault="00343A46" w:rsidP="00701332">
      <w:pPr>
        <w:spacing w:after="160" w:line="276" w:lineRule="auto"/>
        <w:jc w:val="both"/>
        <w:rPr>
          <w:shd w:val="clear" w:color="auto" w:fill="FFFFFF"/>
        </w:rPr>
      </w:pPr>
      <w:r w:rsidRPr="00423E8F">
        <w:rPr>
          <w:shd w:val="clear" w:color="auto" w:fill="FFFFFF"/>
        </w:rPr>
        <w:t xml:space="preserve">Ovaj Zakon stupa na snagu </w:t>
      </w:r>
      <w:r w:rsidR="00EF4279" w:rsidRPr="00423E8F">
        <w:rPr>
          <w:shd w:val="clear" w:color="auto" w:fill="FFFFFF"/>
        </w:rPr>
        <w:t>osmoga dana od dana objave u „Narodnim novinama“</w:t>
      </w:r>
      <w:r w:rsidRPr="00423E8F">
        <w:rPr>
          <w:shd w:val="clear" w:color="auto" w:fill="FFFFFF"/>
        </w:rPr>
        <w:t>.</w:t>
      </w:r>
      <w:bookmarkEnd w:id="1"/>
    </w:p>
    <w:p w14:paraId="1504E412" w14:textId="77777777" w:rsidR="008358D5" w:rsidRPr="00423E8F" w:rsidRDefault="008358D5" w:rsidP="00D6194C">
      <w:pPr>
        <w:spacing w:line="276" w:lineRule="auto"/>
        <w:jc w:val="center"/>
        <w:rPr>
          <w:b/>
        </w:rPr>
      </w:pPr>
    </w:p>
    <w:p w14:paraId="6908659D" w14:textId="77777777" w:rsidR="002359A6" w:rsidRPr="00423E8F" w:rsidRDefault="002359A6">
      <w:pPr>
        <w:rPr>
          <w:b/>
        </w:rPr>
      </w:pPr>
      <w:r w:rsidRPr="00423E8F">
        <w:rPr>
          <w:b/>
        </w:rPr>
        <w:br w:type="page"/>
      </w:r>
    </w:p>
    <w:p w14:paraId="70ABF124" w14:textId="365153CB" w:rsidR="00AC778D" w:rsidRPr="00423E8F" w:rsidRDefault="00AC778D" w:rsidP="00423E8F">
      <w:pPr>
        <w:pStyle w:val="Naslov1"/>
        <w:jc w:val="center"/>
        <w:rPr>
          <w:rFonts w:ascii="Times New Roman" w:hAnsi="Times New Roman" w:cs="Times New Roman"/>
          <w:color w:val="auto"/>
          <w:sz w:val="24"/>
          <w:szCs w:val="24"/>
        </w:rPr>
      </w:pPr>
      <w:r w:rsidRPr="00423E8F">
        <w:rPr>
          <w:rFonts w:ascii="Times New Roman" w:hAnsi="Times New Roman" w:cs="Times New Roman"/>
          <w:color w:val="auto"/>
          <w:sz w:val="24"/>
          <w:szCs w:val="24"/>
        </w:rPr>
        <w:lastRenderedPageBreak/>
        <w:t>O</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B</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R</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A</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Z</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L</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O</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Ž</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E</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NJ</w:t>
      </w:r>
      <w:r w:rsidR="00FF3457" w:rsidRPr="00423E8F">
        <w:rPr>
          <w:rFonts w:ascii="Times New Roman" w:hAnsi="Times New Roman" w:cs="Times New Roman"/>
          <w:color w:val="auto"/>
          <w:sz w:val="24"/>
          <w:szCs w:val="24"/>
        </w:rPr>
        <w:t xml:space="preserve"> </w:t>
      </w:r>
      <w:r w:rsidRPr="00423E8F">
        <w:rPr>
          <w:rFonts w:ascii="Times New Roman" w:hAnsi="Times New Roman" w:cs="Times New Roman"/>
          <w:color w:val="auto"/>
          <w:sz w:val="24"/>
          <w:szCs w:val="24"/>
        </w:rPr>
        <w:t>E</w:t>
      </w:r>
    </w:p>
    <w:p w14:paraId="61EB2EE6" w14:textId="77777777" w:rsidR="00B84AA6" w:rsidRPr="00423E8F" w:rsidRDefault="00B84AA6" w:rsidP="009B3487">
      <w:pPr>
        <w:spacing w:line="276" w:lineRule="auto"/>
        <w:rPr>
          <w:rFonts w:eastAsia="Calibri"/>
          <w:b/>
          <w:lang w:eastAsia="en-US"/>
        </w:rPr>
      </w:pPr>
    </w:p>
    <w:p w14:paraId="64DF6524" w14:textId="7A47BE84" w:rsidR="00813FEA" w:rsidRPr="00423E8F" w:rsidRDefault="00A3546A"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w:t>
      </w:r>
      <w:r w:rsidR="00813FEA" w:rsidRPr="00423E8F">
        <w:rPr>
          <w:rFonts w:ascii="Times New Roman" w:eastAsia="Calibri" w:hAnsi="Times New Roman"/>
          <w:color w:val="auto"/>
          <w:sz w:val="24"/>
          <w:szCs w:val="24"/>
        </w:rPr>
        <w:t>lanak 1.</w:t>
      </w:r>
    </w:p>
    <w:p w14:paraId="5B20CD44" w14:textId="12DD2402" w:rsidR="001F3176" w:rsidRPr="00423E8F" w:rsidRDefault="00D361CA" w:rsidP="009B3487">
      <w:pPr>
        <w:autoSpaceDE w:val="0"/>
        <w:autoSpaceDN w:val="0"/>
        <w:adjustRightInd w:val="0"/>
        <w:spacing w:line="276" w:lineRule="auto"/>
        <w:jc w:val="both"/>
        <w:rPr>
          <w:rFonts w:eastAsia="Calibri"/>
          <w:lang w:eastAsia="en-US"/>
        </w:rPr>
      </w:pPr>
      <w:r w:rsidRPr="00423E8F">
        <w:rPr>
          <w:rFonts w:eastAsia="Calibri"/>
          <w:lang w:eastAsia="en-US"/>
        </w:rPr>
        <w:t>Izmjenom članka</w:t>
      </w:r>
      <w:r w:rsidR="001F3176" w:rsidRPr="00423E8F">
        <w:rPr>
          <w:rFonts w:eastAsia="Calibri"/>
          <w:lang w:eastAsia="en-US"/>
        </w:rPr>
        <w:t xml:space="preserve"> 117.a uvodi se komunikacija sa sudom u prekršajnim postupcima putem informacijskog sustava e- komunikacija. Podnošenje sudu podnesaka i njihovih priloga koji postoje u elektroničkom obliku propisano je kao mogućnost, kako bi se sudionicima postupka, prvenstveno okrivljenicima fizičkim osobama koji nisu pristali na navedeni način komunikacije ili za navedeni način komunikacije nemaju mogućnosti omogućilo podnošenje podnesaka i na drugi način. Za određene, taksativno navedene sudionike</w:t>
      </w:r>
      <w:r w:rsidR="003328E9" w:rsidRPr="00423E8F">
        <w:rPr>
          <w:rFonts w:eastAsia="Calibri"/>
          <w:lang w:eastAsia="en-US"/>
        </w:rPr>
        <w:t xml:space="preserve"> e-</w:t>
      </w:r>
      <w:r w:rsidR="001F3176" w:rsidRPr="00423E8F">
        <w:rPr>
          <w:rFonts w:eastAsia="Calibri"/>
          <w:lang w:eastAsia="en-US"/>
        </w:rPr>
        <w:t>komunikacij</w:t>
      </w:r>
      <w:r w:rsidR="003328E9" w:rsidRPr="00423E8F">
        <w:rPr>
          <w:rFonts w:eastAsia="Calibri"/>
          <w:lang w:eastAsia="en-US"/>
        </w:rPr>
        <w:t>e,</w:t>
      </w:r>
      <w:r w:rsidR="001F3176" w:rsidRPr="00423E8F">
        <w:rPr>
          <w:rFonts w:eastAsia="Calibri"/>
          <w:lang w:eastAsia="en-US"/>
        </w:rPr>
        <w:t xml:space="preserve"> </w:t>
      </w:r>
      <w:r w:rsidR="003328E9" w:rsidRPr="00423E8F">
        <w:rPr>
          <w:rFonts w:eastAsia="Calibri"/>
          <w:lang w:eastAsia="en-US"/>
        </w:rPr>
        <w:t xml:space="preserve">komunikacija </w:t>
      </w:r>
      <w:r w:rsidR="001F3176" w:rsidRPr="00423E8F">
        <w:rPr>
          <w:rFonts w:eastAsia="Calibri"/>
          <w:lang w:eastAsia="en-US"/>
        </w:rPr>
        <w:t>sa sudom putem informacijskog sustava propisana je kao obligatorna te su tako državna tijela, tijela jedinica lokalne i područne (regionalne) samouprave u svojstvu tužitelja, državno odvjetništvo, pravne osobe u svojstvu tužitelja, odvjetnici, sudski vještaci i sudski tumači kao obvezni sudionici e-komunikacije uvijek dužni podneske i njihove priloge koji postoje u elektroničkom obliku sudu podnositi na navedeni način, čime će se olakšati komunikacija i smanjiti troškovi postupka. Tijela jedinice lokalne i područne (regionalne) samouprave i pravne osobe, kada u postupku sudjeluju u svojstvu okrivljenika, neće biti obveznici sustava e-komunikacija nego će za navedeni način komunikacije sa sudom morati dati suglasnost koju će moći u svakom trenutku tijekom postupka povući.</w:t>
      </w:r>
    </w:p>
    <w:p w14:paraId="146FA2CA" w14:textId="77777777" w:rsidR="001F3176" w:rsidRPr="00423E8F" w:rsidRDefault="001F3176" w:rsidP="009B3487">
      <w:pPr>
        <w:autoSpaceDE w:val="0"/>
        <w:autoSpaceDN w:val="0"/>
        <w:adjustRightInd w:val="0"/>
        <w:spacing w:line="276" w:lineRule="auto"/>
        <w:jc w:val="both"/>
        <w:rPr>
          <w:rFonts w:eastAsia="Calibri"/>
          <w:lang w:eastAsia="en-US"/>
        </w:rPr>
      </w:pPr>
      <w:r w:rsidRPr="00423E8F">
        <w:rPr>
          <w:rFonts w:eastAsia="Calibri"/>
          <w:lang w:eastAsia="en-US"/>
        </w:rPr>
        <w:t>Nadalje, stavkom 3. propisano je da podnesak u elektroničkom obliku mora biti potpisan kvalificiranim elektroničkim potpisom te će se isti smatrati vlastoručno potpisanim. Nakon podnošenja podneska putem informacijskog sustava, podnositelju će biti poslana potvrda o primitku podneska, te će se trenutak kada je informacijski sustav podnositelju potvrdio primitak podneska smatrati trenutkom predaje podneska tijelu kojemu je upućen. U slučaju kada podnesak podnesen u elektroničkom obliku nije prikladan za obradu, primjerice ako podnesak nije podnesen u odgovarajućem formatu ili se sadržaj podneska ne može prikazati, tijelo koje vodi postupak o tome će obavijestiti podnositelja te mu naložiti da podnesak podnese u odgovarajućem obliku.</w:t>
      </w:r>
    </w:p>
    <w:p w14:paraId="2D64B834" w14:textId="3191FF3F" w:rsidR="001F3176" w:rsidRPr="00423E8F" w:rsidRDefault="001F3176" w:rsidP="009B3487">
      <w:pPr>
        <w:autoSpaceDE w:val="0"/>
        <w:autoSpaceDN w:val="0"/>
        <w:adjustRightInd w:val="0"/>
        <w:spacing w:line="276" w:lineRule="auto"/>
        <w:jc w:val="both"/>
        <w:rPr>
          <w:rFonts w:eastAsia="Calibri"/>
          <w:lang w:eastAsia="en-US"/>
        </w:rPr>
      </w:pPr>
      <w:r w:rsidRPr="00423E8F">
        <w:rPr>
          <w:rFonts w:eastAsia="Calibri"/>
          <w:lang w:eastAsia="en-US"/>
        </w:rPr>
        <w:t>U stavcima 6. i 7. propisana je nadležnost ministarstva nadležnog za pravosuđe za uspostavu informacijskog sustava te nadležnost ministra nadležnog za pravosuđe za donošenje pravilnika kojim se uređuju pretpostavke za podnošenje podnesaka i dostavu u elektroničkom obliku, obli</w:t>
      </w:r>
      <w:r w:rsidR="009A6894" w:rsidRPr="00423E8F">
        <w:rPr>
          <w:rFonts w:eastAsia="Calibri"/>
          <w:lang w:eastAsia="en-US"/>
        </w:rPr>
        <w:t>ci</w:t>
      </w:r>
      <w:r w:rsidRPr="00423E8F">
        <w:rPr>
          <w:rFonts w:eastAsia="Calibri"/>
          <w:lang w:eastAsia="en-US"/>
        </w:rPr>
        <w:t xml:space="preserve"> zapisa podnesaka u elek</w:t>
      </w:r>
      <w:r w:rsidR="009A6894" w:rsidRPr="00423E8F">
        <w:rPr>
          <w:rFonts w:eastAsia="Calibri"/>
          <w:lang w:eastAsia="en-US"/>
        </w:rPr>
        <w:t>troničkom obliku te organizacija</w:t>
      </w:r>
      <w:r w:rsidRPr="00423E8F">
        <w:rPr>
          <w:rFonts w:eastAsia="Calibri"/>
          <w:lang w:eastAsia="en-US"/>
        </w:rPr>
        <w:t xml:space="preserve"> i djelovanje informacijskog sustava.</w:t>
      </w:r>
    </w:p>
    <w:p w14:paraId="48F9E02A" w14:textId="77777777" w:rsidR="00932080" w:rsidRPr="00423E8F" w:rsidRDefault="00932080" w:rsidP="009B3487">
      <w:pPr>
        <w:autoSpaceDE w:val="0"/>
        <w:autoSpaceDN w:val="0"/>
        <w:adjustRightInd w:val="0"/>
        <w:spacing w:line="276" w:lineRule="auto"/>
        <w:jc w:val="both"/>
        <w:rPr>
          <w:rFonts w:eastAsia="Calibri"/>
          <w:lang w:eastAsia="en-US"/>
        </w:rPr>
      </w:pPr>
    </w:p>
    <w:p w14:paraId="167324B2" w14:textId="4CECF818" w:rsidR="008410AB" w:rsidRPr="00423E8F" w:rsidRDefault="00A3546A"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w:t>
      </w:r>
      <w:r w:rsidR="008410AB" w:rsidRPr="00423E8F">
        <w:rPr>
          <w:rFonts w:ascii="Times New Roman" w:eastAsia="Calibri" w:hAnsi="Times New Roman"/>
          <w:color w:val="auto"/>
          <w:sz w:val="24"/>
          <w:szCs w:val="24"/>
        </w:rPr>
        <w:t xml:space="preserve">lanak </w:t>
      </w:r>
      <w:r w:rsidR="00813FEA" w:rsidRPr="00423E8F">
        <w:rPr>
          <w:rFonts w:ascii="Times New Roman" w:eastAsia="Calibri" w:hAnsi="Times New Roman"/>
          <w:color w:val="auto"/>
          <w:sz w:val="24"/>
          <w:szCs w:val="24"/>
        </w:rPr>
        <w:t>2</w:t>
      </w:r>
      <w:r w:rsidR="008410AB" w:rsidRPr="00423E8F">
        <w:rPr>
          <w:rFonts w:ascii="Times New Roman" w:eastAsia="Calibri" w:hAnsi="Times New Roman"/>
          <w:color w:val="auto"/>
          <w:sz w:val="24"/>
          <w:szCs w:val="24"/>
        </w:rPr>
        <w:t>.</w:t>
      </w:r>
    </w:p>
    <w:p w14:paraId="0D27D868" w14:textId="77777777" w:rsidR="00BC5C0C" w:rsidRPr="00423E8F" w:rsidRDefault="00BC5C0C" w:rsidP="009B3487">
      <w:pPr>
        <w:autoSpaceDE w:val="0"/>
        <w:autoSpaceDN w:val="0"/>
        <w:adjustRightInd w:val="0"/>
        <w:spacing w:line="276" w:lineRule="auto"/>
        <w:jc w:val="both"/>
        <w:rPr>
          <w:rFonts w:eastAsia="Calibri"/>
          <w:lang w:eastAsia="en-US"/>
        </w:rPr>
      </w:pPr>
      <w:r w:rsidRPr="00423E8F">
        <w:rPr>
          <w:rFonts w:eastAsia="Calibri"/>
          <w:lang w:eastAsia="en-US"/>
        </w:rPr>
        <w:t>Novim člankom 117.b omogućeno je sudionicima postupka koji nisu obvezni sudionici e-komunikacije podnošenje podneska tijelu koje vodi postupak putem elektroničke pošte ili putem drugog odgovarajućeg telekomunikacijskog sredstva, koji mora biti sastavljen u obliku</w:t>
      </w:r>
    </w:p>
    <w:p w14:paraId="065AD158" w14:textId="16CF6C4C" w:rsidR="00574E42" w:rsidRPr="00423E8F" w:rsidRDefault="00BC5C0C" w:rsidP="009B3487">
      <w:pPr>
        <w:autoSpaceDE w:val="0"/>
        <w:autoSpaceDN w:val="0"/>
        <w:adjustRightInd w:val="0"/>
        <w:spacing w:line="276" w:lineRule="auto"/>
        <w:jc w:val="both"/>
        <w:rPr>
          <w:rFonts w:eastAsia="Calibri"/>
          <w:lang w:eastAsia="en-US"/>
        </w:rPr>
      </w:pPr>
      <w:r w:rsidRPr="00423E8F">
        <w:rPr>
          <w:rFonts w:eastAsia="Calibri"/>
          <w:lang w:eastAsia="en-US"/>
        </w:rPr>
        <w:t xml:space="preserve">elektroničke isprave, kako bi se moglo nedvojbeno utvrditi tko je pošiljatelj navedenog podneska. Također je obveznim sudionicima e-komunikacije omogućeno podnošenje podneska na isti način, u slučaju kada iz opravdanih razloga ne mogu podnesak u elektroničkom obliku podnijeti sudu putem informacijskog sustava. </w:t>
      </w:r>
      <w:r w:rsidR="003328E9" w:rsidRPr="00423E8F">
        <w:rPr>
          <w:rFonts w:eastAsia="Calibri"/>
          <w:lang w:eastAsia="en-US"/>
        </w:rPr>
        <w:t xml:space="preserve">U slučaju kada postupak vodi tijelo različito od suda, podnesci u obliku elektroničke isprave, mogu se podnijeti putem elektroničke pošte ili drugog </w:t>
      </w:r>
      <w:proofErr w:type="spellStart"/>
      <w:r w:rsidR="003328E9" w:rsidRPr="00423E8F">
        <w:rPr>
          <w:rFonts w:eastAsia="Calibri"/>
          <w:lang w:eastAsia="en-US"/>
        </w:rPr>
        <w:t>odgovrajućeg</w:t>
      </w:r>
      <w:proofErr w:type="spellEnd"/>
      <w:r w:rsidR="003328E9" w:rsidRPr="00423E8F">
        <w:rPr>
          <w:rFonts w:eastAsia="Calibri"/>
          <w:lang w:eastAsia="en-US"/>
        </w:rPr>
        <w:t xml:space="preserve"> telekomunikacijskog sredstva. </w:t>
      </w:r>
      <w:r w:rsidRPr="00423E8F">
        <w:rPr>
          <w:rFonts w:eastAsia="Calibri"/>
          <w:lang w:eastAsia="en-US"/>
        </w:rPr>
        <w:t xml:space="preserve">Stavkom 3. propisan je trenutak kada se </w:t>
      </w:r>
      <w:r w:rsidRPr="00423E8F">
        <w:rPr>
          <w:rFonts w:eastAsia="Calibri"/>
          <w:lang w:eastAsia="en-US"/>
        </w:rPr>
        <w:lastRenderedPageBreak/>
        <w:t>podnesak podnesen putem elektroničke pošte ili drugog odgovarajućeg telekomunikacijskog sredstva smatra zaprimljenim u elektroničkoj pošti ili drugom odgovarajućem telekomunikacijskom uređaju tijela koje vodi postupak, a ukoliko pošiljatelj, nakon obavijesti primatelju da nije zaprimio potvrdu primitka, u roku kojeg je odredio ne primi navedenu potvrdu, smatrat će se da podnesak nije podnesen.</w:t>
      </w:r>
      <w:bookmarkStart w:id="5" w:name="_Hlk104207704"/>
    </w:p>
    <w:p w14:paraId="39E46228" w14:textId="77777777" w:rsidR="00574E42" w:rsidRPr="00423E8F" w:rsidRDefault="00574E42" w:rsidP="009B3487">
      <w:pPr>
        <w:autoSpaceDE w:val="0"/>
        <w:autoSpaceDN w:val="0"/>
        <w:adjustRightInd w:val="0"/>
        <w:spacing w:line="276" w:lineRule="auto"/>
        <w:jc w:val="both"/>
        <w:rPr>
          <w:rFonts w:eastAsia="Calibri"/>
          <w:lang w:eastAsia="en-US"/>
        </w:rPr>
      </w:pPr>
    </w:p>
    <w:p w14:paraId="09807C02" w14:textId="6EB4599A" w:rsidR="008542D0" w:rsidRPr="00423E8F" w:rsidRDefault="0031439D"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3.</w:t>
      </w:r>
    </w:p>
    <w:p w14:paraId="17DE567E" w14:textId="20B24436" w:rsidR="00574E42" w:rsidRPr="00423E8F" w:rsidRDefault="00574E42" w:rsidP="009B3487">
      <w:pPr>
        <w:autoSpaceDE w:val="0"/>
        <w:autoSpaceDN w:val="0"/>
        <w:adjustRightInd w:val="0"/>
        <w:spacing w:line="276" w:lineRule="auto"/>
        <w:jc w:val="both"/>
        <w:rPr>
          <w:rFonts w:eastAsia="Calibri"/>
          <w:b/>
          <w:lang w:eastAsia="en-US"/>
        </w:rPr>
      </w:pPr>
    </w:p>
    <w:p w14:paraId="12235386" w14:textId="7B412CD4" w:rsidR="00574E42" w:rsidRPr="00423E8F" w:rsidRDefault="00574E42" w:rsidP="009B3487">
      <w:pPr>
        <w:autoSpaceDE w:val="0"/>
        <w:autoSpaceDN w:val="0"/>
        <w:adjustRightInd w:val="0"/>
        <w:spacing w:line="276" w:lineRule="auto"/>
        <w:jc w:val="both"/>
        <w:rPr>
          <w:rFonts w:eastAsia="Calibri"/>
          <w:lang w:eastAsia="en-US"/>
        </w:rPr>
      </w:pPr>
      <w:r w:rsidRPr="00423E8F">
        <w:rPr>
          <w:rFonts w:eastAsia="Calibri"/>
          <w:lang w:eastAsia="en-US"/>
        </w:rPr>
        <w:t>U članku 122. iza stavka 2. dodaje se novi stavak 3. kojim se propisuje kada se podnesak smatra predanim sudu, ako je upućen putem informacijskog sustava (članak 117.a) te slučajevi u kojima se smatra da pošiljatelj podneska nije propustio rok za predaju podneska upućenog putem informacijskog sustava.</w:t>
      </w:r>
    </w:p>
    <w:p w14:paraId="7047E8A2" w14:textId="77777777" w:rsidR="00574E42" w:rsidRPr="00423E8F" w:rsidRDefault="00574E42" w:rsidP="009B3487">
      <w:pPr>
        <w:autoSpaceDE w:val="0"/>
        <w:autoSpaceDN w:val="0"/>
        <w:adjustRightInd w:val="0"/>
        <w:spacing w:line="276" w:lineRule="auto"/>
        <w:jc w:val="both"/>
        <w:rPr>
          <w:rFonts w:eastAsia="Calibri"/>
          <w:lang w:eastAsia="en-US"/>
        </w:rPr>
      </w:pPr>
      <w:r w:rsidRPr="00423E8F">
        <w:rPr>
          <w:rFonts w:eastAsia="Calibri"/>
          <w:lang w:eastAsia="en-US"/>
        </w:rPr>
        <w:t>U dosadašnjem stavku 3. koji je postao stavak 4. izmijenjena je prva rečenica na način da je izraz „sredstvo komunikacije na daljinu“ zamijenjen izrazom „telekomunikacijsko sredstvo“. Također je precizirano da se dan slanja izjave telekomunikacijskim sredstvom sukladno odredbi članka 117.b stavka 3. smatra danom predaje onomu komu je dostavljena.</w:t>
      </w:r>
    </w:p>
    <w:p w14:paraId="71EFA0F5" w14:textId="77777777" w:rsidR="00574E42" w:rsidRPr="00423E8F" w:rsidRDefault="00574E42" w:rsidP="009B3487">
      <w:pPr>
        <w:autoSpaceDE w:val="0"/>
        <w:autoSpaceDN w:val="0"/>
        <w:adjustRightInd w:val="0"/>
        <w:spacing w:line="276" w:lineRule="auto"/>
        <w:jc w:val="both"/>
        <w:rPr>
          <w:rFonts w:eastAsia="Calibri"/>
          <w:lang w:eastAsia="en-US"/>
        </w:rPr>
      </w:pPr>
    </w:p>
    <w:bookmarkEnd w:id="5"/>
    <w:p w14:paraId="2FD000AA" w14:textId="3F9D1ED0" w:rsidR="008542D0" w:rsidRPr="00423E8F" w:rsidRDefault="00B13A03"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4.</w:t>
      </w:r>
    </w:p>
    <w:p w14:paraId="66A0B479" w14:textId="77777777" w:rsidR="006A14E6" w:rsidRPr="00423E8F" w:rsidRDefault="006A14E6" w:rsidP="009B3487">
      <w:pPr>
        <w:autoSpaceDE w:val="0"/>
        <w:autoSpaceDN w:val="0"/>
        <w:adjustRightInd w:val="0"/>
        <w:spacing w:line="276" w:lineRule="auto"/>
        <w:jc w:val="both"/>
        <w:rPr>
          <w:rFonts w:eastAsia="Calibri"/>
          <w:lang w:eastAsia="en-US"/>
        </w:rPr>
      </w:pPr>
      <w:r w:rsidRPr="00423E8F">
        <w:rPr>
          <w:rFonts w:eastAsia="Calibri"/>
          <w:lang w:eastAsia="en-US"/>
        </w:rPr>
        <w:t>U članku 145. stavak 1. dopunjen je novom točkom 4. kojom se propisuje dostava odluka, podnesaka i drugih dopisa putem informacijskog sustava, kao novog načina dostave.</w:t>
      </w:r>
    </w:p>
    <w:p w14:paraId="111D6302" w14:textId="46B192B7" w:rsidR="006A14E6" w:rsidRPr="00423E8F" w:rsidRDefault="006A14E6" w:rsidP="009B3487">
      <w:pPr>
        <w:autoSpaceDE w:val="0"/>
        <w:autoSpaceDN w:val="0"/>
        <w:adjustRightInd w:val="0"/>
        <w:spacing w:line="276" w:lineRule="auto"/>
        <w:jc w:val="both"/>
        <w:rPr>
          <w:rFonts w:eastAsia="Calibri"/>
          <w:lang w:eastAsia="en-US"/>
        </w:rPr>
      </w:pPr>
      <w:r w:rsidRPr="00423E8F">
        <w:rPr>
          <w:rFonts w:eastAsia="Calibri"/>
          <w:lang w:eastAsia="en-US"/>
        </w:rPr>
        <w:t>Stavak 6. izmijenjen je na način da je u svakoj točci riječ „sudu“ zamijenjena riječima tijelu koje vodi postupak, obzirom da obvezni sudionici e-komunikacije neće morati sudu prijaviti adresu na koju će im se obavljati dostava jer će njima sud dostavljati pismena putem informacijskog sustava. U slučajevima u kojima se postupak vodi pred</w:t>
      </w:r>
      <w:r w:rsidR="00E2438C" w:rsidRPr="00423E8F">
        <w:rPr>
          <w:rFonts w:eastAsia="Calibri"/>
          <w:lang w:eastAsia="en-US"/>
        </w:rPr>
        <w:t xml:space="preserve"> drugim</w:t>
      </w:r>
      <w:r w:rsidRPr="00423E8F">
        <w:rPr>
          <w:rFonts w:eastAsia="Calibri"/>
          <w:lang w:eastAsia="en-US"/>
        </w:rPr>
        <w:t xml:space="preserve"> tijelom i dalje će postojati obveza prijave adrese za dostavu. Također će stranke ili drugi sudionici prekršajnog postupka koji se vodi pred sudom, ukoliko ne pristanu na dostavu putem informacijskog sustava, i dalje biti obvezni sudu prijaviti adresu radi obavljanja dostave. Stoga će širim pojmom „tijelo koje vodi postupak“ biti obuhvaćeni i sud i tijelo državne uprave, ovisno o tome o kojem se adresatu odnosno vrsti postupka radi u konkretnom slučaju.</w:t>
      </w:r>
    </w:p>
    <w:p w14:paraId="25564382" w14:textId="77777777" w:rsidR="00932080" w:rsidRPr="00423E8F" w:rsidRDefault="00932080" w:rsidP="009B3487">
      <w:pPr>
        <w:autoSpaceDE w:val="0"/>
        <w:autoSpaceDN w:val="0"/>
        <w:adjustRightInd w:val="0"/>
        <w:spacing w:line="276" w:lineRule="auto"/>
        <w:jc w:val="both"/>
        <w:rPr>
          <w:rFonts w:eastAsia="Calibri"/>
          <w:lang w:eastAsia="en-US"/>
        </w:rPr>
      </w:pPr>
    </w:p>
    <w:p w14:paraId="6A3BA001" w14:textId="2EC93491" w:rsidR="00612FD6" w:rsidRPr="00423E8F" w:rsidRDefault="00B13A03"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5.</w:t>
      </w:r>
    </w:p>
    <w:p w14:paraId="608B4143" w14:textId="77777777" w:rsidR="003C344B" w:rsidRPr="00423E8F" w:rsidRDefault="00456D07" w:rsidP="009B3487">
      <w:pPr>
        <w:spacing w:line="276" w:lineRule="auto"/>
        <w:jc w:val="both"/>
        <w:rPr>
          <w:rFonts w:eastAsia="Calibri"/>
          <w:lang w:eastAsia="en-US"/>
        </w:rPr>
      </w:pPr>
      <w:r w:rsidRPr="00423E8F">
        <w:rPr>
          <w:rFonts w:eastAsia="Calibri"/>
          <w:lang w:eastAsia="en-US"/>
        </w:rPr>
        <w:t>U novom članku 147.a propisuje se dostava sudskih pismena putem informacijskog sustava, koja je u odnosu na državna tijela, tijela jedinica lokalne i područne (regionalne) samouprave u svojstvu tužitelja, državno odvjetništvo, pravne osobe u svojstvu tužitelja, odvjetnike, sudske vještake i sudske tumače kao obvezne sudionike e-komunikacije obligatorna, dok se stranci ili drugom sudioniku postupka dostava putem informacijskog sustava može obaviti uz njihovu suglasnost. Predmetnu suglasnost stranka ili drugi sudionik postupka daje pisano ili usmeno na zapisnik te je može povući u svakom trenutku tijekom postupka. Također je propisana i mogućnost obavljanja dostave na drugi način, ako dostava putem informacijskog sustava nije moguća ili ako okolnosti slučaja to opravdavaju.</w:t>
      </w:r>
    </w:p>
    <w:p w14:paraId="7EA8A4DD" w14:textId="303BD2CC" w:rsidR="003C344B" w:rsidRPr="00423E8F" w:rsidRDefault="003C344B" w:rsidP="009B3487">
      <w:pPr>
        <w:spacing w:after="240" w:line="276" w:lineRule="auto"/>
        <w:jc w:val="both"/>
        <w:rPr>
          <w:rFonts w:eastAsia="Calibri"/>
          <w:lang w:eastAsia="en-US"/>
        </w:rPr>
      </w:pPr>
      <w:r w:rsidRPr="00423E8F">
        <w:rPr>
          <w:rFonts w:eastAsia="Calibri"/>
          <w:lang w:eastAsia="en-US"/>
        </w:rPr>
        <w:t xml:space="preserve">Novim člankom 147.b propisuje se način obavljanja dostave putem informacijskog sustava. Odluke ili dopisi dostavljaju se u sigurni elektronički poštanski pretinac primatelja te se </w:t>
      </w:r>
      <w:r w:rsidRPr="00423E8F">
        <w:rPr>
          <w:rFonts w:eastAsia="Calibri"/>
          <w:lang w:eastAsia="en-US"/>
        </w:rPr>
        <w:lastRenderedPageBreak/>
        <w:t>primatelju na adresu elektroničke pošte dostavlja i informativna poruka o obavljenoj dostavi, koja sadrži upozorenje o presumpciji dostave istekom osam dana od dana kada su odluka ili dopis pristigli u sigurni elektronički poštanski pretinac primatelja. Navedena pravna posljedica nastupit će u slučaju kada primatelj ne</w:t>
      </w:r>
      <w:r w:rsidR="002F660D" w:rsidRPr="00423E8F">
        <w:rPr>
          <w:rFonts w:eastAsia="Calibri"/>
          <w:lang w:eastAsia="en-US"/>
        </w:rPr>
        <w:t xml:space="preserve"> potvrdi primitak odluke ili dopisa u roku od osam dana </w:t>
      </w:r>
      <w:r w:rsidRPr="00423E8F">
        <w:rPr>
          <w:rFonts w:eastAsia="Calibri"/>
          <w:lang w:eastAsia="en-US"/>
        </w:rPr>
        <w:t>od kada</w:t>
      </w:r>
      <w:r w:rsidR="00A44C0B" w:rsidRPr="00423E8F">
        <w:rPr>
          <w:rFonts w:eastAsia="Calibri"/>
          <w:lang w:eastAsia="en-US"/>
        </w:rPr>
        <w:t xml:space="preserve"> </w:t>
      </w:r>
      <w:r w:rsidRPr="00423E8F">
        <w:rPr>
          <w:rFonts w:eastAsia="Calibri"/>
          <w:lang w:eastAsia="en-US"/>
        </w:rPr>
        <w:t>su pristigli u njegov sigurni elektronički poštanski pretinac, te je istu potrebno propisati kako bi se spriječilo odugovlačenje postupka, ukoliko bi primatelj izbjegavao preuzimanje odluke ili dopisa iz sigurnog elektroničkog poštanskog pretinca.</w:t>
      </w:r>
    </w:p>
    <w:p w14:paraId="183325B4" w14:textId="48F874E1" w:rsidR="003C344B" w:rsidRPr="00423E8F" w:rsidRDefault="003C344B" w:rsidP="009B3487">
      <w:pPr>
        <w:spacing w:after="240" w:line="276" w:lineRule="auto"/>
        <w:jc w:val="both"/>
        <w:rPr>
          <w:rFonts w:eastAsia="Calibri"/>
          <w:lang w:eastAsia="en-US"/>
        </w:rPr>
      </w:pPr>
      <w:r w:rsidRPr="00423E8F">
        <w:rPr>
          <w:rFonts w:eastAsia="Calibri"/>
          <w:lang w:eastAsia="en-US"/>
        </w:rPr>
        <w:t xml:space="preserve">U stavku 5. propisana je mogućnost da se odluke i dopisi koji imaju izvornike u fizičkom obliku skeniraju i uz potpis kvalificiranim elektroničkim pečatom suda dostavljaju sudionicima postupka putem informacijskog sustava. Također je propisano da se dostava obavljena putem informacijskog sustava smatra neposrednom dostavom, odnosno </w:t>
      </w:r>
      <w:proofErr w:type="spellStart"/>
      <w:r w:rsidRPr="00423E8F">
        <w:rPr>
          <w:rFonts w:eastAsia="Calibri"/>
          <w:lang w:eastAsia="en-US"/>
        </w:rPr>
        <w:t>presumira</w:t>
      </w:r>
      <w:proofErr w:type="spellEnd"/>
      <w:r w:rsidRPr="00423E8F">
        <w:rPr>
          <w:rFonts w:eastAsia="Calibri"/>
          <w:lang w:eastAsia="en-US"/>
        </w:rPr>
        <w:t xml:space="preserve"> se da su odluka ili dopis dostavljeni neposredno osobi kojoj su upućeni.</w:t>
      </w:r>
    </w:p>
    <w:p w14:paraId="2E174507" w14:textId="061C8083" w:rsidR="00B13A03" w:rsidRPr="00423E8F" w:rsidRDefault="00B13A03"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6.</w:t>
      </w:r>
    </w:p>
    <w:p w14:paraId="7BA92E4E" w14:textId="65AF8505" w:rsidR="00A755F0" w:rsidRPr="00423E8F" w:rsidRDefault="0007550A" w:rsidP="009B3487">
      <w:pPr>
        <w:spacing w:after="240" w:line="276" w:lineRule="auto"/>
        <w:jc w:val="both"/>
        <w:rPr>
          <w:rFonts w:eastAsia="Calibri"/>
          <w:lang w:eastAsia="en-US"/>
        </w:rPr>
      </w:pPr>
      <w:r w:rsidRPr="00423E8F">
        <w:rPr>
          <w:rFonts w:eastAsia="Calibri"/>
          <w:lang w:eastAsia="en-US"/>
        </w:rPr>
        <w:t>U članku 149. stavku 6. izraz „sredstvo za komuniciranje na daljinu“ zamjenjuje se izrazom „telekomunikacijsko sredstvo“ radi usklađenja s izrazom koji se koristi u dodanom članku 117.b.</w:t>
      </w:r>
    </w:p>
    <w:p w14:paraId="198EF41A" w14:textId="7AFE7CFC" w:rsidR="00B53ADD" w:rsidRPr="00423E8F" w:rsidRDefault="00B53ADD"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7.</w:t>
      </w:r>
    </w:p>
    <w:p w14:paraId="100DD645" w14:textId="199DB819" w:rsidR="003A0E9B" w:rsidRPr="00423E8F" w:rsidRDefault="003A0E9B" w:rsidP="009B3487">
      <w:pPr>
        <w:spacing w:after="240" w:line="276" w:lineRule="auto"/>
        <w:jc w:val="both"/>
        <w:rPr>
          <w:rFonts w:eastAsia="Calibri"/>
          <w:lang w:eastAsia="en-US"/>
        </w:rPr>
      </w:pPr>
      <w:r w:rsidRPr="00423E8F">
        <w:rPr>
          <w:rFonts w:eastAsia="Calibri"/>
          <w:lang w:eastAsia="en-US"/>
        </w:rPr>
        <w:t>S obzirom da se u članku 183. stavku 2. briše druga rečenica prema kojoj će se okrivljenika kojemu je presudom izrečena novčana kazna upozoriti da će se</w:t>
      </w:r>
      <w:r w:rsidR="00EC4F3E" w:rsidRPr="00423E8F">
        <w:rPr>
          <w:rFonts w:eastAsia="Calibri"/>
          <w:lang w:eastAsia="en-US"/>
        </w:rPr>
        <w:t xml:space="preserve"> smatrati da je novčana kazna u cjelini uplaćena</w:t>
      </w:r>
      <w:r w:rsidRPr="00423E8F">
        <w:rPr>
          <w:rFonts w:eastAsia="Calibri"/>
          <w:lang w:eastAsia="en-US"/>
        </w:rPr>
        <w:t xml:space="preserve">, ukoliko u roku koji mu je određen za plaćanje novčane kazne uplati dvije </w:t>
      </w:r>
      <w:r w:rsidR="00FD6025" w:rsidRPr="00423E8F">
        <w:rPr>
          <w:rFonts w:eastAsia="Calibri"/>
          <w:lang w:eastAsia="en-US"/>
        </w:rPr>
        <w:t>trećine izrečene novčane kazne,</w:t>
      </w:r>
      <w:r w:rsidRPr="00423E8F">
        <w:rPr>
          <w:rFonts w:eastAsia="Calibri"/>
          <w:lang w:eastAsia="en-US"/>
        </w:rPr>
        <w:t xml:space="preserve"> potrebno je u odredbi članka 152. stavka 3. dodati iznimku prema kojoj se pogodnost plaćanja dvije trećine izrečene novčane kazne ne odnosi na kazne izrečene presudom kojom s</w:t>
      </w:r>
      <w:r w:rsidR="00EF142C" w:rsidRPr="00423E8F">
        <w:rPr>
          <w:rFonts w:eastAsia="Calibri"/>
          <w:lang w:eastAsia="en-US"/>
        </w:rPr>
        <w:t xml:space="preserve">e okrivljenik proglašava krivim. Navedena pogodnost i dalje će postojati u odnosu </w:t>
      </w:r>
      <w:r w:rsidRPr="00423E8F">
        <w:rPr>
          <w:rFonts w:eastAsia="Calibri"/>
          <w:lang w:eastAsia="en-US"/>
        </w:rPr>
        <w:t>na kazne izrečene drugim odlukama o prekršaju.</w:t>
      </w:r>
    </w:p>
    <w:p w14:paraId="1F6E87D9" w14:textId="49B62FF3" w:rsidR="00B53ADD" w:rsidRPr="00423E8F" w:rsidRDefault="00B53ADD"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8.</w:t>
      </w:r>
    </w:p>
    <w:p w14:paraId="6D5A529E" w14:textId="273DCD9D" w:rsidR="00B53ADD" w:rsidRPr="00423E8F" w:rsidRDefault="00B53ADD" w:rsidP="009B3487">
      <w:pPr>
        <w:spacing w:after="240" w:line="276" w:lineRule="auto"/>
        <w:jc w:val="both"/>
        <w:rPr>
          <w:rFonts w:eastAsia="Calibri"/>
          <w:lang w:eastAsia="en-US"/>
        </w:rPr>
      </w:pPr>
      <w:r w:rsidRPr="00423E8F">
        <w:rPr>
          <w:rFonts w:eastAsia="Calibri"/>
          <w:lang w:eastAsia="en-US"/>
        </w:rPr>
        <w:t>U članku 183. stavku 2. briše se druga rečenica prema kojoj će se okrivljenik</w:t>
      </w:r>
      <w:r w:rsidR="005D51B6" w:rsidRPr="00423E8F">
        <w:rPr>
          <w:rFonts w:eastAsia="Calibri"/>
          <w:lang w:eastAsia="en-US"/>
        </w:rPr>
        <w:t>a</w:t>
      </w:r>
      <w:r w:rsidRPr="00423E8F">
        <w:rPr>
          <w:rFonts w:eastAsia="Calibri"/>
          <w:lang w:eastAsia="en-US"/>
        </w:rPr>
        <w:t xml:space="preserve"> kojemu je presudom izrečena novčana kazna upozoriti da</w:t>
      </w:r>
      <w:r w:rsidR="005A25E5" w:rsidRPr="00423E8F">
        <w:rPr>
          <w:rFonts w:eastAsia="Calibri"/>
          <w:lang w:eastAsia="en-US"/>
        </w:rPr>
        <w:t xml:space="preserve"> će se</w:t>
      </w:r>
      <w:r w:rsidR="001B4437" w:rsidRPr="00423E8F">
        <w:rPr>
          <w:rFonts w:eastAsia="Calibri"/>
          <w:lang w:eastAsia="en-US"/>
        </w:rPr>
        <w:t xml:space="preserve"> smatrati da je novčana kazna u cjelini uplaćena</w:t>
      </w:r>
      <w:r w:rsidR="005A25E5" w:rsidRPr="00423E8F">
        <w:rPr>
          <w:rFonts w:eastAsia="Calibri"/>
          <w:lang w:eastAsia="en-US"/>
        </w:rPr>
        <w:t>, ukoliko</w:t>
      </w:r>
      <w:r w:rsidRPr="00423E8F">
        <w:rPr>
          <w:rFonts w:eastAsia="Calibri"/>
          <w:lang w:eastAsia="en-US"/>
        </w:rPr>
        <w:t xml:space="preserve"> u roku koji mu je određen za plaćanje novčane kazne uplati dvije trećine izrečene novčane kazne</w:t>
      </w:r>
      <w:r w:rsidR="005A25E5" w:rsidRPr="00423E8F">
        <w:rPr>
          <w:rFonts w:eastAsia="Calibri"/>
          <w:lang w:eastAsia="en-US"/>
        </w:rPr>
        <w:t xml:space="preserve"> </w:t>
      </w:r>
      <w:r w:rsidRPr="00423E8F">
        <w:rPr>
          <w:rFonts w:eastAsia="Calibri"/>
          <w:lang w:eastAsia="en-US"/>
        </w:rPr>
        <w:t>(članak 152. stavak 3.).</w:t>
      </w:r>
      <w:r w:rsidR="005A25E5" w:rsidRPr="00423E8F">
        <w:rPr>
          <w:rFonts w:eastAsia="Calibri"/>
          <w:lang w:eastAsia="en-US"/>
        </w:rPr>
        <w:t xml:space="preserve"> </w:t>
      </w:r>
      <w:r w:rsidR="00C067B7" w:rsidRPr="00423E8F">
        <w:rPr>
          <w:rFonts w:eastAsia="Calibri"/>
          <w:lang w:eastAsia="en-US"/>
        </w:rPr>
        <w:t xml:space="preserve">Navedenom izmjenom okrivljenik više neće imati pogodnost da se dobrovoljnom uplatom dvije trećine izrečene novčane kazne u roku određenom u presudi smatra da je novčana kazna u cjelini uplaćena, dok </w:t>
      </w:r>
      <w:r w:rsidR="00891623" w:rsidRPr="00423E8F">
        <w:rPr>
          <w:rFonts w:eastAsia="Calibri"/>
          <w:lang w:eastAsia="en-US"/>
        </w:rPr>
        <w:t xml:space="preserve">će navedena pogodnost i dalje postojati </w:t>
      </w:r>
      <w:r w:rsidR="00C067B7" w:rsidRPr="00423E8F">
        <w:rPr>
          <w:rFonts w:eastAsia="Calibri"/>
          <w:lang w:eastAsia="en-US"/>
        </w:rPr>
        <w:t>u odnosu na</w:t>
      </w:r>
      <w:r w:rsidR="00891623" w:rsidRPr="00423E8F">
        <w:rPr>
          <w:rFonts w:eastAsia="Calibri"/>
          <w:lang w:eastAsia="en-US"/>
        </w:rPr>
        <w:t xml:space="preserve"> novčane kazne izrečene drugim odlukama (primjerice prekršajnim</w:t>
      </w:r>
      <w:r w:rsidR="00C067B7" w:rsidRPr="00423E8F">
        <w:rPr>
          <w:rFonts w:eastAsia="Calibri"/>
          <w:lang w:eastAsia="en-US"/>
        </w:rPr>
        <w:t xml:space="preserve"> nalogom ili ob</w:t>
      </w:r>
      <w:r w:rsidR="00CB62D6" w:rsidRPr="00423E8F">
        <w:rPr>
          <w:rFonts w:eastAsia="Calibri"/>
          <w:lang w:eastAsia="en-US"/>
        </w:rPr>
        <w:t>a</w:t>
      </w:r>
      <w:r w:rsidR="00C067B7" w:rsidRPr="00423E8F">
        <w:rPr>
          <w:rFonts w:eastAsia="Calibri"/>
          <w:lang w:eastAsia="en-US"/>
        </w:rPr>
        <w:t>veznim prekr</w:t>
      </w:r>
      <w:r w:rsidR="003A0E9B" w:rsidRPr="00423E8F">
        <w:rPr>
          <w:rFonts w:eastAsia="Calibri"/>
          <w:lang w:eastAsia="en-US"/>
        </w:rPr>
        <w:t>ša</w:t>
      </w:r>
      <w:r w:rsidR="00C067B7" w:rsidRPr="00423E8F">
        <w:rPr>
          <w:rFonts w:eastAsia="Calibri"/>
          <w:lang w:eastAsia="en-US"/>
        </w:rPr>
        <w:t>jnim nalogom</w:t>
      </w:r>
      <w:r w:rsidR="00891623" w:rsidRPr="00423E8F">
        <w:rPr>
          <w:rFonts w:eastAsia="Calibri"/>
          <w:lang w:eastAsia="en-US"/>
        </w:rPr>
        <w:t>)</w:t>
      </w:r>
      <w:r w:rsidR="00E636FF" w:rsidRPr="00423E8F">
        <w:rPr>
          <w:rFonts w:eastAsia="Calibri"/>
          <w:lang w:eastAsia="en-US"/>
        </w:rPr>
        <w:t>. Time će se motivirati počinitelje prekršaja da plate dvije trećine novčane kazne izrečene prekršajnim nalogom ili ob</w:t>
      </w:r>
      <w:r w:rsidR="00CB62D6" w:rsidRPr="00423E8F">
        <w:rPr>
          <w:rFonts w:eastAsia="Calibri"/>
          <w:lang w:eastAsia="en-US"/>
        </w:rPr>
        <w:t>a</w:t>
      </w:r>
      <w:r w:rsidR="00E636FF" w:rsidRPr="00423E8F">
        <w:rPr>
          <w:rFonts w:eastAsia="Calibri"/>
          <w:lang w:eastAsia="en-US"/>
        </w:rPr>
        <w:t>veznim prekršajnim nalogom, odnosno da novčanu kaznu plate na mjestu počinjenja prekršaja u visini polovice propisanog minimuma ili polovice točno određenog iznosa novčane kazne propisane propisom o prekršaju.</w:t>
      </w:r>
      <w:r w:rsidR="00E90130" w:rsidRPr="00423E8F">
        <w:t xml:space="preserve"> Predložena izmjena nije od utjecaja na pravo </w:t>
      </w:r>
      <w:r w:rsidR="00E90130" w:rsidRPr="00423E8F">
        <w:rPr>
          <w:rFonts w:eastAsia="Calibri"/>
          <w:lang w:eastAsia="en-US"/>
        </w:rPr>
        <w:t>okrivljenika na pristup sudu, s obzirom na mogućnost podnošenja prigovora na ob</w:t>
      </w:r>
      <w:r w:rsidR="00CB62D6" w:rsidRPr="00423E8F">
        <w:rPr>
          <w:rFonts w:eastAsia="Calibri"/>
          <w:lang w:eastAsia="en-US"/>
        </w:rPr>
        <w:t>a</w:t>
      </w:r>
      <w:r w:rsidR="00E90130" w:rsidRPr="00423E8F">
        <w:rPr>
          <w:rFonts w:eastAsia="Calibri"/>
          <w:lang w:eastAsia="en-US"/>
        </w:rPr>
        <w:t>vezni prekršajni nalog.</w:t>
      </w:r>
    </w:p>
    <w:p w14:paraId="289BB2C4" w14:textId="36AF1922" w:rsidR="00B13A03" w:rsidRPr="00423E8F" w:rsidRDefault="00B13A03"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lastRenderedPageBreak/>
        <w:t xml:space="preserve">Uz članak </w:t>
      </w:r>
      <w:r w:rsidR="00B53ADD" w:rsidRPr="00423E8F">
        <w:rPr>
          <w:rFonts w:ascii="Times New Roman" w:eastAsia="Calibri" w:hAnsi="Times New Roman"/>
          <w:color w:val="auto"/>
          <w:sz w:val="24"/>
          <w:szCs w:val="24"/>
        </w:rPr>
        <w:t>9</w:t>
      </w:r>
      <w:r w:rsidRPr="00423E8F">
        <w:rPr>
          <w:rFonts w:ascii="Times New Roman" w:eastAsia="Calibri" w:hAnsi="Times New Roman"/>
          <w:color w:val="auto"/>
          <w:sz w:val="24"/>
          <w:szCs w:val="24"/>
        </w:rPr>
        <w:t>.</w:t>
      </w:r>
    </w:p>
    <w:p w14:paraId="5296A913" w14:textId="7E01A3B1" w:rsidR="00A755F0" w:rsidRPr="00423E8F" w:rsidRDefault="00A755F0" w:rsidP="009B3487">
      <w:pPr>
        <w:autoSpaceDE w:val="0"/>
        <w:autoSpaceDN w:val="0"/>
        <w:adjustRightInd w:val="0"/>
        <w:spacing w:line="276" w:lineRule="auto"/>
        <w:jc w:val="both"/>
        <w:rPr>
          <w:rFonts w:eastAsia="Calibri"/>
          <w:lang w:eastAsia="en-US"/>
        </w:rPr>
      </w:pPr>
      <w:r w:rsidRPr="00423E8F">
        <w:rPr>
          <w:rFonts w:eastAsia="Calibri"/>
          <w:lang w:eastAsia="en-US"/>
        </w:rPr>
        <w:t xml:space="preserve">U članku 187. dodaje se stavak 2. kojim se propisuje da se u postupcima koje vode tijela državne uprave ne primjenjuju odredbe o podnescima </w:t>
      </w:r>
      <w:r w:rsidR="002F660D" w:rsidRPr="00423E8F">
        <w:rPr>
          <w:rFonts w:eastAsia="Calibri"/>
          <w:lang w:eastAsia="en-US"/>
        </w:rPr>
        <w:t>iz članka 117.a ovoga Zakona</w:t>
      </w:r>
      <w:r w:rsidRPr="00423E8F">
        <w:rPr>
          <w:rFonts w:eastAsia="Calibri"/>
          <w:lang w:eastAsia="en-US"/>
        </w:rPr>
        <w:t xml:space="preserve"> i dostavi sudskih pismena putem informacijskog sustava, s obzirom da se podnošenje podnesaka i dostava odluka i dopisa putem sustava e-komunikacija odnosi samo na prekršajne postupke koji se vode pred sudovima.</w:t>
      </w:r>
    </w:p>
    <w:p w14:paraId="1CAAA5ED" w14:textId="77777777" w:rsidR="00A755F0" w:rsidRPr="00423E8F" w:rsidRDefault="00A755F0" w:rsidP="009B3487">
      <w:pPr>
        <w:autoSpaceDE w:val="0"/>
        <w:autoSpaceDN w:val="0"/>
        <w:adjustRightInd w:val="0"/>
        <w:spacing w:line="276" w:lineRule="auto"/>
        <w:jc w:val="both"/>
        <w:rPr>
          <w:rFonts w:eastAsia="Calibri"/>
          <w:lang w:eastAsia="en-US"/>
        </w:rPr>
      </w:pPr>
    </w:p>
    <w:p w14:paraId="3B2DB7FF" w14:textId="24CABD81" w:rsidR="00A755F0" w:rsidRPr="00423E8F" w:rsidRDefault="00502DBF"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10</w:t>
      </w:r>
      <w:r w:rsidR="00B13A03" w:rsidRPr="00423E8F">
        <w:rPr>
          <w:rFonts w:ascii="Times New Roman" w:eastAsia="Calibri" w:hAnsi="Times New Roman"/>
          <w:color w:val="auto"/>
          <w:sz w:val="24"/>
          <w:szCs w:val="24"/>
        </w:rPr>
        <w:t>.</w:t>
      </w:r>
    </w:p>
    <w:p w14:paraId="1A565E6F" w14:textId="380E88DA" w:rsidR="006736FC" w:rsidRPr="00423E8F" w:rsidRDefault="00FB6355" w:rsidP="009B3487">
      <w:pPr>
        <w:spacing w:after="240" w:line="276" w:lineRule="auto"/>
        <w:jc w:val="both"/>
        <w:rPr>
          <w:rFonts w:eastAsia="Calibri"/>
          <w:bCs/>
          <w:lang w:eastAsia="en-US"/>
        </w:rPr>
      </w:pPr>
      <w:r w:rsidRPr="00423E8F">
        <w:rPr>
          <w:rFonts w:eastAsia="Calibri"/>
          <w:bCs/>
          <w:lang w:eastAsia="en-US"/>
        </w:rPr>
        <w:t xml:space="preserve">U članku 239. stavku 1. točki 2. </w:t>
      </w:r>
      <w:bookmarkStart w:id="6" w:name="_Hlk190857309"/>
      <w:r w:rsidRPr="00423E8F">
        <w:rPr>
          <w:rFonts w:eastAsia="Calibri"/>
          <w:bCs/>
          <w:lang w:eastAsia="en-US"/>
        </w:rPr>
        <w:t>izmijenjen je iznos novčane kazne propisane za prekršaj propisan zakonom za fizičku osobu i za odgovornu osobu u pravnoj osobi kao počinitelje prekršaja za koji će ovlašteni tužitelji iz članka 109. stavka 1. točke 1. i 2. Prekršajnog zakona prije pokretanja prekršajnog postupka obvezno izdati prekršajni na</w:t>
      </w:r>
      <w:r w:rsidR="00055B69" w:rsidRPr="00423E8F">
        <w:rPr>
          <w:rFonts w:eastAsia="Calibri"/>
          <w:bCs/>
          <w:lang w:eastAsia="en-US"/>
        </w:rPr>
        <w:t>l</w:t>
      </w:r>
      <w:r w:rsidRPr="00423E8F">
        <w:rPr>
          <w:rFonts w:eastAsia="Calibri"/>
          <w:bCs/>
          <w:lang w:eastAsia="en-US"/>
        </w:rPr>
        <w:t>og (ob</w:t>
      </w:r>
      <w:r w:rsidR="00CB62D6" w:rsidRPr="00423E8F">
        <w:rPr>
          <w:rFonts w:eastAsia="Calibri"/>
          <w:bCs/>
          <w:lang w:eastAsia="en-US"/>
        </w:rPr>
        <w:t>a</w:t>
      </w:r>
      <w:r w:rsidRPr="00423E8F">
        <w:rPr>
          <w:rFonts w:eastAsia="Calibri"/>
          <w:bCs/>
          <w:lang w:eastAsia="en-US"/>
        </w:rPr>
        <w:t>vezni prekršajni nalog)</w:t>
      </w:r>
      <w:bookmarkEnd w:id="6"/>
      <w:r w:rsidRPr="00423E8F">
        <w:rPr>
          <w:rFonts w:eastAsia="Calibri"/>
          <w:bCs/>
          <w:lang w:eastAsia="en-US"/>
        </w:rPr>
        <w:t xml:space="preserve">. </w:t>
      </w:r>
      <w:r w:rsidR="00055B69" w:rsidRPr="00423E8F">
        <w:rPr>
          <w:rFonts w:eastAsia="Calibri"/>
          <w:bCs/>
          <w:lang w:eastAsia="en-US"/>
        </w:rPr>
        <w:t>D</w:t>
      </w:r>
      <w:r w:rsidRPr="00423E8F">
        <w:rPr>
          <w:rFonts w:eastAsia="Calibri"/>
          <w:bCs/>
          <w:lang w:eastAsia="en-US"/>
        </w:rPr>
        <w:t>osadašnj</w:t>
      </w:r>
      <w:r w:rsidR="00055B69" w:rsidRPr="00423E8F">
        <w:rPr>
          <w:rFonts w:eastAsia="Calibri"/>
          <w:bCs/>
          <w:lang w:eastAsia="en-US"/>
        </w:rPr>
        <w:t>i</w:t>
      </w:r>
      <w:r w:rsidRPr="00423E8F">
        <w:rPr>
          <w:rFonts w:eastAsia="Calibri"/>
          <w:bCs/>
          <w:lang w:eastAsia="en-US"/>
        </w:rPr>
        <w:t xml:space="preserve"> iznos </w:t>
      </w:r>
      <w:r w:rsidR="00055B69" w:rsidRPr="00423E8F">
        <w:rPr>
          <w:rFonts w:eastAsia="Calibri"/>
          <w:bCs/>
          <w:lang w:eastAsia="en-US"/>
        </w:rPr>
        <w:t xml:space="preserve">gornje granice novčane kazne propisane za prekršaj </w:t>
      </w:r>
      <w:r w:rsidR="003004A2" w:rsidRPr="00423E8F">
        <w:rPr>
          <w:rFonts w:eastAsia="Calibri"/>
          <w:bCs/>
          <w:lang w:eastAsia="en-US"/>
        </w:rPr>
        <w:t xml:space="preserve">u odnosu na počinitelja prekršaja fizičku osobu i odgovornu osobu u pravnoj osobi </w:t>
      </w:r>
      <w:r w:rsidR="00055B69" w:rsidRPr="00423E8F">
        <w:rPr>
          <w:rFonts w:eastAsia="Calibri"/>
          <w:bCs/>
          <w:lang w:eastAsia="en-US"/>
        </w:rPr>
        <w:t>za koji će se izdati ob</w:t>
      </w:r>
      <w:r w:rsidR="00CB62D6" w:rsidRPr="00423E8F">
        <w:rPr>
          <w:rFonts w:eastAsia="Calibri"/>
          <w:bCs/>
          <w:lang w:eastAsia="en-US"/>
        </w:rPr>
        <w:t>a</w:t>
      </w:r>
      <w:r w:rsidR="00055B69" w:rsidRPr="00423E8F">
        <w:rPr>
          <w:rFonts w:eastAsia="Calibri"/>
          <w:bCs/>
          <w:lang w:eastAsia="en-US"/>
        </w:rPr>
        <w:t>vez</w:t>
      </w:r>
      <w:r w:rsidR="002C2C96" w:rsidRPr="00423E8F">
        <w:rPr>
          <w:rFonts w:eastAsia="Calibri"/>
          <w:bCs/>
          <w:lang w:eastAsia="en-US"/>
        </w:rPr>
        <w:t>n</w:t>
      </w:r>
      <w:r w:rsidR="00055B69" w:rsidRPr="00423E8F">
        <w:rPr>
          <w:rFonts w:eastAsia="Calibri"/>
          <w:bCs/>
          <w:lang w:eastAsia="en-US"/>
        </w:rPr>
        <w:t xml:space="preserve">i prekršajni nalog </w:t>
      </w:r>
      <w:r w:rsidRPr="00423E8F">
        <w:rPr>
          <w:rFonts w:eastAsia="Calibri"/>
          <w:bCs/>
          <w:lang w:eastAsia="en-US"/>
        </w:rPr>
        <w:t xml:space="preserve">od 663,61 eura </w:t>
      </w:r>
      <w:r w:rsidR="00055B69" w:rsidRPr="00423E8F">
        <w:rPr>
          <w:rFonts w:eastAsia="Calibri"/>
          <w:bCs/>
          <w:lang w:eastAsia="en-US"/>
        </w:rPr>
        <w:t>zamjenjuje se iznosom od 1000,00 eura, čime će se omogućiti izdavanje ob</w:t>
      </w:r>
      <w:r w:rsidR="00CB62D6" w:rsidRPr="00423E8F">
        <w:rPr>
          <w:rFonts w:eastAsia="Calibri"/>
          <w:bCs/>
          <w:lang w:eastAsia="en-US"/>
        </w:rPr>
        <w:t>a</w:t>
      </w:r>
      <w:r w:rsidR="00055B69" w:rsidRPr="00423E8F">
        <w:rPr>
          <w:rFonts w:eastAsia="Calibri"/>
          <w:bCs/>
          <w:lang w:eastAsia="en-US"/>
        </w:rPr>
        <w:t>veznog prekršajnog naloga za veći broj prekršaja propisanih zakonom.</w:t>
      </w:r>
    </w:p>
    <w:p w14:paraId="6B71B3C1" w14:textId="2375C1D8" w:rsidR="003004A2" w:rsidRPr="00423E8F" w:rsidRDefault="006736FC" w:rsidP="009B3487">
      <w:pPr>
        <w:spacing w:after="240" w:line="276" w:lineRule="auto"/>
        <w:jc w:val="both"/>
        <w:rPr>
          <w:rFonts w:eastAsia="Calibri"/>
          <w:bCs/>
          <w:lang w:eastAsia="en-US"/>
        </w:rPr>
      </w:pPr>
      <w:r w:rsidRPr="00423E8F">
        <w:rPr>
          <w:rFonts w:eastAsia="Calibri"/>
          <w:bCs/>
          <w:lang w:eastAsia="en-US"/>
        </w:rPr>
        <w:t>S obzirom da u odnosu na počinitelje prekršaja</w:t>
      </w:r>
      <w:r w:rsidRPr="00423E8F">
        <w:t xml:space="preserve"> </w:t>
      </w:r>
      <w:r w:rsidRPr="00423E8F">
        <w:rPr>
          <w:rFonts w:eastAsia="Calibri"/>
          <w:bCs/>
          <w:lang w:eastAsia="en-US"/>
        </w:rPr>
        <w:t>i dalje vrijedi pogodnost iz članka 152. stavka 3. Prekršajnog zakona da se dobrovoljnom uplatom dvije trećine izrečene novčane kazne u roku određenom ob</w:t>
      </w:r>
      <w:r w:rsidR="00CB62D6" w:rsidRPr="00423E8F">
        <w:rPr>
          <w:rFonts w:eastAsia="Calibri"/>
          <w:bCs/>
          <w:lang w:eastAsia="en-US"/>
        </w:rPr>
        <w:t>a</w:t>
      </w:r>
      <w:r w:rsidRPr="00423E8F">
        <w:rPr>
          <w:rFonts w:eastAsia="Calibri"/>
          <w:bCs/>
          <w:lang w:eastAsia="en-US"/>
        </w:rPr>
        <w:t xml:space="preserve">veznim prekršajnim nalogom smatra da je novčana kazna u cjelini plaćena, predložena izmjena omogućit će </w:t>
      </w:r>
      <w:r w:rsidR="00A7225E" w:rsidRPr="00423E8F">
        <w:rPr>
          <w:rFonts w:eastAsia="Calibri"/>
          <w:bCs/>
          <w:lang w:eastAsia="en-US"/>
        </w:rPr>
        <w:t>korištenje navedene pogodnosti</w:t>
      </w:r>
      <w:r w:rsidRPr="00423E8F">
        <w:rPr>
          <w:rFonts w:eastAsia="Calibri"/>
          <w:bCs/>
          <w:lang w:eastAsia="en-US"/>
        </w:rPr>
        <w:t xml:space="preserve"> za veći broj prekršaja propisanih zakonom</w:t>
      </w:r>
      <w:r w:rsidR="00DB048C" w:rsidRPr="00423E8F">
        <w:rPr>
          <w:rFonts w:eastAsia="Calibri"/>
          <w:bCs/>
          <w:lang w:eastAsia="en-US"/>
        </w:rPr>
        <w:t xml:space="preserve">. </w:t>
      </w:r>
      <w:r w:rsidR="003004A2" w:rsidRPr="00423E8F">
        <w:rPr>
          <w:rFonts w:eastAsia="Calibri"/>
          <w:bCs/>
          <w:lang w:eastAsia="en-US"/>
        </w:rPr>
        <w:t>Predloženom izmjenom ne utječe se na pravo pristupa sudu i na mogućnost podnošenja prigovora protiv ob</w:t>
      </w:r>
      <w:r w:rsidR="00CB62D6" w:rsidRPr="00423E8F">
        <w:rPr>
          <w:rFonts w:eastAsia="Calibri"/>
          <w:bCs/>
          <w:lang w:eastAsia="en-US"/>
        </w:rPr>
        <w:t>a</w:t>
      </w:r>
      <w:r w:rsidR="003004A2" w:rsidRPr="00423E8F">
        <w:rPr>
          <w:rFonts w:eastAsia="Calibri"/>
          <w:bCs/>
          <w:lang w:eastAsia="en-US"/>
        </w:rPr>
        <w:t xml:space="preserve">veznog prekršajnog naloga. </w:t>
      </w:r>
    </w:p>
    <w:p w14:paraId="4452A6A9" w14:textId="04FD4300" w:rsidR="00DB048C" w:rsidRPr="00423E8F" w:rsidRDefault="00DB048C" w:rsidP="009B3487">
      <w:pPr>
        <w:spacing w:after="240" w:line="276" w:lineRule="auto"/>
        <w:jc w:val="both"/>
        <w:rPr>
          <w:rFonts w:eastAsia="Calibri"/>
          <w:bCs/>
          <w:lang w:eastAsia="en-US"/>
        </w:rPr>
      </w:pPr>
      <w:r w:rsidRPr="00423E8F">
        <w:rPr>
          <w:rFonts w:eastAsia="Calibri"/>
          <w:bCs/>
          <w:lang w:eastAsia="en-US"/>
        </w:rPr>
        <w:t>Naime, okrivljeniku i dalje pripada pravo podnošenja prigovora protiv ob</w:t>
      </w:r>
      <w:r w:rsidR="00CB62D6" w:rsidRPr="00423E8F">
        <w:rPr>
          <w:rFonts w:eastAsia="Calibri"/>
          <w:bCs/>
          <w:lang w:eastAsia="en-US"/>
        </w:rPr>
        <w:t>a</w:t>
      </w:r>
      <w:r w:rsidRPr="00423E8F">
        <w:rPr>
          <w:rFonts w:eastAsia="Calibri"/>
          <w:bCs/>
          <w:lang w:eastAsia="en-US"/>
        </w:rPr>
        <w:t>veznog prekršajnog naloga o kojem prigovoru će odlučivati sud sukladno odredbi članka 244. Prekršajnog zakona, te će provesti žurni postupak i donijeti presudu protiv koje nije dopuštena žalba ako je prigovor podnesen zbog poricanja prekršaja, odnosno donijeti presudu protiv koje nije dopuštena žalba izvan rasprave ili žurnog postupka u slučaju kada je prigovor podnesen zbog izrečene sankcije. S</w:t>
      </w:r>
      <w:r w:rsidR="00A7225E" w:rsidRPr="00423E8F">
        <w:rPr>
          <w:rFonts w:eastAsia="Calibri"/>
          <w:bCs/>
          <w:lang w:eastAsia="en-US"/>
        </w:rPr>
        <w:t xml:space="preserve"> obzirom da će</w:t>
      </w:r>
      <w:r w:rsidRPr="00423E8F">
        <w:rPr>
          <w:rFonts w:eastAsia="Calibri"/>
          <w:bCs/>
          <w:lang w:eastAsia="en-US"/>
        </w:rPr>
        <w:t xml:space="preserve"> predložena izmjena novčane kazne sa 663,61 eura na 1000,00 eura za ob</w:t>
      </w:r>
      <w:r w:rsidR="00CB62D6" w:rsidRPr="00423E8F">
        <w:rPr>
          <w:rFonts w:eastAsia="Calibri"/>
          <w:bCs/>
          <w:lang w:eastAsia="en-US"/>
        </w:rPr>
        <w:t>a</w:t>
      </w:r>
      <w:r w:rsidRPr="00423E8F">
        <w:rPr>
          <w:rFonts w:eastAsia="Calibri"/>
          <w:bCs/>
          <w:lang w:eastAsia="en-US"/>
        </w:rPr>
        <w:t>vezni prekršajni nalog koji se izriče fizičkoj osobi ili odgovornoj osobi u pravnoj osobi omogući</w:t>
      </w:r>
      <w:r w:rsidR="00A7225E" w:rsidRPr="00423E8F">
        <w:rPr>
          <w:rFonts w:eastAsia="Calibri"/>
          <w:bCs/>
          <w:lang w:eastAsia="en-US"/>
        </w:rPr>
        <w:t>ti</w:t>
      </w:r>
      <w:r w:rsidRPr="00423E8F">
        <w:rPr>
          <w:rFonts w:eastAsia="Calibri"/>
          <w:bCs/>
          <w:lang w:eastAsia="en-US"/>
        </w:rPr>
        <w:t xml:space="preserve"> da se za veći broj prekršaja propisanih zakonom izda ob</w:t>
      </w:r>
      <w:r w:rsidR="00CB62D6" w:rsidRPr="00423E8F">
        <w:rPr>
          <w:rFonts w:eastAsia="Calibri"/>
          <w:bCs/>
          <w:lang w:eastAsia="en-US"/>
        </w:rPr>
        <w:t>a</w:t>
      </w:r>
      <w:r w:rsidRPr="00423E8F">
        <w:rPr>
          <w:rFonts w:eastAsia="Calibri"/>
          <w:bCs/>
          <w:lang w:eastAsia="en-US"/>
        </w:rPr>
        <w:t>vezni prekršajni nalog, posljedično će se i za veći broj prekršaja u slučaju podnošenja prigovora protiv ob</w:t>
      </w:r>
      <w:r w:rsidR="00CB62D6" w:rsidRPr="00423E8F">
        <w:rPr>
          <w:rFonts w:eastAsia="Calibri"/>
          <w:bCs/>
          <w:lang w:eastAsia="en-US"/>
        </w:rPr>
        <w:t>a</w:t>
      </w:r>
      <w:r w:rsidRPr="00423E8F">
        <w:rPr>
          <w:rFonts w:eastAsia="Calibri"/>
          <w:bCs/>
          <w:lang w:eastAsia="en-US"/>
        </w:rPr>
        <w:t xml:space="preserve">veznog prekršajnog naloga moći provesti žurni postupak ili </w:t>
      </w:r>
      <w:r w:rsidR="00F45E17" w:rsidRPr="00423E8F">
        <w:rPr>
          <w:rFonts w:eastAsia="Calibri"/>
          <w:bCs/>
          <w:lang w:eastAsia="en-US"/>
        </w:rPr>
        <w:t>će se presuda moći donijeti izvan rasprave ili žurnog postupka, ovisno o sadržaju prigovora, što će dovesti do ubrzanja vođenja prekršajnih postupaka pred sudovima.</w:t>
      </w:r>
    </w:p>
    <w:p w14:paraId="48F1C2C4" w14:textId="4A416617" w:rsidR="001B6FE1" w:rsidRPr="00423E8F" w:rsidRDefault="002313BC" w:rsidP="009B3487">
      <w:pPr>
        <w:spacing w:after="240" w:line="276" w:lineRule="auto"/>
        <w:jc w:val="both"/>
        <w:rPr>
          <w:rFonts w:eastAsia="Calibri"/>
          <w:bCs/>
          <w:lang w:eastAsia="en-US"/>
        </w:rPr>
      </w:pPr>
      <w:r w:rsidRPr="00423E8F">
        <w:rPr>
          <w:rFonts w:eastAsia="Calibri"/>
          <w:bCs/>
          <w:lang w:eastAsia="en-US"/>
        </w:rPr>
        <w:t>U</w:t>
      </w:r>
      <w:r w:rsidR="001B6FE1" w:rsidRPr="00423E8F">
        <w:rPr>
          <w:rFonts w:eastAsia="Calibri"/>
          <w:bCs/>
          <w:lang w:eastAsia="en-US"/>
        </w:rPr>
        <w:t xml:space="preserve"> skladu s</w:t>
      </w:r>
      <w:r w:rsidRPr="00423E8F">
        <w:t xml:space="preserve"> </w:t>
      </w:r>
      <w:r w:rsidRPr="00423E8F">
        <w:rPr>
          <w:rFonts w:eastAsia="Calibri"/>
          <w:bCs/>
          <w:lang w:eastAsia="en-US"/>
        </w:rPr>
        <w:t>izmjenom iznosa novčane kazne sa 663,61 eura na 1000,00 eura koja je propisana za prekršaj propisan zakonom za fizičku osobu i za odgovornu osobu u pravnoj osobi kao počinitelje prekršaja za koji će ovlašteni tužitelji iz članka 109. stavka 1. točke 1. i 2. Prekršajnog zakona prije pokretanja prekršajnog postupka izdati ob</w:t>
      </w:r>
      <w:r w:rsidR="00CB62D6" w:rsidRPr="00423E8F">
        <w:rPr>
          <w:rFonts w:eastAsia="Calibri"/>
          <w:bCs/>
          <w:lang w:eastAsia="en-US"/>
        </w:rPr>
        <w:t>a</w:t>
      </w:r>
      <w:r w:rsidRPr="00423E8F">
        <w:rPr>
          <w:rFonts w:eastAsia="Calibri"/>
          <w:bCs/>
          <w:lang w:eastAsia="en-US"/>
        </w:rPr>
        <w:t xml:space="preserve">vezni prekršajni nalog, potrebno je izmijeniti i gornju granicu novčane kazne </w:t>
      </w:r>
      <w:r w:rsidR="004E36CD" w:rsidRPr="00423E8F">
        <w:rPr>
          <w:rFonts w:eastAsia="Calibri"/>
          <w:bCs/>
          <w:lang w:eastAsia="en-US"/>
        </w:rPr>
        <w:t>za izricanje</w:t>
      </w:r>
      <w:r w:rsidR="00AC2643" w:rsidRPr="00423E8F">
        <w:rPr>
          <w:rFonts w:eastAsia="Calibri"/>
          <w:bCs/>
          <w:lang w:eastAsia="en-US"/>
        </w:rPr>
        <w:t xml:space="preserve"> zaštitne mjere zabrane upravljanja motornim vozilom odnosno korištenje strane dozvole za upravljanje motornim vozilom na području Republike Hrvatske.</w:t>
      </w:r>
    </w:p>
    <w:p w14:paraId="35ADEC1C" w14:textId="7B0E5092" w:rsidR="003D232D" w:rsidRPr="00423E8F" w:rsidRDefault="00502DBF"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lastRenderedPageBreak/>
        <w:t>Uz članak 11.</w:t>
      </w:r>
    </w:p>
    <w:p w14:paraId="096DCA35" w14:textId="5DA337F9" w:rsidR="00502DBF" w:rsidRPr="00423E8F" w:rsidRDefault="00502DBF" w:rsidP="009B3487">
      <w:pPr>
        <w:spacing w:after="240" w:line="276" w:lineRule="auto"/>
        <w:jc w:val="both"/>
        <w:rPr>
          <w:rFonts w:eastAsia="Calibri"/>
          <w:lang w:eastAsia="en-US"/>
        </w:rPr>
      </w:pPr>
      <w:r w:rsidRPr="00423E8F">
        <w:rPr>
          <w:rFonts w:eastAsia="Calibri"/>
          <w:lang w:eastAsia="en-US"/>
        </w:rPr>
        <w:t xml:space="preserve">U članku 245. stavku 1. u odnosu na </w:t>
      </w:r>
      <w:r w:rsidR="008A2615" w:rsidRPr="00423E8F">
        <w:rPr>
          <w:rFonts w:eastAsia="Calibri"/>
          <w:lang w:eastAsia="en-US"/>
        </w:rPr>
        <w:t xml:space="preserve">počinitelja prekršaja </w:t>
      </w:r>
      <w:r w:rsidRPr="00423E8F">
        <w:rPr>
          <w:rFonts w:eastAsia="Calibri"/>
          <w:lang w:eastAsia="en-US"/>
        </w:rPr>
        <w:t>fizičku i odgovornu osobu u pravnoj osobi povećan je iznos</w:t>
      </w:r>
      <w:r w:rsidR="00277C27" w:rsidRPr="00423E8F">
        <w:rPr>
          <w:rFonts w:eastAsia="Calibri"/>
          <w:lang w:eastAsia="en-US"/>
        </w:rPr>
        <w:t xml:space="preserve"> gornje granice</w:t>
      </w:r>
      <w:r w:rsidRPr="00423E8F">
        <w:rPr>
          <w:rFonts w:eastAsia="Calibri"/>
          <w:lang w:eastAsia="en-US"/>
        </w:rPr>
        <w:t xml:space="preserve"> novčane kazne sa 265,45 eura na 380,00 eura za prekršaj za koji se novčana kazna može naplatiti na mjestu počinjenja prekršaja u visini polovice propisanog minimuma ili polovice točno određenog iznosa novčane kazne propisane propisom o prekršaju</w:t>
      </w:r>
      <w:r w:rsidR="00277C27" w:rsidRPr="00423E8F">
        <w:rPr>
          <w:rFonts w:eastAsia="Calibri"/>
          <w:lang w:eastAsia="en-US"/>
        </w:rPr>
        <w:t xml:space="preserve">. Predloženom izmjenom se </w:t>
      </w:r>
      <w:r w:rsidR="00436E37" w:rsidRPr="00423E8F">
        <w:rPr>
          <w:rFonts w:eastAsia="Calibri"/>
          <w:lang w:eastAsia="en-US"/>
        </w:rPr>
        <w:t>za veći broj prekršaja omogućuje naplata novčane kazne na mjestu počinjenja prekršaja, a počiniteljima prekršaja fizičkoj</w:t>
      </w:r>
      <w:r w:rsidR="00064692" w:rsidRPr="00423E8F">
        <w:rPr>
          <w:rFonts w:eastAsia="Calibri"/>
          <w:lang w:eastAsia="en-US"/>
        </w:rPr>
        <w:t xml:space="preserve"> osobi</w:t>
      </w:r>
      <w:r w:rsidR="00436E37" w:rsidRPr="00423E8F">
        <w:rPr>
          <w:rFonts w:eastAsia="Calibri"/>
          <w:lang w:eastAsia="en-US"/>
        </w:rPr>
        <w:t xml:space="preserve"> i odgovornoj osobi </w:t>
      </w:r>
      <w:r w:rsidR="00064692" w:rsidRPr="00423E8F">
        <w:rPr>
          <w:rFonts w:eastAsia="Calibri"/>
          <w:lang w:eastAsia="en-US"/>
        </w:rPr>
        <w:t xml:space="preserve">u pravnoj osobi </w:t>
      </w:r>
      <w:r w:rsidR="00277C27" w:rsidRPr="00423E8F">
        <w:rPr>
          <w:rFonts w:eastAsia="Calibri"/>
          <w:lang w:eastAsia="en-US"/>
        </w:rPr>
        <w:t xml:space="preserve">pruža se mogućnost </w:t>
      </w:r>
      <w:r w:rsidR="00436E37" w:rsidRPr="00423E8F">
        <w:rPr>
          <w:rFonts w:eastAsia="Calibri"/>
          <w:lang w:eastAsia="en-US"/>
        </w:rPr>
        <w:t>da za veći broj prekršaja iskoriste pogodnost plaćanja novčane kazne u visini polovice propisanog minimuma ili točno određenog iznosa novčane kazne, kao i druge pogodnosti propisane stavkom 6. istog članka (</w:t>
      </w:r>
      <w:r w:rsidR="00A8134D" w:rsidRPr="00423E8F">
        <w:rPr>
          <w:rFonts w:eastAsia="Calibri"/>
          <w:lang w:eastAsia="en-US"/>
        </w:rPr>
        <w:t>protiv počinitelja se neće voditi prekršajni postupak</w:t>
      </w:r>
      <w:r w:rsidR="004A53AF" w:rsidRPr="00423E8F">
        <w:rPr>
          <w:rFonts w:eastAsia="Calibri"/>
          <w:lang w:eastAsia="en-US"/>
        </w:rPr>
        <w:t>, izrečena kazna se ne unosi u prekršajnu evidenciju, a počinitelj prekršaja ne smatra se osobom osuđenom za prekršaj</w:t>
      </w:r>
      <w:r w:rsidR="00436E37" w:rsidRPr="00423E8F">
        <w:rPr>
          <w:rFonts w:eastAsia="Calibri"/>
          <w:lang w:eastAsia="en-US"/>
        </w:rPr>
        <w:t>)</w:t>
      </w:r>
      <w:r w:rsidR="004A53AF" w:rsidRPr="00423E8F">
        <w:rPr>
          <w:rFonts w:eastAsia="Calibri"/>
          <w:lang w:eastAsia="en-US"/>
        </w:rPr>
        <w:t>.</w:t>
      </w:r>
      <w:r w:rsidR="00064692" w:rsidRPr="00423E8F">
        <w:rPr>
          <w:rFonts w:eastAsia="Calibri"/>
          <w:lang w:eastAsia="en-US"/>
        </w:rPr>
        <w:t xml:space="preserve"> Iako plaćanje novčane kazne na mjestu počinjenja prekršaja omogućuje počinitelju prekršaja da iskoristi određene pogodnosti, radi se samo o mogućnosti, a ne i o obvezi počinitelja </w:t>
      </w:r>
      <w:r w:rsidR="00B30E03" w:rsidRPr="00423E8F">
        <w:rPr>
          <w:rFonts w:eastAsia="Calibri"/>
          <w:lang w:eastAsia="en-US"/>
        </w:rPr>
        <w:t>da novčanu kaznu plati na mjestu počinjenja prekršaja ili naknadno u određenom roku. N</w:t>
      </w:r>
      <w:r w:rsidR="004A53AF" w:rsidRPr="00423E8F">
        <w:rPr>
          <w:rFonts w:eastAsia="Calibri"/>
          <w:lang w:eastAsia="en-US"/>
        </w:rPr>
        <w:t>avedenom izmjenom</w:t>
      </w:r>
      <w:r w:rsidR="008A2615" w:rsidRPr="00423E8F">
        <w:rPr>
          <w:rFonts w:eastAsia="Calibri"/>
          <w:lang w:eastAsia="en-US"/>
        </w:rPr>
        <w:t>, u slučaju plaćanja novčane kazne na mjestu počinjenja prekršaja ili naknadno u određenom roku,</w:t>
      </w:r>
      <w:r w:rsidR="004A53AF" w:rsidRPr="00423E8F">
        <w:rPr>
          <w:rFonts w:eastAsia="Calibri"/>
          <w:lang w:eastAsia="en-US"/>
        </w:rPr>
        <w:t xml:space="preserve"> postići</w:t>
      </w:r>
      <w:r w:rsidR="00B30E03" w:rsidRPr="00423E8F">
        <w:rPr>
          <w:rFonts w:eastAsia="Calibri"/>
          <w:lang w:eastAsia="en-US"/>
        </w:rPr>
        <w:t xml:space="preserve"> će se</w:t>
      </w:r>
      <w:r w:rsidR="004A53AF" w:rsidRPr="00423E8F">
        <w:rPr>
          <w:rFonts w:eastAsia="Calibri"/>
          <w:lang w:eastAsia="en-US"/>
        </w:rPr>
        <w:t xml:space="preserve"> rasterećenje sustava od pokretanja postupaka za prekršaje manjeg značenja i težine</w:t>
      </w:r>
      <w:r w:rsidR="00B30E03" w:rsidRPr="00423E8F">
        <w:rPr>
          <w:rFonts w:eastAsia="Calibri"/>
          <w:lang w:eastAsia="en-US"/>
        </w:rPr>
        <w:t xml:space="preserve">, </w:t>
      </w:r>
      <w:r w:rsidR="008A2615" w:rsidRPr="00423E8F">
        <w:rPr>
          <w:rFonts w:eastAsia="Calibri"/>
          <w:lang w:eastAsia="en-US"/>
        </w:rPr>
        <w:t>što će utjecati i na smanjenje</w:t>
      </w:r>
      <w:r w:rsidR="00B30E03" w:rsidRPr="00423E8F">
        <w:rPr>
          <w:rFonts w:eastAsia="Calibri"/>
          <w:lang w:eastAsia="en-US"/>
        </w:rPr>
        <w:t xml:space="preserve"> broj prekršajnih predmeta </w:t>
      </w:r>
      <w:r w:rsidR="008A2615" w:rsidRPr="00423E8F">
        <w:rPr>
          <w:rFonts w:eastAsia="Calibri"/>
          <w:lang w:eastAsia="en-US"/>
        </w:rPr>
        <w:t>u postupku pred</w:t>
      </w:r>
      <w:r w:rsidR="00B30E03" w:rsidRPr="00423E8F">
        <w:rPr>
          <w:rFonts w:eastAsia="Calibri"/>
          <w:lang w:eastAsia="en-US"/>
        </w:rPr>
        <w:t xml:space="preserve"> sudovima.</w:t>
      </w:r>
    </w:p>
    <w:p w14:paraId="00442249" w14:textId="336B94F7" w:rsidR="00F47397" w:rsidRPr="00423E8F" w:rsidRDefault="00F47397" w:rsidP="009B3487">
      <w:pPr>
        <w:spacing w:after="240" w:line="276" w:lineRule="auto"/>
        <w:jc w:val="both"/>
        <w:rPr>
          <w:rFonts w:eastAsia="Calibri"/>
          <w:lang w:eastAsia="en-US"/>
        </w:rPr>
      </w:pPr>
      <w:r w:rsidRPr="00423E8F">
        <w:rPr>
          <w:rFonts w:eastAsia="Calibri"/>
          <w:lang w:eastAsia="en-US"/>
        </w:rPr>
        <w:t xml:space="preserve">U stavku 8. izmijenjen je iznos gornje granice novčane kazne sa 132,72 eura na 300,00 eura za prekršaj za koji policija može izdati pisano ili izreći usmeno upozorenje ako tijekom obavljanja poslova nadzora utvrdi </w:t>
      </w:r>
      <w:r w:rsidR="00A470EE" w:rsidRPr="00423E8F">
        <w:rPr>
          <w:rFonts w:eastAsia="Calibri"/>
          <w:lang w:eastAsia="en-US"/>
        </w:rPr>
        <w:t>da je počinjen prekršaj osobito lake naravi i da počinitelj nije prije činio slične prekršaje. Navedenom izmjenom povećat će se broj prekršaja za koje se</w:t>
      </w:r>
      <w:r w:rsidR="00144D65" w:rsidRPr="00423E8F">
        <w:t xml:space="preserve"> </w:t>
      </w:r>
      <w:r w:rsidR="00144D65" w:rsidRPr="00423E8F">
        <w:rPr>
          <w:rFonts w:eastAsia="Calibri"/>
          <w:lang w:eastAsia="en-US"/>
        </w:rPr>
        <w:t>može izdati pisano ili izreći usmeno upozorenje, odnosno za koje se</w:t>
      </w:r>
      <w:r w:rsidR="00A470EE" w:rsidRPr="00423E8F">
        <w:rPr>
          <w:rFonts w:eastAsia="Calibri"/>
          <w:lang w:eastAsia="en-US"/>
        </w:rPr>
        <w:t xml:space="preserve"> </w:t>
      </w:r>
      <w:r w:rsidR="00EE747F" w:rsidRPr="00423E8F">
        <w:rPr>
          <w:rFonts w:eastAsia="Calibri"/>
          <w:lang w:eastAsia="en-US"/>
        </w:rPr>
        <w:t xml:space="preserve">ne bi primjenjivao institut naplate kazne na mjestu počinjenja prekršaja niti bi se </w:t>
      </w:r>
      <w:r w:rsidR="00A470EE" w:rsidRPr="00423E8F">
        <w:rPr>
          <w:rFonts w:eastAsia="Calibri"/>
          <w:lang w:eastAsia="en-US"/>
        </w:rPr>
        <w:t>izdavao ob</w:t>
      </w:r>
      <w:r w:rsidR="00FD02BC" w:rsidRPr="00423E8F">
        <w:rPr>
          <w:rFonts w:eastAsia="Calibri"/>
          <w:lang w:eastAsia="en-US"/>
        </w:rPr>
        <w:t>a</w:t>
      </w:r>
      <w:r w:rsidR="00A470EE" w:rsidRPr="00423E8F">
        <w:rPr>
          <w:rFonts w:eastAsia="Calibri"/>
          <w:lang w:eastAsia="en-US"/>
        </w:rPr>
        <w:t>vezni prekršajni nalog</w:t>
      </w:r>
      <w:r w:rsidR="00EE747F" w:rsidRPr="00423E8F">
        <w:rPr>
          <w:rFonts w:eastAsia="Calibri"/>
          <w:lang w:eastAsia="en-US"/>
        </w:rPr>
        <w:t xml:space="preserve"> u slučaju da počinitelj ne plati novčanu kaznu na mjestu počinjenja ili naknadno u određenom roku,</w:t>
      </w:r>
      <w:r w:rsidR="00A470EE" w:rsidRPr="00423E8F">
        <w:rPr>
          <w:rFonts w:eastAsia="Calibri"/>
          <w:lang w:eastAsia="en-US"/>
        </w:rPr>
        <w:t xml:space="preserve"> </w:t>
      </w:r>
      <w:r w:rsidR="003E5F52" w:rsidRPr="00423E8F">
        <w:rPr>
          <w:rFonts w:eastAsia="Calibri"/>
          <w:lang w:eastAsia="en-US"/>
        </w:rPr>
        <w:t>čime će se smanjiti i priljev</w:t>
      </w:r>
      <w:r w:rsidR="00EE747F" w:rsidRPr="00423E8F">
        <w:rPr>
          <w:rFonts w:eastAsia="Calibri"/>
          <w:lang w:eastAsia="en-US"/>
        </w:rPr>
        <w:t xml:space="preserve"> prekršajnih predmeta na sudove.</w:t>
      </w:r>
    </w:p>
    <w:p w14:paraId="7847F28B" w14:textId="06EDC87A" w:rsidR="00FB6355" w:rsidRPr="00423E8F" w:rsidRDefault="00A72F1B"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12.</w:t>
      </w:r>
    </w:p>
    <w:p w14:paraId="3D39F017" w14:textId="38BA5C8E" w:rsidR="001A2D99" w:rsidRPr="00423E8F" w:rsidRDefault="00D361CA" w:rsidP="009B3487">
      <w:pPr>
        <w:spacing w:line="276" w:lineRule="auto"/>
        <w:jc w:val="both"/>
      </w:pPr>
      <w:r w:rsidRPr="00423E8F">
        <w:rPr>
          <w:rFonts w:eastAsia="Calibri"/>
          <w:lang w:eastAsia="en-US"/>
        </w:rPr>
        <w:t xml:space="preserve">Člankom 117.a stavkom 7. koji je izmijenjen člankom 1. ovoga Zakona </w:t>
      </w:r>
      <w:r w:rsidR="001A2D99" w:rsidRPr="00423E8F">
        <w:rPr>
          <w:rFonts w:eastAsia="Calibri"/>
          <w:lang w:eastAsia="en-US"/>
        </w:rPr>
        <w:t>propisano je da će ministar nadležan za pravosuđe donijeti pravilnik kojim se uređuju pretpostavke za podnošenje podnesaka i dostavu u elektroničkom obliku, oblike zapisa podnesaka u elektroničkom obliku te organizaciju i djelovanje informacijskog sustava, stoga je ovom odredbom bilo potrebno propisati rok za donošenje navedenog pravilnika.</w:t>
      </w:r>
      <w:r w:rsidR="001A2D99" w:rsidRPr="00423E8F">
        <w:t xml:space="preserve"> </w:t>
      </w:r>
    </w:p>
    <w:p w14:paraId="1514BA2D" w14:textId="77777777" w:rsidR="00393A64" w:rsidRPr="00423E8F" w:rsidRDefault="00393A64" w:rsidP="009B3487">
      <w:pPr>
        <w:spacing w:line="276" w:lineRule="auto"/>
        <w:jc w:val="both"/>
      </w:pPr>
    </w:p>
    <w:p w14:paraId="45C2D23D" w14:textId="385A3B37" w:rsidR="001A2D99" w:rsidRPr="00423E8F" w:rsidRDefault="00F47397" w:rsidP="00423E8F">
      <w:pPr>
        <w:pStyle w:val="Naslov2"/>
        <w:rPr>
          <w:rFonts w:ascii="Times New Roman" w:eastAsia="Calibri" w:hAnsi="Times New Roman"/>
          <w:color w:val="auto"/>
          <w:sz w:val="24"/>
          <w:szCs w:val="24"/>
        </w:rPr>
      </w:pPr>
      <w:r w:rsidRPr="00423E8F">
        <w:rPr>
          <w:rFonts w:ascii="Times New Roman" w:eastAsia="Calibri" w:hAnsi="Times New Roman"/>
          <w:color w:val="auto"/>
          <w:sz w:val="24"/>
          <w:szCs w:val="24"/>
        </w:rPr>
        <w:t>Uz članak 13</w:t>
      </w:r>
      <w:r w:rsidR="001A2D99" w:rsidRPr="00423E8F">
        <w:rPr>
          <w:rFonts w:ascii="Times New Roman" w:eastAsia="Calibri" w:hAnsi="Times New Roman"/>
          <w:color w:val="auto"/>
          <w:sz w:val="24"/>
          <w:szCs w:val="24"/>
        </w:rPr>
        <w:t>.</w:t>
      </w:r>
    </w:p>
    <w:p w14:paraId="201252B3" w14:textId="68FE788F" w:rsidR="00612FD6" w:rsidRPr="00423E8F" w:rsidRDefault="0062471E" w:rsidP="009B3487">
      <w:pPr>
        <w:spacing w:after="240" w:line="276" w:lineRule="auto"/>
        <w:jc w:val="both"/>
        <w:rPr>
          <w:rFonts w:eastAsia="Calibri"/>
          <w:b/>
          <w:lang w:eastAsia="en-US"/>
        </w:rPr>
      </w:pPr>
      <w:r w:rsidRPr="00423E8F">
        <w:t xml:space="preserve">Ovim člankom propisano je stupanje Zakona na snagu </w:t>
      </w:r>
      <w:r w:rsidR="00927561" w:rsidRPr="00423E8F">
        <w:t>osmoga dana od dana objave</w:t>
      </w:r>
      <w:r w:rsidRPr="00423E8F">
        <w:t xml:space="preserve"> u ,,Narodnim novinama“.</w:t>
      </w:r>
      <w:r w:rsidR="00C003CD" w:rsidRPr="00423E8F">
        <w:t xml:space="preserve"> </w:t>
      </w:r>
    </w:p>
    <w:p w14:paraId="7714DB01" w14:textId="1E584C83" w:rsidR="00612FD6" w:rsidRPr="00423E8F" w:rsidRDefault="00612FD6" w:rsidP="009B3487">
      <w:pPr>
        <w:spacing w:line="276" w:lineRule="auto"/>
        <w:jc w:val="both"/>
        <w:rPr>
          <w:rFonts w:eastAsia="Calibri"/>
          <w:b/>
          <w:lang w:eastAsia="en-US"/>
        </w:rPr>
      </w:pPr>
    </w:p>
    <w:p w14:paraId="3C7BF99C" w14:textId="229362FF" w:rsidR="00612FD6" w:rsidRPr="00423E8F" w:rsidRDefault="00612FD6" w:rsidP="009B3487">
      <w:pPr>
        <w:spacing w:line="276" w:lineRule="auto"/>
        <w:jc w:val="both"/>
        <w:rPr>
          <w:rFonts w:eastAsia="Calibri"/>
          <w:b/>
          <w:lang w:eastAsia="en-US"/>
        </w:rPr>
      </w:pPr>
    </w:p>
    <w:p w14:paraId="0B49975F" w14:textId="005DF4C8" w:rsidR="00612FD6" w:rsidRPr="00423E8F" w:rsidRDefault="00612FD6" w:rsidP="009B3487">
      <w:pPr>
        <w:spacing w:line="276" w:lineRule="auto"/>
        <w:jc w:val="both"/>
        <w:rPr>
          <w:rFonts w:eastAsia="Calibri"/>
          <w:b/>
          <w:lang w:eastAsia="en-US"/>
        </w:rPr>
      </w:pPr>
    </w:p>
    <w:p w14:paraId="2F844605" w14:textId="498D6C52" w:rsidR="00612FD6" w:rsidRPr="00423E8F" w:rsidRDefault="00612FD6" w:rsidP="009B3487">
      <w:pPr>
        <w:spacing w:line="276" w:lineRule="auto"/>
        <w:jc w:val="both"/>
        <w:rPr>
          <w:rFonts w:eastAsia="Calibri"/>
          <w:b/>
          <w:lang w:eastAsia="en-US"/>
        </w:rPr>
      </w:pPr>
    </w:p>
    <w:p w14:paraId="51815909" w14:textId="0BC9538F" w:rsidR="00612FD6" w:rsidRPr="00423E8F" w:rsidRDefault="00612FD6" w:rsidP="009B3487">
      <w:pPr>
        <w:spacing w:line="276" w:lineRule="auto"/>
        <w:jc w:val="both"/>
        <w:rPr>
          <w:rFonts w:eastAsia="Calibri"/>
          <w:b/>
          <w:lang w:eastAsia="en-US"/>
        </w:rPr>
      </w:pPr>
    </w:p>
    <w:p w14:paraId="1E98BE24" w14:textId="08A80D79" w:rsidR="00295F15" w:rsidRPr="00423E8F" w:rsidRDefault="00AC778D" w:rsidP="00423E8F">
      <w:pPr>
        <w:pStyle w:val="Naslov1"/>
        <w:jc w:val="center"/>
        <w:rPr>
          <w:rFonts w:ascii="Times New Roman" w:eastAsia="Calibri" w:hAnsi="Times New Roman" w:cs="Times New Roman"/>
          <w:b/>
          <w:bCs/>
          <w:color w:val="auto"/>
          <w:sz w:val="24"/>
          <w:szCs w:val="24"/>
          <w:lang w:eastAsia="en-US"/>
        </w:rPr>
      </w:pPr>
      <w:r w:rsidRPr="00423E8F">
        <w:rPr>
          <w:rFonts w:ascii="Times New Roman" w:eastAsia="Calibri" w:hAnsi="Times New Roman" w:cs="Times New Roman"/>
          <w:b/>
          <w:bCs/>
          <w:color w:val="auto"/>
          <w:sz w:val="24"/>
          <w:szCs w:val="24"/>
          <w:lang w:eastAsia="en-US"/>
        </w:rPr>
        <w:lastRenderedPageBreak/>
        <w:t>TEKST ODREDBI VAŽEĆEG ZAKONA KOJE SE MIJENJAJU</w:t>
      </w:r>
    </w:p>
    <w:p w14:paraId="428A8213" w14:textId="79DD0977" w:rsidR="00450C68" w:rsidRPr="00423E8F" w:rsidRDefault="00450C68" w:rsidP="00450C68">
      <w:pPr>
        <w:spacing w:after="135" w:line="276" w:lineRule="auto"/>
        <w:jc w:val="both"/>
        <w:rPr>
          <w:lang w:val="en-GB" w:eastAsia="en-GB"/>
        </w:rPr>
      </w:pPr>
    </w:p>
    <w:p w14:paraId="5FAD4B9A" w14:textId="77777777" w:rsidR="00262032" w:rsidRPr="00423E8F" w:rsidRDefault="00262032"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117.</w:t>
      </w:r>
    </w:p>
    <w:p w14:paraId="163A47E9" w14:textId="77777777" w:rsidR="00262032" w:rsidRPr="00423E8F" w:rsidRDefault="00262032" w:rsidP="00262032">
      <w:pPr>
        <w:spacing w:after="135" w:line="276" w:lineRule="auto"/>
        <w:jc w:val="both"/>
        <w:rPr>
          <w:lang w:val="en-GB" w:eastAsia="en-GB"/>
        </w:rPr>
      </w:pPr>
      <w:r w:rsidRPr="00423E8F">
        <w:rPr>
          <w:lang w:val="en-GB" w:eastAsia="en-GB"/>
        </w:rPr>
        <w:t xml:space="preserve">(1) </w:t>
      </w:r>
      <w:proofErr w:type="spellStart"/>
      <w:r w:rsidRPr="00423E8F">
        <w:rPr>
          <w:lang w:val="en-GB" w:eastAsia="en-GB"/>
        </w:rPr>
        <w:t>Optužni</w:t>
      </w:r>
      <w:proofErr w:type="spellEnd"/>
      <w:r w:rsidRPr="00423E8F">
        <w:rPr>
          <w:lang w:val="en-GB" w:eastAsia="en-GB"/>
        </w:rPr>
        <w:t xml:space="preserve"> </w:t>
      </w:r>
      <w:proofErr w:type="spellStart"/>
      <w:r w:rsidRPr="00423E8F">
        <w:rPr>
          <w:lang w:val="en-GB" w:eastAsia="en-GB"/>
        </w:rPr>
        <w:t>prijedlog</w:t>
      </w:r>
      <w:proofErr w:type="spellEnd"/>
      <w:r w:rsidRPr="00423E8F">
        <w:rPr>
          <w:lang w:val="en-GB" w:eastAsia="en-GB"/>
        </w:rPr>
        <w:t xml:space="preserve">, </w:t>
      </w:r>
      <w:proofErr w:type="spellStart"/>
      <w:r w:rsidRPr="00423E8F">
        <w:rPr>
          <w:lang w:val="en-GB" w:eastAsia="en-GB"/>
        </w:rPr>
        <w:t>prijedlozi</w:t>
      </w:r>
      <w:proofErr w:type="spellEnd"/>
      <w:r w:rsidRPr="00423E8F">
        <w:rPr>
          <w:lang w:val="en-GB" w:eastAsia="en-GB"/>
        </w:rPr>
        <w:t xml:space="preserve">, </w:t>
      </w:r>
      <w:proofErr w:type="spellStart"/>
      <w:r w:rsidRPr="00423E8F">
        <w:rPr>
          <w:lang w:val="en-GB" w:eastAsia="en-GB"/>
        </w:rPr>
        <w:t>pravni</w:t>
      </w:r>
      <w:proofErr w:type="spellEnd"/>
      <w:r w:rsidRPr="00423E8F">
        <w:rPr>
          <w:lang w:val="en-GB" w:eastAsia="en-GB"/>
        </w:rPr>
        <w:t xml:space="preserve"> </w:t>
      </w:r>
      <w:proofErr w:type="spellStart"/>
      <w:r w:rsidRPr="00423E8F">
        <w:rPr>
          <w:lang w:val="en-GB" w:eastAsia="en-GB"/>
        </w:rPr>
        <w:t>lijek</w:t>
      </w:r>
      <w:proofErr w:type="spellEnd"/>
      <w:r w:rsidRPr="00423E8F">
        <w:rPr>
          <w:lang w:val="en-GB" w:eastAsia="en-GB"/>
        </w:rPr>
        <w:t xml:space="preserve"> i </w:t>
      </w:r>
      <w:proofErr w:type="spellStart"/>
      <w:r w:rsidRPr="00423E8F">
        <w:rPr>
          <w:lang w:val="en-GB" w:eastAsia="en-GB"/>
        </w:rPr>
        <w:t>druge</w:t>
      </w:r>
      <w:proofErr w:type="spellEnd"/>
      <w:r w:rsidRPr="00423E8F">
        <w:rPr>
          <w:lang w:val="en-GB" w:eastAsia="en-GB"/>
        </w:rPr>
        <w:t xml:space="preserve"> </w:t>
      </w:r>
      <w:proofErr w:type="spellStart"/>
      <w:r w:rsidRPr="00423E8F">
        <w:rPr>
          <w:lang w:val="en-GB" w:eastAsia="en-GB"/>
        </w:rPr>
        <w:t>izjave</w:t>
      </w:r>
      <w:proofErr w:type="spellEnd"/>
      <w:r w:rsidRPr="00423E8F">
        <w:rPr>
          <w:lang w:val="en-GB" w:eastAsia="en-GB"/>
        </w:rPr>
        <w:t xml:space="preserve"> i </w:t>
      </w:r>
      <w:proofErr w:type="spellStart"/>
      <w:r w:rsidRPr="00423E8F">
        <w:rPr>
          <w:lang w:val="en-GB" w:eastAsia="en-GB"/>
        </w:rPr>
        <w:t>priopćenja</w:t>
      </w:r>
      <w:proofErr w:type="spellEnd"/>
      <w:r w:rsidRPr="00423E8F">
        <w:rPr>
          <w:lang w:val="en-GB" w:eastAsia="en-GB"/>
        </w:rPr>
        <w:t xml:space="preserve"> </w:t>
      </w:r>
      <w:proofErr w:type="spellStart"/>
      <w:r w:rsidRPr="00423E8F">
        <w:rPr>
          <w:lang w:val="en-GB" w:eastAsia="en-GB"/>
        </w:rPr>
        <w:t>podnose</w:t>
      </w:r>
      <w:proofErr w:type="spellEnd"/>
      <w:r w:rsidRPr="00423E8F">
        <w:rPr>
          <w:lang w:val="en-GB" w:eastAsia="en-GB"/>
        </w:rPr>
        <w:t xml:space="preserve"> se </w:t>
      </w:r>
      <w:proofErr w:type="spellStart"/>
      <w:r w:rsidRPr="00423E8F">
        <w:rPr>
          <w:lang w:val="en-GB" w:eastAsia="en-GB"/>
        </w:rPr>
        <w:t>pisano</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ovim</w:t>
      </w:r>
      <w:proofErr w:type="spellEnd"/>
      <w:r w:rsidRPr="00423E8F">
        <w:rPr>
          <w:lang w:val="en-GB" w:eastAsia="en-GB"/>
        </w:rPr>
        <w:t xml:space="preserve"> </w:t>
      </w:r>
      <w:proofErr w:type="spellStart"/>
      <w:r w:rsidRPr="00423E8F">
        <w:rPr>
          <w:lang w:val="en-GB" w:eastAsia="en-GB"/>
        </w:rPr>
        <w:t>Zakonom</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drukčije</w:t>
      </w:r>
      <w:proofErr w:type="spellEnd"/>
      <w:r w:rsidRPr="00423E8F">
        <w:rPr>
          <w:lang w:val="en-GB" w:eastAsia="en-GB"/>
        </w:rPr>
        <w:t xml:space="preserve"> </w:t>
      </w:r>
      <w:proofErr w:type="spellStart"/>
      <w:r w:rsidRPr="00423E8F">
        <w:rPr>
          <w:lang w:val="en-GB" w:eastAsia="en-GB"/>
        </w:rPr>
        <w:t>propisano</w:t>
      </w:r>
      <w:proofErr w:type="spellEnd"/>
      <w:r w:rsidRPr="00423E8F">
        <w:rPr>
          <w:lang w:val="en-GB" w:eastAsia="en-GB"/>
        </w:rPr>
        <w:t>.</w:t>
      </w:r>
    </w:p>
    <w:p w14:paraId="54E57DE0" w14:textId="77777777" w:rsidR="00262032" w:rsidRPr="00423E8F" w:rsidRDefault="00262032" w:rsidP="00262032">
      <w:pPr>
        <w:spacing w:after="135" w:line="276" w:lineRule="auto"/>
        <w:jc w:val="both"/>
        <w:rPr>
          <w:lang w:val="en-GB" w:eastAsia="en-GB"/>
        </w:rPr>
      </w:pPr>
      <w:r w:rsidRPr="00423E8F">
        <w:rPr>
          <w:lang w:val="en-GB" w:eastAsia="en-GB"/>
        </w:rPr>
        <w:t xml:space="preserve">(2) </w:t>
      </w:r>
      <w:proofErr w:type="spellStart"/>
      <w:r w:rsidRPr="00423E8F">
        <w:rPr>
          <w:lang w:val="en-GB" w:eastAsia="en-GB"/>
        </w:rPr>
        <w:t>Podnesci</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moraju</w:t>
      </w:r>
      <w:proofErr w:type="spellEnd"/>
      <w:r w:rsidRPr="00423E8F">
        <w:rPr>
          <w:lang w:val="en-GB" w:eastAsia="en-GB"/>
        </w:rPr>
        <w:t xml:space="preserve"> </w:t>
      </w:r>
      <w:proofErr w:type="spellStart"/>
      <w:r w:rsidRPr="00423E8F">
        <w:rPr>
          <w:lang w:val="en-GB" w:eastAsia="en-GB"/>
        </w:rPr>
        <w:t>biti</w:t>
      </w:r>
      <w:proofErr w:type="spellEnd"/>
      <w:r w:rsidRPr="00423E8F">
        <w:rPr>
          <w:lang w:val="en-GB" w:eastAsia="en-GB"/>
        </w:rPr>
        <w:t xml:space="preserve"> </w:t>
      </w:r>
      <w:proofErr w:type="spellStart"/>
      <w:r w:rsidRPr="00423E8F">
        <w:rPr>
          <w:lang w:val="en-GB" w:eastAsia="en-GB"/>
        </w:rPr>
        <w:t>razumljivi</w:t>
      </w:r>
      <w:proofErr w:type="spellEnd"/>
      <w:r w:rsidRPr="00423E8F">
        <w:rPr>
          <w:lang w:val="en-GB" w:eastAsia="en-GB"/>
        </w:rPr>
        <w:t xml:space="preserve"> i </w:t>
      </w:r>
      <w:proofErr w:type="spellStart"/>
      <w:r w:rsidRPr="00423E8F">
        <w:rPr>
          <w:lang w:val="en-GB" w:eastAsia="en-GB"/>
        </w:rPr>
        <w:t>sadržavati</w:t>
      </w:r>
      <w:proofErr w:type="spellEnd"/>
      <w:r w:rsidRPr="00423E8F">
        <w:rPr>
          <w:lang w:val="en-GB" w:eastAsia="en-GB"/>
        </w:rPr>
        <w:t xml:space="preserve"> </w:t>
      </w:r>
      <w:proofErr w:type="spellStart"/>
      <w:r w:rsidRPr="00423E8F">
        <w:rPr>
          <w:lang w:val="en-GB" w:eastAsia="en-GB"/>
        </w:rPr>
        <w:t>sve</w:t>
      </w:r>
      <w:proofErr w:type="spellEnd"/>
      <w:r w:rsidRPr="00423E8F">
        <w:rPr>
          <w:lang w:val="en-GB" w:eastAsia="en-GB"/>
        </w:rPr>
        <w:t xml:space="preserve"> </w:t>
      </w:r>
      <w:proofErr w:type="spellStart"/>
      <w:r w:rsidRPr="00423E8F">
        <w:rPr>
          <w:lang w:val="en-GB" w:eastAsia="en-GB"/>
        </w:rPr>
        <w:t>što</w:t>
      </w:r>
      <w:proofErr w:type="spellEnd"/>
      <w:r w:rsidRPr="00423E8F">
        <w:rPr>
          <w:lang w:val="en-GB" w:eastAsia="en-GB"/>
        </w:rPr>
        <w:t xml:space="preserve"> je </w:t>
      </w:r>
      <w:proofErr w:type="spellStart"/>
      <w:r w:rsidRPr="00423E8F">
        <w:rPr>
          <w:lang w:val="en-GB" w:eastAsia="en-GB"/>
        </w:rPr>
        <w:t>potrebno</w:t>
      </w:r>
      <w:proofErr w:type="spellEnd"/>
      <w:r w:rsidRPr="00423E8F">
        <w:rPr>
          <w:lang w:val="en-GB" w:eastAsia="en-GB"/>
        </w:rPr>
        <w:t xml:space="preserve"> da bi se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temelju</w:t>
      </w:r>
      <w:proofErr w:type="spellEnd"/>
      <w:r w:rsidRPr="00423E8F">
        <w:rPr>
          <w:lang w:val="en-GB" w:eastAsia="en-GB"/>
        </w:rPr>
        <w:t xml:space="preserve"> </w:t>
      </w:r>
      <w:proofErr w:type="spellStart"/>
      <w:r w:rsidRPr="00423E8F">
        <w:rPr>
          <w:lang w:val="en-GB" w:eastAsia="en-GB"/>
        </w:rPr>
        <w:t>njih</w:t>
      </w:r>
      <w:proofErr w:type="spellEnd"/>
      <w:r w:rsidRPr="00423E8F">
        <w:rPr>
          <w:lang w:val="en-GB" w:eastAsia="en-GB"/>
        </w:rPr>
        <w:t xml:space="preserve"> </w:t>
      </w:r>
      <w:proofErr w:type="spellStart"/>
      <w:r w:rsidRPr="00423E8F">
        <w:rPr>
          <w:lang w:val="en-GB" w:eastAsia="en-GB"/>
        </w:rPr>
        <w:t>moglo</w:t>
      </w:r>
      <w:proofErr w:type="spellEnd"/>
      <w:r w:rsidRPr="00423E8F">
        <w:rPr>
          <w:lang w:val="en-GB" w:eastAsia="en-GB"/>
        </w:rPr>
        <w:t xml:space="preserve"> </w:t>
      </w:r>
      <w:proofErr w:type="spellStart"/>
      <w:r w:rsidRPr="00423E8F">
        <w:rPr>
          <w:lang w:val="en-GB" w:eastAsia="en-GB"/>
        </w:rPr>
        <w:t>postupiti</w:t>
      </w:r>
      <w:proofErr w:type="spellEnd"/>
      <w:r w:rsidRPr="00423E8F">
        <w:rPr>
          <w:lang w:val="en-GB" w:eastAsia="en-GB"/>
        </w:rPr>
        <w:t>.</w:t>
      </w:r>
    </w:p>
    <w:p w14:paraId="78263D93" w14:textId="031AD81D" w:rsidR="00641ABC" w:rsidRPr="00423E8F" w:rsidRDefault="00262032" w:rsidP="00262032">
      <w:pPr>
        <w:spacing w:after="135" w:line="276" w:lineRule="auto"/>
        <w:jc w:val="both"/>
        <w:rPr>
          <w:lang w:val="en-GB" w:eastAsia="en-GB"/>
        </w:rPr>
      </w:pPr>
      <w:r w:rsidRPr="00423E8F">
        <w:rPr>
          <w:lang w:val="en-GB" w:eastAsia="en-GB"/>
        </w:rPr>
        <w:t xml:space="preserve">(3) </w:t>
      </w:r>
      <w:proofErr w:type="spellStart"/>
      <w:r w:rsidRPr="00423E8F">
        <w:rPr>
          <w:lang w:val="en-GB" w:eastAsia="en-GB"/>
        </w:rPr>
        <w:t>Podnesci</w:t>
      </w:r>
      <w:proofErr w:type="spellEnd"/>
      <w:r w:rsidRPr="00423E8F">
        <w:rPr>
          <w:lang w:val="en-GB" w:eastAsia="en-GB"/>
        </w:rPr>
        <w:t xml:space="preserve"> koji se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ovom</w:t>
      </w:r>
      <w:proofErr w:type="spellEnd"/>
      <w:r w:rsidRPr="00423E8F">
        <w:rPr>
          <w:lang w:val="en-GB" w:eastAsia="en-GB"/>
        </w:rPr>
        <w:t xml:space="preserve"> </w:t>
      </w:r>
      <w:proofErr w:type="spellStart"/>
      <w:r w:rsidRPr="00423E8F">
        <w:rPr>
          <w:lang w:val="en-GB" w:eastAsia="en-GB"/>
        </w:rPr>
        <w:t>Zakonu</w:t>
      </w:r>
      <w:proofErr w:type="spellEnd"/>
      <w:r w:rsidRPr="00423E8F">
        <w:rPr>
          <w:lang w:val="en-GB" w:eastAsia="en-GB"/>
        </w:rPr>
        <w:t xml:space="preserve"> </w:t>
      </w:r>
      <w:proofErr w:type="spellStart"/>
      <w:r w:rsidRPr="00423E8F">
        <w:rPr>
          <w:lang w:val="en-GB" w:eastAsia="en-GB"/>
        </w:rPr>
        <w:t>dostavljaju</w:t>
      </w:r>
      <w:proofErr w:type="spellEnd"/>
      <w:r w:rsidRPr="00423E8F">
        <w:rPr>
          <w:lang w:val="en-GB" w:eastAsia="en-GB"/>
        </w:rPr>
        <w:t xml:space="preserve"> </w:t>
      </w:r>
      <w:proofErr w:type="spellStart"/>
      <w:r w:rsidRPr="00423E8F">
        <w:rPr>
          <w:lang w:val="en-GB" w:eastAsia="en-GB"/>
        </w:rPr>
        <w:t>protivnoj</w:t>
      </w:r>
      <w:proofErr w:type="spellEnd"/>
      <w:r w:rsidRPr="00423E8F">
        <w:rPr>
          <w:lang w:val="en-GB" w:eastAsia="en-GB"/>
        </w:rPr>
        <w:t xml:space="preserve"> </w:t>
      </w:r>
      <w:proofErr w:type="spellStart"/>
      <w:r w:rsidRPr="00423E8F">
        <w:rPr>
          <w:lang w:val="en-GB" w:eastAsia="en-GB"/>
        </w:rPr>
        <w:t>stranci</w:t>
      </w:r>
      <w:proofErr w:type="spellEnd"/>
      <w:r w:rsidRPr="00423E8F">
        <w:rPr>
          <w:lang w:val="en-GB" w:eastAsia="en-GB"/>
        </w:rPr>
        <w:t xml:space="preserve"> </w:t>
      </w:r>
      <w:proofErr w:type="spellStart"/>
      <w:r w:rsidRPr="00423E8F">
        <w:rPr>
          <w:lang w:val="en-GB" w:eastAsia="en-GB"/>
        </w:rPr>
        <w:t>predaju</w:t>
      </w:r>
      <w:proofErr w:type="spellEnd"/>
      <w:r w:rsidRPr="00423E8F">
        <w:rPr>
          <w:lang w:val="en-GB" w:eastAsia="en-GB"/>
        </w:rPr>
        <w:t xml:space="preserve"> se </w:t>
      </w:r>
      <w:proofErr w:type="spellStart"/>
      <w:r w:rsidRPr="00423E8F">
        <w:rPr>
          <w:lang w:val="en-GB" w:eastAsia="en-GB"/>
        </w:rPr>
        <w:t>sudu</w:t>
      </w:r>
      <w:proofErr w:type="spellEnd"/>
      <w:r w:rsidRPr="00423E8F">
        <w:rPr>
          <w:lang w:val="en-GB" w:eastAsia="en-GB"/>
        </w:rPr>
        <w:t xml:space="preserve"> u </w:t>
      </w:r>
      <w:proofErr w:type="spellStart"/>
      <w:r w:rsidRPr="00423E8F">
        <w:rPr>
          <w:lang w:val="en-GB" w:eastAsia="en-GB"/>
        </w:rPr>
        <w:t>dovoljnom</w:t>
      </w:r>
      <w:proofErr w:type="spellEnd"/>
      <w:r w:rsidRPr="00423E8F">
        <w:rPr>
          <w:lang w:val="en-GB" w:eastAsia="en-GB"/>
        </w:rPr>
        <w:t xml:space="preserve"> </w:t>
      </w:r>
      <w:proofErr w:type="spellStart"/>
      <w:r w:rsidRPr="00423E8F">
        <w:rPr>
          <w:lang w:val="en-GB" w:eastAsia="en-GB"/>
        </w:rPr>
        <w:t>broju</w:t>
      </w:r>
      <w:proofErr w:type="spellEnd"/>
      <w:r w:rsidRPr="00423E8F">
        <w:rPr>
          <w:lang w:val="en-GB" w:eastAsia="en-GB"/>
        </w:rPr>
        <w:t xml:space="preserve"> </w:t>
      </w:r>
      <w:proofErr w:type="spellStart"/>
      <w:r w:rsidRPr="00423E8F">
        <w:rPr>
          <w:lang w:val="en-GB" w:eastAsia="en-GB"/>
        </w:rPr>
        <w:t>primjeraka</w:t>
      </w:r>
      <w:proofErr w:type="spellEnd"/>
      <w:r w:rsidRPr="00423E8F">
        <w:rPr>
          <w:lang w:val="en-GB" w:eastAsia="en-GB"/>
        </w:rPr>
        <w:t xml:space="preserve"> za </w:t>
      </w:r>
      <w:proofErr w:type="spellStart"/>
      <w:r w:rsidRPr="00423E8F">
        <w:rPr>
          <w:lang w:val="en-GB" w:eastAsia="en-GB"/>
        </w:rPr>
        <w:t>sud</w:t>
      </w:r>
      <w:proofErr w:type="spellEnd"/>
      <w:r w:rsidRPr="00423E8F">
        <w:rPr>
          <w:lang w:val="en-GB" w:eastAsia="en-GB"/>
        </w:rPr>
        <w:t xml:space="preserve"> i </w:t>
      </w:r>
      <w:proofErr w:type="spellStart"/>
      <w:r w:rsidRPr="00423E8F">
        <w:rPr>
          <w:lang w:val="en-GB" w:eastAsia="en-GB"/>
        </w:rPr>
        <w:t>drugu</w:t>
      </w:r>
      <w:proofErr w:type="spellEnd"/>
      <w:r w:rsidRPr="00423E8F">
        <w:rPr>
          <w:lang w:val="en-GB" w:eastAsia="en-GB"/>
        </w:rPr>
        <w:t xml:space="preserve"> </w:t>
      </w:r>
      <w:proofErr w:type="spellStart"/>
      <w:r w:rsidRPr="00423E8F">
        <w:rPr>
          <w:lang w:val="en-GB" w:eastAsia="en-GB"/>
        </w:rPr>
        <w:t>stranku</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podnesak</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predan</w:t>
      </w:r>
      <w:proofErr w:type="spellEnd"/>
      <w:r w:rsidRPr="00423E8F">
        <w:rPr>
          <w:lang w:val="en-GB" w:eastAsia="en-GB"/>
        </w:rPr>
        <w:t xml:space="preserve"> u </w:t>
      </w:r>
      <w:proofErr w:type="spellStart"/>
      <w:r w:rsidRPr="00423E8F">
        <w:rPr>
          <w:lang w:val="en-GB" w:eastAsia="en-GB"/>
        </w:rPr>
        <w:t>dovoljnom</w:t>
      </w:r>
      <w:proofErr w:type="spellEnd"/>
      <w:r w:rsidRPr="00423E8F">
        <w:rPr>
          <w:lang w:val="en-GB" w:eastAsia="en-GB"/>
        </w:rPr>
        <w:t xml:space="preserve"> </w:t>
      </w:r>
      <w:proofErr w:type="spellStart"/>
      <w:r w:rsidRPr="00423E8F">
        <w:rPr>
          <w:lang w:val="en-GB" w:eastAsia="en-GB"/>
        </w:rPr>
        <w:t>broju</w:t>
      </w:r>
      <w:proofErr w:type="spellEnd"/>
      <w:r w:rsidRPr="00423E8F">
        <w:rPr>
          <w:lang w:val="en-GB" w:eastAsia="en-GB"/>
        </w:rPr>
        <w:t xml:space="preserve"> </w:t>
      </w:r>
      <w:proofErr w:type="spellStart"/>
      <w:r w:rsidRPr="00423E8F">
        <w:rPr>
          <w:lang w:val="en-GB" w:eastAsia="en-GB"/>
        </w:rPr>
        <w:t>primjeraka</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isti</w:t>
      </w:r>
      <w:proofErr w:type="spellEnd"/>
      <w:r w:rsidRPr="00423E8F">
        <w:rPr>
          <w:lang w:val="en-GB" w:eastAsia="en-GB"/>
        </w:rPr>
        <w:t xml:space="preserve"> </w:t>
      </w:r>
      <w:proofErr w:type="spellStart"/>
      <w:r w:rsidRPr="00423E8F">
        <w:rPr>
          <w:lang w:val="en-GB" w:eastAsia="en-GB"/>
        </w:rPr>
        <w:t>umnožiti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trošak</w:t>
      </w:r>
      <w:proofErr w:type="spellEnd"/>
      <w:r w:rsidRPr="00423E8F">
        <w:rPr>
          <w:lang w:val="en-GB" w:eastAsia="en-GB"/>
        </w:rPr>
        <w:t xml:space="preserve"> </w:t>
      </w:r>
      <w:proofErr w:type="spellStart"/>
      <w:r w:rsidRPr="00423E8F">
        <w:rPr>
          <w:lang w:val="en-GB" w:eastAsia="en-GB"/>
        </w:rPr>
        <w:t>podnositelja</w:t>
      </w:r>
      <w:proofErr w:type="spellEnd"/>
      <w:r w:rsidRPr="00423E8F">
        <w:rPr>
          <w:lang w:val="en-GB" w:eastAsia="en-GB"/>
        </w:rPr>
        <w:t xml:space="preserve"> </w:t>
      </w:r>
      <w:proofErr w:type="spellStart"/>
      <w:r w:rsidRPr="00423E8F">
        <w:rPr>
          <w:lang w:val="en-GB" w:eastAsia="en-GB"/>
        </w:rPr>
        <w:t>podneska</w:t>
      </w:r>
      <w:proofErr w:type="spellEnd"/>
      <w:r w:rsidRPr="00423E8F">
        <w:rPr>
          <w:lang w:val="en-GB" w:eastAsia="en-GB"/>
        </w:rPr>
        <w:t>.</w:t>
      </w:r>
    </w:p>
    <w:p w14:paraId="304239D3" w14:textId="1DC89979" w:rsidR="00641ABC" w:rsidRPr="00423E8F" w:rsidRDefault="00641ABC" w:rsidP="00641ABC">
      <w:pPr>
        <w:spacing w:after="135" w:line="276" w:lineRule="auto"/>
        <w:jc w:val="both"/>
        <w:rPr>
          <w:b/>
          <w:lang w:val="en-GB" w:eastAsia="en-GB"/>
        </w:rPr>
      </w:pPr>
    </w:p>
    <w:p w14:paraId="63D242FF" w14:textId="77777777" w:rsidR="007A2F06" w:rsidRPr="00423E8F" w:rsidRDefault="007A2F06"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117.a</w:t>
      </w:r>
    </w:p>
    <w:p w14:paraId="1461198A" w14:textId="77777777" w:rsidR="007A2F06" w:rsidRPr="00423E8F" w:rsidRDefault="007A2F06" w:rsidP="007A2F06">
      <w:pPr>
        <w:spacing w:after="135" w:line="276" w:lineRule="auto"/>
        <w:jc w:val="both"/>
        <w:rPr>
          <w:lang w:val="en-GB" w:eastAsia="en-GB"/>
        </w:rPr>
      </w:pPr>
      <w:r w:rsidRPr="00423E8F">
        <w:rPr>
          <w:lang w:val="en-GB" w:eastAsia="en-GB"/>
        </w:rPr>
        <w:t xml:space="preserve">(1) </w:t>
      </w:r>
      <w:proofErr w:type="spellStart"/>
      <w:r w:rsidRPr="00423E8F">
        <w:rPr>
          <w:lang w:val="en-GB" w:eastAsia="en-GB"/>
        </w:rPr>
        <w:t>Podnesci</w:t>
      </w:r>
      <w:proofErr w:type="spellEnd"/>
      <w:r w:rsidRPr="00423E8F">
        <w:rPr>
          <w:lang w:val="en-GB" w:eastAsia="en-GB"/>
        </w:rPr>
        <w:t xml:space="preserve"> koji se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ovom</w:t>
      </w:r>
      <w:proofErr w:type="spellEnd"/>
      <w:r w:rsidRPr="00423E8F">
        <w:rPr>
          <w:lang w:val="en-GB" w:eastAsia="en-GB"/>
        </w:rPr>
        <w:t xml:space="preserve"> </w:t>
      </w:r>
      <w:proofErr w:type="spellStart"/>
      <w:r w:rsidRPr="00423E8F">
        <w:rPr>
          <w:lang w:val="en-GB" w:eastAsia="en-GB"/>
        </w:rPr>
        <w:t>Zakonu</w:t>
      </w:r>
      <w:proofErr w:type="spellEnd"/>
      <w:r w:rsidRPr="00423E8F">
        <w:rPr>
          <w:lang w:val="en-GB" w:eastAsia="en-GB"/>
        </w:rPr>
        <w:t xml:space="preserve"> </w:t>
      </w:r>
      <w:proofErr w:type="spellStart"/>
      <w:r w:rsidRPr="00423E8F">
        <w:rPr>
          <w:lang w:val="en-GB" w:eastAsia="en-GB"/>
        </w:rPr>
        <w:t>pisano</w:t>
      </w:r>
      <w:proofErr w:type="spellEnd"/>
      <w:r w:rsidRPr="00423E8F">
        <w:rPr>
          <w:lang w:val="en-GB" w:eastAsia="en-GB"/>
        </w:rPr>
        <w:t xml:space="preserve"> </w:t>
      </w:r>
      <w:proofErr w:type="spellStart"/>
      <w:r w:rsidRPr="00423E8F">
        <w:rPr>
          <w:lang w:val="en-GB" w:eastAsia="en-GB"/>
        </w:rPr>
        <w:t>sastavljaju</w:t>
      </w:r>
      <w:proofErr w:type="spellEnd"/>
      <w:r w:rsidRPr="00423E8F">
        <w:rPr>
          <w:lang w:val="en-GB" w:eastAsia="en-GB"/>
        </w:rPr>
        <w:t xml:space="preserve"> i </w:t>
      </w:r>
      <w:proofErr w:type="spellStart"/>
      <w:r w:rsidRPr="00423E8F">
        <w:rPr>
          <w:lang w:val="en-GB" w:eastAsia="en-GB"/>
        </w:rPr>
        <w:t>potpisuju</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se </w:t>
      </w:r>
      <w:proofErr w:type="spellStart"/>
      <w:r w:rsidRPr="00423E8F">
        <w:rPr>
          <w:lang w:val="en-GB" w:eastAsia="en-GB"/>
        </w:rPr>
        <w:t>podnijeti</w:t>
      </w:r>
      <w:proofErr w:type="spellEnd"/>
      <w:r w:rsidRPr="00423E8F">
        <w:rPr>
          <w:lang w:val="en-GB" w:eastAsia="en-GB"/>
        </w:rPr>
        <w:t xml:space="preserve"> u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izrađeni</w:t>
      </w:r>
      <w:proofErr w:type="spellEnd"/>
      <w:r w:rsidRPr="00423E8F">
        <w:rPr>
          <w:lang w:val="en-GB" w:eastAsia="en-GB"/>
        </w:rPr>
        <w:t xml:space="preserve">, </w:t>
      </w:r>
      <w:proofErr w:type="spellStart"/>
      <w:r w:rsidRPr="00423E8F">
        <w:rPr>
          <w:lang w:val="en-GB" w:eastAsia="en-GB"/>
        </w:rPr>
        <w:t>otpremljeni</w:t>
      </w:r>
      <w:proofErr w:type="spellEnd"/>
      <w:r w:rsidRPr="00423E8F">
        <w:rPr>
          <w:lang w:val="en-GB" w:eastAsia="en-GB"/>
        </w:rPr>
        <w:t xml:space="preserve">, </w:t>
      </w:r>
      <w:proofErr w:type="spellStart"/>
      <w:r w:rsidRPr="00423E8F">
        <w:rPr>
          <w:lang w:val="en-GB" w:eastAsia="en-GB"/>
        </w:rPr>
        <w:t>primljeni</w:t>
      </w:r>
      <w:proofErr w:type="spellEnd"/>
      <w:r w:rsidRPr="00423E8F">
        <w:rPr>
          <w:lang w:val="en-GB" w:eastAsia="en-GB"/>
        </w:rPr>
        <w:t xml:space="preserve"> i </w:t>
      </w:r>
      <w:proofErr w:type="spellStart"/>
      <w:r w:rsidRPr="00423E8F">
        <w:rPr>
          <w:lang w:val="en-GB" w:eastAsia="en-GB"/>
        </w:rPr>
        <w:t>pohranjeni</w:t>
      </w:r>
      <w:proofErr w:type="spellEnd"/>
      <w:r w:rsidRPr="00423E8F">
        <w:rPr>
          <w:lang w:val="en-GB" w:eastAsia="en-GB"/>
        </w:rPr>
        <w:t xml:space="preserve"> </w:t>
      </w:r>
      <w:proofErr w:type="spellStart"/>
      <w:r w:rsidRPr="00423E8F">
        <w:rPr>
          <w:lang w:val="en-GB" w:eastAsia="en-GB"/>
        </w:rPr>
        <w:t>primjenom</w:t>
      </w:r>
      <w:proofErr w:type="spellEnd"/>
      <w:r w:rsidRPr="00423E8F">
        <w:rPr>
          <w:lang w:val="en-GB" w:eastAsia="en-GB"/>
        </w:rPr>
        <w:t xml:space="preserve"> </w:t>
      </w:r>
      <w:proofErr w:type="spellStart"/>
      <w:r w:rsidRPr="00423E8F">
        <w:rPr>
          <w:lang w:val="en-GB" w:eastAsia="en-GB"/>
        </w:rPr>
        <w:t>dostupne</w:t>
      </w:r>
      <w:proofErr w:type="spellEnd"/>
      <w:r w:rsidRPr="00423E8F">
        <w:rPr>
          <w:lang w:val="en-GB" w:eastAsia="en-GB"/>
        </w:rPr>
        <w:t xml:space="preserve"> </w:t>
      </w:r>
      <w:proofErr w:type="spellStart"/>
      <w:r w:rsidRPr="00423E8F">
        <w:rPr>
          <w:lang w:val="en-GB" w:eastAsia="en-GB"/>
        </w:rPr>
        <w:t>informacijske</w:t>
      </w:r>
      <w:proofErr w:type="spellEnd"/>
      <w:r w:rsidRPr="00423E8F">
        <w:rPr>
          <w:lang w:val="en-GB" w:eastAsia="en-GB"/>
        </w:rPr>
        <w:t xml:space="preserve"> </w:t>
      </w:r>
      <w:proofErr w:type="spellStart"/>
      <w:r w:rsidRPr="00423E8F">
        <w:rPr>
          <w:lang w:val="en-GB" w:eastAsia="en-GB"/>
        </w:rPr>
        <w:t>tehnologije</w:t>
      </w:r>
      <w:proofErr w:type="spellEnd"/>
      <w:r w:rsidRPr="00423E8F">
        <w:rPr>
          <w:lang w:val="en-GB" w:eastAsia="en-GB"/>
        </w:rPr>
        <w:t xml:space="preserve">, i </w:t>
      </w:r>
      <w:proofErr w:type="spellStart"/>
      <w:r w:rsidRPr="00423E8F">
        <w:rPr>
          <w:lang w:val="en-GB" w:eastAsia="en-GB"/>
        </w:rPr>
        <w:t>osiguravaju</w:t>
      </w:r>
      <w:proofErr w:type="spellEnd"/>
      <w:r w:rsidRPr="00423E8F">
        <w:rPr>
          <w:lang w:val="en-GB" w:eastAsia="en-GB"/>
        </w:rPr>
        <w:t xml:space="preserve"> </w:t>
      </w:r>
      <w:proofErr w:type="spellStart"/>
      <w:r w:rsidRPr="00423E8F">
        <w:rPr>
          <w:lang w:val="en-GB" w:eastAsia="en-GB"/>
        </w:rPr>
        <w:t>utvrđivanje</w:t>
      </w:r>
      <w:proofErr w:type="spellEnd"/>
      <w:r w:rsidRPr="00423E8F">
        <w:rPr>
          <w:lang w:val="en-GB" w:eastAsia="en-GB"/>
        </w:rPr>
        <w:t xml:space="preserve"> </w:t>
      </w:r>
      <w:proofErr w:type="spellStart"/>
      <w:r w:rsidRPr="00423E8F">
        <w:rPr>
          <w:lang w:val="en-GB" w:eastAsia="en-GB"/>
        </w:rPr>
        <w:t>jednoznačnog</w:t>
      </w:r>
      <w:proofErr w:type="spellEnd"/>
      <w:r w:rsidRPr="00423E8F">
        <w:rPr>
          <w:lang w:val="en-GB" w:eastAsia="en-GB"/>
        </w:rPr>
        <w:t xml:space="preserve"> </w:t>
      </w:r>
      <w:proofErr w:type="spellStart"/>
      <w:r w:rsidRPr="00423E8F">
        <w:rPr>
          <w:lang w:val="en-GB" w:eastAsia="en-GB"/>
        </w:rPr>
        <w:t>obilježja</w:t>
      </w:r>
      <w:proofErr w:type="spellEnd"/>
      <w:r w:rsidRPr="00423E8F">
        <w:rPr>
          <w:lang w:val="en-GB" w:eastAsia="en-GB"/>
        </w:rPr>
        <w:t xml:space="preserve"> </w:t>
      </w:r>
      <w:proofErr w:type="spellStart"/>
      <w:r w:rsidRPr="00423E8F">
        <w:rPr>
          <w:lang w:val="en-GB" w:eastAsia="en-GB"/>
        </w:rPr>
        <w:t>kojim</w:t>
      </w:r>
      <w:proofErr w:type="spellEnd"/>
      <w:r w:rsidRPr="00423E8F">
        <w:rPr>
          <w:lang w:val="en-GB" w:eastAsia="en-GB"/>
        </w:rPr>
        <w:t xml:space="preserve"> se </w:t>
      </w:r>
      <w:proofErr w:type="spellStart"/>
      <w:r w:rsidRPr="00423E8F">
        <w:rPr>
          <w:lang w:val="en-GB" w:eastAsia="en-GB"/>
        </w:rPr>
        <w:t>utvrđuje</w:t>
      </w:r>
      <w:proofErr w:type="spellEnd"/>
      <w:r w:rsidRPr="00423E8F">
        <w:rPr>
          <w:lang w:val="en-GB" w:eastAsia="en-GB"/>
        </w:rPr>
        <w:t xml:space="preserve"> </w:t>
      </w:r>
      <w:proofErr w:type="spellStart"/>
      <w:r w:rsidRPr="00423E8F">
        <w:rPr>
          <w:lang w:val="en-GB" w:eastAsia="en-GB"/>
        </w:rPr>
        <w:t>sastavljač</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w:t>
      </w:r>
    </w:p>
    <w:p w14:paraId="6C1D81FF" w14:textId="77777777" w:rsidR="007A2F06" w:rsidRPr="00423E8F" w:rsidRDefault="007A2F06" w:rsidP="007A2F06">
      <w:pPr>
        <w:spacing w:after="135" w:line="276" w:lineRule="auto"/>
        <w:jc w:val="both"/>
        <w:rPr>
          <w:lang w:val="en-GB" w:eastAsia="en-GB"/>
        </w:rPr>
      </w:pPr>
      <w:r w:rsidRPr="00423E8F">
        <w:rPr>
          <w:lang w:val="en-GB" w:eastAsia="en-GB"/>
        </w:rPr>
        <w:t xml:space="preserve">(2) </w:t>
      </w:r>
      <w:proofErr w:type="spellStart"/>
      <w:r w:rsidRPr="00423E8F">
        <w:rPr>
          <w:lang w:val="en-GB" w:eastAsia="en-GB"/>
        </w:rPr>
        <w:t>Podnesak</w:t>
      </w:r>
      <w:proofErr w:type="spellEnd"/>
      <w:r w:rsidRPr="00423E8F">
        <w:rPr>
          <w:lang w:val="en-GB" w:eastAsia="en-GB"/>
        </w:rPr>
        <w:t xml:space="preserve"> u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w:t>
      </w:r>
      <w:proofErr w:type="spellStart"/>
      <w:r w:rsidRPr="00423E8F">
        <w:rPr>
          <w:lang w:val="en-GB" w:eastAsia="en-GB"/>
        </w:rPr>
        <w:t>zaprimljenim</w:t>
      </w:r>
      <w:proofErr w:type="spellEnd"/>
      <w:r w:rsidRPr="00423E8F">
        <w:rPr>
          <w:lang w:val="en-GB" w:eastAsia="en-GB"/>
        </w:rPr>
        <w:t xml:space="preserve"> u </w:t>
      </w:r>
      <w:proofErr w:type="spellStart"/>
      <w:r w:rsidRPr="00423E8F">
        <w:rPr>
          <w:lang w:val="en-GB" w:eastAsia="en-GB"/>
        </w:rPr>
        <w:t>informacijskom</w:t>
      </w:r>
      <w:proofErr w:type="spellEnd"/>
      <w:r w:rsidRPr="00423E8F">
        <w:rPr>
          <w:lang w:val="en-GB" w:eastAsia="en-GB"/>
        </w:rPr>
        <w:t xml:space="preserve"> </w:t>
      </w:r>
      <w:proofErr w:type="spellStart"/>
      <w:r w:rsidRPr="00423E8F">
        <w:rPr>
          <w:lang w:val="en-GB" w:eastAsia="en-GB"/>
        </w:rPr>
        <w:t>sustavu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uređaju</w:t>
      </w:r>
      <w:proofErr w:type="spellEnd"/>
      <w:r w:rsidRPr="00423E8F">
        <w:rPr>
          <w:lang w:val="en-GB" w:eastAsia="en-GB"/>
        </w:rPr>
        <w:t xml:space="preserve"> </w:t>
      </w:r>
      <w:proofErr w:type="spellStart"/>
      <w:r w:rsidRPr="00423E8F">
        <w:rPr>
          <w:lang w:val="en-GB" w:eastAsia="en-GB"/>
        </w:rPr>
        <w:t>suda</w:t>
      </w:r>
      <w:proofErr w:type="spellEnd"/>
      <w:r w:rsidRPr="00423E8F">
        <w:rPr>
          <w:lang w:val="en-GB" w:eastAsia="en-GB"/>
        </w:rPr>
        <w:t xml:space="preserve">,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državne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w:t>
      </w:r>
      <w:proofErr w:type="spellStart"/>
      <w:r w:rsidRPr="00423E8F">
        <w:rPr>
          <w:lang w:val="en-GB" w:eastAsia="en-GB"/>
        </w:rPr>
        <w:t>vode</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ovlaštenog</w:t>
      </w:r>
      <w:proofErr w:type="spellEnd"/>
      <w:r w:rsidRPr="00423E8F">
        <w:rPr>
          <w:lang w:val="en-GB" w:eastAsia="en-GB"/>
        </w:rPr>
        <w:t xml:space="preserve"> </w:t>
      </w:r>
      <w:proofErr w:type="spellStart"/>
      <w:r w:rsidRPr="00423E8F">
        <w:rPr>
          <w:lang w:val="en-GB" w:eastAsia="en-GB"/>
        </w:rPr>
        <w:t>tužitelja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odvjetničkog</w:t>
      </w:r>
      <w:proofErr w:type="spellEnd"/>
      <w:r w:rsidRPr="00423E8F">
        <w:rPr>
          <w:lang w:val="en-GB" w:eastAsia="en-GB"/>
        </w:rPr>
        <w:t xml:space="preserve"> </w:t>
      </w:r>
      <w:proofErr w:type="spellStart"/>
      <w:r w:rsidRPr="00423E8F">
        <w:rPr>
          <w:lang w:val="en-GB" w:eastAsia="en-GB"/>
        </w:rPr>
        <w:t>ureda</w:t>
      </w:r>
      <w:proofErr w:type="spellEnd"/>
      <w:r w:rsidRPr="00423E8F">
        <w:rPr>
          <w:lang w:val="en-GB" w:eastAsia="en-GB"/>
        </w:rPr>
        <w:t xml:space="preserve">, </w:t>
      </w:r>
      <w:proofErr w:type="spellStart"/>
      <w:r w:rsidRPr="00423E8F">
        <w:rPr>
          <w:lang w:val="en-GB" w:eastAsia="en-GB"/>
        </w:rPr>
        <w:t>trenutkom</w:t>
      </w:r>
      <w:proofErr w:type="spellEnd"/>
      <w:r w:rsidRPr="00423E8F">
        <w:rPr>
          <w:lang w:val="en-GB" w:eastAsia="en-GB"/>
        </w:rPr>
        <w:t xml:space="preserve"> </w:t>
      </w:r>
      <w:proofErr w:type="spellStart"/>
      <w:r w:rsidRPr="00423E8F">
        <w:rPr>
          <w:lang w:val="en-GB" w:eastAsia="en-GB"/>
        </w:rPr>
        <w:t>registracije</w:t>
      </w:r>
      <w:proofErr w:type="spellEnd"/>
      <w:r w:rsidRPr="00423E8F">
        <w:rPr>
          <w:lang w:val="en-GB" w:eastAsia="en-GB"/>
        </w:rPr>
        <w:t xml:space="preserve"> </w:t>
      </w:r>
      <w:proofErr w:type="spellStart"/>
      <w:r w:rsidRPr="00423E8F">
        <w:rPr>
          <w:lang w:val="en-GB" w:eastAsia="en-GB"/>
        </w:rPr>
        <w:t>njihovog</w:t>
      </w:r>
      <w:proofErr w:type="spellEnd"/>
      <w:r w:rsidRPr="00423E8F">
        <w:rPr>
          <w:lang w:val="en-GB" w:eastAsia="en-GB"/>
        </w:rPr>
        <w:t xml:space="preserve"> </w:t>
      </w:r>
      <w:proofErr w:type="spellStart"/>
      <w:r w:rsidRPr="00423E8F">
        <w:rPr>
          <w:lang w:val="en-GB" w:eastAsia="en-GB"/>
        </w:rPr>
        <w:t>prijema</w:t>
      </w:r>
      <w:proofErr w:type="spellEnd"/>
      <w:r w:rsidRPr="00423E8F">
        <w:rPr>
          <w:lang w:val="en-GB" w:eastAsia="en-GB"/>
        </w:rPr>
        <w:t xml:space="preserve"> u tom </w:t>
      </w:r>
      <w:proofErr w:type="spellStart"/>
      <w:r w:rsidRPr="00423E8F">
        <w:rPr>
          <w:lang w:val="en-GB" w:eastAsia="en-GB"/>
        </w:rPr>
        <w:t>sustavu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uređaju</w:t>
      </w:r>
      <w:proofErr w:type="spellEnd"/>
      <w:r w:rsidRPr="00423E8F">
        <w:rPr>
          <w:lang w:val="en-GB" w:eastAsia="en-GB"/>
        </w:rPr>
        <w:t xml:space="preserve">. </w:t>
      </w:r>
      <w:proofErr w:type="spellStart"/>
      <w:r w:rsidRPr="00423E8F">
        <w:rPr>
          <w:lang w:val="en-GB" w:eastAsia="en-GB"/>
        </w:rPr>
        <w:t>Primatelj</w:t>
      </w:r>
      <w:proofErr w:type="spellEnd"/>
      <w:r w:rsidRPr="00423E8F">
        <w:rPr>
          <w:lang w:val="en-GB" w:eastAsia="en-GB"/>
        </w:rPr>
        <w:t xml:space="preserve"> </w:t>
      </w:r>
      <w:proofErr w:type="spellStart"/>
      <w:r w:rsidRPr="00423E8F">
        <w:rPr>
          <w:lang w:val="en-GB" w:eastAsia="en-GB"/>
        </w:rPr>
        <w:t>osigurava</w:t>
      </w:r>
      <w:proofErr w:type="spellEnd"/>
      <w:r w:rsidRPr="00423E8F">
        <w:rPr>
          <w:lang w:val="en-GB" w:eastAsia="en-GB"/>
        </w:rPr>
        <w:t xml:space="preserve"> </w:t>
      </w:r>
      <w:proofErr w:type="spellStart"/>
      <w:r w:rsidRPr="00423E8F">
        <w:rPr>
          <w:lang w:val="en-GB" w:eastAsia="en-GB"/>
        </w:rPr>
        <w:t>uredno</w:t>
      </w:r>
      <w:proofErr w:type="spellEnd"/>
      <w:r w:rsidRPr="00423E8F">
        <w:rPr>
          <w:lang w:val="en-GB" w:eastAsia="en-GB"/>
        </w:rPr>
        <w:t xml:space="preserve"> </w:t>
      </w:r>
      <w:proofErr w:type="spellStart"/>
      <w:r w:rsidRPr="00423E8F">
        <w:rPr>
          <w:lang w:val="en-GB" w:eastAsia="en-GB"/>
        </w:rPr>
        <w:t>djelovanje</w:t>
      </w:r>
      <w:proofErr w:type="spellEnd"/>
      <w:r w:rsidRPr="00423E8F">
        <w:rPr>
          <w:lang w:val="en-GB" w:eastAsia="en-GB"/>
        </w:rPr>
        <w:t xml:space="preserve"> </w:t>
      </w:r>
      <w:proofErr w:type="spellStart"/>
      <w:r w:rsidRPr="00423E8F">
        <w:rPr>
          <w:lang w:val="en-GB" w:eastAsia="en-GB"/>
        </w:rPr>
        <w:t>automatiziranog</w:t>
      </w:r>
      <w:proofErr w:type="spellEnd"/>
      <w:r w:rsidRPr="00423E8F">
        <w:rPr>
          <w:lang w:val="en-GB" w:eastAsia="en-GB"/>
        </w:rPr>
        <w:t xml:space="preserve"> </w:t>
      </w:r>
      <w:proofErr w:type="spellStart"/>
      <w:r w:rsidRPr="00423E8F">
        <w:rPr>
          <w:lang w:val="en-GB" w:eastAsia="en-GB"/>
        </w:rPr>
        <w:t>sustava</w:t>
      </w:r>
      <w:proofErr w:type="spellEnd"/>
      <w:r w:rsidRPr="00423E8F">
        <w:rPr>
          <w:lang w:val="en-GB" w:eastAsia="en-GB"/>
        </w:rPr>
        <w:t xml:space="preserve"> </w:t>
      </w:r>
      <w:proofErr w:type="spellStart"/>
      <w:r w:rsidRPr="00423E8F">
        <w:rPr>
          <w:lang w:val="en-GB" w:eastAsia="en-GB"/>
        </w:rPr>
        <w:t>potvrde</w:t>
      </w:r>
      <w:proofErr w:type="spellEnd"/>
      <w:r w:rsidRPr="00423E8F">
        <w:rPr>
          <w:lang w:val="en-GB" w:eastAsia="en-GB"/>
        </w:rPr>
        <w:t xml:space="preserve"> </w:t>
      </w:r>
      <w:proofErr w:type="spellStart"/>
      <w:r w:rsidRPr="00423E8F">
        <w:rPr>
          <w:lang w:val="en-GB" w:eastAsia="en-GB"/>
        </w:rPr>
        <w:t>prijema</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pošiljatelj</w:t>
      </w:r>
      <w:proofErr w:type="spellEnd"/>
      <w:r w:rsidRPr="00423E8F">
        <w:rPr>
          <w:lang w:val="en-GB" w:eastAsia="en-GB"/>
        </w:rPr>
        <w:t xml:space="preserve"> ne </w:t>
      </w:r>
      <w:proofErr w:type="spellStart"/>
      <w:r w:rsidRPr="00423E8F">
        <w:rPr>
          <w:lang w:val="en-GB" w:eastAsia="en-GB"/>
        </w:rPr>
        <w:t>zaprimi</w:t>
      </w:r>
      <w:proofErr w:type="spellEnd"/>
      <w:r w:rsidRPr="00423E8F">
        <w:rPr>
          <w:lang w:val="en-GB" w:eastAsia="en-GB"/>
        </w:rPr>
        <w:t xml:space="preserve"> </w:t>
      </w:r>
      <w:proofErr w:type="spellStart"/>
      <w:r w:rsidRPr="00423E8F">
        <w:rPr>
          <w:lang w:val="en-GB" w:eastAsia="en-GB"/>
        </w:rPr>
        <w:t>potvrdu</w:t>
      </w:r>
      <w:proofErr w:type="spellEnd"/>
      <w:r w:rsidRPr="00423E8F">
        <w:rPr>
          <w:lang w:val="en-GB" w:eastAsia="en-GB"/>
        </w:rPr>
        <w:t xml:space="preserve"> </w:t>
      </w:r>
      <w:proofErr w:type="spellStart"/>
      <w:r w:rsidRPr="00423E8F">
        <w:rPr>
          <w:lang w:val="en-GB" w:eastAsia="en-GB"/>
        </w:rPr>
        <w:t>prijema</w:t>
      </w:r>
      <w:proofErr w:type="spellEnd"/>
      <w:r w:rsidRPr="00423E8F">
        <w:rPr>
          <w:lang w:val="en-GB" w:eastAsia="en-GB"/>
        </w:rPr>
        <w:t xml:space="preserve">, </w:t>
      </w:r>
      <w:proofErr w:type="spellStart"/>
      <w:r w:rsidRPr="00423E8F">
        <w:rPr>
          <w:lang w:val="en-GB" w:eastAsia="en-GB"/>
        </w:rPr>
        <w:t>obavijestit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o tome </w:t>
      </w:r>
      <w:proofErr w:type="spellStart"/>
      <w:r w:rsidRPr="00423E8F">
        <w:rPr>
          <w:lang w:val="en-GB" w:eastAsia="en-GB"/>
        </w:rPr>
        <w:t>primatelja</w:t>
      </w:r>
      <w:proofErr w:type="spellEnd"/>
      <w:r w:rsidRPr="00423E8F">
        <w:rPr>
          <w:lang w:val="en-GB" w:eastAsia="en-GB"/>
        </w:rPr>
        <w:t xml:space="preserve">, pa </w:t>
      </w:r>
      <w:proofErr w:type="spellStart"/>
      <w:r w:rsidRPr="00423E8F">
        <w:rPr>
          <w:lang w:val="en-GB" w:eastAsia="en-GB"/>
        </w:rPr>
        <w:t>ako</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kojeg</w:t>
      </w:r>
      <w:proofErr w:type="spellEnd"/>
      <w:r w:rsidRPr="00423E8F">
        <w:rPr>
          <w:lang w:val="en-GB" w:eastAsia="en-GB"/>
        </w:rPr>
        <w:t xml:space="preserve"> je </w:t>
      </w:r>
      <w:proofErr w:type="spellStart"/>
      <w:r w:rsidRPr="00423E8F">
        <w:rPr>
          <w:lang w:val="en-GB" w:eastAsia="en-GB"/>
        </w:rPr>
        <w:t>odredio</w:t>
      </w:r>
      <w:proofErr w:type="spellEnd"/>
      <w:r w:rsidRPr="00423E8F">
        <w:rPr>
          <w:lang w:val="en-GB" w:eastAsia="en-GB"/>
        </w:rPr>
        <w:t xml:space="preserve"> ne </w:t>
      </w:r>
      <w:proofErr w:type="spellStart"/>
      <w:r w:rsidRPr="00423E8F">
        <w:rPr>
          <w:lang w:val="en-GB" w:eastAsia="en-GB"/>
        </w:rPr>
        <w:t>primi</w:t>
      </w:r>
      <w:proofErr w:type="spellEnd"/>
      <w:r w:rsidRPr="00423E8F">
        <w:rPr>
          <w:lang w:val="en-GB" w:eastAsia="en-GB"/>
        </w:rPr>
        <w:t xml:space="preserve"> </w:t>
      </w:r>
      <w:proofErr w:type="spellStart"/>
      <w:r w:rsidRPr="00423E8F">
        <w:rPr>
          <w:lang w:val="en-GB" w:eastAsia="en-GB"/>
        </w:rPr>
        <w:t>tu</w:t>
      </w:r>
      <w:proofErr w:type="spellEnd"/>
      <w:r w:rsidRPr="00423E8F">
        <w:rPr>
          <w:lang w:val="en-GB" w:eastAsia="en-GB"/>
        </w:rPr>
        <w:t xml:space="preserve"> </w:t>
      </w:r>
      <w:proofErr w:type="spellStart"/>
      <w:r w:rsidRPr="00423E8F">
        <w:rPr>
          <w:lang w:val="en-GB" w:eastAsia="en-GB"/>
        </w:rPr>
        <w:t>potvrdu</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da </w:t>
      </w:r>
      <w:proofErr w:type="spellStart"/>
      <w:r w:rsidRPr="00423E8F">
        <w:rPr>
          <w:lang w:val="en-GB" w:eastAsia="en-GB"/>
        </w:rPr>
        <w:t>podnesak</w:t>
      </w:r>
      <w:proofErr w:type="spellEnd"/>
      <w:r w:rsidRPr="00423E8F">
        <w:rPr>
          <w:lang w:val="en-GB" w:eastAsia="en-GB"/>
        </w:rPr>
        <w:t xml:space="preserve"> u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poslan</w:t>
      </w:r>
      <w:proofErr w:type="spellEnd"/>
      <w:r w:rsidRPr="00423E8F">
        <w:rPr>
          <w:lang w:val="en-GB" w:eastAsia="en-GB"/>
        </w:rPr>
        <w:t>.</w:t>
      </w:r>
    </w:p>
    <w:p w14:paraId="4310FCB0" w14:textId="77777777" w:rsidR="007A2F06" w:rsidRPr="00423E8F" w:rsidRDefault="007A2F06" w:rsidP="007A2F06">
      <w:pPr>
        <w:spacing w:after="135" w:line="276" w:lineRule="auto"/>
        <w:jc w:val="both"/>
        <w:rPr>
          <w:lang w:val="en-GB" w:eastAsia="en-GB"/>
        </w:rPr>
      </w:pPr>
      <w:r w:rsidRPr="00423E8F">
        <w:rPr>
          <w:lang w:val="en-GB" w:eastAsia="en-GB"/>
        </w:rPr>
        <w:t xml:space="preserve">(3) O </w:t>
      </w:r>
      <w:proofErr w:type="spellStart"/>
      <w:r w:rsidRPr="00423E8F">
        <w:rPr>
          <w:lang w:val="en-GB" w:eastAsia="en-GB"/>
        </w:rPr>
        <w:t>podnesku</w:t>
      </w:r>
      <w:proofErr w:type="spellEnd"/>
      <w:r w:rsidRPr="00423E8F">
        <w:rPr>
          <w:lang w:val="en-GB" w:eastAsia="en-GB"/>
        </w:rPr>
        <w:t xml:space="preserve"> u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2. </w:t>
      </w:r>
      <w:proofErr w:type="spellStart"/>
      <w:r w:rsidRPr="00423E8F">
        <w:rPr>
          <w:lang w:val="en-GB" w:eastAsia="en-GB"/>
        </w:rPr>
        <w:t>ovog</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državne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vodi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i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tužitelj</w:t>
      </w:r>
      <w:proofErr w:type="spellEnd"/>
      <w:r w:rsidRPr="00423E8F">
        <w:rPr>
          <w:lang w:val="en-GB" w:eastAsia="en-GB"/>
        </w:rPr>
        <w:t xml:space="preserve"> </w:t>
      </w:r>
      <w:proofErr w:type="spellStart"/>
      <w:r w:rsidRPr="00423E8F">
        <w:rPr>
          <w:lang w:val="en-GB" w:eastAsia="en-GB"/>
        </w:rPr>
        <w:t>sastavljaju</w:t>
      </w:r>
      <w:proofErr w:type="spellEnd"/>
      <w:r w:rsidRPr="00423E8F">
        <w:rPr>
          <w:lang w:val="en-GB" w:eastAsia="en-GB"/>
        </w:rPr>
        <w:t xml:space="preserve"> </w:t>
      </w:r>
      <w:proofErr w:type="spellStart"/>
      <w:r w:rsidRPr="00423E8F">
        <w:rPr>
          <w:lang w:val="en-GB" w:eastAsia="en-GB"/>
        </w:rPr>
        <w:t>službenu</w:t>
      </w:r>
      <w:proofErr w:type="spellEnd"/>
      <w:r w:rsidRPr="00423E8F">
        <w:rPr>
          <w:lang w:val="en-GB" w:eastAsia="en-GB"/>
        </w:rPr>
        <w:t xml:space="preserve"> </w:t>
      </w:r>
      <w:proofErr w:type="spellStart"/>
      <w:r w:rsidRPr="00423E8F">
        <w:rPr>
          <w:lang w:val="en-GB" w:eastAsia="en-GB"/>
        </w:rPr>
        <w:t>zabilješku</w:t>
      </w:r>
      <w:proofErr w:type="spellEnd"/>
      <w:r w:rsidRPr="00423E8F">
        <w:rPr>
          <w:lang w:val="en-GB" w:eastAsia="en-GB"/>
        </w:rPr>
        <w:t xml:space="preserve">. U </w:t>
      </w:r>
      <w:proofErr w:type="spellStart"/>
      <w:r w:rsidRPr="00423E8F">
        <w:rPr>
          <w:lang w:val="en-GB" w:eastAsia="en-GB"/>
        </w:rPr>
        <w:t>slučaju</w:t>
      </w:r>
      <w:proofErr w:type="spellEnd"/>
      <w:r w:rsidRPr="00423E8F">
        <w:rPr>
          <w:lang w:val="en-GB" w:eastAsia="en-GB"/>
        </w:rPr>
        <w:t xml:space="preserve"> </w:t>
      </w:r>
      <w:proofErr w:type="spellStart"/>
      <w:r w:rsidRPr="00423E8F">
        <w:rPr>
          <w:lang w:val="en-GB" w:eastAsia="en-GB"/>
        </w:rPr>
        <w:t>nerazumljivog</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nepotpunog</w:t>
      </w:r>
      <w:proofErr w:type="spellEnd"/>
      <w:r w:rsidRPr="00423E8F">
        <w:rPr>
          <w:lang w:val="en-GB" w:eastAsia="en-GB"/>
        </w:rPr>
        <w:t xml:space="preserve"> </w:t>
      </w:r>
      <w:proofErr w:type="spellStart"/>
      <w:r w:rsidRPr="00423E8F">
        <w:rPr>
          <w:lang w:val="en-GB" w:eastAsia="en-GB"/>
        </w:rPr>
        <w:t>podneska</w:t>
      </w:r>
      <w:proofErr w:type="spellEnd"/>
      <w:r w:rsidRPr="00423E8F">
        <w:rPr>
          <w:lang w:val="en-GB" w:eastAsia="en-GB"/>
        </w:rPr>
        <w:t xml:space="preserve"> u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 xml:space="preserve"> </w:t>
      </w:r>
      <w:proofErr w:type="spellStart"/>
      <w:r w:rsidRPr="00423E8F">
        <w:rPr>
          <w:lang w:val="en-GB" w:eastAsia="en-GB"/>
        </w:rPr>
        <w:t>pozvat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podnositelja</w:t>
      </w:r>
      <w:proofErr w:type="spellEnd"/>
      <w:r w:rsidRPr="00423E8F">
        <w:rPr>
          <w:lang w:val="en-GB" w:eastAsia="en-GB"/>
        </w:rPr>
        <w:t xml:space="preserve"> da </w:t>
      </w:r>
      <w:proofErr w:type="spellStart"/>
      <w:r w:rsidRPr="00423E8F">
        <w:rPr>
          <w:lang w:val="en-GB" w:eastAsia="en-GB"/>
        </w:rPr>
        <w:t>podnesak</w:t>
      </w:r>
      <w:proofErr w:type="spellEnd"/>
      <w:r w:rsidRPr="00423E8F">
        <w:rPr>
          <w:lang w:val="en-GB" w:eastAsia="en-GB"/>
        </w:rPr>
        <w:t xml:space="preserve"> </w:t>
      </w:r>
      <w:proofErr w:type="spellStart"/>
      <w:r w:rsidRPr="00423E8F">
        <w:rPr>
          <w:lang w:val="en-GB" w:eastAsia="en-GB"/>
        </w:rPr>
        <w:t>ispravi</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dopuni</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on to ne </w:t>
      </w:r>
      <w:proofErr w:type="spellStart"/>
      <w:r w:rsidRPr="00423E8F">
        <w:rPr>
          <w:lang w:val="en-GB" w:eastAsia="en-GB"/>
        </w:rPr>
        <w:t>učini</w:t>
      </w:r>
      <w:proofErr w:type="spellEnd"/>
      <w:r w:rsidRPr="00423E8F">
        <w:rPr>
          <w:lang w:val="en-GB" w:eastAsia="en-GB"/>
        </w:rPr>
        <w:t xml:space="preserve"> u </w:t>
      </w:r>
      <w:proofErr w:type="spellStart"/>
      <w:r w:rsidRPr="00423E8F">
        <w:rPr>
          <w:lang w:val="en-GB" w:eastAsia="en-GB"/>
        </w:rPr>
        <w:t>određenom</w:t>
      </w:r>
      <w:proofErr w:type="spellEnd"/>
      <w:r w:rsidRPr="00423E8F">
        <w:rPr>
          <w:lang w:val="en-GB" w:eastAsia="en-GB"/>
        </w:rPr>
        <w:t xml:space="preserve">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podnesak</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odbaciti</w:t>
      </w:r>
      <w:proofErr w:type="spellEnd"/>
      <w:r w:rsidRPr="00423E8F">
        <w:rPr>
          <w:lang w:val="en-GB" w:eastAsia="en-GB"/>
        </w:rPr>
        <w:t>.</w:t>
      </w:r>
    </w:p>
    <w:p w14:paraId="7DBAB8E3" w14:textId="77777777" w:rsidR="007A2F06" w:rsidRPr="00423E8F" w:rsidRDefault="007A2F06" w:rsidP="007A2F06">
      <w:pPr>
        <w:spacing w:after="135" w:line="276" w:lineRule="auto"/>
        <w:jc w:val="both"/>
        <w:rPr>
          <w:lang w:val="en-GB" w:eastAsia="en-GB"/>
        </w:rPr>
      </w:pPr>
      <w:r w:rsidRPr="00423E8F">
        <w:rPr>
          <w:lang w:val="en-GB" w:eastAsia="en-GB"/>
        </w:rPr>
        <w:t xml:space="preserve">(4) U </w:t>
      </w:r>
      <w:proofErr w:type="spellStart"/>
      <w:r w:rsidRPr="00423E8F">
        <w:rPr>
          <w:lang w:val="en-GB" w:eastAsia="en-GB"/>
        </w:rPr>
        <w:t>ocjeni</w:t>
      </w:r>
      <w:proofErr w:type="spellEnd"/>
      <w:r w:rsidRPr="00423E8F">
        <w:rPr>
          <w:lang w:val="en-GB" w:eastAsia="en-GB"/>
        </w:rPr>
        <w:t xml:space="preserve"> </w:t>
      </w:r>
      <w:proofErr w:type="spellStart"/>
      <w:r w:rsidRPr="00423E8F">
        <w:rPr>
          <w:lang w:val="en-GB" w:eastAsia="en-GB"/>
        </w:rPr>
        <w:t>pitanja</w:t>
      </w:r>
      <w:proofErr w:type="spellEnd"/>
      <w:r w:rsidRPr="00423E8F">
        <w:rPr>
          <w:lang w:val="en-GB" w:eastAsia="en-GB"/>
        </w:rPr>
        <w:t xml:space="preserve"> </w:t>
      </w:r>
      <w:proofErr w:type="spellStart"/>
      <w:r w:rsidRPr="00423E8F">
        <w:rPr>
          <w:lang w:val="en-GB" w:eastAsia="en-GB"/>
        </w:rPr>
        <w:t>pravne</w:t>
      </w:r>
      <w:proofErr w:type="spellEnd"/>
      <w:r w:rsidRPr="00423E8F">
        <w:rPr>
          <w:lang w:val="en-GB" w:eastAsia="en-GB"/>
        </w:rPr>
        <w:t xml:space="preserve"> </w:t>
      </w:r>
      <w:proofErr w:type="spellStart"/>
      <w:r w:rsidRPr="00423E8F">
        <w:rPr>
          <w:lang w:val="en-GB" w:eastAsia="en-GB"/>
        </w:rPr>
        <w:t>valjanosti</w:t>
      </w:r>
      <w:proofErr w:type="spellEnd"/>
      <w:r w:rsidRPr="00423E8F">
        <w:rPr>
          <w:lang w:val="en-GB" w:eastAsia="en-GB"/>
        </w:rPr>
        <w:t xml:space="preserve">, </w:t>
      </w:r>
      <w:proofErr w:type="spellStart"/>
      <w:r w:rsidRPr="00423E8F">
        <w:rPr>
          <w:lang w:val="en-GB" w:eastAsia="en-GB"/>
        </w:rPr>
        <w:t>uporabe</w:t>
      </w:r>
      <w:proofErr w:type="spellEnd"/>
      <w:r w:rsidRPr="00423E8F">
        <w:rPr>
          <w:lang w:val="en-GB" w:eastAsia="en-GB"/>
        </w:rPr>
        <w:t xml:space="preserve">, </w:t>
      </w:r>
      <w:proofErr w:type="spellStart"/>
      <w:r w:rsidRPr="00423E8F">
        <w:rPr>
          <w:lang w:val="en-GB" w:eastAsia="en-GB"/>
        </w:rPr>
        <w:t>prometa</w:t>
      </w:r>
      <w:proofErr w:type="spellEnd"/>
      <w:r w:rsidRPr="00423E8F">
        <w:rPr>
          <w:lang w:val="en-GB" w:eastAsia="en-GB"/>
        </w:rPr>
        <w:t xml:space="preserve">, </w:t>
      </w:r>
      <w:proofErr w:type="spellStart"/>
      <w:r w:rsidRPr="00423E8F">
        <w:rPr>
          <w:lang w:val="en-GB" w:eastAsia="en-GB"/>
        </w:rPr>
        <w:t>čuvanja</w:t>
      </w:r>
      <w:proofErr w:type="spellEnd"/>
      <w:r w:rsidRPr="00423E8F">
        <w:rPr>
          <w:lang w:val="en-GB" w:eastAsia="en-GB"/>
        </w:rPr>
        <w:t xml:space="preserve"> i </w:t>
      </w:r>
      <w:proofErr w:type="spellStart"/>
      <w:r w:rsidRPr="00423E8F">
        <w:rPr>
          <w:lang w:val="en-GB" w:eastAsia="en-GB"/>
        </w:rPr>
        <w:t>tajnosti</w:t>
      </w:r>
      <w:proofErr w:type="spellEnd"/>
      <w:r w:rsidRPr="00423E8F">
        <w:rPr>
          <w:lang w:val="en-GB" w:eastAsia="en-GB"/>
        </w:rPr>
        <w:t xml:space="preserve"> </w:t>
      </w:r>
      <w:proofErr w:type="spellStart"/>
      <w:r w:rsidRPr="00423E8F">
        <w:rPr>
          <w:lang w:val="en-GB" w:eastAsia="en-GB"/>
        </w:rPr>
        <w:t>podnesaka</w:t>
      </w:r>
      <w:proofErr w:type="spellEnd"/>
      <w:r w:rsidRPr="00423E8F">
        <w:rPr>
          <w:lang w:val="en-GB" w:eastAsia="en-GB"/>
        </w:rPr>
        <w:t xml:space="preserve"> u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elektroničke</w:t>
      </w:r>
      <w:proofErr w:type="spellEnd"/>
      <w:r w:rsidRPr="00423E8F">
        <w:rPr>
          <w:lang w:val="en-GB" w:eastAsia="en-GB"/>
        </w:rPr>
        <w:t xml:space="preserve"> </w:t>
      </w:r>
      <w:proofErr w:type="spellStart"/>
      <w:r w:rsidRPr="00423E8F">
        <w:rPr>
          <w:lang w:val="en-GB" w:eastAsia="en-GB"/>
        </w:rPr>
        <w:t>isprave</w:t>
      </w:r>
      <w:proofErr w:type="spellEnd"/>
      <w:r w:rsidRPr="00423E8F">
        <w:rPr>
          <w:lang w:val="en-GB" w:eastAsia="en-GB"/>
        </w:rPr>
        <w:t xml:space="preserve"> </w:t>
      </w:r>
      <w:proofErr w:type="spellStart"/>
      <w:r w:rsidRPr="00423E8F">
        <w:rPr>
          <w:lang w:val="en-GB" w:eastAsia="en-GB"/>
        </w:rPr>
        <w:t>odgovarajuće</w:t>
      </w:r>
      <w:proofErr w:type="spellEnd"/>
      <w:r w:rsidRPr="00423E8F">
        <w:rPr>
          <w:lang w:val="en-GB" w:eastAsia="en-GB"/>
        </w:rPr>
        <w:t xml:space="preserve"> se </w:t>
      </w:r>
      <w:proofErr w:type="spellStart"/>
      <w:r w:rsidRPr="00423E8F">
        <w:rPr>
          <w:lang w:val="en-GB" w:eastAsia="en-GB"/>
        </w:rPr>
        <w:t>primjenjuju</w:t>
      </w:r>
      <w:proofErr w:type="spellEnd"/>
      <w:r w:rsidRPr="00423E8F">
        <w:rPr>
          <w:lang w:val="en-GB" w:eastAsia="en-GB"/>
        </w:rPr>
        <w:t xml:space="preserve"> </w:t>
      </w:r>
      <w:proofErr w:type="spellStart"/>
      <w:r w:rsidRPr="00423E8F">
        <w:rPr>
          <w:lang w:val="en-GB" w:eastAsia="en-GB"/>
        </w:rPr>
        <w:t>odredbe</w:t>
      </w:r>
      <w:proofErr w:type="spellEnd"/>
      <w:r w:rsidRPr="00423E8F">
        <w:rPr>
          <w:lang w:val="en-GB" w:eastAsia="en-GB"/>
        </w:rPr>
        <w:t xml:space="preserve"> </w:t>
      </w:r>
      <w:proofErr w:type="spellStart"/>
      <w:r w:rsidRPr="00423E8F">
        <w:rPr>
          <w:lang w:val="en-GB" w:eastAsia="en-GB"/>
        </w:rPr>
        <w:t>posebnih</w:t>
      </w:r>
      <w:proofErr w:type="spellEnd"/>
      <w:r w:rsidRPr="00423E8F">
        <w:rPr>
          <w:lang w:val="en-GB" w:eastAsia="en-GB"/>
        </w:rPr>
        <w:t xml:space="preserve"> </w:t>
      </w:r>
      <w:proofErr w:type="spellStart"/>
      <w:r w:rsidRPr="00423E8F">
        <w:rPr>
          <w:lang w:val="en-GB" w:eastAsia="en-GB"/>
        </w:rPr>
        <w:t>propisa</w:t>
      </w:r>
      <w:proofErr w:type="spellEnd"/>
      <w:r w:rsidRPr="00423E8F">
        <w:rPr>
          <w:lang w:val="en-GB" w:eastAsia="en-GB"/>
        </w:rPr>
        <w:t>.</w:t>
      </w:r>
    </w:p>
    <w:p w14:paraId="33B477C5" w14:textId="6A7EDEB7" w:rsidR="007A2F06" w:rsidRPr="00423E8F" w:rsidRDefault="007A2F06" w:rsidP="007A2F06">
      <w:pPr>
        <w:spacing w:after="135" w:line="276" w:lineRule="auto"/>
        <w:jc w:val="both"/>
        <w:rPr>
          <w:lang w:val="en-GB" w:eastAsia="en-GB"/>
        </w:rPr>
      </w:pPr>
      <w:r w:rsidRPr="00423E8F">
        <w:rPr>
          <w:lang w:val="en-GB" w:eastAsia="en-GB"/>
        </w:rPr>
        <w:t xml:space="preserve">(5) </w:t>
      </w:r>
      <w:proofErr w:type="spellStart"/>
      <w:r w:rsidRPr="00423E8F">
        <w:rPr>
          <w:lang w:val="en-GB" w:eastAsia="en-GB"/>
        </w:rPr>
        <w:t>Pismena</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se </w:t>
      </w:r>
      <w:proofErr w:type="spellStart"/>
      <w:r w:rsidRPr="00423E8F">
        <w:rPr>
          <w:lang w:val="en-GB" w:eastAsia="en-GB"/>
        </w:rPr>
        <w:t>sastavljaju</w:t>
      </w:r>
      <w:proofErr w:type="spellEnd"/>
      <w:r w:rsidRPr="00423E8F">
        <w:rPr>
          <w:lang w:val="en-GB" w:eastAsia="en-GB"/>
        </w:rPr>
        <w:t xml:space="preserve"> u </w:t>
      </w:r>
      <w:proofErr w:type="spellStart"/>
      <w:r w:rsidRPr="00423E8F">
        <w:rPr>
          <w:lang w:val="en-GB" w:eastAsia="en-GB"/>
        </w:rPr>
        <w:t>vezi</w:t>
      </w:r>
      <w:proofErr w:type="spellEnd"/>
      <w:r w:rsidRPr="00423E8F">
        <w:rPr>
          <w:lang w:val="en-GB" w:eastAsia="en-GB"/>
        </w:rPr>
        <w:t xml:space="preserve"> s </w:t>
      </w:r>
      <w:proofErr w:type="spellStart"/>
      <w:r w:rsidRPr="00423E8F">
        <w:rPr>
          <w:lang w:val="en-GB" w:eastAsia="en-GB"/>
        </w:rPr>
        <w:t>prekršajnim</w:t>
      </w:r>
      <w:proofErr w:type="spellEnd"/>
      <w:r w:rsidRPr="00423E8F">
        <w:rPr>
          <w:lang w:val="en-GB" w:eastAsia="en-GB"/>
        </w:rPr>
        <w:t xml:space="preserve"> </w:t>
      </w:r>
      <w:proofErr w:type="spellStart"/>
      <w:r w:rsidRPr="00423E8F">
        <w:rPr>
          <w:lang w:val="en-GB" w:eastAsia="en-GB"/>
        </w:rPr>
        <w:t>postupkom</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se </w:t>
      </w:r>
      <w:proofErr w:type="spellStart"/>
      <w:r w:rsidRPr="00423E8F">
        <w:rPr>
          <w:lang w:val="en-GB" w:eastAsia="en-GB"/>
        </w:rPr>
        <w:t>sastavljati</w:t>
      </w:r>
      <w:proofErr w:type="spellEnd"/>
      <w:r w:rsidRPr="00423E8F">
        <w:rPr>
          <w:lang w:val="en-GB" w:eastAsia="en-GB"/>
        </w:rPr>
        <w:t xml:space="preserve">, </w:t>
      </w:r>
      <w:proofErr w:type="spellStart"/>
      <w:r w:rsidRPr="00423E8F">
        <w:rPr>
          <w:lang w:val="en-GB" w:eastAsia="en-GB"/>
        </w:rPr>
        <w:t>popunjavati</w:t>
      </w:r>
      <w:proofErr w:type="spellEnd"/>
      <w:r w:rsidRPr="00423E8F">
        <w:rPr>
          <w:lang w:val="en-GB" w:eastAsia="en-GB"/>
        </w:rPr>
        <w:t xml:space="preserve">, </w:t>
      </w:r>
      <w:proofErr w:type="spellStart"/>
      <w:r w:rsidRPr="00423E8F">
        <w:rPr>
          <w:lang w:val="en-GB" w:eastAsia="en-GB"/>
        </w:rPr>
        <w:t>voditi</w:t>
      </w:r>
      <w:proofErr w:type="spellEnd"/>
      <w:r w:rsidRPr="00423E8F">
        <w:rPr>
          <w:lang w:val="en-GB" w:eastAsia="en-GB"/>
        </w:rPr>
        <w:t xml:space="preserve">, </w:t>
      </w:r>
      <w:proofErr w:type="spellStart"/>
      <w:r w:rsidRPr="00423E8F">
        <w:rPr>
          <w:lang w:val="en-GB" w:eastAsia="en-GB"/>
        </w:rPr>
        <w:t>ispisivati</w:t>
      </w:r>
      <w:proofErr w:type="spellEnd"/>
      <w:r w:rsidRPr="00423E8F">
        <w:rPr>
          <w:lang w:val="en-GB" w:eastAsia="en-GB"/>
        </w:rPr>
        <w:t xml:space="preserve"> i </w:t>
      </w:r>
      <w:proofErr w:type="spellStart"/>
      <w:r w:rsidRPr="00423E8F">
        <w:rPr>
          <w:lang w:val="en-GB" w:eastAsia="en-GB"/>
        </w:rPr>
        <w:t>arhivirati</w:t>
      </w:r>
      <w:proofErr w:type="spellEnd"/>
      <w:r w:rsidRPr="00423E8F">
        <w:rPr>
          <w:lang w:val="en-GB" w:eastAsia="en-GB"/>
        </w:rPr>
        <w:t xml:space="preserve"> u </w:t>
      </w:r>
      <w:proofErr w:type="spellStart"/>
      <w:r w:rsidRPr="00423E8F">
        <w:rPr>
          <w:lang w:val="en-GB" w:eastAsia="en-GB"/>
        </w:rPr>
        <w:t>elektroničkom</w:t>
      </w:r>
      <w:proofErr w:type="spellEnd"/>
      <w:r w:rsidRPr="00423E8F">
        <w:rPr>
          <w:lang w:val="en-GB" w:eastAsia="en-GB"/>
        </w:rPr>
        <w:t xml:space="preserve"> </w:t>
      </w:r>
      <w:proofErr w:type="spellStart"/>
      <w:r w:rsidRPr="00423E8F">
        <w:rPr>
          <w:lang w:val="en-GB" w:eastAsia="en-GB"/>
        </w:rPr>
        <w:t>obliku</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se </w:t>
      </w:r>
      <w:proofErr w:type="spellStart"/>
      <w:r w:rsidRPr="00423E8F">
        <w:rPr>
          <w:lang w:val="en-GB" w:eastAsia="en-GB"/>
        </w:rPr>
        <w:t>takvo</w:t>
      </w:r>
      <w:proofErr w:type="spellEnd"/>
      <w:r w:rsidRPr="00423E8F">
        <w:rPr>
          <w:lang w:val="en-GB" w:eastAsia="en-GB"/>
        </w:rPr>
        <w:t xml:space="preserve"> </w:t>
      </w:r>
      <w:proofErr w:type="spellStart"/>
      <w:r w:rsidRPr="00423E8F">
        <w:rPr>
          <w:lang w:val="en-GB" w:eastAsia="en-GB"/>
        </w:rPr>
        <w:t>pismeno</w:t>
      </w:r>
      <w:proofErr w:type="spellEnd"/>
      <w:r w:rsidRPr="00423E8F">
        <w:rPr>
          <w:lang w:val="en-GB" w:eastAsia="en-GB"/>
        </w:rPr>
        <w:t xml:space="preserve"> </w:t>
      </w:r>
      <w:proofErr w:type="spellStart"/>
      <w:r w:rsidRPr="00423E8F">
        <w:rPr>
          <w:lang w:val="en-GB" w:eastAsia="en-GB"/>
        </w:rPr>
        <w:t>potpisuje</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se </w:t>
      </w:r>
      <w:proofErr w:type="spellStart"/>
      <w:r w:rsidRPr="00423E8F">
        <w:rPr>
          <w:lang w:val="en-GB" w:eastAsia="en-GB"/>
        </w:rPr>
        <w:t>potpisivati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elektroničkom</w:t>
      </w:r>
      <w:proofErr w:type="spellEnd"/>
      <w:r w:rsidRPr="00423E8F">
        <w:rPr>
          <w:lang w:val="en-GB" w:eastAsia="en-GB"/>
        </w:rPr>
        <w:t xml:space="preserve"> </w:t>
      </w:r>
      <w:proofErr w:type="spellStart"/>
      <w:r w:rsidRPr="00423E8F">
        <w:rPr>
          <w:lang w:val="en-GB" w:eastAsia="en-GB"/>
        </w:rPr>
        <w:t>uređaju</w:t>
      </w:r>
      <w:proofErr w:type="spellEnd"/>
      <w:r w:rsidRPr="00423E8F">
        <w:rPr>
          <w:lang w:val="en-GB" w:eastAsia="en-GB"/>
        </w:rPr>
        <w:t xml:space="preserve">, u </w:t>
      </w:r>
      <w:proofErr w:type="spellStart"/>
      <w:r w:rsidRPr="00423E8F">
        <w:rPr>
          <w:lang w:val="en-GB" w:eastAsia="en-GB"/>
        </w:rPr>
        <w:t>skladu</w:t>
      </w:r>
      <w:proofErr w:type="spellEnd"/>
      <w:r w:rsidRPr="00423E8F">
        <w:rPr>
          <w:lang w:val="en-GB" w:eastAsia="en-GB"/>
        </w:rPr>
        <w:t xml:space="preserve"> s </w:t>
      </w:r>
      <w:proofErr w:type="spellStart"/>
      <w:r w:rsidRPr="00423E8F">
        <w:rPr>
          <w:lang w:val="en-GB" w:eastAsia="en-GB"/>
        </w:rPr>
        <w:t>tehničkim</w:t>
      </w:r>
      <w:proofErr w:type="spellEnd"/>
      <w:r w:rsidRPr="00423E8F">
        <w:rPr>
          <w:lang w:val="en-GB" w:eastAsia="en-GB"/>
        </w:rPr>
        <w:t xml:space="preserve"> </w:t>
      </w:r>
      <w:proofErr w:type="spellStart"/>
      <w:r w:rsidRPr="00423E8F">
        <w:rPr>
          <w:lang w:val="en-GB" w:eastAsia="en-GB"/>
        </w:rPr>
        <w:t>mogućnostima</w:t>
      </w:r>
      <w:proofErr w:type="spellEnd"/>
      <w:r w:rsidRPr="00423E8F">
        <w:rPr>
          <w:lang w:val="en-GB" w:eastAsia="en-GB"/>
        </w:rPr>
        <w:t xml:space="preserve"> </w:t>
      </w:r>
      <w:proofErr w:type="spellStart"/>
      <w:r w:rsidRPr="00423E8F">
        <w:rPr>
          <w:lang w:val="en-GB" w:eastAsia="en-GB"/>
        </w:rPr>
        <w:t>uređaja</w:t>
      </w:r>
      <w:proofErr w:type="spellEnd"/>
      <w:r w:rsidRPr="00423E8F">
        <w:rPr>
          <w:lang w:val="en-GB" w:eastAsia="en-GB"/>
        </w:rPr>
        <w:t>.</w:t>
      </w:r>
    </w:p>
    <w:p w14:paraId="5951FB9B" w14:textId="77777777" w:rsidR="008B5BA5" w:rsidRPr="00423E8F" w:rsidRDefault="008B5BA5" w:rsidP="008B5BA5">
      <w:pPr>
        <w:spacing w:after="135" w:line="276" w:lineRule="auto"/>
        <w:jc w:val="center"/>
        <w:rPr>
          <w:b/>
          <w:lang w:val="en-GB" w:eastAsia="en-GB"/>
        </w:rPr>
      </w:pPr>
    </w:p>
    <w:p w14:paraId="3A4A749C" w14:textId="6E65FAC3" w:rsidR="008B5BA5" w:rsidRPr="00423E8F" w:rsidRDefault="008B5BA5"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122.</w:t>
      </w:r>
    </w:p>
    <w:p w14:paraId="55684FE6" w14:textId="77777777" w:rsidR="008B5BA5" w:rsidRPr="00423E8F" w:rsidRDefault="008B5BA5" w:rsidP="008B5BA5">
      <w:pPr>
        <w:spacing w:after="135" w:line="276" w:lineRule="auto"/>
        <w:jc w:val="both"/>
        <w:rPr>
          <w:lang w:val="en-GB" w:eastAsia="en-GB"/>
        </w:rPr>
      </w:pPr>
      <w:r w:rsidRPr="00423E8F">
        <w:rPr>
          <w:lang w:val="en-GB" w:eastAsia="en-GB"/>
        </w:rPr>
        <w:t xml:space="preserve">(1) </w:t>
      </w:r>
      <w:proofErr w:type="spellStart"/>
      <w:r w:rsidRPr="00423E8F">
        <w:rPr>
          <w:lang w:val="en-GB" w:eastAsia="en-GB"/>
        </w:rPr>
        <w:t>Rokovi</w:t>
      </w:r>
      <w:proofErr w:type="spellEnd"/>
      <w:r w:rsidRPr="00423E8F">
        <w:rPr>
          <w:lang w:val="en-GB" w:eastAsia="en-GB"/>
        </w:rPr>
        <w:t xml:space="preserve"> </w:t>
      </w:r>
      <w:proofErr w:type="spellStart"/>
      <w:r w:rsidRPr="00423E8F">
        <w:rPr>
          <w:lang w:val="en-GB" w:eastAsia="en-GB"/>
        </w:rPr>
        <w:t>predviđeni</w:t>
      </w:r>
      <w:proofErr w:type="spellEnd"/>
      <w:r w:rsidRPr="00423E8F">
        <w:rPr>
          <w:lang w:val="en-GB" w:eastAsia="en-GB"/>
        </w:rPr>
        <w:t xml:space="preserve"> </w:t>
      </w:r>
      <w:proofErr w:type="spellStart"/>
      <w:r w:rsidRPr="00423E8F">
        <w:rPr>
          <w:lang w:val="en-GB" w:eastAsia="en-GB"/>
        </w:rPr>
        <w:t>ovim</w:t>
      </w:r>
      <w:proofErr w:type="spellEnd"/>
      <w:r w:rsidRPr="00423E8F">
        <w:rPr>
          <w:lang w:val="en-GB" w:eastAsia="en-GB"/>
        </w:rPr>
        <w:t xml:space="preserve"> </w:t>
      </w:r>
      <w:proofErr w:type="spellStart"/>
      <w:r w:rsidRPr="00423E8F">
        <w:rPr>
          <w:lang w:val="en-GB" w:eastAsia="en-GB"/>
        </w:rPr>
        <w:t>Zakonom</w:t>
      </w:r>
      <w:proofErr w:type="spellEnd"/>
      <w:r w:rsidRPr="00423E8F">
        <w:rPr>
          <w:lang w:val="en-GB" w:eastAsia="en-GB"/>
        </w:rPr>
        <w:t xml:space="preserve"> ne </w:t>
      </w:r>
      <w:proofErr w:type="spellStart"/>
      <w:r w:rsidRPr="00423E8F">
        <w:rPr>
          <w:lang w:val="en-GB" w:eastAsia="en-GB"/>
        </w:rPr>
        <w:t>mogu</w:t>
      </w:r>
      <w:proofErr w:type="spellEnd"/>
      <w:r w:rsidRPr="00423E8F">
        <w:rPr>
          <w:lang w:val="en-GB" w:eastAsia="en-GB"/>
        </w:rPr>
        <w:t xml:space="preserve"> se </w:t>
      </w:r>
      <w:proofErr w:type="spellStart"/>
      <w:r w:rsidRPr="00423E8F">
        <w:rPr>
          <w:lang w:val="en-GB" w:eastAsia="en-GB"/>
        </w:rPr>
        <w:t>produljiti</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kad</w:t>
      </w:r>
      <w:proofErr w:type="spellEnd"/>
      <w:r w:rsidRPr="00423E8F">
        <w:rPr>
          <w:lang w:val="en-GB" w:eastAsia="en-GB"/>
        </w:rPr>
        <w:t xml:space="preserve"> to </w:t>
      </w:r>
      <w:proofErr w:type="spellStart"/>
      <w:r w:rsidRPr="00423E8F">
        <w:rPr>
          <w:lang w:val="en-GB" w:eastAsia="en-GB"/>
        </w:rPr>
        <w:t>zakon</w:t>
      </w:r>
      <w:proofErr w:type="spellEnd"/>
      <w:r w:rsidRPr="00423E8F">
        <w:rPr>
          <w:lang w:val="en-GB" w:eastAsia="en-GB"/>
        </w:rPr>
        <w:t xml:space="preserve"> </w:t>
      </w:r>
      <w:proofErr w:type="spellStart"/>
      <w:r w:rsidRPr="00423E8F">
        <w:rPr>
          <w:lang w:val="en-GB" w:eastAsia="en-GB"/>
        </w:rPr>
        <w:t>izričito</w:t>
      </w:r>
      <w:proofErr w:type="spellEnd"/>
      <w:r w:rsidRPr="00423E8F">
        <w:rPr>
          <w:lang w:val="en-GB" w:eastAsia="en-GB"/>
        </w:rPr>
        <w:t xml:space="preserve"> </w:t>
      </w:r>
      <w:proofErr w:type="spellStart"/>
      <w:r w:rsidRPr="00423E8F">
        <w:rPr>
          <w:lang w:val="en-GB" w:eastAsia="en-GB"/>
        </w:rPr>
        <w:t>dopušta</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riječ</w:t>
      </w:r>
      <w:proofErr w:type="spellEnd"/>
      <w:r w:rsidRPr="00423E8F">
        <w:rPr>
          <w:lang w:val="en-GB" w:eastAsia="en-GB"/>
        </w:rPr>
        <w:t xml:space="preserve"> o </w:t>
      </w:r>
      <w:proofErr w:type="spellStart"/>
      <w:r w:rsidRPr="00423E8F">
        <w:rPr>
          <w:lang w:val="en-GB" w:eastAsia="en-GB"/>
        </w:rPr>
        <w:t>roku</w:t>
      </w:r>
      <w:proofErr w:type="spellEnd"/>
      <w:r w:rsidRPr="00423E8F">
        <w:rPr>
          <w:lang w:val="en-GB" w:eastAsia="en-GB"/>
        </w:rPr>
        <w:t xml:space="preserve"> koji je </w:t>
      </w:r>
      <w:proofErr w:type="spellStart"/>
      <w:r w:rsidRPr="00423E8F">
        <w:rPr>
          <w:lang w:val="en-GB" w:eastAsia="en-GB"/>
        </w:rPr>
        <w:t>ovim</w:t>
      </w:r>
      <w:proofErr w:type="spellEnd"/>
      <w:r w:rsidRPr="00423E8F">
        <w:rPr>
          <w:lang w:val="en-GB" w:eastAsia="en-GB"/>
        </w:rPr>
        <w:t xml:space="preserve"> </w:t>
      </w:r>
      <w:proofErr w:type="spellStart"/>
      <w:r w:rsidRPr="00423E8F">
        <w:rPr>
          <w:lang w:val="en-GB" w:eastAsia="en-GB"/>
        </w:rPr>
        <w:t>Zakonom</w:t>
      </w:r>
      <w:proofErr w:type="spellEnd"/>
      <w:r w:rsidRPr="00423E8F">
        <w:rPr>
          <w:lang w:val="en-GB" w:eastAsia="en-GB"/>
        </w:rPr>
        <w:t xml:space="preserve"> </w:t>
      </w:r>
      <w:proofErr w:type="spellStart"/>
      <w:r w:rsidRPr="00423E8F">
        <w:rPr>
          <w:lang w:val="en-GB" w:eastAsia="en-GB"/>
        </w:rPr>
        <w:t>propisan</w:t>
      </w:r>
      <w:proofErr w:type="spellEnd"/>
      <w:r w:rsidRPr="00423E8F">
        <w:rPr>
          <w:lang w:val="en-GB" w:eastAsia="en-GB"/>
        </w:rPr>
        <w:t xml:space="preserve"> </w:t>
      </w:r>
      <w:proofErr w:type="spellStart"/>
      <w:r w:rsidRPr="00423E8F">
        <w:rPr>
          <w:lang w:val="en-GB" w:eastAsia="en-GB"/>
        </w:rPr>
        <w:t>radi</w:t>
      </w:r>
      <w:proofErr w:type="spellEnd"/>
      <w:r w:rsidRPr="00423E8F">
        <w:rPr>
          <w:lang w:val="en-GB" w:eastAsia="en-GB"/>
        </w:rPr>
        <w:t xml:space="preserve"> </w:t>
      </w:r>
      <w:proofErr w:type="spellStart"/>
      <w:r w:rsidRPr="00423E8F">
        <w:rPr>
          <w:lang w:val="en-GB" w:eastAsia="en-GB"/>
        </w:rPr>
        <w:t>zaštite</w:t>
      </w:r>
      <w:proofErr w:type="spellEnd"/>
      <w:r w:rsidRPr="00423E8F">
        <w:rPr>
          <w:lang w:val="en-GB" w:eastAsia="en-GB"/>
        </w:rPr>
        <w:t xml:space="preserve"> </w:t>
      </w:r>
      <w:proofErr w:type="spellStart"/>
      <w:r w:rsidRPr="00423E8F">
        <w:rPr>
          <w:lang w:val="en-GB" w:eastAsia="en-GB"/>
        </w:rPr>
        <w:t>prava</w:t>
      </w:r>
      <w:proofErr w:type="spellEnd"/>
      <w:r w:rsidRPr="00423E8F">
        <w:rPr>
          <w:lang w:val="en-GB" w:eastAsia="en-GB"/>
        </w:rPr>
        <w:t xml:space="preserve"> </w:t>
      </w:r>
      <w:proofErr w:type="spellStart"/>
      <w:r w:rsidRPr="00423E8F">
        <w:rPr>
          <w:lang w:val="en-GB" w:eastAsia="en-GB"/>
        </w:rPr>
        <w:t>obrane</w:t>
      </w:r>
      <w:proofErr w:type="spellEnd"/>
      <w:r w:rsidRPr="00423E8F">
        <w:rPr>
          <w:lang w:val="en-GB" w:eastAsia="en-GB"/>
        </w:rPr>
        <w:t xml:space="preserve"> i </w:t>
      </w:r>
      <w:proofErr w:type="spellStart"/>
      <w:r w:rsidRPr="00423E8F">
        <w:rPr>
          <w:lang w:val="en-GB" w:eastAsia="en-GB"/>
        </w:rPr>
        <w:t>drugih</w:t>
      </w:r>
      <w:proofErr w:type="spellEnd"/>
      <w:r w:rsidRPr="00423E8F">
        <w:rPr>
          <w:lang w:val="en-GB" w:eastAsia="en-GB"/>
        </w:rPr>
        <w:t xml:space="preserve"> </w:t>
      </w:r>
      <w:proofErr w:type="spellStart"/>
      <w:r w:rsidRPr="00423E8F">
        <w:rPr>
          <w:lang w:val="en-GB" w:eastAsia="en-GB"/>
        </w:rPr>
        <w:t>procesnih</w:t>
      </w:r>
      <w:proofErr w:type="spellEnd"/>
      <w:r w:rsidRPr="00423E8F">
        <w:rPr>
          <w:lang w:val="en-GB" w:eastAsia="en-GB"/>
        </w:rPr>
        <w:t xml:space="preserve"> </w:t>
      </w:r>
      <w:proofErr w:type="spellStart"/>
      <w:r w:rsidRPr="00423E8F">
        <w:rPr>
          <w:lang w:val="en-GB" w:eastAsia="en-GB"/>
        </w:rPr>
        <w:t>prava</w:t>
      </w:r>
      <w:proofErr w:type="spellEnd"/>
      <w:r w:rsidRPr="00423E8F">
        <w:rPr>
          <w:lang w:val="en-GB" w:eastAsia="en-GB"/>
        </w:rPr>
        <w:t xml:space="preserve"> </w:t>
      </w:r>
      <w:proofErr w:type="spellStart"/>
      <w:r w:rsidRPr="00423E8F">
        <w:rPr>
          <w:lang w:val="en-GB" w:eastAsia="en-GB"/>
        </w:rPr>
        <w:t>okrivljenika</w:t>
      </w:r>
      <w:proofErr w:type="spellEnd"/>
      <w:r w:rsidRPr="00423E8F">
        <w:rPr>
          <w:lang w:val="en-GB" w:eastAsia="en-GB"/>
        </w:rPr>
        <w:t xml:space="preserve">, taj se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skratiti</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to </w:t>
      </w:r>
      <w:proofErr w:type="spellStart"/>
      <w:r w:rsidRPr="00423E8F">
        <w:rPr>
          <w:lang w:val="en-GB" w:eastAsia="en-GB"/>
        </w:rPr>
        <w:t>zahtijevaju</w:t>
      </w:r>
      <w:proofErr w:type="spellEnd"/>
      <w:r w:rsidRPr="00423E8F">
        <w:rPr>
          <w:lang w:val="en-GB" w:eastAsia="en-GB"/>
        </w:rPr>
        <w:t xml:space="preserve"> </w:t>
      </w:r>
      <w:proofErr w:type="spellStart"/>
      <w:r w:rsidRPr="00423E8F">
        <w:rPr>
          <w:lang w:val="en-GB" w:eastAsia="en-GB"/>
        </w:rPr>
        <w:t>okrivljenik</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branitelj</w:t>
      </w:r>
      <w:proofErr w:type="spellEnd"/>
      <w:r w:rsidRPr="00423E8F">
        <w:rPr>
          <w:lang w:val="en-GB" w:eastAsia="en-GB"/>
        </w:rPr>
        <w:t xml:space="preserve"> </w:t>
      </w:r>
      <w:proofErr w:type="spellStart"/>
      <w:r w:rsidRPr="00423E8F">
        <w:rPr>
          <w:lang w:val="en-GB" w:eastAsia="en-GB"/>
        </w:rPr>
        <w:t>pisano</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usmeno</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zapisnik</w:t>
      </w:r>
      <w:proofErr w:type="spellEnd"/>
      <w:r w:rsidRPr="00423E8F">
        <w:rPr>
          <w:lang w:val="en-GB" w:eastAsia="en-GB"/>
        </w:rPr>
        <w:t xml:space="preserve"> pred </w:t>
      </w:r>
      <w:proofErr w:type="spellStart"/>
      <w:r w:rsidRPr="00423E8F">
        <w:rPr>
          <w:lang w:val="en-GB" w:eastAsia="en-GB"/>
        </w:rPr>
        <w:t>sudom</w:t>
      </w:r>
      <w:proofErr w:type="spellEnd"/>
      <w:r w:rsidRPr="00423E8F">
        <w:rPr>
          <w:lang w:val="en-GB" w:eastAsia="en-GB"/>
        </w:rPr>
        <w:t>.</w:t>
      </w:r>
    </w:p>
    <w:p w14:paraId="1DCE127C" w14:textId="77777777" w:rsidR="008B5BA5" w:rsidRPr="00423E8F" w:rsidRDefault="008B5BA5" w:rsidP="008B5BA5">
      <w:pPr>
        <w:spacing w:after="135" w:line="276" w:lineRule="auto"/>
        <w:jc w:val="both"/>
        <w:rPr>
          <w:lang w:val="en-GB" w:eastAsia="en-GB"/>
        </w:rPr>
      </w:pPr>
      <w:r w:rsidRPr="00423E8F">
        <w:rPr>
          <w:lang w:val="en-GB" w:eastAsia="en-GB"/>
        </w:rPr>
        <w:lastRenderedPageBreak/>
        <w:t xml:space="preserve">(2) Kad je </w:t>
      </w:r>
      <w:proofErr w:type="spellStart"/>
      <w:r w:rsidRPr="00423E8F">
        <w:rPr>
          <w:lang w:val="en-GB" w:eastAsia="en-GB"/>
        </w:rPr>
        <w:t>izjava</w:t>
      </w:r>
      <w:proofErr w:type="spellEnd"/>
      <w:r w:rsidRPr="00423E8F">
        <w:rPr>
          <w:lang w:val="en-GB" w:eastAsia="en-GB"/>
        </w:rPr>
        <w:t xml:space="preserve"> </w:t>
      </w:r>
      <w:proofErr w:type="spellStart"/>
      <w:r w:rsidRPr="00423E8F">
        <w:rPr>
          <w:lang w:val="en-GB" w:eastAsia="en-GB"/>
        </w:rPr>
        <w:t>vezana</w:t>
      </w:r>
      <w:proofErr w:type="spellEnd"/>
      <w:r w:rsidRPr="00423E8F">
        <w:rPr>
          <w:lang w:val="en-GB" w:eastAsia="en-GB"/>
        </w:rPr>
        <w:t xml:space="preserve"> za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da je dana u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prije</w:t>
      </w:r>
      <w:proofErr w:type="spellEnd"/>
      <w:r w:rsidRPr="00423E8F">
        <w:rPr>
          <w:lang w:val="en-GB" w:eastAsia="en-GB"/>
        </w:rPr>
        <w:t xml:space="preserve"> </w:t>
      </w:r>
      <w:proofErr w:type="spellStart"/>
      <w:r w:rsidRPr="00423E8F">
        <w:rPr>
          <w:lang w:val="en-GB" w:eastAsia="en-GB"/>
        </w:rPr>
        <w:t>nego</w:t>
      </w:r>
      <w:proofErr w:type="spellEnd"/>
      <w:r w:rsidRPr="00423E8F">
        <w:rPr>
          <w:lang w:val="en-GB" w:eastAsia="en-GB"/>
        </w:rPr>
        <w:t xml:space="preserve"> </w:t>
      </w:r>
      <w:proofErr w:type="spellStart"/>
      <w:r w:rsidRPr="00423E8F">
        <w:rPr>
          <w:lang w:val="en-GB" w:eastAsia="en-GB"/>
        </w:rPr>
        <w:t>što</w:t>
      </w:r>
      <w:proofErr w:type="spellEnd"/>
      <w:r w:rsidRPr="00423E8F">
        <w:rPr>
          <w:lang w:val="en-GB" w:eastAsia="en-GB"/>
        </w:rPr>
        <w:t xml:space="preserve">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protekne</w:t>
      </w:r>
      <w:proofErr w:type="spellEnd"/>
      <w:r w:rsidRPr="00423E8F">
        <w:rPr>
          <w:lang w:val="en-GB" w:eastAsia="en-GB"/>
        </w:rPr>
        <w:t xml:space="preserve"> </w:t>
      </w:r>
      <w:proofErr w:type="spellStart"/>
      <w:r w:rsidRPr="00423E8F">
        <w:rPr>
          <w:lang w:val="en-GB" w:eastAsia="en-GB"/>
        </w:rPr>
        <w:t>predana</w:t>
      </w:r>
      <w:proofErr w:type="spellEnd"/>
      <w:r w:rsidRPr="00423E8F">
        <w:rPr>
          <w:lang w:val="en-GB" w:eastAsia="en-GB"/>
        </w:rPr>
        <w:t xml:space="preserve"> (</w:t>
      </w:r>
      <w:proofErr w:type="spellStart"/>
      <w:r w:rsidRPr="00423E8F">
        <w:rPr>
          <w:lang w:val="en-GB" w:eastAsia="en-GB"/>
        </w:rPr>
        <w:t>osobno</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komuniciranja</w:t>
      </w:r>
      <w:proofErr w:type="spellEnd"/>
      <w:r w:rsidRPr="00423E8F">
        <w:rPr>
          <w:lang w:val="en-GB" w:eastAsia="en-GB"/>
        </w:rPr>
        <w:t xml:space="preserve">) </w:t>
      </w:r>
      <w:proofErr w:type="spellStart"/>
      <w:r w:rsidRPr="00423E8F">
        <w:rPr>
          <w:lang w:val="en-GB" w:eastAsia="en-GB"/>
        </w:rPr>
        <w:t>onome</w:t>
      </w:r>
      <w:proofErr w:type="spellEnd"/>
      <w:r w:rsidRPr="00423E8F">
        <w:rPr>
          <w:lang w:val="en-GB" w:eastAsia="en-GB"/>
        </w:rPr>
        <w:t xml:space="preserve"> </w:t>
      </w:r>
      <w:proofErr w:type="spellStart"/>
      <w:r w:rsidRPr="00423E8F">
        <w:rPr>
          <w:lang w:val="en-GB" w:eastAsia="en-GB"/>
        </w:rPr>
        <w:t>tko</w:t>
      </w:r>
      <w:proofErr w:type="spellEnd"/>
      <w:r w:rsidRPr="00423E8F">
        <w:rPr>
          <w:lang w:val="en-GB" w:eastAsia="en-GB"/>
        </w:rPr>
        <w:t xml:space="preserve"> je </w:t>
      </w:r>
      <w:proofErr w:type="spellStart"/>
      <w:r w:rsidRPr="00423E8F">
        <w:rPr>
          <w:lang w:val="en-GB" w:eastAsia="en-GB"/>
        </w:rPr>
        <w:t>ovlašten</w:t>
      </w:r>
      <w:proofErr w:type="spellEnd"/>
      <w:r w:rsidRPr="00423E8F">
        <w:rPr>
          <w:lang w:val="en-GB" w:eastAsia="en-GB"/>
        </w:rPr>
        <w:t xml:space="preserve"> da je </w:t>
      </w:r>
      <w:proofErr w:type="spellStart"/>
      <w:r w:rsidRPr="00423E8F">
        <w:rPr>
          <w:lang w:val="en-GB" w:eastAsia="en-GB"/>
        </w:rPr>
        <w:t>primi</w:t>
      </w:r>
      <w:proofErr w:type="spellEnd"/>
      <w:r w:rsidRPr="00423E8F">
        <w:rPr>
          <w:lang w:val="en-GB" w:eastAsia="en-GB"/>
        </w:rPr>
        <w:t>.</w:t>
      </w:r>
    </w:p>
    <w:p w14:paraId="05A7D00E" w14:textId="77777777" w:rsidR="008B5BA5" w:rsidRPr="00423E8F" w:rsidRDefault="008B5BA5" w:rsidP="008B5BA5">
      <w:pPr>
        <w:spacing w:after="135" w:line="276" w:lineRule="auto"/>
        <w:jc w:val="both"/>
        <w:rPr>
          <w:lang w:val="en-GB" w:eastAsia="en-GB"/>
        </w:rPr>
      </w:pPr>
      <w:r w:rsidRPr="00423E8F">
        <w:rPr>
          <w:lang w:val="en-GB" w:eastAsia="en-GB"/>
        </w:rPr>
        <w:t xml:space="preserve">(3) Kad je </w:t>
      </w:r>
      <w:proofErr w:type="spellStart"/>
      <w:r w:rsidRPr="00423E8F">
        <w:rPr>
          <w:lang w:val="en-GB" w:eastAsia="en-GB"/>
        </w:rPr>
        <w:t>izjava</w:t>
      </w:r>
      <w:proofErr w:type="spellEnd"/>
      <w:r w:rsidRPr="00423E8F">
        <w:rPr>
          <w:lang w:val="en-GB" w:eastAsia="en-GB"/>
        </w:rPr>
        <w:t xml:space="preserve"> </w:t>
      </w:r>
      <w:proofErr w:type="spellStart"/>
      <w:r w:rsidRPr="00423E8F">
        <w:rPr>
          <w:lang w:val="en-GB" w:eastAsia="en-GB"/>
        </w:rPr>
        <w:t>predana</w:t>
      </w:r>
      <w:proofErr w:type="spellEnd"/>
      <w:r w:rsidRPr="00423E8F">
        <w:rPr>
          <w:lang w:val="en-GB" w:eastAsia="en-GB"/>
        </w:rPr>
        <w:t xml:space="preserve"> </w:t>
      </w:r>
      <w:proofErr w:type="spellStart"/>
      <w:r w:rsidRPr="00423E8F">
        <w:rPr>
          <w:lang w:val="en-GB" w:eastAsia="en-GB"/>
        </w:rPr>
        <w:t>poštom</w:t>
      </w:r>
      <w:proofErr w:type="spellEnd"/>
      <w:r w:rsidRPr="00423E8F">
        <w:rPr>
          <w:lang w:val="en-GB" w:eastAsia="en-GB"/>
        </w:rPr>
        <w:t xml:space="preserve"> </w:t>
      </w:r>
      <w:proofErr w:type="spellStart"/>
      <w:r w:rsidRPr="00423E8F">
        <w:rPr>
          <w:lang w:val="en-GB" w:eastAsia="en-GB"/>
        </w:rPr>
        <w:t>preporučenom</w:t>
      </w:r>
      <w:proofErr w:type="spellEnd"/>
      <w:r w:rsidRPr="00423E8F">
        <w:rPr>
          <w:lang w:val="en-GB" w:eastAsia="en-GB"/>
        </w:rPr>
        <w:t xml:space="preserve"> </w:t>
      </w:r>
      <w:proofErr w:type="spellStart"/>
      <w:r w:rsidRPr="00423E8F">
        <w:rPr>
          <w:lang w:val="en-GB" w:eastAsia="en-GB"/>
        </w:rPr>
        <w:t>pošiljkom</w:t>
      </w:r>
      <w:proofErr w:type="spellEnd"/>
      <w:r w:rsidRPr="00423E8F">
        <w:rPr>
          <w:lang w:val="en-GB" w:eastAsia="en-GB"/>
        </w:rPr>
        <w:t xml:space="preserve">, </w:t>
      </w:r>
      <w:proofErr w:type="spellStart"/>
      <w:r w:rsidRPr="00423E8F">
        <w:rPr>
          <w:lang w:val="en-GB" w:eastAsia="en-GB"/>
        </w:rPr>
        <w:t>brzojavom</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drugim</w:t>
      </w:r>
      <w:proofErr w:type="spellEnd"/>
      <w:r w:rsidRPr="00423E8F">
        <w:rPr>
          <w:lang w:val="en-GB" w:eastAsia="en-GB"/>
        </w:rPr>
        <w:t xml:space="preserve"> </w:t>
      </w:r>
      <w:proofErr w:type="spellStart"/>
      <w:r w:rsidRPr="00423E8F">
        <w:rPr>
          <w:lang w:val="en-GB" w:eastAsia="en-GB"/>
        </w:rPr>
        <w:t>sredstvom</w:t>
      </w:r>
      <w:proofErr w:type="spellEnd"/>
      <w:r w:rsidRPr="00423E8F">
        <w:rPr>
          <w:lang w:val="en-GB" w:eastAsia="en-GB"/>
        </w:rPr>
        <w:t xml:space="preserve"> </w:t>
      </w:r>
      <w:proofErr w:type="spellStart"/>
      <w:r w:rsidRPr="00423E8F">
        <w:rPr>
          <w:lang w:val="en-GB" w:eastAsia="en-GB"/>
        </w:rPr>
        <w:t>komunikacije</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daljinu</w:t>
      </w:r>
      <w:proofErr w:type="spellEnd"/>
      <w:r w:rsidRPr="00423E8F">
        <w:rPr>
          <w:lang w:val="en-GB" w:eastAsia="en-GB"/>
        </w:rPr>
        <w:t xml:space="preserve">, dan </w:t>
      </w:r>
      <w:proofErr w:type="spellStart"/>
      <w:r w:rsidRPr="00423E8F">
        <w:rPr>
          <w:lang w:val="en-GB" w:eastAsia="en-GB"/>
        </w:rPr>
        <w:t>predaje</w:t>
      </w:r>
      <w:proofErr w:type="spellEnd"/>
      <w:r w:rsidRPr="00423E8F">
        <w:rPr>
          <w:lang w:val="en-GB" w:eastAsia="en-GB"/>
        </w:rPr>
        <w:t xml:space="preserve"> </w:t>
      </w:r>
      <w:proofErr w:type="spellStart"/>
      <w:r w:rsidRPr="00423E8F">
        <w:rPr>
          <w:lang w:val="en-GB" w:eastAsia="en-GB"/>
        </w:rPr>
        <w:t>pošti</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drugoj</w:t>
      </w:r>
      <w:proofErr w:type="spellEnd"/>
      <w:r w:rsidRPr="00423E8F">
        <w:rPr>
          <w:lang w:val="en-GB" w:eastAsia="en-GB"/>
        </w:rPr>
        <w:t xml:space="preserve"> </w:t>
      </w:r>
      <w:proofErr w:type="spellStart"/>
      <w:r w:rsidRPr="00423E8F">
        <w:rPr>
          <w:lang w:val="en-GB" w:eastAsia="en-GB"/>
        </w:rPr>
        <w:t>ovlaštenoj</w:t>
      </w:r>
      <w:proofErr w:type="spellEnd"/>
      <w:r w:rsidRPr="00423E8F">
        <w:rPr>
          <w:lang w:val="en-GB" w:eastAsia="en-GB"/>
        </w:rPr>
        <w:t xml:space="preserve"> </w:t>
      </w:r>
      <w:proofErr w:type="spellStart"/>
      <w:r w:rsidRPr="00423E8F">
        <w:rPr>
          <w:lang w:val="en-GB" w:eastAsia="en-GB"/>
        </w:rPr>
        <w:t>organizaciji</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w:t>
      </w:r>
      <w:proofErr w:type="spellStart"/>
      <w:r w:rsidRPr="00423E8F">
        <w:rPr>
          <w:lang w:val="en-GB" w:eastAsia="en-GB"/>
        </w:rPr>
        <w:t>danom</w:t>
      </w:r>
      <w:proofErr w:type="spellEnd"/>
      <w:r w:rsidRPr="00423E8F">
        <w:rPr>
          <w:lang w:val="en-GB" w:eastAsia="en-GB"/>
        </w:rPr>
        <w:t xml:space="preserve"> </w:t>
      </w:r>
      <w:proofErr w:type="spellStart"/>
      <w:r w:rsidRPr="00423E8F">
        <w:rPr>
          <w:lang w:val="en-GB" w:eastAsia="en-GB"/>
        </w:rPr>
        <w:t>predaje</w:t>
      </w:r>
      <w:proofErr w:type="spellEnd"/>
      <w:r w:rsidRPr="00423E8F">
        <w:rPr>
          <w:lang w:val="en-GB" w:eastAsia="en-GB"/>
        </w:rPr>
        <w:t xml:space="preserve"> </w:t>
      </w:r>
      <w:proofErr w:type="spellStart"/>
      <w:r w:rsidRPr="00423E8F">
        <w:rPr>
          <w:lang w:val="en-GB" w:eastAsia="en-GB"/>
        </w:rPr>
        <w:t>onomu</w:t>
      </w:r>
      <w:proofErr w:type="spellEnd"/>
      <w:r w:rsidRPr="00423E8F">
        <w:rPr>
          <w:lang w:val="en-GB" w:eastAsia="en-GB"/>
        </w:rPr>
        <w:t xml:space="preserve"> </w:t>
      </w:r>
      <w:proofErr w:type="spellStart"/>
      <w:r w:rsidRPr="00423E8F">
        <w:rPr>
          <w:lang w:val="en-GB" w:eastAsia="en-GB"/>
        </w:rPr>
        <w:t>komu</w:t>
      </w:r>
      <w:proofErr w:type="spellEnd"/>
      <w:r w:rsidRPr="00423E8F">
        <w:rPr>
          <w:lang w:val="en-GB" w:eastAsia="en-GB"/>
        </w:rPr>
        <w:t xml:space="preserve"> je </w:t>
      </w:r>
      <w:proofErr w:type="spellStart"/>
      <w:r w:rsidRPr="00423E8F">
        <w:rPr>
          <w:lang w:val="en-GB" w:eastAsia="en-GB"/>
        </w:rPr>
        <w:t>dostavljena</w:t>
      </w:r>
      <w:proofErr w:type="spellEnd"/>
      <w:r w:rsidRPr="00423E8F">
        <w:rPr>
          <w:lang w:val="en-GB" w:eastAsia="en-GB"/>
        </w:rPr>
        <w:t xml:space="preserve">. </w:t>
      </w:r>
      <w:proofErr w:type="spellStart"/>
      <w:r w:rsidRPr="00423E8F">
        <w:rPr>
          <w:lang w:val="en-GB" w:eastAsia="en-GB"/>
        </w:rPr>
        <w:t>Smatrat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da </w:t>
      </w:r>
      <w:proofErr w:type="spellStart"/>
      <w:r w:rsidRPr="00423E8F">
        <w:rPr>
          <w:lang w:val="en-GB" w:eastAsia="en-GB"/>
        </w:rPr>
        <w:t>pošiljatelj</w:t>
      </w:r>
      <w:proofErr w:type="spellEnd"/>
      <w:r w:rsidRPr="00423E8F">
        <w:rPr>
          <w:lang w:val="en-GB" w:eastAsia="en-GB"/>
        </w:rPr>
        <w:t xml:space="preserve"> </w:t>
      </w:r>
      <w:proofErr w:type="spellStart"/>
      <w:r w:rsidRPr="00423E8F">
        <w:rPr>
          <w:lang w:val="en-GB" w:eastAsia="en-GB"/>
        </w:rPr>
        <w:t>izjave</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propustio</w:t>
      </w:r>
      <w:proofErr w:type="spellEnd"/>
      <w:r w:rsidRPr="00423E8F">
        <w:rPr>
          <w:lang w:val="en-GB" w:eastAsia="en-GB"/>
        </w:rPr>
        <w:t xml:space="preserve">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primatelj</w:t>
      </w:r>
      <w:proofErr w:type="spellEnd"/>
      <w:r w:rsidRPr="00423E8F">
        <w:rPr>
          <w:lang w:val="en-GB" w:eastAsia="en-GB"/>
        </w:rPr>
        <w:t xml:space="preserve"> </w:t>
      </w:r>
      <w:proofErr w:type="spellStart"/>
      <w:r w:rsidRPr="00423E8F">
        <w:rPr>
          <w:lang w:val="en-GB" w:eastAsia="en-GB"/>
        </w:rPr>
        <w:t>poslanu</w:t>
      </w:r>
      <w:proofErr w:type="spellEnd"/>
      <w:r w:rsidRPr="00423E8F">
        <w:rPr>
          <w:lang w:val="en-GB" w:eastAsia="en-GB"/>
        </w:rPr>
        <w:t xml:space="preserve"> </w:t>
      </w:r>
      <w:proofErr w:type="spellStart"/>
      <w:r w:rsidRPr="00423E8F">
        <w:rPr>
          <w:lang w:val="en-GB" w:eastAsia="en-GB"/>
        </w:rPr>
        <w:t>izjavu</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dobio</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vrijeme</w:t>
      </w:r>
      <w:proofErr w:type="spellEnd"/>
      <w:r w:rsidRPr="00423E8F">
        <w:rPr>
          <w:lang w:val="en-GB" w:eastAsia="en-GB"/>
        </w:rPr>
        <w:t xml:space="preserve"> </w:t>
      </w:r>
      <w:proofErr w:type="spellStart"/>
      <w:r w:rsidRPr="00423E8F">
        <w:rPr>
          <w:lang w:val="en-GB" w:eastAsia="en-GB"/>
        </w:rPr>
        <w:t>zbog</w:t>
      </w:r>
      <w:proofErr w:type="spellEnd"/>
      <w:r w:rsidRPr="00423E8F">
        <w:rPr>
          <w:lang w:val="en-GB" w:eastAsia="en-GB"/>
        </w:rPr>
        <w:t xml:space="preserve"> </w:t>
      </w:r>
      <w:proofErr w:type="spellStart"/>
      <w:r w:rsidRPr="00423E8F">
        <w:rPr>
          <w:lang w:val="en-GB" w:eastAsia="en-GB"/>
        </w:rPr>
        <w:t>pogrešnog</w:t>
      </w:r>
      <w:proofErr w:type="spellEnd"/>
      <w:r w:rsidRPr="00423E8F">
        <w:rPr>
          <w:lang w:val="en-GB" w:eastAsia="en-GB"/>
        </w:rPr>
        <w:t xml:space="preserve"> </w:t>
      </w:r>
      <w:proofErr w:type="spellStart"/>
      <w:r w:rsidRPr="00423E8F">
        <w:rPr>
          <w:lang w:val="en-GB" w:eastAsia="en-GB"/>
        </w:rPr>
        <w:t>rada</w:t>
      </w:r>
      <w:proofErr w:type="spellEnd"/>
      <w:r w:rsidRPr="00423E8F">
        <w:rPr>
          <w:lang w:val="en-GB" w:eastAsia="en-GB"/>
        </w:rPr>
        <w:t xml:space="preserve"> </w:t>
      </w:r>
      <w:proofErr w:type="spellStart"/>
      <w:r w:rsidRPr="00423E8F">
        <w:rPr>
          <w:lang w:val="en-GB" w:eastAsia="en-GB"/>
        </w:rPr>
        <w:t>uređaja</w:t>
      </w:r>
      <w:proofErr w:type="spellEnd"/>
      <w:r w:rsidRPr="00423E8F">
        <w:rPr>
          <w:lang w:val="en-GB" w:eastAsia="en-GB"/>
        </w:rPr>
        <w:t xml:space="preserve"> za </w:t>
      </w:r>
      <w:proofErr w:type="spellStart"/>
      <w:r w:rsidRPr="00423E8F">
        <w:rPr>
          <w:lang w:val="en-GB" w:eastAsia="en-GB"/>
        </w:rPr>
        <w:t>predaju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prijam</w:t>
      </w:r>
      <w:proofErr w:type="spellEnd"/>
      <w:r w:rsidRPr="00423E8F">
        <w:rPr>
          <w:lang w:val="en-GB" w:eastAsia="en-GB"/>
        </w:rPr>
        <w:t xml:space="preserve"> </w:t>
      </w:r>
      <w:proofErr w:type="spellStart"/>
      <w:r w:rsidRPr="00423E8F">
        <w:rPr>
          <w:lang w:val="en-GB" w:eastAsia="en-GB"/>
        </w:rPr>
        <w:t>poruka</w:t>
      </w:r>
      <w:proofErr w:type="spellEnd"/>
      <w:r w:rsidRPr="00423E8F">
        <w:rPr>
          <w:lang w:val="en-GB" w:eastAsia="en-GB"/>
        </w:rPr>
        <w:t xml:space="preserve">, a za koji </w:t>
      </w:r>
      <w:proofErr w:type="spellStart"/>
      <w:r w:rsidRPr="00423E8F">
        <w:rPr>
          <w:lang w:val="en-GB" w:eastAsia="en-GB"/>
        </w:rPr>
        <w:t>pošiljatelj</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znao</w:t>
      </w:r>
      <w:proofErr w:type="spellEnd"/>
      <w:r w:rsidRPr="00423E8F">
        <w:rPr>
          <w:lang w:val="en-GB" w:eastAsia="en-GB"/>
        </w:rPr>
        <w:t>.</w:t>
      </w:r>
    </w:p>
    <w:p w14:paraId="11E5549F" w14:textId="77777777" w:rsidR="008B5BA5" w:rsidRPr="00423E8F" w:rsidRDefault="008B5BA5" w:rsidP="008B5BA5">
      <w:pPr>
        <w:spacing w:after="135" w:line="276" w:lineRule="auto"/>
        <w:jc w:val="both"/>
        <w:rPr>
          <w:lang w:val="en-GB" w:eastAsia="en-GB"/>
        </w:rPr>
      </w:pPr>
      <w:r w:rsidRPr="00423E8F">
        <w:rPr>
          <w:lang w:val="en-GB" w:eastAsia="en-GB"/>
        </w:rPr>
        <w:t xml:space="preserve">(4) </w:t>
      </w:r>
      <w:proofErr w:type="spellStart"/>
      <w:r w:rsidRPr="00423E8F">
        <w:rPr>
          <w:lang w:val="en-GB" w:eastAsia="en-GB"/>
        </w:rPr>
        <w:t>Okrivljenik</w:t>
      </w:r>
      <w:proofErr w:type="spellEnd"/>
      <w:r w:rsidRPr="00423E8F">
        <w:rPr>
          <w:lang w:val="en-GB" w:eastAsia="en-GB"/>
        </w:rPr>
        <w:t xml:space="preserve"> koji je </w:t>
      </w:r>
      <w:proofErr w:type="spellStart"/>
      <w:r w:rsidRPr="00423E8F">
        <w:rPr>
          <w:lang w:val="en-GB" w:eastAsia="en-GB"/>
        </w:rPr>
        <w:t>uhićen</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zadržan</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izjavu</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je </w:t>
      </w:r>
      <w:proofErr w:type="spellStart"/>
      <w:r w:rsidRPr="00423E8F">
        <w:rPr>
          <w:lang w:val="en-GB" w:eastAsia="en-GB"/>
        </w:rPr>
        <w:t>vezana</w:t>
      </w:r>
      <w:proofErr w:type="spellEnd"/>
      <w:r w:rsidRPr="00423E8F">
        <w:rPr>
          <w:lang w:val="en-GB" w:eastAsia="en-GB"/>
        </w:rPr>
        <w:t xml:space="preserve"> za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dati</w:t>
      </w:r>
      <w:proofErr w:type="spellEnd"/>
      <w:r w:rsidRPr="00423E8F">
        <w:rPr>
          <w:lang w:val="en-GB" w:eastAsia="en-GB"/>
        </w:rPr>
        <w:t xml:space="preserve"> i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zapisnik</w:t>
      </w:r>
      <w:proofErr w:type="spellEnd"/>
      <w:r w:rsidRPr="00423E8F">
        <w:rPr>
          <w:lang w:val="en-GB" w:eastAsia="en-GB"/>
        </w:rPr>
        <w:t xml:space="preserve"> </w:t>
      </w:r>
      <w:proofErr w:type="spellStart"/>
      <w:r w:rsidRPr="00423E8F">
        <w:rPr>
          <w:lang w:val="en-GB" w:eastAsia="en-GB"/>
        </w:rPr>
        <w:t>kod</w:t>
      </w:r>
      <w:proofErr w:type="spellEnd"/>
      <w:r w:rsidRPr="00423E8F">
        <w:rPr>
          <w:lang w:val="en-GB" w:eastAsia="en-GB"/>
        </w:rPr>
        <w:t xml:space="preserve">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vodi</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ga je </w:t>
      </w:r>
      <w:proofErr w:type="spellStart"/>
      <w:r w:rsidRPr="00423E8F">
        <w:rPr>
          <w:lang w:val="en-GB" w:eastAsia="en-GB"/>
        </w:rPr>
        <w:t>uhitilo</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kod</w:t>
      </w:r>
      <w:proofErr w:type="spellEnd"/>
      <w:r w:rsidRPr="00423E8F">
        <w:rPr>
          <w:lang w:val="en-GB" w:eastAsia="en-GB"/>
        </w:rPr>
        <w:t xml:space="preserve"> </w:t>
      </w:r>
      <w:proofErr w:type="spellStart"/>
      <w:r w:rsidRPr="00423E8F">
        <w:rPr>
          <w:lang w:val="en-GB" w:eastAsia="en-GB"/>
        </w:rPr>
        <w:t>kojega</w:t>
      </w:r>
      <w:proofErr w:type="spellEnd"/>
      <w:r w:rsidRPr="00423E8F">
        <w:rPr>
          <w:lang w:val="en-GB" w:eastAsia="en-GB"/>
        </w:rPr>
        <w:t xml:space="preserve"> je </w:t>
      </w:r>
      <w:proofErr w:type="spellStart"/>
      <w:r w:rsidRPr="00423E8F">
        <w:rPr>
          <w:lang w:val="en-GB" w:eastAsia="en-GB"/>
        </w:rPr>
        <w:t>zadržan</w:t>
      </w:r>
      <w:proofErr w:type="spellEnd"/>
      <w:r w:rsidRPr="00423E8F">
        <w:rPr>
          <w:lang w:val="en-GB" w:eastAsia="en-GB"/>
        </w:rPr>
        <w:t xml:space="preserve">, </w:t>
      </w:r>
      <w:proofErr w:type="gramStart"/>
      <w:r w:rsidRPr="00423E8F">
        <w:rPr>
          <w:lang w:val="en-GB" w:eastAsia="en-GB"/>
        </w:rPr>
        <w:t>a</w:t>
      </w:r>
      <w:proofErr w:type="gram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se </w:t>
      </w:r>
      <w:proofErr w:type="spellStart"/>
      <w:r w:rsidRPr="00423E8F">
        <w:rPr>
          <w:lang w:val="en-GB" w:eastAsia="en-GB"/>
        </w:rPr>
        <w:t>nalazi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izdržavanju</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se </w:t>
      </w:r>
      <w:proofErr w:type="spellStart"/>
      <w:r w:rsidRPr="00423E8F">
        <w:rPr>
          <w:lang w:val="en-GB" w:eastAsia="en-GB"/>
        </w:rPr>
        <w:t>nalazi</w:t>
      </w:r>
      <w:proofErr w:type="spellEnd"/>
      <w:r w:rsidRPr="00423E8F">
        <w:rPr>
          <w:lang w:val="en-GB" w:eastAsia="en-GB"/>
        </w:rPr>
        <w:t xml:space="preserve"> u </w:t>
      </w:r>
      <w:proofErr w:type="spellStart"/>
      <w:r w:rsidRPr="00423E8F">
        <w:rPr>
          <w:lang w:val="en-GB" w:eastAsia="en-GB"/>
        </w:rPr>
        <w:t>kakvoj</w:t>
      </w:r>
      <w:proofErr w:type="spellEnd"/>
      <w:r w:rsidRPr="00423E8F">
        <w:rPr>
          <w:lang w:val="en-GB" w:eastAsia="en-GB"/>
        </w:rPr>
        <w:t xml:space="preserve"> </w:t>
      </w:r>
      <w:proofErr w:type="spellStart"/>
      <w:r w:rsidRPr="00423E8F">
        <w:rPr>
          <w:lang w:val="en-GB" w:eastAsia="en-GB"/>
        </w:rPr>
        <w:t>ustanovi</w:t>
      </w:r>
      <w:proofErr w:type="spellEnd"/>
      <w:r w:rsidRPr="00423E8F">
        <w:rPr>
          <w:lang w:val="en-GB" w:eastAsia="en-GB"/>
        </w:rPr>
        <w:t xml:space="preserve"> </w:t>
      </w:r>
      <w:proofErr w:type="spellStart"/>
      <w:r w:rsidRPr="00423E8F">
        <w:rPr>
          <w:lang w:val="en-GB" w:eastAsia="en-GB"/>
        </w:rPr>
        <w:t>radi</w:t>
      </w:r>
      <w:proofErr w:type="spellEnd"/>
      <w:r w:rsidRPr="00423E8F">
        <w:rPr>
          <w:lang w:val="en-GB" w:eastAsia="en-GB"/>
        </w:rPr>
        <w:t xml:space="preserve"> </w:t>
      </w:r>
      <w:proofErr w:type="spellStart"/>
      <w:r w:rsidRPr="00423E8F">
        <w:rPr>
          <w:lang w:val="en-GB" w:eastAsia="en-GB"/>
        </w:rPr>
        <w:t>primjene</w:t>
      </w:r>
      <w:proofErr w:type="spellEnd"/>
      <w:r w:rsidRPr="00423E8F">
        <w:rPr>
          <w:lang w:val="en-GB" w:eastAsia="en-GB"/>
        </w:rPr>
        <w:t xml:space="preserve"> </w:t>
      </w:r>
      <w:proofErr w:type="spellStart"/>
      <w:r w:rsidRPr="00423E8F">
        <w:rPr>
          <w:lang w:val="en-GB" w:eastAsia="en-GB"/>
        </w:rPr>
        <w:t>zaštitne</w:t>
      </w:r>
      <w:proofErr w:type="spellEnd"/>
      <w:r w:rsidRPr="00423E8F">
        <w:rPr>
          <w:lang w:val="en-GB" w:eastAsia="en-GB"/>
        </w:rPr>
        <w:t xml:space="preserve"> </w:t>
      </w:r>
      <w:proofErr w:type="spellStart"/>
      <w:r w:rsidRPr="00423E8F">
        <w:rPr>
          <w:lang w:val="en-GB" w:eastAsia="en-GB"/>
        </w:rPr>
        <w:t>mjere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odgojne</w:t>
      </w:r>
      <w:proofErr w:type="spellEnd"/>
      <w:r w:rsidRPr="00423E8F">
        <w:rPr>
          <w:lang w:val="en-GB" w:eastAsia="en-GB"/>
        </w:rPr>
        <w:t xml:space="preserve"> </w:t>
      </w:r>
      <w:proofErr w:type="spellStart"/>
      <w:r w:rsidRPr="00423E8F">
        <w:rPr>
          <w:lang w:val="en-GB" w:eastAsia="en-GB"/>
        </w:rPr>
        <w:t>mjere</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takvu</w:t>
      </w:r>
      <w:proofErr w:type="spellEnd"/>
      <w:r w:rsidRPr="00423E8F">
        <w:rPr>
          <w:lang w:val="en-GB" w:eastAsia="en-GB"/>
        </w:rPr>
        <w:t xml:space="preserve"> </w:t>
      </w:r>
      <w:proofErr w:type="spellStart"/>
      <w:r w:rsidRPr="00423E8F">
        <w:rPr>
          <w:lang w:val="en-GB" w:eastAsia="en-GB"/>
        </w:rPr>
        <w:t>izjavu</w:t>
      </w:r>
      <w:proofErr w:type="spellEnd"/>
      <w:r w:rsidRPr="00423E8F">
        <w:rPr>
          <w:lang w:val="en-GB" w:eastAsia="en-GB"/>
        </w:rPr>
        <w:t xml:space="preserve"> </w:t>
      </w:r>
      <w:proofErr w:type="spellStart"/>
      <w:r w:rsidRPr="00423E8F">
        <w:rPr>
          <w:lang w:val="en-GB" w:eastAsia="en-GB"/>
        </w:rPr>
        <w:t>predati</w:t>
      </w:r>
      <w:proofErr w:type="spellEnd"/>
      <w:r w:rsidRPr="00423E8F">
        <w:rPr>
          <w:lang w:val="en-GB" w:eastAsia="en-GB"/>
        </w:rPr>
        <w:t xml:space="preserve"> </w:t>
      </w:r>
      <w:proofErr w:type="spellStart"/>
      <w:r w:rsidRPr="00423E8F">
        <w:rPr>
          <w:lang w:val="en-GB" w:eastAsia="en-GB"/>
        </w:rPr>
        <w:t>upravi</w:t>
      </w:r>
      <w:proofErr w:type="spellEnd"/>
      <w:r w:rsidRPr="00423E8F">
        <w:rPr>
          <w:lang w:val="en-GB" w:eastAsia="en-GB"/>
        </w:rPr>
        <w:t xml:space="preserve"> </w:t>
      </w:r>
      <w:proofErr w:type="spellStart"/>
      <w:r w:rsidRPr="00423E8F">
        <w:rPr>
          <w:lang w:val="en-GB" w:eastAsia="en-GB"/>
        </w:rPr>
        <w:t>ustanove</w:t>
      </w:r>
      <w:proofErr w:type="spellEnd"/>
      <w:r w:rsidRPr="00423E8F">
        <w:rPr>
          <w:lang w:val="en-GB" w:eastAsia="en-GB"/>
        </w:rPr>
        <w:t xml:space="preserve"> u </w:t>
      </w:r>
      <w:proofErr w:type="spellStart"/>
      <w:r w:rsidRPr="00423E8F">
        <w:rPr>
          <w:lang w:val="en-GB" w:eastAsia="en-GB"/>
        </w:rPr>
        <w:t>kojoj</w:t>
      </w:r>
      <w:proofErr w:type="spellEnd"/>
      <w:r w:rsidRPr="00423E8F">
        <w:rPr>
          <w:lang w:val="en-GB" w:eastAsia="en-GB"/>
        </w:rPr>
        <w:t xml:space="preserve"> je </w:t>
      </w:r>
      <w:proofErr w:type="spellStart"/>
      <w:r w:rsidRPr="00423E8F">
        <w:rPr>
          <w:lang w:val="en-GB" w:eastAsia="en-GB"/>
        </w:rPr>
        <w:t>smještena</w:t>
      </w:r>
      <w:proofErr w:type="spellEnd"/>
      <w:r w:rsidRPr="00423E8F">
        <w:rPr>
          <w:lang w:val="en-GB" w:eastAsia="en-GB"/>
        </w:rPr>
        <w:t xml:space="preserve">. Dan i sat </w:t>
      </w:r>
      <w:proofErr w:type="spellStart"/>
      <w:r w:rsidRPr="00423E8F">
        <w:rPr>
          <w:lang w:val="en-GB" w:eastAsia="en-GB"/>
        </w:rPr>
        <w:t>predaje</w:t>
      </w:r>
      <w:proofErr w:type="spellEnd"/>
      <w:r w:rsidRPr="00423E8F">
        <w:rPr>
          <w:lang w:val="en-GB" w:eastAsia="en-GB"/>
        </w:rPr>
        <w:t xml:space="preserve"> </w:t>
      </w:r>
      <w:proofErr w:type="spellStart"/>
      <w:r w:rsidRPr="00423E8F">
        <w:rPr>
          <w:lang w:val="en-GB" w:eastAsia="en-GB"/>
        </w:rPr>
        <w:t>takve</w:t>
      </w:r>
      <w:proofErr w:type="spellEnd"/>
      <w:r w:rsidRPr="00423E8F">
        <w:rPr>
          <w:lang w:val="en-GB" w:eastAsia="en-GB"/>
        </w:rPr>
        <w:t xml:space="preserve"> </w:t>
      </w:r>
      <w:proofErr w:type="spellStart"/>
      <w:r w:rsidRPr="00423E8F">
        <w:rPr>
          <w:lang w:val="en-GB" w:eastAsia="en-GB"/>
        </w:rPr>
        <w:t>izjave</w:t>
      </w:r>
      <w:proofErr w:type="spellEnd"/>
      <w:r w:rsidRPr="00423E8F">
        <w:rPr>
          <w:lang w:val="en-GB" w:eastAsia="en-GB"/>
        </w:rPr>
        <w:t xml:space="preserve"> </w:t>
      </w:r>
      <w:proofErr w:type="spellStart"/>
      <w:r w:rsidRPr="00423E8F">
        <w:rPr>
          <w:lang w:val="en-GB" w:eastAsia="en-GB"/>
        </w:rPr>
        <w:t>upravi</w:t>
      </w:r>
      <w:proofErr w:type="spellEnd"/>
      <w:r w:rsidRPr="00423E8F">
        <w:rPr>
          <w:lang w:val="en-GB" w:eastAsia="en-GB"/>
        </w:rPr>
        <w:t xml:space="preserve"> </w:t>
      </w:r>
      <w:proofErr w:type="spellStart"/>
      <w:r w:rsidRPr="00423E8F">
        <w:rPr>
          <w:lang w:val="en-GB" w:eastAsia="en-GB"/>
        </w:rPr>
        <w:t>ustanove</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w:t>
      </w:r>
      <w:proofErr w:type="spellStart"/>
      <w:r w:rsidRPr="00423E8F">
        <w:rPr>
          <w:lang w:val="en-GB" w:eastAsia="en-GB"/>
        </w:rPr>
        <w:t>časom</w:t>
      </w:r>
      <w:proofErr w:type="spellEnd"/>
      <w:r w:rsidRPr="00423E8F">
        <w:rPr>
          <w:lang w:val="en-GB" w:eastAsia="en-GB"/>
        </w:rPr>
        <w:t xml:space="preserve"> </w:t>
      </w:r>
      <w:proofErr w:type="spellStart"/>
      <w:r w:rsidRPr="00423E8F">
        <w:rPr>
          <w:lang w:val="en-GB" w:eastAsia="en-GB"/>
        </w:rPr>
        <w:t>predaje</w:t>
      </w:r>
      <w:proofErr w:type="spellEnd"/>
      <w:r w:rsidRPr="00423E8F">
        <w:rPr>
          <w:lang w:val="en-GB" w:eastAsia="en-GB"/>
        </w:rPr>
        <w:t xml:space="preserve"> </w:t>
      </w:r>
      <w:proofErr w:type="spellStart"/>
      <w:r w:rsidRPr="00423E8F">
        <w:rPr>
          <w:lang w:val="en-GB" w:eastAsia="en-GB"/>
        </w:rPr>
        <w:t>tijelu</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je </w:t>
      </w:r>
      <w:proofErr w:type="spellStart"/>
      <w:r w:rsidRPr="00423E8F">
        <w:rPr>
          <w:lang w:val="en-GB" w:eastAsia="en-GB"/>
        </w:rPr>
        <w:t>nadležno</w:t>
      </w:r>
      <w:proofErr w:type="spellEnd"/>
      <w:r w:rsidRPr="00423E8F">
        <w:rPr>
          <w:lang w:val="en-GB" w:eastAsia="en-GB"/>
        </w:rPr>
        <w:t xml:space="preserve"> da je </w:t>
      </w:r>
      <w:proofErr w:type="spellStart"/>
      <w:r w:rsidRPr="00423E8F">
        <w:rPr>
          <w:lang w:val="en-GB" w:eastAsia="en-GB"/>
        </w:rPr>
        <w:t>primi</w:t>
      </w:r>
      <w:proofErr w:type="spellEnd"/>
      <w:r w:rsidRPr="00423E8F">
        <w:rPr>
          <w:lang w:val="en-GB" w:eastAsia="en-GB"/>
        </w:rPr>
        <w:t>.</w:t>
      </w:r>
    </w:p>
    <w:p w14:paraId="20330366" w14:textId="1B4E0232" w:rsidR="008B5BA5" w:rsidRPr="00423E8F" w:rsidRDefault="008B5BA5" w:rsidP="008B5BA5">
      <w:pPr>
        <w:spacing w:after="135" w:line="276" w:lineRule="auto"/>
        <w:jc w:val="both"/>
        <w:rPr>
          <w:lang w:val="en-GB" w:eastAsia="en-GB"/>
        </w:rPr>
      </w:pPr>
      <w:r w:rsidRPr="00423E8F">
        <w:rPr>
          <w:lang w:val="en-GB" w:eastAsia="en-GB"/>
        </w:rPr>
        <w:t xml:space="preserve">(5)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podnesak</w:t>
      </w:r>
      <w:proofErr w:type="spellEnd"/>
      <w:r w:rsidRPr="00423E8F">
        <w:rPr>
          <w:lang w:val="en-GB" w:eastAsia="en-GB"/>
        </w:rPr>
        <w:t xml:space="preserve"> koji je </w:t>
      </w:r>
      <w:proofErr w:type="spellStart"/>
      <w:r w:rsidRPr="00423E8F">
        <w:rPr>
          <w:lang w:val="en-GB" w:eastAsia="en-GB"/>
        </w:rPr>
        <w:t>vezan</w:t>
      </w:r>
      <w:proofErr w:type="spellEnd"/>
      <w:r w:rsidRPr="00423E8F">
        <w:rPr>
          <w:lang w:val="en-GB" w:eastAsia="en-GB"/>
        </w:rPr>
        <w:t xml:space="preserve"> za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zbog</w:t>
      </w:r>
      <w:proofErr w:type="spellEnd"/>
      <w:r w:rsidRPr="00423E8F">
        <w:rPr>
          <w:lang w:val="en-GB" w:eastAsia="en-GB"/>
        </w:rPr>
        <w:t xml:space="preserve"> </w:t>
      </w:r>
      <w:proofErr w:type="spellStart"/>
      <w:r w:rsidRPr="00423E8F">
        <w:rPr>
          <w:lang w:val="en-GB" w:eastAsia="en-GB"/>
        </w:rPr>
        <w:t>neznanja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očite</w:t>
      </w:r>
      <w:proofErr w:type="spellEnd"/>
      <w:r w:rsidRPr="00423E8F">
        <w:rPr>
          <w:lang w:val="en-GB" w:eastAsia="en-GB"/>
        </w:rPr>
        <w:t xml:space="preserve"> </w:t>
      </w:r>
      <w:proofErr w:type="spellStart"/>
      <w:r w:rsidRPr="00423E8F">
        <w:rPr>
          <w:lang w:val="en-GB" w:eastAsia="en-GB"/>
        </w:rPr>
        <w:t>pogreške</w:t>
      </w:r>
      <w:proofErr w:type="spellEnd"/>
      <w:r w:rsidRPr="00423E8F">
        <w:rPr>
          <w:lang w:val="en-GB" w:eastAsia="en-GB"/>
        </w:rPr>
        <w:t xml:space="preserve"> </w:t>
      </w:r>
      <w:proofErr w:type="spellStart"/>
      <w:r w:rsidRPr="00423E8F">
        <w:rPr>
          <w:lang w:val="en-GB" w:eastAsia="en-GB"/>
        </w:rPr>
        <w:t>podnositelja</w:t>
      </w:r>
      <w:proofErr w:type="spellEnd"/>
      <w:r w:rsidRPr="00423E8F">
        <w:rPr>
          <w:lang w:val="en-GB" w:eastAsia="en-GB"/>
        </w:rPr>
        <w:t xml:space="preserve">, </w:t>
      </w:r>
      <w:proofErr w:type="spellStart"/>
      <w:r w:rsidRPr="00423E8F">
        <w:rPr>
          <w:lang w:val="en-GB" w:eastAsia="en-GB"/>
        </w:rPr>
        <w:t>predan</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dostavljen</w:t>
      </w:r>
      <w:proofErr w:type="spellEnd"/>
      <w:r w:rsidRPr="00423E8F">
        <w:rPr>
          <w:lang w:val="en-GB" w:eastAsia="en-GB"/>
        </w:rPr>
        <w:t xml:space="preserve"> </w:t>
      </w:r>
      <w:proofErr w:type="spellStart"/>
      <w:r w:rsidRPr="00423E8F">
        <w:rPr>
          <w:lang w:val="en-GB" w:eastAsia="en-GB"/>
        </w:rPr>
        <w:t>nenadležnom</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prije</w:t>
      </w:r>
      <w:proofErr w:type="spellEnd"/>
      <w:r w:rsidRPr="00423E8F">
        <w:rPr>
          <w:lang w:val="en-GB" w:eastAsia="en-GB"/>
        </w:rPr>
        <w:t xml:space="preserve"> </w:t>
      </w:r>
      <w:proofErr w:type="spellStart"/>
      <w:r w:rsidRPr="00423E8F">
        <w:rPr>
          <w:lang w:val="en-GB" w:eastAsia="en-GB"/>
        </w:rPr>
        <w:t>proteka</w:t>
      </w:r>
      <w:proofErr w:type="spellEnd"/>
      <w:r w:rsidRPr="00423E8F">
        <w:rPr>
          <w:lang w:val="en-GB" w:eastAsia="en-GB"/>
        </w:rPr>
        <w:t xml:space="preserve"> </w:t>
      </w:r>
      <w:proofErr w:type="spellStart"/>
      <w:r w:rsidRPr="00423E8F">
        <w:rPr>
          <w:lang w:val="en-GB" w:eastAsia="en-GB"/>
        </w:rPr>
        <w:t>roka</w:t>
      </w:r>
      <w:proofErr w:type="spellEnd"/>
      <w:r w:rsidRPr="00423E8F">
        <w:rPr>
          <w:lang w:val="en-GB" w:eastAsia="en-GB"/>
        </w:rPr>
        <w:t xml:space="preserve">, pa </w:t>
      </w:r>
      <w:proofErr w:type="spellStart"/>
      <w:r w:rsidRPr="00423E8F">
        <w:rPr>
          <w:lang w:val="en-GB" w:eastAsia="en-GB"/>
        </w:rPr>
        <w:t>nadležnom</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stigne</w:t>
      </w:r>
      <w:proofErr w:type="spellEnd"/>
      <w:r w:rsidRPr="00423E8F">
        <w:rPr>
          <w:lang w:val="en-GB" w:eastAsia="en-GB"/>
        </w:rPr>
        <w:t xml:space="preserve"> </w:t>
      </w:r>
      <w:proofErr w:type="spellStart"/>
      <w:r w:rsidRPr="00423E8F">
        <w:rPr>
          <w:lang w:val="en-GB" w:eastAsia="en-GB"/>
        </w:rPr>
        <w:t>nakon</w:t>
      </w:r>
      <w:proofErr w:type="spellEnd"/>
      <w:r w:rsidRPr="00423E8F">
        <w:rPr>
          <w:lang w:val="en-GB" w:eastAsia="en-GB"/>
        </w:rPr>
        <w:t xml:space="preserve"> </w:t>
      </w:r>
      <w:proofErr w:type="spellStart"/>
      <w:r w:rsidRPr="00423E8F">
        <w:rPr>
          <w:lang w:val="en-GB" w:eastAsia="en-GB"/>
        </w:rPr>
        <w:t>proteka</w:t>
      </w:r>
      <w:proofErr w:type="spellEnd"/>
      <w:r w:rsidRPr="00423E8F">
        <w:rPr>
          <w:lang w:val="en-GB" w:eastAsia="en-GB"/>
        </w:rPr>
        <w:t xml:space="preserve"> </w:t>
      </w:r>
      <w:proofErr w:type="spellStart"/>
      <w:r w:rsidRPr="00423E8F">
        <w:rPr>
          <w:lang w:val="en-GB" w:eastAsia="en-GB"/>
        </w:rPr>
        <w:t>roka</w:t>
      </w:r>
      <w:proofErr w:type="spellEnd"/>
      <w:r w:rsidRPr="00423E8F">
        <w:rPr>
          <w:lang w:val="en-GB" w:eastAsia="en-GB"/>
        </w:rPr>
        <w:t xml:space="preserve">, </w:t>
      </w:r>
      <w:proofErr w:type="spellStart"/>
      <w:r w:rsidRPr="00423E8F">
        <w:rPr>
          <w:lang w:val="en-GB" w:eastAsia="en-GB"/>
        </w:rPr>
        <w:t>uzet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da je </w:t>
      </w:r>
      <w:proofErr w:type="spellStart"/>
      <w:r w:rsidRPr="00423E8F">
        <w:rPr>
          <w:lang w:val="en-GB" w:eastAsia="en-GB"/>
        </w:rPr>
        <w:t>podnesen</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vrijeme</w:t>
      </w:r>
      <w:proofErr w:type="spellEnd"/>
      <w:r w:rsidRPr="00423E8F">
        <w:rPr>
          <w:lang w:val="en-GB" w:eastAsia="en-GB"/>
        </w:rPr>
        <w:t>.</w:t>
      </w:r>
    </w:p>
    <w:p w14:paraId="1AB6FCCD" w14:textId="77777777" w:rsidR="00FA2297" w:rsidRPr="00423E8F" w:rsidRDefault="00FA2297" w:rsidP="008B5BA5">
      <w:pPr>
        <w:spacing w:after="135" w:line="276" w:lineRule="auto"/>
        <w:jc w:val="both"/>
        <w:rPr>
          <w:lang w:val="en-GB" w:eastAsia="en-GB"/>
        </w:rPr>
      </w:pPr>
    </w:p>
    <w:p w14:paraId="67CB4398" w14:textId="77777777" w:rsidR="00FA2297" w:rsidRPr="00423E8F" w:rsidRDefault="00FA2297"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145.</w:t>
      </w:r>
    </w:p>
    <w:p w14:paraId="7BED137A" w14:textId="77777777" w:rsidR="00FA2297" w:rsidRPr="00423E8F" w:rsidRDefault="00FA2297" w:rsidP="00FA2297">
      <w:pPr>
        <w:spacing w:after="135" w:line="276" w:lineRule="auto"/>
        <w:jc w:val="both"/>
        <w:rPr>
          <w:lang w:val="en-GB" w:eastAsia="en-GB"/>
        </w:rPr>
      </w:pPr>
      <w:r w:rsidRPr="00423E8F">
        <w:rPr>
          <w:lang w:val="en-GB" w:eastAsia="en-GB"/>
        </w:rPr>
        <w:t xml:space="preserve">(1) </w:t>
      </w:r>
      <w:proofErr w:type="spellStart"/>
      <w:r w:rsidRPr="00423E8F">
        <w:rPr>
          <w:lang w:val="en-GB" w:eastAsia="en-GB"/>
        </w:rPr>
        <w:t>Odluke</w:t>
      </w:r>
      <w:proofErr w:type="spellEnd"/>
      <w:r w:rsidRPr="00423E8F">
        <w:rPr>
          <w:lang w:val="en-GB" w:eastAsia="en-GB"/>
        </w:rPr>
        <w:t xml:space="preserve">, </w:t>
      </w:r>
      <w:proofErr w:type="spellStart"/>
      <w:r w:rsidRPr="00423E8F">
        <w:rPr>
          <w:lang w:val="en-GB" w:eastAsia="en-GB"/>
        </w:rPr>
        <w:t>podnesci</w:t>
      </w:r>
      <w:proofErr w:type="spellEnd"/>
      <w:r w:rsidRPr="00423E8F">
        <w:rPr>
          <w:lang w:val="en-GB" w:eastAsia="en-GB"/>
        </w:rPr>
        <w:t xml:space="preserve"> i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dopisi</w:t>
      </w:r>
      <w:proofErr w:type="spellEnd"/>
      <w:r w:rsidRPr="00423E8F">
        <w:rPr>
          <w:lang w:val="en-GB" w:eastAsia="en-GB"/>
        </w:rPr>
        <w:t xml:space="preserve"> </w:t>
      </w:r>
      <w:proofErr w:type="spellStart"/>
      <w:r w:rsidRPr="00423E8F">
        <w:rPr>
          <w:lang w:val="en-GB" w:eastAsia="en-GB"/>
        </w:rPr>
        <w:t>dostavljaju</w:t>
      </w:r>
      <w:proofErr w:type="spellEnd"/>
      <w:r w:rsidRPr="00423E8F">
        <w:rPr>
          <w:lang w:val="en-GB" w:eastAsia="en-GB"/>
        </w:rPr>
        <w:t xml:space="preserve"> se:</w:t>
      </w:r>
    </w:p>
    <w:p w14:paraId="511139C9" w14:textId="77777777" w:rsidR="00FA2297" w:rsidRPr="00423E8F" w:rsidRDefault="00FA2297" w:rsidP="00FA2297">
      <w:pPr>
        <w:spacing w:after="135" w:line="276" w:lineRule="auto"/>
        <w:jc w:val="both"/>
        <w:rPr>
          <w:lang w:val="en-GB" w:eastAsia="en-GB"/>
        </w:rPr>
      </w:pPr>
      <w:r w:rsidRPr="00423E8F">
        <w:rPr>
          <w:lang w:val="en-GB" w:eastAsia="en-GB"/>
        </w:rPr>
        <w:t xml:space="preserve">1. </w:t>
      </w:r>
      <w:proofErr w:type="spellStart"/>
      <w:r w:rsidRPr="00423E8F">
        <w:rPr>
          <w:lang w:val="en-GB" w:eastAsia="en-GB"/>
        </w:rPr>
        <w:t>poštom</w:t>
      </w:r>
      <w:proofErr w:type="spellEnd"/>
      <w:r w:rsidRPr="00423E8F">
        <w:rPr>
          <w:lang w:val="en-GB" w:eastAsia="en-GB"/>
        </w:rPr>
        <w:t>,</w:t>
      </w:r>
    </w:p>
    <w:p w14:paraId="1CE2C7A3" w14:textId="77777777" w:rsidR="00FA2297" w:rsidRPr="00423E8F" w:rsidRDefault="00FA2297" w:rsidP="00FA2297">
      <w:pPr>
        <w:spacing w:after="135" w:line="276" w:lineRule="auto"/>
        <w:jc w:val="both"/>
        <w:rPr>
          <w:lang w:val="en-GB" w:eastAsia="en-GB"/>
        </w:rPr>
      </w:pPr>
      <w:r w:rsidRPr="00423E8F">
        <w:rPr>
          <w:lang w:val="en-GB" w:eastAsia="en-GB"/>
        </w:rPr>
        <w:t xml:space="preserve">2. </w:t>
      </w:r>
      <w:proofErr w:type="spellStart"/>
      <w:r w:rsidRPr="00423E8F">
        <w:rPr>
          <w:lang w:val="en-GB" w:eastAsia="en-GB"/>
        </w:rPr>
        <w:t>vlastitom</w:t>
      </w:r>
      <w:proofErr w:type="spellEnd"/>
      <w:r w:rsidRPr="00423E8F">
        <w:rPr>
          <w:lang w:val="en-GB" w:eastAsia="en-GB"/>
        </w:rPr>
        <w:t xml:space="preserve"> </w:t>
      </w:r>
      <w:proofErr w:type="spellStart"/>
      <w:r w:rsidRPr="00423E8F">
        <w:rPr>
          <w:lang w:val="en-GB" w:eastAsia="en-GB"/>
        </w:rPr>
        <w:t>dostavom</w:t>
      </w:r>
      <w:proofErr w:type="spellEnd"/>
      <w:r w:rsidRPr="00423E8F">
        <w:rPr>
          <w:lang w:val="en-GB" w:eastAsia="en-GB"/>
        </w:rPr>
        <w:t xml:space="preserve">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je </w:t>
      </w:r>
      <w:proofErr w:type="spellStart"/>
      <w:r w:rsidRPr="00423E8F">
        <w:rPr>
          <w:lang w:val="en-GB" w:eastAsia="en-GB"/>
        </w:rPr>
        <w:t>odluku</w:t>
      </w:r>
      <w:proofErr w:type="spellEnd"/>
      <w:r w:rsidRPr="00423E8F">
        <w:rPr>
          <w:lang w:val="en-GB" w:eastAsia="en-GB"/>
        </w:rPr>
        <w:t xml:space="preserve"> </w:t>
      </w:r>
      <w:proofErr w:type="spellStart"/>
      <w:r w:rsidRPr="00423E8F">
        <w:rPr>
          <w:lang w:val="en-GB" w:eastAsia="en-GB"/>
        </w:rPr>
        <w:t>donijelo</w:t>
      </w:r>
      <w:proofErr w:type="spellEnd"/>
      <w:r w:rsidRPr="00423E8F">
        <w:rPr>
          <w:lang w:val="en-GB" w:eastAsia="en-GB"/>
        </w:rPr>
        <w:t>,</w:t>
      </w:r>
    </w:p>
    <w:p w14:paraId="4311761B" w14:textId="77777777" w:rsidR="00FA2297" w:rsidRPr="00423E8F" w:rsidRDefault="00FA2297" w:rsidP="00FA2297">
      <w:pPr>
        <w:spacing w:after="135" w:line="276" w:lineRule="auto"/>
        <w:jc w:val="both"/>
        <w:rPr>
          <w:lang w:val="en-GB" w:eastAsia="en-GB"/>
        </w:rPr>
      </w:pPr>
      <w:r w:rsidRPr="00423E8F">
        <w:rPr>
          <w:lang w:val="en-GB" w:eastAsia="en-GB"/>
        </w:rPr>
        <w:t xml:space="preserve">3. </w:t>
      </w:r>
      <w:proofErr w:type="spellStart"/>
      <w:r w:rsidRPr="00423E8F">
        <w:rPr>
          <w:lang w:val="en-GB" w:eastAsia="en-GB"/>
        </w:rPr>
        <w:t>neposrednim</w:t>
      </w:r>
      <w:proofErr w:type="spellEnd"/>
      <w:r w:rsidRPr="00423E8F">
        <w:rPr>
          <w:lang w:val="en-GB" w:eastAsia="en-GB"/>
        </w:rPr>
        <w:t xml:space="preserve"> </w:t>
      </w:r>
      <w:proofErr w:type="spellStart"/>
      <w:r w:rsidRPr="00423E8F">
        <w:rPr>
          <w:lang w:val="en-GB" w:eastAsia="en-GB"/>
        </w:rPr>
        <w:t>uručivanjem</w:t>
      </w:r>
      <w:proofErr w:type="spellEnd"/>
      <w:r w:rsidRPr="00423E8F">
        <w:rPr>
          <w:lang w:val="en-GB" w:eastAsia="en-GB"/>
        </w:rPr>
        <w:t xml:space="preserve"> </w:t>
      </w:r>
      <w:proofErr w:type="spellStart"/>
      <w:r w:rsidRPr="00423E8F">
        <w:rPr>
          <w:lang w:val="en-GB" w:eastAsia="en-GB"/>
        </w:rPr>
        <w:t>kod</w:t>
      </w:r>
      <w:proofErr w:type="spellEnd"/>
      <w:r w:rsidRPr="00423E8F">
        <w:rPr>
          <w:lang w:val="en-GB" w:eastAsia="en-GB"/>
        </w:rPr>
        <w:t xml:space="preserve">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je </w:t>
      </w:r>
      <w:proofErr w:type="spellStart"/>
      <w:r w:rsidRPr="00423E8F">
        <w:rPr>
          <w:lang w:val="en-GB" w:eastAsia="en-GB"/>
        </w:rPr>
        <w:t>odluku</w:t>
      </w:r>
      <w:proofErr w:type="spellEnd"/>
      <w:r w:rsidRPr="00423E8F">
        <w:rPr>
          <w:lang w:val="en-GB" w:eastAsia="en-GB"/>
        </w:rPr>
        <w:t xml:space="preserve"> </w:t>
      </w:r>
      <w:proofErr w:type="spellStart"/>
      <w:r w:rsidRPr="00423E8F">
        <w:rPr>
          <w:lang w:val="en-GB" w:eastAsia="en-GB"/>
        </w:rPr>
        <w:t>donijelo</w:t>
      </w:r>
      <w:proofErr w:type="spellEnd"/>
      <w:r w:rsidRPr="00423E8F">
        <w:rPr>
          <w:lang w:val="en-GB" w:eastAsia="en-GB"/>
        </w:rPr>
        <w:t xml:space="preserve">, </w:t>
      </w:r>
      <w:proofErr w:type="spellStart"/>
      <w:r w:rsidRPr="00423E8F">
        <w:rPr>
          <w:lang w:val="en-GB" w:eastAsia="en-GB"/>
        </w:rPr>
        <w:t>ili</w:t>
      </w:r>
      <w:proofErr w:type="spellEnd"/>
    </w:p>
    <w:p w14:paraId="0FECC500" w14:textId="77777777" w:rsidR="00FA2297" w:rsidRPr="00423E8F" w:rsidRDefault="00FA2297" w:rsidP="00FA2297">
      <w:pPr>
        <w:spacing w:after="135" w:line="276" w:lineRule="auto"/>
        <w:jc w:val="both"/>
        <w:rPr>
          <w:lang w:val="en-GB" w:eastAsia="en-GB"/>
        </w:rPr>
      </w:pPr>
      <w:r w:rsidRPr="00423E8F">
        <w:rPr>
          <w:lang w:val="en-GB" w:eastAsia="en-GB"/>
        </w:rPr>
        <w:t xml:space="preserve">4.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kojim</w:t>
      </w:r>
      <w:proofErr w:type="spellEnd"/>
      <w:r w:rsidRPr="00423E8F">
        <w:rPr>
          <w:lang w:val="en-GB" w:eastAsia="en-GB"/>
        </w:rPr>
        <w:t xml:space="preserve"> se </w:t>
      </w:r>
      <w:proofErr w:type="spellStart"/>
      <w:r w:rsidRPr="00423E8F">
        <w:rPr>
          <w:lang w:val="en-GB" w:eastAsia="en-GB"/>
        </w:rPr>
        <w:t>ostvaruje</w:t>
      </w:r>
      <w:proofErr w:type="spellEnd"/>
      <w:r w:rsidRPr="00423E8F">
        <w:rPr>
          <w:lang w:val="en-GB" w:eastAsia="en-GB"/>
        </w:rPr>
        <w:t xml:space="preserve"> </w:t>
      </w:r>
      <w:proofErr w:type="spellStart"/>
      <w:r w:rsidRPr="00423E8F">
        <w:rPr>
          <w:lang w:val="en-GB" w:eastAsia="en-GB"/>
        </w:rPr>
        <w:t>svrha</w:t>
      </w:r>
      <w:proofErr w:type="spellEnd"/>
      <w:r w:rsidRPr="00423E8F">
        <w:rPr>
          <w:lang w:val="en-GB" w:eastAsia="en-GB"/>
        </w:rPr>
        <w:t xml:space="preserve"> </w:t>
      </w:r>
      <w:proofErr w:type="spellStart"/>
      <w:r w:rsidRPr="00423E8F">
        <w:rPr>
          <w:lang w:val="en-GB" w:eastAsia="en-GB"/>
        </w:rPr>
        <w:t>dostave</w:t>
      </w:r>
      <w:proofErr w:type="spellEnd"/>
      <w:r w:rsidRPr="00423E8F">
        <w:rPr>
          <w:lang w:val="en-GB" w:eastAsia="en-GB"/>
        </w:rPr>
        <w:t xml:space="preserve"> i ne </w:t>
      </w:r>
      <w:proofErr w:type="spellStart"/>
      <w:r w:rsidRPr="00423E8F">
        <w:rPr>
          <w:lang w:val="en-GB" w:eastAsia="en-GB"/>
        </w:rPr>
        <w:t>dovodi</w:t>
      </w:r>
      <w:proofErr w:type="spellEnd"/>
      <w:r w:rsidRPr="00423E8F">
        <w:rPr>
          <w:lang w:val="en-GB" w:eastAsia="en-GB"/>
        </w:rPr>
        <w:t xml:space="preserve"> u </w:t>
      </w:r>
      <w:proofErr w:type="spellStart"/>
      <w:r w:rsidRPr="00423E8F">
        <w:rPr>
          <w:lang w:val="en-GB" w:eastAsia="en-GB"/>
        </w:rPr>
        <w:t>pitanje</w:t>
      </w:r>
      <w:proofErr w:type="spellEnd"/>
      <w:r w:rsidRPr="00423E8F">
        <w:rPr>
          <w:lang w:val="en-GB" w:eastAsia="en-GB"/>
        </w:rPr>
        <w:t xml:space="preserve"> </w:t>
      </w:r>
      <w:proofErr w:type="spellStart"/>
      <w:r w:rsidRPr="00423E8F">
        <w:rPr>
          <w:lang w:val="en-GB" w:eastAsia="en-GB"/>
        </w:rPr>
        <w:t>pravo</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obranu</w:t>
      </w:r>
      <w:proofErr w:type="spellEnd"/>
      <w:r w:rsidRPr="00423E8F">
        <w:rPr>
          <w:lang w:val="en-GB" w:eastAsia="en-GB"/>
        </w:rPr>
        <w:t>.</w:t>
      </w:r>
    </w:p>
    <w:p w14:paraId="094E46A7" w14:textId="77777777" w:rsidR="00FA2297" w:rsidRPr="00423E8F" w:rsidRDefault="00FA2297" w:rsidP="00FA2297">
      <w:pPr>
        <w:spacing w:after="135" w:line="276" w:lineRule="auto"/>
        <w:jc w:val="both"/>
        <w:rPr>
          <w:lang w:val="en-GB" w:eastAsia="en-GB"/>
        </w:rPr>
      </w:pPr>
      <w:r w:rsidRPr="00423E8F">
        <w:rPr>
          <w:lang w:val="en-GB" w:eastAsia="en-GB"/>
        </w:rPr>
        <w:t xml:space="preserve">(2) </w:t>
      </w:r>
      <w:proofErr w:type="spellStart"/>
      <w:r w:rsidRPr="00423E8F">
        <w:rPr>
          <w:lang w:val="en-GB" w:eastAsia="en-GB"/>
        </w:rPr>
        <w:t>Poziv</w:t>
      </w:r>
      <w:proofErr w:type="spellEnd"/>
      <w:r w:rsidRPr="00423E8F">
        <w:rPr>
          <w:lang w:val="en-GB" w:eastAsia="en-GB"/>
        </w:rPr>
        <w:t xml:space="preserve"> za </w:t>
      </w:r>
      <w:proofErr w:type="spellStart"/>
      <w:r w:rsidRPr="00423E8F">
        <w:rPr>
          <w:lang w:val="en-GB" w:eastAsia="en-GB"/>
        </w:rPr>
        <w:t>glavnu</w:t>
      </w:r>
      <w:proofErr w:type="spellEnd"/>
      <w:r w:rsidRPr="00423E8F">
        <w:rPr>
          <w:lang w:val="en-GB" w:eastAsia="en-GB"/>
        </w:rPr>
        <w:t xml:space="preserve"> </w:t>
      </w:r>
      <w:proofErr w:type="spellStart"/>
      <w:r w:rsidRPr="00423E8F">
        <w:rPr>
          <w:lang w:val="en-GB" w:eastAsia="en-GB"/>
        </w:rPr>
        <w:t>raspravu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druge</w:t>
      </w:r>
      <w:proofErr w:type="spellEnd"/>
      <w:r w:rsidRPr="00423E8F">
        <w:rPr>
          <w:lang w:val="en-GB" w:eastAsia="en-GB"/>
        </w:rPr>
        <w:t xml:space="preserve"> </w:t>
      </w:r>
      <w:proofErr w:type="spellStart"/>
      <w:r w:rsidRPr="00423E8F">
        <w:rPr>
          <w:lang w:val="en-GB" w:eastAsia="en-GB"/>
        </w:rPr>
        <w:t>pozive</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i </w:t>
      </w:r>
      <w:proofErr w:type="spellStart"/>
      <w:r w:rsidRPr="00423E8F">
        <w:rPr>
          <w:lang w:val="en-GB" w:eastAsia="en-GB"/>
        </w:rPr>
        <w:t>usmeno</w:t>
      </w:r>
      <w:proofErr w:type="spellEnd"/>
      <w:r w:rsidRPr="00423E8F">
        <w:rPr>
          <w:lang w:val="en-GB" w:eastAsia="en-GB"/>
        </w:rPr>
        <w:t xml:space="preserve"> </w:t>
      </w:r>
      <w:proofErr w:type="spellStart"/>
      <w:r w:rsidRPr="00423E8F">
        <w:rPr>
          <w:lang w:val="en-GB" w:eastAsia="en-GB"/>
        </w:rPr>
        <w:t>priopćiti</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se </w:t>
      </w:r>
      <w:proofErr w:type="spellStart"/>
      <w:r w:rsidRPr="00423E8F">
        <w:rPr>
          <w:lang w:val="en-GB" w:eastAsia="en-GB"/>
        </w:rPr>
        <w:t>nalazi</w:t>
      </w:r>
      <w:proofErr w:type="spellEnd"/>
      <w:r w:rsidRPr="00423E8F">
        <w:rPr>
          <w:lang w:val="en-GB" w:eastAsia="en-GB"/>
        </w:rPr>
        <w:t xml:space="preserve"> pred </w:t>
      </w:r>
      <w:proofErr w:type="spellStart"/>
      <w:r w:rsidRPr="00423E8F">
        <w:rPr>
          <w:lang w:val="en-GB" w:eastAsia="en-GB"/>
        </w:rPr>
        <w:t>sudom</w:t>
      </w:r>
      <w:proofErr w:type="spellEnd"/>
      <w:r w:rsidRPr="00423E8F">
        <w:rPr>
          <w:lang w:val="en-GB" w:eastAsia="en-GB"/>
        </w:rPr>
        <w:t xml:space="preserve">, </w:t>
      </w:r>
      <w:proofErr w:type="spellStart"/>
      <w:r w:rsidRPr="00423E8F">
        <w:rPr>
          <w:lang w:val="en-GB" w:eastAsia="en-GB"/>
        </w:rPr>
        <w:t>uz</w:t>
      </w:r>
      <w:proofErr w:type="spellEnd"/>
      <w:r w:rsidRPr="00423E8F">
        <w:rPr>
          <w:lang w:val="en-GB" w:eastAsia="en-GB"/>
        </w:rPr>
        <w:t xml:space="preserve"> </w:t>
      </w:r>
      <w:proofErr w:type="spellStart"/>
      <w:r w:rsidRPr="00423E8F">
        <w:rPr>
          <w:lang w:val="en-GB" w:eastAsia="en-GB"/>
        </w:rPr>
        <w:t>pouku</w:t>
      </w:r>
      <w:proofErr w:type="spellEnd"/>
      <w:r w:rsidRPr="00423E8F">
        <w:rPr>
          <w:lang w:val="en-GB" w:eastAsia="en-GB"/>
        </w:rPr>
        <w:t xml:space="preserve"> o </w:t>
      </w:r>
      <w:proofErr w:type="spellStart"/>
      <w:r w:rsidRPr="00423E8F">
        <w:rPr>
          <w:lang w:val="en-GB" w:eastAsia="en-GB"/>
        </w:rPr>
        <w:t>posljedicama</w:t>
      </w:r>
      <w:proofErr w:type="spellEnd"/>
      <w:r w:rsidRPr="00423E8F">
        <w:rPr>
          <w:lang w:val="en-GB" w:eastAsia="en-GB"/>
        </w:rPr>
        <w:t xml:space="preserve"> </w:t>
      </w:r>
      <w:proofErr w:type="spellStart"/>
      <w:r w:rsidRPr="00423E8F">
        <w:rPr>
          <w:lang w:val="en-GB" w:eastAsia="en-GB"/>
        </w:rPr>
        <w:t>nedolaska</w:t>
      </w:r>
      <w:proofErr w:type="spellEnd"/>
      <w:r w:rsidRPr="00423E8F">
        <w:rPr>
          <w:lang w:val="en-GB" w:eastAsia="en-GB"/>
        </w:rPr>
        <w:t xml:space="preserve">.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priopćen</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taj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zabilježit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u </w:t>
      </w:r>
      <w:proofErr w:type="spellStart"/>
      <w:r w:rsidRPr="00423E8F">
        <w:rPr>
          <w:lang w:val="en-GB" w:eastAsia="en-GB"/>
        </w:rPr>
        <w:t>zapisniku</w:t>
      </w:r>
      <w:proofErr w:type="spellEnd"/>
      <w:r w:rsidRPr="00423E8F">
        <w:rPr>
          <w:lang w:val="en-GB" w:eastAsia="en-GB"/>
        </w:rPr>
        <w:t xml:space="preserve">, koji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pozvana</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potpisati</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taj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zabilježen</w:t>
      </w:r>
      <w:proofErr w:type="spellEnd"/>
      <w:r w:rsidRPr="00423E8F">
        <w:rPr>
          <w:lang w:val="en-GB" w:eastAsia="en-GB"/>
        </w:rPr>
        <w:t xml:space="preserve"> u </w:t>
      </w:r>
      <w:proofErr w:type="spellStart"/>
      <w:r w:rsidRPr="00423E8F">
        <w:rPr>
          <w:lang w:val="en-GB" w:eastAsia="en-GB"/>
        </w:rPr>
        <w:t>zapisniku</w:t>
      </w:r>
      <w:proofErr w:type="spellEnd"/>
      <w:r w:rsidRPr="00423E8F">
        <w:rPr>
          <w:lang w:val="en-GB" w:eastAsia="en-GB"/>
        </w:rPr>
        <w:t xml:space="preserve"> o </w:t>
      </w:r>
      <w:proofErr w:type="spellStart"/>
      <w:r w:rsidRPr="00423E8F">
        <w:rPr>
          <w:lang w:val="en-GB" w:eastAsia="en-GB"/>
        </w:rPr>
        <w:t>glavnoj</w:t>
      </w:r>
      <w:proofErr w:type="spellEnd"/>
      <w:r w:rsidRPr="00423E8F">
        <w:rPr>
          <w:lang w:val="en-GB" w:eastAsia="en-GB"/>
        </w:rPr>
        <w:t xml:space="preserve"> </w:t>
      </w:r>
      <w:proofErr w:type="spellStart"/>
      <w:r w:rsidRPr="00423E8F">
        <w:rPr>
          <w:lang w:val="en-GB" w:eastAsia="en-GB"/>
        </w:rPr>
        <w:t>raspravi</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da je time </w:t>
      </w:r>
      <w:proofErr w:type="spellStart"/>
      <w:r w:rsidRPr="00423E8F">
        <w:rPr>
          <w:lang w:val="en-GB" w:eastAsia="en-GB"/>
        </w:rPr>
        <w:t>dostava</w:t>
      </w:r>
      <w:proofErr w:type="spellEnd"/>
      <w:r w:rsidRPr="00423E8F">
        <w:rPr>
          <w:lang w:val="en-GB" w:eastAsia="en-GB"/>
        </w:rPr>
        <w:t xml:space="preserve"> </w:t>
      </w:r>
      <w:proofErr w:type="spellStart"/>
      <w:r w:rsidRPr="00423E8F">
        <w:rPr>
          <w:lang w:val="en-GB" w:eastAsia="en-GB"/>
        </w:rPr>
        <w:t>postala</w:t>
      </w:r>
      <w:proofErr w:type="spellEnd"/>
      <w:r w:rsidRPr="00423E8F">
        <w:rPr>
          <w:lang w:val="en-GB" w:eastAsia="en-GB"/>
        </w:rPr>
        <w:t xml:space="preserve"> </w:t>
      </w:r>
      <w:proofErr w:type="spellStart"/>
      <w:r w:rsidRPr="00423E8F">
        <w:rPr>
          <w:lang w:val="en-GB" w:eastAsia="en-GB"/>
        </w:rPr>
        <w:t>pravovaljanom</w:t>
      </w:r>
      <w:proofErr w:type="spellEnd"/>
      <w:r w:rsidRPr="00423E8F">
        <w:rPr>
          <w:lang w:val="en-GB" w:eastAsia="en-GB"/>
        </w:rPr>
        <w:t>.</w:t>
      </w:r>
    </w:p>
    <w:p w14:paraId="1AF92A3F" w14:textId="77777777" w:rsidR="00FA2297" w:rsidRPr="00423E8F" w:rsidRDefault="00FA2297" w:rsidP="00FA2297">
      <w:pPr>
        <w:spacing w:after="135" w:line="276" w:lineRule="auto"/>
        <w:jc w:val="both"/>
        <w:rPr>
          <w:lang w:val="en-GB" w:eastAsia="en-GB"/>
        </w:rPr>
      </w:pPr>
      <w:r w:rsidRPr="00423E8F">
        <w:rPr>
          <w:lang w:val="en-GB" w:eastAsia="en-GB"/>
        </w:rPr>
        <w:t xml:space="preserve">(3) Sud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dostavu</w:t>
      </w:r>
      <w:proofErr w:type="spellEnd"/>
      <w:r w:rsidRPr="00423E8F">
        <w:rPr>
          <w:lang w:val="en-GB" w:eastAsia="en-GB"/>
        </w:rPr>
        <w:t xml:space="preserve"> </w:t>
      </w:r>
      <w:proofErr w:type="spellStart"/>
      <w:r w:rsidRPr="00423E8F">
        <w:rPr>
          <w:lang w:val="en-GB" w:eastAsia="en-GB"/>
        </w:rPr>
        <w:t>povjeriti</w:t>
      </w:r>
      <w:proofErr w:type="spellEnd"/>
      <w:r w:rsidRPr="00423E8F">
        <w:rPr>
          <w:lang w:val="en-GB" w:eastAsia="en-GB"/>
        </w:rPr>
        <w:t xml:space="preserve"> </w:t>
      </w:r>
      <w:proofErr w:type="spellStart"/>
      <w:r w:rsidRPr="00423E8F">
        <w:rPr>
          <w:lang w:val="en-GB" w:eastAsia="en-GB"/>
        </w:rPr>
        <w:t>pravnoj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je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temelju</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o </w:t>
      </w:r>
      <w:proofErr w:type="spellStart"/>
      <w:r w:rsidRPr="00423E8F">
        <w:rPr>
          <w:lang w:val="en-GB" w:eastAsia="en-GB"/>
        </w:rPr>
        <w:t>pošti</w:t>
      </w:r>
      <w:proofErr w:type="spellEnd"/>
      <w:r w:rsidRPr="00423E8F">
        <w:rPr>
          <w:lang w:val="en-GB" w:eastAsia="en-GB"/>
        </w:rPr>
        <w:t xml:space="preserve"> </w:t>
      </w:r>
      <w:proofErr w:type="spellStart"/>
      <w:r w:rsidRPr="00423E8F">
        <w:rPr>
          <w:lang w:val="en-GB" w:eastAsia="en-GB"/>
        </w:rPr>
        <w:t>ovlaštena</w:t>
      </w:r>
      <w:proofErr w:type="spellEnd"/>
      <w:r w:rsidRPr="00423E8F">
        <w:rPr>
          <w:lang w:val="en-GB" w:eastAsia="en-GB"/>
        </w:rPr>
        <w:t xml:space="preserve"> za </w:t>
      </w:r>
      <w:proofErr w:type="spellStart"/>
      <w:r w:rsidRPr="00423E8F">
        <w:rPr>
          <w:lang w:val="en-GB" w:eastAsia="en-GB"/>
        </w:rPr>
        <w:t>obavljanje</w:t>
      </w:r>
      <w:proofErr w:type="spellEnd"/>
      <w:r w:rsidRPr="00423E8F">
        <w:rPr>
          <w:lang w:val="en-GB" w:eastAsia="en-GB"/>
        </w:rPr>
        <w:t xml:space="preserve"> </w:t>
      </w:r>
      <w:proofErr w:type="spellStart"/>
      <w:r w:rsidRPr="00423E8F">
        <w:rPr>
          <w:lang w:val="en-GB" w:eastAsia="en-GB"/>
        </w:rPr>
        <w:t>univerzalnih</w:t>
      </w:r>
      <w:proofErr w:type="spellEnd"/>
      <w:r w:rsidRPr="00423E8F">
        <w:rPr>
          <w:lang w:val="en-GB" w:eastAsia="en-GB"/>
        </w:rPr>
        <w:t xml:space="preserve"> </w:t>
      </w:r>
      <w:proofErr w:type="spellStart"/>
      <w:r w:rsidRPr="00423E8F">
        <w:rPr>
          <w:lang w:val="en-GB" w:eastAsia="en-GB"/>
        </w:rPr>
        <w:t>poštanskih</w:t>
      </w:r>
      <w:proofErr w:type="spellEnd"/>
      <w:r w:rsidRPr="00423E8F">
        <w:rPr>
          <w:lang w:val="en-GB" w:eastAsia="en-GB"/>
        </w:rPr>
        <w:t xml:space="preserve"> </w:t>
      </w:r>
      <w:proofErr w:type="spellStart"/>
      <w:r w:rsidRPr="00423E8F">
        <w:rPr>
          <w:lang w:val="en-GB" w:eastAsia="en-GB"/>
        </w:rPr>
        <w:t>usluga</w:t>
      </w:r>
      <w:proofErr w:type="spellEnd"/>
      <w:r w:rsidRPr="00423E8F">
        <w:rPr>
          <w:lang w:val="en-GB" w:eastAsia="en-GB"/>
        </w:rPr>
        <w:t xml:space="preserve"> (</w:t>
      </w:r>
      <w:proofErr w:type="spellStart"/>
      <w:r w:rsidRPr="00423E8F">
        <w:rPr>
          <w:lang w:val="en-GB" w:eastAsia="en-GB"/>
        </w:rPr>
        <w:t>dostavu</w:t>
      </w:r>
      <w:proofErr w:type="spellEnd"/>
      <w:r w:rsidRPr="00423E8F">
        <w:rPr>
          <w:lang w:val="en-GB" w:eastAsia="en-GB"/>
        </w:rPr>
        <w:t xml:space="preserve"> </w:t>
      </w:r>
      <w:proofErr w:type="spellStart"/>
      <w:r w:rsidRPr="00423E8F">
        <w:rPr>
          <w:lang w:val="en-GB" w:eastAsia="en-GB"/>
        </w:rPr>
        <w:t>pismena</w:t>
      </w:r>
      <w:proofErr w:type="spellEnd"/>
      <w:r w:rsidRPr="00423E8F">
        <w:rPr>
          <w:lang w:val="en-GB" w:eastAsia="en-GB"/>
        </w:rPr>
        <w:t xml:space="preserve"> u </w:t>
      </w:r>
      <w:proofErr w:type="spellStart"/>
      <w:r w:rsidRPr="00423E8F">
        <w:rPr>
          <w:lang w:val="en-GB" w:eastAsia="en-GB"/>
        </w:rPr>
        <w:t>prekršajnom</w:t>
      </w:r>
      <w:proofErr w:type="spellEnd"/>
      <w:r w:rsidRPr="00423E8F">
        <w:rPr>
          <w:lang w:val="en-GB" w:eastAsia="en-GB"/>
        </w:rPr>
        <w:t xml:space="preserve"> </w:t>
      </w:r>
      <w:proofErr w:type="spellStart"/>
      <w:r w:rsidRPr="00423E8F">
        <w:rPr>
          <w:lang w:val="en-GB" w:eastAsia="en-GB"/>
        </w:rPr>
        <w:t>postupku</w:t>
      </w:r>
      <w:proofErr w:type="spellEnd"/>
      <w:r w:rsidRPr="00423E8F">
        <w:rPr>
          <w:lang w:val="en-GB" w:eastAsia="en-GB"/>
        </w:rPr>
        <w:t>).</w:t>
      </w:r>
    </w:p>
    <w:p w14:paraId="63D6617E" w14:textId="77777777" w:rsidR="00FA2297" w:rsidRPr="00423E8F" w:rsidRDefault="00FA2297" w:rsidP="00FA2297">
      <w:pPr>
        <w:spacing w:after="135" w:line="276" w:lineRule="auto"/>
        <w:jc w:val="both"/>
        <w:rPr>
          <w:lang w:val="en-GB" w:eastAsia="en-GB"/>
        </w:rPr>
      </w:pPr>
      <w:r w:rsidRPr="00423E8F">
        <w:rPr>
          <w:lang w:val="en-GB" w:eastAsia="en-GB"/>
        </w:rPr>
        <w:t xml:space="preserve">(4) </w:t>
      </w:r>
      <w:proofErr w:type="spellStart"/>
      <w:r w:rsidRPr="00423E8F">
        <w:rPr>
          <w:lang w:val="en-GB" w:eastAsia="en-GB"/>
        </w:rPr>
        <w:t>Troškovi</w:t>
      </w:r>
      <w:proofErr w:type="spellEnd"/>
      <w:r w:rsidRPr="00423E8F">
        <w:rPr>
          <w:lang w:val="en-GB" w:eastAsia="en-GB"/>
        </w:rPr>
        <w:t xml:space="preserve"> </w:t>
      </w:r>
      <w:proofErr w:type="spellStart"/>
      <w:r w:rsidRPr="00423E8F">
        <w:rPr>
          <w:lang w:val="en-GB" w:eastAsia="en-GB"/>
        </w:rPr>
        <w:t>dostave</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3.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sastavni</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dio</w:t>
      </w:r>
      <w:proofErr w:type="spellEnd"/>
      <w:r w:rsidRPr="00423E8F">
        <w:rPr>
          <w:lang w:val="en-GB" w:eastAsia="en-GB"/>
        </w:rPr>
        <w:t xml:space="preserve"> </w:t>
      </w:r>
      <w:proofErr w:type="spellStart"/>
      <w:r w:rsidRPr="00423E8F">
        <w:rPr>
          <w:lang w:val="en-GB" w:eastAsia="en-GB"/>
        </w:rPr>
        <w:t>troškova</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w:t>
      </w:r>
    </w:p>
    <w:p w14:paraId="3266F7DD" w14:textId="77777777" w:rsidR="00FA2297" w:rsidRPr="00423E8F" w:rsidRDefault="00FA2297" w:rsidP="00FA2297">
      <w:pPr>
        <w:spacing w:after="135" w:line="276" w:lineRule="auto"/>
        <w:jc w:val="both"/>
        <w:rPr>
          <w:lang w:val="en-GB" w:eastAsia="en-GB"/>
        </w:rPr>
      </w:pPr>
      <w:r w:rsidRPr="00423E8F">
        <w:rPr>
          <w:lang w:val="en-GB" w:eastAsia="en-GB"/>
        </w:rPr>
        <w:t xml:space="preserve">(5) </w:t>
      </w:r>
      <w:proofErr w:type="spellStart"/>
      <w:r w:rsidRPr="00423E8F">
        <w:rPr>
          <w:lang w:val="en-GB" w:eastAsia="en-GB"/>
        </w:rPr>
        <w:t>Ako</w:t>
      </w:r>
      <w:proofErr w:type="spellEnd"/>
      <w:r w:rsidRPr="00423E8F">
        <w:rPr>
          <w:lang w:val="en-GB" w:eastAsia="en-GB"/>
        </w:rPr>
        <w:t xml:space="preserve"> se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odluka</w:t>
      </w:r>
      <w:proofErr w:type="spellEnd"/>
      <w:r w:rsidRPr="00423E8F">
        <w:rPr>
          <w:lang w:val="en-GB" w:eastAsia="en-GB"/>
        </w:rPr>
        <w:t xml:space="preserve"> ne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stranci</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sudioniku</w:t>
      </w:r>
      <w:proofErr w:type="spellEnd"/>
      <w:r w:rsidRPr="00423E8F">
        <w:rPr>
          <w:lang w:val="en-GB" w:eastAsia="en-GB"/>
        </w:rPr>
        <w:t xml:space="preserve"> u </w:t>
      </w:r>
      <w:proofErr w:type="spellStart"/>
      <w:r w:rsidRPr="00423E8F">
        <w:rPr>
          <w:lang w:val="en-GB" w:eastAsia="en-GB"/>
        </w:rPr>
        <w:t>postupku</w:t>
      </w:r>
      <w:proofErr w:type="spellEnd"/>
      <w:r w:rsidRPr="00423E8F">
        <w:rPr>
          <w:lang w:val="en-GB" w:eastAsia="en-GB"/>
        </w:rPr>
        <w:t xml:space="preserve"> (</w:t>
      </w:r>
      <w:proofErr w:type="spellStart"/>
      <w:r w:rsidRPr="00423E8F">
        <w:rPr>
          <w:lang w:val="en-GB" w:eastAsia="en-GB"/>
        </w:rPr>
        <w:t>članak</w:t>
      </w:r>
      <w:proofErr w:type="spellEnd"/>
      <w:r w:rsidRPr="00423E8F">
        <w:rPr>
          <w:lang w:val="en-GB" w:eastAsia="en-GB"/>
        </w:rPr>
        <w:t xml:space="preserve"> 108. </w:t>
      </w:r>
      <w:proofErr w:type="spellStart"/>
      <w:r w:rsidRPr="00423E8F">
        <w:rPr>
          <w:lang w:val="en-GB" w:eastAsia="en-GB"/>
        </w:rPr>
        <w:t>stavak</w:t>
      </w:r>
      <w:proofErr w:type="spellEnd"/>
      <w:r w:rsidRPr="00423E8F">
        <w:rPr>
          <w:lang w:val="en-GB" w:eastAsia="en-GB"/>
        </w:rPr>
        <w:t xml:space="preserve"> 1. i 2.) </w:t>
      </w:r>
      <w:proofErr w:type="spellStart"/>
      <w:r w:rsidRPr="00423E8F">
        <w:rPr>
          <w:lang w:val="en-GB" w:eastAsia="en-GB"/>
        </w:rPr>
        <w:t>dostaviti</w:t>
      </w:r>
      <w:proofErr w:type="spellEnd"/>
      <w:r w:rsidRPr="00423E8F">
        <w:rPr>
          <w:lang w:val="en-GB" w:eastAsia="en-GB"/>
        </w:rPr>
        <w:t xml:space="preserve"> </w:t>
      </w:r>
      <w:proofErr w:type="spellStart"/>
      <w:r w:rsidRPr="00423E8F">
        <w:rPr>
          <w:lang w:val="en-GB" w:eastAsia="en-GB"/>
        </w:rPr>
        <w:t>jer</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prijavila</w:t>
      </w:r>
      <w:proofErr w:type="spellEnd"/>
      <w:r w:rsidRPr="00423E8F">
        <w:rPr>
          <w:lang w:val="en-GB" w:eastAsia="en-GB"/>
        </w:rPr>
        <w:t xml:space="preserve"> </w:t>
      </w:r>
      <w:proofErr w:type="spellStart"/>
      <w:r w:rsidRPr="00423E8F">
        <w:rPr>
          <w:lang w:val="en-GB" w:eastAsia="en-GB"/>
        </w:rPr>
        <w:t>promjenu</w:t>
      </w:r>
      <w:proofErr w:type="spellEnd"/>
      <w:r w:rsidRPr="00423E8F">
        <w:rPr>
          <w:lang w:val="en-GB" w:eastAsia="en-GB"/>
        </w:rPr>
        <w:t xml:space="preserve"> </w:t>
      </w:r>
      <w:proofErr w:type="spellStart"/>
      <w:r w:rsidRPr="00423E8F">
        <w:rPr>
          <w:lang w:val="en-GB" w:eastAsia="en-GB"/>
        </w:rPr>
        <w:t>adrese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postoje</w:t>
      </w:r>
      <w:proofErr w:type="spellEnd"/>
      <w:r w:rsidRPr="00423E8F">
        <w:rPr>
          <w:lang w:val="en-GB" w:eastAsia="en-GB"/>
        </w:rPr>
        <w:t xml:space="preserve"> </w:t>
      </w:r>
      <w:proofErr w:type="spellStart"/>
      <w:r w:rsidRPr="00423E8F">
        <w:rPr>
          <w:lang w:val="en-GB" w:eastAsia="en-GB"/>
        </w:rPr>
        <w:t>okolnosti</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ukazuju</w:t>
      </w:r>
      <w:proofErr w:type="spellEnd"/>
      <w:r w:rsidRPr="00423E8F">
        <w:rPr>
          <w:lang w:val="en-GB" w:eastAsia="en-GB"/>
        </w:rPr>
        <w:t xml:space="preserve"> da </w:t>
      </w:r>
      <w:proofErr w:type="spellStart"/>
      <w:r w:rsidRPr="00423E8F">
        <w:rPr>
          <w:lang w:val="en-GB" w:eastAsia="en-GB"/>
        </w:rPr>
        <w:t>očito</w:t>
      </w:r>
      <w:proofErr w:type="spellEnd"/>
      <w:r w:rsidRPr="00423E8F">
        <w:rPr>
          <w:lang w:val="en-GB" w:eastAsia="en-GB"/>
        </w:rPr>
        <w:t xml:space="preserve"> </w:t>
      </w:r>
      <w:proofErr w:type="spellStart"/>
      <w:r w:rsidRPr="00423E8F">
        <w:rPr>
          <w:lang w:val="en-GB" w:eastAsia="en-GB"/>
        </w:rPr>
        <w:t>izbjegava</w:t>
      </w:r>
      <w:proofErr w:type="spellEnd"/>
      <w:r w:rsidRPr="00423E8F">
        <w:rPr>
          <w:lang w:val="en-GB" w:eastAsia="en-GB"/>
        </w:rPr>
        <w:t xml:space="preserve"> </w:t>
      </w:r>
      <w:proofErr w:type="spellStart"/>
      <w:r w:rsidRPr="00423E8F">
        <w:rPr>
          <w:lang w:val="en-GB" w:eastAsia="en-GB"/>
        </w:rPr>
        <w:t>primitak</w:t>
      </w:r>
      <w:proofErr w:type="spellEnd"/>
      <w:r w:rsidRPr="00423E8F">
        <w:rPr>
          <w:lang w:val="en-GB" w:eastAsia="en-GB"/>
        </w:rPr>
        <w:t xml:space="preserve"> </w:t>
      </w:r>
      <w:proofErr w:type="spellStart"/>
      <w:r w:rsidRPr="00423E8F">
        <w:rPr>
          <w:lang w:val="en-GB" w:eastAsia="en-GB"/>
        </w:rPr>
        <w:t>poziva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odluke</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istaknuti</w:t>
      </w:r>
      <w:proofErr w:type="spellEnd"/>
      <w:r w:rsidRPr="00423E8F">
        <w:rPr>
          <w:lang w:val="en-GB" w:eastAsia="en-GB"/>
        </w:rPr>
        <w:t xml:space="preserve">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odluku</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presude</w:t>
      </w:r>
      <w:proofErr w:type="spellEnd"/>
      <w:r w:rsidRPr="00423E8F">
        <w:rPr>
          <w:lang w:val="en-GB" w:eastAsia="en-GB"/>
        </w:rPr>
        <w:t xml:space="preserve"> </w:t>
      </w:r>
      <w:proofErr w:type="spellStart"/>
      <w:r w:rsidRPr="00423E8F">
        <w:rPr>
          <w:lang w:val="en-GB" w:eastAsia="en-GB"/>
        </w:rPr>
        <w:t>kojom</w:t>
      </w:r>
      <w:proofErr w:type="spellEnd"/>
      <w:r w:rsidRPr="00423E8F">
        <w:rPr>
          <w:lang w:val="en-GB" w:eastAsia="en-GB"/>
        </w:rPr>
        <w:t xml:space="preserve"> je </w:t>
      </w:r>
      <w:proofErr w:type="spellStart"/>
      <w:r w:rsidRPr="00423E8F">
        <w:rPr>
          <w:lang w:val="en-GB" w:eastAsia="en-GB"/>
        </w:rPr>
        <w:t>okrivljeniku</w:t>
      </w:r>
      <w:proofErr w:type="spellEnd"/>
      <w:r w:rsidRPr="00423E8F">
        <w:rPr>
          <w:lang w:val="en-GB" w:eastAsia="en-GB"/>
        </w:rPr>
        <w:t xml:space="preserve"> </w:t>
      </w:r>
      <w:proofErr w:type="spellStart"/>
      <w:r w:rsidRPr="00423E8F">
        <w:rPr>
          <w:lang w:val="en-GB" w:eastAsia="en-GB"/>
        </w:rPr>
        <w:t>izrečena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zatvora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maloljetnički</w:t>
      </w:r>
      <w:proofErr w:type="spellEnd"/>
      <w:r w:rsidRPr="00423E8F">
        <w:rPr>
          <w:lang w:val="en-GB" w:eastAsia="en-GB"/>
        </w:rPr>
        <w:t xml:space="preserve"> </w:t>
      </w:r>
      <w:proofErr w:type="spellStart"/>
      <w:r w:rsidRPr="00423E8F">
        <w:rPr>
          <w:lang w:val="en-GB" w:eastAsia="en-GB"/>
        </w:rPr>
        <w:t>zatvor</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oglasnu</w:t>
      </w:r>
      <w:proofErr w:type="spellEnd"/>
      <w:r w:rsidRPr="00423E8F">
        <w:rPr>
          <w:lang w:val="en-GB" w:eastAsia="en-GB"/>
        </w:rPr>
        <w:t xml:space="preserve"> </w:t>
      </w:r>
      <w:proofErr w:type="spellStart"/>
      <w:r w:rsidRPr="00423E8F">
        <w:rPr>
          <w:lang w:val="en-GB" w:eastAsia="en-GB"/>
        </w:rPr>
        <w:t>ploču</w:t>
      </w:r>
      <w:proofErr w:type="spellEnd"/>
      <w:r w:rsidRPr="00423E8F">
        <w:rPr>
          <w:lang w:val="en-GB" w:eastAsia="en-GB"/>
        </w:rPr>
        <w:t xml:space="preserve"> </w:t>
      </w:r>
      <w:proofErr w:type="spellStart"/>
      <w:r w:rsidRPr="00423E8F">
        <w:rPr>
          <w:lang w:val="en-GB" w:eastAsia="en-GB"/>
        </w:rPr>
        <w:t>suda</w:t>
      </w:r>
      <w:proofErr w:type="spellEnd"/>
      <w:r w:rsidRPr="00423E8F">
        <w:rPr>
          <w:lang w:val="en-GB" w:eastAsia="en-GB"/>
        </w:rPr>
        <w:t xml:space="preserve"> i </w:t>
      </w:r>
      <w:proofErr w:type="spellStart"/>
      <w:r w:rsidRPr="00423E8F">
        <w:rPr>
          <w:lang w:val="en-GB" w:eastAsia="en-GB"/>
        </w:rPr>
        <w:t>protekom</w:t>
      </w:r>
      <w:proofErr w:type="spellEnd"/>
      <w:r w:rsidRPr="00423E8F">
        <w:rPr>
          <w:lang w:val="en-GB" w:eastAsia="en-GB"/>
        </w:rPr>
        <w:t xml:space="preserve"> </w:t>
      </w:r>
      <w:proofErr w:type="spellStart"/>
      <w:r w:rsidRPr="00423E8F">
        <w:rPr>
          <w:lang w:val="en-GB" w:eastAsia="en-GB"/>
        </w:rPr>
        <w:t>osmog</w:t>
      </w:r>
      <w:proofErr w:type="spellEnd"/>
      <w:r w:rsidRPr="00423E8F">
        <w:rPr>
          <w:lang w:val="en-GB" w:eastAsia="en-GB"/>
        </w:rPr>
        <w:t xml:space="preserve"> dana od </w:t>
      </w:r>
      <w:proofErr w:type="spellStart"/>
      <w:r w:rsidRPr="00423E8F">
        <w:rPr>
          <w:lang w:val="en-GB" w:eastAsia="en-GB"/>
        </w:rPr>
        <w:t>stavljanja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oglasnu</w:t>
      </w:r>
      <w:proofErr w:type="spellEnd"/>
      <w:r w:rsidRPr="00423E8F">
        <w:rPr>
          <w:lang w:val="en-GB" w:eastAsia="en-GB"/>
        </w:rPr>
        <w:t xml:space="preserve"> </w:t>
      </w:r>
      <w:proofErr w:type="spellStart"/>
      <w:r w:rsidRPr="00423E8F">
        <w:rPr>
          <w:lang w:val="en-GB" w:eastAsia="en-GB"/>
        </w:rPr>
        <w:t>ploču</w:t>
      </w:r>
      <w:proofErr w:type="spellEnd"/>
      <w:r w:rsidRPr="00423E8F">
        <w:rPr>
          <w:lang w:val="en-GB" w:eastAsia="en-GB"/>
        </w:rPr>
        <w:t xml:space="preserve"> </w:t>
      </w:r>
      <w:proofErr w:type="spellStart"/>
      <w:r w:rsidRPr="00423E8F">
        <w:rPr>
          <w:lang w:val="en-GB" w:eastAsia="en-GB"/>
        </w:rPr>
        <w:t>dostava</w:t>
      </w:r>
      <w:proofErr w:type="spellEnd"/>
      <w:r w:rsidRPr="00423E8F">
        <w:rPr>
          <w:lang w:val="en-GB" w:eastAsia="en-GB"/>
        </w:rPr>
        <w:t xml:space="preserve"> se </w:t>
      </w:r>
      <w:proofErr w:type="spellStart"/>
      <w:r w:rsidRPr="00423E8F">
        <w:rPr>
          <w:lang w:val="en-GB" w:eastAsia="en-GB"/>
        </w:rPr>
        <w:t>smatra</w:t>
      </w:r>
      <w:proofErr w:type="spellEnd"/>
      <w:r w:rsidRPr="00423E8F">
        <w:rPr>
          <w:lang w:val="en-GB" w:eastAsia="en-GB"/>
        </w:rPr>
        <w:t xml:space="preserve"> </w:t>
      </w:r>
      <w:proofErr w:type="spellStart"/>
      <w:r w:rsidRPr="00423E8F">
        <w:rPr>
          <w:lang w:val="en-GB" w:eastAsia="en-GB"/>
        </w:rPr>
        <w:t>uredno</w:t>
      </w:r>
      <w:proofErr w:type="spellEnd"/>
      <w:r w:rsidRPr="00423E8F">
        <w:rPr>
          <w:lang w:val="en-GB" w:eastAsia="en-GB"/>
        </w:rPr>
        <w:t xml:space="preserve"> </w:t>
      </w:r>
      <w:proofErr w:type="spellStart"/>
      <w:r w:rsidRPr="00423E8F">
        <w:rPr>
          <w:lang w:val="en-GB" w:eastAsia="en-GB"/>
        </w:rPr>
        <w:t>obavljenom</w:t>
      </w:r>
      <w:proofErr w:type="spellEnd"/>
      <w:r w:rsidRPr="00423E8F">
        <w:rPr>
          <w:lang w:val="en-GB" w:eastAsia="en-GB"/>
        </w:rPr>
        <w:t xml:space="preserve">. Na </w:t>
      </w:r>
      <w:proofErr w:type="spellStart"/>
      <w:r w:rsidRPr="00423E8F">
        <w:rPr>
          <w:lang w:val="en-GB" w:eastAsia="en-GB"/>
        </w:rPr>
        <w:t>jednak</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postupit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i u </w:t>
      </w:r>
      <w:proofErr w:type="spellStart"/>
      <w:r w:rsidRPr="00423E8F">
        <w:rPr>
          <w:lang w:val="en-GB" w:eastAsia="en-GB"/>
        </w:rPr>
        <w:t>svezi</w:t>
      </w:r>
      <w:proofErr w:type="spellEnd"/>
      <w:r w:rsidRPr="00423E8F">
        <w:rPr>
          <w:lang w:val="en-GB" w:eastAsia="en-GB"/>
        </w:rPr>
        <w:t xml:space="preserve"> </w:t>
      </w:r>
      <w:proofErr w:type="spellStart"/>
      <w:r w:rsidRPr="00423E8F">
        <w:rPr>
          <w:lang w:val="en-GB" w:eastAsia="en-GB"/>
        </w:rPr>
        <w:t>dostave</w:t>
      </w:r>
      <w:proofErr w:type="spellEnd"/>
      <w:r w:rsidRPr="00423E8F">
        <w:rPr>
          <w:lang w:val="en-GB" w:eastAsia="en-GB"/>
        </w:rPr>
        <w:t xml:space="preserve"> </w:t>
      </w:r>
      <w:proofErr w:type="spellStart"/>
      <w:r w:rsidRPr="00423E8F">
        <w:rPr>
          <w:lang w:val="en-GB" w:eastAsia="en-GB"/>
        </w:rPr>
        <w:t>pravomoćne</w:t>
      </w:r>
      <w:proofErr w:type="spellEnd"/>
      <w:r w:rsidRPr="00423E8F">
        <w:rPr>
          <w:lang w:val="en-GB" w:eastAsia="en-GB"/>
        </w:rPr>
        <w:t xml:space="preserve"> </w:t>
      </w:r>
      <w:proofErr w:type="spellStart"/>
      <w:r w:rsidRPr="00423E8F">
        <w:rPr>
          <w:lang w:val="en-GB" w:eastAsia="en-GB"/>
        </w:rPr>
        <w:t>odluke</w:t>
      </w:r>
      <w:proofErr w:type="spellEnd"/>
      <w:r w:rsidRPr="00423E8F">
        <w:rPr>
          <w:lang w:val="en-GB" w:eastAsia="en-GB"/>
        </w:rPr>
        <w:t xml:space="preserve"> </w:t>
      </w:r>
      <w:proofErr w:type="spellStart"/>
      <w:r w:rsidRPr="00423E8F">
        <w:rPr>
          <w:lang w:val="en-GB" w:eastAsia="en-GB"/>
        </w:rPr>
        <w:t>radi</w:t>
      </w:r>
      <w:proofErr w:type="spellEnd"/>
      <w:r w:rsidRPr="00423E8F">
        <w:rPr>
          <w:lang w:val="en-GB" w:eastAsia="en-GB"/>
        </w:rPr>
        <w:t xml:space="preserve"> </w:t>
      </w:r>
      <w:proofErr w:type="spellStart"/>
      <w:r w:rsidRPr="00423E8F">
        <w:rPr>
          <w:lang w:val="en-GB" w:eastAsia="en-GB"/>
        </w:rPr>
        <w:t>njezina</w:t>
      </w:r>
      <w:proofErr w:type="spellEnd"/>
      <w:r w:rsidRPr="00423E8F">
        <w:rPr>
          <w:lang w:val="en-GB" w:eastAsia="en-GB"/>
        </w:rPr>
        <w:t xml:space="preserve"> </w:t>
      </w:r>
      <w:proofErr w:type="spellStart"/>
      <w:r w:rsidRPr="00423E8F">
        <w:rPr>
          <w:lang w:val="en-GB" w:eastAsia="en-GB"/>
        </w:rPr>
        <w:t>izvršavanja</w:t>
      </w:r>
      <w:proofErr w:type="spellEnd"/>
      <w:r w:rsidRPr="00423E8F">
        <w:rPr>
          <w:lang w:val="en-GB" w:eastAsia="en-GB"/>
        </w:rPr>
        <w:t>.</w:t>
      </w:r>
    </w:p>
    <w:p w14:paraId="333FB200" w14:textId="77777777" w:rsidR="00FA2297" w:rsidRPr="00423E8F" w:rsidRDefault="00FA2297" w:rsidP="00FA2297">
      <w:pPr>
        <w:spacing w:after="135" w:line="276" w:lineRule="auto"/>
        <w:jc w:val="both"/>
        <w:rPr>
          <w:lang w:val="en-GB" w:eastAsia="en-GB"/>
        </w:rPr>
      </w:pPr>
      <w:r w:rsidRPr="00423E8F">
        <w:rPr>
          <w:lang w:val="en-GB" w:eastAsia="en-GB"/>
        </w:rPr>
        <w:t xml:space="preserve">(6) </w:t>
      </w:r>
      <w:proofErr w:type="spellStart"/>
      <w:r w:rsidRPr="00423E8F">
        <w:rPr>
          <w:lang w:val="en-GB" w:eastAsia="en-GB"/>
        </w:rPr>
        <w:t>Dostava</w:t>
      </w:r>
      <w:proofErr w:type="spellEnd"/>
      <w:r w:rsidRPr="00423E8F">
        <w:rPr>
          <w:lang w:val="en-GB" w:eastAsia="en-GB"/>
        </w:rPr>
        <w:t xml:space="preserve"> se </w:t>
      </w:r>
      <w:proofErr w:type="spellStart"/>
      <w:r w:rsidRPr="00423E8F">
        <w:rPr>
          <w:lang w:val="en-GB" w:eastAsia="en-GB"/>
        </w:rPr>
        <w:t>obavlja</w:t>
      </w:r>
      <w:proofErr w:type="spellEnd"/>
      <w:r w:rsidRPr="00423E8F">
        <w:rPr>
          <w:lang w:val="en-GB" w:eastAsia="en-GB"/>
        </w:rPr>
        <w:t>:</w:t>
      </w:r>
    </w:p>
    <w:p w14:paraId="2D9C863D" w14:textId="77777777" w:rsidR="00FA2297" w:rsidRPr="00423E8F" w:rsidRDefault="00FA2297" w:rsidP="00FA2297">
      <w:pPr>
        <w:spacing w:after="135" w:line="276" w:lineRule="auto"/>
        <w:jc w:val="both"/>
        <w:rPr>
          <w:lang w:val="en-GB" w:eastAsia="en-GB"/>
        </w:rPr>
      </w:pPr>
      <w:r w:rsidRPr="00423E8F">
        <w:rPr>
          <w:lang w:val="en-GB" w:eastAsia="en-GB"/>
        </w:rPr>
        <w:lastRenderedPageBreak/>
        <w:t xml:space="preserve">1. </w:t>
      </w:r>
      <w:proofErr w:type="spellStart"/>
      <w:r w:rsidRPr="00423E8F">
        <w:rPr>
          <w:lang w:val="en-GB" w:eastAsia="en-GB"/>
        </w:rPr>
        <w:t>tužitelju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je </w:t>
      </w:r>
      <w:proofErr w:type="spellStart"/>
      <w:r w:rsidRPr="00423E8F">
        <w:rPr>
          <w:lang w:val="en-GB" w:eastAsia="en-GB"/>
        </w:rPr>
        <w:t>naznačio</w:t>
      </w:r>
      <w:proofErr w:type="spellEnd"/>
      <w:r w:rsidRPr="00423E8F">
        <w:rPr>
          <w:lang w:val="en-GB" w:eastAsia="en-GB"/>
        </w:rPr>
        <w:t xml:space="preserve"> u </w:t>
      </w:r>
      <w:proofErr w:type="spellStart"/>
      <w:r w:rsidRPr="00423E8F">
        <w:rPr>
          <w:lang w:val="en-GB" w:eastAsia="en-GB"/>
        </w:rPr>
        <w:t>optužnom</w:t>
      </w:r>
      <w:proofErr w:type="spellEnd"/>
      <w:r w:rsidRPr="00423E8F">
        <w:rPr>
          <w:lang w:val="en-GB" w:eastAsia="en-GB"/>
        </w:rPr>
        <w:t xml:space="preserve"> </w:t>
      </w:r>
      <w:proofErr w:type="spellStart"/>
      <w:r w:rsidRPr="00423E8F">
        <w:rPr>
          <w:lang w:val="en-GB" w:eastAsia="en-GB"/>
        </w:rPr>
        <w:t>prijedlogu</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je </w:t>
      </w:r>
      <w:proofErr w:type="spellStart"/>
      <w:r w:rsidRPr="00423E8F">
        <w:rPr>
          <w:lang w:val="en-GB" w:eastAsia="en-GB"/>
        </w:rPr>
        <w:t>prijavio</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w:t>
      </w:r>
    </w:p>
    <w:p w14:paraId="68D69CA3" w14:textId="482F40D0" w:rsidR="00FA2297" w:rsidRPr="00423E8F" w:rsidRDefault="00FA2297" w:rsidP="00FA2297">
      <w:pPr>
        <w:spacing w:after="135" w:line="276" w:lineRule="auto"/>
        <w:jc w:val="both"/>
        <w:rPr>
          <w:lang w:val="en-GB" w:eastAsia="en-GB"/>
        </w:rPr>
      </w:pPr>
      <w:r w:rsidRPr="00423E8F">
        <w:rPr>
          <w:lang w:val="en-GB" w:eastAsia="en-GB"/>
        </w:rPr>
        <w:t xml:space="preserve">2. </w:t>
      </w:r>
      <w:proofErr w:type="spellStart"/>
      <w:r w:rsidRPr="00423E8F">
        <w:rPr>
          <w:lang w:val="en-GB" w:eastAsia="en-GB"/>
        </w:rPr>
        <w:t>okrivljeniku</w:t>
      </w:r>
      <w:proofErr w:type="spellEnd"/>
      <w:r w:rsidRPr="00423E8F">
        <w:rPr>
          <w:lang w:val="en-GB" w:eastAsia="en-GB"/>
        </w:rPr>
        <w:t xml:space="preserve"> </w:t>
      </w:r>
      <w:proofErr w:type="spellStart"/>
      <w:r w:rsidRPr="00423E8F">
        <w:rPr>
          <w:lang w:val="en-GB" w:eastAsia="en-GB"/>
        </w:rPr>
        <w:t>fizičkoj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njegova</w:t>
      </w:r>
      <w:proofErr w:type="spellEnd"/>
      <w:r w:rsidRPr="00423E8F">
        <w:rPr>
          <w:lang w:val="en-GB" w:eastAsia="en-GB"/>
        </w:rPr>
        <w:t xml:space="preserve"> </w:t>
      </w:r>
      <w:proofErr w:type="spellStart"/>
      <w:r w:rsidRPr="00423E8F">
        <w:rPr>
          <w:lang w:val="en-GB" w:eastAsia="en-GB"/>
        </w:rPr>
        <w:t>stanovanja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drugu</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je </w:t>
      </w:r>
      <w:proofErr w:type="spellStart"/>
      <w:r w:rsidRPr="00423E8F">
        <w:rPr>
          <w:lang w:val="en-GB" w:eastAsia="en-GB"/>
        </w:rPr>
        <w:t>prijavio</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radnom</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bilo</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drugo</w:t>
      </w:r>
      <w:proofErr w:type="spellEnd"/>
      <w:r w:rsidRPr="00423E8F">
        <w:rPr>
          <w:lang w:val="en-GB" w:eastAsia="en-GB"/>
        </w:rPr>
        <w:t xml:space="preserve"> </w:t>
      </w:r>
      <w:proofErr w:type="spellStart"/>
      <w:r w:rsidRPr="00423E8F">
        <w:rPr>
          <w:lang w:val="en-GB" w:eastAsia="en-GB"/>
        </w:rPr>
        <w:t>mjesto</w:t>
      </w:r>
      <w:proofErr w:type="spellEnd"/>
      <w:r w:rsidRPr="00423E8F">
        <w:rPr>
          <w:lang w:val="en-GB" w:eastAsia="en-GB"/>
        </w:rPr>
        <w:t xml:space="preserve"> </w:t>
      </w:r>
      <w:proofErr w:type="spellStart"/>
      <w:r w:rsidRPr="00423E8F">
        <w:rPr>
          <w:lang w:val="en-GB" w:eastAsia="en-GB"/>
        </w:rPr>
        <w:t>gdje</w:t>
      </w:r>
      <w:proofErr w:type="spellEnd"/>
      <w:r w:rsidRPr="00423E8F">
        <w:rPr>
          <w:lang w:val="en-GB" w:eastAsia="en-GB"/>
        </w:rPr>
        <w:t xml:space="preserve"> je </w:t>
      </w:r>
      <w:proofErr w:type="spellStart"/>
      <w:r w:rsidRPr="00423E8F">
        <w:rPr>
          <w:lang w:val="en-GB" w:eastAsia="en-GB"/>
        </w:rPr>
        <w:t>vjerojatno</w:t>
      </w:r>
      <w:proofErr w:type="spellEnd"/>
      <w:r w:rsidRPr="00423E8F">
        <w:rPr>
          <w:lang w:val="en-GB" w:eastAsia="en-GB"/>
        </w:rPr>
        <w:t xml:space="preserve"> da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zateći</w:t>
      </w:r>
      <w:proofErr w:type="spellEnd"/>
      <w:r w:rsidRPr="00423E8F">
        <w:rPr>
          <w:lang w:val="en-GB" w:eastAsia="en-GB"/>
        </w:rPr>
        <w:t>.</w:t>
      </w:r>
    </w:p>
    <w:p w14:paraId="0C440830" w14:textId="5EAE2004" w:rsidR="00FA2297" w:rsidRPr="00423E8F" w:rsidRDefault="00FA2297" w:rsidP="00FA2297">
      <w:pPr>
        <w:spacing w:after="135" w:line="276" w:lineRule="auto"/>
        <w:jc w:val="both"/>
        <w:rPr>
          <w:lang w:val="en-GB" w:eastAsia="en-GB"/>
        </w:rPr>
      </w:pPr>
      <w:r w:rsidRPr="00423E8F">
        <w:rPr>
          <w:lang w:val="en-GB" w:eastAsia="en-GB"/>
        </w:rPr>
        <w:t xml:space="preserve">3. </w:t>
      </w:r>
      <w:proofErr w:type="spellStart"/>
      <w:r w:rsidRPr="00423E8F">
        <w:rPr>
          <w:lang w:val="en-GB" w:eastAsia="en-GB"/>
        </w:rPr>
        <w:t>okrivljeniku</w:t>
      </w:r>
      <w:proofErr w:type="spellEnd"/>
      <w:r w:rsidRPr="00423E8F">
        <w:rPr>
          <w:lang w:val="en-GB" w:eastAsia="en-GB"/>
        </w:rPr>
        <w:t xml:space="preserve"> </w:t>
      </w:r>
      <w:proofErr w:type="spellStart"/>
      <w:r w:rsidRPr="00423E8F">
        <w:rPr>
          <w:lang w:val="en-GB" w:eastAsia="en-GB"/>
        </w:rPr>
        <w:t>fizičkoj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w:t>
      </w:r>
      <w:proofErr w:type="spellStart"/>
      <w:r w:rsidRPr="00423E8F">
        <w:rPr>
          <w:lang w:val="en-GB" w:eastAsia="en-GB"/>
        </w:rPr>
        <w:t>obrtniku</w:t>
      </w:r>
      <w:proofErr w:type="spellEnd"/>
      <w:r w:rsidRPr="00423E8F">
        <w:rPr>
          <w:lang w:val="en-GB" w:eastAsia="en-GB"/>
        </w:rPr>
        <w:t xml:space="preserve"> i </w:t>
      </w:r>
      <w:proofErr w:type="spellStart"/>
      <w:r w:rsidRPr="00423E8F">
        <w:rPr>
          <w:lang w:val="en-GB" w:eastAsia="en-GB"/>
        </w:rPr>
        <w:t>okrivljeniku</w:t>
      </w:r>
      <w:proofErr w:type="spellEnd"/>
      <w:r w:rsidRPr="00423E8F">
        <w:rPr>
          <w:lang w:val="en-GB" w:eastAsia="en-GB"/>
        </w:rPr>
        <w:t xml:space="preserve"> koji se </w:t>
      </w:r>
      <w:proofErr w:type="spellStart"/>
      <w:r w:rsidRPr="00423E8F">
        <w:rPr>
          <w:lang w:val="en-GB" w:eastAsia="en-GB"/>
        </w:rPr>
        <w:t>bavi</w:t>
      </w:r>
      <w:proofErr w:type="spellEnd"/>
      <w:r w:rsidRPr="00423E8F">
        <w:rPr>
          <w:lang w:val="en-GB" w:eastAsia="en-GB"/>
        </w:rPr>
        <w:t xml:space="preserve"> </w:t>
      </w:r>
      <w:proofErr w:type="spellStart"/>
      <w:r w:rsidRPr="00423E8F">
        <w:rPr>
          <w:lang w:val="en-GB" w:eastAsia="en-GB"/>
        </w:rPr>
        <w:t>drugom</w:t>
      </w:r>
      <w:proofErr w:type="spellEnd"/>
      <w:r w:rsidRPr="00423E8F">
        <w:rPr>
          <w:lang w:val="en-GB" w:eastAsia="en-GB"/>
        </w:rPr>
        <w:t xml:space="preserve"> </w:t>
      </w:r>
      <w:proofErr w:type="spellStart"/>
      <w:r w:rsidRPr="00423E8F">
        <w:rPr>
          <w:lang w:val="en-GB" w:eastAsia="en-GB"/>
        </w:rPr>
        <w:t>samostalnom</w:t>
      </w:r>
      <w:proofErr w:type="spellEnd"/>
      <w:r w:rsidRPr="00423E8F">
        <w:rPr>
          <w:lang w:val="en-GB" w:eastAsia="en-GB"/>
        </w:rPr>
        <w:t xml:space="preserve"> </w:t>
      </w:r>
      <w:proofErr w:type="spellStart"/>
      <w:r w:rsidRPr="00423E8F">
        <w:rPr>
          <w:lang w:val="en-GB" w:eastAsia="en-GB"/>
        </w:rPr>
        <w:t>djelatnošću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sjedišta</w:t>
      </w:r>
      <w:proofErr w:type="spellEnd"/>
      <w:r w:rsidRPr="00423E8F">
        <w:rPr>
          <w:lang w:val="en-GB" w:eastAsia="en-GB"/>
        </w:rPr>
        <w:t xml:space="preserve"> </w:t>
      </w:r>
      <w:proofErr w:type="spellStart"/>
      <w:r w:rsidRPr="00423E8F">
        <w:rPr>
          <w:lang w:val="en-GB" w:eastAsia="en-GB"/>
        </w:rPr>
        <w:t>obrta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samostalne</w:t>
      </w:r>
      <w:proofErr w:type="spellEnd"/>
      <w:r w:rsidRPr="00423E8F">
        <w:rPr>
          <w:lang w:val="en-GB" w:eastAsia="en-GB"/>
        </w:rPr>
        <w:t xml:space="preserve"> </w:t>
      </w:r>
      <w:proofErr w:type="spellStart"/>
      <w:r w:rsidRPr="00423E8F">
        <w:rPr>
          <w:lang w:val="en-GB" w:eastAsia="en-GB"/>
        </w:rPr>
        <w:t>djelatnosti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stanovanja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drugu</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je </w:t>
      </w:r>
      <w:proofErr w:type="spellStart"/>
      <w:r w:rsidRPr="00423E8F">
        <w:rPr>
          <w:lang w:val="en-GB" w:eastAsia="en-GB"/>
        </w:rPr>
        <w:t>prijavio</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bilo</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drugo</w:t>
      </w:r>
      <w:proofErr w:type="spellEnd"/>
      <w:r w:rsidRPr="00423E8F">
        <w:rPr>
          <w:lang w:val="en-GB" w:eastAsia="en-GB"/>
        </w:rPr>
        <w:t xml:space="preserve"> </w:t>
      </w:r>
      <w:proofErr w:type="spellStart"/>
      <w:r w:rsidRPr="00423E8F">
        <w:rPr>
          <w:lang w:val="en-GB" w:eastAsia="en-GB"/>
        </w:rPr>
        <w:t>mjesto</w:t>
      </w:r>
      <w:proofErr w:type="spellEnd"/>
      <w:r w:rsidRPr="00423E8F">
        <w:rPr>
          <w:lang w:val="en-GB" w:eastAsia="en-GB"/>
        </w:rPr>
        <w:t xml:space="preserve"> </w:t>
      </w:r>
      <w:proofErr w:type="spellStart"/>
      <w:r w:rsidRPr="00423E8F">
        <w:rPr>
          <w:lang w:val="en-GB" w:eastAsia="en-GB"/>
        </w:rPr>
        <w:t>gdje</w:t>
      </w:r>
      <w:proofErr w:type="spellEnd"/>
      <w:r w:rsidRPr="00423E8F">
        <w:rPr>
          <w:lang w:val="en-GB" w:eastAsia="en-GB"/>
        </w:rPr>
        <w:t xml:space="preserve"> je </w:t>
      </w:r>
      <w:proofErr w:type="spellStart"/>
      <w:r w:rsidRPr="00423E8F">
        <w:rPr>
          <w:lang w:val="en-GB" w:eastAsia="en-GB"/>
        </w:rPr>
        <w:t>vjerojatno</w:t>
      </w:r>
      <w:proofErr w:type="spellEnd"/>
      <w:r w:rsidRPr="00423E8F">
        <w:rPr>
          <w:lang w:val="en-GB" w:eastAsia="en-GB"/>
        </w:rPr>
        <w:t xml:space="preserve"> da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zateći</w:t>
      </w:r>
      <w:proofErr w:type="spellEnd"/>
      <w:r w:rsidRPr="00423E8F">
        <w:rPr>
          <w:lang w:val="en-GB" w:eastAsia="en-GB"/>
        </w:rPr>
        <w:t>.</w:t>
      </w:r>
    </w:p>
    <w:p w14:paraId="28FACD4A" w14:textId="77777777" w:rsidR="00FA2297" w:rsidRPr="00423E8F" w:rsidRDefault="00FA2297" w:rsidP="00FA2297">
      <w:pPr>
        <w:spacing w:after="135" w:line="276" w:lineRule="auto"/>
        <w:jc w:val="both"/>
        <w:rPr>
          <w:lang w:val="en-GB" w:eastAsia="en-GB"/>
        </w:rPr>
      </w:pPr>
      <w:r w:rsidRPr="00423E8F">
        <w:rPr>
          <w:lang w:val="en-GB" w:eastAsia="en-GB"/>
        </w:rPr>
        <w:t xml:space="preserve">4. </w:t>
      </w:r>
      <w:proofErr w:type="spellStart"/>
      <w:r w:rsidRPr="00423E8F">
        <w:rPr>
          <w:lang w:val="en-GB" w:eastAsia="en-GB"/>
        </w:rPr>
        <w:t>okrivljeniku</w:t>
      </w:r>
      <w:proofErr w:type="spellEnd"/>
      <w:r w:rsidRPr="00423E8F">
        <w:rPr>
          <w:lang w:val="en-GB" w:eastAsia="en-GB"/>
        </w:rPr>
        <w:t xml:space="preserve"> </w:t>
      </w:r>
      <w:proofErr w:type="spellStart"/>
      <w:r w:rsidRPr="00423E8F">
        <w:rPr>
          <w:lang w:val="en-GB" w:eastAsia="en-GB"/>
        </w:rPr>
        <w:t>pravnoj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i </w:t>
      </w:r>
      <w:proofErr w:type="spellStart"/>
      <w:r w:rsidRPr="00423E8F">
        <w:rPr>
          <w:lang w:val="en-GB" w:eastAsia="en-GB"/>
        </w:rPr>
        <w:t>drugom</w:t>
      </w:r>
      <w:proofErr w:type="spellEnd"/>
      <w:r w:rsidRPr="00423E8F">
        <w:rPr>
          <w:lang w:val="en-GB" w:eastAsia="en-GB"/>
        </w:rPr>
        <w:t xml:space="preserve"> </w:t>
      </w:r>
      <w:proofErr w:type="spellStart"/>
      <w:r w:rsidRPr="00423E8F">
        <w:rPr>
          <w:lang w:val="en-GB" w:eastAsia="en-GB"/>
        </w:rPr>
        <w:t>subjektu</w:t>
      </w:r>
      <w:proofErr w:type="spellEnd"/>
      <w:r w:rsidRPr="00423E8F">
        <w:rPr>
          <w:lang w:val="en-GB" w:eastAsia="en-GB"/>
        </w:rPr>
        <w:t xml:space="preserve"> koji je s </w:t>
      </w:r>
      <w:proofErr w:type="spellStart"/>
      <w:r w:rsidRPr="00423E8F">
        <w:rPr>
          <w:lang w:val="en-GB" w:eastAsia="en-GB"/>
        </w:rPr>
        <w:t>njom</w:t>
      </w:r>
      <w:proofErr w:type="spellEnd"/>
      <w:r w:rsidRPr="00423E8F">
        <w:rPr>
          <w:lang w:val="en-GB" w:eastAsia="en-GB"/>
        </w:rPr>
        <w:t xml:space="preserve"> </w:t>
      </w:r>
      <w:proofErr w:type="spellStart"/>
      <w:r w:rsidRPr="00423E8F">
        <w:rPr>
          <w:lang w:val="en-GB" w:eastAsia="en-GB"/>
        </w:rPr>
        <w:t>izjednačen</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sjedišta</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je </w:t>
      </w:r>
      <w:proofErr w:type="spellStart"/>
      <w:r w:rsidRPr="00423E8F">
        <w:rPr>
          <w:lang w:val="en-GB" w:eastAsia="en-GB"/>
        </w:rPr>
        <w:t>prijavila</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bilo</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drugo</w:t>
      </w:r>
      <w:proofErr w:type="spellEnd"/>
      <w:r w:rsidRPr="00423E8F">
        <w:rPr>
          <w:lang w:val="en-GB" w:eastAsia="en-GB"/>
        </w:rPr>
        <w:t xml:space="preserve"> </w:t>
      </w:r>
      <w:proofErr w:type="spellStart"/>
      <w:r w:rsidRPr="00423E8F">
        <w:rPr>
          <w:lang w:val="en-GB" w:eastAsia="en-GB"/>
        </w:rPr>
        <w:t>mjesto</w:t>
      </w:r>
      <w:proofErr w:type="spellEnd"/>
      <w:r w:rsidRPr="00423E8F">
        <w:rPr>
          <w:lang w:val="en-GB" w:eastAsia="en-GB"/>
        </w:rPr>
        <w:t xml:space="preserve"> </w:t>
      </w:r>
      <w:proofErr w:type="spellStart"/>
      <w:r w:rsidRPr="00423E8F">
        <w:rPr>
          <w:lang w:val="en-GB" w:eastAsia="en-GB"/>
        </w:rPr>
        <w:t>gdje</w:t>
      </w:r>
      <w:proofErr w:type="spellEnd"/>
      <w:r w:rsidRPr="00423E8F">
        <w:rPr>
          <w:lang w:val="en-GB" w:eastAsia="en-GB"/>
        </w:rPr>
        <w:t xml:space="preserve"> je </w:t>
      </w:r>
      <w:proofErr w:type="spellStart"/>
      <w:r w:rsidRPr="00423E8F">
        <w:rPr>
          <w:lang w:val="en-GB" w:eastAsia="en-GB"/>
        </w:rPr>
        <w:t>vjerojatno</w:t>
      </w:r>
      <w:proofErr w:type="spellEnd"/>
      <w:r w:rsidRPr="00423E8F">
        <w:rPr>
          <w:lang w:val="en-GB" w:eastAsia="en-GB"/>
        </w:rPr>
        <w:t xml:space="preserve"> da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zateći</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je za </w:t>
      </w:r>
      <w:proofErr w:type="spellStart"/>
      <w:r w:rsidRPr="00423E8F">
        <w:rPr>
          <w:lang w:val="en-GB" w:eastAsia="en-GB"/>
        </w:rPr>
        <w:t>nju</w:t>
      </w:r>
      <w:proofErr w:type="spellEnd"/>
      <w:r w:rsidRPr="00423E8F">
        <w:rPr>
          <w:lang w:val="en-GB" w:eastAsia="en-GB"/>
        </w:rPr>
        <w:t xml:space="preserve"> </w:t>
      </w:r>
      <w:proofErr w:type="spellStart"/>
      <w:r w:rsidRPr="00423E8F">
        <w:rPr>
          <w:lang w:val="en-GB" w:eastAsia="en-GB"/>
        </w:rPr>
        <w:t>ovlaštena</w:t>
      </w:r>
      <w:proofErr w:type="spellEnd"/>
      <w:r w:rsidRPr="00423E8F">
        <w:rPr>
          <w:lang w:val="en-GB" w:eastAsia="en-GB"/>
        </w:rPr>
        <w:t xml:space="preserve"> </w:t>
      </w:r>
      <w:proofErr w:type="spellStart"/>
      <w:r w:rsidRPr="00423E8F">
        <w:rPr>
          <w:lang w:val="en-GB" w:eastAsia="en-GB"/>
        </w:rPr>
        <w:t>primiti</w:t>
      </w:r>
      <w:proofErr w:type="spellEnd"/>
      <w:r w:rsidRPr="00423E8F">
        <w:rPr>
          <w:lang w:val="en-GB" w:eastAsia="en-GB"/>
        </w:rPr>
        <w:t xml:space="preserve"> </w:t>
      </w:r>
      <w:proofErr w:type="spellStart"/>
      <w:r w:rsidRPr="00423E8F">
        <w:rPr>
          <w:lang w:val="en-GB" w:eastAsia="en-GB"/>
        </w:rPr>
        <w:t>dopis</w:t>
      </w:r>
      <w:proofErr w:type="spellEnd"/>
      <w:r w:rsidRPr="00423E8F">
        <w:rPr>
          <w:lang w:val="en-GB" w:eastAsia="en-GB"/>
        </w:rPr>
        <w:t>.</w:t>
      </w:r>
    </w:p>
    <w:p w14:paraId="5553C2D1" w14:textId="4B8B1FE7" w:rsidR="008B5BA5" w:rsidRPr="00423E8F" w:rsidRDefault="00FA2297" w:rsidP="00FA2297">
      <w:pPr>
        <w:spacing w:after="135" w:line="276" w:lineRule="auto"/>
        <w:jc w:val="both"/>
        <w:rPr>
          <w:lang w:val="en-GB" w:eastAsia="en-GB"/>
        </w:rPr>
      </w:pPr>
      <w:r w:rsidRPr="00423E8F">
        <w:rPr>
          <w:lang w:val="en-GB" w:eastAsia="en-GB"/>
        </w:rPr>
        <w:t xml:space="preserve">5. </w:t>
      </w:r>
      <w:proofErr w:type="spellStart"/>
      <w:r w:rsidRPr="00423E8F">
        <w:rPr>
          <w:lang w:val="en-GB" w:eastAsia="en-GB"/>
        </w:rPr>
        <w:t>sudionicima</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108. </w:t>
      </w:r>
      <w:proofErr w:type="spellStart"/>
      <w:r w:rsidRPr="00423E8F">
        <w:rPr>
          <w:lang w:val="en-GB" w:eastAsia="en-GB"/>
        </w:rPr>
        <w:t>stavka</w:t>
      </w:r>
      <w:proofErr w:type="spellEnd"/>
      <w:r w:rsidRPr="00423E8F">
        <w:rPr>
          <w:lang w:val="en-GB" w:eastAsia="en-GB"/>
        </w:rPr>
        <w:t xml:space="preserve"> 2. </w:t>
      </w:r>
      <w:proofErr w:type="spellStart"/>
      <w:r w:rsidRPr="00423E8F">
        <w:rPr>
          <w:lang w:val="en-GB" w:eastAsia="en-GB"/>
        </w:rPr>
        <w:t>točke</w:t>
      </w:r>
      <w:proofErr w:type="spellEnd"/>
      <w:r w:rsidRPr="00423E8F">
        <w:rPr>
          <w:lang w:val="en-GB" w:eastAsia="en-GB"/>
        </w:rPr>
        <w:t xml:space="preserve"> 1. </w:t>
      </w:r>
      <w:proofErr w:type="spellStart"/>
      <w:r w:rsidRPr="00423E8F">
        <w:rPr>
          <w:lang w:val="en-GB" w:eastAsia="en-GB"/>
        </w:rPr>
        <w:t>do</w:t>
      </w:r>
      <w:proofErr w:type="spellEnd"/>
      <w:r w:rsidRPr="00423E8F">
        <w:rPr>
          <w:lang w:val="en-GB" w:eastAsia="en-GB"/>
        </w:rPr>
        <w:t xml:space="preserve"> 4.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sjedišta</w:t>
      </w:r>
      <w:proofErr w:type="spellEnd"/>
      <w:r w:rsidRPr="00423E8F">
        <w:rPr>
          <w:lang w:val="en-GB" w:eastAsia="en-GB"/>
        </w:rPr>
        <w:t xml:space="preserve"> </w:t>
      </w:r>
      <w:proofErr w:type="spellStart"/>
      <w:r w:rsidRPr="00423E8F">
        <w:rPr>
          <w:lang w:val="en-GB" w:eastAsia="en-GB"/>
        </w:rPr>
        <w:t>djelatnosti</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stanovanja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naznačenu</w:t>
      </w:r>
      <w:proofErr w:type="spellEnd"/>
      <w:r w:rsidRPr="00423E8F">
        <w:rPr>
          <w:lang w:val="en-GB" w:eastAsia="en-GB"/>
        </w:rPr>
        <w:t xml:space="preserve"> u </w:t>
      </w:r>
      <w:proofErr w:type="spellStart"/>
      <w:r w:rsidRPr="00423E8F">
        <w:rPr>
          <w:lang w:val="en-GB" w:eastAsia="en-GB"/>
        </w:rPr>
        <w:t>punomoćju</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prijavili</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bilo</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drugo</w:t>
      </w:r>
      <w:proofErr w:type="spellEnd"/>
      <w:r w:rsidRPr="00423E8F">
        <w:rPr>
          <w:lang w:val="en-GB" w:eastAsia="en-GB"/>
        </w:rPr>
        <w:t xml:space="preserve"> </w:t>
      </w:r>
      <w:proofErr w:type="spellStart"/>
      <w:r w:rsidRPr="00423E8F">
        <w:rPr>
          <w:lang w:val="en-GB" w:eastAsia="en-GB"/>
        </w:rPr>
        <w:t>mjesto</w:t>
      </w:r>
      <w:proofErr w:type="spellEnd"/>
      <w:r w:rsidRPr="00423E8F">
        <w:rPr>
          <w:lang w:val="en-GB" w:eastAsia="en-GB"/>
        </w:rPr>
        <w:t xml:space="preserve"> </w:t>
      </w:r>
      <w:proofErr w:type="spellStart"/>
      <w:r w:rsidRPr="00423E8F">
        <w:rPr>
          <w:lang w:val="en-GB" w:eastAsia="en-GB"/>
        </w:rPr>
        <w:t>gdje</w:t>
      </w:r>
      <w:proofErr w:type="spellEnd"/>
      <w:r w:rsidRPr="00423E8F">
        <w:rPr>
          <w:lang w:val="en-GB" w:eastAsia="en-GB"/>
        </w:rPr>
        <w:t xml:space="preserve"> je </w:t>
      </w:r>
      <w:proofErr w:type="spellStart"/>
      <w:r w:rsidRPr="00423E8F">
        <w:rPr>
          <w:lang w:val="en-GB" w:eastAsia="en-GB"/>
        </w:rPr>
        <w:t>vjerojatno</w:t>
      </w:r>
      <w:proofErr w:type="spellEnd"/>
      <w:r w:rsidRPr="00423E8F">
        <w:rPr>
          <w:lang w:val="en-GB" w:eastAsia="en-GB"/>
        </w:rPr>
        <w:t xml:space="preserve"> da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zateći</w:t>
      </w:r>
      <w:proofErr w:type="spellEnd"/>
      <w:r w:rsidRPr="00423E8F">
        <w:rPr>
          <w:lang w:val="en-GB" w:eastAsia="en-GB"/>
        </w:rPr>
        <w:t>.</w:t>
      </w:r>
    </w:p>
    <w:p w14:paraId="5CC062A3" w14:textId="77777777" w:rsidR="00FA2297" w:rsidRPr="00423E8F" w:rsidRDefault="00FA2297" w:rsidP="00FA2297">
      <w:pPr>
        <w:spacing w:after="135" w:line="276" w:lineRule="auto"/>
        <w:jc w:val="center"/>
        <w:rPr>
          <w:b/>
          <w:lang w:val="en-GB" w:eastAsia="en-GB"/>
        </w:rPr>
      </w:pPr>
    </w:p>
    <w:p w14:paraId="49E99A87" w14:textId="5BAB7BFC" w:rsidR="00FA2297" w:rsidRPr="00423E8F" w:rsidRDefault="00FA2297"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147.</w:t>
      </w:r>
    </w:p>
    <w:p w14:paraId="21DA13EC" w14:textId="77777777" w:rsidR="00FA2297" w:rsidRPr="00423E8F" w:rsidRDefault="00FA2297" w:rsidP="00FA2297">
      <w:pPr>
        <w:spacing w:after="135" w:line="276" w:lineRule="auto"/>
        <w:jc w:val="both"/>
        <w:rPr>
          <w:lang w:val="en-GB" w:eastAsia="en-GB"/>
        </w:rPr>
      </w:pPr>
      <w:r w:rsidRPr="00423E8F">
        <w:rPr>
          <w:lang w:val="en-GB" w:eastAsia="en-GB"/>
        </w:rPr>
        <w:t xml:space="preserve">(1) </w:t>
      </w:r>
      <w:proofErr w:type="spellStart"/>
      <w:r w:rsidRPr="00423E8F">
        <w:rPr>
          <w:lang w:val="en-GB" w:eastAsia="en-GB"/>
        </w:rPr>
        <w:t>Prvi</w:t>
      </w:r>
      <w:proofErr w:type="spellEnd"/>
      <w:r w:rsidRPr="00423E8F">
        <w:rPr>
          <w:lang w:val="en-GB" w:eastAsia="en-GB"/>
        </w:rPr>
        <w:t xml:space="preserve"> </w:t>
      </w:r>
      <w:proofErr w:type="spellStart"/>
      <w:r w:rsidRPr="00423E8F">
        <w:rPr>
          <w:lang w:val="en-GB" w:eastAsia="en-GB"/>
        </w:rPr>
        <w:t>poziv</w:t>
      </w:r>
      <w:proofErr w:type="spellEnd"/>
      <w:r w:rsidRPr="00423E8F">
        <w:rPr>
          <w:lang w:val="en-GB" w:eastAsia="en-GB"/>
        </w:rPr>
        <w:t xml:space="preserve"> za </w:t>
      </w:r>
      <w:proofErr w:type="spellStart"/>
      <w:r w:rsidRPr="00423E8F">
        <w:rPr>
          <w:lang w:val="en-GB" w:eastAsia="en-GB"/>
        </w:rPr>
        <w:t>glavnu</w:t>
      </w:r>
      <w:proofErr w:type="spellEnd"/>
      <w:r w:rsidRPr="00423E8F">
        <w:rPr>
          <w:lang w:val="en-GB" w:eastAsia="en-GB"/>
        </w:rPr>
        <w:t xml:space="preserve"> </w:t>
      </w:r>
      <w:proofErr w:type="spellStart"/>
      <w:r w:rsidRPr="00423E8F">
        <w:rPr>
          <w:lang w:val="en-GB" w:eastAsia="en-GB"/>
        </w:rPr>
        <w:t>raspravu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ispitivanje</w:t>
      </w:r>
      <w:proofErr w:type="spellEnd"/>
      <w:r w:rsidRPr="00423E8F">
        <w:rPr>
          <w:lang w:val="en-GB" w:eastAsia="en-GB"/>
        </w:rPr>
        <w:t xml:space="preserve"> i </w:t>
      </w:r>
      <w:proofErr w:type="spellStart"/>
      <w:r w:rsidRPr="00423E8F">
        <w:rPr>
          <w:lang w:val="en-GB" w:eastAsia="en-GB"/>
        </w:rPr>
        <w:t>pismena</w:t>
      </w:r>
      <w:proofErr w:type="spellEnd"/>
      <w:r w:rsidRPr="00423E8F">
        <w:rPr>
          <w:lang w:val="en-GB" w:eastAsia="en-GB"/>
        </w:rPr>
        <w:t xml:space="preserve"> </w:t>
      </w:r>
      <w:proofErr w:type="spellStart"/>
      <w:r w:rsidRPr="00423E8F">
        <w:rPr>
          <w:lang w:val="en-GB" w:eastAsia="en-GB"/>
        </w:rPr>
        <w:t>kojima</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traži</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da </w:t>
      </w:r>
      <w:proofErr w:type="spellStart"/>
      <w:r w:rsidRPr="00423E8F">
        <w:rPr>
          <w:lang w:val="en-GB" w:eastAsia="en-GB"/>
        </w:rPr>
        <w:t>poduzme</w:t>
      </w:r>
      <w:proofErr w:type="spellEnd"/>
      <w:r w:rsidRPr="00423E8F">
        <w:rPr>
          <w:lang w:val="en-GB" w:eastAsia="en-GB"/>
        </w:rPr>
        <w:t xml:space="preserve"> </w:t>
      </w:r>
      <w:proofErr w:type="spellStart"/>
      <w:r w:rsidRPr="00423E8F">
        <w:rPr>
          <w:lang w:val="en-GB" w:eastAsia="en-GB"/>
        </w:rPr>
        <w:t>neku</w:t>
      </w:r>
      <w:proofErr w:type="spellEnd"/>
      <w:r w:rsidRPr="00423E8F">
        <w:rPr>
          <w:lang w:val="en-GB" w:eastAsia="en-GB"/>
        </w:rPr>
        <w:t xml:space="preserve"> </w:t>
      </w:r>
      <w:proofErr w:type="spellStart"/>
      <w:r w:rsidRPr="00423E8F">
        <w:rPr>
          <w:lang w:val="en-GB" w:eastAsia="en-GB"/>
        </w:rPr>
        <w:t>radnju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izvrši</w:t>
      </w:r>
      <w:proofErr w:type="spellEnd"/>
      <w:r w:rsidRPr="00423E8F">
        <w:rPr>
          <w:lang w:val="en-GB" w:eastAsia="en-GB"/>
        </w:rPr>
        <w:t xml:space="preserve"> </w:t>
      </w:r>
      <w:proofErr w:type="spellStart"/>
      <w:r w:rsidRPr="00423E8F">
        <w:rPr>
          <w:lang w:val="en-GB" w:eastAsia="en-GB"/>
        </w:rPr>
        <w:t>kakvu</w:t>
      </w:r>
      <w:proofErr w:type="spellEnd"/>
      <w:r w:rsidRPr="00423E8F">
        <w:rPr>
          <w:lang w:val="en-GB" w:eastAsia="en-GB"/>
        </w:rPr>
        <w:t xml:space="preserve"> </w:t>
      </w:r>
      <w:proofErr w:type="spellStart"/>
      <w:r w:rsidRPr="00423E8F">
        <w:rPr>
          <w:lang w:val="en-GB" w:eastAsia="en-GB"/>
        </w:rPr>
        <w:t>obvezu</w:t>
      </w:r>
      <w:proofErr w:type="spellEnd"/>
      <w:r w:rsidRPr="00423E8F">
        <w:rPr>
          <w:lang w:val="en-GB" w:eastAsia="en-GB"/>
        </w:rPr>
        <w:t xml:space="preserve"> </w:t>
      </w:r>
      <w:proofErr w:type="spellStart"/>
      <w:r w:rsidRPr="00423E8F">
        <w:rPr>
          <w:lang w:val="en-GB" w:eastAsia="en-GB"/>
        </w:rPr>
        <w:t>dostavljaju</w:t>
      </w:r>
      <w:proofErr w:type="spellEnd"/>
      <w:r w:rsidRPr="00423E8F">
        <w:rPr>
          <w:lang w:val="en-GB" w:eastAsia="en-GB"/>
        </w:rPr>
        <w:t xml:space="preserve"> se </w:t>
      </w:r>
      <w:proofErr w:type="spellStart"/>
      <w:r w:rsidRPr="00423E8F">
        <w:rPr>
          <w:lang w:val="en-GB" w:eastAsia="en-GB"/>
        </w:rPr>
        <w:t>osobno</w:t>
      </w:r>
      <w:proofErr w:type="spellEnd"/>
      <w:r w:rsidRPr="00423E8F">
        <w:rPr>
          <w:lang w:val="en-GB" w:eastAsia="en-GB"/>
        </w:rPr>
        <w:t xml:space="preserve"> (</w:t>
      </w:r>
      <w:proofErr w:type="spellStart"/>
      <w:r w:rsidRPr="00423E8F">
        <w:rPr>
          <w:lang w:val="en-GB" w:eastAsia="en-GB"/>
        </w:rPr>
        <w:t>članak</w:t>
      </w:r>
      <w:proofErr w:type="spellEnd"/>
      <w:r w:rsidRPr="00423E8F">
        <w:rPr>
          <w:lang w:val="en-GB" w:eastAsia="en-GB"/>
        </w:rPr>
        <w:t xml:space="preserve"> 146. </w:t>
      </w:r>
      <w:proofErr w:type="spellStart"/>
      <w:r w:rsidRPr="00423E8F">
        <w:rPr>
          <w:lang w:val="en-GB" w:eastAsia="en-GB"/>
        </w:rPr>
        <w:t>stavak</w:t>
      </w:r>
      <w:proofErr w:type="spellEnd"/>
      <w:r w:rsidRPr="00423E8F">
        <w:rPr>
          <w:lang w:val="en-GB" w:eastAsia="en-GB"/>
        </w:rPr>
        <w:t xml:space="preserve"> 4.), </w:t>
      </w:r>
      <w:proofErr w:type="spellStart"/>
      <w:r w:rsidRPr="00423E8F">
        <w:rPr>
          <w:lang w:val="en-GB" w:eastAsia="en-GB"/>
        </w:rPr>
        <w:t>oštećeniku</w:t>
      </w:r>
      <w:proofErr w:type="spellEnd"/>
      <w:r w:rsidRPr="00423E8F">
        <w:rPr>
          <w:lang w:val="en-GB" w:eastAsia="en-GB"/>
        </w:rPr>
        <w:t xml:space="preserve"> </w:t>
      </w:r>
      <w:proofErr w:type="spellStart"/>
      <w:r w:rsidRPr="00423E8F">
        <w:rPr>
          <w:lang w:val="en-GB" w:eastAsia="en-GB"/>
        </w:rPr>
        <w:t>tužitelju</w:t>
      </w:r>
      <w:proofErr w:type="spellEnd"/>
      <w:r w:rsidRPr="00423E8F">
        <w:rPr>
          <w:lang w:val="en-GB" w:eastAsia="en-GB"/>
        </w:rPr>
        <w:t xml:space="preserve">, </w:t>
      </w:r>
      <w:proofErr w:type="spellStart"/>
      <w:r w:rsidRPr="00423E8F">
        <w:rPr>
          <w:lang w:val="en-GB" w:eastAsia="en-GB"/>
        </w:rPr>
        <w:t>oštećeniku</w:t>
      </w:r>
      <w:proofErr w:type="spellEnd"/>
      <w:r w:rsidRPr="00423E8F">
        <w:rPr>
          <w:lang w:val="en-GB" w:eastAsia="en-GB"/>
        </w:rPr>
        <w:t xml:space="preserve"> i </w:t>
      </w:r>
      <w:proofErr w:type="spellStart"/>
      <w:r w:rsidRPr="00423E8F">
        <w:rPr>
          <w:lang w:val="en-GB" w:eastAsia="en-GB"/>
        </w:rPr>
        <w:t>osobama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108. </w:t>
      </w:r>
      <w:proofErr w:type="spellStart"/>
      <w:r w:rsidRPr="00423E8F">
        <w:rPr>
          <w:lang w:val="en-GB" w:eastAsia="en-GB"/>
        </w:rPr>
        <w:t>stavka</w:t>
      </w:r>
      <w:proofErr w:type="spellEnd"/>
      <w:r w:rsidRPr="00423E8F">
        <w:rPr>
          <w:lang w:val="en-GB" w:eastAsia="en-GB"/>
        </w:rPr>
        <w:t xml:space="preserve"> 2. </w:t>
      </w:r>
      <w:proofErr w:type="spellStart"/>
      <w:r w:rsidRPr="00423E8F">
        <w:rPr>
          <w:lang w:val="en-GB" w:eastAsia="en-GB"/>
        </w:rPr>
        <w:t>točke</w:t>
      </w:r>
      <w:proofErr w:type="spellEnd"/>
      <w:r w:rsidRPr="00423E8F">
        <w:rPr>
          <w:lang w:val="en-GB" w:eastAsia="en-GB"/>
        </w:rPr>
        <w:t xml:space="preserve"> 4.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njihovim</w:t>
      </w:r>
      <w:proofErr w:type="spellEnd"/>
      <w:r w:rsidRPr="00423E8F">
        <w:rPr>
          <w:lang w:val="en-GB" w:eastAsia="en-GB"/>
        </w:rPr>
        <w:t xml:space="preserve"> </w:t>
      </w:r>
      <w:proofErr w:type="spellStart"/>
      <w:r w:rsidRPr="00423E8F">
        <w:rPr>
          <w:lang w:val="en-GB" w:eastAsia="en-GB"/>
        </w:rPr>
        <w:t>zakonskim</w:t>
      </w:r>
      <w:proofErr w:type="spellEnd"/>
      <w:r w:rsidRPr="00423E8F">
        <w:rPr>
          <w:lang w:val="en-GB" w:eastAsia="en-GB"/>
        </w:rPr>
        <w:t xml:space="preserve"> </w:t>
      </w:r>
      <w:proofErr w:type="spellStart"/>
      <w:r w:rsidRPr="00423E8F">
        <w:rPr>
          <w:lang w:val="en-GB" w:eastAsia="en-GB"/>
        </w:rPr>
        <w:t>zastupnicima</w:t>
      </w:r>
      <w:proofErr w:type="spellEnd"/>
      <w:r w:rsidRPr="00423E8F">
        <w:rPr>
          <w:lang w:val="en-GB" w:eastAsia="en-GB"/>
        </w:rPr>
        <w:t xml:space="preserve"> i </w:t>
      </w:r>
      <w:proofErr w:type="spellStart"/>
      <w:r w:rsidRPr="00423E8F">
        <w:rPr>
          <w:lang w:val="en-GB" w:eastAsia="en-GB"/>
        </w:rPr>
        <w:t>opunomoćenicima</w:t>
      </w:r>
      <w:proofErr w:type="spellEnd"/>
      <w:r w:rsidRPr="00423E8F">
        <w:rPr>
          <w:lang w:val="en-GB" w:eastAsia="en-GB"/>
        </w:rPr>
        <w:t xml:space="preserve"> koji </w:t>
      </w:r>
      <w:proofErr w:type="spellStart"/>
      <w:r w:rsidRPr="00423E8F">
        <w:rPr>
          <w:lang w:val="en-GB" w:eastAsia="en-GB"/>
        </w:rPr>
        <w:t>nisu</w:t>
      </w:r>
      <w:proofErr w:type="spellEnd"/>
      <w:r w:rsidRPr="00423E8F">
        <w:rPr>
          <w:lang w:val="en-GB" w:eastAsia="en-GB"/>
        </w:rPr>
        <w:t xml:space="preserve"> </w:t>
      </w:r>
      <w:proofErr w:type="spellStart"/>
      <w:r w:rsidRPr="00423E8F">
        <w:rPr>
          <w:lang w:val="en-GB" w:eastAsia="en-GB"/>
        </w:rPr>
        <w:t>odvjetnici</w:t>
      </w:r>
      <w:proofErr w:type="spellEnd"/>
      <w:r w:rsidRPr="00423E8F">
        <w:rPr>
          <w:lang w:val="en-GB" w:eastAsia="en-GB"/>
        </w:rPr>
        <w:t xml:space="preserve">. Na </w:t>
      </w:r>
      <w:proofErr w:type="spellStart"/>
      <w:r w:rsidRPr="00423E8F">
        <w:rPr>
          <w:lang w:val="en-GB" w:eastAsia="en-GB"/>
        </w:rPr>
        <w:t>isti</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dostavljaju</w:t>
      </w:r>
      <w:proofErr w:type="spellEnd"/>
      <w:r w:rsidRPr="00423E8F">
        <w:rPr>
          <w:lang w:val="en-GB" w:eastAsia="en-GB"/>
        </w:rPr>
        <w:t xml:space="preserve"> </w:t>
      </w:r>
      <w:proofErr w:type="spellStart"/>
      <w:r w:rsidRPr="00423E8F">
        <w:rPr>
          <w:lang w:val="en-GB" w:eastAsia="en-GB"/>
        </w:rPr>
        <w:t>im</w:t>
      </w:r>
      <w:proofErr w:type="spellEnd"/>
      <w:r w:rsidRPr="00423E8F">
        <w:rPr>
          <w:lang w:val="en-GB" w:eastAsia="en-GB"/>
        </w:rPr>
        <w:t xml:space="preserve"> se i </w:t>
      </w:r>
      <w:proofErr w:type="spellStart"/>
      <w:r w:rsidRPr="00423E8F">
        <w:rPr>
          <w:lang w:val="en-GB" w:eastAsia="en-GB"/>
        </w:rPr>
        <w:t>odluke</w:t>
      </w:r>
      <w:proofErr w:type="spellEnd"/>
      <w:r w:rsidRPr="00423E8F">
        <w:rPr>
          <w:lang w:val="en-GB" w:eastAsia="en-GB"/>
        </w:rPr>
        <w:t xml:space="preserve"> za </w:t>
      </w:r>
      <w:proofErr w:type="spellStart"/>
      <w:r w:rsidRPr="00423E8F">
        <w:rPr>
          <w:lang w:val="en-GB" w:eastAsia="en-GB"/>
        </w:rPr>
        <w:t>koje</w:t>
      </w:r>
      <w:proofErr w:type="spellEnd"/>
      <w:r w:rsidRPr="00423E8F">
        <w:rPr>
          <w:lang w:val="en-GB" w:eastAsia="en-GB"/>
        </w:rPr>
        <w:t xml:space="preserve"> od dana </w:t>
      </w:r>
      <w:proofErr w:type="spellStart"/>
      <w:r w:rsidRPr="00423E8F">
        <w:rPr>
          <w:lang w:val="en-GB" w:eastAsia="en-GB"/>
        </w:rPr>
        <w:t>dostave</w:t>
      </w:r>
      <w:proofErr w:type="spellEnd"/>
      <w:r w:rsidRPr="00423E8F">
        <w:rPr>
          <w:lang w:val="en-GB" w:eastAsia="en-GB"/>
        </w:rPr>
        <w:t xml:space="preserve"> </w:t>
      </w:r>
      <w:proofErr w:type="spellStart"/>
      <w:r w:rsidRPr="00423E8F">
        <w:rPr>
          <w:lang w:val="en-GB" w:eastAsia="en-GB"/>
        </w:rPr>
        <w:t>teče</w:t>
      </w:r>
      <w:proofErr w:type="spellEnd"/>
      <w:r w:rsidRPr="00423E8F">
        <w:rPr>
          <w:lang w:val="en-GB" w:eastAsia="en-GB"/>
        </w:rPr>
        <w:t xml:space="preserve"> </w:t>
      </w:r>
      <w:proofErr w:type="spellStart"/>
      <w:r w:rsidRPr="00423E8F">
        <w:rPr>
          <w:lang w:val="en-GB" w:eastAsia="en-GB"/>
        </w:rPr>
        <w:t>rok</w:t>
      </w:r>
      <w:proofErr w:type="spellEnd"/>
      <w:r w:rsidRPr="00423E8F">
        <w:rPr>
          <w:lang w:val="en-GB" w:eastAsia="en-GB"/>
        </w:rPr>
        <w:t xml:space="preserve"> za </w:t>
      </w:r>
      <w:proofErr w:type="spellStart"/>
      <w:r w:rsidRPr="00423E8F">
        <w:rPr>
          <w:lang w:val="en-GB" w:eastAsia="en-GB"/>
        </w:rPr>
        <w:t>pravni</w:t>
      </w:r>
      <w:proofErr w:type="spellEnd"/>
      <w:r w:rsidRPr="00423E8F">
        <w:rPr>
          <w:lang w:val="en-GB" w:eastAsia="en-GB"/>
        </w:rPr>
        <w:t xml:space="preserve"> </w:t>
      </w:r>
      <w:proofErr w:type="spellStart"/>
      <w:r w:rsidRPr="00423E8F">
        <w:rPr>
          <w:lang w:val="en-GB" w:eastAsia="en-GB"/>
        </w:rPr>
        <w:t>lijek</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navedene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imaju</w:t>
      </w:r>
      <w:proofErr w:type="spellEnd"/>
      <w:r w:rsidRPr="00423E8F">
        <w:rPr>
          <w:lang w:val="en-GB" w:eastAsia="en-GB"/>
        </w:rPr>
        <w:t xml:space="preserve"> </w:t>
      </w:r>
      <w:proofErr w:type="spellStart"/>
      <w:r w:rsidRPr="00423E8F">
        <w:rPr>
          <w:lang w:val="en-GB" w:eastAsia="en-GB"/>
        </w:rPr>
        <w:t>opunomoćenika</w:t>
      </w:r>
      <w:proofErr w:type="spellEnd"/>
      <w:r w:rsidRPr="00423E8F">
        <w:rPr>
          <w:lang w:val="en-GB" w:eastAsia="en-GB"/>
        </w:rPr>
        <w:t xml:space="preserve">, </w:t>
      </w:r>
      <w:proofErr w:type="spellStart"/>
      <w:r w:rsidRPr="00423E8F">
        <w:rPr>
          <w:lang w:val="en-GB" w:eastAsia="en-GB"/>
        </w:rPr>
        <w:t>dostava</w:t>
      </w:r>
      <w:proofErr w:type="spellEnd"/>
      <w:r w:rsidRPr="00423E8F">
        <w:rPr>
          <w:lang w:val="en-GB" w:eastAsia="en-GB"/>
        </w:rPr>
        <w:t xml:space="preserve"> se </w:t>
      </w:r>
      <w:proofErr w:type="spellStart"/>
      <w:r w:rsidRPr="00423E8F">
        <w:rPr>
          <w:lang w:val="en-GB" w:eastAsia="en-GB"/>
        </w:rPr>
        <w:t>obavlja</w:t>
      </w:r>
      <w:proofErr w:type="spellEnd"/>
      <w:r w:rsidRPr="00423E8F">
        <w:rPr>
          <w:lang w:val="en-GB" w:eastAsia="en-GB"/>
        </w:rPr>
        <w:t xml:space="preserve"> </w:t>
      </w:r>
      <w:proofErr w:type="spellStart"/>
      <w:r w:rsidRPr="00423E8F">
        <w:rPr>
          <w:lang w:val="en-GB" w:eastAsia="en-GB"/>
        </w:rPr>
        <w:t>samo</w:t>
      </w:r>
      <w:proofErr w:type="spellEnd"/>
      <w:r w:rsidRPr="00423E8F">
        <w:rPr>
          <w:lang w:val="en-GB" w:eastAsia="en-GB"/>
        </w:rPr>
        <w:t xml:space="preserve"> </w:t>
      </w:r>
      <w:proofErr w:type="spellStart"/>
      <w:r w:rsidRPr="00423E8F">
        <w:rPr>
          <w:lang w:val="en-GB" w:eastAsia="en-GB"/>
        </w:rPr>
        <w:t>njihovu</w:t>
      </w:r>
      <w:proofErr w:type="spellEnd"/>
      <w:r w:rsidRPr="00423E8F">
        <w:rPr>
          <w:lang w:val="en-GB" w:eastAsia="en-GB"/>
        </w:rPr>
        <w:t xml:space="preserve"> </w:t>
      </w:r>
      <w:proofErr w:type="spellStart"/>
      <w:r w:rsidRPr="00423E8F">
        <w:rPr>
          <w:lang w:val="en-GB" w:eastAsia="en-GB"/>
        </w:rPr>
        <w:t>opunomoćeniku</w:t>
      </w:r>
      <w:proofErr w:type="spellEnd"/>
      <w:r w:rsidRPr="00423E8F">
        <w:rPr>
          <w:lang w:val="en-GB" w:eastAsia="en-GB"/>
        </w:rPr>
        <w:t>.</w:t>
      </w:r>
    </w:p>
    <w:p w14:paraId="463B0745" w14:textId="77777777" w:rsidR="00FA2297" w:rsidRPr="00423E8F" w:rsidRDefault="00FA2297" w:rsidP="00FA2297">
      <w:pPr>
        <w:spacing w:after="135" w:line="276" w:lineRule="auto"/>
        <w:jc w:val="both"/>
        <w:rPr>
          <w:lang w:val="en-GB" w:eastAsia="en-GB"/>
        </w:rPr>
      </w:pPr>
      <w:r w:rsidRPr="00423E8F">
        <w:rPr>
          <w:lang w:val="en-GB" w:eastAsia="en-GB"/>
        </w:rPr>
        <w:t xml:space="preserve">(2) </w:t>
      </w:r>
      <w:proofErr w:type="spellStart"/>
      <w:r w:rsidRPr="00423E8F">
        <w:rPr>
          <w:lang w:val="en-GB" w:eastAsia="en-GB"/>
        </w:rPr>
        <w:t>Državnom</w:t>
      </w:r>
      <w:proofErr w:type="spellEnd"/>
      <w:r w:rsidRPr="00423E8F">
        <w:rPr>
          <w:lang w:val="en-GB" w:eastAsia="en-GB"/>
        </w:rPr>
        <w:t xml:space="preserve"> </w:t>
      </w:r>
      <w:proofErr w:type="spellStart"/>
      <w:r w:rsidRPr="00423E8F">
        <w:rPr>
          <w:lang w:val="en-GB" w:eastAsia="en-GB"/>
        </w:rPr>
        <w:t>odvjetniku</w:t>
      </w:r>
      <w:proofErr w:type="spellEnd"/>
      <w:r w:rsidRPr="00423E8F">
        <w:rPr>
          <w:lang w:val="en-GB" w:eastAsia="en-GB"/>
        </w:rPr>
        <w:t xml:space="preserve"> </w:t>
      </w:r>
      <w:proofErr w:type="spellStart"/>
      <w:r w:rsidRPr="00423E8F">
        <w:rPr>
          <w:lang w:val="en-GB" w:eastAsia="en-GB"/>
        </w:rPr>
        <w:t>odluke</w:t>
      </w:r>
      <w:proofErr w:type="spellEnd"/>
      <w:r w:rsidRPr="00423E8F">
        <w:rPr>
          <w:lang w:val="en-GB" w:eastAsia="en-GB"/>
        </w:rPr>
        <w:t xml:space="preserve"> i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dopisi</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se </w:t>
      </w:r>
      <w:proofErr w:type="spellStart"/>
      <w:r w:rsidRPr="00423E8F">
        <w:rPr>
          <w:lang w:val="en-GB" w:eastAsia="en-GB"/>
        </w:rPr>
        <w:t>dostavljati</w:t>
      </w:r>
      <w:proofErr w:type="spellEnd"/>
      <w:r w:rsidRPr="00423E8F">
        <w:rPr>
          <w:lang w:val="en-GB" w:eastAsia="en-GB"/>
        </w:rPr>
        <w:t xml:space="preserve"> i </w:t>
      </w:r>
      <w:proofErr w:type="spellStart"/>
      <w:r w:rsidRPr="00423E8F">
        <w:rPr>
          <w:lang w:val="en-GB" w:eastAsia="en-GB"/>
        </w:rPr>
        <w:t>predajom</w:t>
      </w:r>
      <w:proofErr w:type="spellEnd"/>
      <w:r w:rsidRPr="00423E8F">
        <w:rPr>
          <w:lang w:val="en-GB" w:eastAsia="en-GB"/>
        </w:rPr>
        <w:t xml:space="preserve"> </w:t>
      </w:r>
      <w:proofErr w:type="spellStart"/>
      <w:r w:rsidRPr="00423E8F">
        <w:rPr>
          <w:lang w:val="en-GB" w:eastAsia="en-GB"/>
        </w:rPr>
        <w:t>njegovoj</w:t>
      </w:r>
      <w:proofErr w:type="spellEnd"/>
      <w:r w:rsidRPr="00423E8F">
        <w:rPr>
          <w:lang w:val="en-GB" w:eastAsia="en-GB"/>
        </w:rPr>
        <w:t xml:space="preserve"> </w:t>
      </w:r>
      <w:proofErr w:type="spellStart"/>
      <w:r w:rsidRPr="00423E8F">
        <w:rPr>
          <w:lang w:val="en-GB" w:eastAsia="en-GB"/>
        </w:rPr>
        <w:t>pisarnici</w:t>
      </w:r>
      <w:proofErr w:type="spellEnd"/>
      <w:r w:rsidRPr="00423E8F">
        <w:rPr>
          <w:lang w:val="en-GB" w:eastAsia="en-GB"/>
        </w:rPr>
        <w:t>.</w:t>
      </w:r>
    </w:p>
    <w:p w14:paraId="73C38677" w14:textId="18642094" w:rsidR="008B5BA5" w:rsidRPr="00423E8F" w:rsidRDefault="00FA2297" w:rsidP="00FA2297">
      <w:pPr>
        <w:spacing w:after="135" w:line="276" w:lineRule="auto"/>
        <w:jc w:val="both"/>
        <w:rPr>
          <w:lang w:val="en-GB" w:eastAsia="en-GB"/>
        </w:rPr>
      </w:pPr>
      <w:r w:rsidRPr="00423E8F">
        <w:rPr>
          <w:lang w:val="en-GB" w:eastAsia="en-GB"/>
        </w:rPr>
        <w:t xml:space="preserve">(3) </w:t>
      </w:r>
      <w:proofErr w:type="spellStart"/>
      <w:r w:rsidRPr="00423E8F">
        <w:rPr>
          <w:lang w:val="en-GB" w:eastAsia="en-GB"/>
        </w:rPr>
        <w:t>Pozivi</w:t>
      </w:r>
      <w:proofErr w:type="spellEnd"/>
      <w:r w:rsidRPr="00423E8F">
        <w:rPr>
          <w:lang w:val="en-GB" w:eastAsia="en-GB"/>
        </w:rPr>
        <w:t xml:space="preserve"> za </w:t>
      </w:r>
      <w:proofErr w:type="spellStart"/>
      <w:r w:rsidRPr="00423E8F">
        <w:rPr>
          <w:lang w:val="en-GB" w:eastAsia="en-GB"/>
        </w:rPr>
        <w:t>glavnu</w:t>
      </w:r>
      <w:proofErr w:type="spellEnd"/>
      <w:r w:rsidRPr="00423E8F">
        <w:rPr>
          <w:lang w:val="en-GB" w:eastAsia="en-GB"/>
        </w:rPr>
        <w:t xml:space="preserve"> </w:t>
      </w:r>
      <w:proofErr w:type="spellStart"/>
      <w:r w:rsidRPr="00423E8F">
        <w:rPr>
          <w:lang w:val="en-GB" w:eastAsia="en-GB"/>
        </w:rPr>
        <w:t>raspravu</w:t>
      </w:r>
      <w:proofErr w:type="spellEnd"/>
      <w:r w:rsidRPr="00423E8F">
        <w:rPr>
          <w:lang w:val="en-GB" w:eastAsia="en-GB"/>
        </w:rPr>
        <w:t xml:space="preserve"> i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pozivi</w:t>
      </w:r>
      <w:proofErr w:type="spellEnd"/>
      <w:r w:rsidRPr="00423E8F">
        <w:rPr>
          <w:lang w:val="en-GB" w:eastAsia="en-GB"/>
        </w:rPr>
        <w:t xml:space="preserve"> </w:t>
      </w:r>
      <w:proofErr w:type="spellStart"/>
      <w:r w:rsidRPr="00423E8F">
        <w:rPr>
          <w:lang w:val="en-GB" w:eastAsia="en-GB"/>
        </w:rPr>
        <w:t>kao</w:t>
      </w:r>
      <w:proofErr w:type="spellEnd"/>
      <w:r w:rsidRPr="00423E8F">
        <w:rPr>
          <w:lang w:val="en-GB" w:eastAsia="en-GB"/>
        </w:rPr>
        <w:t xml:space="preserve"> i </w:t>
      </w:r>
      <w:proofErr w:type="spellStart"/>
      <w:r w:rsidRPr="00423E8F">
        <w:rPr>
          <w:lang w:val="en-GB" w:eastAsia="en-GB"/>
        </w:rPr>
        <w:t>odluke</w:t>
      </w:r>
      <w:proofErr w:type="spellEnd"/>
      <w:r w:rsidRPr="00423E8F">
        <w:rPr>
          <w:lang w:val="en-GB" w:eastAsia="en-GB"/>
        </w:rPr>
        <w:t xml:space="preserve"> za </w:t>
      </w:r>
      <w:proofErr w:type="spellStart"/>
      <w:r w:rsidRPr="00423E8F">
        <w:rPr>
          <w:lang w:val="en-GB" w:eastAsia="en-GB"/>
        </w:rPr>
        <w:t>koje</w:t>
      </w:r>
      <w:proofErr w:type="spellEnd"/>
      <w:r w:rsidRPr="00423E8F">
        <w:rPr>
          <w:lang w:val="en-GB" w:eastAsia="en-GB"/>
        </w:rPr>
        <w:t xml:space="preserve"> od dana </w:t>
      </w:r>
      <w:proofErr w:type="spellStart"/>
      <w:r w:rsidRPr="00423E8F">
        <w:rPr>
          <w:lang w:val="en-GB" w:eastAsia="en-GB"/>
        </w:rPr>
        <w:t>dostave</w:t>
      </w:r>
      <w:proofErr w:type="spellEnd"/>
      <w:r w:rsidRPr="00423E8F">
        <w:rPr>
          <w:lang w:val="en-GB" w:eastAsia="en-GB"/>
        </w:rPr>
        <w:t xml:space="preserve"> </w:t>
      </w:r>
      <w:proofErr w:type="spellStart"/>
      <w:r w:rsidRPr="00423E8F">
        <w:rPr>
          <w:lang w:val="en-GB" w:eastAsia="en-GB"/>
        </w:rPr>
        <w:t>teče</w:t>
      </w:r>
      <w:proofErr w:type="spellEnd"/>
      <w:r w:rsidRPr="00423E8F">
        <w:rPr>
          <w:lang w:val="en-GB" w:eastAsia="en-GB"/>
        </w:rPr>
        <w:t xml:space="preserve"> </w:t>
      </w:r>
      <w:proofErr w:type="spellStart"/>
      <w:r w:rsidRPr="00423E8F">
        <w:rPr>
          <w:lang w:val="en-GB" w:eastAsia="en-GB"/>
        </w:rPr>
        <w:t>rok</w:t>
      </w:r>
      <w:proofErr w:type="spellEnd"/>
      <w:r w:rsidRPr="00423E8F">
        <w:rPr>
          <w:lang w:val="en-GB" w:eastAsia="en-GB"/>
        </w:rPr>
        <w:t xml:space="preserve"> za </w:t>
      </w:r>
      <w:proofErr w:type="spellStart"/>
      <w:r w:rsidRPr="00423E8F">
        <w:rPr>
          <w:lang w:val="en-GB" w:eastAsia="en-GB"/>
        </w:rPr>
        <w:t>pravni</w:t>
      </w:r>
      <w:proofErr w:type="spellEnd"/>
      <w:r w:rsidRPr="00423E8F">
        <w:rPr>
          <w:lang w:val="en-GB" w:eastAsia="en-GB"/>
        </w:rPr>
        <w:t xml:space="preserve"> </w:t>
      </w:r>
      <w:proofErr w:type="spellStart"/>
      <w:r w:rsidRPr="00423E8F">
        <w:rPr>
          <w:lang w:val="en-GB" w:eastAsia="en-GB"/>
        </w:rPr>
        <w:t>lijek</w:t>
      </w:r>
      <w:proofErr w:type="spellEnd"/>
      <w:r w:rsidRPr="00423E8F">
        <w:rPr>
          <w:lang w:val="en-GB" w:eastAsia="en-GB"/>
        </w:rPr>
        <w:t xml:space="preserve"> </w:t>
      </w:r>
      <w:proofErr w:type="spellStart"/>
      <w:r w:rsidRPr="00423E8F">
        <w:rPr>
          <w:lang w:val="en-GB" w:eastAsia="en-GB"/>
        </w:rPr>
        <w:t>svim</w:t>
      </w:r>
      <w:proofErr w:type="spellEnd"/>
      <w:r w:rsidRPr="00423E8F">
        <w:rPr>
          <w:lang w:val="en-GB" w:eastAsia="en-GB"/>
        </w:rPr>
        <w:t xml:space="preserve"> </w:t>
      </w:r>
      <w:proofErr w:type="spellStart"/>
      <w:r w:rsidRPr="00423E8F">
        <w:rPr>
          <w:lang w:val="en-GB" w:eastAsia="en-GB"/>
        </w:rPr>
        <w:t>tužiteljima</w:t>
      </w:r>
      <w:proofErr w:type="spellEnd"/>
      <w:r w:rsidRPr="00423E8F">
        <w:rPr>
          <w:lang w:val="en-GB" w:eastAsia="en-GB"/>
        </w:rPr>
        <w:t xml:space="preserve"> </w:t>
      </w:r>
      <w:proofErr w:type="spellStart"/>
      <w:r w:rsidRPr="00423E8F">
        <w:rPr>
          <w:lang w:val="en-GB" w:eastAsia="en-GB"/>
        </w:rPr>
        <w:t>dostavljaju</w:t>
      </w:r>
      <w:proofErr w:type="spellEnd"/>
      <w:r w:rsidRPr="00423E8F">
        <w:rPr>
          <w:lang w:val="en-GB" w:eastAsia="en-GB"/>
        </w:rPr>
        <w:t xml:space="preserve"> se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naznačili</w:t>
      </w:r>
      <w:proofErr w:type="spellEnd"/>
      <w:r w:rsidRPr="00423E8F">
        <w:rPr>
          <w:lang w:val="en-GB" w:eastAsia="en-GB"/>
        </w:rPr>
        <w:t xml:space="preserve"> u </w:t>
      </w:r>
      <w:proofErr w:type="spellStart"/>
      <w:r w:rsidRPr="00423E8F">
        <w:rPr>
          <w:lang w:val="en-GB" w:eastAsia="en-GB"/>
        </w:rPr>
        <w:t>optužnom</w:t>
      </w:r>
      <w:proofErr w:type="spellEnd"/>
      <w:r w:rsidRPr="00423E8F">
        <w:rPr>
          <w:lang w:val="en-GB" w:eastAsia="en-GB"/>
        </w:rPr>
        <w:t xml:space="preserve"> </w:t>
      </w:r>
      <w:proofErr w:type="spellStart"/>
      <w:r w:rsidRPr="00423E8F">
        <w:rPr>
          <w:lang w:val="en-GB" w:eastAsia="en-GB"/>
        </w:rPr>
        <w:t>prijedlogu</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se </w:t>
      </w:r>
      <w:proofErr w:type="spellStart"/>
      <w:r w:rsidRPr="00423E8F">
        <w:rPr>
          <w:lang w:val="en-GB" w:eastAsia="en-GB"/>
        </w:rPr>
        <w:t>pozivi</w:t>
      </w:r>
      <w:proofErr w:type="spellEnd"/>
      <w:r w:rsidRPr="00423E8F">
        <w:rPr>
          <w:lang w:val="en-GB" w:eastAsia="en-GB"/>
        </w:rPr>
        <w:t xml:space="preserve"> i </w:t>
      </w:r>
      <w:proofErr w:type="spellStart"/>
      <w:r w:rsidRPr="00423E8F">
        <w:rPr>
          <w:lang w:val="en-GB" w:eastAsia="en-GB"/>
        </w:rPr>
        <w:t>odluke</w:t>
      </w:r>
      <w:proofErr w:type="spellEnd"/>
      <w:r w:rsidRPr="00423E8F">
        <w:rPr>
          <w:lang w:val="en-GB" w:eastAsia="en-GB"/>
        </w:rPr>
        <w:t xml:space="preserve"> ne </w:t>
      </w:r>
      <w:proofErr w:type="spellStart"/>
      <w:r w:rsidRPr="00423E8F">
        <w:rPr>
          <w:lang w:val="en-GB" w:eastAsia="en-GB"/>
        </w:rPr>
        <w:t>mogu</w:t>
      </w:r>
      <w:proofErr w:type="spellEnd"/>
      <w:r w:rsidRPr="00423E8F">
        <w:rPr>
          <w:lang w:val="en-GB" w:eastAsia="en-GB"/>
        </w:rPr>
        <w:t xml:space="preserve"> </w:t>
      </w:r>
      <w:proofErr w:type="spellStart"/>
      <w:r w:rsidRPr="00423E8F">
        <w:rPr>
          <w:lang w:val="en-GB" w:eastAsia="en-GB"/>
        </w:rPr>
        <w:t>dostaviti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je </w:t>
      </w:r>
      <w:proofErr w:type="spellStart"/>
      <w:r w:rsidRPr="00423E8F">
        <w:rPr>
          <w:lang w:val="en-GB" w:eastAsia="en-GB"/>
        </w:rPr>
        <w:t>naznačena</w:t>
      </w:r>
      <w:proofErr w:type="spellEnd"/>
      <w:r w:rsidRPr="00423E8F">
        <w:rPr>
          <w:lang w:val="en-GB" w:eastAsia="en-GB"/>
        </w:rPr>
        <w:t xml:space="preserve"> u </w:t>
      </w:r>
      <w:proofErr w:type="spellStart"/>
      <w:r w:rsidRPr="00423E8F">
        <w:rPr>
          <w:lang w:val="en-GB" w:eastAsia="en-GB"/>
        </w:rPr>
        <w:t>optužnom</w:t>
      </w:r>
      <w:proofErr w:type="spellEnd"/>
      <w:r w:rsidRPr="00423E8F">
        <w:rPr>
          <w:lang w:val="en-GB" w:eastAsia="en-GB"/>
        </w:rPr>
        <w:t xml:space="preserve"> </w:t>
      </w:r>
      <w:proofErr w:type="spellStart"/>
      <w:r w:rsidRPr="00423E8F">
        <w:rPr>
          <w:lang w:val="en-GB" w:eastAsia="en-GB"/>
        </w:rPr>
        <w:t>prijedlogu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adresu</w:t>
      </w:r>
      <w:proofErr w:type="spellEnd"/>
      <w:r w:rsidRPr="00423E8F">
        <w:rPr>
          <w:lang w:val="en-GB" w:eastAsia="en-GB"/>
        </w:rPr>
        <w:t xml:space="preserve"> </w:t>
      </w:r>
      <w:proofErr w:type="spellStart"/>
      <w:r w:rsidRPr="00423E8F">
        <w:rPr>
          <w:lang w:val="en-GB" w:eastAsia="en-GB"/>
        </w:rPr>
        <w:t>koju</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prijavili</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istaknut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oglasnu</w:t>
      </w:r>
      <w:proofErr w:type="spellEnd"/>
      <w:r w:rsidRPr="00423E8F">
        <w:rPr>
          <w:lang w:val="en-GB" w:eastAsia="en-GB"/>
        </w:rPr>
        <w:t xml:space="preserve"> </w:t>
      </w:r>
      <w:proofErr w:type="spellStart"/>
      <w:r w:rsidRPr="00423E8F">
        <w:rPr>
          <w:lang w:val="en-GB" w:eastAsia="en-GB"/>
        </w:rPr>
        <w:t>ploču</w:t>
      </w:r>
      <w:proofErr w:type="spellEnd"/>
      <w:r w:rsidRPr="00423E8F">
        <w:rPr>
          <w:lang w:val="en-GB" w:eastAsia="en-GB"/>
        </w:rPr>
        <w:t xml:space="preserve"> </w:t>
      </w:r>
      <w:proofErr w:type="spellStart"/>
      <w:r w:rsidRPr="00423E8F">
        <w:rPr>
          <w:lang w:val="en-GB" w:eastAsia="en-GB"/>
        </w:rPr>
        <w:t>suda</w:t>
      </w:r>
      <w:proofErr w:type="spellEnd"/>
      <w:r w:rsidRPr="00423E8F">
        <w:rPr>
          <w:lang w:val="en-GB" w:eastAsia="en-GB"/>
        </w:rPr>
        <w:t xml:space="preserve"> i </w:t>
      </w:r>
      <w:proofErr w:type="spellStart"/>
      <w:r w:rsidRPr="00423E8F">
        <w:rPr>
          <w:lang w:val="en-GB" w:eastAsia="en-GB"/>
        </w:rPr>
        <w:t>protekom</w:t>
      </w:r>
      <w:proofErr w:type="spellEnd"/>
      <w:r w:rsidRPr="00423E8F">
        <w:rPr>
          <w:lang w:val="en-GB" w:eastAsia="en-GB"/>
        </w:rPr>
        <w:t xml:space="preserve"> </w:t>
      </w:r>
      <w:proofErr w:type="spellStart"/>
      <w:r w:rsidRPr="00423E8F">
        <w:rPr>
          <w:lang w:val="en-GB" w:eastAsia="en-GB"/>
        </w:rPr>
        <w:t>roka</w:t>
      </w:r>
      <w:proofErr w:type="spellEnd"/>
      <w:r w:rsidRPr="00423E8F">
        <w:rPr>
          <w:lang w:val="en-GB" w:eastAsia="en-GB"/>
        </w:rPr>
        <w:t xml:space="preserve"> od </w:t>
      </w:r>
      <w:proofErr w:type="spellStart"/>
      <w:r w:rsidRPr="00423E8F">
        <w:rPr>
          <w:lang w:val="en-GB" w:eastAsia="en-GB"/>
        </w:rPr>
        <w:t>osam</w:t>
      </w:r>
      <w:proofErr w:type="spellEnd"/>
      <w:r w:rsidRPr="00423E8F">
        <w:rPr>
          <w:lang w:val="en-GB" w:eastAsia="en-GB"/>
        </w:rPr>
        <w:t xml:space="preserve"> dana od </w:t>
      </w:r>
      <w:proofErr w:type="spellStart"/>
      <w:r w:rsidRPr="00423E8F">
        <w:rPr>
          <w:lang w:val="en-GB" w:eastAsia="en-GB"/>
        </w:rPr>
        <w:t>isticanja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oglasnoj</w:t>
      </w:r>
      <w:proofErr w:type="spellEnd"/>
      <w:r w:rsidRPr="00423E8F">
        <w:rPr>
          <w:lang w:val="en-GB" w:eastAsia="en-GB"/>
        </w:rPr>
        <w:t xml:space="preserve"> </w:t>
      </w:r>
      <w:proofErr w:type="spellStart"/>
      <w:r w:rsidRPr="00423E8F">
        <w:rPr>
          <w:lang w:val="en-GB" w:eastAsia="en-GB"/>
        </w:rPr>
        <w:t>ploči</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se da je </w:t>
      </w:r>
      <w:proofErr w:type="spellStart"/>
      <w:r w:rsidRPr="00423E8F">
        <w:rPr>
          <w:lang w:val="en-GB" w:eastAsia="en-GB"/>
        </w:rPr>
        <w:t>dostava</w:t>
      </w:r>
      <w:proofErr w:type="spellEnd"/>
      <w:r w:rsidRPr="00423E8F">
        <w:rPr>
          <w:lang w:val="en-GB" w:eastAsia="en-GB"/>
        </w:rPr>
        <w:t xml:space="preserve"> </w:t>
      </w:r>
      <w:proofErr w:type="spellStart"/>
      <w:r w:rsidRPr="00423E8F">
        <w:rPr>
          <w:lang w:val="en-GB" w:eastAsia="en-GB"/>
        </w:rPr>
        <w:t>postala</w:t>
      </w:r>
      <w:proofErr w:type="spellEnd"/>
      <w:r w:rsidRPr="00423E8F">
        <w:rPr>
          <w:lang w:val="en-GB" w:eastAsia="en-GB"/>
        </w:rPr>
        <w:t xml:space="preserve"> </w:t>
      </w:r>
      <w:proofErr w:type="spellStart"/>
      <w:r w:rsidRPr="00423E8F">
        <w:rPr>
          <w:lang w:val="en-GB" w:eastAsia="en-GB"/>
        </w:rPr>
        <w:t>pravovaljanom</w:t>
      </w:r>
      <w:proofErr w:type="spellEnd"/>
      <w:r w:rsidRPr="00423E8F">
        <w:rPr>
          <w:lang w:val="en-GB" w:eastAsia="en-GB"/>
        </w:rPr>
        <w:t>.</w:t>
      </w:r>
    </w:p>
    <w:p w14:paraId="497FBD16" w14:textId="77777777" w:rsidR="00FA2297" w:rsidRPr="00423E8F" w:rsidRDefault="00FA2297" w:rsidP="00FA2297">
      <w:pPr>
        <w:spacing w:after="135" w:line="276" w:lineRule="auto"/>
        <w:jc w:val="center"/>
        <w:rPr>
          <w:b/>
          <w:lang w:val="en-GB" w:eastAsia="en-GB"/>
        </w:rPr>
      </w:pPr>
    </w:p>
    <w:p w14:paraId="70A324C4" w14:textId="28C5DB6D" w:rsidR="00FA2297" w:rsidRPr="00423E8F" w:rsidRDefault="00FA2297"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149.</w:t>
      </w:r>
    </w:p>
    <w:p w14:paraId="3DC667B8" w14:textId="77777777" w:rsidR="00FA2297" w:rsidRPr="00423E8F" w:rsidRDefault="00FA2297" w:rsidP="00FA2297">
      <w:pPr>
        <w:spacing w:after="135" w:line="276" w:lineRule="auto"/>
        <w:jc w:val="both"/>
        <w:rPr>
          <w:lang w:val="en-GB" w:eastAsia="en-GB"/>
        </w:rPr>
      </w:pPr>
      <w:r w:rsidRPr="00423E8F">
        <w:rPr>
          <w:lang w:val="en-GB" w:eastAsia="en-GB"/>
        </w:rPr>
        <w:t xml:space="preserve">(1) </w:t>
      </w:r>
      <w:proofErr w:type="spellStart"/>
      <w:r w:rsidRPr="00423E8F">
        <w:rPr>
          <w:lang w:val="en-GB" w:eastAsia="en-GB"/>
        </w:rPr>
        <w:t>Vojnim</w:t>
      </w:r>
      <w:proofErr w:type="spellEnd"/>
      <w:r w:rsidRPr="00423E8F">
        <w:rPr>
          <w:lang w:val="en-GB" w:eastAsia="en-GB"/>
        </w:rPr>
        <w:t xml:space="preserve"> </w:t>
      </w:r>
      <w:proofErr w:type="spellStart"/>
      <w:r w:rsidRPr="00423E8F">
        <w:rPr>
          <w:lang w:val="en-GB" w:eastAsia="en-GB"/>
        </w:rPr>
        <w:t>osobama</w:t>
      </w:r>
      <w:proofErr w:type="spellEnd"/>
      <w:r w:rsidRPr="00423E8F">
        <w:rPr>
          <w:lang w:val="en-GB" w:eastAsia="en-GB"/>
        </w:rPr>
        <w:t xml:space="preserve">, </w:t>
      </w:r>
      <w:proofErr w:type="spellStart"/>
      <w:r w:rsidRPr="00423E8F">
        <w:rPr>
          <w:lang w:val="en-GB" w:eastAsia="en-GB"/>
        </w:rPr>
        <w:t>pripadnicima</w:t>
      </w:r>
      <w:proofErr w:type="spellEnd"/>
      <w:r w:rsidRPr="00423E8F">
        <w:rPr>
          <w:lang w:val="en-GB" w:eastAsia="en-GB"/>
        </w:rPr>
        <w:t xml:space="preserve"> </w:t>
      </w:r>
      <w:proofErr w:type="spellStart"/>
      <w:r w:rsidRPr="00423E8F">
        <w:rPr>
          <w:lang w:val="en-GB" w:eastAsia="en-GB"/>
        </w:rPr>
        <w:t>redarstvene</w:t>
      </w:r>
      <w:proofErr w:type="spellEnd"/>
      <w:r w:rsidRPr="00423E8F">
        <w:rPr>
          <w:lang w:val="en-GB" w:eastAsia="en-GB"/>
        </w:rPr>
        <w:t xml:space="preserve"> vlasti i </w:t>
      </w:r>
      <w:proofErr w:type="spellStart"/>
      <w:r w:rsidRPr="00423E8F">
        <w:rPr>
          <w:lang w:val="en-GB" w:eastAsia="en-GB"/>
        </w:rPr>
        <w:t>pripadnicima</w:t>
      </w:r>
      <w:proofErr w:type="spellEnd"/>
      <w:r w:rsidRPr="00423E8F">
        <w:rPr>
          <w:lang w:val="en-GB" w:eastAsia="en-GB"/>
        </w:rPr>
        <w:t xml:space="preserve"> </w:t>
      </w:r>
      <w:proofErr w:type="spellStart"/>
      <w:r w:rsidRPr="00423E8F">
        <w:rPr>
          <w:lang w:val="en-GB" w:eastAsia="en-GB"/>
        </w:rPr>
        <w:t>pravosudne</w:t>
      </w:r>
      <w:proofErr w:type="spellEnd"/>
      <w:r w:rsidRPr="00423E8F">
        <w:rPr>
          <w:lang w:val="en-GB" w:eastAsia="en-GB"/>
        </w:rPr>
        <w:t xml:space="preserve"> </w:t>
      </w:r>
      <w:proofErr w:type="spellStart"/>
      <w:r w:rsidRPr="00423E8F">
        <w:rPr>
          <w:lang w:val="en-GB" w:eastAsia="en-GB"/>
        </w:rPr>
        <w:t>policije</w:t>
      </w:r>
      <w:proofErr w:type="spellEnd"/>
      <w:r w:rsidRPr="00423E8F">
        <w:rPr>
          <w:lang w:val="en-GB" w:eastAsia="en-GB"/>
        </w:rPr>
        <w:t xml:space="preserve"> </w:t>
      </w:r>
      <w:proofErr w:type="spellStart"/>
      <w:r w:rsidRPr="00423E8F">
        <w:rPr>
          <w:lang w:val="en-GB" w:eastAsia="en-GB"/>
        </w:rPr>
        <w:t>poziv</w:t>
      </w:r>
      <w:proofErr w:type="spellEnd"/>
      <w:r w:rsidRPr="00423E8F">
        <w:rPr>
          <w:lang w:val="en-GB" w:eastAsia="en-GB"/>
        </w:rPr>
        <w:t xml:space="preserve"> i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dopisi</w:t>
      </w:r>
      <w:proofErr w:type="spellEnd"/>
      <w:r w:rsidRPr="00423E8F">
        <w:rPr>
          <w:lang w:val="en-GB" w:eastAsia="en-GB"/>
        </w:rPr>
        <w:t xml:space="preserve"> se </w:t>
      </w:r>
      <w:proofErr w:type="spellStart"/>
      <w:r w:rsidRPr="00423E8F">
        <w:rPr>
          <w:lang w:val="en-GB" w:eastAsia="en-GB"/>
        </w:rPr>
        <w:t>dostavljaju</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predviđen</w:t>
      </w:r>
      <w:proofErr w:type="spellEnd"/>
      <w:r w:rsidRPr="00423E8F">
        <w:rPr>
          <w:lang w:val="en-GB" w:eastAsia="en-GB"/>
        </w:rPr>
        <w:t xml:space="preserve"> </w:t>
      </w:r>
      <w:proofErr w:type="spellStart"/>
      <w:r w:rsidRPr="00423E8F">
        <w:rPr>
          <w:lang w:val="en-GB" w:eastAsia="en-GB"/>
        </w:rPr>
        <w:t>ovim</w:t>
      </w:r>
      <w:proofErr w:type="spellEnd"/>
      <w:r w:rsidRPr="00423E8F">
        <w:rPr>
          <w:lang w:val="en-GB" w:eastAsia="en-GB"/>
        </w:rPr>
        <w:t xml:space="preserve"> </w:t>
      </w:r>
      <w:proofErr w:type="spellStart"/>
      <w:r w:rsidRPr="00423E8F">
        <w:rPr>
          <w:lang w:val="en-GB" w:eastAsia="en-GB"/>
        </w:rPr>
        <w:t>Zakonom</w:t>
      </w:r>
      <w:proofErr w:type="spellEnd"/>
      <w:r w:rsidRPr="00423E8F">
        <w:rPr>
          <w:lang w:val="en-GB" w:eastAsia="en-GB"/>
        </w:rPr>
        <w:t xml:space="preserve">, i </w:t>
      </w:r>
      <w:proofErr w:type="spellStart"/>
      <w:r w:rsidRPr="00423E8F">
        <w:rPr>
          <w:lang w:val="en-GB" w:eastAsia="en-GB"/>
        </w:rPr>
        <w:t>preko</w:t>
      </w:r>
      <w:proofErr w:type="spellEnd"/>
      <w:r w:rsidRPr="00423E8F">
        <w:rPr>
          <w:lang w:val="en-GB" w:eastAsia="en-GB"/>
        </w:rPr>
        <w:t xml:space="preserve"> </w:t>
      </w:r>
      <w:proofErr w:type="spellStart"/>
      <w:r w:rsidRPr="00423E8F">
        <w:rPr>
          <w:lang w:val="en-GB" w:eastAsia="en-GB"/>
        </w:rPr>
        <w:t>njihova</w:t>
      </w:r>
      <w:proofErr w:type="spellEnd"/>
      <w:r w:rsidRPr="00423E8F">
        <w:rPr>
          <w:lang w:val="en-GB" w:eastAsia="en-GB"/>
        </w:rPr>
        <w:t xml:space="preserve"> </w:t>
      </w:r>
      <w:proofErr w:type="spellStart"/>
      <w:r w:rsidRPr="00423E8F">
        <w:rPr>
          <w:lang w:val="en-GB" w:eastAsia="en-GB"/>
        </w:rPr>
        <w:t>zapovjedništva</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neposrednog</w:t>
      </w:r>
      <w:proofErr w:type="spellEnd"/>
      <w:r w:rsidRPr="00423E8F">
        <w:rPr>
          <w:lang w:val="en-GB" w:eastAsia="en-GB"/>
        </w:rPr>
        <w:t xml:space="preserve"> </w:t>
      </w:r>
      <w:proofErr w:type="spellStart"/>
      <w:r w:rsidRPr="00423E8F">
        <w:rPr>
          <w:lang w:val="en-GB" w:eastAsia="en-GB"/>
        </w:rPr>
        <w:t>zapovjednika</w:t>
      </w:r>
      <w:proofErr w:type="spellEnd"/>
      <w:r w:rsidRPr="00423E8F">
        <w:rPr>
          <w:lang w:val="en-GB" w:eastAsia="en-GB"/>
        </w:rPr>
        <w:t>.</w:t>
      </w:r>
    </w:p>
    <w:p w14:paraId="7F85C2B3" w14:textId="77777777" w:rsidR="00FA2297" w:rsidRPr="00423E8F" w:rsidRDefault="00FA2297" w:rsidP="00FA2297">
      <w:pPr>
        <w:spacing w:after="135" w:line="276" w:lineRule="auto"/>
        <w:jc w:val="both"/>
        <w:rPr>
          <w:lang w:val="en-GB" w:eastAsia="en-GB"/>
        </w:rPr>
      </w:pPr>
      <w:r w:rsidRPr="00423E8F">
        <w:rPr>
          <w:lang w:val="en-GB" w:eastAsia="en-GB"/>
        </w:rPr>
        <w:t xml:space="preserve">(2) </w:t>
      </w:r>
      <w:proofErr w:type="spellStart"/>
      <w:r w:rsidRPr="00423E8F">
        <w:rPr>
          <w:lang w:val="en-GB" w:eastAsia="en-GB"/>
        </w:rPr>
        <w:t>Osobama</w:t>
      </w:r>
      <w:proofErr w:type="spellEnd"/>
      <w:r w:rsidRPr="00423E8F">
        <w:rPr>
          <w:lang w:val="en-GB" w:eastAsia="en-GB"/>
        </w:rPr>
        <w:t xml:space="preserve"> </w:t>
      </w:r>
      <w:proofErr w:type="spellStart"/>
      <w:r w:rsidRPr="00423E8F">
        <w:rPr>
          <w:lang w:val="en-GB" w:eastAsia="en-GB"/>
        </w:rPr>
        <w:t>kojima</w:t>
      </w:r>
      <w:proofErr w:type="spellEnd"/>
      <w:r w:rsidRPr="00423E8F">
        <w:rPr>
          <w:lang w:val="en-GB" w:eastAsia="en-GB"/>
        </w:rPr>
        <w:t xml:space="preserve"> je </w:t>
      </w:r>
      <w:proofErr w:type="spellStart"/>
      <w:r w:rsidRPr="00423E8F">
        <w:rPr>
          <w:lang w:val="en-GB" w:eastAsia="en-GB"/>
        </w:rPr>
        <w:t>oduzeta</w:t>
      </w:r>
      <w:proofErr w:type="spellEnd"/>
      <w:r w:rsidRPr="00423E8F">
        <w:rPr>
          <w:lang w:val="en-GB" w:eastAsia="en-GB"/>
        </w:rPr>
        <w:t xml:space="preserve"> </w:t>
      </w:r>
      <w:proofErr w:type="spellStart"/>
      <w:r w:rsidRPr="00423E8F">
        <w:rPr>
          <w:lang w:val="en-GB" w:eastAsia="en-GB"/>
        </w:rPr>
        <w:t>sloboda</w:t>
      </w:r>
      <w:proofErr w:type="spellEnd"/>
      <w:r w:rsidRPr="00423E8F">
        <w:rPr>
          <w:lang w:val="en-GB" w:eastAsia="en-GB"/>
        </w:rPr>
        <w:t xml:space="preserve"> </w:t>
      </w:r>
      <w:proofErr w:type="spellStart"/>
      <w:r w:rsidRPr="00423E8F">
        <w:rPr>
          <w:lang w:val="en-GB" w:eastAsia="en-GB"/>
        </w:rPr>
        <w:t>poziv</w:t>
      </w:r>
      <w:proofErr w:type="spellEnd"/>
      <w:r w:rsidRPr="00423E8F">
        <w:rPr>
          <w:lang w:val="en-GB" w:eastAsia="en-GB"/>
        </w:rPr>
        <w:t xml:space="preserve"> se </w:t>
      </w:r>
      <w:proofErr w:type="spellStart"/>
      <w:r w:rsidRPr="00423E8F">
        <w:rPr>
          <w:lang w:val="en-GB" w:eastAsia="en-GB"/>
        </w:rPr>
        <w:t>dostavlja</w:t>
      </w:r>
      <w:proofErr w:type="spellEnd"/>
      <w:r w:rsidRPr="00423E8F">
        <w:rPr>
          <w:lang w:val="en-GB" w:eastAsia="en-GB"/>
        </w:rPr>
        <w:t xml:space="preserve"> u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preko</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ustanove</w:t>
      </w:r>
      <w:proofErr w:type="spellEnd"/>
      <w:r w:rsidRPr="00423E8F">
        <w:rPr>
          <w:lang w:val="en-GB" w:eastAsia="en-GB"/>
        </w:rPr>
        <w:t xml:space="preserve"> u </w:t>
      </w:r>
      <w:proofErr w:type="spellStart"/>
      <w:r w:rsidRPr="00423E8F">
        <w:rPr>
          <w:lang w:val="en-GB" w:eastAsia="en-GB"/>
        </w:rPr>
        <w:t>kojoj</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smještene</w:t>
      </w:r>
      <w:proofErr w:type="spellEnd"/>
      <w:r w:rsidRPr="00423E8F">
        <w:rPr>
          <w:lang w:val="en-GB" w:eastAsia="en-GB"/>
        </w:rPr>
        <w:t>.</w:t>
      </w:r>
    </w:p>
    <w:p w14:paraId="498B4A75" w14:textId="2978045D" w:rsidR="00FA2297" w:rsidRPr="00423E8F" w:rsidRDefault="00FA2297" w:rsidP="00FA2297">
      <w:pPr>
        <w:spacing w:after="135" w:line="276" w:lineRule="auto"/>
        <w:jc w:val="both"/>
        <w:rPr>
          <w:lang w:val="en-GB" w:eastAsia="en-GB"/>
        </w:rPr>
      </w:pPr>
      <w:r w:rsidRPr="00423E8F">
        <w:rPr>
          <w:lang w:val="en-GB" w:eastAsia="en-GB"/>
        </w:rPr>
        <w:t xml:space="preserve">(3) </w:t>
      </w:r>
      <w:proofErr w:type="spellStart"/>
      <w:r w:rsidRPr="00423E8F">
        <w:rPr>
          <w:lang w:val="en-GB" w:eastAsia="en-GB"/>
        </w:rPr>
        <w:t>Pozivi</w:t>
      </w:r>
      <w:proofErr w:type="spellEnd"/>
      <w:r w:rsidRPr="00423E8F">
        <w:rPr>
          <w:lang w:val="en-GB" w:eastAsia="en-GB"/>
        </w:rPr>
        <w:t xml:space="preserve"> i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dopisi</w:t>
      </w:r>
      <w:proofErr w:type="spellEnd"/>
      <w:r w:rsidRPr="00423E8F">
        <w:rPr>
          <w:lang w:val="en-GB" w:eastAsia="en-GB"/>
        </w:rPr>
        <w:t xml:space="preserve"> </w:t>
      </w:r>
      <w:proofErr w:type="spellStart"/>
      <w:r w:rsidRPr="00423E8F">
        <w:rPr>
          <w:lang w:val="en-GB" w:eastAsia="en-GB"/>
        </w:rPr>
        <w:t>osobama</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se </w:t>
      </w:r>
      <w:proofErr w:type="spellStart"/>
      <w:r w:rsidRPr="00423E8F">
        <w:rPr>
          <w:lang w:val="en-GB" w:eastAsia="en-GB"/>
        </w:rPr>
        <w:t>nalaze</w:t>
      </w:r>
      <w:proofErr w:type="spellEnd"/>
      <w:r w:rsidRPr="00423E8F">
        <w:rPr>
          <w:lang w:val="en-GB" w:eastAsia="en-GB"/>
        </w:rPr>
        <w:t xml:space="preserve"> u </w:t>
      </w:r>
      <w:proofErr w:type="spellStart"/>
      <w:r w:rsidRPr="00423E8F">
        <w:rPr>
          <w:lang w:val="en-GB" w:eastAsia="en-GB"/>
        </w:rPr>
        <w:t>inozemstvu</w:t>
      </w:r>
      <w:proofErr w:type="spellEnd"/>
      <w:r w:rsidRPr="00423E8F">
        <w:rPr>
          <w:lang w:val="en-GB" w:eastAsia="en-GB"/>
        </w:rPr>
        <w:t xml:space="preserve"> </w:t>
      </w:r>
      <w:proofErr w:type="spellStart"/>
      <w:r w:rsidRPr="00423E8F">
        <w:rPr>
          <w:lang w:val="en-GB" w:eastAsia="en-GB"/>
        </w:rPr>
        <w:t>dostavljaju</w:t>
      </w:r>
      <w:proofErr w:type="spellEnd"/>
      <w:r w:rsidRPr="00423E8F">
        <w:rPr>
          <w:lang w:val="en-GB" w:eastAsia="en-GB"/>
        </w:rPr>
        <w:t xml:space="preserve"> se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međunarodnim</w:t>
      </w:r>
      <w:proofErr w:type="spellEnd"/>
      <w:r w:rsidRPr="00423E8F">
        <w:rPr>
          <w:lang w:val="en-GB" w:eastAsia="en-GB"/>
        </w:rPr>
        <w:t xml:space="preserve"> </w:t>
      </w:r>
      <w:proofErr w:type="spellStart"/>
      <w:r w:rsidRPr="00423E8F">
        <w:rPr>
          <w:lang w:val="en-GB" w:eastAsia="en-GB"/>
        </w:rPr>
        <w:t>ugovorima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uobičajenoj</w:t>
      </w:r>
      <w:proofErr w:type="spellEnd"/>
      <w:r w:rsidRPr="00423E8F">
        <w:rPr>
          <w:lang w:val="en-GB" w:eastAsia="en-GB"/>
        </w:rPr>
        <w:t xml:space="preserve"> </w:t>
      </w:r>
      <w:proofErr w:type="spellStart"/>
      <w:r w:rsidRPr="00423E8F">
        <w:rPr>
          <w:lang w:val="en-GB" w:eastAsia="en-GB"/>
        </w:rPr>
        <w:t>praksi</w:t>
      </w:r>
      <w:proofErr w:type="spellEnd"/>
      <w:r w:rsidRPr="00423E8F">
        <w:rPr>
          <w:lang w:val="en-GB" w:eastAsia="en-GB"/>
        </w:rPr>
        <w:t xml:space="preserve">. </w:t>
      </w:r>
      <w:proofErr w:type="spellStart"/>
      <w:r w:rsidRPr="00423E8F">
        <w:rPr>
          <w:lang w:val="en-GB" w:eastAsia="en-GB"/>
        </w:rPr>
        <w:t>Dostava</w:t>
      </w:r>
      <w:proofErr w:type="spellEnd"/>
      <w:r w:rsidRPr="00423E8F">
        <w:rPr>
          <w:lang w:val="en-GB" w:eastAsia="en-GB"/>
        </w:rPr>
        <w:t xml:space="preserve"> se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obaviti</w:t>
      </w:r>
      <w:proofErr w:type="spellEnd"/>
      <w:r w:rsidRPr="00423E8F">
        <w:rPr>
          <w:lang w:val="en-GB" w:eastAsia="en-GB"/>
        </w:rPr>
        <w:t xml:space="preserve"> i </w:t>
      </w:r>
      <w:proofErr w:type="spellStart"/>
      <w:r w:rsidRPr="00423E8F">
        <w:rPr>
          <w:lang w:val="en-GB" w:eastAsia="en-GB"/>
        </w:rPr>
        <w:t>neposr</w:t>
      </w:r>
      <w:r w:rsidR="002359A6" w:rsidRPr="00423E8F">
        <w:rPr>
          <w:lang w:val="en-GB" w:eastAsia="en-GB"/>
        </w:rPr>
        <w:t>edno</w:t>
      </w:r>
      <w:proofErr w:type="spellEnd"/>
      <w:r w:rsidR="002359A6" w:rsidRPr="00423E8F">
        <w:rPr>
          <w:lang w:val="en-GB" w:eastAsia="en-GB"/>
        </w:rPr>
        <w:t xml:space="preserve"> </w:t>
      </w:r>
      <w:proofErr w:type="spellStart"/>
      <w:r w:rsidR="002359A6" w:rsidRPr="00423E8F">
        <w:rPr>
          <w:lang w:val="en-GB" w:eastAsia="en-GB"/>
        </w:rPr>
        <w:t>putem</w:t>
      </w:r>
      <w:proofErr w:type="spellEnd"/>
      <w:r w:rsidR="002359A6" w:rsidRPr="00423E8F">
        <w:rPr>
          <w:lang w:val="en-GB" w:eastAsia="en-GB"/>
        </w:rPr>
        <w:t xml:space="preserve"> </w:t>
      </w:r>
      <w:proofErr w:type="spellStart"/>
      <w:r w:rsidR="002359A6" w:rsidRPr="00423E8F">
        <w:rPr>
          <w:lang w:val="en-GB" w:eastAsia="en-GB"/>
        </w:rPr>
        <w:t>pošte</w:t>
      </w:r>
      <w:proofErr w:type="spellEnd"/>
      <w:r w:rsidR="002359A6" w:rsidRPr="00423E8F">
        <w:rPr>
          <w:lang w:val="en-GB" w:eastAsia="en-GB"/>
        </w:rPr>
        <w:t xml:space="preserve">, </w:t>
      </w:r>
      <w:proofErr w:type="spellStart"/>
      <w:r w:rsidR="002359A6" w:rsidRPr="00423E8F">
        <w:rPr>
          <w:lang w:val="en-GB" w:eastAsia="en-GB"/>
        </w:rPr>
        <w:t>ako</w:t>
      </w:r>
      <w:proofErr w:type="spellEnd"/>
      <w:r w:rsidR="002359A6" w:rsidRPr="00423E8F">
        <w:rPr>
          <w:lang w:val="en-GB" w:eastAsia="en-GB"/>
        </w:rPr>
        <w:t xml:space="preserve"> se </w:t>
      </w:r>
      <w:proofErr w:type="spellStart"/>
      <w:r w:rsidR="002359A6" w:rsidRPr="00423E8F">
        <w:rPr>
          <w:lang w:val="en-GB" w:eastAsia="en-GB"/>
        </w:rPr>
        <w:t>strana</w:t>
      </w:r>
      <w:proofErr w:type="spellEnd"/>
      <w:r w:rsidRPr="00423E8F">
        <w:rPr>
          <w:lang w:val="en-GB" w:eastAsia="en-GB"/>
        </w:rPr>
        <w:t xml:space="preserve"> </w:t>
      </w:r>
      <w:proofErr w:type="spellStart"/>
      <w:r w:rsidR="002359A6" w:rsidRPr="00423E8F">
        <w:rPr>
          <w:lang w:val="en-GB" w:eastAsia="en-GB"/>
        </w:rPr>
        <w:t>d</w:t>
      </w:r>
      <w:r w:rsidRPr="00423E8F">
        <w:rPr>
          <w:lang w:val="en-GB" w:eastAsia="en-GB"/>
        </w:rPr>
        <w:t>ržava</w:t>
      </w:r>
      <w:proofErr w:type="spellEnd"/>
      <w:r w:rsidRPr="00423E8F">
        <w:rPr>
          <w:lang w:val="en-GB" w:eastAsia="en-GB"/>
        </w:rPr>
        <w:t xml:space="preserve"> tome ne </w:t>
      </w:r>
      <w:proofErr w:type="spellStart"/>
      <w:r w:rsidRPr="00423E8F">
        <w:rPr>
          <w:lang w:val="en-GB" w:eastAsia="en-GB"/>
        </w:rPr>
        <w:t>protivi</w:t>
      </w:r>
      <w:proofErr w:type="spellEnd"/>
      <w:r w:rsidRPr="00423E8F">
        <w:rPr>
          <w:lang w:val="en-GB" w:eastAsia="en-GB"/>
        </w:rPr>
        <w:t>.</w:t>
      </w:r>
    </w:p>
    <w:p w14:paraId="7FB44709" w14:textId="77777777" w:rsidR="00FA2297" w:rsidRPr="00423E8F" w:rsidRDefault="00FA2297" w:rsidP="00FA2297">
      <w:pPr>
        <w:spacing w:after="135" w:line="276" w:lineRule="auto"/>
        <w:jc w:val="both"/>
        <w:rPr>
          <w:lang w:val="en-GB" w:eastAsia="en-GB"/>
        </w:rPr>
      </w:pPr>
      <w:r w:rsidRPr="00423E8F">
        <w:rPr>
          <w:lang w:val="en-GB" w:eastAsia="en-GB"/>
        </w:rPr>
        <w:lastRenderedPageBreak/>
        <w:t xml:space="preserve">(4)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državljanima</w:t>
      </w:r>
      <w:proofErr w:type="spellEnd"/>
      <w:r w:rsidRPr="00423E8F">
        <w:rPr>
          <w:lang w:val="en-GB" w:eastAsia="en-GB"/>
        </w:rPr>
        <w:t xml:space="preserve"> </w:t>
      </w:r>
      <w:proofErr w:type="spellStart"/>
      <w:r w:rsidRPr="00423E8F">
        <w:rPr>
          <w:lang w:val="en-GB" w:eastAsia="en-GB"/>
        </w:rPr>
        <w:t>Republike</w:t>
      </w:r>
      <w:proofErr w:type="spellEnd"/>
      <w:r w:rsidRPr="00423E8F">
        <w:rPr>
          <w:lang w:val="en-GB" w:eastAsia="en-GB"/>
        </w:rPr>
        <w:t xml:space="preserve"> </w:t>
      </w:r>
      <w:proofErr w:type="spellStart"/>
      <w:r w:rsidRPr="00423E8F">
        <w:rPr>
          <w:lang w:val="en-GB" w:eastAsia="en-GB"/>
        </w:rPr>
        <w:t>Hrvatske</w:t>
      </w:r>
      <w:proofErr w:type="spellEnd"/>
      <w:r w:rsidRPr="00423E8F">
        <w:rPr>
          <w:lang w:val="en-GB" w:eastAsia="en-GB"/>
        </w:rPr>
        <w:t xml:space="preserve"> u </w:t>
      </w:r>
      <w:proofErr w:type="spellStart"/>
      <w:r w:rsidRPr="00423E8F">
        <w:rPr>
          <w:lang w:val="en-GB" w:eastAsia="en-GB"/>
        </w:rPr>
        <w:t>stranoj</w:t>
      </w:r>
      <w:proofErr w:type="spellEnd"/>
      <w:r w:rsidRPr="00423E8F">
        <w:rPr>
          <w:lang w:val="en-GB" w:eastAsia="en-GB"/>
        </w:rPr>
        <w:t xml:space="preserve"> </w:t>
      </w:r>
      <w:proofErr w:type="spellStart"/>
      <w:r w:rsidRPr="00423E8F">
        <w:rPr>
          <w:lang w:val="en-GB" w:eastAsia="en-GB"/>
        </w:rPr>
        <w:t>državi</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se ne </w:t>
      </w:r>
      <w:proofErr w:type="spellStart"/>
      <w:r w:rsidRPr="00423E8F">
        <w:rPr>
          <w:lang w:val="en-GB" w:eastAsia="en-GB"/>
        </w:rPr>
        <w:t>primjenjuje</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propisan</w:t>
      </w:r>
      <w:proofErr w:type="spellEnd"/>
      <w:r w:rsidRPr="00423E8F">
        <w:rPr>
          <w:lang w:val="en-GB" w:eastAsia="en-GB"/>
        </w:rPr>
        <w:t xml:space="preserve"> </w:t>
      </w:r>
      <w:proofErr w:type="spellStart"/>
      <w:r w:rsidRPr="00423E8F">
        <w:rPr>
          <w:lang w:val="en-GB" w:eastAsia="en-GB"/>
        </w:rPr>
        <w:t>odredbama</w:t>
      </w:r>
      <w:proofErr w:type="spellEnd"/>
      <w:r w:rsidRPr="00423E8F">
        <w:rPr>
          <w:lang w:val="en-GB" w:eastAsia="en-GB"/>
        </w:rPr>
        <w:t xml:space="preserve"> o </w:t>
      </w:r>
      <w:proofErr w:type="spellStart"/>
      <w:r w:rsidRPr="00423E8F">
        <w:rPr>
          <w:lang w:val="en-GB" w:eastAsia="en-GB"/>
        </w:rPr>
        <w:t>međunarodnoj</w:t>
      </w:r>
      <w:proofErr w:type="spellEnd"/>
      <w:r w:rsidRPr="00423E8F">
        <w:rPr>
          <w:lang w:val="en-GB" w:eastAsia="en-GB"/>
        </w:rPr>
        <w:t xml:space="preserve"> </w:t>
      </w:r>
      <w:proofErr w:type="spellStart"/>
      <w:r w:rsidRPr="00423E8F">
        <w:rPr>
          <w:lang w:val="en-GB" w:eastAsia="en-GB"/>
        </w:rPr>
        <w:t>pravnoj</w:t>
      </w:r>
      <w:proofErr w:type="spellEnd"/>
      <w:r w:rsidRPr="00423E8F">
        <w:rPr>
          <w:lang w:val="en-GB" w:eastAsia="en-GB"/>
        </w:rPr>
        <w:t xml:space="preserve"> </w:t>
      </w:r>
      <w:proofErr w:type="spellStart"/>
      <w:r w:rsidRPr="00423E8F">
        <w:rPr>
          <w:lang w:val="en-GB" w:eastAsia="en-GB"/>
        </w:rPr>
        <w:t>pomoći</w:t>
      </w:r>
      <w:proofErr w:type="spellEnd"/>
      <w:r w:rsidRPr="00423E8F">
        <w:rPr>
          <w:lang w:val="en-GB" w:eastAsia="en-GB"/>
        </w:rPr>
        <w:t xml:space="preserve"> u </w:t>
      </w:r>
      <w:proofErr w:type="spellStart"/>
      <w:r w:rsidRPr="00423E8F">
        <w:rPr>
          <w:lang w:val="en-GB" w:eastAsia="en-GB"/>
        </w:rPr>
        <w:t>kaznenim</w:t>
      </w:r>
      <w:proofErr w:type="spellEnd"/>
      <w:r w:rsidRPr="00423E8F">
        <w:rPr>
          <w:lang w:val="en-GB" w:eastAsia="en-GB"/>
        </w:rPr>
        <w:t xml:space="preserve"> </w:t>
      </w:r>
      <w:proofErr w:type="spellStart"/>
      <w:r w:rsidRPr="00423E8F">
        <w:rPr>
          <w:lang w:val="en-GB" w:eastAsia="en-GB"/>
        </w:rPr>
        <w:t>stvarima</w:t>
      </w:r>
      <w:proofErr w:type="spellEnd"/>
      <w:r w:rsidRPr="00423E8F">
        <w:rPr>
          <w:lang w:val="en-GB" w:eastAsia="en-GB"/>
        </w:rPr>
        <w:t xml:space="preserve">, </w:t>
      </w:r>
      <w:proofErr w:type="spellStart"/>
      <w:r w:rsidRPr="00423E8F">
        <w:rPr>
          <w:lang w:val="en-GB" w:eastAsia="en-GB"/>
        </w:rPr>
        <w:t>dostavlja</w:t>
      </w:r>
      <w:proofErr w:type="spellEnd"/>
      <w:r w:rsidRPr="00423E8F">
        <w:rPr>
          <w:lang w:val="en-GB" w:eastAsia="en-GB"/>
        </w:rPr>
        <w:t xml:space="preserve"> se </w:t>
      </w:r>
      <w:proofErr w:type="spellStart"/>
      <w:r w:rsidRPr="00423E8F">
        <w:rPr>
          <w:lang w:val="en-GB" w:eastAsia="en-GB"/>
        </w:rPr>
        <w:t>posredovanjem</w:t>
      </w:r>
      <w:proofErr w:type="spellEnd"/>
      <w:r w:rsidRPr="00423E8F">
        <w:rPr>
          <w:lang w:val="en-GB" w:eastAsia="en-GB"/>
        </w:rPr>
        <w:t xml:space="preserve"> </w:t>
      </w:r>
      <w:proofErr w:type="spellStart"/>
      <w:r w:rsidRPr="00423E8F">
        <w:rPr>
          <w:lang w:val="en-GB" w:eastAsia="en-GB"/>
        </w:rPr>
        <w:t>diplomatskog</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konzularnog</w:t>
      </w:r>
      <w:proofErr w:type="spellEnd"/>
      <w:r w:rsidRPr="00423E8F">
        <w:rPr>
          <w:lang w:val="en-GB" w:eastAsia="en-GB"/>
        </w:rPr>
        <w:t xml:space="preserve"> </w:t>
      </w:r>
      <w:proofErr w:type="spellStart"/>
      <w:r w:rsidRPr="00423E8F">
        <w:rPr>
          <w:lang w:val="en-GB" w:eastAsia="en-GB"/>
        </w:rPr>
        <w:t>poslanstva</w:t>
      </w:r>
      <w:proofErr w:type="spellEnd"/>
      <w:r w:rsidRPr="00423E8F">
        <w:rPr>
          <w:lang w:val="en-GB" w:eastAsia="en-GB"/>
        </w:rPr>
        <w:t xml:space="preserve"> </w:t>
      </w:r>
      <w:proofErr w:type="spellStart"/>
      <w:r w:rsidRPr="00423E8F">
        <w:rPr>
          <w:lang w:val="en-GB" w:eastAsia="en-GB"/>
        </w:rPr>
        <w:t>Republike</w:t>
      </w:r>
      <w:proofErr w:type="spellEnd"/>
      <w:r w:rsidRPr="00423E8F">
        <w:rPr>
          <w:lang w:val="en-GB" w:eastAsia="en-GB"/>
        </w:rPr>
        <w:t xml:space="preserve"> </w:t>
      </w:r>
      <w:proofErr w:type="spellStart"/>
      <w:r w:rsidRPr="00423E8F">
        <w:rPr>
          <w:lang w:val="en-GB" w:eastAsia="en-GB"/>
        </w:rPr>
        <w:t>Hrvatske</w:t>
      </w:r>
      <w:proofErr w:type="spellEnd"/>
      <w:r w:rsidRPr="00423E8F">
        <w:rPr>
          <w:lang w:val="en-GB" w:eastAsia="en-GB"/>
        </w:rPr>
        <w:t xml:space="preserve"> u </w:t>
      </w:r>
      <w:proofErr w:type="spellStart"/>
      <w:r w:rsidRPr="00423E8F">
        <w:rPr>
          <w:lang w:val="en-GB" w:eastAsia="en-GB"/>
        </w:rPr>
        <w:t>stranoj</w:t>
      </w:r>
      <w:proofErr w:type="spellEnd"/>
      <w:r w:rsidRPr="00423E8F">
        <w:rPr>
          <w:lang w:val="en-GB" w:eastAsia="en-GB"/>
        </w:rPr>
        <w:t xml:space="preserve"> </w:t>
      </w:r>
      <w:proofErr w:type="spellStart"/>
      <w:r w:rsidRPr="00423E8F">
        <w:rPr>
          <w:lang w:val="en-GB" w:eastAsia="en-GB"/>
        </w:rPr>
        <w:t>državi</w:t>
      </w:r>
      <w:proofErr w:type="spellEnd"/>
      <w:r w:rsidRPr="00423E8F">
        <w:rPr>
          <w:lang w:val="en-GB" w:eastAsia="en-GB"/>
        </w:rPr>
        <w:t xml:space="preserve">, </w:t>
      </w:r>
      <w:proofErr w:type="spellStart"/>
      <w:r w:rsidRPr="00423E8F">
        <w:rPr>
          <w:lang w:val="en-GB" w:eastAsia="en-GB"/>
        </w:rPr>
        <w:t>uz</w:t>
      </w:r>
      <w:proofErr w:type="spellEnd"/>
      <w:r w:rsidRPr="00423E8F">
        <w:rPr>
          <w:lang w:val="en-GB" w:eastAsia="en-GB"/>
        </w:rPr>
        <w:t xml:space="preserve"> </w:t>
      </w:r>
      <w:proofErr w:type="spellStart"/>
      <w:r w:rsidRPr="00423E8F">
        <w:rPr>
          <w:lang w:val="en-GB" w:eastAsia="en-GB"/>
        </w:rPr>
        <w:t>uvjet</w:t>
      </w:r>
      <w:proofErr w:type="spellEnd"/>
      <w:r w:rsidRPr="00423E8F">
        <w:rPr>
          <w:lang w:val="en-GB" w:eastAsia="en-GB"/>
        </w:rPr>
        <w:t xml:space="preserve"> da se </w:t>
      </w:r>
      <w:proofErr w:type="spellStart"/>
      <w:r w:rsidRPr="00423E8F">
        <w:rPr>
          <w:lang w:val="en-GB" w:eastAsia="en-GB"/>
        </w:rPr>
        <w:t>strana</w:t>
      </w:r>
      <w:proofErr w:type="spellEnd"/>
      <w:r w:rsidRPr="00423E8F">
        <w:rPr>
          <w:lang w:val="en-GB" w:eastAsia="en-GB"/>
        </w:rPr>
        <w:t xml:space="preserve"> </w:t>
      </w:r>
      <w:proofErr w:type="spellStart"/>
      <w:r w:rsidRPr="00423E8F">
        <w:rPr>
          <w:lang w:val="en-GB" w:eastAsia="en-GB"/>
        </w:rPr>
        <w:t>država</w:t>
      </w:r>
      <w:proofErr w:type="spellEnd"/>
      <w:r w:rsidRPr="00423E8F">
        <w:rPr>
          <w:lang w:val="en-GB" w:eastAsia="en-GB"/>
        </w:rPr>
        <w:t xml:space="preserve"> ne </w:t>
      </w:r>
      <w:proofErr w:type="spellStart"/>
      <w:r w:rsidRPr="00423E8F">
        <w:rPr>
          <w:lang w:val="en-GB" w:eastAsia="en-GB"/>
        </w:rPr>
        <w:t>protivi</w:t>
      </w:r>
      <w:proofErr w:type="spellEnd"/>
      <w:r w:rsidRPr="00423E8F">
        <w:rPr>
          <w:lang w:val="en-GB" w:eastAsia="en-GB"/>
        </w:rPr>
        <w:t xml:space="preserve"> </w:t>
      </w:r>
      <w:proofErr w:type="spellStart"/>
      <w:r w:rsidRPr="00423E8F">
        <w:rPr>
          <w:lang w:val="en-GB" w:eastAsia="en-GB"/>
        </w:rPr>
        <w:t>takvu</w:t>
      </w:r>
      <w:proofErr w:type="spellEnd"/>
      <w:r w:rsidRPr="00423E8F">
        <w:rPr>
          <w:lang w:val="en-GB" w:eastAsia="en-GB"/>
        </w:rPr>
        <w:t xml:space="preserve"> </w:t>
      </w:r>
      <w:proofErr w:type="spellStart"/>
      <w:r w:rsidRPr="00423E8F">
        <w:rPr>
          <w:lang w:val="en-GB" w:eastAsia="en-GB"/>
        </w:rPr>
        <w:t>načinu</w:t>
      </w:r>
      <w:proofErr w:type="spellEnd"/>
      <w:r w:rsidRPr="00423E8F">
        <w:rPr>
          <w:lang w:val="en-GB" w:eastAsia="en-GB"/>
        </w:rPr>
        <w:t xml:space="preserve"> </w:t>
      </w:r>
      <w:proofErr w:type="spellStart"/>
      <w:r w:rsidRPr="00423E8F">
        <w:rPr>
          <w:lang w:val="en-GB" w:eastAsia="en-GB"/>
        </w:rPr>
        <w:t>dostave</w:t>
      </w:r>
      <w:proofErr w:type="spellEnd"/>
      <w:r w:rsidRPr="00423E8F">
        <w:rPr>
          <w:lang w:val="en-GB" w:eastAsia="en-GB"/>
        </w:rPr>
        <w:t xml:space="preserve"> i </w:t>
      </w:r>
      <w:proofErr w:type="spellStart"/>
      <w:r w:rsidRPr="00423E8F">
        <w:rPr>
          <w:lang w:val="en-GB" w:eastAsia="en-GB"/>
        </w:rPr>
        <w:t>uz</w:t>
      </w:r>
      <w:proofErr w:type="spellEnd"/>
      <w:r w:rsidRPr="00423E8F">
        <w:rPr>
          <w:lang w:val="en-GB" w:eastAsia="en-GB"/>
        </w:rPr>
        <w:t xml:space="preserve"> </w:t>
      </w:r>
      <w:proofErr w:type="spellStart"/>
      <w:r w:rsidRPr="00423E8F">
        <w:rPr>
          <w:lang w:val="en-GB" w:eastAsia="en-GB"/>
        </w:rPr>
        <w:t>privolu</w:t>
      </w:r>
      <w:proofErr w:type="spellEnd"/>
      <w:r w:rsidRPr="00423E8F">
        <w:rPr>
          <w:lang w:val="en-GB" w:eastAsia="en-GB"/>
        </w:rPr>
        <w:t xml:space="preserve"> </w:t>
      </w:r>
      <w:proofErr w:type="spellStart"/>
      <w:r w:rsidRPr="00423E8F">
        <w:rPr>
          <w:lang w:val="en-GB" w:eastAsia="en-GB"/>
        </w:rPr>
        <w:t>primatelja</w:t>
      </w:r>
      <w:proofErr w:type="spellEnd"/>
      <w:r w:rsidRPr="00423E8F">
        <w:rPr>
          <w:lang w:val="en-GB" w:eastAsia="en-GB"/>
        </w:rPr>
        <w:t xml:space="preserve"> </w:t>
      </w:r>
      <w:proofErr w:type="spellStart"/>
      <w:r w:rsidRPr="00423E8F">
        <w:rPr>
          <w:lang w:val="en-GB" w:eastAsia="en-GB"/>
        </w:rPr>
        <w:t>poziva</w:t>
      </w:r>
      <w:proofErr w:type="spellEnd"/>
      <w:r w:rsidRPr="00423E8F">
        <w:rPr>
          <w:lang w:val="en-GB" w:eastAsia="en-GB"/>
        </w:rPr>
        <w:t xml:space="preserve">.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djelatnik</w:t>
      </w:r>
      <w:proofErr w:type="spellEnd"/>
      <w:r w:rsidRPr="00423E8F">
        <w:rPr>
          <w:lang w:val="en-GB" w:eastAsia="en-GB"/>
        </w:rPr>
        <w:t xml:space="preserve"> </w:t>
      </w:r>
      <w:proofErr w:type="spellStart"/>
      <w:r w:rsidRPr="00423E8F">
        <w:rPr>
          <w:lang w:val="en-GB" w:eastAsia="en-GB"/>
        </w:rPr>
        <w:t>diplomatskog</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konzularnog</w:t>
      </w:r>
      <w:proofErr w:type="spellEnd"/>
      <w:r w:rsidRPr="00423E8F">
        <w:rPr>
          <w:lang w:val="en-GB" w:eastAsia="en-GB"/>
        </w:rPr>
        <w:t xml:space="preserve"> </w:t>
      </w:r>
      <w:proofErr w:type="spellStart"/>
      <w:r w:rsidRPr="00423E8F">
        <w:rPr>
          <w:lang w:val="en-GB" w:eastAsia="en-GB"/>
        </w:rPr>
        <w:t>poslanstva</w:t>
      </w:r>
      <w:proofErr w:type="spellEnd"/>
      <w:r w:rsidRPr="00423E8F">
        <w:rPr>
          <w:lang w:val="en-GB" w:eastAsia="en-GB"/>
        </w:rPr>
        <w:t xml:space="preserve"> </w:t>
      </w:r>
      <w:proofErr w:type="spellStart"/>
      <w:r w:rsidRPr="00423E8F">
        <w:rPr>
          <w:lang w:val="en-GB" w:eastAsia="en-GB"/>
        </w:rPr>
        <w:t>potpisuje</w:t>
      </w:r>
      <w:proofErr w:type="spellEnd"/>
      <w:r w:rsidRPr="00423E8F">
        <w:rPr>
          <w:lang w:val="en-GB" w:eastAsia="en-GB"/>
        </w:rPr>
        <w:t xml:space="preserve"> </w:t>
      </w:r>
      <w:proofErr w:type="spellStart"/>
      <w:r w:rsidRPr="00423E8F">
        <w:rPr>
          <w:lang w:val="en-GB" w:eastAsia="en-GB"/>
        </w:rPr>
        <w:t>dostavnicu</w:t>
      </w:r>
      <w:proofErr w:type="spellEnd"/>
      <w:r w:rsidRPr="00423E8F">
        <w:rPr>
          <w:lang w:val="en-GB" w:eastAsia="en-GB"/>
        </w:rPr>
        <w:t xml:space="preserve"> </w:t>
      </w:r>
      <w:proofErr w:type="spellStart"/>
      <w:r w:rsidRPr="00423E8F">
        <w:rPr>
          <w:lang w:val="en-GB" w:eastAsia="en-GB"/>
        </w:rPr>
        <w:t>kao</w:t>
      </w:r>
      <w:proofErr w:type="spellEnd"/>
      <w:r w:rsidRPr="00423E8F">
        <w:rPr>
          <w:lang w:val="en-GB" w:eastAsia="en-GB"/>
        </w:rPr>
        <w:t xml:space="preserve"> </w:t>
      </w:r>
      <w:proofErr w:type="spellStart"/>
      <w:r w:rsidRPr="00423E8F">
        <w:rPr>
          <w:lang w:val="en-GB" w:eastAsia="en-GB"/>
        </w:rPr>
        <w:t>dostavljač</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uručen</w:t>
      </w:r>
      <w:proofErr w:type="spellEnd"/>
      <w:r w:rsidRPr="00423E8F">
        <w:rPr>
          <w:lang w:val="en-GB" w:eastAsia="en-GB"/>
        </w:rPr>
        <w:t xml:space="preserve"> u </w:t>
      </w:r>
      <w:proofErr w:type="spellStart"/>
      <w:r w:rsidRPr="00423E8F">
        <w:rPr>
          <w:lang w:val="en-GB" w:eastAsia="en-GB"/>
        </w:rPr>
        <w:t>samom</w:t>
      </w:r>
      <w:proofErr w:type="spellEnd"/>
      <w:r w:rsidRPr="00423E8F">
        <w:rPr>
          <w:lang w:val="en-GB" w:eastAsia="en-GB"/>
        </w:rPr>
        <w:t xml:space="preserve"> </w:t>
      </w:r>
      <w:proofErr w:type="spellStart"/>
      <w:r w:rsidRPr="00423E8F">
        <w:rPr>
          <w:lang w:val="en-GB" w:eastAsia="en-GB"/>
        </w:rPr>
        <w:t>poslanstvu</w:t>
      </w:r>
      <w:proofErr w:type="spellEnd"/>
      <w:r w:rsidRPr="00423E8F">
        <w:rPr>
          <w:lang w:val="en-GB" w:eastAsia="en-GB"/>
        </w:rPr>
        <w:t xml:space="preserve">, </w:t>
      </w:r>
      <w:proofErr w:type="gramStart"/>
      <w:r w:rsidRPr="00423E8F">
        <w:rPr>
          <w:lang w:val="en-GB" w:eastAsia="en-GB"/>
        </w:rPr>
        <w:t>a</w:t>
      </w:r>
      <w:proofErr w:type="gram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poziv</w:t>
      </w:r>
      <w:proofErr w:type="spellEnd"/>
      <w:r w:rsidRPr="00423E8F">
        <w:rPr>
          <w:lang w:val="en-GB" w:eastAsia="en-GB"/>
        </w:rPr>
        <w:t xml:space="preserve"> </w:t>
      </w:r>
      <w:proofErr w:type="spellStart"/>
      <w:r w:rsidRPr="00423E8F">
        <w:rPr>
          <w:lang w:val="en-GB" w:eastAsia="en-GB"/>
        </w:rPr>
        <w:t>dostavljen</w:t>
      </w:r>
      <w:proofErr w:type="spellEnd"/>
      <w:r w:rsidRPr="00423E8F">
        <w:rPr>
          <w:lang w:val="en-GB" w:eastAsia="en-GB"/>
        </w:rPr>
        <w:t xml:space="preserve"> </w:t>
      </w:r>
      <w:proofErr w:type="spellStart"/>
      <w:r w:rsidRPr="00423E8F">
        <w:rPr>
          <w:lang w:val="en-GB" w:eastAsia="en-GB"/>
        </w:rPr>
        <w:t>poštom</w:t>
      </w:r>
      <w:proofErr w:type="spellEnd"/>
      <w:r w:rsidRPr="00423E8F">
        <w:rPr>
          <w:lang w:val="en-GB" w:eastAsia="en-GB"/>
        </w:rPr>
        <w:t xml:space="preserve">, to </w:t>
      </w:r>
      <w:proofErr w:type="spellStart"/>
      <w:r w:rsidRPr="00423E8F">
        <w:rPr>
          <w:lang w:val="en-GB" w:eastAsia="en-GB"/>
        </w:rPr>
        <w:t>potvrđuje</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dostavnici</w:t>
      </w:r>
      <w:proofErr w:type="spellEnd"/>
      <w:r w:rsidRPr="00423E8F">
        <w:rPr>
          <w:lang w:val="en-GB" w:eastAsia="en-GB"/>
        </w:rPr>
        <w:t>.</w:t>
      </w:r>
    </w:p>
    <w:p w14:paraId="421630FC" w14:textId="77777777" w:rsidR="00FA2297" w:rsidRPr="00423E8F" w:rsidRDefault="00FA2297" w:rsidP="00FA2297">
      <w:pPr>
        <w:spacing w:after="135" w:line="276" w:lineRule="auto"/>
        <w:jc w:val="both"/>
        <w:rPr>
          <w:lang w:val="en-GB" w:eastAsia="en-GB"/>
        </w:rPr>
      </w:pPr>
      <w:r w:rsidRPr="00423E8F">
        <w:rPr>
          <w:lang w:val="en-GB" w:eastAsia="en-GB"/>
        </w:rPr>
        <w:t xml:space="preserve">(5) </w:t>
      </w:r>
      <w:proofErr w:type="spellStart"/>
      <w:r w:rsidRPr="00423E8F">
        <w:rPr>
          <w:lang w:val="en-GB" w:eastAsia="en-GB"/>
        </w:rPr>
        <w:t>Pozivi</w:t>
      </w:r>
      <w:proofErr w:type="spellEnd"/>
      <w:r w:rsidRPr="00423E8F">
        <w:rPr>
          <w:lang w:val="en-GB" w:eastAsia="en-GB"/>
        </w:rPr>
        <w:t xml:space="preserve"> i </w:t>
      </w:r>
      <w:proofErr w:type="spellStart"/>
      <w:r w:rsidRPr="00423E8F">
        <w:rPr>
          <w:lang w:val="en-GB" w:eastAsia="en-GB"/>
        </w:rPr>
        <w:t>odluke</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se </w:t>
      </w:r>
      <w:proofErr w:type="spellStart"/>
      <w:r w:rsidRPr="00423E8F">
        <w:rPr>
          <w:lang w:val="en-GB" w:eastAsia="en-GB"/>
        </w:rPr>
        <w:t>donose</w:t>
      </w:r>
      <w:proofErr w:type="spellEnd"/>
      <w:r w:rsidRPr="00423E8F">
        <w:rPr>
          <w:lang w:val="en-GB" w:eastAsia="en-GB"/>
        </w:rPr>
        <w:t xml:space="preserve"> do </w:t>
      </w:r>
      <w:proofErr w:type="spellStart"/>
      <w:r w:rsidRPr="00423E8F">
        <w:rPr>
          <w:lang w:val="en-GB" w:eastAsia="en-GB"/>
        </w:rPr>
        <w:t>završetka</w:t>
      </w:r>
      <w:proofErr w:type="spellEnd"/>
      <w:r w:rsidRPr="00423E8F">
        <w:rPr>
          <w:lang w:val="en-GB" w:eastAsia="en-GB"/>
        </w:rPr>
        <w:t xml:space="preserve"> </w:t>
      </w:r>
      <w:proofErr w:type="spellStart"/>
      <w:r w:rsidRPr="00423E8F">
        <w:rPr>
          <w:lang w:val="en-GB" w:eastAsia="en-GB"/>
        </w:rPr>
        <w:t>glavne</w:t>
      </w:r>
      <w:proofErr w:type="spellEnd"/>
      <w:r w:rsidRPr="00423E8F">
        <w:rPr>
          <w:lang w:val="en-GB" w:eastAsia="en-GB"/>
        </w:rPr>
        <w:t xml:space="preserve"> </w:t>
      </w:r>
      <w:proofErr w:type="spellStart"/>
      <w:r w:rsidRPr="00423E8F">
        <w:rPr>
          <w:lang w:val="en-GB" w:eastAsia="en-GB"/>
        </w:rPr>
        <w:t>rasprave</w:t>
      </w:r>
      <w:proofErr w:type="spellEnd"/>
      <w:r w:rsidRPr="00423E8F">
        <w:rPr>
          <w:lang w:val="en-GB" w:eastAsia="en-GB"/>
        </w:rPr>
        <w:t xml:space="preserve"> za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sudjeluju</w:t>
      </w:r>
      <w:proofErr w:type="spellEnd"/>
      <w:r w:rsidRPr="00423E8F">
        <w:rPr>
          <w:lang w:val="en-GB" w:eastAsia="en-GB"/>
        </w:rPr>
        <w:t xml:space="preserve"> u </w:t>
      </w:r>
      <w:proofErr w:type="spellStart"/>
      <w:r w:rsidRPr="00423E8F">
        <w:rPr>
          <w:lang w:val="en-GB" w:eastAsia="en-GB"/>
        </w:rPr>
        <w:t>postupku</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za </w:t>
      </w:r>
      <w:proofErr w:type="spellStart"/>
      <w:r w:rsidRPr="00423E8F">
        <w:rPr>
          <w:lang w:val="en-GB" w:eastAsia="en-GB"/>
        </w:rPr>
        <w:t>okrivljenika</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se </w:t>
      </w:r>
      <w:proofErr w:type="spellStart"/>
      <w:r w:rsidRPr="00423E8F">
        <w:rPr>
          <w:lang w:val="en-GB" w:eastAsia="en-GB"/>
        </w:rPr>
        <w:t>predati</w:t>
      </w:r>
      <w:proofErr w:type="spellEnd"/>
      <w:r w:rsidRPr="00423E8F">
        <w:rPr>
          <w:lang w:val="en-GB" w:eastAsia="en-GB"/>
        </w:rPr>
        <w:t xml:space="preserve"> </w:t>
      </w:r>
      <w:proofErr w:type="spellStart"/>
      <w:r w:rsidRPr="00423E8F">
        <w:rPr>
          <w:lang w:val="en-GB" w:eastAsia="en-GB"/>
        </w:rPr>
        <w:t>sudioniku</w:t>
      </w:r>
      <w:proofErr w:type="spellEnd"/>
      <w:r w:rsidRPr="00423E8F">
        <w:rPr>
          <w:lang w:val="en-GB" w:eastAsia="en-GB"/>
        </w:rPr>
        <w:t xml:space="preserve"> u </w:t>
      </w:r>
      <w:proofErr w:type="spellStart"/>
      <w:r w:rsidRPr="00423E8F">
        <w:rPr>
          <w:lang w:val="en-GB" w:eastAsia="en-GB"/>
        </w:rPr>
        <w:t>postupku</w:t>
      </w:r>
      <w:proofErr w:type="spellEnd"/>
      <w:r w:rsidRPr="00423E8F">
        <w:rPr>
          <w:lang w:val="en-GB" w:eastAsia="en-GB"/>
        </w:rPr>
        <w:t xml:space="preserve"> koji pristane da </w:t>
      </w:r>
      <w:proofErr w:type="spellStart"/>
      <w:r w:rsidRPr="00423E8F">
        <w:rPr>
          <w:lang w:val="en-GB" w:eastAsia="en-GB"/>
        </w:rPr>
        <w:t>ih</w:t>
      </w:r>
      <w:proofErr w:type="spellEnd"/>
      <w:r w:rsidRPr="00423E8F">
        <w:rPr>
          <w:lang w:val="en-GB" w:eastAsia="en-GB"/>
        </w:rPr>
        <w:t xml:space="preserve"> </w:t>
      </w:r>
      <w:proofErr w:type="spellStart"/>
      <w:r w:rsidRPr="00423E8F">
        <w:rPr>
          <w:lang w:val="en-GB" w:eastAsia="en-GB"/>
        </w:rPr>
        <w:t>uruči</w:t>
      </w:r>
      <w:proofErr w:type="spellEnd"/>
      <w:r w:rsidRPr="00423E8F">
        <w:rPr>
          <w:lang w:val="en-GB" w:eastAsia="en-GB"/>
        </w:rPr>
        <w:t xml:space="preserve"> </w:t>
      </w:r>
      <w:proofErr w:type="spellStart"/>
      <w:r w:rsidRPr="00423E8F">
        <w:rPr>
          <w:lang w:val="en-GB" w:eastAsia="en-GB"/>
        </w:rPr>
        <w:t>onomu</w:t>
      </w:r>
      <w:proofErr w:type="spellEnd"/>
      <w:r w:rsidRPr="00423E8F">
        <w:rPr>
          <w:lang w:val="en-GB" w:eastAsia="en-GB"/>
        </w:rPr>
        <w:t xml:space="preserve"> </w:t>
      </w:r>
      <w:proofErr w:type="spellStart"/>
      <w:r w:rsidRPr="00423E8F">
        <w:rPr>
          <w:lang w:val="en-GB" w:eastAsia="en-GB"/>
        </w:rPr>
        <w:t>komu</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w:t>
      </w:r>
      <w:proofErr w:type="spellStart"/>
      <w:r w:rsidRPr="00423E8F">
        <w:rPr>
          <w:lang w:val="en-GB" w:eastAsia="en-GB"/>
        </w:rPr>
        <w:t>upućeni</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smatra</w:t>
      </w:r>
      <w:proofErr w:type="spellEnd"/>
      <w:r w:rsidRPr="00423E8F">
        <w:rPr>
          <w:lang w:val="en-GB" w:eastAsia="en-GB"/>
        </w:rPr>
        <w:t xml:space="preserve"> da je </w:t>
      </w:r>
      <w:proofErr w:type="spellStart"/>
      <w:r w:rsidRPr="00423E8F">
        <w:rPr>
          <w:lang w:val="en-GB" w:eastAsia="en-GB"/>
        </w:rPr>
        <w:t>na</w:t>
      </w:r>
      <w:proofErr w:type="spellEnd"/>
      <w:r w:rsidRPr="00423E8F">
        <w:rPr>
          <w:lang w:val="en-GB" w:eastAsia="en-GB"/>
        </w:rPr>
        <w:t xml:space="preserve"> taj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zajamčeno</w:t>
      </w:r>
      <w:proofErr w:type="spellEnd"/>
      <w:r w:rsidRPr="00423E8F">
        <w:rPr>
          <w:lang w:val="en-GB" w:eastAsia="en-GB"/>
        </w:rPr>
        <w:t xml:space="preserve"> </w:t>
      </w:r>
      <w:proofErr w:type="spellStart"/>
      <w:r w:rsidRPr="00423E8F">
        <w:rPr>
          <w:lang w:val="en-GB" w:eastAsia="en-GB"/>
        </w:rPr>
        <w:t>njihovo</w:t>
      </w:r>
      <w:proofErr w:type="spellEnd"/>
      <w:r w:rsidRPr="00423E8F">
        <w:rPr>
          <w:lang w:val="en-GB" w:eastAsia="en-GB"/>
        </w:rPr>
        <w:t xml:space="preserve"> </w:t>
      </w:r>
      <w:proofErr w:type="spellStart"/>
      <w:r w:rsidRPr="00423E8F">
        <w:rPr>
          <w:lang w:val="en-GB" w:eastAsia="en-GB"/>
        </w:rPr>
        <w:t>dostavljanje</w:t>
      </w:r>
      <w:proofErr w:type="spellEnd"/>
      <w:r w:rsidRPr="00423E8F">
        <w:rPr>
          <w:lang w:val="en-GB" w:eastAsia="en-GB"/>
        </w:rPr>
        <w:t>.</w:t>
      </w:r>
    </w:p>
    <w:p w14:paraId="6862122E" w14:textId="77777777" w:rsidR="00FA2297" w:rsidRPr="00423E8F" w:rsidRDefault="00FA2297" w:rsidP="00FA2297">
      <w:pPr>
        <w:spacing w:after="135" w:line="276" w:lineRule="auto"/>
        <w:jc w:val="both"/>
        <w:rPr>
          <w:lang w:val="en-GB" w:eastAsia="en-GB"/>
        </w:rPr>
      </w:pPr>
      <w:r w:rsidRPr="00423E8F">
        <w:rPr>
          <w:lang w:val="en-GB" w:eastAsia="en-GB"/>
        </w:rPr>
        <w:t xml:space="preserve">(6) </w:t>
      </w:r>
      <w:proofErr w:type="spellStart"/>
      <w:r w:rsidRPr="00423E8F">
        <w:rPr>
          <w:lang w:val="en-GB" w:eastAsia="en-GB"/>
        </w:rPr>
        <w:t>Pismena</w:t>
      </w:r>
      <w:proofErr w:type="spellEnd"/>
      <w:r w:rsidRPr="00423E8F">
        <w:rPr>
          <w:lang w:val="en-GB" w:eastAsia="en-GB"/>
        </w:rPr>
        <w:t xml:space="preserve"> se,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presude</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w:t>
      </w:r>
      <w:proofErr w:type="spellStart"/>
      <w:r w:rsidRPr="00423E8F">
        <w:rPr>
          <w:lang w:val="en-GB" w:eastAsia="en-GB"/>
        </w:rPr>
        <w:t>slati</w:t>
      </w:r>
      <w:proofErr w:type="spellEnd"/>
      <w:r w:rsidRPr="00423E8F">
        <w:rPr>
          <w:lang w:val="en-GB" w:eastAsia="en-GB"/>
        </w:rPr>
        <w:t xml:space="preserve"> </w:t>
      </w:r>
      <w:proofErr w:type="spellStart"/>
      <w:r w:rsidRPr="00423E8F">
        <w:rPr>
          <w:lang w:val="en-GB" w:eastAsia="en-GB"/>
        </w:rPr>
        <w:t>brzojavom</w:t>
      </w:r>
      <w:proofErr w:type="spellEnd"/>
      <w:r w:rsidRPr="00423E8F">
        <w:rPr>
          <w:lang w:val="en-GB" w:eastAsia="en-GB"/>
        </w:rPr>
        <w:t xml:space="preserve">, </w:t>
      </w:r>
      <w:proofErr w:type="spellStart"/>
      <w:r w:rsidRPr="00423E8F">
        <w:rPr>
          <w:lang w:val="en-GB" w:eastAsia="en-GB"/>
        </w:rPr>
        <w:t>telefaksom</w:t>
      </w:r>
      <w:proofErr w:type="spellEnd"/>
      <w:r w:rsidRPr="00423E8F">
        <w:rPr>
          <w:lang w:val="en-GB" w:eastAsia="en-GB"/>
        </w:rPr>
        <w:t>, e-</w:t>
      </w:r>
      <w:proofErr w:type="spellStart"/>
      <w:r w:rsidRPr="00423E8F">
        <w:rPr>
          <w:lang w:val="en-GB" w:eastAsia="en-GB"/>
        </w:rPr>
        <w:t>mailom</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drugim</w:t>
      </w:r>
      <w:proofErr w:type="spellEnd"/>
      <w:r w:rsidRPr="00423E8F">
        <w:rPr>
          <w:lang w:val="en-GB" w:eastAsia="en-GB"/>
        </w:rPr>
        <w:t xml:space="preserve"> </w:t>
      </w:r>
      <w:proofErr w:type="spellStart"/>
      <w:r w:rsidRPr="00423E8F">
        <w:rPr>
          <w:lang w:val="en-GB" w:eastAsia="en-GB"/>
        </w:rPr>
        <w:t>sredstvom</w:t>
      </w:r>
      <w:proofErr w:type="spellEnd"/>
      <w:r w:rsidRPr="00423E8F">
        <w:rPr>
          <w:lang w:val="en-GB" w:eastAsia="en-GB"/>
        </w:rPr>
        <w:t xml:space="preserve"> za </w:t>
      </w:r>
      <w:proofErr w:type="spellStart"/>
      <w:r w:rsidRPr="00423E8F">
        <w:rPr>
          <w:lang w:val="en-GB" w:eastAsia="en-GB"/>
        </w:rPr>
        <w:t>komuniciranje</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daljinu</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se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okolnostima</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pretpostaviti</w:t>
      </w:r>
      <w:proofErr w:type="spellEnd"/>
      <w:r w:rsidRPr="00423E8F">
        <w:rPr>
          <w:lang w:val="en-GB" w:eastAsia="en-GB"/>
        </w:rPr>
        <w:t xml:space="preserve"> da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obavijest</w:t>
      </w:r>
      <w:proofErr w:type="spellEnd"/>
      <w:r w:rsidRPr="00423E8F">
        <w:rPr>
          <w:lang w:val="en-GB" w:eastAsia="en-GB"/>
        </w:rPr>
        <w:t xml:space="preserve"> </w:t>
      </w:r>
      <w:proofErr w:type="spellStart"/>
      <w:r w:rsidRPr="00423E8F">
        <w:rPr>
          <w:lang w:val="en-GB" w:eastAsia="en-GB"/>
        </w:rPr>
        <w:t>upućenu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taj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primiti</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kojoj</w:t>
      </w:r>
      <w:proofErr w:type="spellEnd"/>
      <w:r w:rsidRPr="00423E8F">
        <w:rPr>
          <w:lang w:val="en-GB" w:eastAsia="en-GB"/>
        </w:rPr>
        <w:t xml:space="preserve"> je </w:t>
      </w:r>
      <w:proofErr w:type="spellStart"/>
      <w:r w:rsidRPr="00423E8F">
        <w:rPr>
          <w:lang w:val="en-GB" w:eastAsia="en-GB"/>
        </w:rPr>
        <w:t>upućena</w:t>
      </w:r>
      <w:proofErr w:type="spellEnd"/>
      <w:r w:rsidRPr="00423E8F">
        <w:rPr>
          <w:lang w:val="en-GB" w:eastAsia="en-GB"/>
        </w:rPr>
        <w:t xml:space="preserve">. </w:t>
      </w:r>
      <w:proofErr w:type="spellStart"/>
      <w:r w:rsidRPr="00423E8F">
        <w:rPr>
          <w:lang w:val="en-GB" w:eastAsia="en-GB"/>
        </w:rPr>
        <w:t>Pozivi</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prvog</w:t>
      </w:r>
      <w:proofErr w:type="spellEnd"/>
      <w:r w:rsidRPr="00423E8F">
        <w:rPr>
          <w:lang w:val="en-GB" w:eastAsia="en-GB"/>
        </w:rPr>
        <w:t xml:space="preserve"> </w:t>
      </w:r>
      <w:proofErr w:type="spellStart"/>
      <w:r w:rsidRPr="00423E8F">
        <w:rPr>
          <w:lang w:val="en-GB" w:eastAsia="en-GB"/>
        </w:rPr>
        <w:t>poziva</w:t>
      </w:r>
      <w:proofErr w:type="spellEnd"/>
      <w:r w:rsidRPr="00423E8F">
        <w:rPr>
          <w:lang w:val="en-GB" w:eastAsia="en-GB"/>
        </w:rPr>
        <w:t xml:space="preserve"> i </w:t>
      </w:r>
      <w:proofErr w:type="spellStart"/>
      <w:r w:rsidRPr="00423E8F">
        <w:rPr>
          <w:lang w:val="en-GB" w:eastAsia="en-GB"/>
        </w:rPr>
        <w:t>pojedine</w:t>
      </w:r>
      <w:proofErr w:type="spellEnd"/>
      <w:r w:rsidRPr="00423E8F">
        <w:rPr>
          <w:lang w:val="en-GB" w:eastAsia="en-GB"/>
        </w:rPr>
        <w:t xml:space="preserve"> </w:t>
      </w:r>
      <w:proofErr w:type="spellStart"/>
      <w:r w:rsidRPr="00423E8F">
        <w:rPr>
          <w:lang w:val="en-GB" w:eastAsia="en-GB"/>
        </w:rPr>
        <w:t>obavijesti</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se </w:t>
      </w:r>
      <w:proofErr w:type="spellStart"/>
      <w:r w:rsidRPr="00423E8F">
        <w:rPr>
          <w:lang w:val="en-GB" w:eastAsia="en-GB"/>
        </w:rPr>
        <w:t>sudionicima</w:t>
      </w:r>
      <w:proofErr w:type="spellEnd"/>
      <w:r w:rsidRPr="00423E8F">
        <w:rPr>
          <w:lang w:val="en-GB" w:eastAsia="en-GB"/>
        </w:rPr>
        <w:t xml:space="preserve"> u </w:t>
      </w:r>
      <w:proofErr w:type="spellStart"/>
      <w:r w:rsidRPr="00423E8F">
        <w:rPr>
          <w:lang w:val="en-GB" w:eastAsia="en-GB"/>
        </w:rPr>
        <w:t>postupku</w:t>
      </w:r>
      <w:proofErr w:type="spellEnd"/>
      <w:r w:rsidRPr="00423E8F">
        <w:rPr>
          <w:lang w:val="en-GB" w:eastAsia="en-GB"/>
        </w:rPr>
        <w:t xml:space="preserve"> </w:t>
      </w:r>
      <w:proofErr w:type="spellStart"/>
      <w:r w:rsidRPr="00423E8F">
        <w:rPr>
          <w:lang w:val="en-GB" w:eastAsia="en-GB"/>
        </w:rPr>
        <w:t>priopćiti</w:t>
      </w:r>
      <w:proofErr w:type="spellEnd"/>
      <w:r w:rsidRPr="00423E8F">
        <w:rPr>
          <w:lang w:val="en-GB" w:eastAsia="en-GB"/>
        </w:rPr>
        <w:t xml:space="preserve"> </w:t>
      </w:r>
      <w:proofErr w:type="spellStart"/>
      <w:r w:rsidRPr="00423E8F">
        <w:rPr>
          <w:lang w:val="en-GB" w:eastAsia="en-GB"/>
        </w:rPr>
        <w:t>telefonom</w:t>
      </w:r>
      <w:proofErr w:type="spellEnd"/>
      <w:r w:rsidRPr="00423E8F">
        <w:rPr>
          <w:lang w:val="en-GB" w:eastAsia="en-GB"/>
        </w:rPr>
        <w:t>.</w:t>
      </w:r>
    </w:p>
    <w:p w14:paraId="54428AC2" w14:textId="2BF76B2C" w:rsidR="00FA2297" w:rsidRPr="00423E8F" w:rsidRDefault="00FA2297" w:rsidP="00FA2297">
      <w:pPr>
        <w:spacing w:after="135" w:line="276" w:lineRule="auto"/>
        <w:jc w:val="both"/>
        <w:rPr>
          <w:lang w:val="en-GB" w:eastAsia="en-GB"/>
        </w:rPr>
      </w:pPr>
      <w:r w:rsidRPr="00423E8F">
        <w:rPr>
          <w:lang w:val="en-GB" w:eastAsia="en-GB"/>
        </w:rPr>
        <w:t xml:space="preserve">(7) O </w:t>
      </w:r>
      <w:proofErr w:type="spellStart"/>
      <w:r w:rsidRPr="00423E8F">
        <w:rPr>
          <w:lang w:val="en-GB" w:eastAsia="en-GB"/>
        </w:rPr>
        <w:t>dostavi</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obavijesti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propisan</w:t>
      </w:r>
      <w:proofErr w:type="spellEnd"/>
      <w:r w:rsidRPr="00423E8F">
        <w:rPr>
          <w:lang w:val="en-GB" w:eastAsia="en-GB"/>
        </w:rPr>
        <w:t xml:space="preserve"> u </w:t>
      </w:r>
      <w:proofErr w:type="spellStart"/>
      <w:r w:rsidRPr="00423E8F">
        <w:rPr>
          <w:lang w:val="en-GB" w:eastAsia="en-GB"/>
        </w:rPr>
        <w:t>stavku</w:t>
      </w:r>
      <w:proofErr w:type="spellEnd"/>
      <w:r w:rsidRPr="00423E8F">
        <w:rPr>
          <w:lang w:val="en-GB" w:eastAsia="en-GB"/>
        </w:rPr>
        <w:t xml:space="preserve"> 1., 2., 5. i 6.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sastavit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službena</w:t>
      </w:r>
      <w:proofErr w:type="spellEnd"/>
      <w:r w:rsidRPr="00423E8F">
        <w:rPr>
          <w:lang w:val="en-GB" w:eastAsia="en-GB"/>
        </w:rPr>
        <w:t xml:space="preserve"> </w:t>
      </w:r>
      <w:proofErr w:type="spellStart"/>
      <w:r w:rsidRPr="00423E8F">
        <w:rPr>
          <w:lang w:val="en-GB" w:eastAsia="en-GB"/>
        </w:rPr>
        <w:t>bilješka</w:t>
      </w:r>
      <w:proofErr w:type="spellEnd"/>
      <w:r w:rsidRPr="00423E8F">
        <w:rPr>
          <w:lang w:val="en-GB" w:eastAsia="en-GB"/>
        </w:rPr>
        <w:t xml:space="preserve"> u </w:t>
      </w:r>
      <w:proofErr w:type="spellStart"/>
      <w:r w:rsidRPr="00423E8F">
        <w:rPr>
          <w:lang w:val="en-GB" w:eastAsia="en-GB"/>
        </w:rPr>
        <w:t>spisu</w:t>
      </w:r>
      <w:proofErr w:type="spellEnd"/>
      <w:r w:rsidRPr="00423E8F">
        <w:rPr>
          <w:lang w:val="en-GB" w:eastAsia="en-GB"/>
        </w:rPr>
        <w:t>.</w:t>
      </w:r>
    </w:p>
    <w:p w14:paraId="4DD751F3" w14:textId="77777777" w:rsidR="00E47A13" w:rsidRPr="00423E8F" w:rsidRDefault="00E47A13" w:rsidP="00FA2297">
      <w:pPr>
        <w:spacing w:after="135" w:line="276" w:lineRule="auto"/>
        <w:jc w:val="both"/>
        <w:rPr>
          <w:lang w:val="en-GB" w:eastAsia="en-GB"/>
        </w:rPr>
      </w:pPr>
    </w:p>
    <w:p w14:paraId="1EA0AEC4" w14:textId="77777777" w:rsidR="00126F76" w:rsidRPr="00423E8F" w:rsidRDefault="00126F76"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152.</w:t>
      </w:r>
    </w:p>
    <w:p w14:paraId="3B93EC05" w14:textId="19F16A92" w:rsidR="00126F76" w:rsidRPr="00423E8F" w:rsidRDefault="00126F76" w:rsidP="00126F76">
      <w:pPr>
        <w:spacing w:after="135" w:line="276" w:lineRule="auto"/>
        <w:jc w:val="both"/>
        <w:rPr>
          <w:lang w:val="en-GB" w:eastAsia="en-GB"/>
        </w:rPr>
      </w:pPr>
      <w:r w:rsidRPr="00423E8F">
        <w:rPr>
          <w:lang w:val="en-GB" w:eastAsia="en-GB"/>
        </w:rPr>
        <w:t xml:space="preserve">(1) Sud </w:t>
      </w:r>
      <w:proofErr w:type="spellStart"/>
      <w:r w:rsidRPr="00423E8F">
        <w:rPr>
          <w:lang w:val="en-GB" w:eastAsia="en-GB"/>
        </w:rPr>
        <w:t>mjesta</w:t>
      </w:r>
      <w:proofErr w:type="spellEnd"/>
      <w:r w:rsidRPr="00423E8F">
        <w:rPr>
          <w:lang w:val="en-GB" w:eastAsia="en-GB"/>
        </w:rPr>
        <w:t xml:space="preserve"> </w:t>
      </w:r>
      <w:proofErr w:type="spellStart"/>
      <w:r w:rsidRPr="00423E8F">
        <w:rPr>
          <w:lang w:val="en-GB" w:eastAsia="en-GB"/>
        </w:rPr>
        <w:t>prebivališta</w:t>
      </w:r>
      <w:proofErr w:type="spellEnd"/>
      <w:r w:rsidRPr="00423E8F">
        <w:rPr>
          <w:lang w:val="en-GB" w:eastAsia="en-GB"/>
        </w:rPr>
        <w:t xml:space="preserve"> </w:t>
      </w:r>
      <w:proofErr w:type="spellStart"/>
      <w:r w:rsidRPr="00423E8F">
        <w:rPr>
          <w:lang w:val="en-GB" w:eastAsia="en-GB"/>
        </w:rPr>
        <w:t>osuđenika</w:t>
      </w:r>
      <w:proofErr w:type="spellEnd"/>
      <w:r w:rsidRPr="00423E8F">
        <w:rPr>
          <w:lang w:val="en-GB" w:eastAsia="en-GB"/>
        </w:rPr>
        <w:t xml:space="preserve">, </w:t>
      </w:r>
      <w:proofErr w:type="spellStart"/>
      <w:r w:rsidRPr="00423E8F">
        <w:rPr>
          <w:lang w:val="en-GB" w:eastAsia="en-GB"/>
        </w:rPr>
        <w:t>kojem</w:t>
      </w:r>
      <w:proofErr w:type="spellEnd"/>
      <w:r w:rsidRPr="00423E8F">
        <w:rPr>
          <w:lang w:val="en-GB" w:eastAsia="en-GB"/>
        </w:rPr>
        <w:t xml:space="preserve"> je </w:t>
      </w:r>
      <w:proofErr w:type="spellStart"/>
      <w:r w:rsidRPr="00423E8F">
        <w:rPr>
          <w:lang w:val="en-GB" w:eastAsia="en-GB"/>
        </w:rPr>
        <w:t>pravomoćnom</w:t>
      </w:r>
      <w:proofErr w:type="spellEnd"/>
      <w:r w:rsidRPr="00423E8F">
        <w:rPr>
          <w:lang w:val="en-GB" w:eastAsia="en-GB"/>
        </w:rPr>
        <w:t xml:space="preserve"> </w:t>
      </w:r>
      <w:proofErr w:type="spellStart"/>
      <w:r w:rsidRPr="00423E8F">
        <w:rPr>
          <w:lang w:val="en-GB" w:eastAsia="en-GB"/>
        </w:rPr>
        <w:t>presudom</w:t>
      </w:r>
      <w:proofErr w:type="spellEnd"/>
      <w:r w:rsidRPr="00423E8F">
        <w:rPr>
          <w:lang w:val="en-GB" w:eastAsia="en-GB"/>
        </w:rPr>
        <w:t xml:space="preserve"> </w:t>
      </w:r>
      <w:proofErr w:type="spellStart"/>
      <w:r w:rsidRPr="00423E8F">
        <w:rPr>
          <w:lang w:val="en-GB" w:eastAsia="en-GB"/>
        </w:rPr>
        <w:t>izrečena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zatvora</w:t>
      </w:r>
      <w:proofErr w:type="spellEnd"/>
      <w:r w:rsidRPr="00423E8F">
        <w:rPr>
          <w:lang w:val="en-GB" w:eastAsia="en-GB"/>
        </w:rPr>
        <w:t xml:space="preserve">, </w:t>
      </w:r>
      <w:proofErr w:type="spellStart"/>
      <w:r w:rsidRPr="00423E8F">
        <w:rPr>
          <w:lang w:val="en-GB" w:eastAsia="en-GB"/>
        </w:rPr>
        <w:t>rješenjem</w:t>
      </w:r>
      <w:proofErr w:type="spellEnd"/>
      <w:r w:rsidRPr="00423E8F">
        <w:rPr>
          <w:lang w:val="en-GB" w:eastAsia="en-GB"/>
        </w:rPr>
        <w:t xml:space="preserve"> ga </w:t>
      </w:r>
      <w:proofErr w:type="spellStart"/>
      <w:r w:rsidRPr="00423E8F">
        <w:rPr>
          <w:lang w:val="en-GB" w:eastAsia="en-GB"/>
        </w:rPr>
        <w:t>upućuje</w:t>
      </w:r>
      <w:proofErr w:type="spellEnd"/>
      <w:r w:rsidRPr="00423E8F">
        <w:rPr>
          <w:lang w:val="en-GB" w:eastAsia="en-GB"/>
        </w:rPr>
        <w:t xml:space="preserve"> u </w:t>
      </w:r>
      <w:proofErr w:type="spellStart"/>
      <w:r w:rsidRPr="00423E8F">
        <w:rPr>
          <w:lang w:val="en-GB" w:eastAsia="en-GB"/>
        </w:rPr>
        <w:t>ustanovu</w:t>
      </w:r>
      <w:proofErr w:type="spellEnd"/>
      <w:r w:rsidRPr="00423E8F">
        <w:rPr>
          <w:lang w:val="en-GB" w:eastAsia="en-GB"/>
        </w:rPr>
        <w:t xml:space="preserve"> za </w:t>
      </w:r>
      <w:proofErr w:type="spellStart"/>
      <w:r w:rsidRPr="00423E8F">
        <w:rPr>
          <w:lang w:val="en-GB" w:eastAsia="en-GB"/>
        </w:rPr>
        <w:t>izdržavanje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zatvora</w:t>
      </w:r>
      <w:proofErr w:type="spellEnd"/>
      <w:r w:rsidRPr="00423E8F">
        <w:rPr>
          <w:lang w:val="en-GB" w:eastAsia="en-GB"/>
        </w:rPr>
        <w:t xml:space="preserve"> </w:t>
      </w:r>
      <w:proofErr w:type="spellStart"/>
      <w:r w:rsidRPr="00423E8F">
        <w:rPr>
          <w:lang w:val="en-GB" w:eastAsia="en-GB"/>
        </w:rPr>
        <w:t>nadležnoj</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posebnom</w:t>
      </w:r>
      <w:proofErr w:type="spellEnd"/>
      <w:r w:rsidRPr="00423E8F">
        <w:rPr>
          <w:lang w:val="en-GB" w:eastAsia="en-GB"/>
        </w:rPr>
        <w:t xml:space="preserve"> </w:t>
      </w:r>
      <w:proofErr w:type="spellStart"/>
      <w:r w:rsidRPr="00423E8F">
        <w:rPr>
          <w:lang w:val="en-GB" w:eastAsia="en-GB"/>
        </w:rPr>
        <w:t>zakonu</w:t>
      </w:r>
      <w:proofErr w:type="spellEnd"/>
      <w:r w:rsidRPr="00423E8F">
        <w:rPr>
          <w:lang w:val="en-GB" w:eastAsia="en-GB"/>
        </w:rPr>
        <w:t>.</w:t>
      </w:r>
    </w:p>
    <w:p w14:paraId="1FE2F94C" w14:textId="1AD12D3F" w:rsidR="00126F76" w:rsidRPr="00423E8F" w:rsidRDefault="00126F76" w:rsidP="00126F76">
      <w:pPr>
        <w:spacing w:after="135" w:line="276" w:lineRule="auto"/>
        <w:jc w:val="both"/>
        <w:rPr>
          <w:lang w:val="en-GB" w:eastAsia="en-GB"/>
        </w:rPr>
      </w:pPr>
      <w:r w:rsidRPr="00423E8F">
        <w:rPr>
          <w:lang w:val="en-GB" w:eastAsia="en-GB"/>
        </w:rPr>
        <w:t xml:space="preserve">(2) </w:t>
      </w:r>
      <w:proofErr w:type="spellStart"/>
      <w:r w:rsidRPr="00423E8F">
        <w:rPr>
          <w:lang w:val="en-GB" w:eastAsia="en-GB"/>
        </w:rPr>
        <w:t>Kada</w:t>
      </w:r>
      <w:proofErr w:type="spellEnd"/>
      <w:r w:rsidRPr="00423E8F">
        <w:rPr>
          <w:lang w:val="en-GB" w:eastAsia="en-GB"/>
        </w:rPr>
        <w:t xml:space="preserve"> je </w:t>
      </w:r>
      <w:proofErr w:type="spellStart"/>
      <w:r w:rsidRPr="00423E8F">
        <w:rPr>
          <w:lang w:val="en-GB" w:eastAsia="en-GB"/>
        </w:rPr>
        <w:t>pravomoćnu</w:t>
      </w:r>
      <w:proofErr w:type="spellEnd"/>
      <w:r w:rsidRPr="00423E8F">
        <w:rPr>
          <w:lang w:val="en-GB" w:eastAsia="en-GB"/>
        </w:rPr>
        <w:t xml:space="preserve"> </w:t>
      </w:r>
      <w:proofErr w:type="spellStart"/>
      <w:r w:rsidRPr="00423E8F">
        <w:rPr>
          <w:lang w:val="en-GB" w:eastAsia="en-GB"/>
        </w:rPr>
        <w:t>presudu</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donio</w:t>
      </w:r>
      <w:proofErr w:type="spellEnd"/>
      <w:r w:rsidRPr="00423E8F">
        <w:rPr>
          <w:lang w:val="en-GB" w:eastAsia="en-GB"/>
        </w:rPr>
        <w:t xml:space="preserve"> </w:t>
      </w:r>
      <w:proofErr w:type="spellStart"/>
      <w:r w:rsidRPr="00423E8F">
        <w:rPr>
          <w:lang w:val="en-GB" w:eastAsia="en-GB"/>
        </w:rPr>
        <w:t>drugi</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taj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presudu</w:t>
      </w:r>
      <w:proofErr w:type="spellEnd"/>
      <w:r w:rsidRPr="00423E8F">
        <w:rPr>
          <w:lang w:val="en-GB" w:eastAsia="en-GB"/>
        </w:rPr>
        <w:t xml:space="preserve"> s </w:t>
      </w:r>
      <w:proofErr w:type="spellStart"/>
      <w:r w:rsidRPr="00423E8F">
        <w:rPr>
          <w:lang w:val="en-GB" w:eastAsia="en-GB"/>
        </w:rPr>
        <w:t>klauzulom</w:t>
      </w:r>
      <w:proofErr w:type="spellEnd"/>
      <w:r w:rsidRPr="00423E8F">
        <w:rPr>
          <w:lang w:val="en-GB" w:eastAsia="en-GB"/>
        </w:rPr>
        <w:t xml:space="preserve"> </w:t>
      </w:r>
      <w:proofErr w:type="spellStart"/>
      <w:r w:rsidRPr="00423E8F">
        <w:rPr>
          <w:lang w:val="en-GB" w:eastAsia="en-GB"/>
        </w:rPr>
        <w:t>pravomoćnosti</w:t>
      </w:r>
      <w:proofErr w:type="spellEnd"/>
      <w:r w:rsidRPr="00423E8F">
        <w:rPr>
          <w:lang w:val="en-GB" w:eastAsia="en-GB"/>
        </w:rPr>
        <w:t xml:space="preserve"> </w:t>
      </w:r>
      <w:proofErr w:type="spellStart"/>
      <w:r w:rsidRPr="00423E8F">
        <w:rPr>
          <w:lang w:val="en-GB" w:eastAsia="en-GB"/>
        </w:rPr>
        <w:t>dostaviti</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w:t>
      </w:r>
    </w:p>
    <w:p w14:paraId="40ED46D8" w14:textId="4BB3EFC6" w:rsidR="00126F76" w:rsidRPr="00423E8F" w:rsidRDefault="00126F76" w:rsidP="00126F76">
      <w:pPr>
        <w:spacing w:after="135" w:line="276" w:lineRule="auto"/>
        <w:jc w:val="both"/>
        <w:rPr>
          <w:lang w:val="en-GB" w:eastAsia="en-GB"/>
        </w:rPr>
      </w:pPr>
      <w:r w:rsidRPr="00423E8F">
        <w:rPr>
          <w:lang w:val="en-GB" w:eastAsia="en-GB"/>
        </w:rPr>
        <w:t xml:space="preserve">(3)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smatrat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u </w:t>
      </w:r>
      <w:proofErr w:type="spellStart"/>
      <w:r w:rsidRPr="00423E8F">
        <w:rPr>
          <w:lang w:val="en-GB" w:eastAsia="en-GB"/>
        </w:rPr>
        <w:t>cjelini</w:t>
      </w:r>
      <w:proofErr w:type="spellEnd"/>
      <w:r w:rsidRPr="00423E8F">
        <w:rPr>
          <w:lang w:val="en-GB" w:eastAsia="en-GB"/>
        </w:rPr>
        <w:t xml:space="preserve"> </w:t>
      </w:r>
      <w:proofErr w:type="spellStart"/>
      <w:r w:rsidRPr="00423E8F">
        <w:rPr>
          <w:lang w:val="en-GB" w:eastAsia="en-GB"/>
        </w:rPr>
        <w:t>plaćenom</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osuđena</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plati</w:t>
      </w:r>
      <w:proofErr w:type="spellEnd"/>
      <w:r w:rsidRPr="00423E8F">
        <w:rPr>
          <w:lang w:val="en-GB" w:eastAsia="en-GB"/>
        </w:rPr>
        <w:t xml:space="preserve"> </w:t>
      </w:r>
      <w:proofErr w:type="spellStart"/>
      <w:r w:rsidRPr="00423E8F">
        <w:rPr>
          <w:lang w:val="en-GB" w:eastAsia="en-GB"/>
        </w:rPr>
        <w:t>dvije</w:t>
      </w:r>
      <w:proofErr w:type="spellEnd"/>
      <w:r w:rsidRPr="00423E8F">
        <w:rPr>
          <w:lang w:val="en-GB" w:eastAsia="en-GB"/>
        </w:rPr>
        <w:t xml:space="preserve"> </w:t>
      </w:r>
      <w:proofErr w:type="spellStart"/>
      <w:r w:rsidRPr="00423E8F">
        <w:rPr>
          <w:lang w:val="en-GB" w:eastAsia="en-GB"/>
        </w:rPr>
        <w:t>trećine</w:t>
      </w:r>
      <w:proofErr w:type="spellEnd"/>
      <w:r w:rsidRPr="00423E8F">
        <w:rPr>
          <w:lang w:val="en-GB" w:eastAsia="en-GB"/>
        </w:rPr>
        <w:t xml:space="preserve"> </w:t>
      </w:r>
      <w:proofErr w:type="spellStart"/>
      <w:r w:rsidRPr="00423E8F">
        <w:rPr>
          <w:lang w:val="en-GB" w:eastAsia="en-GB"/>
        </w:rPr>
        <w:t>izrečene</w:t>
      </w:r>
      <w:proofErr w:type="spellEnd"/>
      <w:r w:rsidRPr="00423E8F">
        <w:rPr>
          <w:lang w:val="en-GB" w:eastAsia="en-GB"/>
        </w:rPr>
        <w:t xml:space="preserve"> </w:t>
      </w:r>
      <w:proofErr w:type="spellStart"/>
      <w:r w:rsidRPr="00423E8F">
        <w:rPr>
          <w:lang w:val="en-GB" w:eastAsia="en-GB"/>
        </w:rPr>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određenom</w:t>
      </w:r>
      <w:proofErr w:type="spellEnd"/>
      <w:r w:rsidRPr="00423E8F">
        <w:rPr>
          <w:lang w:val="en-GB" w:eastAsia="en-GB"/>
        </w:rPr>
        <w:t xml:space="preserve"> </w:t>
      </w:r>
      <w:proofErr w:type="spellStart"/>
      <w:r w:rsidRPr="00423E8F">
        <w:rPr>
          <w:lang w:val="en-GB" w:eastAsia="en-GB"/>
        </w:rPr>
        <w:t>odlukom</w:t>
      </w:r>
      <w:proofErr w:type="spellEnd"/>
      <w:r w:rsidRPr="00423E8F">
        <w:rPr>
          <w:lang w:val="en-GB" w:eastAsia="en-GB"/>
        </w:rPr>
        <w:t xml:space="preserve"> </w:t>
      </w:r>
      <w:proofErr w:type="spellStart"/>
      <w:r w:rsidRPr="00423E8F">
        <w:rPr>
          <w:lang w:val="en-GB" w:eastAsia="en-GB"/>
        </w:rPr>
        <w:t>kojom</w:t>
      </w:r>
      <w:proofErr w:type="spellEnd"/>
      <w:r w:rsidRPr="00423E8F">
        <w:rPr>
          <w:lang w:val="en-GB" w:eastAsia="en-GB"/>
        </w:rPr>
        <w:t xml:space="preserve"> je ta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izrečena</w:t>
      </w:r>
      <w:proofErr w:type="spellEnd"/>
      <w:r w:rsidRPr="00423E8F">
        <w:rPr>
          <w:lang w:val="en-GB" w:eastAsia="en-GB"/>
        </w:rPr>
        <w:t>.</w:t>
      </w:r>
    </w:p>
    <w:p w14:paraId="68770790" w14:textId="3348DB49" w:rsidR="00126F76" w:rsidRPr="00423E8F" w:rsidRDefault="00126F76" w:rsidP="00126F76">
      <w:pPr>
        <w:spacing w:after="135" w:line="276" w:lineRule="auto"/>
        <w:jc w:val="both"/>
        <w:rPr>
          <w:lang w:val="en-GB" w:eastAsia="en-GB"/>
        </w:rPr>
      </w:pPr>
      <w:r w:rsidRPr="00423E8F">
        <w:rPr>
          <w:lang w:val="en-GB" w:eastAsia="en-GB"/>
        </w:rPr>
        <w:t xml:space="preserve">(4)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osuđena</w:t>
      </w:r>
      <w:proofErr w:type="spellEnd"/>
      <w:r w:rsidRPr="00423E8F">
        <w:rPr>
          <w:lang w:val="en-GB" w:eastAsia="en-GB"/>
        </w:rPr>
        <w:t xml:space="preserve"> </w:t>
      </w:r>
      <w:proofErr w:type="spellStart"/>
      <w:r w:rsidRPr="00423E8F">
        <w:rPr>
          <w:lang w:val="en-GB" w:eastAsia="en-GB"/>
        </w:rPr>
        <w:t>fizička</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postupila</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3.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odluke</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u </w:t>
      </w:r>
      <w:proofErr w:type="spellStart"/>
      <w:r w:rsidRPr="00423E8F">
        <w:rPr>
          <w:lang w:val="en-GB" w:eastAsia="en-GB"/>
        </w:rPr>
        <w:t>cijelosti</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djelomično</w:t>
      </w:r>
      <w:proofErr w:type="spellEnd"/>
      <w:r w:rsidRPr="00423E8F">
        <w:rPr>
          <w:lang w:val="en-GB" w:eastAsia="en-GB"/>
        </w:rPr>
        <w:t xml:space="preserve"> </w:t>
      </w:r>
      <w:proofErr w:type="spellStart"/>
      <w:r w:rsidRPr="00423E8F">
        <w:rPr>
          <w:lang w:val="en-GB" w:eastAsia="en-GB"/>
        </w:rPr>
        <w:t>uplatila</w:t>
      </w:r>
      <w:proofErr w:type="spellEnd"/>
      <w:r w:rsidRPr="00423E8F">
        <w:rPr>
          <w:lang w:val="en-GB" w:eastAsia="en-GB"/>
        </w:rPr>
        <w:t xml:space="preserve"> </w:t>
      </w:r>
      <w:proofErr w:type="spellStart"/>
      <w:r w:rsidRPr="00423E8F">
        <w:rPr>
          <w:lang w:val="en-GB" w:eastAsia="en-GB"/>
        </w:rPr>
        <w:t>troškove</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oduzetu</w:t>
      </w:r>
      <w:proofErr w:type="spellEnd"/>
      <w:r w:rsidRPr="00423E8F">
        <w:rPr>
          <w:lang w:val="en-GB" w:eastAsia="en-GB"/>
        </w:rPr>
        <w:t xml:space="preserve"> </w:t>
      </w:r>
      <w:proofErr w:type="spellStart"/>
      <w:r w:rsidRPr="00423E8F">
        <w:rPr>
          <w:lang w:val="en-GB" w:eastAsia="en-GB"/>
        </w:rPr>
        <w:t>imovinsku</w:t>
      </w:r>
      <w:proofErr w:type="spellEnd"/>
      <w:r w:rsidRPr="00423E8F">
        <w:rPr>
          <w:lang w:val="en-GB" w:eastAsia="en-GB"/>
        </w:rPr>
        <w:t xml:space="preserve"> </w:t>
      </w:r>
      <w:proofErr w:type="spellStart"/>
      <w:r w:rsidRPr="00423E8F">
        <w:rPr>
          <w:lang w:val="en-GB" w:eastAsia="en-GB"/>
        </w:rPr>
        <w:t>korist</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osuđena</w:t>
      </w:r>
      <w:proofErr w:type="spellEnd"/>
      <w:r w:rsidRPr="00423E8F">
        <w:rPr>
          <w:lang w:val="en-GB" w:eastAsia="en-GB"/>
        </w:rPr>
        <w:t xml:space="preserve"> </w:t>
      </w:r>
      <w:proofErr w:type="spellStart"/>
      <w:r w:rsidRPr="00423E8F">
        <w:rPr>
          <w:lang w:val="en-GB" w:eastAsia="en-GB"/>
        </w:rPr>
        <w:t>pravna</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određenom</w:t>
      </w:r>
      <w:proofErr w:type="spellEnd"/>
      <w:r w:rsidRPr="00423E8F">
        <w:rPr>
          <w:lang w:val="en-GB" w:eastAsia="en-GB"/>
        </w:rPr>
        <w:t xml:space="preserve"> </w:t>
      </w:r>
      <w:proofErr w:type="spellStart"/>
      <w:r w:rsidRPr="00423E8F">
        <w:rPr>
          <w:lang w:val="en-GB" w:eastAsia="en-GB"/>
        </w:rPr>
        <w:t>odlukom</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w:t>
      </w:r>
      <w:proofErr w:type="spellStart"/>
      <w:r w:rsidRPr="00423E8F">
        <w:rPr>
          <w:lang w:val="en-GB" w:eastAsia="en-GB"/>
        </w:rPr>
        <w:t>uplatila</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troškove</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oduzetu</w:t>
      </w:r>
      <w:proofErr w:type="spellEnd"/>
      <w:r w:rsidRPr="00423E8F">
        <w:rPr>
          <w:lang w:val="en-GB" w:eastAsia="en-GB"/>
        </w:rPr>
        <w:t xml:space="preserve"> </w:t>
      </w:r>
      <w:proofErr w:type="spellStart"/>
      <w:r w:rsidRPr="00423E8F">
        <w:rPr>
          <w:lang w:val="en-GB" w:eastAsia="en-GB"/>
        </w:rPr>
        <w:t>imovinsku</w:t>
      </w:r>
      <w:proofErr w:type="spellEnd"/>
      <w:r w:rsidRPr="00423E8F">
        <w:rPr>
          <w:lang w:val="en-GB" w:eastAsia="en-GB"/>
        </w:rPr>
        <w:t xml:space="preserve"> </w:t>
      </w:r>
      <w:proofErr w:type="spellStart"/>
      <w:r w:rsidRPr="00423E8F">
        <w:rPr>
          <w:lang w:val="en-GB" w:eastAsia="en-GB"/>
        </w:rPr>
        <w:t>korist</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drugo</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koji </w:t>
      </w:r>
      <w:proofErr w:type="spellStart"/>
      <w:r w:rsidRPr="00423E8F">
        <w:rPr>
          <w:lang w:val="en-GB" w:eastAsia="en-GB"/>
        </w:rPr>
        <w:t>su</w:t>
      </w:r>
      <w:proofErr w:type="spellEnd"/>
      <w:r w:rsidRPr="00423E8F">
        <w:rPr>
          <w:lang w:val="en-GB" w:eastAsia="en-GB"/>
        </w:rPr>
        <w:t xml:space="preserve"> u </w:t>
      </w:r>
      <w:proofErr w:type="spellStart"/>
      <w:r w:rsidRPr="00423E8F">
        <w:rPr>
          <w:lang w:val="en-GB" w:eastAsia="en-GB"/>
        </w:rPr>
        <w:t>prvom</w:t>
      </w:r>
      <w:proofErr w:type="spellEnd"/>
      <w:r w:rsidRPr="00423E8F">
        <w:rPr>
          <w:lang w:val="en-GB" w:eastAsia="en-GB"/>
        </w:rPr>
        <w:t xml:space="preserve"> </w:t>
      </w:r>
      <w:proofErr w:type="spellStart"/>
      <w:r w:rsidRPr="00423E8F">
        <w:rPr>
          <w:lang w:val="en-GB" w:eastAsia="en-GB"/>
        </w:rPr>
        <w:t>stupnju</w:t>
      </w:r>
      <w:proofErr w:type="spellEnd"/>
      <w:r w:rsidRPr="00423E8F">
        <w:rPr>
          <w:lang w:val="en-GB" w:eastAsia="en-GB"/>
        </w:rPr>
        <w:t xml:space="preserve"> </w:t>
      </w:r>
      <w:proofErr w:type="spellStart"/>
      <w:r w:rsidRPr="00423E8F">
        <w:rPr>
          <w:lang w:val="en-GB" w:eastAsia="en-GB"/>
        </w:rPr>
        <w:t>donijeli</w:t>
      </w:r>
      <w:proofErr w:type="spellEnd"/>
      <w:r w:rsidRPr="00423E8F">
        <w:rPr>
          <w:lang w:val="en-GB" w:eastAsia="en-GB"/>
        </w:rPr>
        <w:t xml:space="preserve"> o tome </w:t>
      </w:r>
      <w:proofErr w:type="spellStart"/>
      <w:r w:rsidRPr="00423E8F">
        <w:rPr>
          <w:lang w:val="en-GB" w:eastAsia="en-GB"/>
        </w:rPr>
        <w:t>pravomoćnu</w:t>
      </w:r>
      <w:proofErr w:type="spellEnd"/>
      <w:r w:rsidRPr="00423E8F">
        <w:rPr>
          <w:lang w:val="en-GB" w:eastAsia="en-GB"/>
        </w:rPr>
        <w:t xml:space="preserve"> </w:t>
      </w:r>
      <w:proofErr w:type="spellStart"/>
      <w:r w:rsidRPr="00423E8F">
        <w:rPr>
          <w:lang w:val="en-GB" w:eastAsia="en-GB"/>
        </w:rPr>
        <w:t>odluku</w:t>
      </w:r>
      <w:proofErr w:type="spellEnd"/>
      <w:r w:rsidRPr="00423E8F">
        <w:rPr>
          <w:lang w:val="en-GB" w:eastAsia="en-GB"/>
        </w:rPr>
        <w:t xml:space="preserve"> </w:t>
      </w:r>
      <w:proofErr w:type="spellStart"/>
      <w:r w:rsidRPr="00423E8F">
        <w:rPr>
          <w:lang w:val="en-GB" w:eastAsia="en-GB"/>
        </w:rPr>
        <w:t>podnijet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tijelu</w:t>
      </w:r>
      <w:proofErr w:type="spellEnd"/>
      <w:r w:rsidRPr="00423E8F">
        <w:rPr>
          <w:lang w:val="en-GB" w:eastAsia="en-GB"/>
        </w:rPr>
        <w:t xml:space="preserve"> </w:t>
      </w:r>
      <w:proofErr w:type="spellStart"/>
      <w:r w:rsidRPr="00423E8F">
        <w:rPr>
          <w:lang w:val="en-GB" w:eastAsia="en-GB"/>
        </w:rPr>
        <w:t>nadležnom</w:t>
      </w:r>
      <w:proofErr w:type="spellEnd"/>
      <w:r w:rsidRPr="00423E8F">
        <w:rPr>
          <w:lang w:val="en-GB" w:eastAsia="en-GB"/>
        </w:rPr>
        <w:t xml:space="preserve"> za </w:t>
      </w:r>
      <w:proofErr w:type="spellStart"/>
      <w:r w:rsidRPr="00423E8F">
        <w:rPr>
          <w:lang w:val="en-GB" w:eastAsia="en-GB"/>
        </w:rPr>
        <w:t>ovrhu</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za </w:t>
      </w:r>
      <w:proofErr w:type="spellStart"/>
      <w:r w:rsidRPr="00423E8F">
        <w:rPr>
          <w:lang w:val="en-GB" w:eastAsia="en-GB"/>
        </w:rPr>
        <w:t>naplatu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novčanim</w:t>
      </w:r>
      <w:proofErr w:type="spellEnd"/>
      <w:r w:rsidRPr="00423E8F">
        <w:rPr>
          <w:lang w:val="en-GB" w:eastAsia="en-GB"/>
        </w:rPr>
        <w:t xml:space="preserve"> </w:t>
      </w:r>
      <w:proofErr w:type="spellStart"/>
      <w:r w:rsidRPr="00423E8F">
        <w:rPr>
          <w:lang w:val="en-GB" w:eastAsia="en-GB"/>
        </w:rPr>
        <w:t>sredstvima</w:t>
      </w:r>
      <w:proofErr w:type="spellEnd"/>
      <w:r w:rsidRPr="00423E8F">
        <w:rPr>
          <w:lang w:val="en-GB" w:eastAsia="en-GB"/>
        </w:rPr>
        <w:t xml:space="preserve"> </w:t>
      </w:r>
      <w:proofErr w:type="spellStart"/>
      <w:r w:rsidRPr="00423E8F">
        <w:rPr>
          <w:lang w:val="en-GB" w:eastAsia="en-GB"/>
        </w:rPr>
        <w:t>osuđenika</w:t>
      </w:r>
      <w:proofErr w:type="spellEnd"/>
      <w:r w:rsidRPr="00423E8F">
        <w:rPr>
          <w:lang w:val="en-GB" w:eastAsia="en-GB"/>
        </w:rPr>
        <w:t xml:space="preserv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posebnom</w:t>
      </w:r>
      <w:proofErr w:type="spellEnd"/>
      <w:r w:rsidRPr="00423E8F">
        <w:rPr>
          <w:lang w:val="en-GB" w:eastAsia="en-GB"/>
        </w:rPr>
        <w:t xml:space="preserve"> </w:t>
      </w:r>
      <w:proofErr w:type="spellStart"/>
      <w:r w:rsidRPr="00423E8F">
        <w:rPr>
          <w:lang w:val="en-GB" w:eastAsia="en-GB"/>
        </w:rPr>
        <w:t>zakonu</w:t>
      </w:r>
      <w:proofErr w:type="spellEnd"/>
      <w:r w:rsidRPr="00423E8F">
        <w:rPr>
          <w:lang w:val="en-GB" w:eastAsia="en-GB"/>
        </w:rPr>
        <w:t>.</w:t>
      </w:r>
    </w:p>
    <w:p w14:paraId="43989A52" w14:textId="6540CE99" w:rsidR="00126F76" w:rsidRPr="00423E8F" w:rsidRDefault="00126F76" w:rsidP="00126F76">
      <w:pPr>
        <w:spacing w:after="135" w:line="276" w:lineRule="auto"/>
        <w:jc w:val="both"/>
        <w:rPr>
          <w:lang w:val="en-GB" w:eastAsia="en-GB"/>
        </w:rPr>
      </w:pPr>
      <w:r w:rsidRPr="00423E8F">
        <w:rPr>
          <w:lang w:val="en-GB" w:eastAsia="en-GB"/>
        </w:rPr>
        <w:t xml:space="preserve">(5)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nadležno</w:t>
      </w:r>
      <w:proofErr w:type="spellEnd"/>
      <w:r w:rsidRPr="00423E8F">
        <w:rPr>
          <w:lang w:val="en-GB" w:eastAsia="en-GB"/>
        </w:rPr>
        <w:t xml:space="preserve"> za </w:t>
      </w:r>
      <w:proofErr w:type="spellStart"/>
      <w:r w:rsidRPr="00423E8F">
        <w:rPr>
          <w:lang w:val="en-GB" w:eastAsia="en-GB"/>
        </w:rPr>
        <w:t>ovrhu</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punoljetnom</w:t>
      </w:r>
      <w:proofErr w:type="spellEnd"/>
      <w:r w:rsidRPr="00423E8F">
        <w:rPr>
          <w:lang w:val="en-GB" w:eastAsia="en-GB"/>
        </w:rPr>
        <w:t xml:space="preserve"> </w:t>
      </w:r>
      <w:proofErr w:type="spellStart"/>
      <w:r w:rsidRPr="00423E8F">
        <w:rPr>
          <w:lang w:val="en-GB" w:eastAsia="en-GB"/>
        </w:rPr>
        <w:t>osuđeniku</w:t>
      </w:r>
      <w:proofErr w:type="spellEnd"/>
      <w:r w:rsidRPr="00423E8F">
        <w:rPr>
          <w:lang w:val="en-GB" w:eastAsia="en-GB"/>
        </w:rPr>
        <w:t xml:space="preserve"> </w:t>
      </w:r>
      <w:proofErr w:type="spellStart"/>
      <w:r w:rsidRPr="00423E8F">
        <w:rPr>
          <w:lang w:val="en-GB" w:eastAsia="en-GB"/>
        </w:rPr>
        <w:t>fizičkoj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u </w:t>
      </w:r>
      <w:proofErr w:type="spellStart"/>
      <w:r w:rsidRPr="00423E8F">
        <w:rPr>
          <w:lang w:val="en-GB" w:eastAsia="en-GB"/>
        </w:rPr>
        <w:t>cjelini</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djelomično</w:t>
      </w:r>
      <w:proofErr w:type="spellEnd"/>
      <w:r w:rsidRPr="00423E8F">
        <w:rPr>
          <w:lang w:val="en-GB" w:eastAsia="en-GB"/>
        </w:rPr>
        <w:t xml:space="preserve"> </w:t>
      </w:r>
      <w:proofErr w:type="spellStart"/>
      <w:r w:rsidRPr="00423E8F">
        <w:rPr>
          <w:lang w:val="en-GB" w:eastAsia="en-GB"/>
        </w:rPr>
        <w:t>naplatilo</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w:t>
      </w:r>
      <w:proofErr w:type="spellStart"/>
      <w:r w:rsidRPr="00423E8F">
        <w:rPr>
          <w:lang w:val="en-GB" w:eastAsia="en-GB"/>
        </w:rPr>
        <w:t>iznad</w:t>
      </w:r>
      <w:proofErr w:type="spellEnd"/>
      <w:r w:rsidRPr="00423E8F">
        <w:rPr>
          <w:lang w:val="en-GB" w:eastAsia="en-GB"/>
        </w:rPr>
        <w:t xml:space="preserve"> 265,45 </w:t>
      </w:r>
      <w:proofErr w:type="spellStart"/>
      <w:r w:rsidRPr="00423E8F">
        <w:rPr>
          <w:lang w:val="en-GB" w:eastAsia="en-GB"/>
        </w:rPr>
        <w:t>eura</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od </w:t>
      </w:r>
      <w:proofErr w:type="spellStart"/>
      <w:r w:rsidRPr="00423E8F">
        <w:rPr>
          <w:lang w:val="en-GB" w:eastAsia="en-GB"/>
        </w:rPr>
        <w:t>dvije</w:t>
      </w:r>
      <w:proofErr w:type="spellEnd"/>
      <w:r w:rsidRPr="00423E8F">
        <w:rPr>
          <w:lang w:val="en-GB" w:eastAsia="en-GB"/>
        </w:rPr>
        <w:t xml:space="preserve"> </w:t>
      </w:r>
      <w:proofErr w:type="spellStart"/>
      <w:r w:rsidRPr="00423E8F">
        <w:rPr>
          <w:lang w:val="en-GB" w:eastAsia="en-GB"/>
        </w:rPr>
        <w:t>godine</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primitka</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4.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odmah</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o tome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odgovarajući</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obavijestiti</w:t>
      </w:r>
      <w:proofErr w:type="spellEnd"/>
      <w:r w:rsidRPr="00423E8F">
        <w:rPr>
          <w:lang w:val="en-GB" w:eastAsia="en-GB"/>
        </w:rPr>
        <w:t xml:space="preserve"> </w:t>
      </w:r>
      <w:proofErr w:type="spellStart"/>
      <w:r w:rsidRPr="00423E8F">
        <w:rPr>
          <w:lang w:val="en-GB" w:eastAsia="en-GB"/>
        </w:rPr>
        <w:t>podnositelja</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w:t>
      </w:r>
    </w:p>
    <w:p w14:paraId="5E6E4191" w14:textId="003F7D76" w:rsidR="00126F76" w:rsidRPr="00423E8F" w:rsidRDefault="00126F76" w:rsidP="00126F76">
      <w:pPr>
        <w:spacing w:after="135" w:line="276" w:lineRule="auto"/>
        <w:jc w:val="both"/>
        <w:rPr>
          <w:lang w:val="en-GB" w:eastAsia="en-GB"/>
        </w:rPr>
      </w:pPr>
      <w:r w:rsidRPr="00423E8F">
        <w:rPr>
          <w:lang w:val="en-GB" w:eastAsia="en-GB"/>
        </w:rPr>
        <w:t xml:space="preserve">(6) U </w:t>
      </w:r>
      <w:proofErr w:type="spellStart"/>
      <w:r w:rsidRPr="00423E8F">
        <w:rPr>
          <w:lang w:val="en-GB" w:eastAsia="en-GB"/>
        </w:rPr>
        <w:t>slučaju</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5.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rješenjem</w:t>
      </w:r>
      <w:proofErr w:type="spellEnd"/>
      <w:r w:rsidRPr="00423E8F">
        <w:rPr>
          <w:lang w:val="en-GB" w:eastAsia="en-GB"/>
        </w:rPr>
        <w:t xml:space="preserve"> </w:t>
      </w:r>
      <w:proofErr w:type="spellStart"/>
      <w:r w:rsidRPr="00423E8F">
        <w:rPr>
          <w:lang w:val="en-GB" w:eastAsia="en-GB"/>
        </w:rPr>
        <w:t>zamijeniti</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w:t>
      </w:r>
      <w:proofErr w:type="spellStart"/>
      <w:r w:rsidRPr="00423E8F">
        <w:rPr>
          <w:lang w:val="en-GB" w:eastAsia="en-GB"/>
        </w:rPr>
        <w:t>radom</w:t>
      </w:r>
      <w:proofErr w:type="spellEnd"/>
      <w:r w:rsidRPr="00423E8F">
        <w:rPr>
          <w:lang w:val="en-GB" w:eastAsia="en-GB"/>
        </w:rPr>
        <w:t xml:space="preserve"> za </w:t>
      </w:r>
      <w:proofErr w:type="spellStart"/>
      <w:r w:rsidRPr="00423E8F">
        <w:rPr>
          <w:lang w:val="en-GB" w:eastAsia="en-GB"/>
        </w:rPr>
        <w:t>opće</w:t>
      </w:r>
      <w:proofErr w:type="spellEnd"/>
      <w:r w:rsidRPr="00423E8F">
        <w:rPr>
          <w:lang w:val="en-GB" w:eastAsia="en-GB"/>
        </w:rPr>
        <w:t xml:space="preserve"> dobro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članku</w:t>
      </w:r>
      <w:proofErr w:type="spellEnd"/>
      <w:r w:rsidRPr="00423E8F">
        <w:rPr>
          <w:lang w:val="en-GB" w:eastAsia="en-GB"/>
        </w:rPr>
        <w:t xml:space="preserve"> 34. </w:t>
      </w:r>
      <w:proofErr w:type="spellStart"/>
      <w:r w:rsidRPr="00423E8F">
        <w:rPr>
          <w:lang w:val="en-GB" w:eastAsia="en-GB"/>
        </w:rPr>
        <w:t>stavku</w:t>
      </w:r>
      <w:proofErr w:type="spellEnd"/>
      <w:r w:rsidRPr="00423E8F">
        <w:rPr>
          <w:lang w:val="en-GB" w:eastAsia="en-GB"/>
        </w:rPr>
        <w:t xml:space="preserve"> 6.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i </w:t>
      </w:r>
      <w:proofErr w:type="spellStart"/>
      <w:r w:rsidRPr="00423E8F">
        <w:rPr>
          <w:lang w:val="en-GB" w:eastAsia="en-GB"/>
        </w:rPr>
        <w:t>uputiti</w:t>
      </w:r>
      <w:proofErr w:type="spellEnd"/>
      <w:r w:rsidRPr="00423E8F">
        <w:rPr>
          <w:lang w:val="en-GB" w:eastAsia="en-GB"/>
        </w:rPr>
        <w:t xml:space="preserve"> </w:t>
      </w:r>
      <w:proofErr w:type="spellStart"/>
      <w:r w:rsidRPr="00423E8F">
        <w:rPr>
          <w:lang w:val="en-GB" w:eastAsia="en-GB"/>
        </w:rPr>
        <w:t>osuđenika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izvršenje</w:t>
      </w:r>
      <w:proofErr w:type="spellEnd"/>
      <w:r w:rsidRPr="00423E8F">
        <w:rPr>
          <w:lang w:val="en-GB" w:eastAsia="en-GB"/>
        </w:rPr>
        <w:t xml:space="preserve"> </w:t>
      </w:r>
      <w:proofErr w:type="spellStart"/>
      <w:r w:rsidRPr="00423E8F">
        <w:rPr>
          <w:lang w:val="en-GB" w:eastAsia="en-GB"/>
        </w:rPr>
        <w:t>rada</w:t>
      </w:r>
      <w:proofErr w:type="spellEnd"/>
      <w:r w:rsidRPr="00423E8F">
        <w:rPr>
          <w:lang w:val="en-GB" w:eastAsia="en-GB"/>
        </w:rPr>
        <w:t xml:space="preserve"> za </w:t>
      </w:r>
      <w:proofErr w:type="spellStart"/>
      <w:r w:rsidRPr="00423E8F">
        <w:rPr>
          <w:lang w:val="en-GB" w:eastAsia="en-GB"/>
        </w:rPr>
        <w:t>opće</w:t>
      </w:r>
      <w:proofErr w:type="spellEnd"/>
      <w:r w:rsidRPr="00423E8F">
        <w:rPr>
          <w:lang w:val="en-GB" w:eastAsia="en-GB"/>
        </w:rPr>
        <w:t xml:space="preserve"> dobro. </w:t>
      </w:r>
      <w:proofErr w:type="spellStart"/>
      <w:r w:rsidRPr="00423E8F">
        <w:rPr>
          <w:lang w:val="en-GB" w:eastAsia="en-GB"/>
        </w:rPr>
        <w:t>Rješenjem</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odrediti</w:t>
      </w:r>
      <w:proofErr w:type="spellEnd"/>
      <w:r w:rsidRPr="00423E8F">
        <w:rPr>
          <w:lang w:val="en-GB" w:eastAsia="en-GB"/>
        </w:rPr>
        <w:t xml:space="preserve"> i </w:t>
      </w:r>
      <w:proofErr w:type="spellStart"/>
      <w:r w:rsidRPr="00423E8F">
        <w:rPr>
          <w:lang w:val="en-GB" w:eastAsia="en-GB"/>
        </w:rPr>
        <w:t>zamjena</w:t>
      </w:r>
      <w:proofErr w:type="spellEnd"/>
      <w:r w:rsidRPr="00423E8F">
        <w:rPr>
          <w:lang w:val="en-GB" w:eastAsia="en-GB"/>
        </w:rPr>
        <w:t xml:space="preserve"> </w:t>
      </w:r>
      <w:proofErr w:type="spellStart"/>
      <w:r w:rsidRPr="00423E8F">
        <w:rPr>
          <w:lang w:val="en-GB" w:eastAsia="en-GB"/>
        </w:rPr>
        <w:t>neplaćene</w:t>
      </w:r>
      <w:proofErr w:type="spellEnd"/>
      <w:r w:rsidRPr="00423E8F">
        <w:rPr>
          <w:lang w:val="en-GB" w:eastAsia="en-GB"/>
        </w:rPr>
        <w:t xml:space="preserve"> </w:t>
      </w:r>
      <w:proofErr w:type="spellStart"/>
      <w:r w:rsidRPr="00423E8F">
        <w:rPr>
          <w:lang w:val="en-GB" w:eastAsia="en-GB"/>
        </w:rPr>
        <w:lastRenderedPageBreak/>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zatvorom</w:t>
      </w:r>
      <w:proofErr w:type="spellEnd"/>
      <w:r w:rsidRPr="00423E8F">
        <w:rPr>
          <w:lang w:val="en-GB" w:eastAsia="en-GB"/>
        </w:rPr>
        <w:t xml:space="preserve"> za </w:t>
      </w:r>
      <w:proofErr w:type="spellStart"/>
      <w:r w:rsidRPr="00423E8F">
        <w:rPr>
          <w:lang w:val="en-GB" w:eastAsia="en-GB"/>
        </w:rPr>
        <w:t>slučaj</w:t>
      </w:r>
      <w:proofErr w:type="spellEnd"/>
      <w:r w:rsidRPr="00423E8F">
        <w:rPr>
          <w:lang w:val="en-GB" w:eastAsia="en-GB"/>
        </w:rPr>
        <w:t xml:space="preserve"> da </w:t>
      </w:r>
      <w:proofErr w:type="spellStart"/>
      <w:r w:rsidRPr="00423E8F">
        <w:rPr>
          <w:lang w:val="en-GB" w:eastAsia="en-GB"/>
        </w:rPr>
        <w:t>osuđenik</w:t>
      </w:r>
      <w:proofErr w:type="spellEnd"/>
      <w:r w:rsidRPr="00423E8F">
        <w:rPr>
          <w:lang w:val="en-GB" w:eastAsia="en-GB"/>
        </w:rPr>
        <w:t xml:space="preserve"> ne </w:t>
      </w:r>
      <w:proofErr w:type="spellStart"/>
      <w:r w:rsidRPr="00423E8F">
        <w:rPr>
          <w:lang w:val="en-GB" w:eastAsia="en-GB"/>
        </w:rPr>
        <w:t>prihvati</w:t>
      </w:r>
      <w:proofErr w:type="spellEnd"/>
      <w:r w:rsidRPr="00423E8F">
        <w:rPr>
          <w:lang w:val="en-GB" w:eastAsia="en-GB"/>
        </w:rPr>
        <w:t xml:space="preserve"> rad za </w:t>
      </w:r>
      <w:proofErr w:type="spellStart"/>
      <w:r w:rsidRPr="00423E8F">
        <w:rPr>
          <w:lang w:val="en-GB" w:eastAsia="en-GB"/>
        </w:rPr>
        <w:t>opće</w:t>
      </w:r>
      <w:proofErr w:type="spellEnd"/>
      <w:r w:rsidRPr="00423E8F">
        <w:rPr>
          <w:lang w:val="en-GB" w:eastAsia="en-GB"/>
        </w:rPr>
        <w:t xml:space="preserve"> dobro (</w:t>
      </w:r>
      <w:proofErr w:type="spellStart"/>
      <w:r w:rsidRPr="00423E8F">
        <w:rPr>
          <w:lang w:val="en-GB" w:eastAsia="en-GB"/>
        </w:rPr>
        <w:t>članak</w:t>
      </w:r>
      <w:proofErr w:type="spellEnd"/>
      <w:r w:rsidRPr="00423E8F">
        <w:rPr>
          <w:lang w:val="en-GB" w:eastAsia="en-GB"/>
        </w:rPr>
        <w:t xml:space="preserve"> 152.c </w:t>
      </w:r>
      <w:proofErr w:type="spellStart"/>
      <w:r w:rsidRPr="00423E8F">
        <w:rPr>
          <w:lang w:val="en-GB" w:eastAsia="en-GB"/>
        </w:rPr>
        <w:t>ovog</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w:t>
      </w:r>
    </w:p>
    <w:p w14:paraId="03A4B65D" w14:textId="46CDDE15" w:rsidR="00126F76" w:rsidRPr="00423E8F" w:rsidRDefault="00126F76" w:rsidP="00126F76">
      <w:pPr>
        <w:spacing w:after="135" w:line="276" w:lineRule="auto"/>
        <w:jc w:val="both"/>
        <w:rPr>
          <w:lang w:val="en-GB" w:eastAsia="en-GB"/>
        </w:rPr>
      </w:pPr>
      <w:r w:rsidRPr="00423E8F">
        <w:rPr>
          <w:lang w:val="en-GB" w:eastAsia="en-GB"/>
        </w:rPr>
        <w:t xml:space="preserve">(7) Sud koji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nadležan</w:t>
      </w:r>
      <w:proofErr w:type="spellEnd"/>
      <w:r w:rsidRPr="00423E8F">
        <w:rPr>
          <w:lang w:val="en-GB" w:eastAsia="en-GB"/>
        </w:rPr>
        <w:t xml:space="preserve"> za </w:t>
      </w:r>
      <w:proofErr w:type="spellStart"/>
      <w:r w:rsidRPr="00423E8F">
        <w:rPr>
          <w:lang w:val="en-GB" w:eastAsia="en-GB"/>
        </w:rPr>
        <w:t>postupanje</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6.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i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državne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je </w:t>
      </w:r>
      <w:proofErr w:type="spellStart"/>
      <w:r w:rsidRPr="00423E8F">
        <w:rPr>
          <w:lang w:val="en-GB" w:eastAsia="en-GB"/>
        </w:rPr>
        <w:t>donijelo</w:t>
      </w:r>
      <w:proofErr w:type="spellEnd"/>
      <w:r w:rsidRPr="00423E8F">
        <w:rPr>
          <w:lang w:val="en-GB" w:eastAsia="en-GB"/>
        </w:rPr>
        <w:t xml:space="preserve"> </w:t>
      </w:r>
      <w:proofErr w:type="spellStart"/>
      <w:r w:rsidRPr="00423E8F">
        <w:rPr>
          <w:lang w:val="en-GB" w:eastAsia="en-GB"/>
        </w:rPr>
        <w:t>odluku</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w:t>
      </w:r>
      <w:proofErr w:type="spellStart"/>
      <w:r w:rsidRPr="00423E8F">
        <w:rPr>
          <w:lang w:val="en-GB" w:eastAsia="en-GB"/>
        </w:rPr>
        <w:t>dostavit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sudu</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ovjereni</w:t>
      </w:r>
      <w:proofErr w:type="spellEnd"/>
      <w:r w:rsidRPr="00423E8F">
        <w:rPr>
          <w:lang w:val="en-GB" w:eastAsia="en-GB"/>
        </w:rPr>
        <w:t xml:space="preserve"> </w:t>
      </w:r>
      <w:proofErr w:type="spellStart"/>
      <w:r w:rsidRPr="00423E8F">
        <w:rPr>
          <w:lang w:val="en-GB" w:eastAsia="en-GB"/>
        </w:rPr>
        <w:t>prijepis</w:t>
      </w:r>
      <w:proofErr w:type="spellEnd"/>
      <w:r w:rsidRPr="00423E8F">
        <w:rPr>
          <w:lang w:val="en-GB" w:eastAsia="en-GB"/>
        </w:rPr>
        <w:t xml:space="preserve"> </w:t>
      </w:r>
      <w:proofErr w:type="spellStart"/>
      <w:r w:rsidRPr="00423E8F">
        <w:rPr>
          <w:lang w:val="en-GB" w:eastAsia="en-GB"/>
        </w:rPr>
        <w:t>odluke</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s </w:t>
      </w:r>
      <w:proofErr w:type="spellStart"/>
      <w:r w:rsidRPr="00423E8F">
        <w:rPr>
          <w:lang w:val="en-GB" w:eastAsia="en-GB"/>
        </w:rPr>
        <w:t>klauzulom</w:t>
      </w:r>
      <w:proofErr w:type="spellEnd"/>
      <w:r w:rsidRPr="00423E8F">
        <w:rPr>
          <w:lang w:val="en-GB" w:eastAsia="en-GB"/>
        </w:rPr>
        <w:t xml:space="preserve"> </w:t>
      </w:r>
      <w:proofErr w:type="spellStart"/>
      <w:r w:rsidRPr="00423E8F">
        <w:rPr>
          <w:lang w:val="en-GB" w:eastAsia="en-GB"/>
        </w:rPr>
        <w:t>pravomoćnosti</w:t>
      </w:r>
      <w:proofErr w:type="spellEnd"/>
      <w:r w:rsidRPr="00423E8F">
        <w:rPr>
          <w:lang w:val="en-GB" w:eastAsia="en-GB"/>
        </w:rPr>
        <w:t xml:space="preserve"> i </w:t>
      </w:r>
      <w:proofErr w:type="spellStart"/>
      <w:r w:rsidRPr="00423E8F">
        <w:rPr>
          <w:lang w:val="en-GB" w:eastAsia="en-GB"/>
        </w:rPr>
        <w:t>odgovarajućim</w:t>
      </w:r>
      <w:proofErr w:type="spellEnd"/>
      <w:r w:rsidRPr="00423E8F">
        <w:rPr>
          <w:lang w:val="en-GB" w:eastAsia="en-GB"/>
        </w:rPr>
        <w:t xml:space="preserve"> </w:t>
      </w:r>
      <w:proofErr w:type="spellStart"/>
      <w:r w:rsidRPr="00423E8F">
        <w:rPr>
          <w:lang w:val="en-GB" w:eastAsia="en-GB"/>
        </w:rPr>
        <w:t>podatkom</w:t>
      </w:r>
      <w:proofErr w:type="spellEnd"/>
      <w:r w:rsidRPr="00423E8F">
        <w:rPr>
          <w:lang w:val="en-GB" w:eastAsia="en-GB"/>
        </w:rPr>
        <w:t xml:space="preserve"> u </w:t>
      </w:r>
      <w:proofErr w:type="spellStart"/>
      <w:r w:rsidRPr="00423E8F">
        <w:rPr>
          <w:lang w:val="en-GB" w:eastAsia="en-GB"/>
        </w:rPr>
        <w:t>smislu</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5.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radi</w:t>
      </w:r>
      <w:proofErr w:type="spellEnd"/>
      <w:r w:rsidRPr="00423E8F">
        <w:rPr>
          <w:lang w:val="en-GB" w:eastAsia="en-GB"/>
        </w:rPr>
        <w:t xml:space="preserve"> </w:t>
      </w:r>
      <w:proofErr w:type="spellStart"/>
      <w:r w:rsidRPr="00423E8F">
        <w:rPr>
          <w:lang w:val="en-GB" w:eastAsia="en-GB"/>
        </w:rPr>
        <w:t>postupanja</w:t>
      </w:r>
      <w:proofErr w:type="spellEnd"/>
      <w:r w:rsidRPr="00423E8F">
        <w:rPr>
          <w:lang w:val="en-GB" w:eastAsia="en-GB"/>
        </w:rPr>
        <w:t xml:space="preserve"> toga </w:t>
      </w:r>
      <w:proofErr w:type="spellStart"/>
      <w:r w:rsidRPr="00423E8F">
        <w:rPr>
          <w:lang w:val="en-GB" w:eastAsia="en-GB"/>
        </w:rPr>
        <w:t>suda</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6.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w:t>
      </w:r>
    </w:p>
    <w:p w14:paraId="271A4ADC" w14:textId="6BC68745" w:rsidR="00126F76" w:rsidRPr="00423E8F" w:rsidRDefault="00126F76" w:rsidP="00126F76">
      <w:pPr>
        <w:spacing w:after="135" w:line="276" w:lineRule="auto"/>
        <w:jc w:val="both"/>
        <w:rPr>
          <w:lang w:val="en-GB" w:eastAsia="en-GB"/>
        </w:rPr>
      </w:pPr>
      <w:r w:rsidRPr="00423E8F">
        <w:rPr>
          <w:lang w:val="en-GB" w:eastAsia="en-GB"/>
        </w:rPr>
        <w:t xml:space="preserve">(8) Sud koji je </w:t>
      </w:r>
      <w:proofErr w:type="spellStart"/>
      <w:r w:rsidRPr="00423E8F">
        <w:rPr>
          <w:lang w:val="en-GB" w:eastAsia="en-GB"/>
        </w:rPr>
        <w:t>donio</w:t>
      </w:r>
      <w:proofErr w:type="spellEnd"/>
      <w:r w:rsidRPr="00423E8F">
        <w:rPr>
          <w:lang w:val="en-GB" w:eastAsia="en-GB"/>
        </w:rPr>
        <w:t xml:space="preserve"> </w:t>
      </w:r>
      <w:proofErr w:type="spellStart"/>
      <w:r w:rsidRPr="00423E8F">
        <w:rPr>
          <w:lang w:val="en-GB" w:eastAsia="en-GB"/>
        </w:rPr>
        <w:t>rješenje</w:t>
      </w:r>
      <w:proofErr w:type="spellEnd"/>
      <w:r w:rsidRPr="00423E8F">
        <w:rPr>
          <w:lang w:val="en-GB" w:eastAsia="en-GB"/>
        </w:rPr>
        <w:t xml:space="preserve"> o </w:t>
      </w:r>
      <w:proofErr w:type="spellStart"/>
      <w:r w:rsidRPr="00423E8F">
        <w:rPr>
          <w:lang w:val="en-GB" w:eastAsia="en-GB"/>
        </w:rPr>
        <w:t>zamjeni</w:t>
      </w:r>
      <w:proofErr w:type="spellEnd"/>
      <w:r w:rsidRPr="00423E8F">
        <w:rPr>
          <w:lang w:val="en-GB" w:eastAsia="en-GB"/>
        </w:rPr>
        <w:t xml:space="preserve"> </w:t>
      </w:r>
      <w:proofErr w:type="spellStart"/>
      <w:r w:rsidRPr="00423E8F">
        <w:rPr>
          <w:lang w:val="en-GB" w:eastAsia="en-GB"/>
        </w:rPr>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radom</w:t>
      </w:r>
      <w:proofErr w:type="spellEnd"/>
      <w:r w:rsidRPr="00423E8F">
        <w:rPr>
          <w:lang w:val="en-GB" w:eastAsia="en-GB"/>
        </w:rPr>
        <w:t xml:space="preserve"> za </w:t>
      </w:r>
      <w:proofErr w:type="spellStart"/>
      <w:r w:rsidRPr="00423E8F">
        <w:rPr>
          <w:lang w:val="en-GB" w:eastAsia="en-GB"/>
        </w:rPr>
        <w:t>opće</w:t>
      </w:r>
      <w:proofErr w:type="spellEnd"/>
      <w:r w:rsidRPr="00423E8F">
        <w:rPr>
          <w:lang w:val="en-GB" w:eastAsia="en-GB"/>
        </w:rPr>
        <w:t xml:space="preserve"> dobro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zatvorom</w:t>
      </w:r>
      <w:proofErr w:type="spellEnd"/>
      <w:r w:rsidRPr="00423E8F">
        <w:rPr>
          <w:lang w:val="en-GB" w:eastAsia="en-GB"/>
        </w:rPr>
        <w:t xml:space="preserve"> </w:t>
      </w:r>
      <w:proofErr w:type="spellStart"/>
      <w:r w:rsidRPr="00423E8F">
        <w:rPr>
          <w:lang w:val="en-GB" w:eastAsia="en-GB"/>
        </w:rPr>
        <w:t>nadležan</w:t>
      </w:r>
      <w:proofErr w:type="spellEnd"/>
      <w:r w:rsidRPr="00423E8F">
        <w:rPr>
          <w:lang w:val="en-GB" w:eastAsia="en-GB"/>
        </w:rPr>
        <w:t xml:space="preserve"> je za </w:t>
      </w:r>
      <w:proofErr w:type="spellStart"/>
      <w:r w:rsidRPr="00423E8F">
        <w:rPr>
          <w:lang w:val="en-GB" w:eastAsia="en-GB"/>
        </w:rPr>
        <w:t>njegovo</w:t>
      </w:r>
      <w:proofErr w:type="spellEnd"/>
      <w:r w:rsidR="00E47A13" w:rsidRPr="00423E8F">
        <w:rPr>
          <w:lang w:val="en-GB" w:eastAsia="en-GB"/>
        </w:rPr>
        <w:t xml:space="preserve"> </w:t>
      </w:r>
      <w:proofErr w:type="spellStart"/>
      <w:r w:rsidRPr="00423E8F">
        <w:rPr>
          <w:lang w:val="en-GB" w:eastAsia="en-GB"/>
        </w:rPr>
        <w:t>izvršenje</w:t>
      </w:r>
      <w:proofErr w:type="spellEnd"/>
      <w:r w:rsidRPr="00423E8F">
        <w:rPr>
          <w:lang w:val="en-GB" w:eastAsia="en-GB"/>
        </w:rPr>
        <w:t xml:space="preserve"> i u </w:t>
      </w:r>
      <w:proofErr w:type="spellStart"/>
      <w:r w:rsidRPr="00423E8F">
        <w:rPr>
          <w:lang w:val="en-GB" w:eastAsia="en-GB"/>
        </w:rPr>
        <w:t>slučaju</w:t>
      </w:r>
      <w:proofErr w:type="spellEnd"/>
      <w:r w:rsidRPr="00423E8F">
        <w:rPr>
          <w:lang w:val="en-GB" w:eastAsia="en-GB"/>
        </w:rPr>
        <w:t xml:space="preserve"> </w:t>
      </w:r>
      <w:proofErr w:type="spellStart"/>
      <w:r w:rsidRPr="00423E8F">
        <w:rPr>
          <w:lang w:val="en-GB" w:eastAsia="en-GB"/>
        </w:rPr>
        <w:t>kada</w:t>
      </w:r>
      <w:proofErr w:type="spellEnd"/>
      <w:r w:rsidRPr="00423E8F">
        <w:rPr>
          <w:lang w:val="en-GB" w:eastAsia="en-GB"/>
        </w:rPr>
        <w:t xml:space="preserve"> je </w:t>
      </w:r>
      <w:proofErr w:type="spellStart"/>
      <w:r w:rsidRPr="00423E8F">
        <w:rPr>
          <w:lang w:val="en-GB" w:eastAsia="en-GB"/>
        </w:rPr>
        <w:t>osuđenik</w:t>
      </w:r>
      <w:proofErr w:type="spellEnd"/>
      <w:r w:rsidRPr="00423E8F">
        <w:rPr>
          <w:lang w:val="en-GB" w:eastAsia="en-GB"/>
        </w:rPr>
        <w:t xml:space="preserve"> </w:t>
      </w:r>
      <w:proofErr w:type="spellStart"/>
      <w:r w:rsidRPr="00423E8F">
        <w:rPr>
          <w:lang w:val="en-GB" w:eastAsia="en-GB"/>
        </w:rPr>
        <w:t>nakon</w:t>
      </w:r>
      <w:proofErr w:type="spellEnd"/>
      <w:r w:rsidRPr="00423E8F">
        <w:rPr>
          <w:lang w:val="en-GB" w:eastAsia="en-GB"/>
        </w:rPr>
        <w:t xml:space="preserve"> </w:t>
      </w:r>
      <w:proofErr w:type="spellStart"/>
      <w:r w:rsidRPr="00423E8F">
        <w:rPr>
          <w:lang w:val="en-GB" w:eastAsia="en-GB"/>
        </w:rPr>
        <w:t>donošenja</w:t>
      </w:r>
      <w:proofErr w:type="spellEnd"/>
      <w:r w:rsidRPr="00423E8F">
        <w:rPr>
          <w:lang w:val="en-GB" w:eastAsia="en-GB"/>
        </w:rPr>
        <w:t xml:space="preserve"> </w:t>
      </w:r>
      <w:proofErr w:type="spellStart"/>
      <w:r w:rsidRPr="00423E8F">
        <w:rPr>
          <w:lang w:val="en-GB" w:eastAsia="en-GB"/>
        </w:rPr>
        <w:t>rješenja</w:t>
      </w:r>
      <w:proofErr w:type="spellEnd"/>
      <w:r w:rsidRPr="00423E8F">
        <w:rPr>
          <w:lang w:val="en-GB" w:eastAsia="en-GB"/>
        </w:rPr>
        <w:t xml:space="preserve"> </w:t>
      </w:r>
      <w:proofErr w:type="spellStart"/>
      <w:r w:rsidRPr="00423E8F">
        <w:rPr>
          <w:lang w:val="en-GB" w:eastAsia="en-GB"/>
        </w:rPr>
        <w:t>promijenio</w:t>
      </w:r>
      <w:proofErr w:type="spellEnd"/>
      <w:r w:rsidRPr="00423E8F">
        <w:rPr>
          <w:lang w:val="en-GB" w:eastAsia="en-GB"/>
        </w:rPr>
        <w:t xml:space="preserve"> </w:t>
      </w:r>
      <w:proofErr w:type="spellStart"/>
      <w:r w:rsidRPr="00423E8F">
        <w:rPr>
          <w:lang w:val="en-GB" w:eastAsia="en-GB"/>
        </w:rPr>
        <w:t>prebivalište</w:t>
      </w:r>
      <w:proofErr w:type="spellEnd"/>
      <w:r w:rsidRPr="00423E8F">
        <w:rPr>
          <w:lang w:val="en-GB" w:eastAsia="en-GB"/>
        </w:rPr>
        <w:t>.</w:t>
      </w:r>
    </w:p>
    <w:p w14:paraId="4113F27A" w14:textId="5ED8F73D" w:rsidR="00126F76" w:rsidRPr="00423E8F" w:rsidRDefault="00126F76" w:rsidP="00126F76">
      <w:pPr>
        <w:spacing w:after="135" w:line="276" w:lineRule="auto"/>
        <w:jc w:val="both"/>
        <w:rPr>
          <w:lang w:val="en-GB" w:eastAsia="en-GB"/>
        </w:rPr>
      </w:pPr>
      <w:r w:rsidRPr="00423E8F">
        <w:rPr>
          <w:lang w:val="en-GB" w:eastAsia="en-GB"/>
        </w:rPr>
        <w:t xml:space="preserve">(9) </w:t>
      </w:r>
      <w:proofErr w:type="spellStart"/>
      <w:r w:rsidRPr="00423E8F">
        <w:rPr>
          <w:lang w:val="en-GB" w:eastAsia="en-GB"/>
        </w:rPr>
        <w:t>Nakon</w:t>
      </w:r>
      <w:proofErr w:type="spellEnd"/>
      <w:r w:rsidRPr="00423E8F">
        <w:rPr>
          <w:lang w:val="en-GB" w:eastAsia="en-GB"/>
        </w:rPr>
        <w:t xml:space="preserve"> </w:t>
      </w:r>
      <w:proofErr w:type="spellStart"/>
      <w:r w:rsidRPr="00423E8F">
        <w:rPr>
          <w:lang w:val="en-GB" w:eastAsia="en-GB"/>
        </w:rPr>
        <w:t>smrti</w:t>
      </w:r>
      <w:proofErr w:type="spellEnd"/>
      <w:r w:rsidRPr="00423E8F">
        <w:rPr>
          <w:lang w:val="en-GB" w:eastAsia="en-GB"/>
        </w:rPr>
        <w:t xml:space="preserve"> </w:t>
      </w:r>
      <w:proofErr w:type="spellStart"/>
      <w:r w:rsidRPr="00423E8F">
        <w:rPr>
          <w:lang w:val="en-GB" w:eastAsia="en-GB"/>
        </w:rPr>
        <w:t>osuđenika</w:t>
      </w:r>
      <w:proofErr w:type="spellEnd"/>
      <w:r w:rsidRPr="00423E8F">
        <w:rPr>
          <w:lang w:val="en-GB" w:eastAsia="en-GB"/>
        </w:rPr>
        <w:t xml:space="preserve"> ne </w:t>
      </w:r>
      <w:proofErr w:type="spellStart"/>
      <w:r w:rsidRPr="00423E8F">
        <w:rPr>
          <w:lang w:val="en-GB" w:eastAsia="en-GB"/>
        </w:rPr>
        <w:t>pokreće</w:t>
      </w:r>
      <w:proofErr w:type="spellEnd"/>
      <w:r w:rsidRPr="00423E8F">
        <w:rPr>
          <w:lang w:val="en-GB" w:eastAsia="en-GB"/>
        </w:rPr>
        <w:t xml:space="preserve"> se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ovome</w:t>
      </w:r>
      <w:proofErr w:type="spellEnd"/>
      <w:r w:rsidRPr="00423E8F">
        <w:rPr>
          <w:lang w:val="en-GB" w:eastAsia="en-GB"/>
        </w:rPr>
        <w:t xml:space="preserve"> </w:t>
      </w:r>
      <w:proofErr w:type="spellStart"/>
      <w:r w:rsidRPr="00423E8F">
        <w:rPr>
          <w:lang w:val="en-GB" w:eastAsia="en-GB"/>
        </w:rPr>
        <w:t>članku</w:t>
      </w:r>
      <w:proofErr w:type="spellEnd"/>
      <w:r w:rsidRPr="00423E8F">
        <w:rPr>
          <w:lang w:val="en-GB" w:eastAsia="en-GB"/>
        </w:rPr>
        <w:t xml:space="preserve"> </w:t>
      </w:r>
      <w:proofErr w:type="gramStart"/>
      <w:r w:rsidRPr="00423E8F">
        <w:rPr>
          <w:lang w:val="en-GB" w:eastAsia="en-GB"/>
        </w:rPr>
        <w:t>a</w:t>
      </w:r>
      <w:proofErr w:type="gram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osuđenik</w:t>
      </w:r>
      <w:proofErr w:type="spellEnd"/>
      <w:r w:rsidRPr="00423E8F">
        <w:rPr>
          <w:lang w:val="en-GB" w:eastAsia="en-GB"/>
        </w:rPr>
        <w:t xml:space="preserve"> </w:t>
      </w:r>
      <w:proofErr w:type="spellStart"/>
      <w:r w:rsidRPr="00423E8F">
        <w:rPr>
          <w:lang w:val="en-GB" w:eastAsia="en-GB"/>
        </w:rPr>
        <w:t>umro</w:t>
      </w:r>
      <w:proofErr w:type="spellEnd"/>
      <w:r w:rsidRPr="00423E8F">
        <w:rPr>
          <w:lang w:val="en-GB" w:eastAsia="en-GB"/>
        </w:rPr>
        <w:t xml:space="preserve"> u </w:t>
      </w:r>
      <w:proofErr w:type="spellStart"/>
      <w:r w:rsidRPr="00423E8F">
        <w:rPr>
          <w:lang w:val="en-GB" w:eastAsia="en-GB"/>
        </w:rPr>
        <w:t>tijeku</w:t>
      </w:r>
      <w:proofErr w:type="spellEnd"/>
      <w:r w:rsidRPr="00423E8F">
        <w:rPr>
          <w:lang w:val="en-GB" w:eastAsia="en-GB"/>
        </w:rPr>
        <w:t xml:space="preserve"> </w:t>
      </w:r>
      <w:proofErr w:type="spellStart"/>
      <w:r w:rsidRPr="00423E8F">
        <w:rPr>
          <w:lang w:val="en-GB" w:eastAsia="en-GB"/>
        </w:rPr>
        <w:t>postupka</w:t>
      </w:r>
      <w:proofErr w:type="spellEnd"/>
      <w:r w:rsidR="00E47A13" w:rsidRPr="00423E8F">
        <w:rPr>
          <w:lang w:val="en-GB" w:eastAsia="en-GB"/>
        </w:rPr>
        <w:t xml:space="preserve"> </w:t>
      </w:r>
      <w:proofErr w:type="spellStart"/>
      <w:r w:rsidRPr="00423E8F">
        <w:rPr>
          <w:lang w:val="en-GB" w:eastAsia="en-GB"/>
        </w:rPr>
        <w:t>rješenjem</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obustaviti</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pokrenut</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prijedlog</w:t>
      </w:r>
      <w:proofErr w:type="spellEnd"/>
      <w:r w:rsidRPr="00423E8F">
        <w:rPr>
          <w:lang w:val="en-GB" w:eastAsia="en-GB"/>
        </w:rPr>
        <w:t xml:space="preserve">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državne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rješenjem</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w:t>
      </w:r>
      <w:r w:rsidR="00E47A13" w:rsidRPr="00423E8F">
        <w:rPr>
          <w:lang w:val="en-GB" w:eastAsia="en-GB"/>
        </w:rPr>
        <w:t xml:space="preserve"> </w:t>
      </w:r>
      <w:proofErr w:type="spellStart"/>
      <w:r w:rsidRPr="00423E8F">
        <w:rPr>
          <w:lang w:val="en-GB" w:eastAsia="en-GB"/>
        </w:rPr>
        <w:t>odbaciti</w:t>
      </w:r>
      <w:proofErr w:type="spellEnd"/>
      <w:r w:rsidRPr="00423E8F">
        <w:rPr>
          <w:lang w:val="en-GB" w:eastAsia="en-GB"/>
        </w:rPr>
        <w:t xml:space="preserve"> </w:t>
      </w:r>
      <w:proofErr w:type="spellStart"/>
      <w:r w:rsidRPr="00423E8F">
        <w:rPr>
          <w:lang w:val="en-GB" w:eastAsia="en-GB"/>
        </w:rPr>
        <w:t>zahtjev</w:t>
      </w:r>
      <w:proofErr w:type="spellEnd"/>
      <w:r w:rsidRPr="00423E8F">
        <w:rPr>
          <w:lang w:val="en-GB" w:eastAsia="en-GB"/>
        </w:rPr>
        <w:t>.</w:t>
      </w:r>
    </w:p>
    <w:p w14:paraId="163FF79D" w14:textId="4BFA9F94" w:rsidR="00126F76" w:rsidRPr="00423E8F" w:rsidRDefault="00126F76" w:rsidP="00126F76">
      <w:pPr>
        <w:spacing w:after="135" w:line="276" w:lineRule="auto"/>
        <w:jc w:val="both"/>
        <w:rPr>
          <w:lang w:val="en-GB" w:eastAsia="en-GB"/>
        </w:rPr>
      </w:pPr>
      <w:r w:rsidRPr="00423E8F">
        <w:rPr>
          <w:lang w:val="en-GB" w:eastAsia="en-GB"/>
        </w:rPr>
        <w:t xml:space="preserve">(10)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nadležno</w:t>
      </w:r>
      <w:proofErr w:type="spellEnd"/>
      <w:r w:rsidRPr="00423E8F">
        <w:rPr>
          <w:lang w:val="en-GB" w:eastAsia="en-GB"/>
        </w:rPr>
        <w:t xml:space="preserve"> za </w:t>
      </w:r>
      <w:proofErr w:type="spellStart"/>
      <w:r w:rsidRPr="00423E8F">
        <w:rPr>
          <w:lang w:val="en-GB" w:eastAsia="en-GB"/>
        </w:rPr>
        <w:t>ovrhu</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osuđenika</w:t>
      </w:r>
      <w:proofErr w:type="spellEnd"/>
      <w:r w:rsidRPr="00423E8F">
        <w:rPr>
          <w:lang w:val="en-GB" w:eastAsia="en-GB"/>
        </w:rPr>
        <w:t xml:space="preserve"> </w:t>
      </w:r>
      <w:proofErr w:type="spellStart"/>
      <w:r w:rsidR="00E47A13" w:rsidRPr="00423E8F">
        <w:rPr>
          <w:lang w:val="en-GB" w:eastAsia="en-GB"/>
        </w:rPr>
        <w:t>fi</w:t>
      </w:r>
      <w:r w:rsidRPr="00423E8F">
        <w:rPr>
          <w:lang w:val="en-GB" w:eastAsia="en-GB"/>
        </w:rPr>
        <w:t>zičke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do 265,45 </w:t>
      </w:r>
      <w:proofErr w:type="spellStart"/>
      <w:r w:rsidRPr="00423E8F">
        <w:rPr>
          <w:lang w:val="en-GB" w:eastAsia="en-GB"/>
        </w:rPr>
        <w:t>eura</w:t>
      </w:r>
      <w:proofErr w:type="spellEnd"/>
      <w:r w:rsidRPr="00423E8F">
        <w:rPr>
          <w:lang w:val="en-GB" w:eastAsia="en-GB"/>
        </w:rPr>
        <w:t xml:space="preserve">, </w:t>
      </w:r>
      <w:proofErr w:type="spellStart"/>
      <w:r w:rsidRPr="00423E8F">
        <w:rPr>
          <w:lang w:val="en-GB" w:eastAsia="en-GB"/>
        </w:rPr>
        <w:t>pravne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00E47A13" w:rsidRPr="00423E8F">
        <w:rPr>
          <w:lang w:val="en-GB" w:eastAsia="en-GB"/>
        </w:rPr>
        <w:t>fi</w:t>
      </w:r>
      <w:r w:rsidRPr="00423E8F">
        <w:rPr>
          <w:lang w:val="en-GB" w:eastAsia="en-GB"/>
        </w:rPr>
        <w:t>zičke</w:t>
      </w:r>
      <w:proofErr w:type="spellEnd"/>
      <w:r w:rsidR="00E47A13"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obrtnika</w:t>
      </w:r>
      <w:proofErr w:type="spellEnd"/>
      <w:r w:rsidRPr="00423E8F">
        <w:rPr>
          <w:lang w:val="en-GB" w:eastAsia="en-GB"/>
        </w:rPr>
        <w:t xml:space="preserve"> i </w:t>
      </w:r>
      <w:proofErr w:type="spellStart"/>
      <w:r w:rsidR="00E47A13" w:rsidRPr="00423E8F">
        <w:rPr>
          <w:lang w:val="en-GB" w:eastAsia="en-GB"/>
        </w:rPr>
        <w:t>fi</w:t>
      </w:r>
      <w:r w:rsidRPr="00423E8F">
        <w:rPr>
          <w:lang w:val="en-GB" w:eastAsia="en-GB"/>
        </w:rPr>
        <w:t>zičke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w:t>
      </w:r>
      <w:proofErr w:type="spellStart"/>
      <w:r w:rsidRPr="00423E8F">
        <w:rPr>
          <w:lang w:val="en-GB" w:eastAsia="en-GB"/>
        </w:rPr>
        <w:t>obavlja</w:t>
      </w:r>
      <w:proofErr w:type="spellEnd"/>
      <w:r w:rsidRPr="00423E8F">
        <w:rPr>
          <w:lang w:val="en-GB" w:eastAsia="en-GB"/>
        </w:rPr>
        <w:t xml:space="preserve"> </w:t>
      </w:r>
      <w:proofErr w:type="spellStart"/>
      <w:r w:rsidRPr="00423E8F">
        <w:rPr>
          <w:lang w:val="en-GB" w:eastAsia="en-GB"/>
        </w:rPr>
        <w:t>drugu</w:t>
      </w:r>
      <w:proofErr w:type="spellEnd"/>
      <w:r w:rsidRPr="00423E8F">
        <w:rPr>
          <w:lang w:val="en-GB" w:eastAsia="en-GB"/>
        </w:rPr>
        <w:t xml:space="preserve"> </w:t>
      </w:r>
      <w:proofErr w:type="spellStart"/>
      <w:r w:rsidRPr="00423E8F">
        <w:rPr>
          <w:lang w:val="en-GB" w:eastAsia="en-GB"/>
        </w:rPr>
        <w:t>samostalnu</w:t>
      </w:r>
      <w:proofErr w:type="spellEnd"/>
      <w:r w:rsidRPr="00423E8F">
        <w:rPr>
          <w:lang w:val="en-GB" w:eastAsia="en-GB"/>
        </w:rPr>
        <w:t xml:space="preserve"> </w:t>
      </w:r>
      <w:proofErr w:type="spellStart"/>
      <w:r w:rsidRPr="00423E8F">
        <w:rPr>
          <w:lang w:val="en-GB" w:eastAsia="en-GB"/>
        </w:rPr>
        <w:t>djelatnost</w:t>
      </w:r>
      <w:proofErr w:type="spellEnd"/>
      <w:r w:rsidRPr="00423E8F">
        <w:rPr>
          <w:lang w:val="en-GB" w:eastAsia="en-GB"/>
        </w:rPr>
        <w:t xml:space="preserve"> u </w:t>
      </w:r>
      <w:proofErr w:type="spellStart"/>
      <w:r w:rsidRPr="00423E8F">
        <w:rPr>
          <w:lang w:val="en-GB" w:eastAsia="en-GB"/>
        </w:rPr>
        <w:t>cjelini</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djelomično</w:t>
      </w:r>
      <w:proofErr w:type="spellEnd"/>
      <w:r w:rsidRPr="00423E8F">
        <w:rPr>
          <w:lang w:val="en-GB" w:eastAsia="en-GB"/>
        </w:rPr>
        <w:t xml:space="preserve"> </w:t>
      </w:r>
      <w:proofErr w:type="spellStart"/>
      <w:r w:rsidRPr="00423E8F">
        <w:rPr>
          <w:lang w:val="en-GB" w:eastAsia="en-GB"/>
        </w:rPr>
        <w:t>naplatilo</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w:t>
      </w:r>
      <w:r w:rsidR="00E47A13" w:rsidRPr="00423E8F">
        <w:rPr>
          <w:lang w:val="en-GB" w:eastAsia="en-GB"/>
        </w:rPr>
        <w:t xml:space="preserve"> </w:t>
      </w:r>
      <w:proofErr w:type="spellStart"/>
      <w:r w:rsidRPr="00423E8F">
        <w:rPr>
          <w:lang w:val="en-GB" w:eastAsia="en-GB"/>
        </w:rPr>
        <w:t>troškove</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oduzetu</w:t>
      </w:r>
      <w:proofErr w:type="spellEnd"/>
      <w:r w:rsidRPr="00423E8F">
        <w:rPr>
          <w:lang w:val="en-GB" w:eastAsia="en-GB"/>
        </w:rPr>
        <w:t xml:space="preserve"> </w:t>
      </w:r>
      <w:proofErr w:type="spellStart"/>
      <w:r w:rsidRPr="00423E8F">
        <w:rPr>
          <w:lang w:val="en-GB" w:eastAsia="en-GB"/>
        </w:rPr>
        <w:t>imovinsku</w:t>
      </w:r>
      <w:proofErr w:type="spellEnd"/>
      <w:r w:rsidRPr="00423E8F">
        <w:rPr>
          <w:lang w:val="en-GB" w:eastAsia="en-GB"/>
        </w:rPr>
        <w:t xml:space="preserve"> </w:t>
      </w:r>
      <w:proofErr w:type="spellStart"/>
      <w:r w:rsidRPr="00423E8F">
        <w:rPr>
          <w:lang w:val="en-GB" w:eastAsia="en-GB"/>
        </w:rPr>
        <w:t>korist</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od </w:t>
      </w:r>
      <w:proofErr w:type="spellStart"/>
      <w:r w:rsidRPr="00423E8F">
        <w:rPr>
          <w:lang w:val="en-GB" w:eastAsia="en-GB"/>
        </w:rPr>
        <w:t>dvije</w:t>
      </w:r>
      <w:proofErr w:type="spellEnd"/>
      <w:r w:rsidRPr="00423E8F">
        <w:rPr>
          <w:lang w:val="en-GB" w:eastAsia="en-GB"/>
        </w:rPr>
        <w:t xml:space="preserve"> </w:t>
      </w:r>
      <w:proofErr w:type="spellStart"/>
      <w:r w:rsidRPr="00423E8F">
        <w:rPr>
          <w:lang w:val="en-GB" w:eastAsia="en-GB"/>
        </w:rPr>
        <w:t>godine</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primitka</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4.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w:t>
      </w:r>
      <w:r w:rsidR="00E47A13" w:rsidRPr="00423E8F">
        <w:rPr>
          <w:lang w:val="en-GB" w:eastAsia="en-GB"/>
        </w:rPr>
        <w:t xml:space="preserve"> </w:t>
      </w:r>
      <w:proofErr w:type="spellStart"/>
      <w:r w:rsidRPr="00423E8F">
        <w:rPr>
          <w:lang w:val="en-GB" w:eastAsia="en-GB"/>
        </w:rPr>
        <w:t>odmah</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o tome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odgovarajući</w:t>
      </w:r>
      <w:proofErr w:type="spellEnd"/>
      <w:r w:rsidRPr="00423E8F">
        <w:rPr>
          <w:lang w:val="en-GB" w:eastAsia="en-GB"/>
        </w:rPr>
        <w:t xml:space="preserv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obavijestiti</w:t>
      </w:r>
      <w:proofErr w:type="spellEnd"/>
      <w:r w:rsidRPr="00423E8F">
        <w:rPr>
          <w:lang w:val="en-GB" w:eastAsia="en-GB"/>
        </w:rPr>
        <w:t xml:space="preserve"> </w:t>
      </w:r>
      <w:proofErr w:type="spellStart"/>
      <w:r w:rsidRPr="00423E8F">
        <w:rPr>
          <w:lang w:val="en-GB" w:eastAsia="en-GB"/>
        </w:rPr>
        <w:t>podnositelja</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w:t>
      </w:r>
    </w:p>
    <w:p w14:paraId="54200140" w14:textId="7C4BB495" w:rsidR="00126F76" w:rsidRPr="00423E8F" w:rsidRDefault="00126F76" w:rsidP="00126F76">
      <w:pPr>
        <w:spacing w:after="135" w:line="276" w:lineRule="auto"/>
        <w:jc w:val="both"/>
        <w:rPr>
          <w:lang w:val="en-GB" w:eastAsia="en-GB"/>
        </w:rPr>
      </w:pPr>
      <w:r w:rsidRPr="00423E8F">
        <w:rPr>
          <w:lang w:val="en-GB" w:eastAsia="en-GB"/>
        </w:rPr>
        <w:t xml:space="preserve">(11) </w:t>
      </w:r>
      <w:proofErr w:type="spellStart"/>
      <w:r w:rsidRPr="00423E8F">
        <w:rPr>
          <w:lang w:val="en-GB" w:eastAsia="en-GB"/>
        </w:rPr>
        <w:t>Kada</w:t>
      </w:r>
      <w:proofErr w:type="spellEnd"/>
      <w:r w:rsidRPr="00423E8F">
        <w:rPr>
          <w:lang w:val="en-GB" w:eastAsia="en-GB"/>
        </w:rPr>
        <w:t xml:space="preserve"> </w:t>
      </w:r>
      <w:proofErr w:type="spellStart"/>
      <w:r w:rsidRPr="00423E8F">
        <w:rPr>
          <w:lang w:val="en-GB" w:eastAsia="en-GB"/>
        </w:rPr>
        <w:t>primi</w:t>
      </w:r>
      <w:proofErr w:type="spellEnd"/>
      <w:r w:rsidRPr="00423E8F">
        <w:rPr>
          <w:lang w:val="en-GB" w:eastAsia="en-GB"/>
        </w:rPr>
        <w:t xml:space="preserve"> </w:t>
      </w:r>
      <w:proofErr w:type="spellStart"/>
      <w:r w:rsidRPr="00423E8F">
        <w:rPr>
          <w:lang w:val="en-GB" w:eastAsia="en-GB"/>
        </w:rPr>
        <w:t>obavijest</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10. </w:t>
      </w:r>
      <w:proofErr w:type="spellStart"/>
      <w:r w:rsidRPr="00423E8F">
        <w:rPr>
          <w:lang w:val="en-GB" w:eastAsia="en-GB"/>
        </w:rPr>
        <w:t>ovog</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Porezne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zatražiti</w:t>
      </w:r>
      <w:proofErr w:type="spellEnd"/>
      <w:r w:rsidRPr="00423E8F">
        <w:rPr>
          <w:lang w:val="en-GB" w:eastAsia="en-GB"/>
        </w:rPr>
        <w:t xml:space="preserve"> da </w:t>
      </w:r>
      <w:proofErr w:type="spellStart"/>
      <w:r w:rsidRPr="00423E8F">
        <w:rPr>
          <w:lang w:val="en-GB" w:eastAsia="en-GB"/>
        </w:rPr>
        <w:t>provede</w:t>
      </w:r>
      <w:proofErr w:type="spellEnd"/>
      <w:r w:rsidRPr="00423E8F">
        <w:rPr>
          <w:lang w:val="en-GB" w:eastAsia="en-GB"/>
        </w:rPr>
        <w:t xml:space="preserve"> </w:t>
      </w:r>
      <w:proofErr w:type="spellStart"/>
      <w:r w:rsidRPr="00423E8F">
        <w:rPr>
          <w:lang w:val="en-GB" w:eastAsia="en-GB"/>
        </w:rPr>
        <w:t>ovrhu</w:t>
      </w:r>
      <w:proofErr w:type="spellEnd"/>
      <w:r w:rsidRPr="00423E8F">
        <w:rPr>
          <w:lang w:val="en-GB" w:eastAsia="en-GB"/>
        </w:rPr>
        <w:t xml:space="preserve"> </w:t>
      </w:r>
      <w:proofErr w:type="spellStart"/>
      <w:r w:rsidRPr="00423E8F">
        <w:rPr>
          <w:lang w:val="en-GB" w:eastAsia="en-GB"/>
        </w:rPr>
        <w:t>na</w:t>
      </w:r>
      <w:proofErr w:type="spellEnd"/>
      <w:r w:rsidR="00E47A13" w:rsidRPr="00423E8F">
        <w:rPr>
          <w:lang w:val="en-GB" w:eastAsia="en-GB"/>
        </w:rPr>
        <w:t xml:space="preserve"> </w:t>
      </w:r>
      <w:proofErr w:type="spellStart"/>
      <w:r w:rsidRPr="00423E8F">
        <w:rPr>
          <w:lang w:val="en-GB" w:eastAsia="en-GB"/>
        </w:rPr>
        <w:t>drugoj</w:t>
      </w:r>
      <w:proofErr w:type="spellEnd"/>
      <w:r w:rsidRPr="00423E8F">
        <w:rPr>
          <w:lang w:val="en-GB" w:eastAsia="en-GB"/>
        </w:rPr>
        <w:t xml:space="preserve"> </w:t>
      </w:r>
      <w:proofErr w:type="spellStart"/>
      <w:r w:rsidRPr="00423E8F">
        <w:rPr>
          <w:lang w:val="en-GB" w:eastAsia="en-GB"/>
        </w:rPr>
        <w:t>imovini</w:t>
      </w:r>
      <w:proofErr w:type="spellEnd"/>
      <w:r w:rsidRPr="00423E8F">
        <w:rPr>
          <w:lang w:val="en-GB" w:eastAsia="en-GB"/>
        </w:rPr>
        <w:t xml:space="preserve"> </w:t>
      </w:r>
      <w:proofErr w:type="spellStart"/>
      <w:r w:rsidRPr="00423E8F">
        <w:rPr>
          <w:lang w:val="en-GB" w:eastAsia="en-GB"/>
        </w:rPr>
        <w:t>osuđenika</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kada</w:t>
      </w:r>
      <w:proofErr w:type="spellEnd"/>
      <w:r w:rsidRPr="00423E8F">
        <w:rPr>
          <w:lang w:val="en-GB" w:eastAsia="en-GB"/>
        </w:rPr>
        <w:t xml:space="preserve"> je to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Carinska</w:t>
      </w:r>
      <w:proofErr w:type="spellEnd"/>
      <w:r w:rsidRPr="00423E8F">
        <w:rPr>
          <w:lang w:val="en-GB" w:eastAsia="en-GB"/>
        </w:rPr>
        <w:t xml:space="preserve"> uprava.</w:t>
      </w:r>
    </w:p>
    <w:p w14:paraId="6A29AAF7" w14:textId="181CAC0B" w:rsidR="00126F76" w:rsidRPr="00423E8F" w:rsidRDefault="00126F76" w:rsidP="00126F76">
      <w:pPr>
        <w:spacing w:after="135" w:line="276" w:lineRule="auto"/>
        <w:jc w:val="both"/>
        <w:rPr>
          <w:lang w:val="en-GB" w:eastAsia="en-GB"/>
        </w:rPr>
      </w:pPr>
      <w:r w:rsidRPr="00423E8F">
        <w:rPr>
          <w:lang w:val="en-GB" w:eastAsia="en-GB"/>
        </w:rPr>
        <w:t xml:space="preserve">(12)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osuđenik</w:t>
      </w:r>
      <w:proofErr w:type="spellEnd"/>
      <w:r w:rsidRPr="00423E8F">
        <w:rPr>
          <w:lang w:val="en-GB" w:eastAsia="en-GB"/>
        </w:rPr>
        <w:t xml:space="preserve"> koji </w:t>
      </w:r>
      <w:proofErr w:type="spellStart"/>
      <w:r w:rsidRPr="00423E8F">
        <w:rPr>
          <w:lang w:val="en-GB" w:eastAsia="en-GB"/>
        </w:rPr>
        <w:t>nema</w:t>
      </w:r>
      <w:proofErr w:type="spellEnd"/>
      <w:r w:rsidRPr="00423E8F">
        <w:rPr>
          <w:lang w:val="en-GB" w:eastAsia="en-GB"/>
        </w:rPr>
        <w:t xml:space="preserve"> </w:t>
      </w:r>
      <w:proofErr w:type="spellStart"/>
      <w:r w:rsidRPr="00423E8F">
        <w:rPr>
          <w:lang w:val="en-GB" w:eastAsia="en-GB"/>
        </w:rPr>
        <w:t>prebivalište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stalni</w:t>
      </w:r>
      <w:proofErr w:type="spellEnd"/>
      <w:r w:rsidRPr="00423E8F">
        <w:rPr>
          <w:lang w:val="en-GB" w:eastAsia="en-GB"/>
        </w:rPr>
        <w:t xml:space="preserve"> </w:t>
      </w:r>
      <w:proofErr w:type="spellStart"/>
      <w:r w:rsidRPr="00423E8F">
        <w:rPr>
          <w:lang w:val="en-GB" w:eastAsia="en-GB"/>
        </w:rPr>
        <w:t>boravak</w:t>
      </w:r>
      <w:proofErr w:type="spellEnd"/>
      <w:r w:rsidRPr="00423E8F">
        <w:rPr>
          <w:lang w:val="en-GB" w:eastAsia="en-GB"/>
        </w:rPr>
        <w:t xml:space="preserve"> u </w:t>
      </w:r>
      <w:proofErr w:type="spellStart"/>
      <w:r w:rsidRPr="00423E8F">
        <w:rPr>
          <w:lang w:val="en-GB" w:eastAsia="en-GB"/>
        </w:rPr>
        <w:t>Republici</w:t>
      </w:r>
      <w:proofErr w:type="spellEnd"/>
      <w:r w:rsidRPr="00423E8F">
        <w:rPr>
          <w:lang w:val="en-GB" w:eastAsia="en-GB"/>
        </w:rPr>
        <w:t xml:space="preserve"> </w:t>
      </w:r>
      <w:proofErr w:type="spellStart"/>
      <w:r w:rsidRPr="00423E8F">
        <w:rPr>
          <w:lang w:val="en-GB" w:eastAsia="en-GB"/>
        </w:rPr>
        <w:t>Hrvatskoj</w:t>
      </w:r>
      <w:proofErr w:type="spellEnd"/>
      <w:r w:rsidRPr="00423E8F">
        <w:rPr>
          <w:lang w:val="en-GB" w:eastAsia="en-GB"/>
        </w:rPr>
        <w:t xml:space="preserve"> ne </w:t>
      </w:r>
      <w:proofErr w:type="spellStart"/>
      <w:r w:rsidRPr="00423E8F">
        <w:rPr>
          <w:lang w:val="en-GB" w:eastAsia="en-GB"/>
        </w:rPr>
        <w:t>uplati</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u </w:t>
      </w:r>
      <w:proofErr w:type="spellStart"/>
      <w:r w:rsidRPr="00423E8F">
        <w:rPr>
          <w:lang w:val="en-GB" w:eastAsia="en-GB"/>
        </w:rPr>
        <w:t>ostavljenom</w:t>
      </w:r>
      <w:proofErr w:type="spellEnd"/>
      <w:r w:rsidR="00E47A13" w:rsidRPr="00423E8F">
        <w:rPr>
          <w:lang w:val="en-GB" w:eastAsia="en-GB"/>
        </w:rPr>
        <w:t xml:space="preserve"> </w:t>
      </w:r>
      <w:proofErr w:type="spellStart"/>
      <w:r w:rsidRPr="00423E8F">
        <w:rPr>
          <w:lang w:val="en-GB" w:eastAsia="en-GB"/>
        </w:rPr>
        <w:t>roku</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odluke</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koji je </w:t>
      </w:r>
      <w:proofErr w:type="spellStart"/>
      <w:r w:rsidRPr="00423E8F">
        <w:rPr>
          <w:lang w:val="en-GB" w:eastAsia="en-GB"/>
        </w:rPr>
        <w:t>donio</w:t>
      </w:r>
      <w:proofErr w:type="spellEnd"/>
      <w:r w:rsidRPr="00423E8F">
        <w:rPr>
          <w:lang w:val="en-GB" w:eastAsia="en-GB"/>
        </w:rPr>
        <w:t xml:space="preserve"> </w:t>
      </w:r>
      <w:proofErr w:type="spellStart"/>
      <w:r w:rsidRPr="00423E8F">
        <w:rPr>
          <w:lang w:val="en-GB" w:eastAsia="en-GB"/>
        </w:rPr>
        <w:t>presudu</w:t>
      </w:r>
      <w:proofErr w:type="spellEnd"/>
      <w:r w:rsidRPr="00423E8F">
        <w:rPr>
          <w:lang w:val="en-GB" w:eastAsia="en-GB"/>
        </w:rPr>
        <w:t xml:space="preserve"> </w:t>
      </w:r>
      <w:proofErr w:type="spellStart"/>
      <w:r w:rsidRPr="00423E8F">
        <w:rPr>
          <w:lang w:val="en-GB" w:eastAsia="en-GB"/>
        </w:rPr>
        <w:t>rješenjem</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je </w:t>
      </w:r>
      <w:proofErr w:type="spellStart"/>
      <w:r w:rsidRPr="00423E8F">
        <w:rPr>
          <w:lang w:val="en-GB" w:eastAsia="en-GB"/>
        </w:rPr>
        <w:t>odmah</w:t>
      </w:r>
      <w:proofErr w:type="spellEnd"/>
      <w:r w:rsidRPr="00423E8F">
        <w:rPr>
          <w:lang w:val="en-GB" w:eastAsia="en-GB"/>
        </w:rPr>
        <w:t xml:space="preserve"> </w:t>
      </w:r>
      <w:proofErr w:type="spellStart"/>
      <w:r w:rsidRPr="00423E8F">
        <w:rPr>
          <w:lang w:val="en-GB" w:eastAsia="en-GB"/>
        </w:rPr>
        <w:t>zamijeniti</w:t>
      </w:r>
      <w:proofErr w:type="spellEnd"/>
      <w:r w:rsidRPr="00423E8F">
        <w:rPr>
          <w:lang w:val="en-GB" w:eastAsia="en-GB"/>
        </w:rPr>
        <w:t xml:space="preserve"> </w:t>
      </w:r>
      <w:proofErr w:type="spellStart"/>
      <w:r w:rsidRPr="00423E8F">
        <w:rPr>
          <w:lang w:val="en-GB" w:eastAsia="en-GB"/>
        </w:rPr>
        <w:t>zatvorom</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odredbama</w:t>
      </w:r>
      <w:proofErr w:type="spellEnd"/>
      <w:r w:rsidR="00E47A13" w:rsidRPr="00423E8F">
        <w:rPr>
          <w:lang w:val="en-GB" w:eastAsia="en-GB"/>
        </w:rPr>
        <w:t xml:space="preserve">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Kada</w:t>
      </w:r>
      <w:proofErr w:type="spellEnd"/>
      <w:r w:rsidRPr="00423E8F">
        <w:rPr>
          <w:lang w:val="en-GB" w:eastAsia="en-GB"/>
        </w:rPr>
        <w:t xml:space="preserve"> je </w:t>
      </w:r>
      <w:proofErr w:type="spellStart"/>
      <w:r w:rsidRPr="00423E8F">
        <w:rPr>
          <w:lang w:val="en-GB" w:eastAsia="en-GB"/>
        </w:rPr>
        <w:t>odluku</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w:t>
      </w:r>
      <w:proofErr w:type="spellStart"/>
      <w:r w:rsidRPr="00423E8F">
        <w:rPr>
          <w:lang w:val="en-GB" w:eastAsia="en-GB"/>
        </w:rPr>
        <w:t>donijelo</w:t>
      </w:r>
      <w:proofErr w:type="spellEnd"/>
      <w:r w:rsidRPr="00423E8F">
        <w:rPr>
          <w:lang w:val="en-GB" w:eastAsia="en-GB"/>
        </w:rPr>
        <w:t xml:space="preserve"> </w:t>
      </w:r>
      <w:proofErr w:type="spellStart"/>
      <w:r w:rsidRPr="00423E8F">
        <w:rPr>
          <w:lang w:val="en-GB" w:eastAsia="en-GB"/>
        </w:rPr>
        <w:t>tijelo</w:t>
      </w:r>
      <w:proofErr w:type="spellEnd"/>
      <w:r w:rsidRPr="00423E8F">
        <w:rPr>
          <w:lang w:val="en-GB" w:eastAsia="en-GB"/>
        </w:rPr>
        <w:t xml:space="preserve"> </w:t>
      </w:r>
      <w:proofErr w:type="spellStart"/>
      <w:r w:rsidRPr="00423E8F">
        <w:rPr>
          <w:lang w:val="en-GB" w:eastAsia="en-GB"/>
        </w:rPr>
        <w:t>državne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prijedlog</w:t>
      </w:r>
      <w:proofErr w:type="spellEnd"/>
      <w:r w:rsidRPr="00423E8F">
        <w:rPr>
          <w:lang w:val="en-GB" w:eastAsia="en-GB"/>
        </w:rPr>
        <w:t xml:space="preserve"> toga </w:t>
      </w: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rješenje</w:t>
      </w:r>
      <w:proofErr w:type="spellEnd"/>
      <w:r w:rsidRPr="00423E8F">
        <w:rPr>
          <w:lang w:val="en-GB" w:eastAsia="en-GB"/>
        </w:rPr>
        <w:t xml:space="preserve"> </w:t>
      </w:r>
      <w:proofErr w:type="spellStart"/>
      <w:r w:rsidRPr="00423E8F">
        <w:rPr>
          <w:lang w:val="en-GB" w:eastAsia="en-GB"/>
        </w:rPr>
        <w:t>donosi</w:t>
      </w:r>
      <w:proofErr w:type="spellEnd"/>
      <w:r w:rsidRPr="00423E8F">
        <w:rPr>
          <w:lang w:val="en-GB" w:eastAsia="en-GB"/>
        </w:rPr>
        <w:t xml:space="preserve"> </w:t>
      </w:r>
      <w:proofErr w:type="spellStart"/>
      <w:r w:rsidRPr="00423E8F">
        <w:rPr>
          <w:lang w:val="en-GB" w:eastAsia="en-GB"/>
        </w:rPr>
        <w:t>nadležni</w:t>
      </w:r>
      <w:proofErr w:type="spellEnd"/>
      <w:r w:rsidR="00E47A13" w:rsidRPr="00423E8F">
        <w:rPr>
          <w:lang w:val="en-GB" w:eastAsia="en-GB"/>
        </w:rPr>
        <w:t xml:space="preserve"> </w:t>
      </w:r>
      <w:proofErr w:type="spellStart"/>
      <w:r w:rsidRPr="00423E8F">
        <w:rPr>
          <w:lang w:val="en-GB" w:eastAsia="en-GB"/>
        </w:rPr>
        <w:t>općinski</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Žalba</w:t>
      </w:r>
      <w:proofErr w:type="spellEnd"/>
      <w:r w:rsidRPr="00423E8F">
        <w:rPr>
          <w:lang w:val="en-GB" w:eastAsia="en-GB"/>
        </w:rPr>
        <w:t xml:space="preserve"> </w:t>
      </w:r>
      <w:proofErr w:type="spellStart"/>
      <w:r w:rsidRPr="00423E8F">
        <w:rPr>
          <w:lang w:val="en-GB" w:eastAsia="en-GB"/>
        </w:rPr>
        <w:t>protiv</w:t>
      </w:r>
      <w:proofErr w:type="spellEnd"/>
      <w:r w:rsidRPr="00423E8F">
        <w:rPr>
          <w:lang w:val="en-GB" w:eastAsia="en-GB"/>
        </w:rPr>
        <w:t xml:space="preserve"> </w:t>
      </w:r>
      <w:proofErr w:type="spellStart"/>
      <w:r w:rsidRPr="00423E8F">
        <w:rPr>
          <w:lang w:val="en-GB" w:eastAsia="en-GB"/>
        </w:rPr>
        <w:t>rješenja</w:t>
      </w:r>
      <w:proofErr w:type="spellEnd"/>
      <w:r w:rsidRPr="00423E8F">
        <w:rPr>
          <w:lang w:val="en-GB" w:eastAsia="en-GB"/>
        </w:rPr>
        <w:t xml:space="preserve"> o </w:t>
      </w:r>
      <w:proofErr w:type="spellStart"/>
      <w:r w:rsidRPr="00423E8F">
        <w:rPr>
          <w:lang w:val="en-GB" w:eastAsia="en-GB"/>
        </w:rPr>
        <w:t>zamijeni</w:t>
      </w:r>
      <w:proofErr w:type="spellEnd"/>
      <w:r w:rsidRPr="00423E8F">
        <w:rPr>
          <w:lang w:val="en-GB" w:eastAsia="en-GB"/>
        </w:rPr>
        <w:t xml:space="preserve"> ne </w:t>
      </w:r>
      <w:proofErr w:type="spellStart"/>
      <w:r w:rsidRPr="00423E8F">
        <w:rPr>
          <w:lang w:val="en-GB" w:eastAsia="en-GB"/>
        </w:rPr>
        <w:t>odgađa</w:t>
      </w:r>
      <w:proofErr w:type="spellEnd"/>
      <w:r w:rsidRPr="00423E8F">
        <w:rPr>
          <w:lang w:val="en-GB" w:eastAsia="en-GB"/>
        </w:rPr>
        <w:t xml:space="preserve"> </w:t>
      </w:r>
      <w:proofErr w:type="spellStart"/>
      <w:r w:rsidRPr="00423E8F">
        <w:rPr>
          <w:lang w:val="en-GB" w:eastAsia="en-GB"/>
        </w:rPr>
        <w:t>izvršenje</w:t>
      </w:r>
      <w:proofErr w:type="spellEnd"/>
      <w:r w:rsidRPr="00423E8F">
        <w:rPr>
          <w:lang w:val="en-GB" w:eastAsia="en-GB"/>
        </w:rPr>
        <w:t xml:space="preserve"> </w:t>
      </w:r>
      <w:proofErr w:type="spellStart"/>
      <w:r w:rsidRPr="00423E8F">
        <w:rPr>
          <w:lang w:val="en-GB" w:eastAsia="en-GB"/>
        </w:rPr>
        <w:t>rješenja</w:t>
      </w:r>
      <w:proofErr w:type="spellEnd"/>
      <w:r w:rsidRPr="00423E8F">
        <w:rPr>
          <w:lang w:val="en-GB" w:eastAsia="en-GB"/>
        </w:rPr>
        <w:t>.</w:t>
      </w:r>
    </w:p>
    <w:p w14:paraId="1F00D660" w14:textId="77777777" w:rsidR="00E47A13" w:rsidRPr="00423E8F" w:rsidRDefault="00E47A13" w:rsidP="00126F76">
      <w:pPr>
        <w:spacing w:after="135" w:line="276" w:lineRule="auto"/>
        <w:jc w:val="both"/>
        <w:rPr>
          <w:lang w:val="en-GB" w:eastAsia="en-GB"/>
        </w:rPr>
      </w:pPr>
    </w:p>
    <w:p w14:paraId="1C9EB9AE" w14:textId="77777777" w:rsidR="00126F76" w:rsidRPr="00423E8F" w:rsidRDefault="00126F76"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183.</w:t>
      </w:r>
    </w:p>
    <w:p w14:paraId="104607C1" w14:textId="77777777" w:rsidR="00126F76" w:rsidRPr="00423E8F" w:rsidRDefault="00126F76" w:rsidP="00126F76">
      <w:pPr>
        <w:spacing w:after="135" w:line="276" w:lineRule="auto"/>
        <w:jc w:val="both"/>
        <w:rPr>
          <w:lang w:val="en-GB" w:eastAsia="en-GB"/>
        </w:rPr>
      </w:pPr>
      <w:r w:rsidRPr="00423E8F">
        <w:rPr>
          <w:lang w:val="en-GB" w:eastAsia="en-GB"/>
        </w:rPr>
        <w:t xml:space="preserve">(1) U </w:t>
      </w:r>
      <w:proofErr w:type="spellStart"/>
      <w:r w:rsidRPr="00423E8F">
        <w:rPr>
          <w:lang w:val="en-GB" w:eastAsia="en-GB"/>
        </w:rPr>
        <w:t>presudi</w:t>
      </w:r>
      <w:proofErr w:type="spellEnd"/>
      <w:r w:rsidRPr="00423E8F">
        <w:rPr>
          <w:lang w:val="en-GB" w:eastAsia="en-GB"/>
        </w:rPr>
        <w:t xml:space="preserve"> </w:t>
      </w:r>
      <w:proofErr w:type="spellStart"/>
      <w:r w:rsidRPr="00423E8F">
        <w:rPr>
          <w:lang w:val="en-GB" w:eastAsia="en-GB"/>
        </w:rPr>
        <w:t>kojom</w:t>
      </w:r>
      <w:proofErr w:type="spellEnd"/>
      <w:r w:rsidRPr="00423E8F">
        <w:rPr>
          <w:lang w:val="en-GB" w:eastAsia="en-GB"/>
        </w:rPr>
        <w:t xml:space="preserve"> se </w:t>
      </w:r>
      <w:proofErr w:type="spellStart"/>
      <w:r w:rsidRPr="00423E8F">
        <w:rPr>
          <w:lang w:val="en-GB" w:eastAsia="en-GB"/>
        </w:rPr>
        <w:t>okrivljenik</w:t>
      </w:r>
      <w:proofErr w:type="spellEnd"/>
      <w:r w:rsidRPr="00423E8F">
        <w:rPr>
          <w:lang w:val="en-GB" w:eastAsia="en-GB"/>
        </w:rPr>
        <w:t xml:space="preserve"> </w:t>
      </w:r>
      <w:proofErr w:type="spellStart"/>
      <w:r w:rsidRPr="00423E8F">
        <w:rPr>
          <w:lang w:val="en-GB" w:eastAsia="en-GB"/>
        </w:rPr>
        <w:t>proglašava</w:t>
      </w:r>
      <w:proofErr w:type="spellEnd"/>
      <w:r w:rsidRPr="00423E8F">
        <w:rPr>
          <w:lang w:val="en-GB" w:eastAsia="en-GB"/>
        </w:rPr>
        <w:t xml:space="preserve"> </w:t>
      </w:r>
      <w:proofErr w:type="spellStart"/>
      <w:r w:rsidRPr="00423E8F">
        <w:rPr>
          <w:lang w:val="en-GB" w:eastAsia="en-GB"/>
        </w:rPr>
        <w:t>krivim</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izreći</w:t>
      </w:r>
      <w:proofErr w:type="spellEnd"/>
      <w:r w:rsidRPr="00423E8F">
        <w:rPr>
          <w:lang w:val="en-GB" w:eastAsia="en-GB"/>
        </w:rPr>
        <w:t>:</w:t>
      </w:r>
    </w:p>
    <w:p w14:paraId="5A30B275" w14:textId="1370985D" w:rsidR="00126F76" w:rsidRPr="00423E8F" w:rsidRDefault="00126F76" w:rsidP="00126F76">
      <w:pPr>
        <w:spacing w:after="135" w:line="276" w:lineRule="auto"/>
        <w:jc w:val="both"/>
        <w:rPr>
          <w:lang w:val="en-GB" w:eastAsia="en-GB"/>
        </w:rPr>
      </w:pPr>
      <w:r w:rsidRPr="00423E8F">
        <w:rPr>
          <w:lang w:val="en-GB" w:eastAsia="en-GB"/>
        </w:rPr>
        <w:t xml:space="preserve">1. za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djelo</w:t>
      </w:r>
      <w:proofErr w:type="spellEnd"/>
      <w:r w:rsidRPr="00423E8F">
        <w:rPr>
          <w:lang w:val="en-GB" w:eastAsia="en-GB"/>
        </w:rPr>
        <w:t xml:space="preserve"> se </w:t>
      </w:r>
      <w:proofErr w:type="spellStart"/>
      <w:r w:rsidRPr="00423E8F">
        <w:rPr>
          <w:lang w:val="en-GB" w:eastAsia="en-GB"/>
        </w:rPr>
        <w:t>proglašava</w:t>
      </w:r>
      <w:proofErr w:type="spellEnd"/>
      <w:r w:rsidRPr="00423E8F">
        <w:rPr>
          <w:lang w:val="en-GB" w:eastAsia="en-GB"/>
        </w:rPr>
        <w:t xml:space="preserve"> </w:t>
      </w:r>
      <w:proofErr w:type="spellStart"/>
      <w:r w:rsidRPr="00423E8F">
        <w:rPr>
          <w:lang w:val="en-GB" w:eastAsia="en-GB"/>
        </w:rPr>
        <w:t>krivim</w:t>
      </w:r>
      <w:proofErr w:type="spellEnd"/>
      <w:r w:rsidRPr="00423E8F">
        <w:rPr>
          <w:lang w:val="en-GB" w:eastAsia="en-GB"/>
        </w:rPr>
        <w:t xml:space="preserve">, </w:t>
      </w:r>
      <w:proofErr w:type="spellStart"/>
      <w:r w:rsidRPr="00423E8F">
        <w:rPr>
          <w:lang w:val="en-GB" w:eastAsia="en-GB"/>
        </w:rPr>
        <w:t>uz</w:t>
      </w:r>
      <w:proofErr w:type="spellEnd"/>
      <w:r w:rsidRPr="00423E8F">
        <w:rPr>
          <w:lang w:val="en-GB" w:eastAsia="en-GB"/>
        </w:rPr>
        <w:t xml:space="preserve"> </w:t>
      </w:r>
      <w:proofErr w:type="spellStart"/>
      <w:r w:rsidRPr="00423E8F">
        <w:rPr>
          <w:lang w:val="en-GB" w:eastAsia="en-GB"/>
        </w:rPr>
        <w:t>naznaku</w:t>
      </w:r>
      <w:proofErr w:type="spellEnd"/>
      <w:r w:rsidRPr="00423E8F">
        <w:rPr>
          <w:lang w:val="en-GB" w:eastAsia="en-GB"/>
        </w:rPr>
        <w:t xml:space="preserve"> </w:t>
      </w:r>
      <w:proofErr w:type="spellStart"/>
      <w:r w:rsidRPr="00423E8F">
        <w:rPr>
          <w:lang w:val="en-GB" w:eastAsia="en-GB"/>
        </w:rPr>
        <w:t>činjenica</w:t>
      </w:r>
      <w:proofErr w:type="spellEnd"/>
      <w:r w:rsidRPr="00423E8F">
        <w:rPr>
          <w:lang w:val="en-GB" w:eastAsia="en-GB"/>
        </w:rPr>
        <w:t xml:space="preserve"> i </w:t>
      </w:r>
      <w:proofErr w:type="spellStart"/>
      <w:r w:rsidRPr="00423E8F">
        <w:rPr>
          <w:lang w:val="en-GB" w:eastAsia="en-GB"/>
        </w:rPr>
        <w:t>okolnosti</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w:t>
      </w:r>
      <w:proofErr w:type="spellStart"/>
      <w:r w:rsidRPr="00423E8F">
        <w:rPr>
          <w:lang w:val="en-GB" w:eastAsia="en-GB"/>
        </w:rPr>
        <w:t>čine</w:t>
      </w:r>
      <w:proofErr w:type="spellEnd"/>
      <w:r w:rsidRPr="00423E8F">
        <w:rPr>
          <w:lang w:val="en-GB" w:eastAsia="en-GB"/>
        </w:rPr>
        <w:t xml:space="preserve"> </w:t>
      </w:r>
      <w:proofErr w:type="spellStart"/>
      <w:r w:rsidRPr="00423E8F">
        <w:rPr>
          <w:lang w:val="en-GB" w:eastAsia="en-GB"/>
        </w:rPr>
        <w:t>obilježje</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te</w:t>
      </w:r>
      <w:proofErr w:type="spellEnd"/>
      <w:r w:rsidRPr="00423E8F">
        <w:rPr>
          <w:lang w:val="en-GB" w:eastAsia="en-GB"/>
        </w:rPr>
        <w:t xml:space="preserve"> </w:t>
      </w:r>
      <w:proofErr w:type="spellStart"/>
      <w:r w:rsidRPr="00423E8F">
        <w:rPr>
          <w:lang w:val="en-GB" w:eastAsia="en-GB"/>
        </w:rPr>
        <w:t>onih</w:t>
      </w:r>
      <w:proofErr w:type="spellEnd"/>
      <w:r w:rsidRPr="00423E8F">
        <w:rPr>
          <w:lang w:val="en-GB" w:eastAsia="en-GB"/>
        </w:rPr>
        <w:t xml:space="preserve"> o </w:t>
      </w:r>
      <w:proofErr w:type="spellStart"/>
      <w:r w:rsidRPr="00423E8F">
        <w:rPr>
          <w:lang w:val="en-GB" w:eastAsia="en-GB"/>
        </w:rPr>
        <w:t>kojima</w:t>
      </w:r>
      <w:proofErr w:type="spellEnd"/>
      <w:r w:rsidRPr="00423E8F">
        <w:rPr>
          <w:lang w:val="en-GB" w:eastAsia="en-GB"/>
        </w:rPr>
        <w:t xml:space="preserve"> </w:t>
      </w:r>
      <w:proofErr w:type="spellStart"/>
      <w:r w:rsidRPr="00423E8F">
        <w:rPr>
          <w:lang w:val="en-GB" w:eastAsia="en-GB"/>
        </w:rPr>
        <w:t>ovisi</w:t>
      </w:r>
      <w:proofErr w:type="spellEnd"/>
      <w:r w:rsidRPr="00423E8F">
        <w:rPr>
          <w:lang w:val="en-GB" w:eastAsia="en-GB"/>
        </w:rPr>
        <w:t xml:space="preserve"> </w:t>
      </w:r>
      <w:proofErr w:type="spellStart"/>
      <w:r w:rsidRPr="00423E8F">
        <w:rPr>
          <w:lang w:val="en-GB" w:eastAsia="en-GB"/>
        </w:rPr>
        <w:t>primjena</w:t>
      </w:r>
      <w:proofErr w:type="spellEnd"/>
      <w:r w:rsidRPr="00423E8F">
        <w:rPr>
          <w:lang w:val="en-GB" w:eastAsia="en-GB"/>
        </w:rPr>
        <w:t xml:space="preserve">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i </w:t>
      </w:r>
      <w:proofErr w:type="spellStart"/>
      <w:r w:rsidRPr="00423E8F">
        <w:rPr>
          <w:lang w:val="en-GB" w:eastAsia="en-GB"/>
        </w:rPr>
        <w:t>propisa</w:t>
      </w:r>
      <w:proofErr w:type="spellEnd"/>
      <w:r w:rsidRPr="00423E8F">
        <w:rPr>
          <w:lang w:val="en-GB" w:eastAsia="en-GB"/>
        </w:rPr>
        <w:t xml:space="preserve"> </w:t>
      </w:r>
      <w:proofErr w:type="spellStart"/>
      <w:r w:rsidRPr="00423E8F">
        <w:rPr>
          <w:lang w:val="en-GB" w:eastAsia="en-GB"/>
        </w:rPr>
        <w:t>kojim</w:t>
      </w:r>
      <w:proofErr w:type="spellEnd"/>
      <w:r w:rsidRPr="00423E8F">
        <w:rPr>
          <w:lang w:val="en-GB" w:eastAsia="en-GB"/>
        </w:rPr>
        <w:t xml:space="preserve"> je </w:t>
      </w:r>
      <w:proofErr w:type="spellStart"/>
      <w:r w:rsidRPr="00423E8F">
        <w:rPr>
          <w:lang w:val="en-GB" w:eastAsia="en-GB"/>
        </w:rPr>
        <w:t>prekršaj</w:t>
      </w:r>
      <w:proofErr w:type="spellEnd"/>
      <w:r w:rsidRPr="00423E8F">
        <w:rPr>
          <w:lang w:val="en-GB" w:eastAsia="en-GB"/>
        </w:rPr>
        <w:t xml:space="preserve"> </w:t>
      </w:r>
      <w:proofErr w:type="spellStart"/>
      <w:r w:rsidRPr="00423E8F">
        <w:rPr>
          <w:lang w:val="en-GB" w:eastAsia="en-GB"/>
        </w:rPr>
        <w:t>propisan</w:t>
      </w:r>
      <w:proofErr w:type="spellEnd"/>
      <w:r w:rsidRPr="00423E8F">
        <w:rPr>
          <w:lang w:val="en-GB" w:eastAsia="en-GB"/>
        </w:rPr>
        <w:t>,</w:t>
      </w:r>
    </w:p>
    <w:p w14:paraId="193B16B0" w14:textId="77777777" w:rsidR="00126F76" w:rsidRPr="00423E8F" w:rsidRDefault="00126F76" w:rsidP="00126F76">
      <w:pPr>
        <w:spacing w:after="135" w:line="276" w:lineRule="auto"/>
        <w:jc w:val="both"/>
        <w:rPr>
          <w:lang w:val="en-GB" w:eastAsia="en-GB"/>
        </w:rPr>
      </w:pPr>
      <w:r w:rsidRPr="00423E8F">
        <w:rPr>
          <w:lang w:val="en-GB" w:eastAsia="en-GB"/>
        </w:rPr>
        <w:t xml:space="preserve">2. </w:t>
      </w:r>
      <w:proofErr w:type="spellStart"/>
      <w:r w:rsidRPr="00423E8F">
        <w:rPr>
          <w:lang w:val="en-GB" w:eastAsia="en-GB"/>
        </w:rPr>
        <w:t>naziv</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propisu</w:t>
      </w:r>
      <w:proofErr w:type="spellEnd"/>
      <w:r w:rsidRPr="00423E8F">
        <w:rPr>
          <w:lang w:val="en-GB" w:eastAsia="en-GB"/>
        </w:rPr>
        <w:t xml:space="preserve"> </w:t>
      </w:r>
      <w:proofErr w:type="spellStart"/>
      <w:r w:rsidRPr="00423E8F">
        <w:rPr>
          <w:lang w:val="en-GB" w:eastAsia="en-GB"/>
        </w:rPr>
        <w:t>kojim</w:t>
      </w:r>
      <w:proofErr w:type="spellEnd"/>
      <w:r w:rsidRPr="00423E8F">
        <w:rPr>
          <w:lang w:val="en-GB" w:eastAsia="en-GB"/>
        </w:rPr>
        <w:t xml:space="preserve"> je </w:t>
      </w:r>
      <w:proofErr w:type="spellStart"/>
      <w:r w:rsidRPr="00423E8F">
        <w:rPr>
          <w:lang w:val="en-GB" w:eastAsia="en-GB"/>
        </w:rPr>
        <w:t>propisan</w:t>
      </w:r>
      <w:proofErr w:type="spellEnd"/>
      <w:r w:rsidRPr="00423E8F">
        <w:rPr>
          <w:lang w:val="en-GB" w:eastAsia="en-GB"/>
        </w:rPr>
        <w:t>,</w:t>
      </w:r>
    </w:p>
    <w:p w14:paraId="0AE20BCC" w14:textId="77777777" w:rsidR="00126F76" w:rsidRPr="00423E8F" w:rsidRDefault="00126F76" w:rsidP="00126F76">
      <w:pPr>
        <w:spacing w:after="135" w:line="276" w:lineRule="auto"/>
        <w:jc w:val="both"/>
        <w:rPr>
          <w:lang w:val="en-GB" w:eastAsia="en-GB"/>
        </w:rPr>
      </w:pPr>
      <w:r w:rsidRPr="00423E8F">
        <w:rPr>
          <w:lang w:val="en-GB" w:eastAsia="en-GB"/>
        </w:rPr>
        <w:t xml:space="preserve">3. </w:t>
      </w:r>
      <w:proofErr w:type="spellStart"/>
      <w:r w:rsidRPr="00423E8F">
        <w:rPr>
          <w:lang w:val="en-GB" w:eastAsia="en-GB"/>
        </w:rPr>
        <w:t>koja</w:t>
      </w:r>
      <w:proofErr w:type="spellEnd"/>
      <w:r w:rsidRPr="00423E8F">
        <w:rPr>
          <w:lang w:val="en-GB" w:eastAsia="en-GB"/>
        </w:rPr>
        <w:t xml:space="preserve"> se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izriče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druga</w:t>
      </w:r>
      <w:proofErr w:type="spellEnd"/>
      <w:r w:rsidRPr="00423E8F">
        <w:rPr>
          <w:lang w:val="en-GB" w:eastAsia="en-GB"/>
        </w:rPr>
        <w:t xml:space="preserve"> </w:t>
      </w:r>
      <w:proofErr w:type="spellStart"/>
      <w:r w:rsidRPr="00423E8F">
        <w:rPr>
          <w:lang w:val="en-GB" w:eastAsia="en-GB"/>
        </w:rPr>
        <w:t>mjera</w:t>
      </w:r>
      <w:proofErr w:type="spellEnd"/>
      <w:r w:rsidRPr="00423E8F">
        <w:rPr>
          <w:lang w:val="en-GB" w:eastAsia="en-GB"/>
        </w:rPr>
        <w:t xml:space="preserve"> </w:t>
      </w:r>
      <w:proofErr w:type="spellStart"/>
      <w:r w:rsidRPr="00423E8F">
        <w:rPr>
          <w:lang w:val="en-GB" w:eastAsia="en-GB"/>
        </w:rPr>
        <w:t>primjenjuje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se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odredbama</w:t>
      </w:r>
      <w:proofErr w:type="spellEnd"/>
      <w:r w:rsidRPr="00423E8F">
        <w:rPr>
          <w:lang w:val="en-GB" w:eastAsia="en-GB"/>
        </w:rPr>
        <w:t xml:space="preserve">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oslobađa</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w:t>
      </w:r>
    </w:p>
    <w:p w14:paraId="1CEB4AE2" w14:textId="77777777" w:rsidR="00126F76" w:rsidRPr="00423E8F" w:rsidRDefault="00126F76" w:rsidP="00126F76">
      <w:pPr>
        <w:spacing w:after="135" w:line="276" w:lineRule="auto"/>
        <w:jc w:val="both"/>
        <w:rPr>
          <w:lang w:val="en-GB" w:eastAsia="en-GB"/>
        </w:rPr>
      </w:pPr>
      <w:r w:rsidRPr="00423E8F">
        <w:rPr>
          <w:lang w:val="en-GB" w:eastAsia="en-GB"/>
        </w:rPr>
        <w:t xml:space="preserve">4. </w:t>
      </w:r>
      <w:proofErr w:type="spellStart"/>
      <w:r w:rsidRPr="00423E8F">
        <w:rPr>
          <w:lang w:val="en-GB" w:eastAsia="en-GB"/>
        </w:rPr>
        <w:t>koja</w:t>
      </w:r>
      <w:proofErr w:type="spellEnd"/>
      <w:r w:rsidRPr="00423E8F">
        <w:rPr>
          <w:lang w:val="en-GB" w:eastAsia="en-GB"/>
        </w:rPr>
        <w:t xml:space="preserve"> se </w:t>
      </w:r>
      <w:proofErr w:type="spellStart"/>
      <w:r w:rsidRPr="00423E8F">
        <w:rPr>
          <w:lang w:val="en-GB" w:eastAsia="en-GB"/>
        </w:rPr>
        <w:t>zaštitna</w:t>
      </w:r>
      <w:proofErr w:type="spellEnd"/>
      <w:r w:rsidRPr="00423E8F">
        <w:rPr>
          <w:lang w:val="en-GB" w:eastAsia="en-GB"/>
        </w:rPr>
        <w:t xml:space="preserve"> </w:t>
      </w:r>
      <w:proofErr w:type="spellStart"/>
      <w:r w:rsidRPr="00423E8F">
        <w:rPr>
          <w:lang w:val="en-GB" w:eastAsia="en-GB"/>
        </w:rPr>
        <w:t>mjera</w:t>
      </w:r>
      <w:proofErr w:type="spellEnd"/>
      <w:r w:rsidRPr="00423E8F">
        <w:rPr>
          <w:lang w:val="en-GB" w:eastAsia="en-GB"/>
        </w:rPr>
        <w:t xml:space="preserve"> </w:t>
      </w:r>
      <w:proofErr w:type="spellStart"/>
      <w:r w:rsidRPr="00423E8F">
        <w:rPr>
          <w:lang w:val="en-GB" w:eastAsia="en-GB"/>
        </w:rPr>
        <w:t>primjenjuje</w:t>
      </w:r>
      <w:proofErr w:type="spellEnd"/>
      <w:r w:rsidRPr="00423E8F">
        <w:rPr>
          <w:lang w:val="en-GB" w:eastAsia="en-GB"/>
        </w:rPr>
        <w:t xml:space="preserve"> i </w:t>
      </w:r>
      <w:proofErr w:type="spellStart"/>
      <w:r w:rsidRPr="00423E8F">
        <w:rPr>
          <w:lang w:val="en-GB" w:eastAsia="en-GB"/>
        </w:rPr>
        <w:t>oduzima</w:t>
      </w:r>
      <w:proofErr w:type="spellEnd"/>
      <w:r w:rsidRPr="00423E8F">
        <w:rPr>
          <w:lang w:val="en-GB" w:eastAsia="en-GB"/>
        </w:rPr>
        <w:t xml:space="preserve"> li se </w:t>
      </w:r>
      <w:proofErr w:type="spellStart"/>
      <w:r w:rsidRPr="00423E8F">
        <w:rPr>
          <w:lang w:val="en-GB" w:eastAsia="en-GB"/>
        </w:rPr>
        <w:t>imovinska</w:t>
      </w:r>
      <w:proofErr w:type="spellEnd"/>
      <w:r w:rsidRPr="00423E8F">
        <w:rPr>
          <w:lang w:val="en-GB" w:eastAsia="en-GB"/>
        </w:rPr>
        <w:t xml:space="preserve"> </w:t>
      </w:r>
      <w:proofErr w:type="spellStart"/>
      <w:r w:rsidRPr="00423E8F">
        <w:rPr>
          <w:lang w:val="en-GB" w:eastAsia="en-GB"/>
        </w:rPr>
        <w:t>korist</w:t>
      </w:r>
      <w:proofErr w:type="spellEnd"/>
      <w:r w:rsidRPr="00423E8F">
        <w:rPr>
          <w:lang w:val="en-GB" w:eastAsia="en-GB"/>
        </w:rPr>
        <w:t>,</w:t>
      </w:r>
    </w:p>
    <w:p w14:paraId="09A4754E" w14:textId="77777777" w:rsidR="00126F76" w:rsidRPr="00423E8F" w:rsidRDefault="00126F76" w:rsidP="00126F76">
      <w:pPr>
        <w:spacing w:after="135" w:line="276" w:lineRule="auto"/>
        <w:jc w:val="both"/>
        <w:rPr>
          <w:lang w:val="en-GB" w:eastAsia="en-GB"/>
        </w:rPr>
      </w:pPr>
      <w:r w:rsidRPr="00423E8F">
        <w:rPr>
          <w:lang w:val="en-GB" w:eastAsia="en-GB"/>
        </w:rPr>
        <w:t xml:space="preserve">5. </w:t>
      </w:r>
      <w:proofErr w:type="spellStart"/>
      <w:r w:rsidRPr="00423E8F">
        <w:rPr>
          <w:lang w:val="en-GB" w:eastAsia="en-GB"/>
        </w:rPr>
        <w:t>odluku</w:t>
      </w:r>
      <w:proofErr w:type="spellEnd"/>
      <w:r w:rsidRPr="00423E8F">
        <w:rPr>
          <w:lang w:val="en-GB" w:eastAsia="en-GB"/>
        </w:rPr>
        <w:t xml:space="preserve"> o </w:t>
      </w:r>
      <w:proofErr w:type="spellStart"/>
      <w:r w:rsidRPr="00423E8F">
        <w:rPr>
          <w:lang w:val="en-GB" w:eastAsia="en-GB"/>
        </w:rPr>
        <w:t>uračunavanju</w:t>
      </w:r>
      <w:proofErr w:type="spellEnd"/>
      <w:r w:rsidRPr="00423E8F">
        <w:rPr>
          <w:lang w:val="en-GB" w:eastAsia="en-GB"/>
        </w:rPr>
        <w:t xml:space="preserve"> </w:t>
      </w:r>
      <w:proofErr w:type="spellStart"/>
      <w:r w:rsidRPr="00423E8F">
        <w:rPr>
          <w:lang w:val="en-GB" w:eastAsia="en-GB"/>
        </w:rPr>
        <w:t>zadržavanja</w:t>
      </w:r>
      <w:proofErr w:type="spellEnd"/>
      <w:r w:rsidRPr="00423E8F">
        <w:rPr>
          <w:lang w:val="en-GB" w:eastAsia="en-GB"/>
        </w:rPr>
        <w:t xml:space="preserve"> i </w:t>
      </w:r>
      <w:proofErr w:type="spellStart"/>
      <w:r w:rsidRPr="00423E8F">
        <w:rPr>
          <w:lang w:val="en-GB" w:eastAsia="en-GB"/>
        </w:rPr>
        <w:t>svakom</w:t>
      </w:r>
      <w:proofErr w:type="spellEnd"/>
      <w:r w:rsidRPr="00423E8F">
        <w:rPr>
          <w:lang w:val="en-GB" w:eastAsia="en-GB"/>
        </w:rPr>
        <w:t xml:space="preserve"> </w:t>
      </w:r>
      <w:proofErr w:type="spellStart"/>
      <w:r w:rsidRPr="00423E8F">
        <w:rPr>
          <w:lang w:val="en-GB" w:eastAsia="en-GB"/>
        </w:rPr>
        <w:t>lišenju</w:t>
      </w:r>
      <w:proofErr w:type="spellEnd"/>
      <w:r w:rsidRPr="00423E8F">
        <w:rPr>
          <w:lang w:val="en-GB" w:eastAsia="en-GB"/>
        </w:rPr>
        <w:t xml:space="preserve"> </w:t>
      </w:r>
      <w:proofErr w:type="spellStart"/>
      <w:r w:rsidRPr="00423E8F">
        <w:rPr>
          <w:lang w:val="en-GB" w:eastAsia="en-GB"/>
        </w:rPr>
        <w:t>slobode</w:t>
      </w:r>
      <w:proofErr w:type="spellEnd"/>
      <w:r w:rsidRPr="00423E8F">
        <w:rPr>
          <w:lang w:val="en-GB" w:eastAsia="en-GB"/>
        </w:rPr>
        <w:t>,</w:t>
      </w:r>
    </w:p>
    <w:p w14:paraId="0534E378" w14:textId="77777777" w:rsidR="00126F76" w:rsidRPr="00423E8F" w:rsidRDefault="00126F76" w:rsidP="00126F76">
      <w:pPr>
        <w:spacing w:after="135" w:line="276" w:lineRule="auto"/>
        <w:jc w:val="both"/>
        <w:rPr>
          <w:lang w:val="en-GB" w:eastAsia="en-GB"/>
        </w:rPr>
      </w:pPr>
      <w:r w:rsidRPr="00423E8F">
        <w:rPr>
          <w:lang w:val="en-GB" w:eastAsia="en-GB"/>
        </w:rPr>
        <w:t xml:space="preserve">6. </w:t>
      </w:r>
      <w:proofErr w:type="spellStart"/>
      <w:r w:rsidRPr="00423E8F">
        <w:rPr>
          <w:lang w:val="en-GB" w:eastAsia="en-GB"/>
        </w:rPr>
        <w:t>odluku</w:t>
      </w:r>
      <w:proofErr w:type="spellEnd"/>
      <w:r w:rsidRPr="00423E8F">
        <w:rPr>
          <w:lang w:val="en-GB" w:eastAsia="en-GB"/>
        </w:rPr>
        <w:t xml:space="preserve"> o </w:t>
      </w:r>
      <w:proofErr w:type="spellStart"/>
      <w:r w:rsidRPr="00423E8F">
        <w:rPr>
          <w:lang w:val="en-GB" w:eastAsia="en-GB"/>
        </w:rPr>
        <w:t>troškovima</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te</w:t>
      </w:r>
      <w:proofErr w:type="spellEnd"/>
      <w:r w:rsidRPr="00423E8F">
        <w:rPr>
          <w:lang w:val="en-GB" w:eastAsia="en-GB"/>
        </w:rPr>
        <w:t xml:space="preserve"> </w:t>
      </w:r>
      <w:proofErr w:type="spellStart"/>
      <w:r w:rsidRPr="00423E8F">
        <w:rPr>
          <w:lang w:val="en-GB" w:eastAsia="en-GB"/>
        </w:rPr>
        <w:t>imovinskopravnom</w:t>
      </w:r>
      <w:proofErr w:type="spellEnd"/>
      <w:r w:rsidRPr="00423E8F">
        <w:rPr>
          <w:lang w:val="en-GB" w:eastAsia="en-GB"/>
        </w:rPr>
        <w:t xml:space="preserve"> </w:t>
      </w:r>
      <w:proofErr w:type="spellStart"/>
      <w:r w:rsidRPr="00423E8F">
        <w:rPr>
          <w:lang w:val="en-GB" w:eastAsia="en-GB"/>
        </w:rPr>
        <w:t>zahtjevu</w:t>
      </w:r>
      <w:proofErr w:type="spellEnd"/>
      <w:r w:rsidRPr="00423E8F">
        <w:rPr>
          <w:lang w:val="en-GB" w:eastAsia="en-GB"/>
        </w:rPr>
        <w:t>.</w:t>
      </w:r>
    </w:p>
    <w:p w14:paraId="3F975073" w14:textId="5F84DC0B" w:rsidR="00126F76" w:rsidRPr="00423E8F" w:rsidRDefault="00126F76" w:rsidP="00126F76">
      <w:pPr>
        <w:spacing w:after="135" w:line="276" w:lineRule="auto"/>
        <w:jc w:val="both"/>
        <w:rPr>
          <w:lang w:val="en-GB" w:eastAsia="en-GB"/>
        </w:rPr>
      </w:pPr>
      <w:r w:rsidRPr="00423E8F">
        <w:rPr>
          <w:lang w:val="en-GB" w:eastAsia="en-GB"/>
        </w:rPr>
        <w:lastRenderedPageBreak/>
        <w:t xml:space="preserve">(2)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okrivljeniku</w:t>
      </w:r>
      <w:proofErr w:type="spellEnd"/>
      <w:r w:rsidRPr="00423E8F">
        <w:rPr>
          <w:lang w:val="en-GB" w:eastAsia="en-GB"/>
        </w:rPr>
        <w:t xml:space="preserve"> </w:t>
      </w:r>
      <w:proofErr w:type="spellStart"/>
      <w:r w:rsidRPr="00423E8F">
        <w:rPr>
          <w:lang w:val="en-GB" w:eastAsia="en-GB"/>
        </w:rPr>
        <w:t>izrečena</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u </w:t>
      </w:r>
      <w:proofErr w:type="spellStart"/>
      <w:r w:rsidRPr="00423E8F">
        <w:rPr>
          <w:lang w:val="en-GB" w:eastAsia="en-GB"/>
        </w:rPr>
        <w:t>presudi</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odrediti</w:t>
      </w:r>
      <w:proofErr w:type="spellEnd"/>
      <w:r w:rsidRPr="00423E8F">
        <w:rPr>
          <w:lang w:val="en-GB" w:eastAsia="en-GB"/>
        </w:rPr>
        <w:t xml:space="preserve"> </w:t>
      </w:r>
      <w:proofErr w:type="spellStart"/>
      <w:r w:rsidRPr="00423E8F">
        <w:rPr>
          <w:lang w:val="en-GB" w:eastAsia="en-GB"/>
        </w:rPr>
        <w:t>rok</w:t>
      </w:r>
      <w:proofErr w:type="spellEnd"/>
      <w:r w:rsidRPr="00423E8F">
        <w:rPr>
          <w:lang w:val="en-GB" w:eastAsia="en-GB"/>
        </w:rPr>
        <w:t xml:space="preserve"> </w:t>
      </w:r>
      <w:proofErr w:type="spellStart"/>
      <w:r w:rsidRPr="00423E8F">
        <w:rPr>
          <w:lang w:val="en-GB" w:eastAsia="en-GB"/>
        </w:rPr>
        <w:t>njezina</w:t>
      </w:r>
      <w:proofErr w:type="spellEnd"/>
      <w:r w:rsidRPr="00423E8F">
        <w:rPr>
          <w:lang w:val="en-GB" w:eastAsia="en-GB"/>
        </w:rPr>
        <w:t xml:space="preserve"> </w:t>
      </w:r>
      <w:proofErr w:type="spellStart"/>
      <w:r w:rsidRPr="00423E8F">
        <w:rPr>
          <w:lang w:val="en-GB" w:eastAsia="en-GB"/>
        </w:rPr>
        <w:t>plaćanja</w:t>
      </w:r>
      <w:proofErr w:type="spellEnd"/>
      <w:r w:rsidRPr="00423E8F">
        <w:rPr>
          <w:lang w:val="en-GB" w:eastAsia="en-GB"/>
        </w:rPr>
        <w:t xml:space="preserve">. </w:t>
      </w:r>
      <w:proofErr w:type="spellStart"/>
      <w:r w:rsidRPr="00423E8F">
        <w:rPr>
          <w:lang w:val="en-GB" w:eastAsia="en-GB"/>
        </w:rPr>
        <w:t>Okrivljenika</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također</w:t>
      </w:r>
      <w:proofErr w:type="spellEnd"/>
      <w:r w:rsidRPr="00423E8F">
        <w:rPr>
          <w:lang w:val="en-GB" w:eastAsia="en-GB"/>
        </w:rPr>
        <w:t xml:space="preserve"> </w:t>
      </w:r>
      <w:proofErr w:type="spellStart"/>
      <w:r w:rsidRPr="00423E8F">
        <w:rPr>
          <w:lang w:val="en-GB" w:eastAsia="en-GB"/>
        </w:rPr>
        <w:t>upozoriti</w:t>
      </w:r>
      <w:proofErr w:type="spellEnd"/>
      <w:r w:rsidRPr="00423E8F">
        <w:rPr>
          <w:lang w:val="en-GB" w:eastAsia="en-GB"/>
        </w:rPr>
        <w:t xml:space="preserve"> da </w:t>
      </w:r>
      <w:proofErr w:type="spellStart"/>
      <w:r w:rsidRPr="00423E8F">
        <w:rPr>
          <w:lang w:val="en-GB" w:eastAsia="en-GB"/>
        </w:rPr>
        <w:t>ako</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koji mu je </w:t>
      </w:r>
      <w:proofErr w:type="spellStart"/>
      <w:r w:rsidRPr="00423E8F">
        <w:rPr>
          <w:lang w:val="en-GB" w:eastAsia="en-GB"/>
        </w:rPr>
        <w:t>određen</w:t>
      </w:r>
      <w:proofErr w:type="spellEnd"/>
      <w:r w:rsidRPr="00423E8F">
        <w:rPr>
          <w:lang w:val="en-GB" w:eastAsia="en-GB"/>
        </w:rPr>
        <w:t xml:space="preserve"> za </w:t>
      </w:r>
      <w:proofErr w:type="spellStart"/>
      <w:r w:rsidRPr="00423E8F">
        <w:rPr>
          <w:lang w:val="en-GB" w:eastAsia="en-GB"/>
        </w:rPr>
        <w:t>plaćanje</w:t>
      </w:r>
      <w:proofErr w:type="spellEnd"/>
      <w:r w:rsidRPr="00423E8F">
        <w:rPr>
          <w:lang w:val="en-GB" w:eastAsia="en-GB"/>
        </w:rPr>
        <w:t xml:space="preserve"> </w:t>
      </w:r>
      <w:proofErr w:type="spellStart"/>
      <w:r w:rsidRPr="00423E8F">
        <w:rPr>
          <w:lang w:val="en-GB" w:eastAsia="en-GB"/>
        </w:rPr>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uplati</w:t>
      </w:r>
      <w:proofErr w:type="spellEnd"/>
      <w:r w:rsidRPr="00423E8F">
        <w:rPr>
          <w:lang w:val="en-GB" w:eastAsia="en-GB"/>
        </w:rPr>
        <w:t xml:space="preserve"> </w:t>
      </w:r>
      <w:proofErr w:type="spellStart"/>
      <w:r w:rsidRPr="00423E8F">
        <w:rPr>
          <w:lang w:val="en-GB" w:eastAsia="en-GB"/>
        </w:rPr>
        <w:t>dvije</w:t>
      </w:r>
      <w:proofErr w:type="spellEnd"/>
      <w:r w:rsidRPr="00423E8F">
        <w:rPr>
          <w:lang w:val="en-GB" w:eastAsia="en-GB"/>
        </w:rPr>
        <w:t xml:space="preserve"> </w:t>
      </w:r>
      <w:proofErr w:type="spellStart"/>
      <w:r w:rsidRPr="00423E8F">
        <w:rPr>
          <w:lang w:val="en-GB" w:eastAsia="en-GB"/>
        </w:rPr>
        <w:t>trećine</w:t>
      </w:r>
      <w:proofErr w:type="spellEnd"/>
      <w:r w:rsidRPr="00423E8F">
        <w:rPr>
          <w:lang w:val="en-GB" w:eastAsia="en-GB"/>
        </w:rPr>
        <w:t xml:space="preserve"> </w:t>
      </w:r>
      <w:proofErr w:type="spellStart"/>
      <w:r w:rsidRPr="00423E8F">
        <w:rPr>
          <w:lang w:val="en-GB" w:eastAsia="en-GB"/>
        </w:rPr>
        <w:t>izrečene</w:t>
      </w:r>
      <w:proofErr w:type="spellEnd"/>
      <w:r w:rsidRPr="00423E8F">
        <w:rPr>
          <w:lang w:val="en-GB" w:eastAsia="en-GB"/>
        </w:rPr>
        <w:t xml:space="preserve"> </w:t>
      </w:r>
      <w:proofErr w:type="spellStart"/>
      <w:r w:rsidRPr="00423E8F">
        <w:rPr>
          <w:lang w:val="en-GB" w:eastAsia="en-GB"/>
        </w:rPr>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smatrat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da je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u </w:t>
      </w:r>
      <w:proofErr w:type="spellStart"/>
      <w:r w:rsidRPr="00423E8F">
        <w:rPr>
          <w:lang w:val="en-GB" w:eastAsia="en-GB"/>
        </w:rPr>
        <w:t>cjelini</w:t>
      </w:r>
      <w:proofErr w:type="spellEnd"/>
      <w:r w:rsidRPr="00423E8F">
        <w:rPr>
          <w:lang w:val="en-GB" w:eastAsia="en-GB"/>
        </w:rPr>
        <w:t xml:space="preserve"> </w:t>
      </w:r>
      <w:proofErr w:type="spellStart"/>
      <w:r w:rsidRPr="00423E8F">
        <w:rPr>
          <w:lang w:val="en-GB" w:eastAsia="en-GB"/>
        </w:rPr>
        <w:t>uplaćena</w:t>
      </w:r>
      <w:proofErr w:type="spellEnd"/>
      <w:r w:rsidRPr="00423E8F">
        <w:rPr>
          <w:lang w:val="en-GB" w:eastAsia="en-GB"/>
        </w:rPr>
        <w:t xml:space="preserve"> (</w:t>
      </w:r>
      <w:proofErr w:type="spellStart"/>
      <w:r w:rsidRPr="00423E8F">
        <w:rPr>
          <w:lang w:val="en-GB" w:eastAsia="en-GB"/>
        </w:rPr>
        <w:t>članak</w:t>
      </w:r>
      <w:proofErr w:type="spellEnd"/>
      <w:r w:rsidRPr="00423E8F">
        <w:rPr>
          <w:lang w:val="en-GB" w:eastAsia="en-GB"/>
        </w:rPr>
        <w:t xml:space="preserve"> 152. </w:t>
      </w:r>
      <w:proofErr w:type="spellStart"/>
      <w:r w:rsidRPr="00423E8F">
        <w:rPr>
          <w:lang w:val="en-GB" w:eastAsia="en-GB"/>
        </w:rPr>
        <w:t>stavak</w:t>
      </w:r>
      <w:proofErr w:type="spellEnd"/>
      <w:r w:rsidRPr="00423E8F">
        <w:rPr>
          <w:lang w:val="en-GB" w:eastAsia="en-GB"/>
        </w:rPr>
        <w:t xml:space="preserve"> 3.).</w:t>
      </w:r>
    </w:p>
    <w:p w14:paraId="3BBD8347" w14:textId="77777777" w:rsidR="00410127" w:rsidRPr="00423E8F" w:rsidRDefault="00410127" w:rsidP="00410127">
      <w:pPr>
        <w:spacing w:after="135" w:line="276" w:lineRule="auto"/>
        <w:jc w:val="center"/>
        <w:rPr>
          <w:b/>
          <w:lang w:val="en-GB" w:eastAsia="en-GB"/>
        </w:rPr>
      </w:pPr>
    </w:p>
    <w:p w14:paraId="27E3494B" w14:textId="5287B87D" w:rsidR="00410127" w:rsidRPr="00423E8F" w:rsidRDefault="00410127"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187.</w:t>
      </w:r>
    </w:p>
    <w:p w14:paraId="77BEFF92" w14:textId="557F77AB" w:rsidR="00410127" w:rsidRPr="00423E8F" w:rsidRDefault="00410127" w:rsidP="00410127">
      <w:pPr>
        <w:spacing w:after="135" w:line="276" w:lineRule="auto"/>
        <w:jc w:val="both"/>
        <w:rPr>
          <w:lang w:val="en-GB" w:eastAsia="en-GB"/>
        </w:rPr>
      </w:pPr>
      <w:proofErr w:type="spellStart"/>
      <w:r w:rsidRPr="00423E8F">
        <w:rPr>
          <w:lang w:val="en-GB" w:eastAsia="en-GB"/>
        </w:rPr>
        <w:t>Tijela</w:t>
      </w:r>
      <w:proofErr w:type="spellEnd"/>
      <w:r w:rsidRPr="00423E8F">
        <w:rPr>
          <w:lang w:val="en-GB" w:eastAsia="en-GB"/>
        </w:rPr>
        <w:t xml:space="preserve"> </w:t>
      </w:r>
      <w:proofErr w:type="spellStart"/>
      <w:r w:rsidRPr="00423E8F">
        <w:rPr>
          <w:lang w:val="en-GB" w:eastAsia="en-GB"/>
        </w:rPr>
        <w:t>državne</w:t>
      </w:r>
      <w:proofErr w:type="spellEnd"/>
      <w:r w:rsidRPr="00423E8F">
        <w:rPr>
          <w:lang w:val="en-GB" w:eastAsia="en-GB"/>
        </w:rPr>
        <w:t xml:space="preserve"> </w:t>
      </w:r>
      <w:proofErr w:type="spellStart"/>
      <w:r w:rsidRPr="00423E8F">
        <w:rPr>
          <w:lang w:val="en-GB" w:eastAsia="en-GB"/>
        </w:rPr>
        <w:t>uprave</w:t>
      </w:r>
      <w:proofErr w:type="spellEnd"/>
      <w:r w:rsidRPr="00423E8F">
        <w:rPr>
          <w:lang w:val="en-GB" w:eastAsia="en-GB"/>
        </w:rPr>
        <w:t xml:space="preserve"> </w:t>
      </w:r>
      <w:proofErr w:type="spellStart"/>
      <w:r w:rsidRPr="00423E8F">
        <w:rPr>
          <w:lang w:val="en-GB" w:eastAsia="en-GB"/>
        </w:rPr>
        <w:t>stvarno</w:t>
      </w:r>
      <w:proofErr w:type="spellEnd"/>
      <w:r w:rsidRPr="00423E8F">
        <w:rPr>
          <w:lang w:val="en-GB" w:eastAsia="en-GB"/>
        </w:rPr>
        <w:t xml:space="preserve"> </w:t>
      </w:r>
      <w:proofErr w:type="spellStart"/>
      <w:r w:rsidRPr="00423E8F">
        <w:rPr>
          <w:lang w:val="en-GB" w:eastAsia="en-GB"/>
        </w:rPr>
        <w:t>nadležna</w:t>
      </w:r>
      <w:proofErr w:type="spellEnd"/>
      <w:r w:rsidRPr="00423E8F">
        <w:rPr>
          <w:lang w:val="en-GB" w:eastAsia="en-GB"/>
        </w:rPr>
        <w:t xml:space="preserve"> za </w:t>
      </w:r>
      <w:proofErr w:type="spellStart"/>
      <w:r w:rsidRPr="00423E8F">
        <w:rPr>
          <w:lang w:val="en-GB" w:eastAsia="en-GB"/>
        </w:rPr>
        <w:t>vođenje</w:t>
      </w:r>
      <w:proofErr w:type="spellEnd"/>
      <w:r w:rsidRPr="00423E8F">
        <w:rPr>
          <w:lang w:val="en-GB" w:eastAsia="en-GB"/>
        </w:rPr>
        <w:t xml:space="preserve"> </w:t>
      </w:r>
      <w:proofErr w:type="spellStart"/>
      <w:r w:rsidRPr="00423E8F">
        <w:rPr>
          <w:lang w:val="en-GB" w:eastAsia="en-GB"/>
        </w:rPr>
        <w:t>prvostupanjskog</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vode</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postupovnim</w:t>
      </w:r>
      <w:proofErr w:type="spellEnd"/>
      <w:r w:rsidRPr="00423E8F">
        <w:rPr>
          <w:lang w:val="en-GB" w:eastAsia="en-GB"/>
        </w:rPr>
        <w:t xml:space="preserve"> </w:t>
      </w:r>
      <w:proofErr w:type="spellStart"/>
      <w:r w:rsidRPr="00423E8F">
        <w:rPr>
          <w:lang w:val="en-GB" w:eastAsia="en-GB"/>
        </w:rPr>
        <w:t>odredbama</w:t>
      </w:r>
      <w:proofErr w:type="spellEnd"/>
      <w:r w:rsidRPr="00423E8F">
        <w:rPr>
          <w:lang w:val="en-GB" w:eastAsia="en-GB"/>
        </w:rPr>
        <w:t xml:space="preserve">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se </w:t>
      </w:r>
      <w:proofErr w:type="spellStart"/>
      <w:r w:rsidRPr="00423E8F">
        <w:rPr>
          <w:lang w:val="en-GB" w:eastAsia="en-GB"/>
        </w:rPr>
        <w:t>odnose</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prekršajne</w:t>
      </w:r>
      <w:proofErr w:type="spellEnd"/>
      <w:r w:rsidRPr="00423E8F">
        <w:rPr>
          <w:lang w:val="en-GB" w:eastAsia="en-GB"/>
        </w:rPr>
        <w:t xml:space="preserve"> </w:t>
      </w:r>
      <w:proofErr w:type="spellStart"/>
      <w:r w:rsidRPr="00423E8F">
        <w:rPr>
          <w:lang w:val="en-GB" w:eastAsia="en-GB"/>
        </w:rPr>
        <w:t>sudove</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odredbama</w:t>
      </w:r>
      <w:proofErr w:type="spellEnd"/>
      <w:r w:rsidRPr="00423E8F">
        <w:rPr>
          <w:lang w:val="en-GB" w:eastAsia="en-GB"/>
        </w:rPr>
        <w:t xml:space="preserve"> </w:t>
      </w:r>
      <w:proofErr w:type="spellStart"/>
      <w:r w:rsidRPr="00423E8F">
        <w:rPr>
          <w:lang w:val="en-GB" w:eastAsia="en-GB"/>
        </w:rPr>
        <w:t>ove</w:t>
      </w:r>
      <w:proofErr w:type="spellEnd"/>
      <w:r w:rsidRPr="00423E8F">
        <w:rPr>
          <w:lang w:val="en-GB" w:eastAsia="en-GB"/>
        </w:rPr>
        <w:t xml:space="preserve"> </w:t>
      </w:r>
      <w:proofErr w:type="spellStart"/>
      <w:r w:rsidRPr="00423E8F">
        <w:rPr>
          <w:lang w:val="en-GB" w:eastAsia="en-GB"/>
        </w:rPr>
        <w:t>glave</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nešto</w:t>
      </w:r>
      <w:proofErr w:type="spellEnd"/>
      <w:r w:rsidRPr="00423E8F">
        <w:rPr>
          <w:lang w:val="en-GB" w:eastAsia="en-GB"/>
        </w:rPr>
        <w:t xml:space="preserve"> </w:t>
      </w:r>
      <w:proofErr w:type="spellStart"/>
      <w:r w:rsidRPr="00423E8F">
        <w:rPr>
          <w:lang w:val="en-GB" w:eastAsia="en-GB"/>
        </w:rPr>
        <w:t>drukčije</w:t>
      </w:r>
      <w:proofErr w:type="spellEnd"/>
      <w:r w:rsidRPr="00423E8F">
        <w:rPr>
          <w:lang w:val="en-GB" w:eastAsia="en-GB"/>
        </w:rPr>
        <w:t xml:space="preserve"> </w:t>
      </w:r>
      <w:proofErr w:type="spellStart"/>
      <w:r w:rsidRPr="00423E8F">
        <w:rPr>
          <w:lang w:val="en-GB" w:eastAsia="en-GB"/>
        </w:rPr>
        <w:t>propisano</w:t>
      </w:r>
      <w:proofErr w:type="spellEnd"/>
      <w:r w:rsidRPr="00423E8F">
        <w:rPr>
          <w:lang w:val="en-GB" w:eastAsia="en-GB"/>
        </w:rPr>
        <w:t>.</w:t>
      </w:r>
    </w:p>
    <w:p w14:paraId="26A85890" w14:textId="77777777" w:rsidR="00126F76" w:rsidRPr="00423E8F" w:rsidRDefault="00126F76" w:rsidP="00641ABC">
      <w:pPr>
        <w:spacing w:after="135" w:line="276" w:lineRule="auto"/>
        <w:jc w:val="center"/>
        <w:rPr>
          <w:b/>
          <w:lang w:val="en-GB" w:eastAsia="en-GB"/>
        </w:rPr>
      </w:pPr>
    </w:p>
    <w:p w14:paraId="7DF7611D" w14:textId="67C90A98" w:rsidR="008B5BA5" w:rsidRPr="00423E8F" w:rsidRDefault="00126F76"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239.</w:t>
      </w:r>
    </w:p>
    <w:p w14:paraId="79C2C670" w14:textId="32B44A85" w:rsidR="00126F76" w:rsidRPr="00423E8F" w:rsidRDefault="00126F76" w:rsidP="00126F76">
      <w:pPr>
        <w:spacing w:after="135" w:line="276" w:lineRule="auto"/>
        <w:jc w:val="both"/>
        <w:rPr>
          <w:lang w:val="en-GB" w:eastAsia="en-GB"/>
        </w:rPr>
      </w:pPr>
      <w:r w:rsidRPr="00423E8F">
        <w:rPr>
          <w:lang w:val="en-GB" w:eastAsia="en-GB"/>
        </w:rPr>
        <w:t xml:space="preserve"> (1)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tužitelji</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109.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točke</w:t>
      </w:r>
      <w:proofErr w:type="spellEnd"/>
      <w:r w:rsidRPr="00423E8F">
        <w:rPr>
          <w:lang w:val="en-GB" w:eastAsia="en-GB"/>
        </w:rPr>
        <w:t xml:space="preserve"> 1. i 2.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prije</w:t>
      </w:r>
      <w:proofErr w:type="spellEnd"/>
      <w:r w:rsidRPr="00423E8F">
        <w:rPr>
          <w:lang w:val="en-GB" w:eastAsia="en-GB"/>
        </w:rPr>
        <w:t xml:space="preserve"> </w:t>
      </w:r>
      <w:proofErr w:type="spellStart"/>
      <w:r w:rsidRPr="00423E8F">
        <w:rPr>
          <w:lang w:val="en-GB" w:eastAsia="en-GB"/>
        </w:rPr>
        <w:t>pokretanja</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w:t>
      </w:r>
      <w:proofErr w:type="spellStart"/>
      <w:r w:rsidRPr="00423E8F">
        <w:rPr>
          <w:lang w:val="en-GB" w:eastAsia="en-GB"/>
        </w:rPr>
        <w:t>protiv</w:t>
      </w:r>
      <w:proofErr w:type="spellEnd"/>
      <w:r w:rsidRPr="00423E8F">
        <w:rPr>
          <w:lang w:val="en-GB" w:eastAsia="en-GB"/>
        </w:rPr>
        <w:t xml:space="preserve">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obvezno</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izdati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w:t>
      </w:r>
      <w:proofErr w:type="spellStart"/>
      <w:r w:rsidRPr="00423E8F">
        <w:rPr>
          <w:lang w:val="en-GB" w:eastAsia="en-GB"/>
        </w:rPr>
        <w:t>obavezni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za:</w:t>
      </w:r>
    </w:p>
    <w:p w14:paraId="4043AF9F" w14:textId="77777777" w:rsidR="00126F76" w:rsidRPr="00423E8F" w:rsidRDefault="00126F76" w:rsidP="00126F76">
      <w:pPr>
        <w:spacing w:after="135" w:line="276" w:lineRule="auto"/>
        <w:jc w:val="both"/>
        <w:rPr>
          <w:lang w:val="en-GB" w:eastAsia="en-GB"/>
        </w:rPr>
      </w:pPr>
      <w:r w:rsidRPr="00423E8F">
        <w:rPr>
          <w:lang w:val="en-GB" w:eastAsia="en-GB"/>
        </w:rPr>
        <w:t xml:space="preserve">1. </w:t>
      </w:r>
      <w:proofErr w:type="spellStart"/>
      <w:r w:rsidRPr="00423E8F">
        <w:rPr>
          <w:lang w:val="en-GB" w:eastAsia="en-GB"/>
        </w:rPr>
        <w:t>prekršaj</w:t>
      </w:r>
      <w:proofErr w:type="spellEnd"/>
      <w:r w:rsidRPr="00423E8F">
        <w:rPr>
          <w:lang w:val="en-GB" w:eastAsia="en-GB"/>
        </w:rPr>
        <w:t xml:space="preserve"> </w:t>
      </w:r>
      <w:proofErr w:type="spellStart"/>
      <w:r w:rsidRPr="00423E8F">
        <w:rPr>
          <w:lang w:val="en-GB" w:eastAsia="en-GB"/>
        </w:rPr>
        <w:t>propisan</w:t>
      </w:r>
      <w:proofErr w:type="spellEnd"/>
      <w:r w:rsidRPr="00423E8F">
        <w:rPr>
          <w:lang w:val="en-GB" w:eastAsia="en-GB"/>
        </w:rPr>
        <w:t xml:space="preserve"> </w:t>
      </w:r>
      <w:proofErr w:type="spellStart"/>
      <w:r w:rsidRPr="00423E8F">
        <w:rPr>
          <w:lang w:val="en-GB" w:eastAsia="en-GB"/>
        </w:rPr>
        <w:t>odlukom</w:t>
      </w:r>
      <w:proofErr w:type="spellEnd"/>
      <w:r w:rsidRPr="00423E8F">
        <w:rPr>
          <w:lang w:val="en-GB" w:eastAsia="en-GB"/>
        </w:rPr>
        <w:t xml:space="preserve"> </w:t>
      </w:r>
      <w:proofErr w:type="spellStart"/>
      <w:r w:rsidRPr="00423E8F">
        <w:rPr>
          <w:lang w:val="en-GB" w:eastAsia="en-GB"/>
        </w:rPr>
        <w:t>jedinice</w:t>
      </w:r>
      <w:proofErr w:type="spellEnd"/>
      <w:r w:rsidRPr="00423E8F">
        <w:rPr>
          <w:lang w:val="en-GB" w:eastAsia="en-GB"/>
        </w:rPr>
        <w:t xml:space="preserve"> </w:t>
      </w:r>
      <w:proofErr w:type="spellStart"/>
      <w:r w:rsidRPr="00423E8F">
        <w:rPr>
          <w:lang w:val="en-GB" w:eastAsia="en-GB"/>
        </w:rPr>
        <w:t>lokalne</w:t>
      </w:r>
      <w:proofErr w:type="spellEnd"/>
      <w:r w:rsidRPr="00423E8F">
        <w:rPr>
          <w:lang w:val="en-GB" w:eastAsia="en-GB"/>
        </w:rPr>
        <w:t xml:space="preserve"> i </w:t>
      </w:r>
      <w:proofErr w:type="spellStart"/>
      <w:r w:rsidRPr="00423E8F">
        <w:rPr>
          <w:lang w:val="en-GB" w:eastAsia="en-GB"/>
        </w:rPr>
        <w:t>područne</w:t>
      </w:r>
      <w:proofErr w:type="spellEnd"/>
      <w:r w:rsidRPr="00423E8F">
        <w:rPr>
          <w:lang w:val="en-GB" w:eastAsia="en-GB"/>
        </w:rPr>
        <w:t xml:space="preserve"> (</w:t>
      </w:r>
      <w:proofErr w:type="spellStart"/>
      <w:r w:rsidRPr="00423E8F">
        <w:rPr>
          <w:lang w:val="en-GB" w:eastAsia="en-GB"/>
        </w:rPr>
        <w:t>regionalne</w:t>
      </w:r>
      <w:proofErr w:type="spellEnd"/>
      <w:r w:rsidRPr="00423E8F">
        <w:rPr>
          <w:lang w:val="en-GB" w:eastAsia="en-GB"/>
        </w:rPr>
        <w:t xml:space="preserve">) </w:t>
      </w:r>
      <w:proofErr w:type="spellStart"/>
      <w:r w:rsidRPr="00423E8F">
        <w:rPr>
          <w:lang w:val="en-GB" w:eastAsia="en-GB"/>
        </w:rPr>
        <w:t>samouprave</w:t>
      </w:r>
      <w:proofErr w:type="spellEnd"/>
      <w:r w:rsidRPr="00423E8F">
        <w:rPr>
          <w:lang w:val="en-GB" w:eastAsia="en-GB"/>
        </w:rPr>
        <w:t>,</w:t>
      </w:r>
    </w:p>
    <w:p w14:paraId="4462DEAD" w14:textId="152FEDC8" w:rsidR="00126F76" w:rsidRPr="00423E8F" w:rsidRDefault="00126F76" w:rsidP="00126F76">
      <w:pPr>
        <w:spacing w:after="135" w:line="276" w:lineRule="auto"/>
        <w:jc w:val="both"/>
        <w:rPr>
          <w:lang w:val="en-GB" w:eastAsia="en-GB"/>
        </w:rPr>
      </w:pPr>
      <w:r w:rsidRPr="00423E8F">
        <w:rPr>
          <w:lang w:val="en-GB" w:eastAsia="en-GB"/>
        </w:rPr>
        <w:t xml:space="preserve">2. </w:t>
      </w:r>
      <w:proofErr w:type="spellStart"/>
      <w:r w:rsidRPr="00423E8F">
        <w:rPr>
          <w:lang w:val="en-GB" w:eastAsia="en-GB"/>
        </w:rPr>
        <w:t>prekršaj</w:t>
      </w:r>
      <w:proofErr w:type="spellEnd"/>
      <w:r w:rsidRPr="00423E8F">
        <w:rPr>
          <w:lang w:val="en-GB" w:eastAsia="en-GB"/>
        </w:rPr>
        <w:t xml:space="preserve"> </w:t>
      </w:r>
      <w:proofErr w:type="spellStart"/>
      <w:r w:rsidRPr="00423E8F">
        <w:rPr>
          <w:lang w:val="en-GB" w:eastAsia="en-GB"/>
        </w:rPr>
        <w:t>propisan</w:t>
      </w:r>
      <w:proofErr w:type="spellEnd"/>
      <w:r w:rsidRPr="00423E8F">
        <w:rPr>
          <w:lang w:val="en-GB" w:eastAsia="en-GB"/>
        </w:rPr>
        <w:t xml:space="preserve"> </w:t>
      </w:r>
      <w:proofErr w:type="spellStart"/>
      <w:r w:rsidRPr="00423E8F">
        <w:rPr>
          <w:lang w:val="en-GB" w:eastAsia="en-GB"/>
        </w:rPr>
        <w:t>zakonom</w:t>
      </w:r>
      <w:proofErr w:type="spellEnd"/>
      <w:r w:rsidRPr="00423E8F">
        <w:rPr>
          <w:lang w:val="en-GB" w:eastAsia="en-GB"/>
        </w:rPr>
        <w:t xml:space="preserve"> za koji je </w:t>
      </w:r>
      <w:proofErr w:type="spellStart"/>
      <w:r w:rsidRPr="00423E8F">
        <w:rPr>
          <w:lang w:val="en-GB" w:eastAsia="en-GB"/>
        </w:rPr>
        <w:t>kao</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propisana</w:t>
      </w:r>
      <w:proofErr w:type="spellEnd"/>
      <w:r w:rsidRPr="00423E8F">
        <w:rPr>
          <w:lang w:val="en-GB" w:eastAsia="en-GB"/>
        </w:rPr>
        <w:t xml:space="preserve"> </w:t>
      </w:r>
      <w:proofErr w:type="spellStart"/>
      <w:r w:rsidRPr="00423E8F">
        <w:rPr>
          <w:lang w:val="en-GB" w:eastAsia="en-GB"/>
        </w:rPr>
        <w:t>samo</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do 663,61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fizičku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do 1327,23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fizičku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w:t>
      </w:r>
      <w:proofErr w:type="spellStart"/>
      <w:r w:rsidRPr="00423E8F">
        <w:rPr>
          <w:lang w:val="en-GB" w:eastAsia="en-GB"/>
        </w:rPr>
        <w:t>obrtnika</w:t>
      </w:r>
      <w:proofErr w:type="spellEnd"/>
      <w:r w:rsidRPr="00423E8F">
        <w:rPr>
          <w:lang w:val="en-GB" w:eastAsia="en-GB"/>
        </w:rPr>
        <w:t xml:space="preserve"> i </w:t>
      </w:r>
      <w:proofErr w:type="spellStart"/>
      <w:r w:rsidRPr="00423E8F">
        <w:rPr>
          <w:lang w:val="en-GB" w:eastAsia="en-GB"/>
        </w:rPr>
        <w:t>osobu</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w:t>
      </w:r>
      <w:proofErr w:type="spellStart"/>
      <w:r w:rsidRPr="00423E8F">
        <w:rPr>
          <w:lang w:val="en-GB" w:eastAsia="en-GB"/>
        </w:rPr>
        <w:t>obavlja</w:t>
      </w:r>
      <w:proofErr w:type="spellEnd"/>
      <w:r w:rsidRPr="00423E8F">
        <w:rPr>
          <w:lang w:val="en-GB" w:eastAsia="en-GB"/>
        </w:rPr>
        <w:t xml:space="preserve"> </w:t>
      </w:r>
      <w:proofErr w:type="spellStart"/>
      <w:r w:rsidRPr="00423E8F">
        <w:rPr>
          <w:lang w:val="en-GB" w:eastAsia="en-GB"/>
        </w:rPr>
        <w:t>drugu</w:t>
      </w:r>
      <w:proofErr w:type="spellEnd"/>
      <w:r w:rsidRPr="00423E8F">
        <w:rPr>
          <w:lang w:val="en-GB" w:eastAsia="en-GB"/>
        </w:rPr>
        <w:t xml:space="preserve"> </w:t>
      </w:r>
      <w:proofErr w:type="spellStart"/>
      <w:r w:rsidRPr="00423E8F">
        <w:rPr>
          <w:lang w:val="en-GB" w:eastAsia="en-GB"/>
        </w:rPr>
        <w:t>samostalnu</w:t>
      </w:r>
      <w:proofErr w:type="spellEnd"/>
      <w:r w:rsidRPr="00423E8F">
        <w:rPr>
          <w:lang w:val="en-GB" w:eastAsia="en-GB"/>
        </w:rPr>
        <w:t xml:space="preserve"> </w:t>
      </w:r>
      <w:proofErr w:type="spellStart"/>
      <w:r w:rsidRPr="00423E8F">
        <w:rPr>
          <w:lang w:val="en-GB" w:eastAsia="en-GB"/>
        </w:rPr>
        <w:t>djelatnost</w:t>
      </w:r>
      <w:proofErr w:type="spellEnd"/>
      <w:r w:rsidRPr="00423E8F">
        <w:rPr>
          <w:lang w:val="en-GB" w:eastAsia="en-GB"/>
        </w:rPr>
        <w:t xml:space="preserve">, do 1990,84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pravnu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i do 663,61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odgovornu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u </w:t>
      </w:r>
      <w:proofErr w:type="spellStart"/>
      <w:r w:rsidRPr="00423E8F">
        <w:rPr>
          <w:lang w:val="en-GB" w:eastAsia="en-GB"/>
        </w:rPr>
        <w:t>pravnoj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w:t>
      </w:r>
      <w:proofErr w:type="spellStart"/>
      <w:r w:rsidRPr="00423E8F">
        <w:rPr>
          <w:lang w:val="en-GB" w:eastAsia="en-GB"/>
        </w:rPr>
        <w:t>Kod</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pravne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i u </w:t>
      </w:r>
      <w:proofErr w:type="spellStart"/>
      <w:r w:rsidRPr="00423E8F">
        <w:rPr>
          <w:lang w:val="en-GB" w:eastAsia="en-GB"/>
        </w:rPr>
        <w:t>njoj</w:t>
      </w:r>
      <w:proofErr w:type="spellEnd"/>
      <w:r w:rsidRPr="00423E8F">
        <w:rPr>
          <w:lang w:val="en-GB" w:eastAsia="en-GB"/>
        </w:rPr>
        <w:t xml:space="preserve"> </w:t>
      </w:r>
      <w:proofErr w:type="spellStart"/>
      <w:r w:rsidRPr="00423E8F">
        <w:rPr>
          <w:lang w:val="en-GB" w:eastAsia="en-GB"/>
        </w:rPr>
        <w:t>odgovorne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obvezni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w:t>
      </w:r>
      <w:proofErr w:type="spellStart"/>
      <w:r w:rsidRPr="00423E8F">
        <w:rPr>
          <w:lang w:val="en-GB" w:eastAsia="en-GB"/>
        </w:rPr>
        <w:t>izdat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kada</w:t>
      </w:r>
      <w:proofErr w:type="spellEnd"/>
      <w:r w:rsidRPr="00423E8F">
        <w:rPr>
          <w:lang w:val="en-GB" w:eastAsia="en-GB"/>
        </w:rPr>
        <w:t xml:space="preserve"> je </w:t>
      </w:r>
      <w:proofErr w:type="spellStart"/>
      <w:r w:rsidRPr="00423E8F">
        <w:rPr>
          <w:lang w:val="en-GB" w:eastAsia="en-GB"/>
        </w:rPr>
        <w:t>uvjet</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ove</w:t>
      </w:r>
      <w:proofErr w:type="spellEnd"/>
      <w:r w:rsidRPr="00423E8F">
        <w:rPr>
          <w:lang w:val="en-GB" w:eastAsia="en-GB"/>
        </w:rPr>
        <w:t xml:space="preserve"> </w:t>
      </w:r>
      <w:proofErr w:type="spellStart"/>
      <w:r w:rsidRPr="00423E8F">
        <w:rPr>
          <w:lang w:val="en-GB" w:eastAsia="en-GB"/>
        </w:rPr>
        <w:t>točke</w:t>
      </w:r>
      <w:proofErr w:type="spellEnd"/>
      <w:r w:rsidRPr="00423E8F">
        <w:rPr>
          <w:lang w:val="en-GB" w:eastAsia="en-GB"/>
        </w:rPr>
        <w:t xml:space="preserve"> </w:t>
      </w:r>
      <w:proofErr w:type="spellStart"/>
      <w:r w:rsidRPr="00423E8F">
        <w:rPr>
          <w:lang w:val="en-GB" w:eastAsia="en-GB"/>
        </w:rPr>
        <w:t>ostvaren</w:t>
      </w:r>
      <w:proofErr w:type="spellEnd"/>
      <w:r w:rsidRPr="00423E8F">
        <w:rPr>
          <w:lang w:val="en-GB" w:eastAsia="en-GB"/>
        </w:rPr>
        <w:t xml:space="preserve"> u </w:t>
      </w:r>
      <w:proofErr w:type="spellStart"/>
      <w:r w:rsidRPr="00423E8F">
        <w:rPr>
          <w:lang w:val="en-GB" w:eastAsia="en-GB"/>
        </w:rPr>
        <w:t>odnosu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pravnu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w:t>
      </w:r>
    </w:p>
    <w:p w14:paraId="17EDF716" w14:textId="2A3F5000" w:rsidR="00126F76" w:rsidRPr="00423E8F" w:rsidRDefault="00126F76" w:rsidP="00126F76">
      <w:pPr>
        <w:spacing w:after="135" w:line="276" w:lineRule="auto"/>
        <w:jc w:val="both"/>
        <w:rPr>
          <w:lang w:val="en-GB" w:eastAsia="en-GB"/>
        </w:rPr>
      </w:pPr>
      <w:r w:rsidRPr="00423E8F">
        <w:rPr>
          <w:lang w:val="en-GB" w:eastAsia="en-GB"/>
        </w:rPr>
        <w:t xml:space="preserve">(2)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tužitelji</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109.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točaka</w:t>
      </w:r>
      <w:proofErr w:type="spellEnd"/>
      <w:r w:rsidRPr="00423E8F">
        <w:rPr>
          <w:lang w:val="en-GB" w:eastAsia="en-GB"/>
        </w:rPr>
        <w:t xml:space="preserve"> 1. i 2.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mogu</w:t>
      </w:r>
      <w:proofErr w:type="spellEnd"/>
      <w:r w:rsidRPr="00423E8F">
        <w:rPr>
          <w:lang w:val="en-GB" w:eastAsia="en-GB"/>
        </w:rPr>
        <w:t xml:space="preserve"> </w:t>
      </w:r>
      <w:proofErr w:type="spellStart"/>
      <w:r w:rsidRPr="00423E8F">
        <w:rPr>
          <w:lang w:val="en-GB" w:eastAsia="en-GB"/>
        </w:rPr>
        <w:t>izdati</w:t>
      </w:r>
      <w:proofErr w:type="spellEnd"/>
      <w:r w:rsidRPr="00423E8F">
        <w:rPr>
          <w:lang w:val="en-GB" w:eastAsia="en-GB"/>
        </w:rPr>
        <w:t xml:space="preserve"> </w:t>
      </w:r>
      <w:proofErr w:type="spellStart"/>
      <w:r w:rsidRPr="00423E8F">
        <w:rPr>
          <w:lang w:val="en-GB" w:eastAsia="en-GB"/>
        </w:rPr>
        <w:t>obavezni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i </w:t>
      </w:r>
      <w:proofErr w:type="spellStart"/>
      <w:r w:rsidRPr="00423E8F">
        <w:rPr>
          <w:lang w:val="en-GB" w:eastAsia="en-GB"/>
        </w:rPr>
        <w:t>ako</w:t>
      </w:r>
      <w:proofErr w:type="spellEnd"/>
      <w:r w:rsidRPr="00423E8F">
        <w:rPr>
          <w:lang w:val="en-GB" w:eastAsia="en-GB"/>
        </w:rPr>
        <w:t xml:space="preserve"> je za </w:t>
      </w:r>
      <w:proofErr w:type="spellStart"/>
      <w:r w:rsidRPr="00423E8F">
        <w:rPr>
          <w:lang w:val="en-GB" w:eastAsia="en-GB"/>
        </w:rPr>
        <w:t>prekršaj</w:t>
      </w:r>
      <w:proofErr w:type="spellEnd"/>
      <w:r w:rsidRPr="00423E8F">
        <w:rPr>
          <w:lang w:val="en-GB" w:eastAsia="en-GB"/>
        </w:rPr>
        <w:t xml:space="preserve"> </w:t>
      </w:r>
      <w:proofErr w:type="spellStart"/>
      <w:r w:rsidRPr="00423E8F">
        <w:rPr>
          <w:lang w:val="en-GB" w:eastAsia="en-GB"/>
        </w:rPr>
        <w:t>propisana</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veća</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iznosa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točke</w:t>
      </w:r>
      <w:proofErr w:type="spellEnd"/>
      <w:r w:rsidRPr="00423E8F">
        <w:rPr>
          <w:lang w:val="en-GB" w:eastAsia="en-GB"/>
        </w:rPr>
        <w:t xml:space="preserve"> 2.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ali</w:t>
      </w:r>
      <w:proofErr w:type="spellEnd"/>
      <w:r w:rsidRPr="00423E8F">
        <w:rPr>
          <w:lang w:val="en-GB" w:eastAsia="en-GB"/>
        </w:rPr>
        <w:t xml:space="preserve"> u tom </w:t>
      </w:r>
      <w:proofErr w:type="spellStart"/>
      <w:r w:rsidRPr="00423E8F">
        <w:rPr>
          <w:lang w:val="en-GB" w:eastAsia="en-GB"/>
        </w:rPr>
        <w:t>slučaju</w:t>
      </w:r>
      <w:proofErr w:type="spellEnd"/>
      <w:r w:rsidRPr="00423E8F">
        <w:rPr>
          <w:lang w:val="en-GB" w:eastAsia="en-GB"/>
        </w:rPr>
        <w:t xml:space="preserve"> za </w:t>
      </w:r>
      <w:proofErr w:type="spellStart"/>
      <w:r w:rsidRPr="00423E8F">
        <w:rPr>
          <w:lang w:val="en-GB" w:eastAsia="en-GB"/>
        </w:rPr>
        <w:t>pojedinačni</w:t>
      </w:r>
      <w:proofErr w:type="spellEnd"/>
      <w:r w:rsidRPr="00423E8F">
        <w:rPr>
          <w:lang w:val="en-GB" w:eastAsia="en-GB"/>
        </w:rPr>
        <w:t xml:space="preserve"> </w:t>
      </w:r>
      <w:proofErr w:type="spellStart"/>
      <w:r w:rsidRPr="00423E8F">
        <w:rPr>
          <w:lang w:val="en-GB" w:eastAsia="en-GB"/>
        </w:rPr>
        <w:t>prekršaj</w:t>
      </w:r>
      <w:proofErr w:type="spellEnd"/>
      <w:r w:rsidRPr="00423E8F">
        <w:rPr>
          <w:lang w:val="en-GB" w:eastAsia="en-GB"/>
        </w:rPr>
        <w:t xml:space="preserve"> ne </w:t>
      </w:r>
      <w:proofErr w:type="spellStart"/>
      <w:r w:rsidRPr="00423E8F">
        <w:rPr>
          <w:lang w:val="en-GB" w:eastAsia="en-GB"/>
        </w:rPr>
        <w:t>može</w:t>
      </w:r>
      <w:proofErr w:type="spellEnd"/>
      <w:r w:rsidRPr="00423E8F">
        <w:rPr>
          <w:lang w:val="en-GB" w:eastAsia="en-GB"/>
        </w:rPr>
        <w:t xml:space="preserve"> se </w:t>
      </w:r>
      <w:proofErr w:type="spellStart"/>
      <w:r w:rsidRPr="00423E8F">
        <w:rPr>
          <w:lang w:val="en-GB" w:eastAsia="en-GB"/>
        </w:rPr>
        <w:t>utvrditi</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veća</w:t>
      </w:r>
      <w:proofErr w:type="spellEnd"/>
      <w:r w:rsidRPr="00423E8F">
        <w:rPr>
          <w:lang w:val="en-GB" w:eastAsia="en-GB"/>
        </w:rPr>
        <w:t xml:space="preserve"> </w:t>
      </w:r>
      <w:proofErr w:type="spellStart"/>
      <w:r w:rsidRPr="00423E8F">
        <w:rPr>
          <w:lang w:val="en-GB" w:eastAsia="en-GB"/>
        </w:rPr>
        <w:t>od</w:t>
      </w:r>
      <w:proofErr w:type="spellEnd"/>
      <w:r w:rsidRPr="00423E8F">
        <w:rPr>
          <w:lang w:val="en-GB" w:eastAsia="en-GB"/>
        </w:rPr>
        <w:t xml:space="preserve"> </w:t>
      </w:r>
      <w:proofErr w:type="spellStart"/>
      <w:r w:rsidRPr="00423E8F">
        <w:rPr>
          <w:lang w:val="en-GB" w:eastAsia="en-GB"/>
        </w:rPr>
        <w:t>iznosa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točke</w:t>
      </w:r>
      <w:proofErr w:type="spellEnd"/>
      <w:r w:rsidRPr="00423E8F">
        <w:rPr>
          <w:lang w:val="en-GB" w:eastAsia="en-GB"/>
        </w:rPr>
        <w:t xml:space="preserve"> 2.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w:t>
      </w:r>
    </w:p>
    <w:p w14:paraId="15C5F38E" w14:textId="207AF469" w:rsidR="00126F76" w:rsidRPr="00423E8F" w:rsidRDefault="00126F76" w:rsidP="00126F76">
      <w:pPr>
        <w:spacing w:after="135" w:line="276" w:lineRule="auto"/>
        <w:jc w:val="both"/>
        <w:rPr>
          <w:lang w:val="en-GB" w:eastAsia="en-GB"/>
        </w:rPr>
      </w:pPr>
      <w:r w:rsidRPr="00423E8F">
        <w:rPr>
          <w:lang w:val="en-GB" w:eastAsia="en-GB"/>
        </w:rPr>
        <w:t xml:space="preserve">(3) Za </w:t>
      </w:r>
      <w:proofErr w:type="spellStart"/>
      <w:r w:rsidRPr="00423E8F">
        <w:rPr>
          <w:lang w:val="en-GB" w:eastAsia="en-GB"/>
        </w:rPr>
        <w:t>prekršaje</w:t>
      </w:r>
      <w:proofErr w:type="spellEnd"/>
      <w:r w:rsidRPr="00423E8F">
        <w:rPr>
          <w:lang w:val="en-GB" w:eastAsia="en-GB"/>
        </w:rPr>
        <w:t xml:space="preserve"> u </w:t>
      </w:r>
      <w:proofErr w:type="spellStart"/>
      <w:r w:rsidRPr="00423E8F">
        <w:rPr>
          <w:lang w:val="en-GB" w:eastAsia="en-GB"/>
        </w:rPr>
        <w:t>stjecaju</w:t>
      </w:r>
      <w:proofErr w:type="spellEnd"/>
      <w:r w:rsidRPr="00423E8F">
        <w:rPr>
          <w:lang w:val="en-GB" w:eastAsia="en-GB"/>
        </w:rPr>
        <w:t xml:space="preserve">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tužitelj</w:t>
      </w:r>
      <w:proofErr w:type="spellEnd"/>
      <w:r w:rsidRPr="00423E8F">
        <w:rPr>
          <w:lang w:val="en-GB" w:eastAsia="en-GB"/>
        </w:rPr>
        <w:t xml:space="preserve"> je </w:t>
      </w:r>
      <w:proofErr w:type="spellStart"/>
      <w:r w:rsidRPr="00423E8F">
        <w:rPr>
          <w:lang w:val="en-GB" w:eastAsia="en-GB"/>
        </w:rPr>
        <w:t>obvezan</w:t>
      </w:r>
      <w:proofErr w:type="spellEnd"/>
      <w:r w:rsidRPr="00423E8F">
        <w:rPr>
          <w:lang w:val="en-GB" w:eastAsia="en-GB"/>
        </w:rPr>
        <w:t xml:space="preserve"> </w:t>
      </w:r>
      <w:proofErr w:type="spellStart"/>
      <w:r w:rsidRPr="00423E8F">
        <w:rPr>
          <w:lang w:val="en-GB" w:eastAsia="en-GB"/>
        </w:rPr>
        <w:t>izdati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w:t>
      </w:r>
      <w:proofErr w:type="spellStart"/>
      <w:r w:rsidRPr="00423E8F">
        <w:rPr>
          <w:lang w:val="en-GB" w:eastAsia="en-GB"/>
        </w:rPr>
        <w:t>samo</w:t>
      </w:r>
      <w:proofErr w:type="spellEnd"/>
      <w:r w:rsidRPr="00423E8F">
        <w:rPr>
          <w:lang w:val="en-GB" w:eastAsia="en-GB"/>
        </w:rPr>
        <w:t xml:space="preserve"> </w:t>
      </w:r>
      <w:proofErr w:type="spellStart"/>
      <w:r w:rsidRPr="00423E8F">
        <w:rPr>
          <w:lang w:val="en-GB" w:eastAsia="en-GB"/>
        </w:rPr>
        <w:t>kada</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za to </w:t>
      </w:r>
      <w:proofErr w:type="spellStart"/>
      <w:r w:rsidRPr="00423E8F">
        <w:rPr>
          <w:lang w:val="en-GB" w:eastAsia="en-GB"/>
        </w:rPr>
        <w:t>ostvareni</w:t>
      </w:r>
      <w:proofErr w:type="spellEnd"/>
      <w:r w:rsidRPr="00423E8F">
        <w:rPr>
          <w:lang w:val="en-GB" w:eastAsia="en-GB"/>
        </w:rPr>
        <w:t xml:space="preserve"> </w:t>
      </w:r>
      <w:proofErr w:type="spellStart"/>
      <w:r w:rsidRPr="00423E8F">
        <w:rPr>
          <w:lang w:val="en-GB" w:eastAsia="en-GB"/>
        </w:rPr>
        <w:t>uvjeti</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za </w:t>
      </w:r>
      <w:proofErr w:type="spellStart"/>
      <w:r w:rsidRPr="00423E8F">
        <w:rPr>
          <w:lang w:val="en-GB" w:eastAsia="en-GB"/>
        </w:rPr>
        <w:t>sve</w:t>
      </w:r>
      <w:proofErr w:type="spellEnd"/>
      <w:r w:rsidRPr="00423E8F">
        <w:rPr>
          <w:lang w:val="en-GB" w:eastAsia="en-GB"/>
        </w:rPr>
        <w:t xml:space="preserve"> </w:t>
      </w:r>
      <w:proofErr w:type="spellStart"/>
      <w:r w:rsidRPr="00423E8F">
        <w:rPr>
          <w:lang w:val="en-GB" w:eastAsia="en-GB"/>
        </w:rPr>
        <w:t>prekršaje</w:t>
      </w:r>
      <w:proofErr w:type="spellEnd"/>
      <w:r w:rsidRPr="00423E8F">
        <w:rPr>
          <w:lang w:val="en-GB" w:eastAsia="en-GB"/>
        </w:rPr>
        <w:t xml:space="preserve"> u </w:t>
      </w:r>
      <w:proofErr w:type="spellStart"/>
      <w:r w:rsidRPr="00423E8F">
        <w:rPr>
          <w:lang w:val="en-GB" w:eastAsia="en-GB"/>
        </w:rPr>
        <w:t>stjecaju</w:t>
      </w:r>
      <w:proofErr w:type="spellEnd"/>
      <w:r w:rsidRPr="00423E8F">
        <w:rPr>
          <w:lang w:val="en-GB" w:eastAsia="en-GB"/>
        </w:rPr>
        <w:t>.</w:t>
      </w:r>
    </w:p>
    <w:p w14:paraId="1070722D" w14:textId="041E1954" w:rsidR="00126F76" w:rsidRPr="00423E8F" w:rsidRDefault="00126F76" w:rsidP="00126F76">
      <w:pPr>
        <w:spacing w:after="135" w:line="276" w:lineRule="auto"/>
        <w:jc w:val="both"/>
        <w:rPr>
          <w:lang w:val="en-GB" w:eastAsia="en-GB"/>
        </w:rPr>
      </w:pPr>
      <w:r w:rsidRPr="00423E8F">
        <w:rPr>
          <w:lang w:val="en-GB" w:eastAsia="en-GB"/>
        </w:rPr>
        <w:t xml:space="preserve">(4) </w:t>
      </w:r>
      <w:proofErr w:type="spellStart"/>
      <w:r w:rsidRPr="00423E8F">
        <w:rPr>
          <w:lang w:val="en-GB" w:eastAsia="en-GB"/>
        </w:rPr>
        <w:t>Obaveznim</w:t>
      </w:r>
      <w:proofErr w:type="spellEnd"/>
      <w:r w:rsidRPr="00423E8F">
        <w:rPr>
          <w:lang w:val="en-GB" w:eastAsia="en-GB"/>
        </w:rPr>
        <w:t xml:space="preserve"> </w:t>
      </w:r>
      <w:proofErr w:type="spellStart"/>
      <w:r w:rsidRPr="00423E8F">
        <w:rPr>
          <w:lang w:val="en-GB" w:eastAsia="en-GB"/>
        </w:rPr>
        <w:t>prekršajnim</w:t>
      </w:r>
      <w:proofErr w:type="spellEnd"/>
      <w:r w:rsidRPr="00423E8F">
        <w:rPr>
          <w:lang w:val="en-GB" w:eastAsia="en-GB"/>
        </w:rPr>
        <w:t xml:space="preserve"> </w:t>
      </w:r>
      <w:proofErr w:type="spellStart"/>
      <w:r w:rsidRPr="00423E8F">
        <w:rPr>
          <w:lang w:val="en-GB" w:eastAsia="en-GB"/>
        </w:rPr>
        <w:t>nalogom</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se </w:t>
      </w:r>
      <w:proofErr w:type="spellStart"/>
      <w:r w:rsidRPr="00423E8F">
        <w:rPr>
          <w:lang w:val="en-GB" w:eastAsia="en-GB"/>
        </w:rPr>
        <w:t>izreći</w:t>
      </w:r>
      <w:proofErr w:type="spellEnd"/>
      <w:r w:rsidRPr="00423E8F">
        <w:rPr>
          <w:lang w:val="en-GB" w:eastAsia="en-GB"/>
        </w:rPr>
        <w:t xml:space="preserve"> i </w:t>
      </w:r>
      <w:proofErr w:type="spellStart"/>
      <w:r w:rsidRPr="00423E8F">
        <w:rPr>
          <w:lang w:val="en-GB" w:eastAsia="en-GB"/>
        </w:rPr>
        <w:t>oduzimanje</w:t>
      </w:r>
      <w:proofErr w:type="spellEnd"/>
      <w:r w:rsidRPr="00423E8F">
        <w:rPr>
          <w:lang w:val="en-GB" w:eastAsia="en-GB"/>
        </w:rPr>
        <w:t xml:space="preserve"> </w:t>
      </w:r>
      <w:proofErr w:type="spellStart"/>
      <w:r w:rsidRPr="00423E8F">
        <w:rPr>
          <w:lang w:val="en-GB" w:eastAsia="en-GB"/>
        </w:rPr>
        <w:t>predmeta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imovinske</w:t>
      </w:r>
      <w:proofErr w:type="spellEnd"/>
      <w:r w:rsidRPr="00423E8F">
        <w:rPr>
          <w:lang w:val="en-GB" w:eastAsia="en-GB"/>
        </w:rPr>
        <w:t xml:space="preserve"> </w:t>
      </w:r>
      <w:proofErr w:type="spellStart"/>
      <w:r w:rsidRPr="00423E8F">
        <w:rPr>
          <w:lang w:val="en-GB" w:eastAsia="en-GB"/>
        </w:rPr>
        <w:t>koristi</w:t>
      </w:r>
      <w:proofErr w:type="spellEnd"/>
      <w:r w:rsidRPr="00423E8F">
        <w:rPr>
          <w:lang w:val="en-GB" w:eastAsia="en-GB"/>
        </w:rPr>
        <w:t xml:space="preserve">, </w:t>
      </w:r>
      <w:proofErr w:type="spellStart"/>
      <w:r w:rsidRPr="00423E8F">
        <w:rPr>
          <w:lang w:val="en-GB" w:eastAsia="en-GB"/>
        </w:rPr>
        <w:t>paušalna</w:t>
      </w:r>
      <w:proofErr w:type="spellEnd"/>
      <w:r w:rsidRPr="00423E8F">
        <w:rPr>
          <w:lang w:val="en-GB" w:eastAsia="en-GB"/>
        </w:rPr>
        <w:t xml:space="preserve"> </w:t>
      </w:r>
      <w:proofErr w:type="spellStart"/>
      <w:r w:rsidRPr="00423E8F">
        <w:rPr>
          <w:lang w:val="en-GB" w:eastAsia="en-GB"/>
        </w:rPr>
        <w:t>svota</w:t>
      </w:r>
      <w:proofErr w:type="spellEnd"/>
      <w:r w:rsidRPr="00423E8F">
        <w:rPr>
          <w:lang w:val="en-GB" w:eastAsia="en-GB"/>
        </w:rPr>
        <w:t xml:space="preserve"> </w:t>
      </w:r>
      <w:proofErr w:type="spellStart"/>
      <w:r w:rsidRPr="00423E8F">
        <w:rPr>
          <w:lang w:val="en-GB" w:eastAsia="en-GB"/>
        </w:rPr>
        <w:t>troška</w:t>
      </w:r>
      <w:proofErr w:type="spellEnd"/>
      <w:r w:rsidRPr="00423E8F">
        <w:rPr>
          <w:lang w:val="en-GB" w:eastAsia="en-GB"/>
        </w:rPr>
        <w:t xml:space="preserve"> </w:t>
      </w:r>
      <w:proofErr w:type="spellStart"/>
      <w:r w:rsidRPr="00423E8F">
        <w:rPr>
          <w:lang w:val="en-GB" w:eastAsia="en-GB"/>
        </w:rPr>
        <w:t>izdavanja</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do 26,54 </w:t>
      </w:r>
      <w:proofErr w:type="spellStart"/>
      <w:r w:rsidRPr="00423E8F">
        <w:rPr>
          <w:lang w:val="en-GB" w:eastAsia="en-GB"/>
        </w:rPr>
        <w:t>eura</w:t>
      </w:r>
      <w:proofErr w:type="spellEnd"/>
      <w:r w:rsidRPr="00423E8F">
        <w:rPr>
          <w:lang w:val="en-GB" w:eastAsia="en-GB"/>
        </w:rPr>
        <w:t xml:space="preserve"> i </w:t>
      </w:r>
      <w:proofErr w:type="spellStart"/>
      <w:r w:rsidRPr="00423E8F">
        <w:rPr>
          <w:lang w:val="en-GB" w:eastAsia="en-GB"/>
        </w:rPr>
        <w:t>stvarni</w:t>
      </w:r>
      <w:proofErr w:type="spellEnd"/>
      <w:r w:rsidRPr="00423E8F">
        <w:rPr>
          <w:lang w:val="en-GB" w:eastAsia="en-GB"/>
        </w:rPr>
        <w:t xml:space="preserve"> </w:t>
      </w:r>
      <w:proofErr w:type="spellStart"/>
      <w:r w:rsidRPr="00423E8F">
        <w:rPr>
          <w:lang w:val="en-GB" w:eastAsia="en-GB"/>
        </w:rPr>
        <w:t>troškovi</w:t>
      </w:r>
      <w:proofErr w:type="spellEnd"/>
      <w:r w:rsidRPr="00423E8F">
        <w:rPr>
          <w:lang w:val="en-GB" w:eastAsia="en-GB"/>
        </w:rPr>
        <w:t xml:space="preserve"> </w:t>
      </w:r>
      <w:proofErr w:type="spellStart"/>
      <w:r w:rsidRPr="00423E8F">
        <w:rPr>
          <w:lang w:val="en-GB" w:eastAsia="en-GB"/>
        </w:rPr>
        <w:t>nastali</w:t>
      </w:r>
      <w:proofErr w:type="spellEnd"/>
      <w:r w:rsidRPr="00423E8F">
        <w:rPr>
          <w:lang w:val="en-GB" w:eastAsia="en-GB"/>
        </w:rPr>
        <w:t xml:space="preserve"> </w:t>
      </w:r>
      <w:proofErr w:type="spellStart"/>
      <w:r w:rsidRPr="00423E8F">
        <w:rPr>
          <w:lang w:val="en-GB" w:eastAsia="en-GB"/>
        </w:rPr>
        <w:t>utvrđivanjem</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upotrebom</w:t>
      </w:r>
      <w:proofErr w:type="spellEnd"/>
      <w:r w:rsidRPr="00423E8F">
        <w:rPr>
          <w:lang w:val="en-GB" w:eastAsia="en-GB"/>
        </w:rPr>
        <w:t xml:space="preserve"> </w:t>
      </w:r>
      <w:proofErr w:type="spellStart"/>
      <w:r w:rsidRPr="00423E8F">
        <w:rPr>
          <w:lang w:val="en-GB" w:eastAsia="en-GB"/>
        </w:rPr>
        <w:t>tehničkih</w:t>
      </w:r>
      <w:proofErr w:type="spellEnd"/>
      <w:r w:rsidRPr="00423E8F">
        <w:rPr>
          <w:lang w:val="en-GB" w:eastAsia="en-GB"/>
        </w:rPr>
        <w:t xml:space="preserve"> </w:t>
      </w:r>
      <w:proofErr w:type="spellStart"/>
      <w:r w:rsidRPr="00423E8F">
        <w:rPr>
          <w:lang w:val="en-GB" w:eastAsia="en-GB"/>
        </w:rPr>
        <w:t>sredstava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provođenjem</w:t>
      </w:r>
      <w:proofErr w:type="spellEnd"/>
      <w:r w:rsidRPr="00423E8F">
        <w:rPr>
          <w:lang w:val="en-GB" w:eastAsia="en-GB"/>
        </w:rPr>
        <w:t xml:space="preserve"> </w:t>
      </w:r>
      <w:proofErr w:type="spellStart"/>
      <w:r w:rsidRPr="00423E8F">
        <w:rPr>
          <w:lang w:val="en-GB" w:eastAsia="en-GB"/>
        </w:rPr>
        <w:t>potrebnih</w:t>
      </w:r>
      <w:proofErr w:type="spellEnd"/>
      <w:r w:rsidRPr="00423E8F">
        <w:rPr>
          <w:lang w:val="en-GB" w:eastAsia="en-GB"/>
        </w:rPr>
        <w:t xml:space="preserve"> </w:t>
      </w:r>
      <w:proofErr w:type="spellStart"/>
      <w:r w:rsidRPr="00423E8F">
        <w:rPr>
          <w:lang w:val="en-GB" w:eastAsia="en-GB"/>
        </w:rPr>
        <w:t>analiza</w:t>
      </w:r>
      <w:proofErr w:type="spellEnd"/>
      <w:r w:rsidRPr="00423E8F">
        <w:rPr>
          <w:lang w:val="en-GB" w:eastAsia="en-GB"/>
        </w:rPr>
        <w:t xml:space="preserve"> i </w:t>
      </w:r>
      <w:proofErr w:type="spellStart"/>
      <w:r w:rsidRPr="00423E8F">
        <w:rPr>
          <w:lang w:val="en-GB" w:eastAsia="en-GB"/>
        </w:rPr>
        <w:t>vještačenja</w:t>
      </w:r>
      <w:proofErr w:type="spellEnd"/>
      <w:r w:rsidRPr="00423E8F">
        <w:rPr>
          <w:lang w:val="en-GB" w:eastAsia="en-GB"/>
        </w:rPr>
        <w:t xml:space="preserve">. </w:t>
      </w:r>
      <w:proofErr w:type="spellStart"/>
      <w:r w:rsidRPr="00423E8F">
        <w:rPr>
          <w:lang w:val="en-GB" w:eastAsia="en-GB"/>
        </w:rPr>
        <w:t>Kada</w:t>
      </w:r>
      <w:proofErr w:type="spellEnd"/>
      <w:r w:rsidRPr="00423E8F">
        <w:rPr>
          <w:lang w:val="en-GB" w:eastAsia="en-GB"/>
        </w:rPr>
        <w:t xml:space="preserve"> je za </w:t>
      </w:r>
      <w:proofErr w:type="spellStart"/>
      <w:r w:rsidRPr="00423E8F">
        <w:rPr>
          <w:lang w:val="en-GB" w:eastAsia="en-GB"/>
        </w:rPr>
        <w:t>prekršaj</w:t>
      </w:r>
      <w:proofErr w:type="spellEnd"/>
      <w:r w:rsidRPr="00423E8F">
        <w:rPr>
          <w:lang w:val="en-GB" w:eastAsia="en-GB"/>
        </w:rPr>
        <w:t xml:space="preserve"> </w:t>
      </w:r>
      <w:proofErr w:type="spellStart"/>
      <w:r w:rsidRPr="00423E8F">
        <w:rPr>
          <w:lang w:val="en-GB" w:eastAsia="en-GB"/>
        </w:rPr>
        <w:t>propisana</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iznad</w:t>
      </w:r>
      <w:proofErr w:type="spellEnd"/>
      <w:r w:rsidRPr="00423E8F">
        <w:rPr>
          <w:lang w:val="en-GB" w:eastAsia="en-GB"/>
        </w:rPr>
        <w:t xml:space="preserve"> 265,45 </w:t>
      </w:r>
      <w:proofErr w:type="spellStart"/>
      <w:r w:rsidRPr="00423E8F">
        <w:rPr>
          <w:lang w:val="en-GB" w:eastAsia="en-GB"/>
        </w:rPr>
        <w:t>do</w:t>
      </w:r>
      <w:proofErr w:type="spellEnd"/>
      <w:r w:rsidRPr="00423E8F">
        <w:rPr>
          <w:lang w:val="en-GB" w:eastAsia="en-GB"/>
        </w:rPr>
        <w:t xml:space="preserve"> 663,61 </w:t>
      </w:r>
      <w:proofErr w:type="spellStart"/>
      <w:r w:rsidRPr="00423E8F">
        <w:rPr>
          <w:lang w:val="en-GB" w:eastAsia="en-GB"/>
        </w:rPr>
        <w:t>eura</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se </w:t>
      </w:r>
      <w:proofErr w:type="spellStart"/>
      <w:r w:rsidRPr="00423E8F">
        <w:rPr>
          <w:lang w:val="en-GB" w:eastAsia="en-GB"/>
        </w:rPr>
        <w:t>počinitelju</w:t>
      </w:r>
      <w:proofErr w:type="spellEnd"/>
      <w:r w:rsidRPr="00423E8F">
        <w:rPr>
          <w:lang w:val="en-GB" w:eastAsia="en-GB"/>
        </w:rPr>
        <w:t xml:space="preserve"> </w:t>
      </w:r>
      <w:proofErr w:type="spellStart"/>
      <w:r w:rsidRPr="00423E8F">
        <w:rPr>
          <w:lang w:val="en-GB" w:eastAsia="en-GB"/>
        </w:rPr>
        <w:t>izreći</w:t>
      </w:r>
      <w:proofErr w:type="spellEnd"/>
      <w:r w:rsidRPr="00423E8F">
        <w:rPr>
          <w:lang w:val="en-GB" w:eastAsia="en-GB"/>
        </w:rPr>
        <w:t xml:space="preserve"> i </w:t>
      </w:r>
      <w:proofErr w:type="spellStart"/>
      <w:r w:rsidRPr="00423E8F">
        <w:rPr>
          <w:lang w:val="en-GB" w:eastAsia="en-GB"/>
        </w:rPr>
        <w:t>zaštitna</w:t>
      </w:r>
      <w:proofErr w:type="spellEnd"/>
      <w:r w:rsidRPr="00423E8F">
        <w:rPr>
          <w:lang w:val="en-GB" w:eastAsia="en-GB"/>
        </w:rPr>
        <w:t xml:space="preserve"> </w:t>
      </w:r>
      <w:proofErr w:type="spellStart"/>
      <w:r w:rsidRPr="00423E8F">
        <w:rPr>
          <w:lang w:val="en-GB" w:eastAsia="en-GB"/>
        </w:rPr>
        <w:t>mjera</w:t>
      </w:r>
      <w:proofErr w:type="spellEnd"/>
      <w:r w:rsidRPr="00423E8F">
        <w:rPr>
          <w:lang w:val="en-GB" w:eastAsia="en-GB"/>
        </w:rPr>
        <w:t xml:space="preserve"> </w:t>
      </w:r>
      <w:proofErr w:type="spellStart"/>
      <w:r w:rsidRPr="00423E8F">
        <w:rPr>
          <w:lang w:val="en-GB" w:eastAsia="en-GB"/>
        </w:rPr>
        <w:t>zabrane</w:t>
      </w:r>
      <w:proofErr w:type="spellEnd"/>
      <w:r w:rsidRPr="00423E8F">
        <w:rPr>
          <w:lang w:val="en-GB" w:eastAsia="en-GB"/>
        </w:rPr>
        <w:t xml:space="preserve"> </w:t>
      </w:r>
      <w:proofErr w:type="spellStart"/>
      <w:r w:rsidRPr="00423E8F">
        <w:rPr>
          <w:lang w:val="en-GB" w:eastAsia="en-GB"/>
        </w:rPr>
        <w:t>upravljanja</w:t>
      </w:r>
      <w:proofErr w:type="spellEnd"/>
      <w:r w:rsidRPr="00423E8F">
        <w:rPr>
          <w:lang w:val="en-GB" w:eastAsia="en-GB"/>
        </w:rPr>
        <w:t xml:space="preserve"> </w:t>
      </w:r>
      <w:proofErr w:type="spellStart"/>
      <w:r w:rsidRPr="00423E8F">
        <w:rPr>
          <w:lang w:val="en-GB" w:eastAsia="en-GB"/>
        </w:rPr>
        <w:t>motornim</w:t>
      </w:r>
      <w:proofErr w:type="spellEnd"/>
      <w:r w:rsidRPr="00423E8F">
        <w:rPr>
          <w:lang w:val="en-GB" w:eastAsia="en-GB"/>
        </w:rPr>
        <w:t xml:space="preserve"> </w:t>
      </w:r>
      <w:proofErr w:type="spellStart"/>
      <w:r w:rsidRPr="00423E8F">
        <w:rPr>
          <w:lang w:val="en-GB" w:eastAsia="en-GB"/>
        </w:rPr>
        <w:t>vozilom</w:t>
      </w:r>
      <w:proofErr w:type="spellEnd"/>
      <w:r w:rsidRPr="00423E8F">
        <w:rPr>
          <w:lang w:val="en-GB" w:eastAsia="en-GB"/>
        </w:rPr>
        <w:t xml:space="preserve"> </w:t>
      </w:r>
      <w:proofErr w:type="spellStart"/>
      <w:r w:rsidRPr="00423E8F">
        <w:rPr>
          <w:lang w:val="en-GB" w:eastAsia="en-GB"/>
        </w:rPr>
        <w:t>odnosno</w:t>
      </w:r>
      <w:proofErr w:type="spellEnd"/>
      <w:r w:rsidRPr="00423E8F">
        <w:rPr>
          <w:lang w:val="en-GB" w:eastAsia="en-GB"/>
        </w:rPr>
        <w:t xml:space="preserve"> </w:t>
      </w:r>
      <w:proofErr w:type="spellStart"/>
      <w:r w:rsidRPr="00423E8F">
        <w:rPr>
          <w:lang w:val="en-GB" w:eastAsia="en-GB"/>
        </w:rPr>
        <w:t>korištenje</w:t>
      </w:r>
      <w:proofErr w:type="spellEnd"/>
      <w:r w:rsidRPr="00423E8F">
        <w:rPr>
          <w:lang w:val="en-GB" w:eastAsia="en-GB"/>
        </w:rPr>
        <w:t xml:space="preserve"> </w:t>
      </w:r>
      <w:proofErr w:type="spellStart"/>
      <w:r w:rsidRPr="00423E8F">
        <w:rPr>
          <w:lang w:val="en-GB" w:eastAsia="en-GB"/>
        </w:rPr>
        <w:t>strane</w:t>
      </w:r>
      <w:proofErr w:type="spellEnd"/>
      <w:r w:rsidRPr="00423E8F">
        <w:rPr>
          <w:lang w:val="en-GB" w:eastAsia="en-GB"/>
        </w:rPr>
        <w:t xml:space="preserve"> </w:t>
      </w:r>
      <w:proofErr w:type="spellStart"/>
      <w:r w:rsidRPr="00423E8F">
        <w:rPr>
          <w:lang w:val="en-GB" w:eastAsia="en-GB"/>
        </w:rPr>
        <w:t>dozvole</w:t>
      </w:r>
      <w:proofErr w:type="spellEnd"/>
      <w:r w:rsidRPr="00423E8F">
        <w:rPr>
          <w:lang w:val="en-GB" w:eastAsia="en-GB"/>
        </w:rPr>
        <w:t xml:space="preserve"> za </w:t>
      </w:r>
      <w:proofErr w:type="spellStart"/>
      <w:r w:rsidRPr="00423E8F">
        <w:rPr>
          <w:lang w:val="en-GB" w:eastAsia="en-GB"/>
        </w:rPr>
        <w:t>upravljanje</w:t>
      </w:r>
      <w:proofErr w:type="spellEnd"/>
      <w:r w:rsidRPr="00423E8F">
        <w:rPr>
          <w:lang w:val="en-GB" w:eastAsia="en-GB"/>
        </w:rPr>
        <w:t xml:space="preserve"> </w:t>
      </w:r>
      <w:proofErr w:type="spellStart"/>
      <w:r w:rsidRPr="00423E8F">
        <w:rPr>
          <w:lang w:val="en-GB" w:eastAsia="en-GB"/>
        </w:rPr>
        <w:t>motornim</w:t>
      </w:r>
      <w:proofErr w:type="spellEnd"/>
      <w:r w:rsidRPr="00423E8F">
        <w:rPr>
          <w:lang w:val="en-GB" w:eastAsia="en-GB"/>
        </w:rPr>
        <w:t xml:space="preserve"> </w:t>
      </w:r>
      <w:proofErr w:type="spellStart"/>
      <w:r w:rsidRPr="00423E8F">
        <w:rPr>
          <w:lang w:val="en-GB" w:eastAsia="en-GB"/>
        </w:rPr>
        <w:t>vozilom</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području</w:t>
      </w:r>
      <w:proofErr w:type="spellEnd"/>
      <w:r w:rsidRPr="00423E8F">
        <w:rPr>
          <w:lang w:val="en-GB" w:eastAsia="en-GB"/>
        </w:rPr>
        <w:t xml:space="preserve"> </w:t>
      </w:r>
      <w:proofErr w:type="spellStart"/>
      <w:r w:rsidRPr="00423E8F">
        <w:rPr>
          <w:lang w:val="en-GB" w:eastAsia="en-GB"/>
        </w:rPr>
        <w:t>Republike</w:t>
      </w:r>
      <w:proofErr w:type="spellEnd"/>
      <w:r w:rsidRPr="00423E8F">
        <w:rPr>
          <w:lang w:val="en-GB" w:eastAsia="en-GB"/>
        </w:rPr>
        <w:t xml:space="preserve"> </w:t>
      </w:r>
      <w:proofErr w:type="spellStart"/>
      <w:r w:rsidRPr="00423E8F">
        <w:rPr>
          <w:lang w:val="en-GB" w:eastAsia="en-GB"/>
        </w:rPr>
        <w:t>Hrvatske</w:t>
      </w:r>
      <w:proofErr w:type="spellEnd"/>
      <w:r w:rsidRPr="00423E8F">
        <w:rPr>
          <w:lang w:val="en-GB" w:eastAsia="en-GB"/>
        </w:rPr>
        <w:t>.</w:t>
      </w:r>
    </w:p>
    <w:p w14:paraId="630899F5" w14:textId="79E65404" w:rsidR="00126F76" w:rsidRPr="00423E8F" w:rsidRDefault="00126F76" w:rsidP="00126F76">
      <w:pPr>
        <w:spacing w:after="135" w:line="276" w:lineRule="auto"/>
        <w:jc w:val="both"/>
        <w:rPr>
          <w:lang w:val="en-GB" w:eastAsia="en-GB"/>
        </w:rPr>
      </w:pPr>
      <w:r w:rsidRPr="00423E8F">
        <w:rPr>
          <w:lang w:val="en-GB" w:eastAsia="en-GB"/>
        </w:rPr>
        <w:t xml:space="preserve">(5) U </w:t>
      </w:r>
      <w:proofErr w:type="spellStart"/>
      <w:r w:rsidRPr="00423E8F">
        <w:rPr>
          <w:lang w:val="en-GB" w:eastAsia="en-GB"/>
        </w:rPr>
        <w:t>postupku</w:t>
      </w:r>
      <w:proofErr w:type="spellEnd"/>
      <w:r w:rsidRPr="00423E8F">
        <w:rPr>
          <w:lang w:val="en-GB" w:eastAsia="en-GB"/>
        </w:rPr>
        <w:t xml:space="preserve"> </w:t>
      </w:r>
      <w:proofErr w:type="spellStart"/>
      <w:r w:rsidRPr="00423E8F">
        <w:rPr>
          <w:lang w:val="en-GB" w:eastAsia="en-GB"/>
        </w:rPr>
        <w:t>izdavanja</w:t>
      </w:r>
      <w:proofErr w:type="spellEnd"/>
      <w:r w:rsidRPr="00423E8F">
        <w:rPr>
          <w:lang w:val="en-GB" w:eastAsia="en-GB"/>
        </w:rPr>
        <w:t xml:space="preserve"> </w:t>
      </w:r>
      <w:proofErr w:type="spellStart"/>
      <w:r w:rsidRPr="00423E8F">
        <w:rPr>
          <w:lang w:val="en-GB" w:eastAsia="en-GB"/>
        </w:rPr>
        <w:t>obaveznog</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i 2.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odgovarajući</w:t>
      </w:r>
      <w:proofErr w:type="spellEnd"/>
      <w:r w:rsidRPr="00423E8F">
        <w:rPr>
          <w:lang w:val="en-GB" w:eastAsia="en-GB"/>
        </w:rPr>
        <w:t xml:space="preserve"> se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primjenjuju</w:t>
      </w:r>
      <w:proofErr w:type="spellEnd"/>
      <w:r w:rsidRPr="00423E8F">
        <w:rPr>
          <w:lang w:val="en-GB" w:eastAsia="en-GB"/>
        </w:rPr>
        <w:t xml:space="preserve"> i </w:t>
      </w:r>
      <w:proofErr w:type="spellStart"/>
      <w:r w:rsidRPr="00423E8F">
        <w:rPr>
          <w:lang w:val="en-GB" w:eastAsia="en-GB"/>
        </w:rPr>
        <w:t>odredbe</w:t>
      </w:r>
      <w:proofErr w:type="spellEnd"/>
      <w:r w:rsidRPr="00423E8F">
        <w:rPr>
          <w:lang w:val="en-GB" w:eastAsia="en-GB"/>
        </w:rPr>
        <w:t xml:space="preserve">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o </w:t>
      </w:r>
      <w:proofErr w:type="spellStart"/>
      <w:r w:rsidRPr="00423E8F">
        <w:rPr>
          <w:lang w:val="en-GB" w:eastAsia="en-GB"/>
        </w:rPr>
        <w:t>izdavanju</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odredbama</w:t>
      </w:r>
      <w:proofErr w:type="spellEnd"/>
      <w:r w:rsidRPr="00423E8F">
        <w:rPr>
          <w:lang w:val="en-GB" w:eastAsia="en-GB"/>
        </w:rPr>
        <w:t xml:space="preserve">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o </w:t>
      </w:r>
      <w:proofErr w:type="spellStart"/>
      <w:r w:rsidRPr="00423E8F">
        <w:rPr>
          <w:lang w:val="en-GB" w:eastAsia="en-GB"/>
        </w:rPr>
        <w:t>izdavanju</w:t>
      </w:r>
      <w:proofErr w:type="spellEnd"/>
      <w:r w:rsidRPr="00423E8F">
        <w:rPr>
          <w:lang w:val="en-GB" w:eastAsia="en-GB"/>
        </w:rPr>
        <w:t xml:space="preserve"> </w:t>
      </w:r>
      <w:proofErr w:type="spellStart"/>
      <w:r w:rsidRPr="00423E8F">
        <w:rPr>
          <w:lang w:val="en-GB" w:eastAsia="en-GB"/>
        </w:rPr>
        <w:t>obaveznog</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nešto</w:t>
      </w:r>
      <w:proofErr w:type="spellEnd"/>
      <w:r w:rsidRPr="00423E8F">
        <w:rPr>
          <w:lang w:val="en-GB" w:eastAsia="en-GB"/>
        </w:rPr>
        <w:t xml:space="preserve"> </w:t>
      </w:r>
      <w:proofErr w:type="spellStart"/>
      <w:r w:rsidRPr="00423E8F">
        <w:rPr>
          <w:lang w:val="en-GB" w:eastAsia="en-GB"/>
        </w:rPr>
        <w:t>drukčije</w:t>
      </w:r>
      <w:proofErr w:type="spellEnd"/>
      <w:r w:rsidRPr="00423E8F">
        <w:rPr>
          <w:lang w:val="en-GB" w:eastAsia="en-GB"/>
        </w:rPr>
        <w:t xml:space="preserve"> </w:t>
      </w:r>
      <w:proofErr w:type="spellStart"/>
      <w:r w:rsidRPr="00423E8F">
        <w:rPr>
          <w:lang w:val="en-GB" w:eastAsia="en-GB"/>
        </w:rPr>
        <w:t>određeno</w:t>
      </w:r>
      <w:proofErr w:type="spellEnd"/>
      <w:r w:rsidRPr="00423E8F">
        <w:rPr>
          <w:lang w:val="en-GB" w:eastAsia="en-GB"/>
        </w:rPr>
        <w:t>.</w:t>
      </w:r>
    </w:p>
    <w:p w14:paraId="77A59189" w14:textId="71E9BA18" w:rsidR="00126F76" w:rsidRPr="00423E8F" w:rsidRDefault="00126F76" w:rsidP="00126F76">
      <w:pPr>
        <w:spacing w:after="135" w:line="276" w:lineRule="auto"/>
        <w:jc w:val="both"/>
        <w:rPr>
          <w:lang w:val="en-GB" w:eastAsia="en-GB"/>
        </w:rPr>
      </w:pPr>
      <w:r w:rsidRPr="00423E8F">
        <w:rPr>
          <w:lang w:val="en-GB" w:eastAsia="en-GB"/>
        </w:rPr>
        <w:lastRenderedPageBreak/>
        <w:t xml:space="preserve">(6)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tužitelj</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izdati</w:t>
      </w:r>
      <w:proofErr w:type="spellEnd"/>
      <w:r w:rsidRPr="00423E8F">
        <w:rPr>
          <w:lang w:val="en-GB" w:eastAsia="en-GB"/>
        </w:rPr>
        <w:t xml:space="preserve"> </w:t>
      </w:r>
      <w:proofErr w:type="spellStart"/>
      <w:r w:rsidRPr="00423E8F">
        <w:rPr>
          <w:lang w:val="en-GB" w:eastAsia="en-GB"/>
        </w:rPr>
        <w:t>počinitelju</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obavijest</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234.a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kad</w:t>
      </w:r>
      <w:proofErr w:type="spellEnd"/>
      <w:r w:rsidRPr="00423E8F">
        <w:rPr>
          <w:lang w:val="en-GB" w:eastAsia="en-GB"/>
        </w:rPr>
        <w:t xml:space="preserve"> se </w:t>
      </w:r>
      <w:proofErr w:type="spellStart"/>
      <w:r w:rsidRPr="00423E8F">
        <w:rPr>
          <w:lang w:val="en-GB" w:eastAsia="en-GB"/>
        </w:rPr>
        <w:t>obavezni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i </w:t>
      </w:r>
      <w:proofErr w:type="spellStart"/>
      <w:r w:rsidRPr="00423E8F">
        <w:rPr>
          <w:lang w:val="en-GB" w:eastAsia="en-GB"/>
        </w:rPr>
        <w:t>pripadajući</w:t>
      </w:r>
      <w:proofErr w:type="spellEnd"/>
      <w:r w:rsidRPr="00423E8F">
        <w:rPr>
          <w:lang w:val="en-GB" w:eastAsia="en-GB"/>
        </w:rPr>
        <w:t xml:space="preserve"> </w:t>
      </w:r>
      <w:proofErr w:type="spellStart"/>
      <w:r w:rsidRPr="00423E8F">
        <w:rPr>
          <w:lang w:val="en-GB" w:eastAsia="en-GB"/>
        </w:rPr>
        <w:t>zapisnici</w:t>
      </w:r>
      <w:proofErr w:type="spellEnd"/>
      <w:r w:rsidRPr="00423E8F">
        <w:rPr>
          <w:lang w:val="en-GB" w:eastAsia="en-GB"/>
        </w:rPr>
        <w:t xml:space="preserve">, </w:t>
      </w:r>
      <w:proofErr w:type="spellStart"/>
      <w:r w:rsidRPr="00423E8F">
        <w:rPr>
          <w:lang w:val="en-GB" w:eastAsia="en-GB"/>
        </w:rPr>
        <w:t>potvrde</w:t>
      </w:r>
      <w:proofErr w:type="spellEnd"/>
      <w:r w:rsidRPr="00423E8F">
        <w:rPr>
          <w:lang w:val="en-GB" w:eastAsia="en-GB"/>
        </w:rPr>
        <w:t xml:space="preserve"> i </w:t>
      </w:r>
      <w:proofErr w:type="spellStart"/>
      <w:r w:rsidRPr="00423E8F">
        <w:rPr>
          <w:lang w:val="en-GB" w:eastAsia="en-GB"/>
        </w:rPr>
        <w:t>druga</w:t>
      </w:r>
      <w:proofErr w:type="spellEnd"/>
      <w:r w:rsidRPr="00423E8F">
        <w:rPr>
          <w:lang w:val="en-GB" w:eastAsia="en-GB"/>
        </w:rPr>
        <w:t xml:space="preserve"> </w:t>
      </w:r>
      <w:proofErr w:type="spellStart"/>
      <w:r w:rsidRPr="00423E8F">
        <w:rPr>
          <w:lang w:val="en-GB" w:eastAsia="en-GB"/>
        </w:rPr>
        <w:t>pripadajuća</w:t>
      </w:r>
      <w:proofErr w:type="spellEnd"/>
      <w:r w:rsidRPr="00423E8F">
        <w:rPr>
          <w:lang w:val="en-GB" w:eastAsia="en-GB"/>
        </w:rPr>
        <w:t xml:space="preserve"> </w:t>
      </w:r>
      <w:proofErr w:type="spellStart"/>
      <w:r w:rsidRPr="00423E8F">
        <w:rPr>
          <w:lang w:val="en-GB" w:eastAsia="en-GB"/>
        </w:rPr>
        <w:t>pismena</w:t>
      </w:r>
      <w:proofErr w:type="spellEnd"/>
      <w:r w:rsidRPr="00423E8F">
        <w:rPr>
          <w:lang w:val="en-GB" w:eastAsia="en-GB"/>
        </w:rPr>
        <w:t xml:space="preserve"> </w:t>
      </w:r>
      <w:proofErr w:type="spellStart"/>
      <w:r w:rsidRPr="00423E8F">
        <w:rPr>
          <w:lang w:val="en-GB" w:eastAsia="en-GB"/>
        </w:rPr>
        <w:t>sačinjavaju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elektroničkom</w:t>
      </w:r>
      <w:proofErr w:type="spellEnd"/>
      <w:r w:rsidRPr="00423E8F">
        <w:rPr>
          <w:lang w:val="en-GB" w:eastAsia="en-GB"/>
        </w:rPr>
        <w:t xml:space="preserve"> </w:t>
      </w:r>
      <w:proofErr w:type="spellStart"/>
      <w:r w:rsidRPr="00423E8F">
        <w:rPr>
          <w:lang w:val="en-GB" w:eastAsia="en-GB"/>
        </w:rPr>
        <w:t>uređaju</w:t>
      </w:r>
      <w:proofErr w:type="spellEnd"/>
      <w:r w:rsidRPr="00423E8F">
        <w:rPr>
          <w:lang w:val="en-GB" w:eastAsia="en-GB"/>
        </w:rPr>
        <w:t xml:space="preserve"> u </w:t>
      </w:r>
      <w:proofErr w:type="spellStart"/>
      <w:r w:rsidRPr="00423E8F">
        <w:rPr>
          <w:lang w:val="en-GB" w:eastAsia="en-GB"/>
        </w:rPr>
        <w:t>elektroničkom</w:t>
      </w:r>
      <w:proofErr w:type="spellEnd"/>
      <w:r w:rsidRPr="00423E8F">
        <w:rPr>
          <w:lang w:val="en-GB" w:eastAsia="en-GB"/>
        </w:rPr>
        <w:t xml:space="preserve"> </w:t>
      </w:r>
      <w:proofErr w:type="spellStart"/>
      <w:r w:rsidRPr="00423E8F">
        <w:rPr>
          <w:lang w:val="en-GB" w:eastAsia="en-GB"/>
        </w:rPr>
        <w:t>obliku</w:t>
      </w:r>
      <w:proofErr w:type="spellEnd"/>
      <w:r w:rsidRPr="00423E8F">
        <w:rPr>
          <w:lang w:val="en-GB" w:eastAsia="en-GB"/>
        </w:rPr>
        <w:t>.</w:t>
      </w:r>
    </w:p>
    <w:p w14:paraId="486E148F" w14:textId="006DD3EF" w:rsidR="00126F76" w:rsidRPr="00423E8F" w:rsidRDefault="00126F76" w:rsidP="00126F76">
      <w:pPr>
        <w:spacing w:after="135" w:line="276" w:lineRule="auto"/>
        <w:jc w:val="both"/>
        <w:rPr>
          <w:lang w:val="en-GB" w:eastAsia="en-GB"/>
        </w:rPr>
      </w:pPr>
      <w:r w:rsidRPr="00423E8F">
        <w:rPr>
          <w:lang w:val="en-GB" w:eastAsia="en-GB"/>
        </w:rPr>
        <w:t xml:space="preserve">(7)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ovlašteni</w:t>
      </w:r>
      <w:proofErr w:type="spellEnd"/>
      <w:r w:rsidRPr="00423E8F">
        <w:rPr>
          <w:lang w:val="en-GB" w:eastAsia="en-GB"/>
        </w:rPr>
        <w:t xml:space="preserve"> </w:t>
      </w:r>
      <w:proofErr w:type="spellStart"/>
      <w:r w:rsidRPr="00423E8F">
        <w:rPr>
          <w:lang w:val="en-GB" w:eastAsia="en-GB"/>
        </w:rPr>
        <w:t>tužitelj</w:t>
      </w:r>
      <w:proofErr w:type="spellEnd"/>
      <w:r w:rsidRPr="00423E8F">
        <w:rPr>
          <w:lang w:val="en-GB" w:eastAsia="en-GB"/>
        </w:rPr>
        <w:t xml:space="preserve"> </w:t>
      </w:r>
      <w:proofErr w:type="spellStart"/>
      <w:r w:rsidRPr="00423E8F">
        <w:rPr>
          <w:lang w:val="en-GB" w:eastAsia="en-GB"/>
        </w:rPr>
        <w:t>umjesto</w:t>
      </w:r>
      <w:proofErr w:type="spellEnd"/>
      <w:r w:rsidRPr="00423E8F">
        <w:rPr>
          <w:lang w:val="en-GB" w:eastAsia="en-GB"/>
        </w:rPr>
        <w:t xml:space="preserve"> </w:t>
      </w:r>
      <w:proofErr w:type="spellStart"/>
      <w:r w:rsidRPr="00423E8F">
        <w:rPr>
          <w:lang w:val="en-GB" w:eastAsia="en-GB"/>
        </w:rPr>
        <w:t>prekršajnog</w:t>
      </w:r>
      <w:proofErr w:type="spellEnd"/>
      <w:r w:rsidRPr="00423E8F">
        <w:rPr>
          <w:lang w:val="en-GB" w:eastAsia="en-GB"/>
        </w:rPr>
        <w:t xml:space="preserve"> </w:t>
      </w:r>
      <w:proofErr w:type="spellStart"/>
      <w:r w:rsidRPr="00423E8F">
        <w:rPr>
          <w:lang w:val="en-GB" w:eastAsia="en-GB"/>
        </w:rPr>
        <w:t>naloga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podnio</w:t>
      </w:r>
      <w:proofErr w:type="spellEnd"/>
      <w:r w:rsidRPr="00423E8F">
        <w:rPr>
          <w:lang w:val="en-GB" w:eastAsia="en-GB"/>
        </w:rPr>
        <w:t xml:space="preserve"> </w:t>
      </w:r>
      <w:proofErr w:type="spellStart"/>
      <w:r w:rsidRPr="00423E8F">
        <w:rPr>
          <w:lang w:val="en-GB" w:eastAsia="en-GB"/>
        </w:rPr>
        <w:t>optužni</w:t>
      </w:r>
      <w:proofErr w:type="spellEnd"/>
      <w:r w:rsidRPr="00423E8F">
        <w:rPr>
          <w:lang w:val="en-GB" w:eastAsia="en-GB"/>
        </w:rPr>
        <w:t xml:space="preserve"> </w:t>
      </w:r>
      <w:proofErr w:type="spellStart"/>
      <w:r w:rsidRPr="00423E8F">
        <w:rPr>
          <w:lang w:val="en-GB" w:eastAsia="en-GB"/>
        </w:rPr>
        <w:t>prijedlog</w:t>
      </w:r>
      <w:proofErr w:type="spellEnd"/>
      <w:r w:rsidRPr="00423E8F">
        <w:rPr>
          <w:lang w:val="en-GB" w:eastAsia="en-GB"/>
        </w:rPr>
        <w:t xml:space="preserve">, </w:t>
      </w:r>
      <w:proofErr w:type="spellStart"/>
      <w:r w:rsidRPr="00423E8F">
        <w:rPr>
          <w:lang w:val="en-GB" w:eastAsia="en-GB"/>
        </w:rPr>
        <w:t>sud</w:t>
      </w:r>
      <w:proofErr w:type="spellEnd"/>
      <w:r w:rsidRPr="00423E8F">
        <w:rPr>
          <w:lang w:val="en-GB" w:eastAsia="en-GB"/>
        </w:rPr>
        <w:t xml:space="preserve"> taj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optužni</w:t>
      </w:r>
      <w:proofErr w:type="spellEnd"/>
      <w:r w:rsidRPr="00423E8F">
        <w:rPr>
          <w:lang w:val="en-GB" w:eastAsia="en-GB"/>
        </w:rPr>
        <w:t xml:space="preserve"> </w:t>
      </w:r>
      <w:proofErr w:type="spellStart"/>
      <w:r w:rsidRPr="00423E8F">
        <w:rPr>
          <w:lang w:val="en-GB" w:eastAsia="en-GB"/>
        </w:rPr>
        <w:t>prijedlog</w:t>
      </w:r>
      <w:proofErr w:type="spellEnd"/>
      <w:r w:rsidRPr="00423E8F">
        <w:rPr>
          <w:lang w:val="en-GB" w:eastAsia="en-GB"/>
        </w:rPr>
        <w:t xml:space="preserve"> </w:t>
      </w:r>
      <w:proofErr w:type="spellStart"/>
      <w:r w:rsidRPr="00423E8F">
        <w:rPr>
          <w:lang w:val="en-GB" w:eastAsia="en-GB"/>
        </w:rPr>
        <w:t>odbaciti</w:t>
      </w:r>
      <w:proofErr w:type="spellEnd"/>
      <w:r w:rsidRPr="00423E8F">
        <w:rPr>
          <w:lang w:val="en-GB" w:eastAsia="en-GB"/>
        </w:rPr>
        <w:t>.</w:t>
      </w:r>
    </w:p>
    <w:p w14:paraId="0ACAFA22" w14:textId="092AC77D" w:rsidR="00126F76" w:rsidRPr="00423E8F" w:rsidRDefault="00126F76" w:rsidP="00126F76">
      <w:pPr>
        <w:spacing w:after="135" w:line="276" w:lineRule="auto"/>
        <w:jc w:val="both"/>
        <w:rPr>
          <w:lang w:val="en-GB" w:eastAsia="en-GB"/>
        </w:rPr>
      </w:pPr>
      <w:r w:rsidRPr="00423E8F">
        <w:rPr>
          <w:lang w:val="en-GB" w:eastAsia="en-GB"/>
        </w:rPr>
        <w:t xml:space="preserve">(8) </w:t>
      </w:r>
      <w:proofErr w:type="spellStart"/>
      <w:r w:rsidRPr="00423E8F">
        <w:rPr>
          <w:lang w:val="en-GB" w:eastAsia="en-GB"/>
        </w:rPr>
        <w:t>Obavezni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nalog</w:t>
      </w:r>
      <w:proofErr w:type="spellEnd"/>
      <w:r w:rsidRPr="00423E8F">
        <w:rPr>
          <w:lang w:val="en-GB" w:eastAsia="en-GB"/>
        </w:rPr>
        <w:t xml:space="preserve"> ne </w:t>
      </w:r>
      <w:proofErr w:type="spellStart"/>
      <w:r w:rsidRPr="00423E8F">
        <w:rPr>
          <w:lang w:val="en-GB" w:eastAsia="en-GB"/>
        </w:rPr>
        <w:t>može</w:t>
      </w:r>
      <w:proofErr w:type="spellEnd"/>
      <w:r w:rsidRPr="00423E8F">
        <w:rPr>
          <w:lang w:val="en-GB" w:eastAsia="en-GB"/>
        </w:rPr>
        <w:t xml:space="preserve"> se </w:t>
      </w:r>
      <w:proofErr w:type="spellStart"/>
      <w:r w:rsidRPr="00423E8F">
        <w:rPr>
          <w:lang w:val="en-GB" w:eastAsia="en-GB"/>
        </w:rPr>
        <w:t>izdati</w:t>
      </w:r>
      <w:proofErr w:type="spellEnd"/>
      <w:r w:rsidRPr="00423E8F">
        <w:rPr>
          <w:lang w:val="en-GB" w:eastAsia="en-GB"/>
        </w:rPr>
        <w:t xml:space="preserve"> </w:t>
      </w:r>
      <w:proofErr w:type="spellStart"/>
      <w:r w:rsidRPr="00423E8F">
        <w:rPr>
          <w:lang w:val="en-GB" w:eastAsia="en-GB"/>
        </w:rPr>
        <w:t>protiv</w:t>
      </w:r>
      <w:proofErr w:type="spellEnd"/>
      <w:r w:rsidRPr="00423E8F">
        <w:rPr>
          <w:lang w:val="en-GB" w:eastAsia="en-GB"/>
        </w:rPr>
        <w:t xml:space="preserve">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koji je u </w:t>
      </w:r>
      <w:proofErr w:type="spellStart"/>
      <w:r w:rsidRPr="00423E8F">
        <w:rPr>
          <w:lang w:val="en-GB" w:eastAsia="en-GB"/>
        </w:rPr>
        <w:t>vrijeme</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bio </w:t>
      </w:r>
      <w:proofErr w:type="spellStart"/>
      <w:r w:rsidRPr="00423E8F">
        <w:rPr>
          <w:lang w:val="en-GB" w:eastAsia="en-GB"/>
        </w:rPr>
        <w:t>maloljetnik</w:t>
      </w:r>
      <w:proofErr w:type="spellEnd"/>
      <w:r w:rsidRPr="00423E8F">
        <w:rPr>
          <w:lang w:val="en-GB" w:eastAsia="en-GB"/>
        </w:rPr>
        <w:t>.</w:t>
      </w:r>
    </w:p>
    <w:p w14:paraId="4933C799" w14:textId="77777777" w:rsidR="00126F76" w:rsidRPr="00423E8F" w:rsidRDefault="00126F76" w:rsidP="00126F76">
      <w:pPr>
        <w:spacing w:after="135" w:line="276" w:lineRule="auto"/>
        <w:jc w:val="both"/>
        <w:rPr>
          <w:lang w:val="en-GB" w:eastAsia="en-GB"/>
        </w:rPr>
      </w:pPr>
    </w:p>
    <w:p w14:paraId="5BC7F7D9" w14:textId="77777777" w:rsidR="00473F96" w:rsidRPr="00423E8F" w:rsidRDefault="00473F96" w:rsidP="00423E8F">
      <w:pPr>
        <w:pStyle w:val="Naslov2"/>
        <w:rPr>
          <w:rFonts w:ascii="Times New Roman" w:hAnsi="Times New Roman"/>
          <w:color w:val="auto"/>
          <w:sz w:val="24"/>
          <w:szCs w:val="24"/>
          <w:lang w:val="en-GB"/>
        </w:rPr>
      </w:pPr>
      <w:proofErr w:type="spellStart"/>
      <w:r w:rsidRPr="00423E8F">
        <w:rPr>
          <w:rFonts w:ascii="Times New Roman" w:hAnsi="Times New Roman"/>
          <w:color w:val="auto"/>
          <w:sz w:val="24"/>
          <w:szCs w:val="24"/>
          <w:lang w:val="en-GB"/>
        </w:rPr>
        <w:t>Članak</w:t>
      </w:r>
      <w:proofErr w:type="spellEnd"/>
      <w:r w:rsidRPr="00423E8F">
        <w:rPr>
          <w:rFonts w:ascii="Times New Roman" w:hAnsi="Times New Roman"/>
          <w:color w:val="auto"/>
          <w:sz w:val="24"/>
          <w:szCs w:val="24"/>
          <w:lang w:val="en-GB"/>
        </w:rPr>
        <w:t xml:space="preserve"> 245.</w:t>
      </w:r>
    </w:p>
    <w:p w14:paraId="034AC291" w14:textId="3C8B72F6" w:rsidR="00473F96" w:rsidRPr="00423E8F" w:rsidRDefault="00473F96" w:rsidP="00473F96">
      <w:pPr>
        <w:spacing w:after="135" w:line="276" w:lineRule="auto"/>
        <w:jc w:val="both"/>
        <w:rPr>
          <w:lang w:val="en-GB" w:eastAsia="en-GB"/>
        </w:rPr>
      </w:pPr>
      <w:r w:rsidRPr="00423E8F">
        <w:rPr>
          <w:lang w:val="en-GB" w:eastAsia="en-GB"/>
        </w:rPr>
        <w:t xml:space="preserve">(1)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zakonom</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određeno</w:t>
      </w:r>
      <w:proofErr w:type="spellEnd"/>
      <w:r w:rsidRPr="00423E8F">
        <w:rPr>
          <w:lang w:val="en-GB" w:eastAsia="en-GB"/>
        </w:rPr>
        <w:t xml:space="preserve"> </w:t>
      </w:r>
      <w:proofErr w:type="spellStart"/>
      <w:r w:rsidRPr="00423E8F">
        <w:rPr>
          <w:lang w:val="en-GB" w:eastAsia="en-GB"/>
        </w:rPr>
        <w:t>drukčije</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se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naplatiti</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u </w:t>
      </w:r>
      <w:proofErr w:type="spellStart"/>
      <w:r w:rsidRPr="00423E8F">
        <w:rPr>
          <w:lang w:val="en-GB" w:eastAsia="en-GB"/>
        </w:rPr>
        <w:t>visini</w:t>
      </w:r>
      <w:proofErr w:type="spellEnd"/>
      <w:r w:rsidRPr="00423E8F">
        <w:rPr>
          <w:lang w:val="en-GB" w:eastAsia="en-GB"/>
        </w:rPr>
        <w:t xml:space="preserve"> </w:t>
      </w:r>
      <w:proofErr w:type="spellStart"/>
      <w:r w:rsidRPr="00423E8F">
        <w:rPr>
          <w:lang w:val="en-GB" w:eastAsia="en-GB"/>
        </w:rPr>
        <w:t>polovice</w:t>
      </w:r>
      <w:proofErr w:type="spellEnd"/>
      <w:r w:rsidRPr="00423E8F">
        <w:rPr>
          <w:lang w:val="en-GB" w:eastAsia="en-GB"/>
        </w:rPr>
        <w:t xml:space="preserve"> </w:t>
      </w:r>
      <w:proofErr w:type="spellStart"/>
      <w:r w:rsidRPr="00423E8F">
        <w:rPr>
          <w:lang w:val="en-GB" w:eastAsia="en-GB"/>
        </w:rPr>
        <w:t>propisanog</w:t>
      </w:r>
      <w:proofErr w:type="spellEnd"/>
      <w:r w:rsidRPr="00423E8F">
        <w:rPr>
          <w:lang w:val="en-GB" w:eastAsia="en-GB"/>
        </w:rPr>
        <w:t xml:space="preserve"> </w:t>
      </w:r>
      <w:proofErr w:type="spellStart"/>
      <w:r w:rsidRPr="00423E8F">
        <w:rPr>
          <w:lang w:val="en-GB" w:eastAsia="en-GB"/>
        </w:rPr>
        <w:t>minimuma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polovice</w:t>
      </w:r>
      <w:proofErr w:type="spellEnd"/>
      <w:r w:rsidRPr="00423E8F">
        <w:rPr>
          <w:lang w:val="en-GB" w:eastAsia="en-GB"/>
        </w:rPr>
        <w:t xml:space="preserve"> </w:t>
      </w:r>
      <w:proofErr w:type="spellStart"/>
      <w:r w:rsidRPr="00423E8F">
        <w:rPr>
          <w:lang w:val="en-GB" w:eastAsia="en-GB"/>
        </w:rPr>
        <w:t>točno</w:t>
      </w:r>
      <w:proofErr w:type="spellEnd"/>
      <w:r w:rsidRPr="00423E8F">
        <w:rPr>
          <w:lang w:val="en-GB" w:eastAsia="en-GB"/>
        </w:rPr>
        <w:t xml:space="preserve"> </w:t>
      </w:r>
      <w:proofErr w:type="spellStart"/>
      <w:r w:rsidRPr="00423E8F">
        <w:rPr>
          <w:lang w:val="en-GB" w:eastAsia="en-GB"/>
        </w:rPr>
        <w:t>određenog</w:t>
      </w:r>
      <w:proofErr w:type="spellEnd"/>
      <w:r w:rsidRPr="00423E8F">
        <w:rPr>
          <w:lang w:val="en-GB" w:eastAsia="en-GB"/>
        </w:rPr>
        <w:t xml:space="preserve"> </w:t>
      </w:r>
      <w:proofErr w:type="spellStart"/>
      <w:r w:rsidRPr="00423E8F">
        <w:rPr>
          <w:lang w:val="en-GB" w:eastAsia="en-GB"/>
        </w:rPr>
        <w:t>iznosa</w:t>
      </w:r>
      <w:proofErr w:type="spellEnd"/>
      <w:r w:rsidRPr="00423E8F">
        <w:rPr>
          <w:lang w:val="en-GB" w:eastAsia="en-GB"/>
        </w:rPr>
        <w:t xml:space="preserve"> </w:t>
      </w:r>
      <w:proofErr w:type="spellStart"/>
      <w:r w:rsidRPr="00423E8F">
        <w:rPr>
          <w:lang w:val="en-GB" w:eastAsia="en-GB"/>
        </w:rPr>
        <w:t>novčane</w:t>
      </w:r>
      <w:proofErr w:type="spellEnd"/>
      <w:r w:rsidRPr="00423E8F">
        <w:rPr>
          <w:lang w:val="en-GB" w:eastAsia="en-GB"/>
        </w:rPr>
        <w:t xml:space="preserve"> </w:t>
      </w:r>
      <w:proofErr w:type="spellStart"/>
      <w:r w:rsidRPr="00423E8F">
        <w:rPr>
          <w:lang w:val="en-GB" w:eastAsia="en-GB"/>
        </w:rPr>
        <w:t>kazne</w:t>
      </w:r>
      <w:proofErr w:type="spellEnd"/>
      <w:r w:rsidRPr="00423E8F">
        <w:rPr>
          <w:lang w:val="en-GB" w:eastAsia="en-GB"/>
        </w:rPr>
        <w:t xml:space="preserve"> </w:t>
      </w:r>
      <w:proofErr w:type="spellStart"/>
      <w:r w:rsidRPr="00423E8F">
        <w:rPr>
          <w:lang w:val="en-GB" w:eastAsia="en-GB"/>
        </w:rPr>
        <w:t>propisane</w:t>
      </w:r>
      <w:proofErr w:type="spellEnd"/>
      <w:r w:rsidRPr="00423E8F">
        <w:rPr>
          <w:lang w:val="en-GB" w:eastAsia="en-GB"/>
        </w:rPr>
        <w:t xml:space="preserve"> </w:t>
      </w:r>
      <w:proofErr w:type="spellStart"/>
      <w:r w:rsidRPr="00423E8F">
        <w:rPr>
          <w:lang w:val="en-GB" w:eastAsia="en-GB"/>
        </w:rPr>
        <w:t>propisom</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za </w:t>
      </w:r>
      <w:proofErr w:type="spellStart"/>
      <w:r w:rsidRPr="00423E8F">
        <w:rPr>
          <w:lang w:val="en-GB" w:eastAsia="en-GB"/>
        </w:rPr>
        <w:t>prekršaj</w:t>
      </w:r>
      <w:proofErr w:type="spellEnd"/>
      <w:r w:rsidRPr="00423E8F">
        <w:rPr>
          <w:lang w:val="en-GB" w:eastAsia="en-GB"/>
        </w:rPr>
        <w:t xml:space="preserve"> za koji je </w:t>
      </w:r>
      <w:proofErr w:type="spellStart"/>
      <w:r w:rsidRPr="00423E8F">
        <w:rPr>
          <w:lang w:val="en-GB" w:eastAsia="en-GB"/>
        </w:rPr>
        <w:t>kao</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propisana</w:t>
      </w:r>
      <w:proofErr w:type="spellEnd"/>
      <w:r w:rsidRPr="00423E8F">
        <w:rPr>
          <w:lang w:val="en-GB" w:eastAsia="en-GB"/>
        </w:rPr>
        <w:t xml:space="preserve"> </w:t>
      </w:r>
      <w:proofErr w:type="spellStart"/>
      <w:r w:rsidRPr="00423E8F">
        <w:rPr>
          <w:lang w:val="en-GB" w:eastAsia="en-GB"/>
        </w:rPr>
        <w:t>samo</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do 265,45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fizičku</w:t>
      </w:r>
      <w:proofErr w:type="spellEnd"/>
      <w:r w:rsidRPr="00423E8F">
        <w:rPr>
          <w:lang w:val="en-GB" w:eastAsia="en-GB"/>
        </w:rPr>
        <w:t xml:space="preserve"> i </w:t>
      </w:r>
      <w:proofErr w:type="spellStart"/>
      <w:r w:rsidRPr="00423E8F">
        <w:rPr>
          <w:lang w:val="en-GB" w:eastAsia="en-GB"/>
        </w:rPr>
        <w:t>odgovornu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u </w:t>
      </w:r>
      <w:proofErr w:type="spellStart"/>
      <w:r w:rsidRPr="00423E8F">
        <w:rPr>
          <w:lang w:val="en-GB" w:eastAsia="en-GB"/>
        </w:rPr>
        <w:t>pravnoj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do 663,61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okrivljenika</w:t>
      </w:r>
      <w:proofErr w:type="spellEnd"/>
      <w:r w:rsidRPr="00423E8F">
        <w:rPr>
          <w:lang w:val="en-GB" w:eastAsia="en-GB"/>
        </w:rPr>
        <w:t xml:space="preserve"> </w:t>
      </w:r>
      <w:proofErr w:type="spellStart"/>
      <w:r w:rsidRPr="00423E8F">
        <w:rPr>
          <w:lang w:val="en-GB" w:eastAsia="en-GB"/>
        </w:rPr>
        <w:t>fizičku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w:t>
      </w:r>
      <w:proofErr w:type="spellStart"/>
      <w:r w:rsidRPr="00423E8F">
        <w:rPr>
          <w:lang w:val="en-GB" w:eastAsia="en-GB"/>
        </w:rPr>
        <w:t>obrtnika</w:t>
      </w:r>
      <w:proofErr w:type="spellEnd"/>
      <w:r w:rsidRPr="00423E8F">
        <w:rPr>
          <w:lang w:val="en-GB" w:eastAsia="en-GB"/>
        </w:rPr>
        <w:t xml:space="preserve"> i </w:t>
      </w:r>
      <w:proofErr w:type="spellStart"/>
      <w:r w:rsidRPr="00423E8F">
        <w:rPr>
          <w:lang w:val="en-GB" w:eastAsia="en-GB"/>
        </w:rPr>
        <w:t>fizičku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w:t>
      </w:r>
      <w:proofErr w:type="spellStart"/>
      <w:r w:rsidRPr="00423E8F">
        <w:rPr>
          <w:lang w:val="en-GB" w:eastAsia="en-GB"/>
        </w:rPr>
        <w:t>koja</w:t>
      </w:r>
      <w:proofErr w:type="spellEnd"/>
      <w:r w:rsidRPr="00423E8F">
        <w:rPr>
          <w:lang w:val="en-GB" w:eastAsia="en-GB"/>
        </w:rPr>
        <w:t xml:space="preserve"> se </w:t>
      </w:r>
      <w:proofErr w:type="spellStart"/>
      <w:r w:rsidRPr="00423E8F">
        <w:rPr>
          <w:lang w:val="en-GB" w:eastAsia="en-GB"/>
        </w:rPr>
        <w:t>bavi</w:t>
      </w:r>
      <w:proofErr w:type="spellEnd"/>
      <w:r w:rsidRPr="00423E8F">
        <w:rPr>
          <w:lang w:val="en-GB" w:eastAsia="en-GB"/>
        </w:rPr>
        <w:t xml:space="preserve"> </w:t>
      </w:r>
      <w:proofErr w:type="spellStart"/>
      <w:r w:rsidRPr="00423E8F">
        <w:rPr>
          <w:lang w:val="en-GB" w:eastAsia="en-GB"/>
        </w:rPr>
        <w:t>drugom</w:t>
      </w:r>
      <w:proofErr w:type="spellEnd"/>
      <w:r w:rsidRPr="00423E8F">
        <w:rPr>
          <w:lang w:val="en-GB" w:eastAsia="en-GB"/>
        </w:rPr>
        <w:t xml:space="preserve"> </w:t>
      </w:r>
      <w:proofErr w:type="spellStart"/>
      <w:r w:rsidRPr="00423E8F">
        <w:rPr>
          <w:lang w:val="en-GB" w:eastAsia="en-GB"/>
        </w:rPr>
        <w:t>samostalnom</w:t>
      </w:r>
      <w:proofErr w:type="spellEnd"/>
      <w:r w:rsidRPr="00423E8F">
        <w:rPr>
          <w:lang w:val="en-GB" w:eastAsia="en-GB"/>
        </w:rPr>
        <w:t xml:space="preserve"> </w:t>
      </w:r>
      <w:proofErr w:type="spellStart"/>
      <w:r w:rsidRPr="00423E8F">
        <w:rPr>
          <w:lang w:val="en-GB" w:eastAsia="en-GB"/>
        </w:rPr>
        <w:t>djelatnošću</w:t>
      </w:r>
      <w:proofErr w:type="spellEnd"/>
      <w:r w:rsidRPr="00423E8F">
        <w:rPr>
          <w:lang w:val="en-GB" w:eastAsia="en-GB"/>
        </w:rPr>
        <w:t xml:space="preserve"> i do 1990,84 </w:t>
      </w:r>
      <w:proofErr w:type="spellStart"/>
      <w:r w:rsidRPr="00423E8F">
        <w:rPr>
          <w:lang w:val="en-GB" w:eastAsia="en-GB"/>
        </w:rPr>
        <w:t>eura</w:t>
      </w:r>
      <w:proofErr w:type="spellEnd"/>
      <w:r w:rsidRPr="00423E8F">
        <w:rPr>
          <w:lang w:val="en-GB" w:eastAsia="en-GB"/>
        </w:rPr>
        <w:t xml:space="preserve"> za </w:t>
      </w:r>
      <w:proofErr w:type="spellStart"/>
      <w:r w:rsidRPr="00423E8F">
        <w:rPr>
          <w:lang w:val="en-GB" w:eastAsia="en-GB"/>
        </w:rPr>
        <w:t>pravnu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 xml:space="preserve"> i s </w:t>
      </w:r>
      <w:proofErr w:type="spellStart"/>
      <w:r w:rsidRPr="00423E8F">
        <w:rPr>
          <w:lang w:val="en-GB" w:eastAsia="en-GB"/>
        </w:rPr>
        <w:t>njom</w:t>
      </w:r>
      <w:proofErr w:type="spellEnd"/>
      <w:r w:rsidRPr="00423E8F">
        <w:rPr>
          <w:lang w:val="en-GB" w:eastAsia="en-GB"/>
        </w:rPr>
        <w:t xml:space="preserve"> </w:t>
      </w:r>
      <w:proofErr w:type="spellStart"/>
      <w:r w:rsidRPr="00423E8F">
        <w:rPr>
          <w:lang w:val="en-GB" w:eastAsia="en-GB"/>
        </w:rPr>
        <w:t>izjednačene</w:t>
      </w:r>
      <w:proofErr w:type="spellEnd"/>
      <w:r w:rsidRPr="00423E8F">
        <w:rPr>
          <w:lang w:val="en-GB" w:eastAsia="en-GB"/>
        </w:rPr>
        <w:t xml:space="preserve"> </w:t>
      </w:r>
      <w:proofErr w:type="spellStart"/>
      <w:r w:rsidRPr="00423E8F">
        <w:rPr>
          <w:lang w:val="en-GB" w:eastAsia="en-GB"/>
        </w:rPr>
        <w:t>subjekte</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je </w:t>
      </w:r>
      <w:proofErr w:type="spellStart"/>
      <w:r w:rsidRPr="00423E8F">
        <w:rPr>
          <w:lang w:val="en-GB" w:eastAsia="en-GB"/>
        </w:rPr>
        <w:t>službena</w:t>
      </w:r>
      <w:proofErr w:type="spellEnd"/>
      <w:r w:rsidRPr="00423E8F">
        <w:rPr>
          <w:lang w:val="en-GB" w:eastAsia="en-GB"/>
        </w:rPr>
        <w:t xml:space="preserve"> </w:t>
      </w:r>
      <w:proofErr w:type="spellStart"/>
      <w:r w:rsidRPr="00423E8F">
        <w:rPr>
          <w:lang w:val="en-GB" w:eastAsia="en-GB"/>
        </w:rPr>
        <w:t>osoba</w:t>
      </w:r>
      <w:proofErr w:type="spellEnd"/>
      <w:r w:rsidRPr="00423E8F">
        <w:rPr>
          <w:lang w:val="en-GB" w:eastAsia="en-GB"/>
        </w:rPr>
        <w:t xml:space="preserve"> </w:t>
      </w:r>
      <w:proofErr w:type="spellStart"/>
      <w:r w:rsidRPr="00423E8F">
        <w:rPr>
          <w:lang w:val="en-GB" w:eastAsia="en-GB"/>
        </w:rPr>
        <w:t>ovlaštenog</w:t>
      </w:r>
      <w:proofErr w:type="spellEnd"/>
      <w:r w:rsidRPr="00423E8F">
        <w:rPr>
          <w:lang w:val="en-GB" w:eastAsia="en-GB"/>
        </w:rPr>
        <w:t xml:space="preserve"> </w:t>
      </w:r>
      <w:proofErr w:type="spellStart"/>
      <w:r w:rsidRPr="00423E8F">
        <w:rPr>
          <w:lang w:val="en-GB" w:eastAsia="en-GB"/>
        </w:rPr>
        <w:t>tužitelja</w:t>
      </w:r>
      <w:proofErr w:type="spellEnd"/>
      <w:r w:rsidRPr="00423E8F">
        <w:rPr>
          <w:lang w:val="en-GB" w:eastAsia="en-GB"/>
        </w:rPr>
        <w:t xml:space="preserve">, </w:t>
      </w:r>
      <w:proofErr w:type="spellStart"/>
      <w:r w:rsidRPr="00423E8F">
        <w:rPr>
          <w:lang w:val="en-GB" w:eastAsia="en-GB"/>
        </w:rPr>
        <w:t>osim</w:t>
      </w:r>
      <w:proofErr w:type="spellEnd"/>
      <w:r w:rsidRPr="00423E8F">
        <w:rPr>
          <w:lang w:val="en-GB" w:eastAsia="en-GB"/>
        </w:rPr>
        <w:t xml:space="preserve"> </w:t>
      </w:r>
      <w:proofErr w:type="spellStart"/>
      <w:r w:rsidRPr="00423E8F">
        <w:rPr>
          <w:lang w:val="en-GB" w:eastAsia="en-GB"/>
        </w:rPr>
        <w:t>oštećenika</w:t>
      </w:r>
      <w:proofErr w:type="spellEnd"/>
      <w:r w:rsidRPr="00423E8F">
        <w:rPr>
          <w:lang w:val="en-GB" w:eastAsia="en-GB"/>
        </w:rPr>
        <w:t xml:space="preserve">, </w:t>
      </w:r>
      <w:proofErr w:type="spellStart"/>
      <w:r w:rsidRPr="00423E8F">
        <w:rPr>
          <w:lang w:val="en-GB" w:eastAsia="en-GB"/>
        </w:rPr>
        <w:t>prekršaj</w:t>
      </w:r>
      <w:proofErr w:type="spellEnd"/>
      <w:r w:rsidRPr="00423E8F">
        <w:rPr>
          <w:lang w:val="en-GB" w:eastAsia="en-GB"/>
        </w:rPr>
        <w:t xml:space="preserve"> </w:t>
      </w:r>
      <w:proofErr w:type="spellStart"/>
      <w:r w:rsidRPr="00423E8F">
        <w:rPr>
          <w:lang w:val="en-GB" w:eastAsia="en-GB"/>
        </w:rPr>
        <w:t>utvrdila</w:t>
      </w:r>
      <w:proofErr w:type="spellEnd"/>
      <w:r w:rsidRPr="00423E8F">
        <w:rPr>
          <w:lang w:val="en-GB" w:eastAsia="en-GB"/>
        </w:rPr>
        <w:t>:</w:t>
      </w:r>
    </w:p>
    <w:p w14:paraId="6616EFCB" w14:textId="77777777" w:rsidR="00473F96" w:rsidRPr="00423E8F" w:rsidRDefault="00473F96" w:rsidP="00473F96">
      <w:pPr>
        <w:spacing w:after="135" w:line="276" w:lineRule="auto"/>
        <w:jc w:val="both"/>
        <w:rPr>
          <w:lang w:val="en-GB" w:eastAsia="en-GB"/>
        </w:rPr>
      </w:pPr>
      <w:r w:rsidRPr="00423E8F">
        <w:rPr>
          <w:lang w:val="en-GB" w:eastAsia="en-GB"/>
        </w:rPr>
        <w:t xml:space="preserve">1. </w:t>
      </w:r>
      <w:proofErr w:type="spellStart"/>
      <w:r w:rsidRPr="00423E8F">
        <w:rPr>
          <w:lang w:val="en-GB" w:eastAsia="en-GB"/>
        </w:rPr>
        <w:t>obavljanjem</w:t>
      </w:r>
      <w:proofErr w:type="spellEnd"/>
      <w:r w:rsidRPr="00423E8F">
        <w:rPr>
          <w:lang w:val="en-GB" w:eastAsia="en-GB"/>
        </w:rPr>
        <w:t xml:space="preserve"> </w:t>
      </w:r>
      <w:proofErr w:type="spellStart"/>
      <w:r w:rsidRPr="00423E8F">
        <w:rPr>
          <w:lang w:val="en-GB" w:eastAsia="en-GB"/>
        </w:rPr>
        <w:t>nadzora</w:t>
      </w:r>
      <w:proofErr w:type="spellEnd"/>
      <w:r w:rsidRPr="00423E8F">
        <w:rPr>
          <w:lang w:val="en-GB" w:eastAsia="en-GB"/>
        </w:rPr>
        <w:t xml:space="preserve"> u </w:t>
      </w:r>
      <w:proofErr w:type="spellStart"/>
      <w:r w:rsidRPr="00423E8F">
        <w:rPr>
          <w:lang w:val="en-GB" w:eastAsia="en-GB"/>
        </w:rPr>
        <w:t>okviru</w:t>
      </w:r>
      <w:proofErr w:type="spellEnd"/>
      <w:r w:rsidRPr="00423E8F">
        <w:rPr>
          <w:lang w:val="en-GB" w:eastAsia="en-GB"/>
        </w:rPr>
        <w:t xml:space="preserve"> </w:t>
      </w:r>
      <w:proofErr w:type="spellStart"/>
      <w:r w:rsidRPr="00423E8F">
        <w:rPr>
          <w:lang w:val="en-GB" w:eastAsia="en-GB"/>
        </w:rPr>
        <w:t>svoje</w:t>
      </w:r>
      <w:proofErr w:type="spellEnd"/>
      <w:r w:rsidRPr="00423E8F">
        <w:rPr>
          <w:lang w:val="en-GB" w:eastAsia="en-GB"/>
        </w:rPr>
        <w:t xml:space="preserve"> </w:t>
      </w:r>
      <w:proofErr w:type="spellStart"/>
      <w:r w:rsidRPr="00423E8F">
        <w:rPr>
          <w:lang w:val="en-GB" w:eastAsia="en-GB"/>
        </w:rPr>
        <w:t>nadležnosti</w:t>
      </w:r>
      <w:proofErr w:type="spellEnd"/>
      <w:r w:rsidRPr="00423E8F">
        <w:rPr>
          <w:lang w:val="en-GB" w:eastAsia="en-GB"/>
        </w:rPr>
        <w:t>,</w:t>
      </w:r>
    </w:p>
    <w:p w14:paraId="18FA24A7" w14:textId="77777777" w:rsidR="00473F96" w:rsidRPr="00423E8F" w:rsidRDefault="00473F96" w:rsidP="00473F96">
      <w:pPr>
        <w:spacing w:after="135" w:line="276" w:lineRule="auto"/>
        <w:jc w:val="both"/>
        <w:rPr>
          <w:lang w:val="en-GB" w:eastAsia="en-GB"/>
        </w:rPr>
      </w:pPr>
      <w:r w:rsidRPr="00423E8F">
        <w:rPr>
          <w:lang w:val="en-GB" w:eastAsia="en-GB"/>
        </w:rPr>
        <w:t xml:space="preserve">2. </w:t>
      </w:r>
      <w:proofErr w:type="spellStart"/>
      <w:r w:rsidRPr="00423E8F">
        <w:rPr>
          <w:lang w:val="en-GB" w:eastAsia="en-GB"/>
        </w:rPr>
        <w:t>neposrednim</w:t>
      </w:r>
      <w:proofErr w:type="spellEnd"/>
      <w:r w:rsidRPr="00423E8F">
        <w:rPr>
          <w:lang w:val="en-GB" w:eastAsia="en-GB"/>
        </w:rPr>
        <w:t xml:space="preserve"> </w:t>
      </w:r>
      <w:proofErr w:type="spellStart"/>
      <w:r w:rsidRPr="00423E8F">
        <w:rPr>
          <w:lang w:val="en-GB" w:eastAsia="en-GB"/>
        </w:rPr>
        <w:t>opažanjem</w:t>
      </w:r>
      <w:proofErr w:type="spellEnd"/>
      <w:r w:rsidRPr="00423E8F">
        <w:rPr>
          <w:lang w:val="en-GB" w:eastAsia="en-GB"/>
        </w:rPr>
        <w:t>,</w:t>
      </w:r>
    </w:p>
    <w:p w14:paraId="4F5CE658" w14:textId="77777777" w:rsidR="00473F96" w:rsidRPr="00423E8F" w:rsidRDefault="00473F96" w:rsidP="00473F96">
      <w:pPr>
        <w:spacing w:after="135" w:line="276" w:lineRule="auto"/>
        <w:jc w:val="both"/>
        <w:rPr>
          <w:lang w:val="en-GB" w:eastAsia="en-GB"/>
        </w:rPr>
      </w:pPr>
      <w:r w:rsidRPr="00423E8F">
        <w:rPr>
          <w:lang w:val="en-GB" w:eastAsia="en-GB"/>
        </w:rPr>
        <w:t xml:space="preserve">3. </w:t>
      </w:r>
      <w:proofErr w:type="spellStart"/>
      <w:r w:rsidRPr="00423E8F">
        <w:rPr>
          <w:lang w:val="en-GB" w:eastAsia="en-GB"/>
        </w:rPr>
        <w:t>uporabom</w:t>
      </w:r>
      <w:proofErr w:type="spellEnd"/>
      <w:r w:rsidRPr="00423E8F">
        <w:rPr>
          <w:lang w:val="en-GB" w:eastAsia="en-GB"/>
        </w:rPr>
        <w:t xml:space="preserve"> </w:t>
      </w:r>
      <w:proofErr w:type="spellStart"/>
      <w:r w:rsidRPr="00423E8F">
        <w:rPr>
          <w:lang w:val="en-GB" w:eastAsia="en-GB"/>
        </w:rPr>
        <w:t>tehničkih</w:t>
      </w:r>
      <w:proofErr w:type="spellEnd"/>
      <w:r w:rsidRPr="00423E8F">
        <w:rPr>
          <w:lang w:val="en-GB" w:eastAsia="en-GB"/>
        </w:rPr>
        <w:t xml:space="preserve"> </w:t>
      </w:r>
      <w:proofErr w:type="spellStart"/>
      <w:r w:rsidRPr="00423E8F">
        <w:rPr>
          <w:lang w:val="en-GB" w:eastAsia="en-GB"/>
        </w:rPr>
        <w:t>uređaja</w:t>
      </w:r>
      <w:proofErr w:type="spellEnd"/>
      <w:r w:rsidRPr="00423E8F">
        <w:rPr>
          <w:lang w:val="en-GB" w:eastAsia="en-GB"/>
        </w:rPr>
        <w:t>,</w:t>
      </w:r>
    </w:p>
    <w:p w14:paraId="2902599E" w14:textId="57349750" w:rsidR="003753E1" w:rsidRPr="00423E8F" w:rsidRDefault="00473F96" w:rsidP="00473F96">
      <w:pPr>
        <w:spacing w:after="135" w:line="276" w:lineRule="auto"/>
        <w:jc w:val="both"/>
        <w:rPr>
          <w:lang w:val="en-GB" w:eastAsia="en-GB"/>
        </w:rPr>
      </w:pPr>
      <w:r w:rsidRPr="00423E8F">
        <w:rPr>
          <w:lang w:val="en-GB" w:eastAsia="en-GB"/>
        </w:rPr>
        <w:t xml:space="preserve">4. </w:t>
      </w:r>
      <w:proofErr w:type="spellStart"/>
      <w:r w:rsidRPr="00423E8F">
        <w:rPr>
          <w:lang w:val="en-GB" w:eastAsia="en-GB"/>
        </w:rPr>
        <w:t>pregledom</w:t>
      </w:r>
      <w:proofErr w:type="spellEnd"/>
      <w:r w:rsidRPr="00423E8F">
        <w:rPr>
          <w:lang w:val="en-GB" w:eastAsia="en-GB"/>
        </w:rPr>
        <w:t xml:space="preserve"> </w:t>
      </w:r>
      <w:proofErr w:type="spellStart"/>
      <w:r w:rsidRPr="00423E8F">
        <w:rPr>
          <w:lang w:val="en-GB" w:eastAsia="en-GB"/>
        </w:rPr>
        <w:t>vjerodostojne</w:t>
      </w:r>
      <w:proofErr w:type="spellEnd"/>
      <w:r w:rsidRPr="00423E8F">
        <w:rPr>
          <w:lang w:val="en-GB" w:eastAsia="en-GB"/>
        </w:rPr>
        <w:t xml:space="preserve"> </w:t>
      </w:r>
      <w:proofErr w:type="spellStart"/>
      <w:r w:rsidRPr="00423E8F">
        <w:rPr>
          <w:lang w:val="en-GB" w:eastAsia="en-GB"/>
        </w:rPr>
        <w:t>dokumentacije</w:t>
      </w:r>
      <w:proofErr w:type="spellEnd"/>
      <w:r w:rsidRPr="00423E8F">
        <w:rPr>
          <w:lang w:val="en-GB" w:eastAsia="en-GB"/>
        </w:rPr>
        <w:t>.</w:t>
      </w:r>
    </w:p>
    <w:p w14:paraId="4A03F481" w14:textId="76750DC4" w:rsidR="00473F96" w:rsidRPr="00423E8F" w:rsidRDefault="00473F96" w:rsidP="00473F96">
      <w:pPr>
        <w:spacing w:after="135" w:line="276" w:lineRule="auto"/>
        <w:jc w:val="both"/>
        <w:rPr>
          <w:lang w:val="en-GB" w:eastAsia="en-GB"/>
        </w:rPr>
      </w:pPr>
      <w:r w:rsidRPr="00423E8F">
        <w:rPr>
          <w:lang w:val="en-GB" w:eastAsia="en-GB"/>
        </w:rPr>
        <w:t xml:space="preserve">(2) </w:t>
      </w:r>
      <w:proofErr w:type="spellStart"/>
      <w:r w:rsidRPr="00423E8F">
        <w:rPr>
          <w:lang w:val="en-GB" w:eastAsia="en-GB"/>
        </w:rPr>
        <w:t>Smatrat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da je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naplaćena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počinitelj</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u </w:t>
      </w:r>
      <w:proofErr w:type="spellStart"/>
      <w:r w:rsidRPr="00423E8F">
        <w:rPr>
          <w:lang w:val="en-GB" w:eastAsia="en-GB"/>
        </w:rPr>
        <w:t>trenutku</w:t>
      </w:r>
      <w:proofErr w:type="spellEnd"/>
      <w:r w:rsidRPr="00423E8F">
        <w:rPr>
          <w:lang w:val="en-GB" w:eastAsia="en-GB"/>
        </w:rPr>
        <w:t xml:space="preserve"> </w:t>
      </w:r>
      <w:proofErr w:type="spellStart"/>
      <w:r w:rsidRPr="00423E8F">
        <w:rPr>
          <w:lang w:val="en-GB" w:eastAsia="en-GB"/>
        </w:rPr>
        <w:t>kada</w:t>
      </w:r>
      <w:proofErr w:type="spellEnd"/>
      <w:r w:rsidRPr="00423E8F">
        <w:rPr>
          <w:lang w:val="en-GB" w:eastAsia="en-GB"/>
        </w:rPr>
        <w:t xml:space="preserve"> je </w:t>
      </w:r>
      <w:proofErr w:type="spellStart"/>
      <w:r w:rsidRPr="00423E8F">
        <w:rPr>
          <w:lang w:val="en-GB" w:eastAsia="en-GB"/>
        </w:rPr>
        <w:t>zatečen</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u </w:t>
      </w:r>
      <w:proofErr w:type="spellStart"/>
      <w:r w:rsidRPr="00423E8F">
        <w:rPr>
          <w:lang w:val="en-GB" w:eastAsia="en-GB"/>
        </w:rPr>
        <w:t>mogućnosti</w:t>
      </w:r>
      <w:proofErr w:type="spellEnd"/>
      <w:r w:rsidRPr="00423E8F">
        <w:rPr>
          <w:lang w:val="en-GB" w:eastAsia="en-GB"/>
        </w:rPr>
        <w:t xml:space="preserve"> </w:t>
      </w:r>
      <w:proofErr w:type="spellStart"/>
      <w:r w:rsidRPr="00423E8F">
        <w:rPr>
          <w:lang w:val="en-GB" w:eastAsia="en-GB"/>
        </w:rPr>
        <w:t>platiti</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w:t>
      </w:r>
      <w:proofErr w:type="gramStart"/>
      <w:r w:rsidRPr="00423E8F">
        <w:rPr>
          <w:lang w:val="en-GB" w:eastAsia="en-GB"/>
        </w:rPr>
        <w:t>a</w:t>
      </w:r>
      <w:proofErr w:type="gramEnd"/>
      <w:r w:rsidRPr="00423E8F">
        <w:rPr>
          <w:lang w:val="en-GB" w:eastAsia="en-GB"/>
        </w:rPr>
        <w:t xml:space="preserve"> </w:t>
      </w:r>
      <w:proofErr w:type="spellStart"/>
      <w:r w:rsidRPr="00423E8F">
        <w:rPr>
          <w:lang w:val="en-GB" w:eastAsia="en-GB"/>
        </w:rPr>
        <w:t>istu</w:t>
      </w:r>
      <w:proofErr w:type="spellEnd"/>
      <w:r w:rsidRPr="00423E8F">
        <w:rPr>
          <w:lang w:val="en-GB" w:eastAsia="en-GB"/>
        </w:rPr>
        <w:t xml:space="preserve"> </w:t>
      </w:r>
      <w:proofErr w:type="spellStart"/>
      <w:r w:rsidRPr="00423E8F">
        <w:rPr>
          <w:lang w:val="en-GB" w:eastAsia="en-GB"/>
        </w:rPr>
        <w:t>plati</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od tri dana </w:t>
      </w:r>
      <w:proofErr w:type="spellStart"/>
      <w:r w:rsidRPr="00423E8F">
        <w:rPr>
          <w:lang w:val="en-GB" w:eastAsia="en-GB"/>
        </w:rPr>
        <w:t>te</w:t>
      </w:r>
      <w:proofErr w:type="spellEnd"/>
      <w:r w:rsidRPr="00423E8F">
        <w:rPr>
          <w:lang w:val="en-GB" w:eastAsia="en-GB"/>
        </w:rPr>
        <w:t xml:space="preserve"> </w:t>
      </w:r>
      <w:proofErr w:type="spellStart"/>
      <w:r w:rsidRPr="00423E8F">
        <w:rPr>
          <w:lang w:val="en-GB" w:eastAsia="en-GB"/>
        </w:rPr>
        <w:t>dokaz</w:t>
      </w:r>
      <w:proofErr w:type="spellEnd"/>
      <w:r w:rsidRPr="00423E8F">
        <w:rPr>
          <w:lang w:val="en-GB" w:eastAsia="en-GB"/>
        </w:rPr>
        <w:t xml:space="preserve"> o </w:t>
      </w:r>
      <w:proofErr w:type="spellStart"/>
      <w:r w:rsidRPr="00423E8F">
        <w:rPr>
          <w:lang w:val="en-GB" w:eastAsia="en-GB"/>
        </w:rPr>
        <w:t>izvršenoj</w:t>
      </w:r>
      <w:proofErr w:type="spellEnd"/>
      <w:r w:rsidRPr="00423E8F">
        <w:rPr>
          <w:lang w:val="en-GB" w:eastAsia="en-GB"/>
        </w:rPr>
        <w:t xml:space="preserve"> </w:t>
      </w:r>
      <w:proofErr w:type="spellStart"/>
      <w:r w:rsidRPr="00423E8F">
        <w:rPr>
          <w:lang w:val="en-GB" w:eastAsia="en-GB"/>
        </w:rPr>
        <w:t>uplati</w:t>
      </w:r>
      <w:proofErr w:type="spellEnd"/>
      <w:r w:rsidRPr="00423E8F">
        <w:rPr>
          <w:lang w:val="en-GB" w:eastAsia="en-GB"/>
        </w:rPr>
        <w:t xml:space="preserve"> </w:t>
      </w:r>
      <w:proofErr w:type="spellStart"/>
      <w:r w:rsidRPr="00423E8F">
        <w:rPr>
          <w:lang w:val="en-GB" w:eastAsia="en-GB"/>
        </w:rPr>
        <w:t>dostavi</w:t>
      </w:r>
      <w:proofErr w:type="spellEnd"/>
      <w:r w:rsidRPr="00423E8F">
        <w:rPr>
          <w:lang w:val="en-GB" w:eastAsia="en-GB"/>
        </w:rPr>
        <w:t xml:space="preserve"> </w:t>
      </w:r>
      <w:proofErr w:type="spellStart"/>
      <w:r w:rsidRPr="00423E8F">
        <w:rPr>
          <w:lang w:val="en-GB" w:eastAsia="en-GB"/>
        </w:rPr>
        <w:t>tijelu</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je </w:t>
      </w:r>
      <w:proofErr w:type="spellStart"/>
      <w:r w:rsidRPr="00423E8F">
        <w:rPr>
          <w:lang w:val="en-GB" w:eastAsia="en-GB"/>
        </w:rPr>
        <w:t>utvrdilo</w:t>
      </w:r>
      <w:proofErr w:type="spellEnd"/>
      <w:r w:rsidRPr="00423E8F">
        <w:rPr>
          <w:lang w:val="en-GB" w:eastAsia="en-GB"/>
        </w:rPr>
        <w:t xml:space="preserve"> </w:t>
      </w:r>
      <w:proofErr w:type="spellStart"/>
      <w:r w:rsidRPr="00423E8F">
        <w:rPr>
          <w:lang w:val="en-GB" w:eastAsia="en-GB"/>
        </w:rPr>
        <w:t>prekršaj</w:t>
      </w:r>
      <w:proofErr w:type="spellEnd"/>
      <w:r w:rsidRPr="00423E8F">
        <w:rPr>
          <w:lang w:val="en-GB" w:eastAsia="en-GB"/>
        </w:rPr>
        <w:t xml:space="preserve">. Na </w:t>
      </w:r>
      <w:proofErr w:type="spellStart"/>
      <w:r w:rsidRPr="00423E8F">
        <w:rPr>
          <w:lang w:val="en-GB" w:eastAsia="en-GB"/>
        </w:rPr>
        <w:t>isti</w:t>
      </w:r>
      <w:proofErr w:type="spellEnd"/>
      <w:r w:rsidRPr="00423E8F">
        <w:rPr>
          <w:lang w:val="en-GB" w:eastAsia="en-GB"/>
        </w:rPr>
        <w:t xml:space="preserve"> se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naplatiti</w:t>
      </w:r>
      <w:proofErr w:type="spellEnd"/>
      <w:r w:rsidRPr="00423E8F">
        <w:rPr>
          <w:lang w:val="en-GB" w:eastAsia="en-GB"/>
        </w:rPr>
        <w:t xml:space="preserve"> i </w:t>
      </w:r>
      <w:proofErr w:type="spellStart"/>
      <w:r w:rsidRPr="00423E8F">
        <w:rPr>
          <w:lang w:val="en-GB" w:eastAsia="en-GB"/>
        </w:rPr>
        <w:t>trošak</w:t>
      </w:r>
      <w:proofErr w:type="spellEnd"/>
      <w:r w:rsidRPr="00423E8F">
        <w:rPr>
          <w:lang w:val="en-GB" w:eastAsia="en-GB"/>
        </w:rPr>
        <w:t xml:space="preserve"> </w:t>
      </w:r>
      <w:proofErr w:type="spellStart"/>
      <w:r w:rsidRPr="00423E8F">
        <w:rPr>
          <w:lang w:val="en-GB" w:eastAsia="en-GB"/>
        </w:rPr>
        <w:t>utvrđenja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putem</w:t>
      </w:r>
      <w:proofErr w:type="spellEnd"/>
      <w:r w:rsidRPr="00423E8F">
        <w:rPr>
          <w:lang w:val="en-GB" w:eastAsia="en-GB"/>
        </w:rPr>
        <w:t xml:space="preserve"> </w:t>
      </w:r>
      <w:proofErr w:type="spellStart"/>
      <w:r w:rsidRPr="00423E8F">
        <w:rPr>
          <w:lang w:val="en-GB" w:eastAsia="en-GB"/>
        </w:rPr>
        <w:t>tehničkih</w:t>
      </w:r>
      <w:proofErr w:type="spellEnd"/>
      <w:r w:rsidRPr="00423E8F">
        <w:rPr>
          <w:lang w:val="en-GB" w:eastAsia="en-GB"/>
        </w:rPr>
        <w:t xml:space="preserve"> </w:t>
      </w:r>
      <w:proofErr w:type="spellStart"/>
      <w:r w:rsidRPr="00423E8F">
        <w:rPr>
          <w:lang w:val="en-GB" w:eastAsia="en-GB"/>
        </w:rPr>
        <w:t>uređaja</w:t>
      </w:r>
      <w:proofErr w:type="spellEnd"/>
      <w:r w:rsidRPr="00423E8F">
        <w:rPr>
          <w:lang w:val="en-GB" w:eastAsia="en-GB"/>
        </w:rPr>
        <w:t>.</w:t>
      </w:r>
    </w:p>
    <w:p w14:paraId="48210618" w14:textId="351C21C0" w:rsidR="00473F96" w:rsidRPr="00423E8F" w:rsidRDefault="00473F96" w:rsidP="00473F96">
      <w:pPr>
        <w:spacing w:after="135" w:line="276" w:lineRule="auto"/>
        <w:jc w:val="both"/>
        <w:rPr>
          <w:lang w:val="en-GB" w:eastAsia="en-GB"/>
        </w:rPr>
      </w:pPr>
      <w:r w:rsidRPr="00423E8F">
        <w:rPr>
          <w:lang w:val="en-GB" w:eastAsia="en-GB"/>
        </w:rPr>
        <w:t xml:space="preserve">(3) </w:t>
      </w:r>
      <w:proofErr w:type="spellStart"/>
      <w:r w:rsidRPr="00423E8F">
        <w:rPr>
          <w:lang w:val="en-GB" w:eastAsia="en-GB"/>
        </w:rPr>
        <w:t>Smatrat</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da je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naplaćena</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počinitelj</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utvrđen</w:t>
      </w:r>
      <w:proofErr w:type="spellEnd"/>
      <w:r w:rsidRPr="00423E8F">
        <w:rPr>
          <w:lang w:val="en-GB" w:eastAsia="en-GB"/>
        </w:rPr>
        <w:t xml:space="preserve"> u </w:t>
      </w:r>
      <w:proofErr w:type="spellStart"/>
      <w:r w:rsidRPr="00423E8F">
        <w:rPr>
          <w:lang w:val="en-GB" w:eastAsia="en-GB"/>
        </w:rPr>
        <w:t>trenutku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zatečen</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mjestu</w:t>
      </w:r>
      <w:proofErr w:type="spellEnd"/>
      <w:r w:rsidRPr="00423E8F">
        <w:rPr>
          <w:lang w:val="en-GB" w:eastAsia="en-GB"/>
        </w:rPr>
        <w:t xml:space="preserve"> </w:t>
      </w:r>
      <w:proofErr w:type="spellStart"/>
      <w:r w:rsidRPr="00423E8F">
        <w:rPr>
          <w:lang w:val="en-GB" w:eastAsia="en-GB"/>
        </w:rPr>
        <w:t>počinjenja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a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w:t>
      </w:r>
      <w:proofErr w:type="spellStart"/>
      <w:r w:rsidRPr="00423E8F">
        <w:rPr>
          <w:lang w:val="en-GB" w:eastAsia="en-GB"/>
        </w:rPr>
        <w:t>plati</w:t>
      </w:r>
      <w:proofErr w:type="spellEnd"/>
      <w:r w:rsidRPr="00423E8F">
        <w:rPr>
          <w:lang w:val="en-GB" w:eastAsia="en-GB"/>
        </w:rPr>
        <w:t xml:space="preserve"> u </w:t>
      </w:r>
      <w:proofErr w:type="spellStart"/>
      <w:r w:rsidRPr="00423E8F">
        <w:rPr>
          <w:lang w:val="en-GB" w:eastAsia="en-GB"/>
        </w:rPr>
        <w:t>roku</w:t>
      </w:r>
      <w:proofErr w:type="spellEnd"/>
      <w:r w:rsidRPr="00423E8F">
        <w:rPr>
          <w:lang w:val="en-GB" w:eastAsia="en-GB"/>
        </w:rPr>
        <w:t xml:space="preserve"> od tri dana od </w:t>
      </w:r>
      <w:proofErr w:type="spellStart"/>
      <w:r w:rsidRPr="00423E8F">
        <w:rPr>
          <w:lang w:val="en-GB" w:eastAsia="en-GB"/>
        </w:rPr>
        <w:t>primitka</w:t>
      </w:r>
      <w:proofErr w:type="spellEnd"/>
      <w:r w:rsidRPr="00423E8F">
        <w:rPr>
          <w:lang w:val="en-GB" w:eastAsia="en-GB"/>
        </w:rPr>
        <w:t xml:space="preserve"> </w:t>
      </w:r>
      <w:proofErr w:type="spellStart"/>
      <w:r w:rsidRPr="00423E8F">
        <w:rPr>
          <w:lang w:val="en-GB" w:eastAsia="en-GB"/>
        </w:rPr>
        <w:t>obavijesti</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w:t>
      </w:r>
      <w:proofErr w:type="spellStart"/>
      <w:r w:rsidRPr="00423E8F">
        <w:rPr>
          <w:lang w:val="en-GB" w:eastAsia="en-GB"/>
        </w:rPr>
        <w:t>te</w:t>
      </w:r>
      <w:proofErr w:type="spellEnd"/>
      <w:r w:rsidRPr="00423E8F">
        <w:rPr>
          <w:lang w:val="en-GB" w:eastAsia="en-GB"/>
        </w:rPr>
        <w:t xml:space="preserve"> </w:t>
      </w:r>
      <w:proofErr w:type="spellStart"/>
      <w:r w:rsidRPr="00423E8F">
        <w:rPr>
          <w:lang w:val="en-GB" w:eastAsia="en-GB"/>
        </w:rPr>
        <w:t>dokaz</w:t>
      </w:r>
      <w:proofErr w:type="spellEnd"/>
      <w:r w:rsidRPr="00423E8F">
        <w:rPr>
          <w:lang w:val="en-GB" w:eastAsia="en-GB"/>
        </w:rPr>
        <w:t xml:space="preserve"> o </w:t>
      </w:r>
      <w:proofErr w:type="spellStart"/>
      <w:r w:rsidRPr="00423E8F">
        <w:rPr>
          <w:lang w:val="en-GB" w:eastAsia="en-GB"/>
        </w:rPr>
        <w:t>izvršenoj</w:t>
      </w:r>
      <w:proofErr w:type="spellEnd"/>
      <w:r w:rsidRPr="00423E8F">
        <w:rPr>
          <w:lang w:val="en-GB" w:eastAsia="en-GB"/>
        </w:rPr>
        <w:t xml:space="preserve"> </w:t>
      </w:r>
      <w:proofErr w:type="spellStart"/>
      <w:r w:rsidRPr="00423E8F">
        <w:rPr>
          <w:lang w:val="en-GB" w:eastAsia="en-GB"/>
        </w:rPr>
        <w:t>uplati</w:t>
      </w:r>
      <w:proofErr w:type="spellEnd"/>
      <w:r w:rsidRPr="00423E8F">
        <w:rPr>
          <w:lang w:val="en-GB" w:eastAsia="en-GB"/>
        </w:rPr>
        <w:t xml:space="preserve"> </w:t>
      </w:r>
      <w:proofErr w:type="spellStart"/>
      <w:r w:rsidRPr="00423E8F">
        <w:rPr>
          <w:lang w:val="en-GB" w:eastAsia="en-GB"/>
        </w:rPr>
        <w:t>dostavi</w:t>
      </w:r>
      <w:proofErr w:type="spellEnd"/>
      <w:r w:rsidRPr="00423E8F">
        <w:rPr>
          <w:lang w:val="en-GB" w:eastAsia="en-GB"/>
        </w:rPr>
        <w:t xml:space="preserve"> </w:t>
      </w:r>
      <w:proofErr w:type="spellStart"/>
      <w:r w:rsidRPr="00423E8F">
        <w:rPr>
          <w:lang w:val="en-GB" w:eastAsia="en-GB"/>
        </w:rPr>
        <w:t>tijelu</w:t>
      </w:r>
      <w:proofErr w:type="spellEnd"/>
      <w:r w:rsidRPr="00423E8F">
        <w:rPr>
          <w:lang w:val="en-GB" w:eastAsia="en-GB"/>
        </w:rPr>
        <w:t xml:space="preserve"> </w:t>
      </w:r>
      <w:proofErr w:type="spellStart"/>
      <w:r w:rsidRPr="00423E8F">
        <w:rPr>
          <w:lang w:val="en-GB" w:eastAsia="en-GB"/>
        </w:rPr>
        <w:t>koje</w:t>
      </w:r>
      <w:proofErr w:type="spellEnd"/>
      <w:r w:rsidRPr="00423E8F">
        <w:rPr>
          <w:lang w:val="en-GB" w:eastAsia="en-GB"/>
        </w:rPr>
        <w:t xml:space="preserve"> je </w:t>
      </w:r>
      <w:proofErr w:type="spellStart"/>
      <w:r w:rsidRPr="00423E8F">
        <w:rPr>
          <w:lang w:val="en-GB" w:eastAsia="en-GB"/>
        </w:rPr>
        <w:t>utvrdilo</w:t>
      </w:r>
      <w:proofErr w:type="spellEnd"/>
      <w:r w:rsidRPr="00423E8F">
        <w:rPr>
          <w:lang w:val="en-GB" w:eastAsia="en-GB"/>
        </w:rPr>
        <w:t xml:space="preserve"> </w:t>
      </w:r>
      <w:proofErr w:type="spellStart"/>
      <w:r w:rsidRPr="00423E8F">
        <w:rPr>
          <w:lang w:val="en-GB" w:eastAsia="en-GB"/>
        </w:rPr>
        <w:t>prekršaj</w:t>
      </w:r>
      <w:proofErr w:type="spellEnd"/>
      <w:r w:rsidRPr="00423E8F">
        <w:rPr>
          <w:lang w:val="en-GB" w:eastAsia="en-GB"/>
        </w:rPr>
        <w:t xml:space="preserve">. Na </w:t>
      </w:r>
      <w:proofErr w:type="spellStart"/>
      <w:r w:rsidRPr="00423E8F">
        <w:rPr>
          <w:lang w:val="en-GB" w:eastAsia="en-GB"/>
        </w:rPr>
        <w:t>isti</w:t>
      </w:r>
      <w:proofErr w:type="spellEnd"/>
      <w:r w:rsidRPr="00423E8F">
        <w:rPr>
          <w:lang w:val="en-GB" w:eastAsia="en-GB"/>
        </w:rPr>
        <w:t xml:space="preserve"> se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naplatiti</w:t>
      </w:r>
      <w:proofErr w:type="spellEnd"/>
      <w:r w:rsidRPr="00423E8F">
        <w:rPr>
          <w:lang w:val="en-GB" w:eastAsia="en-GB"/>
        </w:rPr>
        <w:t xml:space="preserve"> i </w:t>
      </w:r>
      <w:proofErr w:type="spellStart"/>
      <w:r w:rsidRPr="00423E8F">
        <w:rPr>
          <w:lang w:val="en-GB" w:eastAsia="en-GB"/>
        </w:rPr>
        <w:t>trošak</w:t>
      </w:r>
      <w:proofErr w:type="spellEnd"/>
      <w:r w:rsidRPr="00423E8F">
        <w:rPr>
          <w:lang w:val="en-GB" w:eastAsia="en-GB"/>
        </w:rPr>
        <w:t xml:space="preserve"> </w:t>
      </w:r>
      <w:proofErr w:type="spellStart"/>
      <w:r w:rsidRPr="00423E8F">
        <w:rPr>
          <w:lang w:val="en-GB" w:eastAsia="en-GB"/>
        </w:rPr>
        <w:t>utvrđenja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putem</w:t>
      </w:r>
      <w:proofErr w:type="spellEnd"/>
      <w:r w:rsidRPr="00423E8F">
        <w:rPr>
          <w:lang w:val="en-GB" w:eastAsia="en-GB"/>
        </w:rPr>
        <w:t xml:space="preserve"> </w:t>
      </w:r>
      <w:proofErr w:type="spellStart"/>
      <w:r w:rsidRPr="00423E8F">
        <w:rPr>
          <w:lang w:val="en-GB" w:eastAsia="en-GB"/>
        </w:rPr>
        <w:t>tehničkih</w:t>
      </w:r>
      <w:proofErr w:type="spellEnd"/>
      <w:r w:rsidRPr="00423E8F">
        <w:rPr>
          <w:lang w:val="en-GB" w:eastAsia="en-GB"/>
        </w:rPr>
        <w:t xml:space="preserve"> </w:t>
      </w:r>
      <w:proofErr w:type="spellStart"/>
      <w:r w:rsidRPr="00423E8F">
        <w:rPr>
          <w:lang w:val="en-GB" w:eastAsia="en-GB"/>
        </w:rPr>
        <w:t>uređaja</w:t>
      </w:r>
      <w:proofErr w:type="spellEnd"/>
      <w:r w:rsidRPr="00423E8F">
        <w:rPr>
          <w:lang w:val="en-GB" w:eastAsia="en-GB"/>
        </w:rPr>
        <w:t>.</w:t>
      </w:r>
    </w:p>
    <w:p w14:paraId="3B3CE5B6" w14:textId="069087D8" w:rsidR="00473F96" w:rsidRPr="00423E8F" w:rsidRDefault="00473F96" w:rsidP="00473F96">
      <w:pPr>
        <w:spacing w:after="135" w:line="276" w:lineRule="auto"/>
        <w:jc w:val="both"/>
        <w:rPr>
          <w:lang w:val="en-GB" w:eastAsia="en-GB"/>
        </w:rPr>
      </w:pPr>
      <w:r w:rsidRPr="00423E8F">
        <w:rPr>
          <w:lang w:val="en-GB" w:eastAsia="en-GB"/>
        </w:rPr>
        <w:t xml:space="preserve">(4) </w:t>
      </w:r>
      <w:proofErr w:type="spellStart"/>
      <w:r w:rsidRPr="00423E8F">
        <w:rPr>
          <w:lang w:val="en-GB" w:eastAsia="en-GB"/>
        </w:rPr>
        <w:t>Kada</w:t>
      </w:r>
      <w:proofErr w:type="spellEnd"/>
      <w:r w:rsidRPr="00423E8F">
        <w:rPr>
          <w:lang w:val="en-GB" w:eastAsia="en-GB"/>
        </w:rPr>
        <w:t xml:space="preserve"> se </w:t>
      </w:r>
      <w:proofErr w:type="spellStart"/>
      <w:r w:rsidRPr="00423E8F">
        <w:rPr>
          <w:lang w:val="en-GB" w:eastAsia="en-GB"/>
        </w:rPr>
        <w:t>radi</w:t>
      </w:r>
      <w:proofErr w:type="spellEnd"/>
      <w:r w:rsidRPr="00423E8F">
        <w:rPr>
          <w:lang w:val="en-GB" w:eastAsia="en-GB"/>
        </w:rPr>
        <w:t xml:space="preserve"> o </w:t>
      </w:r>
      <w:proofErr w:type="spellStart"/>
      <w:r w:rsidRPr="00423E8F">
        <w:rPr>
          <w:lang w:val="en-GB" w:eastAsia="en-GB"/>
        </w:rPr>
        <w:t>prekršaju</w:t>
      </w:r>
      <w:proofErr w:type="spellEnd"/>
      <w:r w:rsidRPr="00423E8F">
        <w:rPr>
          <w:lang w:val="en-GB" w:eastAsia="en-GB"/>
        </w:rPr>
        <w:t xml:space="preserve"> </w:t>
      </w:r>
      <w:proofErr w:type="spellStart"/>
      <w:r w:rsidRPr="00423E8F">
        <w:rPr>
          <w:lang w:val="en-GB" w:eastAsia="en-GB"/>
        </w:rPr>
        <w:t>pravne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i u </w:t>
      </w:r>
      <w:proofErr w:type="spellStart"/>
      <w:r w:rsidRPr="00423E8F">
        <w:rPr>
          <w:lang w:val="en-GB" w:eastAsia="en-GB"/>
        </w:rPr>
        <w:t>njoj</w:t>
      </w:r>
      <w:proofErr w:type="spellEnd"/>
      <w:r w:rsidRPr="00423E8F">
        <w:rPr>
          <w:lang w:val="en-GB" w:eastAsia="en-GB"/>
        </w:rPr>
        <w:t xml:space="preserve"> </w:t>
      </w:r>
      <w:proofErr w:type="spellStart"/>
      <w:r w:rsidRPr="00423E8F">
        <w:rPr>
          <w:lang w:val="en-GB" w:eastAsia="en-GB"/>
        </w:rPr>
        <w:t>odgovorne</w:t>
      </w:r>
      <w:proofErr w:type="spellEnd"/>
      <w:r w:rsidRPr="00423E8F">
        <w:rPr>
          <w:lang w:val="en-GB" w:eastAsia="en-GB"/>
        </w:rPr>
        <w:t xml:space="preserve"> </w:t>
      </w:r>
      <w:proofErr w:type="spellStart"/>
      <w:r w:rsidRPr="00423E8F">
        <w:rPr>
          <w:lang w:val="en-GB" w:eastAsia="en-GB"/>
        </w:rPr>
        <w:t>osobe</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se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naplatiti</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pravilima</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pravnoj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i </w:t>
      </w:r>
      <w:proofErr w:type="spellStart"/>
      <w:r w:rsidRPr="00423E8F">
        <w:rPr>
          <w:lang w:val="en-GB" w:eastAsia="en-GB"/>
        </w:rPr>
        <w:t>odgovornoj</w:t>
      </w:r>
      <w:proofErr w:type="spellEnd"/>
      <w:r w:rsidRPr="00423E8F">
        <w:rPr>
          <w:lang w:val="en-GB" w:eastAsia="en-GB"/>
        </w:rPr>
        <w:t xml:space="preserve"> </w:t>
      </w:r>
      <w:proofErr w:type="spellStart"/>
      <w:r w:rsidRPr="00423E8F">
        <w:rPr>
          <w:lang w:val="en-GB" w:eastAsia="en-GB"/>
        </w:rPr>
        <w:t>osobi</w:t>
      </w:r>
      <w:proofErr w:type="spellEnd"/>
      <w:r w:rsidRPr="00423E8F">
        <w:rPr>
          <w:lang w:val="en-GB" w:eastAsia="en-GB"/>
        </w:rPr>
        <w:t xml:space="preserve"> i </w:t>
      </w:r>
      <w:proofErr w:type="spellStart"/>
      <w:r w:rsidRPr="00423E8F">
        <w:rPr>
          <w:lang w:val="en-GB" w:eastAsia="en-GB"/>
        </w:rPr>
        <w:t>kada</w:t>
      </w:r>
      <w:proofErr w:type="spellEnd"/>
      <w:r w:rsidRPr="00423E8F">
        <w:rPr>
          <w:lang w:val="en-GB" w:eastAsia="en-GB"/>
        </w:rPr>
        <w:t xml:space="preserve"> </w:t>
      </w:r>
      <w:proofErr w:type="spellStart"/>
      <w:r w:rsidRPr="00423E8F">
        <w:rPr>
          <w:lang w:val="en-GB" w:eastAsia="en-GB"/>
        </w:rPr>
        <w:t>su</w:t>
      </w:r>
      <w:proofErr w:type="spellEnd"/>
      <w:r w:rsidRPr="00423E8F">
        <w:rPr>
          <w:lang w:val="en-GB" w:eastAsia="en-GB"/>
        </w:rPr>
        <w:t xml:space="preserve"> za to </w:t>
      </w:r>
      <w:proofErr w:type="spellStart"/>
      <w:r w:rsidRPr="00423E8F">
        <w:rPr>
          <w:lang w:val="en-GB" w:eastAsia="en-GB"/>
        </w:rPr>
        <w:t>ostvareni</w:t>
      </w:r>
      <w:proofErr w:type="spellEnd"/>
      <w:r w:rsidRPr="00423E8F">
        <w:rPr>
          <w:lang w:val="en-GB" w:eastAsia="en-GB"/>
        </w:rPr>
        <w:t xml:space="preserve"> </w:t>
      </w:r>
      <w:proofErr w:type="spellStart"/>
      <w:r w:rsidRPr="00423E8F">
        <w:rPr>
          <w:lang w:val="en-GB" w:eastAsia="en-GB"/>
        </w:rPr>
        <w:t>uvjeti</w:t>
      </w:r>
      <w:proofErr w:type="spellEnd"/>
      <w:r w:rsidRPr="00423E8F">
        <w:rPr>
          <w:lang w:val="en-GB" w:eastAsia="en-GB"/>
        </w:rPr>
        <w:t xml:space="preserve"> </w:t>
      </w:r>
      <w:proofErr w:type="spellStart"/>
      <w:r w:rsidRPr="00423E8F">
        <w:rPr>
          <w:lang w:val="en-GB" w:eastAsia="en-GB"/>
        </w:rPr>
        <w:t>iz</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samo</w:t>
      </w:r>
      <w:proofErr w:type="spellEnd"/>
      <w:r w:rsidRPr="00423E8F">
        <w:rPr>
          <w:lang w:val="en-GB" w:eastAsia="en-GB"/>
        </w:rPr>
        <w:t xml:space="preserve"> u </w:t>
      </w:r>
      <w:proofErr w:type="spellStart"/>
      <w:r w:rsidRPr="00423E8F">
        <w:rPr>
          <w:lang w:val="en-GB" w:eastAsia="en-GB"/>
        </w:rPr>
        <w:t>odnosu</w:t>
      </w:r>
      <w:proofErr w:type="spellEnd"/>
      <w:r w:rsidRPr="00423E8F">
        <w:rPr>
          <w:lang w:val="en-GB" w:eastAsia="en-GB"/>
        </w:rPr>
        <w:t xml:space="preserve"> </w:t>
      </w:r>
      <w:proofErr w:type="spellStart"/>
      <w:r w:rsidRPr="00423E8F">
        <w:rPr>
          <w:lang w:val="en-GB" w:eastAsia="en-GB"/>
        </w:rPr>
        <w:t>na</w:t>
      </w:r>
      <w:proofErr w:type="spellEnd"/>
      <w:r w:rsidRPr="00423E8F">
        <w:rPr>
          <w:lang w:val="en-GB" w:eastAsia="en-GB"/>
        </w:rPr>
        <w:t xml:space="preserve"> </w:t>
      </w:r>
      <w:proofErr w:type="spellStart"/>
      <w:r w:rsidRPr="00423E8F">
        <w:rPr>
          <w:lang w:val="en-GB" w:eastAsia="en-GB"/>
        </w:rPr>
        <w:t>pravnu</w:t>
      </w:r>
      <w:proofErr w:type="spellEnd"/>
      <w:r w:rsidRPr="00423E8F">
        <w:rPr>
          <w:lang w:val="en-GB" w:eastAsia="en-GB"/>
        </w:rPr>
        <w:t xml:space="preserve"> </w:t>
      </w:r>
      <w:proofErr w:type="spellStart"/>
      <w:r w:rsidRPr="00423E8F">
        <w:rPr>
          <w:lang w:val="en-GB" w:eastAsia="en-GB"/>
        </w:rPr>
        <w:t>osobu</w:t>
      </w:r>
      <w:proofErr w:type="spellEnd"/>
      <w:r w:rsidRPr="00423E8F">
        <w:rPr>
          <w:lang w:val="en-GB" w:eastAsia="en-GB"/>
        </w:rPr>
        <w:t>.</w:t>
      </w:r>
    </w:p>
    <w:p w14:paraId="3D4B9AB0" w14:textId="781D13C6" w:rsidR="00473F96" w:rsidRPr="00423E8F" w:rsidRDefault="00473F96" w:rsidP="00473F96">
      <w:pPr>
        <w:spacing w:after="135" w:line="276" w:lineRule="auto"/>
        <w:jc w:val="both"/>
        <w:rPr>
          <w:lang w:val="en-GB" w:eastAsia="en-GB"/>
        </w:rPr>
      </w:pPr>
      <w:r w:rsidRPr="00423E8F">
        <w:rPr>
          <w:lang w:val="en-GB" w:eastAsia="en-GB"/>
        </w:rPr>
        <w:t xml:space="preserve">(5) </w:t>
      </w:r>
      <w:proofErr w:type="spellStart"/>
      <w:r w:rsidRPr="00423E8F">
        <w:rPr>
          <w:lang w:val="en-GB" w:eastAsia="en-GB"/>
        </w:rPr>
        <w:t>Usmeno</w:t>
      </w:r>
      <w:proofErr w:type="spellEnd"/>
      <w:r w:rsidRPr="00423E8F">
        <w:rPr>
          <w:lang w:val="en-GB" w:eastAsia="en-GB"/>
        </w:rPr>
        <w:t xml:space="preserve"> </w:t>
      </w:r>
      <w:proofErr w:type="spellStart"/>
      <w:r w:rsidRPr="00423E8F">
        <w:rPr>
          <w:lang w:val="en-GB" w:eastAsia="en-GB"/>
        </w:rPr>
        <w:t>izrečena</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uvjetima</w:t>
      </w:r>
      <w:proofErr w:type="spellEnd"/>
      <w:r w:rsidRPr="00423E8F">
        <w:rPr>
          <w:lang w:val="en-GB" w:eastAsia="en-GB"/>
        </w:rPr>
        <w:t xml:space="preserve"> </w:t>
      </w:r>
      <w:proofErr w:type="spellStart"/>
      <w:r w:rsidRPr="00423E8F">
        <w:rPr>
          <w:lang w:val="en-GB" w:eastAsia="en-GB"/>
        </w:rPr>
        <w:t>stavka</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naplaćuje</w:t>
      </w:r>
      <w:proofErr w:type="spellEnd"/>
      <w:r w:rsidRPr="00423E8F">
        <w:rPr>
          <w:lang w:val="en-GB" w:eastAsia="en-GB"/>
        </w:rPr>
        <w:t xml:space="preserve"> se od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uz</w:t>
      </w:r>
      <w:proofErr w:type="spellEnd"/>
      <w:r w:rsidRPr="00423E8F">
        <w:rPr>
          <w:lang w:val="en-GB" w:eastAsia="en-GB"/>
        </w:rPr>
        <w:t xml:space="preserve"> </w:t>
      </w:r>
      <w:proofErr w:type="spellStart"/>
      <w:r w:rsidRPr="00423E8F">
        <w:rPr>
          <w:lang w:val="en-GB" w:eastAsia="en-GB"/>
        </w:rPr>
        <w:t>izdavanje</w:t>
      </w:r>
      <w:proofErr w:type="spellEnd"/>
      <w:r w:rsidRPr="00423E8F">
        <w:rPr>
          <w:lang w:val="en-GB" w:eastAsia="en-GB"/>
        </w:rPr>
        <w:t xml:space="preserve"> </w:t>
      </w:r>
      <w:proofErr w:type="spellStart"/>
      <w:r w:rsidRPr="00423E8F">
        <w:rPr>
          <w:lang w:val="en-GB" w:eastAsia="en-GB"/>
        </w:rPr>
        <w:t>potvrde</w:t>
      </w:r>
      <w:proofErr w:type="spellEnd"/>
      <w:r w:rsidRPr="00423E8F">
        <w:rPr>
          <w:lang w:val="en-GB" w:eastAsia="en-GB"/>
        </w:rPr>
        <w:t xml:space="preserve"> o tome. Na </w:t>
      </w:r>
      <w:proofErr w:type="spellStart"/>
      <w:r w:rsidRPr="00423E8F">
        <w:rPr>
          <w:lang w:val="en-GB" w:eastAsia="en-GB"/>
        </w:rPr>
        <w:t>isti</w:t>
      </w:r>
      <w:proofErr w:type="spellEnd"/>
      <w:r w:rsidRPr="00423E8F">
        <w:rPr>
          <w:lang w:val="en-GB" w:eastAsia="en-GB"/>
        </w:rPr>
        <w:t xml:space="preserve"> se </w:t>
      </w:r>
      <w:proofErr w:type="spellStart"/>
      <w:r w:rsidRPr="00423E8F">
        <w:rPr>
          <w:lang w:val="en-GB" w:eastAsia="en-GB"/>
        </w:rPr>
        <w:t>način</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odmah</w:t>
      </w:r>
      <w:proofErr w:type="spellEnd"/>
      <w:r w:rsidRPr="00423E8F">
        <w:rPr>
          <w:lang w:val="en-GB" w:eastAsia="en-GB"/>
        </w:rPr>
        <w:t xml:space="preserve"> </w:t>
      </w:r>
      <w:proofErr w:type="spellStart"/>
      <w:r w:rsidRPr="00423E8F">
        <w:rPr>
          <w:lang w:val="en-GB" w:eastAsia="en-GB"/>
        </w:rPr>
        <w:t>naplatiti</w:t>
      </w:r>
      <w:proofErr w:type="spellEnd"/>
      <w:r w:rsidRPr="00423E8F">
        <w:rPr>
          <w:lang w:val="en-GB" w:eastAsia="en-GB"/>
        </w:rPr>
        <w:t xml:space="preserve"> i </w:t>
      </w:r>
      <w:proofErr w:type="spellStart"/>
      <w:r w:rsidRPr="00423E8F">
        <w:rPr>
          <w:lang w:val="en-GB" w:eastAsia="en-GB"/>
        </w:rPr>
        <w:t>trošak</w:t>
      </w:r>
      <w:proofErr w:type="spellEnd"/>
      <w:r w:rsidRPr="00423E8F">
        <w:rPr>
          <w:lang w:val="en-GB" w:eastAsia="en-GB"/>
        </w:rPr>
        <w:t xml:space="preserve"> </w:t>
      </w:r>
      <w:proofErr w:type="spellStart"/>
      <w:r w:rsidRPr="00423E8F">
        <w:rPr>
          <w:lang w:val="en-GB" w:eastAsia="en-GB"/>
        </w:rPr>
        <w:t>utvrđenja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putem</w:t>
      </w:r>
      <w:proofErr w:type="spellEnd"/>
      <w:r w:rsidRPr="00423E8F">
        <w:rPr>
          <w:lang w:val="en-GB" w:eastAsia="en-GB"/>
        </w:rPr>
        <w:t xml:space="preserve"> </w:t>
      </w:r>
      <w:proofErr w:type="spellStart"/>
      <w:r w:rsidRPr="00423E8F">
        <w:rPr>
          <w:lang w:val="en-GB" w:eastAsia="en-GB"/>
        </w:rPr>
        <w:t>tehničkih</w:t>
      </w:r>
      <w:proofErr w:type="spellEnd"/>
      <w:r w:rsidRPr="00423E8F">
        <w:rPr>
          <w:lang w:val="en-GB" w:eastAsia="en-GB"/>
        </w:rPr>
        <w:t xml:space="preserve"> </w:t>
      </w:r>
      <w:proofErr w:type="spellStart"/>
      <w:r w:rsidRPr="00423E8F">
        <w:rPr>
          <w:lang w:val="en-GB" w:eastAsia="en-GB"/>
        </w:rPr>
        <w:t>uređaja</w:t>
      </w:r>
      <w:proofErr w:type="spellEnd"/>
      <w:r w:rsidRPr="00423E8F">
        <w:rPr>
          <w:lang w:val="en-GB" w:eastAsia="en-GB"/>
        </w:rPr>
        <w:t>.</w:t>
      </w:r>
    </w:p>
    <w:p w14:paraId="4860B7AC" w14:textId="01DEF7FC" w:rsidR="00473F96" w:rsidRPr="00423E8F" w:rsidRDefault="00473F96" w:rsidP="00473F96">
      <w:pPr>
        <w:spacing w:after="135" w:line="276" w:lineRule="auto"/>
        <w:jc w:val="both"/>
        <w:rPr>
          <w:lang w:val="en-GB" w:eastAsia="en-GB"/>
        </w:rPr>
      </w:pPr>
      <w:r w:rsidRPr="00423E8F">
        <w:rPr>
          <w:lang w:val="en-GB" w:eastAsia="en-GB"/>
        </w:rPr>
        <w:lastRenderedPageBreak/>
        <w:t xml:space="preserve">(6)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počinitelj</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1., 2., 3. i 4.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plati</w:t>
      </w:r>
      <w:proofErr w:type="spellEnd"/>
      <w:r w:rsidRPr="00423E8F">
        <w:rPr>
          <w:lang w:val="en-GB" w:eastAsia="en-GB"/>
        </w:rPr>
        <w:t xml:space="preserve"> </w:t>
      </w:r>
      <w:proofErr w:type="spellStart"/>
      <w:r w:rsidRPr="00423E8F">
        <w:rPr>
          <w:lang w:val="en-GB" w:eastAsia="en-GB"/>
        </w:rPr>
        <w:t>izrečenu</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i </w:t>
      </w:r>
      <w:proofErr w:type="spellStart"/>
      <w:r w:rsidRPr="00423E8F">
        <w:rPr>
          <w:lang w:val="en-GB" w:eastAsia="en-GB"/>
        </w:rPr>
        <w:t>trošak</w:t>
      </w:r>
      <w:proofErr w:type="spellEnd"/>
      <w:r w:rsidRPr="00423E8F">
        <w:rPr>
          <w:lang w:val="en-GB" w:eastAsia="en-GB"/>
        </w:rPr>
        <w:t xml:space="preserve"> </w:t>
      </w:r>
      <w:proofErr w:type="spellStart"/>
      <w:r w:rsidRPr="00423E8F">
        <w:rPr>
          <w:lang w:val="en-GB" w:eastAsia="en-GB"/>
        </w:rPr>
        <w:t>utvrđenja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neće</w:t>
      </w:r>
      <w:proofErr w:type="spellEnd"/>
      <w:r w:rsidRPr="00423E8F">
        <w:rPr>
          <w:lang w:val="en-GB" w:eastAsia="en-GB"/>
        </w:rPr>
        <w:t xml:space="preserve"> se </w:t>
      </w:r>
      <w:proofErr w:type="spellStart"/>
      <w:r w:rsidRPr="00423E8F">
        <w:rPr>
          <w:lang w:val="en-GB" w:eastAsia="en-GB"/>
        </w:rPr>
        <w:t>voditi</w:t>
      </w:r>
      <w:proofErr w:type="spellEnd"/>
      <w:r w:rsidRPr="00423E8F">
        <w:rPr>
          <w:lang w:val="en-GB" w:eastAsia="en-GB"/>
        </w:rPr>
        <w:t xml:space="preserve"> </w:t>
      </w:r>
      <w:proofErr w:type="spellStart"/>
      <w:r w:rsidRPr="00423E8F">
        <w:rPr>
          <w:lang w:val="en-GB" w:eastAsia="en-GB"/>
        </w:rPr>
        <w:t>prekršajni</w:t>
      </w:r>
      <w:proofErr w:type="spellEnd"/>
      <w:r w:rsidRPr="00423E8F">
        <w:rPr>
          <w:lang w:val="en-GB" w:eastAsia="en-GB"/>
        </w:rPr>
        <w:t xml:space="preserve"> </w:t>
      </w:r>
      <w:proofErr w:type="spellStart"/>
      <w:r w:rsidRPr="00423E8F">
        <w:rPr>
          <w:lang w:val="en-GB" w:eastAsia="en-GB"/>
        </w:rPr>
        <w:t>postupak</w:t>
      </w:r>
      <w:proofErr w:type="spellEnd"/>
      <w:r w:rsidRPr="00423E8F">
        <w:rPr>
          <w:lang w:val="en-GB" w:eastAsia="en-GB"/>
        </w:rPr>
        <w:t xml:space="preserve">, </w:t>
      </w:r>
      <w:proofErr w:type="spellStart"/>
      <w:r w:rsidRPr="00423E8F">
        <w:rPr>
          <w:lang w:val="en-GB" w:eastAsia="en-GB"/>
        </w:rPr>
        <w:t>izrečena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se ne </w:t>
      </w:r>
      <w:proofErr w:type="spellStart"/>
      <w:r w:rsidRPr="00423E8F">
        <w:rPr>
          <w:lang w:val="en-GB" w:eastAsia="en-GB"/>
        </w:rPr>
        <w:t>unosi</w:t>
      </w:r>
      <w:proofErr w:type="spellEnd"/>
      <w:r w:rsidRPr="00423E8F">
        <w:rPr>
          <w:lang w:val="en-GB" w:eastAsia="en-GB"/>
        </w:rPr>
        <w:t xml:space="preserve"> u </w:t>
      </w:r>
      <w:proofErr w:type="spellStart"/>
      <w:r w:rsidRPr="00423E8F">
        <w:rPr>
          <w:lang w:val="en-GB" w:eastAsia="en-GB"/>
        </w:rPr>
        <w:t>prekršajnu</w:t>
      </w:r>
      <w:proofErr w:type="spellEnd"/>
      <w:r w:rsidRPr="00423E8F">
        <w:rPr>
          <w:lang w:val="en-GB" w:eastAsia="en-GB"/>
        </w:rPr>
        <w:t xml:space="preserve"> </w:t>
      </w:r>
      <w:proofErr w:type="spellStart"/>
      <w:r w:rsidRPr="00423E8F">
        <w:rPr>
          <w:lang w:val="en-GB" w:eastAsia="en-GB"/>
        </w:rPr>
        <w:t>evidenciju</w:t>
      </w:r>
      <w:proofErr w:type="spellEnd"/>
      <w:r w:rsidRPr="00423E8F">
        <w:rPr>
          <w:lang w:val="en-GB" w:eastAsia="en-GB"/>
        </w:rPr>
        <w:t xml:space="preserve">, a </w:t>
      </w:r>
      <w:proofErr w:type="spellStart"/>
      <w:r w:rsidRPr="00423E8F">
        <w:rPr>
          <w:lang w:val="en-GB" w:eastAsia="en-GB"/>
        </w:rPr>
        <w:t>počinitelj</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se ne </w:t>
      </w:r>
      <w:proofErr w:type="spellStart"/>
      <w:r w:rsidRPr="00423E8F">
        <w:rPr>
          <w:lang w:val="en-GB" w:eastAsia="en-GB"/>
        </w:rPr>
        <w:t>smatra</w:t>
      </w:r>
      <w:proofErr w:type="spellEnd"/>
      <w:r w:rsidRPr="00423E8F">
        <w:rPr>
          <w:lang w:val="en-GB" w:eastAsia="en-GB"/>
        </w:rPr>
        <w:t xml:space="preserve"> </w:t>
      </w:r>
      <w:proofErr w:type="spellStart"/>
      <w:r w:rsidRPr="00423E8F">
        <w:rPr>
          <w:lang w:val="en-GB" w:eastAsia="en-GB"/>
        </w:rPr>
        <w:t>osobom</w:t>
      </w:r>
      <w:proofErr w:type="spellEnd"/>
      <w:r w:rsidRPr="00423E8F">
        <w:rPr>
          <w:lang w:val="en-GB" w:eastAsia="en-GB"/>
        </w:rPr>
        <w:t xml:space="preserve"> </w:t>
      </w:r>
      <w:proofErr w:type="spellStart"/>
      <w:r w:rsidRPr="00423E8F">
        <w:rPr>
          <w:lang w:val="en-GB" w:eastAsia="en-GB"/>
        </w:rPr>
        <w:t>osuđenom</w:t>
      </w:r>
      <w:proofErr w:type="spellEnd"/>
      <w:r w:rsidRPr="00423E8F">
        <w:rPr>
          <w:lang w:val="en-GB" w:eastAsia="en-GB"/>
        </w:rPr>
        <w:t xml:space="preserve"> za </w:t>
      </w:r>
      <w:proofErr w:type="spellStart"/>
      <w:r w:rsidRPr="00423E8F">
        <w:rPr>
          <w:lang w:val="en-GB" w:eastAsia="en-GB"/>
        </w:rPr>
        <w:t>prekršaj</w:t>
      </w:r>
      <w:proofErr w:type="spellEnd"/>
      <w:r w:rsidRPr="00423E8F">
        <w:rPr>
          <w:lang w:val="en-GB" w:eastAsia="en-GB"/>
        </w:rPr>
        <w:t>.</w:t>
      </w:r>
    </w:p>
    <w:p w14:paraId="5BE80799" w14:textId="51796FFC" w:rsidR="00473F96" w:rsidRPr="00423E8F" w:rsidRDefault="00473F96" w:rsidP="00473F96">
      <w:pPr>
        <w:spacing w:after="135" w:line="276" w:lineRule="auto"/>
        <w:jc w:val="both"/>
        <w:rPr>
          <w:lang w:val="en-GB" w:eastAsia="en-GB"/>
        </w:rPr>
      </w:pPr>
      <w:r w:rsidRPr="00423E8F">
        <w:rPr>
          <w:lang w:val="en-GB" w:eastAsia="en-GB"/>
        </w:rPr>
        <w:t xml:space="preserve">(7)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policijski</w:t>
      </w:r>
      <w:proofErr w:type="spellEnd"/>
      <w:r w:rsidRPr="00423E8F">
        <w:rPr>
          <w:lang w:val="en-GB" w:eastAsia="en-GB"/>
        </w:rPr>
        <w:t xml:space="preserve"> </w:t>
      </w:r>
      <w:proofErr w:type="spellStart"/>
      <w:r w:rsidRPr="00423E8F">
        <w:rPr>
          <w:lang w:val="en-GB" w:eastAsia="en-GB"/>
        </w:rPr>
        <w:t>službenik</w:t>
      </w:r>
      <w:proofErr w:type="spellEnd"/>
      <w:r w:rsidRPr="00423E8F">
        <w:rPr>
          <w:lang w:val="en-GB" w:eastAsia="en-GB"/>
        </w:rPr>
        <w:t xml:space="preserve"> </w:t>
      </w:r>
      <w:proofErr w:type="spellStart"/>
      <w:r w:rsidRPr="00423E8F">
        <w:rPr>
          <w:lang w:val="en-GB" w:eastAsia="en-GB"/>
        </w:rPr>
        <w:t>postupajući</w:t>
      </w:r>
      <w:proofErr w:type="spellEnd"/>
      <w:r w:rsidRPr="00423E8F">
        <w:rPr>
          <w:lang w:val="en-GB" w:eastAsia="en-GB"/>
        </w:rPr>
        <w:t xml:space="preserv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1.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počinitelju</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koji </w:t>
      </w:r>
      <w:proofErr w:type="spellStart"/>
      <w:r w:rsidRPr="00423E8F">
        <w:rPr>
          <w:lang w:val="en-GB" w:eastAsia="en-GB"/>
        </w:rPr>
        <w:t>nema</w:t>
      </w:r>
      <w:proofErr w:type="spellEnd"/>
      <w:r w:rsidRPr="00423E8F">
        <w:rPr>
          <w:lang w:val="en-GB" w:eastAsia="en-GB"/>
        </w:rPr>
        <w:t xml:space="preserve"> </w:t>
      </w:r>
      <w:proofErr w:type="spellStart"/>
      <w:r w:rsidRPr="00423E8F">
        <w:rPr>
          <w:lang w:val="en-GB" w:eastAsia="en-GB"/>
        </w:rPr>
        <w:t>prebivalište</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stalno</w:t>
      </w:r>
      <w:proofErr w:type="spellEnd"/>
      <w:r w:rsidRPr="00423E8F">
        <w:rPr>
          <w:lang w:val="en-GB" w:eastAsia="en-GB"/>
        </w:rPr>
        <w:t xml:space="preserve"> </w:t>
      </w:r>
      <w:proofErr w:type="spellStart"/>
      <w:r w:rsidRPr="00423E8F">
        <w:rPr>
          <w:lang w:val="en-GB" w:eastAsia="en-GB"/>
        </w:rPr>
        <w:t>boravište</w:t>
      </w:r>
      <w:proofErr w:type="spellEnd"/>
      <w:r w:rsidRPr="00423E8F">
        <w:rPr>
          <w:lang w:val="en-GB" w:eastAsia="en-GB"/>
        </w:rPr>
        <w:t xml:space="preserve"> u </w:t>
      </w:r>
      <w:proofErr w:type="spellStart"/>
      <w:r w:rsidRPr="00423E8F">
        <w:rPr>
          <w:lang w:val="en-GB" w:eastAsia="en-GB"/>
        </w:rPr>
        <w:t>Republici</w:t>
      </w:r>
      <w:proofErr w:type="spellEnd"/>
      <w:r w:rsidRPr="00423E8F">
        <w:rPr>
          <w:lang w:val="en-GB" w:eastAsia="en-GB"/>
        </w:rPr>
        <w:t xml:space="preserve"> </w:t>
      </w:r>
      <w:proofErr w:type="spellStart"/>
      <w:r w:rsidRPr="00423E8F">
        <w:rPr>
          <w:lang w:val="en-GB" w:eastAsia="en-GB"/>
        </w:rPr>
        <w:t>Hrvatskoj</w:t>
      </w:r>
      <w:proofErr w:type="spellEnd"/>
      <w:r w:rsidRPr="00423E8F">
        <w:rPr>
          <w:lang w:val="en-GB" w:eastAsia="en-GB"/>
        </w:rPr>
        <w:t xml:space="preserve"> </w:t>
      </w:r>
      <w:proofErr w:type="spellStart"/>
      <w:r w:rsidRPr="00423E8F">
        <w:rPr>
          <w:lang w:val="en-GB" w:eastAsia="en-GB"/>
        </w:rPr>
        <w:t>izrekne</w:t>
      </w:r>
      <w:proofErr w:type="spellEnd"/>
      <w:r w:rsidRPr="00423E8F">
        <w:rPr>
          <w:lang w:val="en-GB" w:eastAsia="en-GB"/>
        </w:rPr>
        <w:t xml:space="preserve"> </w:t>
      </w:r>
      <w:proofErr w:type="spellStart"/>
      <w:r w:rsidRPr="00423E8F">
        <w:rPr>
          <w:lang w:val="en-GB" w:eastAsia="en-GB"/>
        </w:rPr>
        <w:t>novčanu</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i </w:t>
      </w:r>
      <w:proofErr w:type="spellStart"/>
      <w:r w:rsidRPr="00423E8F">
        <w:rPr>
          <w:lang w:val="en-GB" w:eastAsia="en-GB"/>
        </w:rPr>
        <w:t>odredi</w:t>
      </w:r>
      <w:proofErr w:type="spellEnd"/>
      <w:r w:rsidRPr="00423E8F">
        <w:rPr>
          <w:lang w:val="en-GB" w:eastAsia="en-GB"/>
        </w:rPr>
        <w:t xml:space="preserve"> </w:t>
      </w:r>
      <w:proofErr w:type="spellStart"/>
      <w:r w:rsidRPr="00423E8F">
        <w:rPr>
          <w:lang w:val="en-GB" w:eastAsia="en-GB"/>
        </w:rPr>
        <w:t>troškove</w:t>
      </w:r>
      <w:proofErr w:type="spellEnd"/>
      <w:r w:rsidRPr="00423E8F">
        <w:rPr>
          <w:lang w:val="en-GB" w:eastAsia="en-GB"/>
        </w:rPr>
        <w:t xml:space="preserve"> </w:t>
      </w:r>
      <w:proofErr w:type="spellStart"/>
      <w:r w:rsidRPr="00423E8F">
        <w:rPr>
          <w:lang w:val="en-GB" w:eastAsia="en-GB"/>
        </w:rPr>
        <w:t>postupka</w:t>
      </w:r>
      <w:proofErr w:type="spellEnd"/>
      <w:r w:rsidRPr="00423E8F">
        <w:rPr>
          <w:lang w:val="en-GB" w:eastAsia="en-GB"/>
        </w:rPr>
        <w:t xml:space="preserve"> a on </w:t>
      </w:r>
      <w:proofErr w:type="spellStart"/>
      <w:r w:rsidRPr="00423E8F">
        <w:rPr>
          <w:lang w:val="en-GB" w:eastAsia="en-GB"/>
        </w:rPr>
        <w:t>odbije</w:t>
      </w:r>
      <w:proofErr w:type="spellEnd"/>
      <w:r w:rsidRPr="00423E8F">
        <w:rPr>
          <w:lang w:val="en-GB" w:eastAsia="en-GB"/>
        </w:rPr>
        <w:t xml:space="preserve"> </w:t>
      </w:r>
      <w:proofErr w:type="spellStart"/>
      <w:r w:rsidRPr="00423E8F">
        <w:rPr>
          <w:lang w:val="en-GB" w:eastAsia="en-GB"/>
        </w:rPr>
        <w:t>platiti</w:t>
      </w:r>
      <w:proofErr w:type="spellEnd"/>
      <w:r w:rsidRPr="00423E8F">
        <w:rPr>
          <w:lang w:val="en-GB" w:eastAsia="en-GB"/>
        </w:rPr>
        <w:t xml:space="preserve"> </w:t>
      </w:r>
      <w:proofErr w:type="spellStart"/>
      <w:r w:rsidRPr="00423E8F">
        <w:rPr>
          <w:lang w:val="en-GB" w:eastAsia="en-GB"/>
        </w:rPr>
        <w:t>kaznu</w:t>
      </w:r>
      <w:proofErr w:type="spellEnd"/>
      <w:r w:rsidRPr="00423E8F">
        <w:rPr>
          <w:lang w:val="en-GB" w:eastAsia="en-GB"/>
        </w:rPr>
        <w:t xml:space="preserve"> i </w:t>
      </w:r>
      <w:proofErr w:type="spellStart"/>
      <w:r w:rsidRPr="00423E8F">
        <w:rPr>
          <w:lang w:val="en-GB" w:eastAsia="en-GB"/>
        </w:rPr>
        <w:t>troškove</w:t>
      </w:r>
      <w:proofErr w:type="spellEnd"/>
      <w:r w:rsidRPr="00423E8F">
        <w:rPr>
          <w:lang w:val="en-GB" w:eastAsia="en-GB"/>
        </w:rPr>
        <w:t xml:space="preserve">, </w:t>
      </w:r>
      <w:proofErr w:type="spellStart"/>
      <w:r w:rsidRPr="00423E8F">
        <w:rPr>
          <w:lang w:val="en-GB" w:eastAsia="en-GB"/>
        </w:rPr>
        <w:t>policijski</w:t>
      </w:r>
      <w:proofErr w:type="spellEnd"/>
      <w:r w:rsidRPr="00423E8F">
        <w:rPr>
          <w:lang w:val="en-GB" w:eastAsia="en-GB"/>
        </w:rPr>
        <w:t xml:space="preserve"> </w:t>
      </w:r>
      <w:proofErr w:type="spellStart"/>
      <w:r w:rsidRPr="00423E8F">
        <w:rPr>
          <w:lang w:val="en-GB" w:eastAsia="en-GB"/>
        </w:rPr>
        <w:t>službenik</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dovesti</w:t>
      </w:r>
      <w:proofErr w:type="spellEnd"/>
      <w:r w:rsidRPr="00423E8F">
        <w:rPr>
          <w:lang w:val="en-GB" w:eastAsia="en-GB"/>
        </w:rPr>
        <w:t xml:space="preserve"> </w:t>
      </w:r>
      <w:proofErr w:type="spellStart"/>
      <w:r w:rsidRPr="00423E8F">
        <w:rPr>
          <w:lang w:val="en-GB" w:eastAsia="en-GB"/>
        </w:rPr>
        <w:t>sucu</w:t>
      </w:r>
      <w:proofErr w:type="spellEnd"/>
      <w:r w:rsidRPr="00423E8F">
        <w:rPr>
          <w:lang w:val="en-GB" w:eastAsia="en-GB"/>
        </w:rPr>
        <w:t xml:space="preserve"> </w:t>
      </w:r>
      <w:proofErr w:type="spellStart"/>
      <w:r w:rsidRPr="00423E8F">
        <w:rPr>
          <w:lang w:val="en-GB" w:eastAsia="en-GB"/>
        </w:rPr>
        <w:t>općinskog</w:t>
      </w:r>
      <w:proofErr w:type="spellEnd"/>
      <w:r w:rsidRPr="00423E8F">
        <w:rPr>
          <w:lang w:val="en-GB" w:eastAsia="en-GB"/>
        </w:rPr>
        <w:t xml:space="preserve"> </w:t>
      </w:r>
      <w:proofErr w:type="spellStart"/>
      <w:r w:rsidRPr="00423E8F">
        <w:rPr>
          <w:lang w:val="en-GB" w:eastAsia="en-GB"/>
        </w:rPr>
        <w:t>suda</w:t>
      </w:r>
      <w:proofErr w:type="spellEnd"/>
      <w:r w:rsidRPr="00423E8F">
        <w:rPr>
          <w:lang w:val="en-GB" w:eastAsia="en-GB"/>
        </w:rPr>
        <w:t xml:space="preserve"> </w:t>
      </w:r>
      <w:proofErr w:type="spellStart"/>
      <w:r w:rsidRPr="00423E8F">
        <w:rPr>
          <w:lang w:val="en-GB" w:eastAsia="en-GB"/>
        </w:rPr>
        <w:t>uz</w:t>
      </w:r>
      <w:proofErr w:type="spellEnd"/>
      <w:r w:rsidRPr="00423E8F">
        <w:rPr>
          <w:lang w:val="en-GB" w:eastAsia="en-GB"/>
        </w:rPr>
        <w:t xml:space="preserve"> </w:t>
      </w:r>
      <w:proofErr w:type="spellStart"/>
      <w:r w:rsidRPr="00423E8F">
        <w:rPr>
          <w:lang w:val="en-GB" w:eastAsia="en-GB"/>
        </w:rPr>
        <w:t>podnošenje</w:t>
      </w:r>
      <w:proofErr w:type="spellEnd"/>
      <w:r w:rsidRPr="00423E8F">
        <w:rPr>
          <w:lang w:val="en-GB" w:eastAsia="en-GB"/>
        </w:rPr>
        <w:t xml:space="preserve"> </w:t>
      </w:r>
      <w:proofErr w:type="spellStart"/>
      <w:r w:rsidRPr="00423E8F">
        <w:rPr>
          <w:lang w:val="en-GB" w:eastAsia="en-GB"/>
        </w:rPr>
        <w:t>optužnog</w:t>
      </w:r>
      <w:proofErr w:type="spellEnd"/>
      <w:r w:rsidRPr="00423E8F">
        <w:rPr>
          <w:lang w:val="en-GB" w:eastAsia="en-GB"/>
        </w:rPr>
        <w:t xml:space="preserve"> </w:t>
      </w:r>
      <w:proofErr w:type="spellStart"/>
      <w:r w:rsidRPr="00423E8F">
        <w:rPr>
          <w:lang w:val="en-GB" w:eastAsia="en-GB"/>
        </w:rPr>
        <w:t>prijedloga</w:t>
      </w:r>
      <w:proofErr w:type="spellEnd"/>
      <w:r w:rsidRPr="00423E8F">
        <w:rPr>
          <w:lang w:val="en-GB" w:eastAsia="en-GB"/>
        </w:rPr>
        <w:t xml:space="preserve">. </w:t>
      </w:r>
      <w:proofErr w:type="spellStart"/>
      <w:r w:rsidRPr="00423E8F">
        <w:rPr>
          <w:lang w:val="en-GB" w:eastAsia="en-GB"/>
        </w:rPr>
        <w:t>Sudac</w:t>
      </w:r>
      <w:proofErr w:type="spellEnd"/>
      <w:r w:rsidRPr="00423E8F">
        <w:rPr>
          <w:lang w:val="en-GB" w:eastAsia="en-GB"/>
        </w:rPr>
        <w:t xml:space="preserve"> </w:t>
      </w:r>
      <w:proofErr w:type="spellStart"/>
      <w:r w:rsidRPr="00423E8F">
        <w:rPr>
          <w:lang w:val="en-GB" w:eastAsia="en-GB"/>
        </w:rPr>
        <w:t>općinskog</w:t>
      </w:r>
      <w:proofErr w:type="spellEnd"/>
      <w:r w:rsidRPr="00423E8F">
        <w:rPr>
          <w:lang w:val="en-GB" w:eastAsia="en-GB"/>
        </w:rPr>
        <w:t xml:space="preserve"> </w:t>
      </w:r>
      <w:proofErr w:type="spellStart"/>
      <w:r w:rsidRPr="00423E8F">
        <w:rPr>
          <w:lang w:val="en-GB" w:eastAsia="en-GB"/>
        </w:rPr>
        <w:t>suda</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w:t>
      </w:r>
      <w:proofErr w:type="spellStart"/>
      <w:r w:rsidRPr="00423E8F">
        <w:rPr>
          <w:lang w:val="en-GB" w:eastAsia="en-GB"/>
        </w:rPr>
        <w:t>odmah</w:t>
      </w:r>
      <w:proofErr w:type="spellEnd"/>
      <w:r w:rsidRPr="00423E8F">
        <w:rPr>
          <w:lang w:val="en-GB" w:eastAsia="en-GB"/>
        </w:rPr>
        <w:t xml:space="preserve"> </w:t>
      </w:r>
      <w:proofErr w:type="spellStart"/>
      <w:r w:rsidRPr="00423E8F">
        <w:rPr>
          <w:lang w:val="en-GB" w:eastAsia="en-GB"/>
        </w:rPr>
        <w:t>ispitati</w:t>
      </w:r>
      <w:proofErr w:type="spellEnd"/>
      <w:r w:rsidRPr="00423E8F">
        <w:rPr>
          <w:lang w:val="en-GB" w:eastAsia="en-GB"/>
        </w:rPr>
        <w:t xml:space="preserve"> </w:t>
      </w:r>
      <w:proofErr w:type="spellStart"/>
      <w:r w:rsidRPr="00423E8F">
        <w:rPr>
          <w:lang w:val="en-GB" w:eastAsia="en-GB"/>
        </w:rPr>
        <w:t>privedenog</w:t>
      </w:r>
      <w:proofErr w:type="spellEnd"/>
      <w:r w:rsidRPr="00423E8F">
        <w:rPr>
          <w:lang w:val="en-GB" w:eastAsia="en-GB"/>
        </w:rPr>
        <w:t xml:space="preserve"> </w:t>
      </w:r>
      <w:proofErr w:type="spellStart"/>
      <w:r w:rsidRPr="00423E8F">
        <w:rPr>
          <w:lang w:val="en-GB" w:eastAsia="en-GB"/>
        </w:rPr>
        <w:t>počinitelja</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 xml:space="preserve">. </w:t>
      </w:r>
      <w:proofErr w:type="spellStart"/>
      <w:r w:rsidRPr="00423E8F">
        <w:rPr>
          <w:lang w:val="en-GB" w:eastAsia="en-GB"/>
        </w:rPr>
        <w:t>Ako</w:t>
      </w:r>
      <w:proofErr w:type="spellEnd"/>
      <w:r w:rsidRPr="00423E8F">
        <w:rPr>
          <w:lang w:val="en-GB" w:eastAsia="en-GB"/>
        </w:rPr>
        <w:t xml:space="preserve"> </w:t>
      </w:r>
      <w:proofErr w:type="spellStart"/>
      <w:r w:rsidRPr="00423E8F">
        <w:rPr>
          <w:lang w:val="en-GB" w:eastAsia="en-GB"/>
        </w:rPr>
        <w:t>pri</w:t>
      </w:r>
      <w:proofErr w:type="spellEnd"/>
      <w:r w:rsidRPr="00423E8F">
        <w:rPr>
          <w:lang w:val="en-GB" w:eastAsia="en-GB"/>
        </w:rPr>
        <w:t xml:space="preserve"> tom </w:t>
      </w:r>
      <w:proofErr w:type="spellStart"/>
      <w:r w:rsidRPr="00423E8F">
        <w:rPr>
          <w:lang w:val="en-GB" w:eastAsia="en-GB"/>
        </w:rPr>
        <w:t>nisu</w:t>
      </w:r>
      <w:proofErr w:type="spellEnd"/>
      <w:r w:rsidRPr="00423E8F">
        <w:rPr>
          <w:lang w:val="en-GB" w:eastAsia="en-GB"/>
        </w:rPr>
        <w:t xml:space="preserve"> se </w:t>
      </w:r>
      <w:proofErr w:type="spellStart"/>
      <w:r w:rsidRPr="00423E8F">
        <w:rPr>
          <w:lang w:val="en-GB" w:eastAsia="en-GB"/>
        </w:rPr>
        <w:t>stekli</w:t>
      </w:r>
      <w:proofErr w:type="spellEnd"/>
      <w:r w:rsidRPr="00423E8F">
        <w:rPr>
          <w:lang w:val="en-GB" w:eastAsia="en-GB"/>
        </w:rPr>
        <w:t xml:space="preserve"> </w:t>
      </w:r>
      <w:proofErr w:type="spellStart"/>
      <w:r w:rsidRPr="00423E8F">
        <w:rPr>
          <w:lang w:val="en-GB" w:eastAsia="en-GB"/>
        </w:rPr>
        <w:t>uvjeti</w:t>
      </w:r>
      <w:proofErr w:type="spellEnd"/>
      <w:r w:rsidRPr="00423E8F">
        <w:rPr>
          <w:lang w:val="en-GB" w:eastAsia="en-GB"/>
        </w:rPr>
        <w:t xml:space="preserve"> za </w:t>
      </w:r>
      <w:proofErr w:type="spellStart"/>
      <w:r w:rsidRPr="00423E8F">
        <w:rPr>
          <w:lang w:val="en-GB" w:eastAsia="en-GB"/>
        </w:rPr>
        <w:t>zadržavanje</w:t>
      </w:r>
      <w:proofErr w:type="spellEnd"/>
      <w:r w:rsidRPr="00423E8F">
        <w:rPr>
          <w:lang w:val="en-GB" w:eastAsia="en-GB"/>
        </w:rPr>
        <w:t xml:space="preserve"> </w:t>
      </w:r>
      <w:proofErr w:type="spellStart"/>
      <w:r w:rsidRPr="00423E8F">
        <w:rPr>
          <w:lang w:val="en-GB" w:eastAsia="en-GB"/>
        </w:rPr>
        <w:t>okrivljenika</w:t>
      </w:r>
      <w:proofErr w:type="spellEnd"/>
      <w:r w:rsidRPr="00423E8F">
        <w:rPr>
          <w:lang w:val="en-GB" w:eastAsia="en-GB"/>
        </w:rPr>
        <w:t xml:space="preserv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odredbi</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135. </w:t>
      </w:r>
      <w:proofErr w:type="spellStart"/>
      <w:r w:rsidRPr="00423E8F">
        <w:rPr>
          <w:lang w:val="en-GB" w:eastAsia="en-GB"/>
        </w:rPr>
        <w:t>stavka</w:t>
      </w:r>
      <w:proofErr w:type="spellEnd"/>
      <w:r w:rsidRPr="00423E8F">
        <w:rPr>
          <w:lang w:val="en-GB" w:eastAsia="en-GB"/>
        </w:rPr>
        <w:t xml:space="preserve"> 3.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 xml:space="preserve">, </w:t>
      </w:r>
      <w:proofErr w:type="spellStart"/>
      <w:r w:rsidRPr="00423E8F">
        <w:rPr>
          <w:lang w:val="en-GB" w:eastAsia="en-GB"/>
        </w:rPr>
        <w:t>sudac</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postupiti</w:t>
      </w:r>
      <w:proofErr w:type="spellEnd"/>
      <w:r w:rsidRPr="00423E8F">
        <w:rPr>
          <w:lang w:val="en-GB" w:eastAsia="en-GB"/>
        </w:rPr>
        <w:t xml:space="preserv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članku</w:t>
      </w:r>
      <w:proofErr w:type="spellEnd"/>
      <w:r w:rsidRPr="00423E8F">
        <w:rPr>
          <w:lang w:val="en-GB" w:eastAsia="en-GB"/>
        </w:rPr>
        <w:t xml:space="preserve"> 136.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Zakona</w:t>
      </w:r>
      <w:proofErr w:type="spellEnd"/>
      <w:r w:rsidRPr="00423E8F">
        <w:rPr>
          <w:lang w:val="en-GB" w:eastAsia="en-GB"/>
        </w:rPr>
        <w:t>.</w:t>
      </w:r>
    </w:p>
    <w:p w14:paraId="18DF911F" w14:textId="5E3EDF4D" w:rsidR="00473F96" w:rsidRPr="00423E8F" w:rsidRDefault="00473F96" w:rsidP="00473F96">
      <w:pPr>
        <w:spacing w:after="135" w:line="276" w:lineRule="auto"/>
        <w:jc w:val="both"/>
        <w:rPr>
          <w:lang w:val="en-GB" w:eastAsia="en-GB"/>
        </w:rPr>
      </w:pPr>
      <w:r w:rsidRPr="00423E8F">
        <w:rPr>
          <w:lang w:val="en-GB" w:eastAsia="en-GB"/>
        </w:rPr>
        <w:t xml:space="preserve">(8) </w:t>
      </w:r>
      <w:proofErr w:type="spellStart"/>
      <w:r w:rsidRPr="00423E8F">
        <w:rPr>
          <w:lang w:val="en-GB" w:eastAsia="en-GB"/>
        </w:rPr>
        <w:t>Kada</w:t>
      </w:r>
      <w:proofErr w:type="spellEnd"/>
      <w:r w:rsidRPr="00423E8F">
        <w:rPr>
          <w:lang w:val="en-GB" w:eastAsia="en-GB"/>
        </w:rPr>
        <w:t xml:space="preserve"> </w:t>
      </w:r>
      <w:proofErr w:type="spellStart"/>
      <w:r w:rsidRPr="00423E8F">
        <w:rPr>
          <w:lang w:val="en-GB" w:eastAsia="en-GB"/>
        </w:rPr>
        <w:t>policija</w:t>
      </w:r>
      <w:proofErr w:type="spellEnd"/>
      <w:r w:rsidRPr="00423E8F">
        <w:rPr>
          <w:lang w:val="en-GB" w:eastAsia="en-GB"/>
        </w:rPr>
        <w:t xml:space="preserve"> </w:t>
      </w:r>
      <w:proofErr w:type="spellStart"/>
      <w:r w:rsidRPr="00423E8F">
        <w:rPr>
          <w:lang w:val="en-GB" w:eastAsia="en-GB"/>
        </w:rPr>
        <w:t>tijekom</w:t>
      </w:r>
      <w:proofErr w:type="spellEnd"/>
      <w:r w:rsidRPr="00423E8F">
        <w:rPr>
          <w:lang w:val="en-GB" w:eastAsia="en-GB"/>
        </w:rPr>
        <w:t xml:space="preserve"> </w:t>
      </w:r>
      <w:proofErr w:type="spellStart"/>
      <w:r w:rsidRPr="00423E8F">
        <w:rPr>
          <w:lang w:val="en-GB" w:eastAsia="en-GB"/>
        </w:rPr>
        <w:t>obavljanja</w:t>
      </w:r>
      <w:proofErr w:type="spellEnd"/>
      <w:r w:rsidRPr="00423E8F">
        <w:rPr>
          <w:lang w:val="en-GB" w:eastAsia="en-GB"/>
        </w:rPr>
        <w:t xml:space="preserve"> </w:t>
      </w:r>
      <w:proofErr w:type="spellStart"/>
      <w:r w:rsidRPr="00423E8F">
        <w:rPr>
          <w:lang w:val="en-GB" w:eastAsia="en-GB"/>
        </w:rPr>
        <w:t>poslova</w:t>
      </w:r>
      <w:proofErr w:type="spellEnd"/>
      <w:r w:rsidRPr="00423E8F">
        <w:rPr>
          <w:lang w:val="en-GB" w:eastAsia="en-GB"/>
        </w:rPr>
        <w:t xml:space="preserve"> </w:t>
      </w:r>
      <w:proofErr w:type="spellStart"/>
      <w:r w:rsidRPr="00423E8F">
        <w:rPr>
          <w:lang w:val="en-GB" w:eastAsia="en-GB"/>
        </w:rPr>
        <w:t>nadzora</w:t>
      </w:r>
      <w:proofErr w:type="spellEnd"/>
      <w:r w:rsidRPr="00423E8F">
        <w:rPr>
          <w:lang w:val="en-GB" w:eastAsia="en-GB"/>
        </w:rPr>
        <w:t xml:space="preserve"> </w:t>
      </w:r>
      <w:proofErr w:type="spellStart"/>
      <w:r w:rsidRPr="00423E8F">
        <w:rPr>
          <w:lang w:val="en-GB" w:eastAsia="en-GB"/>
        </w:rPr>
        <w:t>utvrdi</w:t>
      </w:r>
      <w:proofErr w:type="spellEnd"/>
      <w:r w:rsidRPr="00423E8F">
        <w:rPr>
          <w:lang w:val="en-GB" w:eastAsia="en-GB"/>
        </w:rPr>
        <w:t xml:space="preserve"> da je </w:t>
      </w:r>
      <w:proofErr w:type="spellStart"/>
      <w:r w:rsidRPr="00423E8F">
        <w:rPr>
          <w:lang w:val="en-GB" w:eastAsia="en-GB"/>
        </w:rPr>
        <w:t>počinjen</w:t>
      </w:r>
      <w:proofErr w:type="spellEnd"/>
      <w:r w:rsidRPr="00423E8F">
        <w:rPr>
          <w:lang w:val="en-GB" w:eastAsia="en-GB"/>
        </w:rPr>
        <w:t xml:space="preserve"> </w:t>
      </w:r>
      <w:proofErr w:type="spellStart"/>
      <w:r w:rsidRPr="00423E8F">
        <w:rPr>
          <w:lang w:val="en-GB" w:eastAsia="en-GB"/>
        </w:rPr>
        <w:t>prekršaj</w:t>
      </w:r>
      <w:proofErr w:type="spellEnd"/>
      <w:r w:rsidRPr="00423E8F">
        <w:rPr>
          <w:lang w:val="en-GB" w:eastAsia="en-GB"/>
        </w:rPr>
        <w:t xml:space="preserve">, za koji je </w:t>
      </w:r>
      <w:proofErr w:type="spellStart"/>
      <w:r w:rsidRPr="00423E8F">
        <w:rPr>
          <w:lang w:val="en-GB" w:eastAsia="en-GB"/>
        </w:rPr>
        <w:t>propisana</w:t>
      </w:r>
      <w:proofErr w:type="spellEnd"/>
      <w:r w:rsidRPr="00423E8F">
        <w:rPr>
          <w:lang w:val="en-GB" w:eastAsia="en-GB"/>
        </w:rPr>
        <w:t xml:space="preserve"> </w:t>
      </w:r>
      <w:proofErr w:type="spellStart"/>
      <w:r w:rsidRPr="00423E8F">
        <w:rPr>
          <w:lang w:val="en-GB" w:eastAsia="en-GB"/>
        </w:rPr>
        <w:t>samo</w:t>
      </w:r>
      <w:proofErr w:type="spellEnd"/>
      <w:r w:rsidRPr="00423E8F">
        <w:rPr>
          <w:lang w:val="en-GB" w:eastAsia="en-GB"/>
        </w:rPr>
        <w:t xml:space="preserve"> </w:t>
      </w:r>
      <w:proofErr w:type="spellStart"/>
      <w:r w:rsidRPr="00423E8F">
        <w:rPr>
          <w:lang w:val="en-GB" w:eastAsia="en-GB"/>
        </w:rPr>
        <w:t>novčana</w:t>
      </w:r>
      <w:proofErr w:type="spellEnd"/>
      <w:r w:rsidRPr="00423E8F">
        <w:rPr>
          <w:lang w:val="en-GB" w:eastAsia="en-GB"/>
        </w:rPr>
        <w:t xml:space="preserve"> </w:t>
      </w:r>
      <w:proofErr w:type="spellStart"/>
      <w:r w:rsidRPr="00423E8F">
        <w:rPr>
          <w:lang w:val="en-GB" w:eastAsia="en-GB"/>
        </w:rPr>
        <w:t>kazna</w:t>
      </w:r>
      <w:proofErr w:type="spellEnd"/>
      <w:r w:rsidRPr="00423E8F">
        <w:rPr>
          <w:lang w:val="en-GB" w:eastAsia="en-GB"/>
        </w:rPr>
        <w:t xml:space="preserve"> do 132,72 </w:t>
      </w:r>
      <w:proofErr w:type="spellStart"/>
      <w:r w:rsidRPr="00423E8F">
        <w:rPr>
          <w:lang w:val="en-GB" w:eastAsia="en-GB"/>
        </w:rPr>
        <w:t>eura</w:t>
      </w:r>
      <w:proofErr w:type="spellEnd"/>
      <w:r w:rsidRPr="00423E8F">
        <w:rPr>
          <w:lang w:val="en-GB" w:eastAsia="en-GB"/>
        </w:rPr>
        <w:t xml:space="preserve">, </w:t>
      </w:r>
      <w:proofErr w:type="spellStart"/>
      <w:r w:rsidRPr="00423E8F">
        <w:rPr>
          <w:lang w:val="en-GB" w:eastAsia="en-GB"/>
        </w:rPr>
        <w:t>osobito</w:t>
      </w:r>
      <w:proofErr w:type="spellEnd"/>
      <w:r w:rsidRPr="00423E8F">
        <w:rPr>
          <w:lang w:val="en-GB" w:eastAsia="en-GB"/>
        </w:rPr>
        <w:t xml:space="preserve"> lake </w:t>
      </w:r>
      <w:proofErr w:type="spellStart"/>
      <w:r w:rsidRPr="00423E8F">
        <w:rPr>
          <w:lang w:val="en-GB" w:eastAsia="en-GB"/>
        </w:rPr>
        <w:t>naravi</w:t>
      </w:r>
      <w:proofErr w:type="spellEnd"/>
      <w:r w:rsidRPr="00423E8F">
        <w:rPr>
          <w:lang w:val="en-GB" w:eastAsia="en-GB"/>
        </w:rPr>
        <w:t xml:space="preserve"> i da </w:t>
      </w:r>
      <w:proofErr w:type="spellStart"/>
      <w:r w:rsidRPr="00423E8F">
        <w:rPr>
          <w:lang w:val="en-GB" w:eastAsia="en-GB"/>
        </w:rPr>
        <w:t>počinitelj</w:t>
      </w:r>
      <w:proofErr w:type="spellEnd"/>
      <w:r w:rsidRPr="00423E8F">
        <w:rPr>
          <w:lang w:val="en-GB" w:eastAsia="en-GB"/>
        </w:rPr>
        <w:t xml:space="preserve"> </w:t>
      </w:r>
      <w:proofErr w:type="spellStart"/>
      <w:r w:rsidRPr="00423E8F">
        <w:rPr>
          <w:lang w:val="en-GB" w:eastAsia="en-GB"/>
        </w:rPr>
        <w:t>nije</w:t>
      </w:r>
      <w:proofErr w:type="spellEnd"/>
      <w:r w:rsidRPr="00423E8F">
        <w:rPr>
          <w:lang w:val="en-GB" w:eastAsia="en-GB"/>
        </w:rPr>
        <w:t xml:space="preserve"> </w:t>
      </w:r>
      <w:proofErr w:type="spellStart"/>
      <w:r w:rsidRPr="00423E8F">
        <w:rPr>
          <w:lang w:val="en-GB" w:eastAsia="en-GB"/>
        </w:rPr>
        <w:t>prije</w:t>
      </w:r>
      <w:proofErr w:type="spellEnd"/>
      <w:r w:rsidRPr="00423E8F">
        <w:rPr>
          <w:lang w:val="en-GB" w:eastAsia="en-GB"/>
        </w:rPr>
        <w:t xml:space="preserve"> </w:t>
      </w:r>
      <w:proofErr w:type="spellStart"/>
      <w:r w:rsidRPr="00423E8F">
        <w:rPr>
          <w:lang w:val="en-GB" w:eastAsia="en-GB"/>
        </w:rPr>
        <w:t>činio</w:t>
      </w:r>
      <w:proofErr w:type="spellEnd"/>
      <w:r w:rsidRPr="00423E8F">
        <w:rPr>
          <w:lang w:val="en-GB" w:eastAsia="en-GB"/>
        </w:rPr>
        <w:t xml:space="preserve"> </w:t>
      </w:r>
      <w:proofErr w:type="spellStart"/>
      <w:r w:rsidRPr="00423E8F">
        <w:rPr>
          <w:lang w:val="en-GB" w:eastAsia="en-GB"/>
        </w:rPr>
        <w:t>slične</w:t>
      </w:r>
      <w:proofErr w:type="spellEnd"/>
      <w:r w:rsidRPr="00423E8F">
        <w:rPr>
          <w:lang w:val="en-GB" w:eastAsia="en-GB"/>
        </w:rPr>
        <w:t xml:space="preserve"> </w:t>
      </w:r>
      <w:proofErr w:type="spellStart"/>
      <w:r w:rsidRPr="00423E8F">
        <w:rPr>
          <w:lang w:val="en-GB" w:eastAsia="en-GB"/>
        </w:rPr>
        <w:t>prekršaje</w:t>
      </w:r>
      <w:proofErr w:type="spellEnd"/>
      <w:r w:rsidRPr="00423E8F">
        <w:rPr>
          <w:lang w:val="en-GB" w:eastAsia="en-GB"/>
        </w:rPr>
        <w:t xml:space="preserve">, </w:t>
      </w:r>
      <w:proofErr w:type="spellStart"/>
      <w:r w:rsidRPr="00423E8F">
        <w:rPr>
          <w:lang w:val="en-GB" w:eastAsia="en-GB"/>
        </w:rPr>
        <w:t>može</w:t>
      </w:r>
      <w:proofErr w:type="spellEnd"/>
      <w:r w:rsidRPr="00423E8F">
        <w:rPr>
          <w:lang w:val="en-GB" w:eastAsia="en-GB"/>
        </w:rPr>
        <w:t xml:space="preserve"> </w:t>
      </w:r>
      <w:proofErr w:type="spellStart"/>
      <w:r w:rsidRPr="00423E8F">
        <w:rPr>
          <w:lang w:val="en-GB" w:eastAsia="en-GB"/>
        </w:rPr>
        <w:t>umjesto</w:t>
      </w:r>
      <w:proofErr w:type="spellEnd"/>
      <w:r w:rsidRPr="00423E8F">
        <w:rPr>
          <w:lang w:val="en-GB" w:eastAsia="en-GB"/>
        </w:rPr>
        <w:t xml:space="preserve"> </w:t>
      </w:r>
      <w:proofErr w:type="spellStart"/>
      <w:r w:rsidRPr="00423E8F">
        <w:rPr>
          <w:lang w:val="en-GB" w:eastAsia="en-GB"/>
        </w:rPr>
        <w:t>postupanja</w:t>
      </w:r>
      <w:proofErr w:type="spellEnd"/>
      <w:r w:rsidRPr="00423E8F">
        <w:rPr>
          <w:lang w:val="en-GB" w:eastAsia="en-GB"/>
        </w:rPr>
        <w:t xml:space="preserve"> </w:t>
      </w:r>
      <w:proofErr w:type="spellStart"/>
      <w:r w:rsidRPr="00423E8F">
        <w:rPr>
          <w:lang w:val="en-GB" w:eastAsia="en-GB"/>
        </w:rPr>
        <w:t>sukladno</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1., 2., 3. i 4.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izdati</w:t>
      </w:r>
      <w:proofErr w:type="spellEnd"/>
      <w:r w:rsidRPr="00423E8F">
        <w:rPr>
          <w:lang w:val="en-GB" w:eastAsia="en-GB"/>
        </w:rPr>
        <w:t xml:space="preserve"> </w:t>
      </w:r>
      <w:proofErr w:type="spellStart"/>
      <w:r w:rsidRPr="00423E8F">
        <w:rPr>
          <w:lang w:val="en-GB" w:eastAsia="en-GB"/>
        </w:rPr>
        <w:t>pisano</w:t>
      </w:r>
      <w:proofErr w:type="spellEnd"/>
      <w:r w:rsidRPr="00423E8F">
        <w:rPr>
          <w:lang w:val="en-GB" w:eastAsia="en-GB"/>
        </w:rPr>
        <w:t xml:space="preserve"> </w:t>
      </w:r>
      <w:proofErr w:type="spellStart"/>
      <w:r w:rsidRPr="00423E8F">
        <w:rPr>
          <w:lang w:val="en-GB" w:eastAsia="en-GB"/>
        </w:rPr>
        <w:t>ili</w:t>
      </w:r>
      <w:proofErr w:type="spellEnd"/>
      <w:r w:rsidRPr="00423E8F">
        <w:rPr>
          <w:lang w:val="en-GB" w:eastAsia="en-GB"/>
        </w:rPr>
        <w:t xml:space="preserve"> </w:t>
      </w:r>
      <w:proofErr w:type="spellStart"/>
      <w:r w:rsidRPr="00423E8F">
        <w:rPr>
          <w:lang w:val="en-GB" w:eastAsia="en-GB"/>
        </w:rPr>
        <w:t>izreći</w:t>
      </w:r>
      <w:proofErr w:type="spellEnd"/>
      <w:r w:rsidRPr="00423E8F">
        <w:rPr>
          <w:lang w:val="en-GB" w:eastAsia="en-GB"/>
        </w:rPr>
        <w:t xml:space="preserve"> </w:t>
      </w:r>
      <w:proofErr w:type="spellStart"/>
      <w:r w:rsidRPr="00423E8F">
        <w:rPr>
          <w:lang w:val="en-GB" w:eastAsia="en-GB"/>
        </w:rPr>
        <w:t>usmeno</w:t>
      </w:r>
      <w:proofErr w:type="spellEnd"/>
      <w:r w:rsidRPr="00423E8F">
        <w:rPr>
          <w:lang w:val="en-GB" w:eastAsia="en-GB"/>
        </w:rPr>
        <w:t xml:space="preserve"> </w:t>
      </w:r>
      <w:proofErr w:type="spellStart"/>
      <w:r w:rsidRPr="00423E8F">
        <w:rPr>
          <w:lang w:val="en-GB" w:eastAsia="en-GB"/>
        </w:rPr>
        <w:t>upozorenje</w:t>
      </w:r>
      <w:proofErr w:type="spellEnd"/>
      <w:r w:rsidRPr="00423E8F">
        <w:rPr>
          <w:lang w:val="en-GB" w:eastAsia="en-GB"/>
        </w:rPr>
        <w:t xml:space="preserve"> </w:t>
      </w:r>
      <w:proofErr w:type="spellStart"/>
      <w:r w:rsidRPr="00423E8F">
        <w:rPr>
          <w:lang w:val="en-GB" w:eastAsia="en-GB"/>
        </w:rPr>
        <w:t>počinitelju</w:t>
      </w:r>
      <w:proofErr w:type="spellEnd"/>
      <w:r w:rsidRPr="00423E8F">
        <w:rPr>
          <w:lang w:val="en-GB" w:eastAsia="en-GB"/>
        </w:rPr>
        <w:t xml:space="preserve"> </w:t>
      </w:r>
      <w:proofErr w:type="spellStart"/>
      <w:r w:rsidRPr="00423E8F">
        <w:rPr>
          <w:lang w:val="en-GB" w:eastAsia="en-GB"/>
        </w:rPr>
        <w:t>prekršaja</w:t>
      </w:r>
      <w:proofErr w:type="spellEnd"/>
      <w:r w:rsidRPr="00423E8F">
        <w:rPr>
          <w:lang w:val="en-GB" w:eastAsia="en-GB"/>
        </w:rPr>
        <w:t>.</w:t>
      </w:r>
    </w:p>
    <w:p w14:paraId="179DC430" w14:textId="43B3DE87" w:rsidR="00473F96" w:rsidRPr="00423E8F" w:rsidRDefault="00473F96" w:rsidP="00473F96">
      <w:pPr>
        <w:spacing w:after="135" w:line="276" w:lineRule="auto"/>
        <w:jc w:val="both"/>
        <w:rPr>
          <w:lang w:val="en-GB" w:eastAsia="en-GB"/>
        </w:rPr>
      </w:pPr>
      <w:r w:rsidRPr="00423E8F">
        <w:rPr>
          <w:lang w:val="en-GB" w:eastAsia="en-GB"/>
        </w:rPr>
        <w:t xml:space="preserve">(9) </w:t>
      </w:r>
      <w:proofErr w:type="spellStart"/>
      <w:r w:rsidRPr="00423E8F">
        <w:rPr>
          <w:lang w:val="en-GB" w:eastAsia="en-GB"/>
        </w:rPr>
        <w:t>Postupanje</w:t>
      </w:r>
      <w:proofErr w:type="spellEnd"/>
      <w:r w:rsidRPr="00423E8F">
        <w:rPr>
          <w:lang w:val="en-GB" w:eastAsia="en-GB"/>
        </w:rPr>
        <w:t xml:space="preserve"> </w:t>
      </w:r>
      <w:proofErr w:type="spellStart"/>
      <w:r w:rsidRPr="00423E8F">
        <w:rPr>
          <w:lang w:val="en-GB" w:eastAsia="en-GB"/>
        </w:rPr>
        <w:t>policije</w:t>
      </w:r>
      <w:proofErr w:type="spellEnd"/>
      <w:r w:rsidRPr="00423E8F">
        <w:rPr>
          <w:lang w:val="en-GB" w:eastAsia="en-GB"/>
        </w:rPr>
        <w:t xml:space="preserve"> </w:t>
      </w:r>
      <w:proofErr w:type="spellStart"/>
      <w:r w:rsidRPr="00423E8F">
        <w:rPr>
          <w:lang w:val="en-GB" w:eastAsia="en-GB"/>
        </w:rPr>
        <w:t>prema</w:t>
      </w:r>
      <w:proofErr w:type="spellEnd"/>
      <w:r w:rsidRPr="00423E8F">
        <w:rPr>
          <w:lang w:val="en-GB" w:eastAsia="en-GB"/>
        </w:rPr>
        <w:t xml:space="preserve"> </w:t>
      </w:r>
      <w:proofErr w:type="spellStart"/>
      <w:r w:rsidRPr="00423E8F">
        <w:rPr>
          <w:lang w:val="en-GB" w:eastAsia="en-GB"/>
        </w:rPr>
        <w:t>stavku</w:t>
      </w:r>
      <w:proofErr w:type="spellEnd"/>
      <w:r w:rsidRPr="00423E8F">
        <w:rPr>
          <w:lang w:val="en-GB" w:eastAsia="en-GB"/>
        </w:rPr>
        <w:t xml:space="preserve"> 8. </w:t>
      </w:r>
      <w:proofErr w:type="spellStart"/>
      <w:r w:rsidRPr="00423E8F">
        <w:rPr>
          <w:lang w:val="en-GB" w:eastAsia="en-GB"/>
        </w:rPr>
        <w:t>ovoga</w:t>
      </w:r>
      <w:proofErr w:type="spellEnd"/>
      <w:r w:rsidRPr="00423E8F">
        <w:rPr>
          <w:lang w:val="en-GB" w:eastAsia="en-GB"/>
        </w:rPr>
        <w:t xml:space="preserve"> </w:t>
      </w:r>
      <w:proofErr w:type="spellStart"/>
      <w:r w:rsidRPr="00423E8F">
        <w:rPr>
          <w:lang w:val="en-GB" w:eastAsia="en-GB"/>
        </w:rPr>
        <w:t>članka</w:t>
      </w:r>
      <w:proofErr w:type="spellEnd"/>
      <w:r w:rsidRPr="00423E8F">
        <w:rPr>
          <w:lang w:val="en-GB" w:eastAsia="en-GB"/>
        </w:rPr>
        <w:t xml:space="preserve"> </w:t>
      </w:r>
      <w:proofErr w:type="spellStart"/>
      <w:r w:rsidRPr="00423E8F">
        <w:rPr>
          <w:lang w:val="en-GB" w:eastAsia="en-GB"/>
        </w:rPr>
        <w:t>potanko</w:t>
      </w:r>
      <w:proofErr w:type="spellEnd"/>
      <w:r w:rsidRPr="00423E8F">
        <w:rPr>
          <w:lang w:val="en-GB" w:eastAsia="en-GB"/>
        </w:rPr>
        <w:t xml:space="preserve"> </w:t>
      </w:r>
      <w:proofErr w:type="spellStart"/>
      <w:r w:rsidRPr="00423E8F">
        <w:rPr>
          <w:lang w:val="en-GB" w:eastAsia="en-GB"/>
        </w:rPr>
        <w:t>će</w:t>
      </w:r>
      <w:proofErr w:type="spellEnd"/>
      <w:r w:rsidRPr="00423E8F">
        <w:rPr>
          <w:lang w:val="en-GB" w:eastAsia="en-GB"/>
        </w:rPr>
        <w:t xml:space="preserve"> se </w:t>
      </w:r>
      <w:proofErr w:type="spellStart"/>
      <w:r w:rsidRPr="00423E8F">
        <w:rPr>
          <w:lang w:val="en-GB" w:eastAsia="en-GB"/>
        </w:rPr>
        <w:t>urediti</w:t>
      </w:r>
      <w:proofErr w:type="spellEnd"/>
      <w:r w:rsidRPr="00423E8F">
        <w:rPr>
          <w:lang w:val="en-GB" w:eastAsia="en-GB"/>
        </w:rPr>
        <w:t xml:space="preserve"> </w:t>
      </w:r>
      <w:proofErr w:type="spellStart"/>
      <w:r w:rsidRPr="00423E8F">
        <w:rPr>
          <w:lang w:val="en-GB" w:eastAsia="en-GB"/>
        </w:rPr>
        <w:t>pravilnikom</w:t>
      </w:r>
      <w:proofErr w:type="spellEnd"/>
      <w:r w:rsidRPr="00423E8F">
        <w:rPr>
          <w:lang w:val="en-GB" w:eastAsia="en-GB"/>
        </w:rPr>
        <w:t xml:space="preserve"> </w:t>
      </w:r>
      <w:proofErr w:type="spellStart"/>
      <w:r w:rsidRPr="00423E8F">
        <w:rPr>
          <w:lang w:val="en-GB" w:eastAsia="en-GB"/>
        </w:rPr>
        <w:t>ministra</w:t>
      </w:r>
      <w:proofErr w:type="spellEnd"/>
      <w:r w:rsidRPr="00423E8F">
        <w:rPr>
          <w:lang w:val="en-GB" w:eastAsia="en-GB"/>
        </w:rPr>
        <w:t xml:space="preserve"> </w:t>
      </w:r>
      <w:proofErr w:type="spellStart"/>
      <w:r w:rsidRPr="00423E8F">
        <w:rPr>
          <w:lang w:val="en-GB" w:eastAsia="en-GB"/>
        </w:rPr>
        <w:t>nadležnog</w:t>
      </w:r>
      <w:proofErr w:type="spellEnd"/>
      <w:r w:rsidRPr="00423E8F">
        <w:rPr>
          <w:lang w:val="en-GB" w:eastAsia="en-GB"/>
        </w:rPr>
        <w:t xml:space="preserve"> za </w:t>
      </w:r>
      <w:proofErr w:type="spellStart"/>
      <w:r w:rsidRPr="00423E8F">
        <w:rPr>
          <w:lang w:val="en-GB" w:eastAsia="en-GB"/>
        </w:rPr>
        <w:t>unutarnje</w:t>
      </w:r>
      <w:proofErr w:type="spellEnd"/>
      <w:r w:rsidRPr="00423E8F">
        <w:rPr>
          <w:lang w:val="en-GB" w:eastAsia="en-GB"/>
        </w:rPr>
        <w:t xml:space="preserve"> </w:t>
      </w:r>
      <w:proofErr w:type="spellStart"/>
      <w:r w:rsidRPr="00423E8F">
        <w:rPr>
          <w:lang w:val="en-GB" w:eastAsia="en-GB"/>
        </w:rPr>
        <w:t>poslove</w:t>
      </w:r>
      <w:proofErr w:type="spellEnd"/>
      <w:r w:rsidRPr="00423E8F">
        <w:rPr>
          <w:lang w:val="en-GB" w:eastAsia="en-GB"/>
        </w:rPr>
        <w:t>.</w:t>
      </w:r>
    </w:p>
    <w:sectPr w:rsidR="00473F96" w:rsidRPr="00423E8F" w:rsidSect="00924233">
      <w:footerReference w:type="default" r:id="rId8"/>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779C" w14:textId="77777777" w:rsidR="00B500E3" w:rsidRDefault="00B500E3">
      <w:r>
        <w:separator/>
      </w:r>
    </w:p>
  </w:endnote>
  <w:endnote w:type="continuationSeparator" w:id="0">
    <w:p w14:paraId="74F35380" w14:textId="77777777" w:rsidR="00B500E3" w:rsidRDefault="00B5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F277" w14:textId="77777777" w:rsidR="00C8137A" w:rsidRDefault="00C8137A">
    <w:pPr>
      <w:pStyle w:val="Podnoje"/>
      <w:jc w:val="right"/>
    </w:pPr>
  </w:p>
  <w:p w14:paraId="6DEC78FF" w14:textId="77777777" w:rsidR="00C8137A" w:rsidRPr="00D6098C" w:rsidRDefault="00C813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B5AC1" w14:textId="77777777" w:rsidR="00B500E3" w:rsidRDefault="00B500E3">
      <w:r>
        <w:separator/>
      </w:r>
    </w:p>
  </w:footnote>
  <w:footnote w:type="continuationSeparator" w:id="0">
    <w:p w14:paraId="7515C1A9" w14:textId="77777777" w:rsidR="00B500E3" w:rsidRDefault="00B50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3"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8C20085"/>
    <w:multiLevelType w:val="hybridMultilevel"/>
    <w:tmpl w:val="AE3CB906"/>
    <w:lvl w:ilvl="0" w:tplc="CC72C1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41755E"/>
    <w:multiLevelType w:val="multilevel"/>
    <w:tmpl w:val="C5D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05674"/>
    <w:multiLevelType w:val="multilevel"/>
    <w:tmpl w:val="D82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E456F9"/>
    <w:multiLevelType w:val="multilevel"/>
    <w:tmpl w:val="A23A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033B1"/>
    <w:multiLevelType w:val="hybridMultilevel"/>
    <w:tmpl w:val="87EE15D6"/>
    <w:lvl w:ilvl="0" w:tplc="9A40E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12" w15:restartNumberingAfterBreak="0">
    <w:nsid w:val="3B5C76AB"/>
    <w:multiLevelType w:val="multilevel"/>
    <w:tmpl w:val="8F12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20E4F"/>
    <w:multiLevelType w:val="multilevel"/>
    <w:tmpl w:val="185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DE5BA5"/>
    <w:multiLevelType w:val="multilevel"/>
    <w:tmpl w:val="48D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5933"/>
    <w:multiLevelType w:val="multilevel"/>
    <w:tmpl w:val="97F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20"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25" w15:restartNumberingAfterBreak="0">
    <w:nsid w:val="7F263A53"/>
    <w:multiLevelType w:val="multilevel"/>
    <w:tmpl w:val="A8A8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804842">
    <w:abstractNumId w:val="23"/>
  </w:num>
  <w:num w:numId="2" w16cid:durableId="1391462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479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531670">
    <w:abstractNumId w:val="0"/>
  </w:num>
  <w:num w:numId="5" w16cid:durableId="302850644">
    <w:abstractNumId w:val="3"/>
  </w:num>
  <w:num w:numId="6" w16cid:durableId="1279529451">
    <w:abstractNumId w:val="4"/>
  </w:num>
  <w:num w:numId="7" w16cid:durableId="1638681138">
    <w:abstractNumId w:val="2"/>
  </w:num>
  <w:num w:numId="8" w16cid:durableId="1533835332">
    <w:abstractNumId w:val="1"/>
  </w:num>
  <w:num w:numId="9" w16cid:durableId="1992169773">
    <w:abstractNumId w:val="24"/>
  </w:num>
  <w:num w:numId="10" w16cid:durableId="1293360953">
    <w:abstractNumId w:val="22"/>
  </w:num>
  <w:num w:numId="11" w16cid:durableId="856695833">
    <w:abstractNumId w:val="18"/>
  </w:num>
  <w:num w:numId="12" w16cid:durableId="1928417812">
    <w:abstractNumId w:val="21"/>
  </w:num>
  <w:num w:numId="13" w16cid:durableId="1913467956">
    <w:abstractNumId w:val="15"/>
  </w:num>
  <w:num w:numId="14" w16cid:durableId="350647659">
    <w:abstractNumId w:val="14"/>
  </w:num>
  <w:num w:numId="15" w16cid:durableId="1350378450">
    <w:abstractNumId w:val="8"/>
  </w:num>
  <w:num w:numId="16" w16cid:durableId="1085372775">
    <w:abstractNumId w:val="20"/>
  </w:num>
  <w:num w:numId="17" w16cid:durableId="843477078">
    <w:abstractNumId w:val="5"/>
  </w:num>
  <w:num w:numId="18" w16cid:durableId="1869372720">
    <w:abstractNumId w:val="10"/>
  </w:num>
  <w:num w:numId="19" w16cid:durableId="926890273">
    <w:abstractNumId w:val="12"/>
  </w:num>
  <w:num w:numId="20" w16cid:durableId="691883480">
    <w:abstractNumId w:val="7"/>
  </w:num>
  <w:num w:numId="21" w16cid:durableId="792286158">
    <w:abstractNumId w:val="16"/>
  </w:num>
  <w:num w:numId="22" w16cid:durableId="2105609879">
    <w:abstractNumId w:val="17"/>
  </w:num>
  <w:num w:numId="23" w16cid:durableId="454829679">
    <w:abstractNumId w:val="25"/>
  </w:num>
  <w:num w:numId="24" w16cid:durableId="1998803703">
    <w:abstractNumId w:val="13"/>
  </w:num>
  <w:num w:numId="25" w16cid:durableId="1305742154">
    <w:abstractNumId w:val="6"/>
  </w:num>
  <w:num w:numId="26" w16cid:durableId="1120801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0599"/>
    <w:rsid w:val="00000E84"/>
    <w:rsid w:val="00001359"/>
    <w:rsid w:val="00001913"/>
    <w:rsid w:val="00001994"/>
    <w:rsid w:val="00003936"/>
    <w:rsid w:val="000039E9"/>
    <w:rsid w:val="00004C0C"/>
    <w:rsid w:val="0000510C"/>
    <w:rsid w:val="00005663"/>
    <w:rsid w:val="00010D05"/>
    <w:rsid w:val="0001116F"/>
    <w:rsid w:val="000128C9"/>
    <w:rsid w:val="000135BB"/>
    <w:rsid w:val="00016159"/>
    <w:rsid w:val="00016BA6"/>
    <w:rsid w:val="00021649"/>
    <w:rsid w:val="00025245"/>
    <w:rsid w:val="00026360"/>
    <w:rsid w:val="000266C1"/>
    <w:rsid w:val="000268A2"/>
    <w:rsid w:val="00031454"/>
    <w:rsid w:val="0003206E"/>
    <w:rsid w:val="00032A5F"/>
    <w:rsid w:val="000346FF"/>
    <w:rsid w:val="0003575E"/>
    <w:rsid w:val="00035FA7"/>
    <w:rsid w:val="000374C2"/>
    <w:rsid w:val="00040CAE"/>
    <w:rsid w:val="00042F13"/>
    <w:rsid w:val="00045473"/>
    <w:rsid w:val="00050613"/>
    <w:rsid w:val="0005391A"/>
    <w:rsid w:val="00054F17"/>
    <w:rsid w:val="00055B69"/>
    <w:rsid w:val="00056BDE"/>
    <w:rsid w:val="0005746A"/>
    <w:rsid w:val="000575EC"/>
    <w:rsid w:val="00061564"/>
    <w:rsid w:val="00061AAA"/>
    <w:rsid w:val="00064509"/>
    <w:rsid w:val="00064692"/>
    <w:rsid w:val="0006568F"/>
    <w:rsid w:val="000659D5"/>
    <w:rsid w:val="00066DF3"/>
    <w:rsid w:val="000702A0"/>
    <w:rsid w:val="00070C69"/>
    <w:rsid w:val="00071615"/>
    <w:rsid w:val="0007550A"/>
    <w:rsid w:val="000760FC"/>
    <w:rsid w:val="00076FD0"/>
    <w:rsid w:val="000777C5"/>
    <w:rsid w:val="000777E1"/>
    <w:rsid w:val="00080E7D"/>
    <w:rsid w:val="00080F6B"/>
    <w:rsid w:val="00081760"/>
    <w:rsid w:val="0008326D"/>
    <w:rsid w:val="00083B73"/>
    <w:rsid w:val="00083F91"/>
    <w:rsid w:val="00086B79"/>
    <w:rsid w:val="0008788B"/>
    <w:rsid w:val="0009093E"/>
    <w:rsid w:val="00090ED4"/>
    <w:rsid w:val="00092AE2"/>
    <w:rsid w:val="00093E4B"/>
    <w:rsid w:val="00095385"/>
    <w:rsid w:val="000A0555"/>
    <w:rsid w:val="000A0AF3"/>
    <w:rsid w:val="000A0E32"/>
    <w:rsid w:val="000A12C4"/>
    <w:rsid w:val="000A16BB"/>
    <w:rsid w:val="000A3729"/>
    <w:rsid w:val="000A3C72"/>
    <w:rsid w:val="000A62AE"/>
    <w:rsid w:val="000A74AE"/>
    <w:rsid w:val="000B2C5F"/>
    <w:rsid w:val="000B3054"/>
    <w:rsid w:val="000B48A7"/>
    <w:rsid w:val="000B4A23"/>
    <w:rsid w:val="000B4DE6"/>
    <w:rsid w:val="000B5661"/>
    <w:rsid w:val="000B6056"/>
    <w:rsid w:val="000B6FB1"/>
    <w:rsid w:val="000C0969"/>
    <w:rsid w:val="000C39A5"/>
    <w:rsid w:val="000C39F1"/>
    <w:rsid w:val="000C3CDB"/>
    <w:rsid w:val="000C49D0"/>
    <w:rsid w:val="000C5C4A"/>
    <w:rsid w:val="000C646F"/>
    <w:rsid w:val="000D157F"/>
    <w:rsid w:val="000D2B1F"/>
    <w:rsid w:val="000D32B6"/>
    <w:rsid w:val="000D44A5"/>
    <w:rsid w:val="000D7C4C"/>
    <w:rsid w:val="000E0272"/>
    <w:rsid w:val="000E15CC"/>
    <w:rsid w:val="000E37C5"/>
    <w:rsid w:val="000E5547"/>
    <w:rsid w:val="000E6854"/>
    <w:rsid w:val="000F008A"/>
    <w:rsid w:val="000F0E3F"/>
    <w:rsid w:val="000F1E88"/>
    <w:rsid w:val="000F2BC3"/>
    <w:rsid w:val="000F4048"/>
    <w:rsid w:val="000F4B42"/>
    <w:rsid w:val="000F65B6"/>
    <w:rsid w:val="000F7321"/>
    <w:rsid w:val="000F787F"/>
    <w:rsid w:val="0010182B"/>
    <w:rsid w:val="00101CB0"/>
    <w:rsid w:val="0010471F"/>
    <w:rsid w:val="00106759"/>
    <w:rsid w:val="001112A5"/>
    <w:rsid w:val="00111C50"/>
    <w:rsid w:val="00112E47"/>
    <w:rsid w:val="0011440E"/>
    <w:rsid w:val="00117053"/>
    <w:rsid w:val="00117409"/>
    <w:rsid w:val="001225D4"/>
    <w:rsid w:val="001226F0"/>
    <w:rsid w:val="00126F76"/>
    <w:rsid w:val="001300F9"/>
    <w:rsid w:val="0013257B"/>
    <w:rsid w:val="0013760B"/>
    <w:rsid w:val="00141295"/>
    <w:rsid w:val="00143445"/>
    <w:rsid w:val="00143BD7"/>
    <w:rsid w:val="0014462D"/>
    <w:rsid w:val="00144D65"/>
    <w:rsid w:val="00146B72"/>
    <w:rsid w:val="00152FE9"/>
    <w:rsid w:val="001548D4"/>
    <w:rsid w:val="00154A00"/>
    <w:rsid w:val="001560F7"/>
    <w:rsid w:val="00156815"/>
    <w:rsid w:val="00157089"/>
    <w:rsid w:val="001576AB"/>
    <w:rsid w:val="00161BCB"/>
    <w:rsid w:val="00164E8F"/>
    <w:rsid w:val="001650FC"/>
    <w:rsid w:val="0016794E"/>
    <w:rsid w:val="0017021C"/>
    <w:rsid w:val="00171A2E"/>
    <w:rsid w:val="0017264D"/>
    <w:rsid w:val="00172A85"/>
    <w:rsid w:val="001739F5"/>
    <w:rsid w:val="00174276"/>
    <w:rsid w:val="0017517F"/>
    <w:rsid w:val="00176736"/>
    <w:rsid w:val="001803DB"/>
    <w:rsid w:val="00183BE3"/>
    <w:rsid w:val="001846D0"/>
    <w:rsid w:val="0018571E"/>
    <w:rsid w:val="00187029"/>
    <w:rsid w:val="001925FD"/>
    <w:rsid w:val="001934BE"/>
    <w:rsid w:val="001969E4"/>
    <w:rsid w:val="001973A3"/>
    <w:rsid w:val="001A0350"/>
    <w:rsid w:val="001A2D99"/>
    <w:rsid w:val="001A3FCA"/>
    <w:rsid w:val="001A7B98"/>
    <w:rsid w:val="001B1700"/>
    <w:rsid w:val="001B1CBE"/>
    <w:rsid w:val="001B4437"/>
    <w:rsid w:val="001B473C"/>
    <w:rsid w:val="001B587E"/>
    <w:rsid w:val="001B5F98"/>
    <w:rsid w:val="001B6B77"/>
    <w:rsid w:val="001B6FE1"/>
    <w:rsid w:val="001C452C"/>
    <w:rsid w:val="001C4D90"/>
    <w:rsid w:val="001C7071"/>
    <w:rsid w:val="001C7774"/>
    <w:rsid w:val="001C7C48"/>
    <w:rsid w:val="001D010C"/>
    <w:rsid w:val="001D3E0B"/>
    <w:rsid w:val="001D5054"/>
    <w:rsid w:val="001D5201"/>
    <w:rsid w:val="001D524E"/>
    <w:rsid w:val="001D5975"/>
    <w:rsid w:val="001D63DE"/>
    <w:rsid w:val="001D704D"/>
    <w:rsid w:val="001E12BD"/>
    <w:rsid w:val="001E13AA"/>
    <w:rsid w:val="001E2280"/>
    <w:rsid w:val="001E2E02"/>
    <w:rsid w:val="001E41D7"/>
    <w:rsid w:val="001E7915"/>
    <w:rsid w:val="001F3176"/>
    <w:rsid w:val="001F63E8"/>
    <w:rsid w:val="001F6564"/>
    <w:rsid w:val="001F7099"/>
    <w:rsid w:val="00201E02"/>
    <w:rsid w:val="002027EB"/>
    <w:rsid w:val="00206BA0"/>
    <w:rsid w:val="00206E2E"/>
    <w:rsid w:val="00207888"/>
    <w:rsid w:val="00210E30"/>
    <w:rsid w:val="002112EF"/>
    <w:rsid w:val="00211463"/>
    <w:rsid w:val="00211CA4"/>
    <w:rsid w:val="0021527D"/>
    <w:rsid w:val="0021556F"/>
    <w:rsid w:val="00216A25"/>
    <w:rsid w:val="002177C0"/>
    <w:rsid w:val="00220ADB"/>
    <w:rsid w:val="0022339E"/>
    <w:rsid w:val="00224535"/>
    <w:rsid w:val="00226002"/>
    <w:rsid w:val="00226FB3"/>
    <w:rsid w:val="00227B43"/>
    <w:rsid w:val="002303A3"/>
    <w:rsid w:val="002313BC"/>
    <w:rsid w:val="00233DD7"/>
    <w:rsid w:val="002359A6"/>
    <w:rsid w:val="00236421"/>
    <w:rsid w:val="00236864"/>
    <w:rsid w:val="00237F6C"/>
    <w:rsid w:val="002401A6"/>
    <w:rsid w:val="00241009"/>
    <w:rsid w:val="00241F04"/>
    <w:rsid w:val="002425A8"/>
    <w:rsid w:val="0024286A"/>
    <w:rsid w:val="00242994"/>
    <w:rsid w:val="00244824"/>
    <w:rsid w:val="00244F9C"/>
    <w:rsid w:val="00245572"/>
    <w:rsid w:val="00245A43"/>
    <w:rsid w:val="00246651"/>
    <w:rsid w:val="00247FFC"/>
    <w:rsid w:val="0025020A"/>
    <w:rsid w:val="002507F0"/>
    <w:rsid w:val="00251E1E"/>
    <w:rsid w:val="00254087"/>
    <w:rsid w:val="00254CFC"/>
    <w:rsid w:val="00254EB6"/>
    <w:rsid w:val="00256273"/>
    <w:rsid w:val="00262032"/>
    <w:rsid w:val="0026512B"/>
    <w:rsid w:val="002661DF"/>
    <w:rsid w:val="00267B1F"/>
    <w:rsid w:val="002700F9"/>
    <w:rsid w:val="00272CC7"/>
    <w:rsid w:val="00273D8B"/>
    <w:rsid w:val="00277C27"/>
    <w:rsid w:val="002801E4"/>
    <w:rsid w:val="00285327"/>
    <w:rsid w:val="00286BD2"/>
    <w:rsid w:val="002878E0"/>
    <w:rsid w:val="00294BD9"/>
    <w:rsid w:val="002958C4"/>
    <w:rsid w:val="00295979"/>
    <w:rsid w:val="00295F15"/>
    <w:rsid w:val="002970DA"/>
    <w:rsid w:val="002A07B1"/>
    <w:rsid w:val="002A2358"/>
    <w:rsid w:val="002A4441"/>
    <w:rsid w:val="002A5C72"/>
    <w:rsid w:val="002A64AF"/>
    <w:rsid w:val="002A7E63"/>
    <w:rsid w:val="002B09FC"/>
    <w:rsid w:val="002B12B1"/>
    <w:rsid w:val="002B15E5"/>
    <w:rsid w:val="002B28EF"/>
    <w:rsid w:val="002B5300"/>
    <w:rsid w:val="002B5D50"/>
    <w:rsid w:val="002B6835"/>
    <w:rsid w:val="002B6DB8"/>
    <w:rsid w:val="002C068C"/>
    <w:rsid w:val="002C1185"/>
    <w:rsid w:val="002C2A44"/>
    <w:rsid w:val="002C2C96"/>
    <w:rsid w:val="002C3128"/>
    <w:rsid w:val="002D1AD6"/>
    <w:rsid w:val="002D3255"/>
    <w:rsid w:val="002D700A"/>
    <w:rsid w:val="002E1129"/>
    <w:rsid w:val="002E36AD"/>
    <w:rsid w:val="002E4865"/>
    <w:rsid w:val="002E4B10"/>
    <w:rsid w:val="002E4F39"/>
    <w:rsid w:val="002E5F7F"/>
    <w:rsid w:val="002E685F"/>
    <w:rsid w:val="002E6B45"/>
    <w:rsid w:val="002E7C22"/>
    <w:rsid w:val="002F08A0"/>
    <w:rsid w:val="002F0AAA"/>
    <w:rsid w:val="002F1F3D"/>
    <w:rsid w:val="002F391A"/>
    <w:rsid w:val="002F44DC"/>
    <w:rsid w:val="002F522C"/>
    <w:rsid w:val="002F539E"/>
    <w:rsid w:val="002F568A"/>
    <w:rsid w:val="002F56FE"/>
    <w:rsid w:val="002F660D"/>
    <w:rsid w:val="002F7EC2"/>
    <w:rsid w:val="003004A2"/>
    <w:rsid w:val="00300B23"/>
    <w:rsid w:val="0031031B"/>
    <w:rsid w:val="00310F05"/>
    <w:rsid w:val="003110E9"/>
    <w:rsid w:val="003114A5"/>
    <w:rsid w:val="00311D7A"/>
    <w:rsid w:val="00312EE4"/>
    <w:rsid w:val="00312F4F"/>
    <w:rsid w:val="0031439D"/>
    <w:rsid w:val="0031495A"/>
    <w:rsid w:val="00314C8D"/>
    <w:rsid w:val="00315090"/>
    <w:rsid w:val="00315329"/>
    <w:rsid w:val="00316B85"/>
    <w:rsid w:val="0032489C"/>
    <w:rsid w:val="00326FCA"/>
    <w:rsid w:val="00330018"/>
    <w:rsid w:val="003306AA"/>
    <w:rsid w:val="00331756"/>
    <w:rsid w:val="003328E9"/>
    <w:rsid w:val="00332E55"/>
    <w:rsid w:val="0033325B"/>
    <w:rsid w:val="003333ED"/>
    <w:rsid w:val="0033414D"/>
    <w:rsid w:val="00335A98"/>
    <w:rsid w:val="0033636F"/>
    <w:rsid w:val="0033656C"/>
    <w:rsid w:val="00336AB0"/>
    <w:rsid w:val="00337EEB"/>
    <w:rsid w:val="00342557"/>
    <w:rsid w:val="003427C7"/>
    <w:rsid w:val="00343A46"/>
    <w:rsid w:val="00347513"/>
    <w:rsid w:val="0035274B"/>
    <w:rsid w:val="00353A8D"/>
    <w:rsid w:val="00355959"/>
    <w:rsid w:val="00357FA7"/>
    <w:rsid w:val="0036184E"/>
    <w:rsid w:val="003626E2"/>
    <w:rsid w:val="00362AF5"/>
    <w:rsid w:val="00363080"/>
    <w:rsid w:val="00363ABC"/>
    <w:rsid w:val="00371DC4"/>
    <w:rsid w:val="00371E09"/>
    <w:rsid w:val="003722AD"/>
    <w:rsid w:val="00374364"/>
    <w:rsid w:val="003753E1"/>
    <w:rsid w:val="0037677E"/>
    <w:rsid w:val="00377859"/>
    <w:rsid w:val="0038143C"/>
    <w:rsid w:val="00381EBF"/>
    <w:rsid w:val="00381EE1"/>
    <w:rsid w:val="00383F80"/>
    <w:rsid w:val="00385E4C"/>
    <w:rsid w:val="00386B42"/>
    <w:rsid w:val="00387804"/>
    <w:rsid w:val="00391BC0"/>
    <w:rsid w:val="0039247E"/>
    <w:rsid w:val="00392D97"/>
    <w:rsid w:val="00393A64"/>
    <w:rsid w:val="00393AEC"/>
    <w:rsid w:val="003946B7"/>
    <w:rsid w:val="00395BC9"/>
    <w:rsid w:val="00397CD8"/>
    <w:rsid w:val="003A0E9B"/>
    <w:rsid w:val="003A4500"/>
    <w:rsid w:val="003A4E21"/>
    <w:rsid w:val="003A5550"/>
    <w:rsid w:val="003A577C"/>
    <w:rsid w:val="003A6327"/>
    <w:rsid w:val="003A64E6"/>
    <w:rsid w:val="003A683C"/>
    <w:rsid w:val="003A6889"/>
    <w:rsid w:val="003A713A"/>
    <w:rsid w:val="003B0A28"/>
    <w:rsid w:val="003B3EA8"/>
    <w:rsid w:val="003B411A"/>
    <w:rsid w:val="003B57AD"/>
    <w:rsid w:val="003B691C"/>
    <w:rsid w:val="003B7E63"/>
    <w:rsid w:val="003C0CFA"/>
    <w:rsid w:val="003C168C"/>
    <w:rsid w:val="003C1691"/>
    <w:rsid w:val="003C1916"/>
    <w:rsid w:val="003C1935"/>
    <w:rsid w:val="003C344B"/>
    <w:rsid w:val="003C56D6"/>
    <w:rsid w:val="003C71DB"/>
    <w:rsid w:val="003C784B"/>
    <w:rsid w:val="003D02BD"/>
    <w:rsid w:val="003D03B9"/>
    <w:rsid w:val="003D0ED5"/>
    <w:rsid w:val="003D1321"/>
    <w:rsid w:val="003D232D"/>
    <w:rsid w:val="003D25C9"/>
    <w:rsid w:val="003D2E2A"/>
    <w:rsid w:val="003D411C"/>
    <w:rsid w:val="003D4AC6"/>
    <w:rsid w:val="003D5BD7"/>
    <w:rsid w:val="003D5ECE"/>
    <w:rsid w:val="003D739F"/>
    <w:rsid w:val="003E0403"/>
    <w:rsid w:val="003E09E9"/>
    <w:rsid w:val="003E32FD"/>
    <w:rsid w:val="003E3C18"/>
    <w:rsid w:val="003E5F52"/>
    <w:rsid w:val="003E72F0"/>
    <w:rsid w:val="003F26EA"/>
    <w:rsid w:val="003F4868"/>
    <w:rsid w:val="003F645F"/>
    <w:rsid w:val="003F6F65"/>
    <w:rsid w:val="003F7B34"/>
    <w:rsid w:val="003F7EEB"/>
    <w:rsid w:val="004043E9"/>
    <w:rsid w:val="00410127"/>
    <w:rsid w:val="0041181C"/>
    <w:rsid w:val="00413E62"/>
    <w:rsid w:val="004142C2"/>
    <w:rsid w:val="00420D50"/>
    <w:rsid w:val="00423E8F"/>
    <w:rsid w:val="00424C9C"/>
    <w:rsid w:val="0042767C"/>
    <w:rsid w:val="0043005B"/>
    <w:rsid w:val="004318D6"/>
    <w:rsid w:val="0043387C"/>
    <w:rsid w:val="004351DF"/>
    <w:rsid w:val="004352E5"/>
    <w:rsid w:val="00435EFB"/>
    <w:rsid w:val="00436E37"/>
    <w:rsid w:val="004410B7"/>
    <w:rsid w:val="00441D28"/>
    <w:rsid w:val="00442824"/>
    <w:rsid w:val="00444F65"/>
    <w:rsid w:val="00445D21"/>
    <w:rsid w:val="00447F0F"/>
    <w:rsid w:val="004502D1"/>
    <w:rsid w:val="00450C68"/>
    <w:rsid w:val="00450E53"/>
    <w:rsid w:val="00451181"/>
    <w:rsid w:val="00451C79"/>
    <w:rsid w:val="00451C8D"/>
    <w:rsid w:val="00454BC2"/>
    <w:rsid w:val="0045580A"/>
    <w:rsid w:val="00456D07"/>
    <w:rsid w:val="00461712"/>
    <w:rsid w:val="00462004"/>
    <w:rsid w:val="004657C2"/>
    <w:rsid w:val="004665FD"/>
    <w:rsid w:val="00473F96"/>
    <w:rsid w:val="00481FC9"/>
    <w:rsid w:val="0048588F"/>
    <w:rsid w:val="00485CE5"/>
    <w:rsid w:val="00485FAA"/>
    <w:rsid w:val="004861F6"/>
    <w:rsid w:val="00486646"/>
    <w:rsid w:val="004874C8"/>
    <w:rsid w:val="00490BB3"/>
    <w:rsid w:val="00490CD6"/>
    <w:rsid w:val="00490EE4"/>
    <w:rsid w:val="00496FF9"/>
    <w:rsid w:val="00497D39"/>
    <w:rsid w:val="004A0183"/>
    <w:rsid w:val="004A2F3E"/>
    <w:rsid w:val="004A3C46"/>
    <w:rsid w:val="004A5164"/>
    <w:rsid w:val="004A53AF"/>
    <w:rsid w:val="004A6819"/>
    <w:rsid w:val="004B1C5B"/>
    <w:rsid w:val="004B23DB"/>
    <w:rsid w:val="004B5544"/>
    <w:rsid w:val="004B7A8C"/>
    <w:rsid w:val="004C085B"/>
    <w:rsid w:val="004C1354"/>
    <w:rsid w:val="004C3F41"/>
    <w:rsid w:val="004D6421"/>
    <w:rsid w:val="004D76DD"/>
    <w:rsid w:val="004D7DFB"/>
    <w:rsid w:val="004E04AC"/>
    <w:rsid w:val="004E0819"/>
    <w:rsid w:val="004E1118"/>
    <w:rsid w:val="004E24EB"/>
    <w:rsid w:val="004E36CD"/>
    <w:rsid w:val="004E3D8C"/>
    <w:rsid w:val="004E435E"/>
    <w:rsid w:val="004E458C"/>
    <w:rsid w:val="004E6F9F"/>
    <w:rsid w:val="004F320F"/>
    <w:rsid w:val="004F343B"/>
    <w:rsid w:val="004F3869"/>
    <w:rsid w:val="004F39ED"/>
    <w:rsid w:val="004F439D"/>
    <w:rsid w:val="004F4846"/>
    <w:rsid w:val="004F526E"/>
    <w:rsid w:val="004F56BE"/>
    <w:rsid w:val="004F7D8B"/>
    <w:rsid w:val="00500EB3"/>
    <w:rsid w:val="00501723"/>
    <w:rsid w:val="00501B5B"/>
    <w:rsid w:val="00502DBF"/>
    <w:rsid w:val="00507ABD"/>
    <w:rsid w:val="00510634"/>
    <w:rsid w:val="00510A83"/>
    <w:rsid w:val="00510FFC"/>
    <w:rsid w:val="005119A0"/>
    <w:rsid w:val="005132B1"/>
    <w:rsid w:val="005133C0"/>
    <w:rsid w:val="005139B0"/>
    <w:rsid w:val="00513E45"/>
    <w:rsid w:val="00514607"/>
    <w:rsid w:val="005158D6"/>
    <w:rsid w:val="00517E23"/>
    <w:rsid w:val="0052037F"/>
    <w:rsid w:val="00523418"/>
    <w:rsid w:val="00525690"/>
    <w:rsid w:val="005272E4"/>
    <w:rsid w:val="00530590"/>
    <w:rsid w:val="005309E3"/>
    <w:rsid w:val="00530A6B"/>
    <w:rsid w:val="00530EC3"/>
    <w:rsid w:val="005313AB"/>
    <w:rsid w:val="005316DD"/>
    <w:rsid w:val="005316F1"/>
    <w:rsid w:val="00534518"/>
    <w:rsid w:val="005352B1"/>
    <w:rsid w:val="005357D8"/>
    <w:rsid w:val="00535B46"/>
    <w:rsid w:val="0053607B"/>
    <w:rsid w:val="0053643C"/>
    <w:rsid w:val="00540E11"/>
    <w:rsid w:val="00542537"/>
    <w:rsid w:val="00543434"/>
    <w:rsid w:val="00550638"/>
    <w:rsid w:val="00551B15"/>
    <w:rsid w:val="00552DFB"/>
    <w:rsid w:val="005533B6"/>
    <w:rsid w:val="005542B2"/>
    <w:rsid w:val="00556029"/>
    <w:rsid w:val="00557D65"/>
    <w:rsid w:val="005608C7"/>
    <w:rsid w:val="00560AC9"/>
    <w:rsid w:val="00560DF7"/>
    <w:rsid w:val="00564E20"/>
    <w:rsid w:val="005657ED"/>
    <w:rsid w:val="00566B7E"/>
    <w:rsid w:val="00570E5A"/>
    <w:rsid w:val="00571EC8"/>
    <w:rsid w:val="005731E1"/>
    <w:rsid w:val="00574DFA"/>
    <w:rsid w:val="00574E42"/>
    <w:rsid w:val="005769D8"/>
    <w:rsid w:val="00577422"/>
    <w:rsid w:val="00582C13"/>
    <w:rsid w:val="00582E54"/>
    <w:rsid w:val="00586CFF"/>
    <w:rsid w:val="005870FC"/>
    <w:rsid w:val="005929B0"/>
    <w:rsid w:val="00592B67"/>
    <w:rsid w:val="005949B6"/>
    <w:rsid w:val="00595A45"/>
    <w:rsid w:val="005977A4"/>
    <w:rsid w:val="00597EA3"/>
    <w:rsid w:val="005A0E7E"/>
    <w:rsid w:val="005A1263"/>
    <w:rsid w:val="005A1631"/>
    <w:rsid w:val="005A178C"/>
    <w:rsid w:val="005A25E5"/>
    <w:rsid w:val="005A37AA"/>
    <w:rsid w:val="005A3A3E"/>
    <w:rsid w:val="005A4543"/>
    <w:rsid w:val="005A5594"/>
    <w:rsid w:val="005A70A5"/>
    <w:rsid w:val="005B0FC0"/>
    <w:rsid w:val="005B53E9"/>
    <w:rsid w:val="005C0699"/>
    <w:rsid w:val="005C27D1"/>
    <w:rsid w:val="005C5376"/>
    <w:rsid w:val="005C5DD7"/>
    <w:rsid w:val="005C79E3"/>
    <w:rsid w:val="005D402F"/>
    <w:rsid w:val="005D443A"/>
    <w:rsid w:val="005D51B6"/>
    <w:rsid w:val="005D5A91"/>
    <w:rsid w:val="005E709B"/>
    <w:rsid w:val="005F0F38"/>
    <w:rsid w:val="005F129A"/>
    <w:rsid w:val="005F350C"/>
    <w:rsid w:val="005F6154"/>
    <w:rsid w:val="005F6509"/>
    <w:rsid w:val="006059A6"/>
    <w:rsid w:val="00605F39"/>
    <w:rsid w:val="00610F66"/>
    <w:rsid w:val="00611158"/>
    <w:rsid w:val="00612FD6"/>
    <w:rsid w:val="006147C2"/>
    <w:rsid w:val="006161B4"/>
    <w:rsid w:val="006161B5"/>
    <w:rsid w:val="006163B9"/>
    <w:rsid w:val="006166E4"/>
    <w:rsid w:val="0061711E"/>
    <w:rsid w:val="00620E09"/>
    <w:rsid w:val="00623C7E"/>
    <w:rsid w:val="0062471E"/>
    <w:rsid w:val="00624735"/>
    <w:rsid w:val="006248A7"/>
    <w:rsid w:val="006274D2"/>
    <w:rsid w:val="00627CA3"/>
    <w:rsid w:val="006338B8"/>
    <w:rsid w:val="00634CAC"/>
    <w:rsid w:val="006376F4"/>
    <w:rsid w:val="0064030D"/>
    <w:rsid w:val="006407D5"/>
    <w:rsid w:val="006410BC"/>
    <w:rsid w:val="00641ABC"/>
    <w:rsid w:val="0064265C"/>
    <w:rsid w:val="0064331C"/>
    <w:rsid w:val="006444A0"/>
    <w:rsid w:val="00644705"/>
    <w:rsid w:val="006468C2"/>
    <w:rsid w:val="00646BE9"/>
    <w:rsid w:val="00647744"/>
    <w:rsid w:val="006511B2"/>
    <w:rsid w:val="00651C4F"/>
    <w:rsid w:val="00653955"/>
    <w:rsid w:val="00653B53"/>
    <w:rsid w:val="006542E6"/>
    <w:rsid w:val="006561C5"/>
    <w:rsid w:val="00656277"/>
    <w:rsid w:val="00657EF8"/>
    <w:rsid w:val="006628BD"/>
    <w:rsid w:val="00663954"/>
    <w:rsid w:val="00666B19"/>
    <w:rsid w:val="00670127"/>
    <w:rsid w:val="00672375"/>
    <w:rsid w:val="0067285B"/>
    <w:rsid w:val="006736FC"/>
    <w:rsid w:val="00675375"/>
    <w:rsid w:val="0067622C"/>
    <w:rsid w:val="00680601"/>
    <w:rsid w:val="006807F3"/>
    <w:rsid w:val="00681023"/>
    <w:rsid w:val="00681079"/>
    <w:rsid w:val="00682D7B"/>
    <w:rsid w:val="00684403"/>
    <w:rsid w:val="00685E26"/>
    <w:rsid w:val="00687348"/>
    <w:rsid w:val="00687B1B"/>
    <w:rsid w:val="00687EAC"/>
    <w:rsid w:val="00690B80"/>
    <w:rsid w:val="006A1142"/>
    <w:rsid w:val="006A14E6"/>
    <w:rsid w:val="006A1DAE"/>
    <w:rsid w:val="006A3EE3"/>
    <w:rsid w:val="006A60BC"/>
    <w:rsid w:val="006A71AC"/>
    <w:rsid w:val="006A74AF"/>
    <w:rsid w:val="006A79FC"/>
    <w:rsid w:val="006B0603"/>
    <w:rsid w:val="006B10F3"/>
    <w:rsid w:val="006B1760"/>
    <w:rsid w:val="006B1DBD"/>
    <w:rsid w:val="006B28CE"/>
    <w:rsid w:val="006B3276"/>
    <w:rsid w:val="006B38A3"/>
    <w:rsid w:val="006B41E5"/>
    <w:rsid w:val="006B44FF"/>
    <w:rsid w:val="006B6332"/>
    <w:rsid w:val="006C011C"/>
    <w:rsid w:val="006C0E6D"/>
    <w:rsid w:val="006C18D4"/>
    <w:rsid w:val="006C1A68"/>
    <w:rsid w:val="006C3201"/>
    <w:rsid w:val="006C3C76"/>
    <w:rsid w:val="006C7257"/>
    <w:rsid w:val="006C77F1"/>
    <w:rsid w:val="006D1913"/>
    <w:rsid w:val="006D205C"/>
    <w:rsid w:val="006D2967"/>
    <w:rsid w:val="006D3A4C"/>
    <w:rsid w:val="006D3C19"/>
    <w:rsid w:val="006D3D8C"/>
    <w:rsid w:val="006D4C41"/>
    <w:rsid w:val="006D6723"/>
    <w:rsid w:val="006E03C0"/>
    <w:rsid w:val="006E2BB6"/>
    <w:rsid w:val="006E2DC5"/>
    <w:rsid w:val="006E465A"/>
    <w:rsid w:val="006E68D6"/>
    <w:rsid w:val="006F1502"/>
    <w:rsid w:val="006F3143"/>
    <w:rsid w:val="006F32FD"/>
    <w:rsid w:val="006F6268"/>
    <w:rsid w:val="006F639B"/>
    <w:rsid w:val="006F6569"/>
    <w:rsid w:val="007001D0"/>
    <w:rsid w:val="00701332"/>
    <w:rsid w:val="00701D03"/>
    <w:rsid w:val="00705626"/>
    <w:rsid w:val="00710CF8"/>
    <w:rsid w:val="00711909"/>
    <w:rsid w:val="007119F8"/>
    <w:rsid w:val="00711D88"/>
    <w:rsid w:val="00714341"/>
    <w:rsid w:val="00716221"/>
    <w:rsid w:val="007163BB"/>
    <w:rsid w:val="007166B8"/>
    <w:rsid w:val="00716897"/>
    <w:rsid w:val="00717EC6"/>
    <w:rsid w:val="00720D48"/>
    <w:rsid w:val="00721C05"/>
    <w:rsid w:val="00721D0F"/>
    <w:rsid w:val="00721D5B"/>
    <w:rsid w:val="00722692"/>
    <w:rsid w:val="00722B42"/>
    <w:rsid w:val="00726426"/>
    <w:rsid w:val="00730999"/>
    <w:rsid w:val="007317B4"/>
    <w:rsid w:val="00731971"/>
    <w:rsid w:val="007337EC"/>
    <w:rsid w:val="00736FB9"/>
    <w:rsid w:val="007379EB"/>
    <w:rsid w:val="00737DAC"/>
    <w:rsid w:val="00740943"/>
    <w:rsid w:val="0074377A"/>
    <w:rsid w:val="00745C9D"/>
    <w:rsid w:val="007461AE"/>
    <w:rsid w:val="0075065F"/>
    <w:rsid w:val="00751FEC"/>
    <w:rsid w:val="0075202F"/>
    <w:rsid w:val="007533A7"/>
    <w:rsid w:val="0075371A"/>
    <w:rsid w:val="007540A0"/>
    <w:rsid w:val="0075679E"/>
    <w:rsid w:val="0075709A"/>
    <w:rsid w:val="0076033B"/>
    <w:rsid w:val="007604D7"/>
    <w:rsid w:val="0076121E"/>
    <w:rsid w:val="00766404"/>
    <w:rsid w:val="00767181"/>
    <w:rsid w:val="00770050"/>
    <w:rsid w:val="007705DD"/>
    <w:rsid w:val="00770CAD"/>
    <w:rsid w:val="00774357"/>
    <w:rsid w:val="00783E0E"/>
    <w:rsid w:val="0078562A"/>
    <w:rsid w:val="00785CA6"/>
    <w:rsid w:val="007876C0"/>
    <w:rsid w:val="00791619"/>
    <w:rsid w:val="00791B26"/>
    <w:rsid w:val="007929EE"/>
    <w:rsid w:val="007934C1"/>
    <w:rsid w:val="007A2ABE"/>
    <w:rsid w:val="007A2B7D"/>
    <w:rsid w:val="007A2F06"/>
    <w:rsid w:val="007A74CA"/>
    <w:rsid w:val="007B0533"/>
    <w:rsid w:val="007B145D"/>
    <w:rsid w:val="007B205B"/>
    <w:rsid w:val="007B35AF"/>
    <w:rsid w:val="007B3DD7"/>
    <w:rsid w:val="007B5790"/>
    <w:rsid w:val="007B5D35"/>
    <w:rsid w:val="007B6AC8"/>
    <w:rsid w:val="007B6EA6"/>
    <w:rsid w:val="007B7042"/>
    <w:rsid w:val="007C1B2A"/>
    <w:rsid w:val="007C6F16"/>
    <w:rsid w:val="007C77B9"/>
    <w:rsid w:val="007C77FA"/>
    <w:rsid w:val="007D06F7"/>
    <w:rsid w:val="007D120B"/>
    <w:rsid w:val="007D1F74"/>
    <w:rsid w:val="007D23A1"/>
    <w:rsid w:val="007D306C"/>
    <w:rsid w:val="007D5147"/>
    <w:rsid w:val="007D6036"/>
    <w:rsid w:val="007D6940"/>
    <w:rsid w:val="007D7D42"/>
    <w:rsid w:val="007E0163"/>
    <w:rsid w:val="007E1A39"/>
    <w:rsid w:val="007E1D57"/>
    <w:rsid w:val="007E2189"/>
    <w:rsid w:val="007E3945"/>
    <w:rsid w:val="007E50A9"/>
    <w:rsid w:val="007E5629"/>
    <w:rsid w:val="007E56FC"/>
    <w:rsid w:val="007E6512"/>
    <w:rsid w:val="007F392A"/>
    <w:rsid w:val="007F4092"/>
    <w:rsid w:val="007F4677"/>
    <w:rsid w:val="007F5067"/>
    <w:rsid w:val="007F65BD"/>
    <w:rsid w:val="0080147E"/>
    <w:rsid w:val="00801701"/>
    <w:rsid w:val="0080238B"/>
    <w:rsid w:val="00804EDB"/>
    <w:rsid w:val="00806BD6"/>
    <w:rsid w:val="008077C7"/>
    <w:rsid w:val="00807BA8"/>
    <w:rsid w:val="00807BE7"/>
    <w:rsid w:val="00810AAF"/>
    <w:rsid w:val="00810B71"/>
    <w:rsid w:val="008134EF"/>
    <w:rsid w:val="00813FEA"/>
    <w:rsid w:val="008157CC"/>
    <w:rsid w:val="008200E5"/>
    <w:rsid w:val="008211B7"/>
    <w:rsid w:val="008220ED"/>
    <w:rsid w:val="008228B2"/>
    <w:rsid w:val="00823217"/>
    <w:rsid w:val="008306B9"/>
    <w:rsid w:val="008319A7"/>
    <w:rsid w:val="00831D26"/>
    <w:rsid w:val="00833C74"/>
    <w:rsid w:val="008358D5"/>
    <w:rsid w:val="00837175"/>
    <w:rsid w:val="00837DE1"/>
    <w:rsid w:val="00840940"/>
    <w:rsid w:val="008410AB"/>
    <w:rsid w:val="0084168C"/>
    <w:rsid w:val="00843B57"/>
    <w:rsid w:val="00846484"/>
    <w:rsid w:val="008509BE"/>
    <w:rsid w:val="00852EE3"/>
    <w:rsid w:val="0085315B"/>
    <w:rsid w:val="008542D0"/>
    <w:rsid w:val="008545C9"/>
    <w:rsid w:val="00855953"/>
    <w:rsid w:val="008562D5"/>
    <w:rsid w:val="0085654B"/>
    <w:rsid w:val="00856AE4"/>
    <w:rsid w:val="008600AC"/>
    <w:rsid w:val="00860BEA"/>
    <w:rsid w:val="00860E67"/>
    <w:rsid w:val="00861545"/>
    <w:rsid w:val="008616E1"/>
    <w:rsid w:val="00862CE5"/>
    <w:rsid w:val="0086427A"/>
    <w:rsid w:val="00864CBE"/>
    <w:rsid w:val="00864ED3"/>
    <w:rsid w:val="00866626"/>
    <w:rsid w:val="008710A3"/>
    <w:rsid w:val="008723BE"/>
    <w:rsid w:val="008748A9"/>
    <w:rsid w:val="00875655"/>
    <w:rsid w:val="0088318F"/>
    <w:rsid w:val="00883D09"/>
    <w:rsid w:val="00886B91"/>
    <w:rsid w:val="00887AFF"/>
    <w:rsid w:val="00890B07"/>
    <w:rsid w:val="00890BB4"/>
    <w:rsid w:val="0089154B"/>
    <w:rsid w:val="00891623"/>
    <w:rsid w:val="00892451"/>
    <w:rsid w:val="00893DE5"/>
    <w:rsid w:val="008941B8"/>
    <w:rsid w:val="00896EBB"/>
    <w:rsid w:val="008A1643"/>
    <w:rsid w:val="008A25F2"/>
    <w:rsid w:val="008A2615"/>
    <w:rsid w:val="008A27F1"/>
    <w:rsid w:val="008A2989"/>
    <w:rsid w:val="008A3871"/>
    <w:rsid w:val="008A650D"/>
    <w:rsid w:val="008A6C5D"/>
    <w:rsid w:val="008B0830"/>
    <w:rsid w:val="008B35FA"/>
    <w:rsid w:val="008B42AC"/>
    <w:rsid w:val="008B45C7"/>
    <w:rsid w:val="008B591D"/>
    <w:rsid w:val="008B5BA5"/>
    <w:rsid w:val="008B61A7"/>
    <w:rsid w:val="008B72EA"/>
    <w:rsid w:val="008C12BC"/>
    <w:rsid w:val="008C155F"/>
    <w:rsid w:val="008C2FE2"/>
    <w:rsid w:val="008C3793"/>
    <w:rsid w:val="008C5D97"/>
    <w:rsid w:val="008C75A9"/>
    <w:rsid w:val="008D17F7"/>
    <w:rsid w:val="008D2E32"/>
    <w:rsid w:val="008D3474"/>
    <w:rsid w:val="008D3DDC"/>
    <w:rsid w:val="008D3F13"/>
    <w:rsid w:val="008D4B97"/>
    <w:rsid w:val="008D4E5A"/>
    <w:rsid w:val="008D5F86"/>
    <w:rsid w:val="008D601F"/>
    <w:rsid w:val="008D67D4"/>
    <w:rsid w:val="008E3D7B"/>
    <w:rsid w:val="008E40D7"/>
    <w:rsid w:val="008E4642"/>
    <w:rsid w:val="008E4C90"/>
    <w:rsid w:val="008E687E"/>
    <w:rsid w:val="008F1ACB"/>
    <w:rsid w:val="008F3700"/>
    <w:rsid w:val="008F3C81"/>
    <w:rsid w:val="008F4B1E"/>
    <w:rsid w:val="008F6D78"/>
    <w:rsid w:val="009007DE"/>
    <w:rsid w:val="009033E2"/>
    <w:rsid w:val="00904140"/>
    <w:rsid w:val="00904582"/>
    <w:rsid w:val="00907F18"/>
    <w:rsid w:val="00912137"/>
    <w:rsid w:val="00912DC7"/>
    <w:rsid w:val="00913A9A"/>
    <w:rsid w:val="00914784"/>
    <w:rsid w:val="009158C0"/>
    <w:rsid w:val="00915FF9"/>
    <w:rsid w:val="0091707E"/>
    <w:rsid w:val="00920545"/>
    <w:rsid w:val="00920E4D"/>
    <w:rsid w:val="0092256F"/>
    <w:rsid w:val="00924233"/>
    <w:rsid w:val="00926C76"/>
    <w:rsid w:val="00927561"/>
    <w:rsid w:val="00927A4A"/>
    <w:rsid w:val="00927F7D"/>
    <w:rsid w:val="0093134C"/>
    <w:rsid w:val="00932080"/>
    <w:rsid w:val="00933BE1"/>
    <w:rsid w:val="00934ECE"/>
    <w:rsid w:val="00937880"/>
    <w:rsid w:val="009411E2"/>
    <w:rsid w:val="00941E0E"/>
    <w:rsid w:val="009506DD"/>
    <w:rsid w:val="00951770"/>
    <w:rsid w:val="00951B41"/>
    <w:rsid w:val="00956664"/>
    <w:rsid w:val="00960BCD"/>
    <w:rsid w:val="0096237E"/>
    <w:rsid w:val="00963CC4"/>
    <w:rsid w:val="009645AF"/>
    <w:rsid w:val="009705E0"/>
    <w:rsid w:val="009722C2"/>
    <w:rsid w:val="00975E20"/>
    <w:rsid w:val="0097655B"/>
    <w:rsid w:val="00977D56"/>
    <w:rsid w:val="0098077B"/>
    <w:rsid w:val="00980B94"/>
    <w:rsid w:val="009819B2"/>
    <w:rsid w:val="00981FDD"/>
    <w:rsid w:val="00983913"/>
    <w:rsid w:val="00985DC1"/>
    <w:rsid w:val="00985F6A"/>
    <w:rsid w:val="00986177"/>
    <w:rsid w:val="0098749C"/>
    <w:rsid w:val="009902D0"/>
    <w:rsid w:val="009910D9"/>
    <w:rsid w:val="0099390E"/>
    <w:rsid w:val="00995775"/>
    <w:rsid w:val="00997860"/>
    <w:rsid w:val="00997A8D"/>
    <w:rsid w:val="009A1524"/>
    <w:rsid w:val="009A1F78"/>
    <w:rsid w:val="009A46D1"/>
    <w:rsid w:val="009A5415"/>
    <w:rsid w:val="009A57EE"/>
    <w:rsid w:val="009A5803"/>
    <w:rsid w:val="009A6894"/>
    <w:rsid w:val="009A702E"/>
    <w:rsid w:val="009B1390"/>
    <w:rsid w:val="009B20E4"/>
    <w:rsid w:val="009B22BD"/>
    <w:rsid w:val="009B3487"/>
    <w:rsid w:val="009B590B"/>
    <w:rsid w:val="009B5B25"/>
    <w:rsid w:val="009B69F7"/>
    <w:rsid w:val="009C074D"/>
    <w:rsid w:val="009C1784"/>
    <w:rsid w:val="009C18DD"/>
    <w:rsid w:val="009C2B03"/>
    <w:rsid w:val="009C41EC"/>
    <w:rsid w:val="009C4722"/>
    <w:rsid w:val="009C4AF3"/>
    <w:rsid w:val="009C7F96"/>
    <w:rsid w:val="009D09D2"/>
    <w:rsid w:val="009D23EF"/>
    <w:rsid w:val="009D7775"/>
    <w:rsid w:val="009E00CF"/>
    <w:rsid w:val="009E0859"/>
    <w:rsid w:val="009E08E4"/>
    <w:rsid w:val="009E11F2"/>
    <w:rsid w:val="009E2C0B"/>
    <w:rsid w:val="009E3F52"/>
    <w:rsid w:val="009E3F99"/>
    <w:rsid w:val="009E6183"/>
    <w:rsid w:val="009E7190"/>
    <w:rsid w:val="009E7982"/>
    <w:rsid w:val="009F1607"/>
    <w:rsid w:val="009F3364"/>
    <w:rsid w:val="009F37F4"/>
    <w:rsid w:val="009F4D9C"/>
    <w:rsid w:val="009F71C4"/>
    <w:rsid w:val="009F78E7"/>
    <w:rsid w:val="00A01E95"/>
    <w:rsid w:val="00A04E72"/>
    <w:rsid w:val="00A04F83"/>
    <w:rsid w:val="00A060C2"/>
    <w:rsid w:val="00A124A2"/>
    <w:rsid w:val="00A15F51"/>
    <w:rsid w:val="00A2056A"/>
    <w:rsid w:val="00A2080F"/>
    <w:rsid w:val="00A27975"/>
    <w:rsid w:val="00A279E5"/>
    <w:rsid w:val="00A305C8"/>
    <w:rsid w:val="00A333A9"/>
    <w:rsid w:val="00A3546A"/>
    <w:rsid w:val="00A35643"/>
    <w:rsid w:val="00A3575A"/>
    <w:rsid w:val="00A372A6"/>
    <w:rsid w:val="00A40E81"/>
    <w:rsid w:val="00A41576"/>
    <w:rsid w:val="00A42026"/>
    <w:rsid w:val="00A427B1"/>
    <w:rsid w:val="00A42DBE"/>
    <w:rsid w:val="00A441CE"/>
    <w:rsid w:val="00A44C0B"/>
    <w:rsid w:val="00A45507"/>
    <w:rsid w:val="00A459FA"/>
    <w:rsid w:val="00A46A62"/>
    <w:rsid w:val="00A46F57"/>
    <w:rsid w:val="00A470EE"/>
    <w:rsid w:val="00A47B96"/>
    <w:rsid w:val="00A52BFD"/>
    <w:rsid w:val="00A53BC2"/>
    <w:rsid w:val="00A57D4E"/>
    <w:rsid w:val="00A608B1"/>
    <w:rsid w:val="00A6189F"/>
    <w:rsid w:val="00A64966"/>
    <w:rsid w:val="00A65AC0"/>
    <w:rsid w:val="00A67BC4"/>
    <w:rsid w:val="00A70860"/>
    <w:rsid w:val="00A7225E"/>
    <w:rsid w:val="00A72703"/>
    <w:rsid w:val="00A72C66"/>
    <w:rsid w:val="00A72F1B"/>
    <w:rsid w:val="00A73AD1"/>
    <w:rsid w:val="00A755F0"/>
    <w:rsid w:val="00A77AB1"/>
    <w:rsid w:val="00A8134D"/>
    <w:rsid w:val="00A82639"/>
    <w:rsid w:val="00A836D6"/>
    <w:rsid w:val="00A84B51"/>
    <w:rsid w:val="00A8557A"/>
    <w:rsid w:val="00A86835"/>
    <w:rsid w:val="00A92F9F"/>
    <w:rsid w:val="00A957BF"/>
    <w:rsid w:val="00A963B5"/>
    <w:rsid w:val="00AA018F"/>
    <w:rsid w:val="00AA066D"/>
    <w:rsid w:val="00AA1E21"/>
    <w:rsid w:val="00AA5C26"/>
    <w:rsid w:val="00AA7204"/>
    <w:rsid w:val="00AA7326"/>
    <w:rsid w:val="00AB2900"/>
    <w:rsid w:val="00AB59EB"/>
    <w:rsid w:val="00AB59FE"/>
    <w:rsid w:val="00AB7AFE"/>
    <w:rsid w:val="00AC04DB"/>
    <w:rsid w:val="00AC20AD"/>
    <w:rsid w:val="00AC2389"/>
    <w:rsid w:val="00AC2643"/>
    <w:rsid w:val="00AC3182"/>
    <w:rsid w:val="00AC4A3F"/>
    <w:rsid w:val="00AC55F8"/>
    <w:rsid w:val="00AC778D"/>
    <w:rsid w:val="00AD1F79"/>
    <w:rsid w:val="00AD4DFB"/>
    <w:rsid w:val="00AD5CBD"/>
    <w:rsid w:val="00AD5F5A"/>
    <w:rsid w:val="00AE32D8"/>
    <w:rsid w:val="00AE7FEB"/>
    <w:rsid w:val="00AF0A63"/>
    <w:rsid w:val="00AF282C"/>
    <w:rsid w:val="00AF2B7C"/>
    <w:rsid w:val="00AF3A92"/>
    <w:rsid w:val="00AF401B"/>
    <w:rsid w:val="00AF5AC8"/>
    <w:rsid w:val="00AF788F"/>
    <w:rsid w:val="00B00215"/>
    <w:rsid w:val="00B0140E"/>
    <w:rsid w:val="00B0191E"/>
    <w:rsid w:val="00B01AC8"/>
    <w:rsid w:val="00B022CA"/>
    <w:rsid w:val="00B11D30"/>
    <w:rsid w:val="00B1267B"/>
    <w:rsid w:val="00B134D1"/>
    <w:rsid w:val="00B13677"/>
    <w:rsid w:val="00B13A03"/>
    <w:rsid w:val="00B13D30"/>
    <w:rsid w:val="00B1641D"/>
    <w:rsid w:val="00B22E02"/>
    <w:rsid w:val="00B250A8"/>
    <w:rsid w:val="00B25D52"/>
    <w:rsid w:val="00B26525"/>
    <w:rsid w:val="00B30B84"/>
    <w:rsid w:val="00B30E03"/>
    <w:rsid w:val="00B322EE"/>
    <w:rsid w:val="00B32468"/>
    <w:rsid w:val="00B343D3"/>
    <w:rsid w:val="00B360F6"/>
    <w:rsid w:val="00B3636F"/>
    <w:rsid w:val="00B40B9D"/>
    <w:rsid w:val="00B4108E"/>
    <w:rsid w:val="00B43430"/>
    <w:rsid w:val="00B43E7C"/>
    <w:rsid w:val="00B44C68"/>
    <w:rsid w:val="00B45068"/>
    <w:rsid w:val="00B500E3"/>
    <w:rsid w:val="00B502BF"/>
    <w:rsid w:val="00B50AF8"/>
    <w:rsid w:val="00B53ADD"/>
    <w:rsid w:val="00B612EA"/>
    <w:rsid w:val="00B623C7"/>
    <w:rsid w:val="00B626A9"/>
    <w:rsid w:val="00B648EB"/>
    <w:rsid w:val="00B64F56"/>
    <w:rsid w:val="00B660E8"/>
    <w:rsid w:val="00B6611D"/>
    <w:rsid w:val="00B70F50"/>
    <w:rsid w:val="00B71223"/>
    <w:rsid w:val="00B71F78"/>
    <w:rsid w:val="00B73404"/>
    <w:rsid w:val="00B73698"/>
    <w:rsid w:val="00B7373B"/>
    <w:rsid w:val="00B7418F"/>
    <w:rsid w:val="00B74FC0"/>
    <w:rsid w:val="00B75E6F"/>
    <w:rsid w:val="00B76015"/>
    <w:rsid w:val="00B76EAB"/>
    <w:rsid w:val="00B77302"/>
    <w:rsid w:val="00B77B5B"/>
    <w:rsid w:val="00B80532"/>
    <w:rsid w:val="00B81894"/>
    <w:rsid w:val="00B84AA6"/>
    <w:rsid w:val="00B859CF"/>
    <w:rsid w:val="00B871DF"/>
    <w:rsid w:val="00B90B6D"/>
    <w:rsid w:val="00B91A8C"/>
    <w:rsid w:val="00B928C2"/>
    <w:rsid w:val="00B938EF"/>
    <w:rsid w:val="00B958DC"/>
    <w:rsid w:val="00B95BF0"/>
    <w:rsid w:val="00B96511"/>
    <w:rsid w:val="00B97954"/>
    <w:rsid w:val="00BA1FC5"/>
    <w:rsid w:val="00BA261B"/>
    <w:rsid w:val="00BA2C01"/>
    <w:rsid w:val="00BA3052"/>
    <w:rsid w:val="00BA37B6"/>
    <w:rsid w:val="00BA390F"/>
    <w:rsid w:val="00BA4BC8"/>
    <w:rsid w:val="00BA5A82"/>
    <w:rsid w:val="00BB14CB"/>
    <w:rsid w:val="00BB18F0"/>
    <w:rsid w:val="00BB1A5E"/>
    <w:rsid w:val="00BB2E4B"/>
    <w:rsid w:val="00BB32F6"/>
    <w:rsid w:val="00BB4416"/>
    <w:rsid w:val="00BC075A"/>
    <w:rsid w:val="00BC0B8D"/>
    <w:rsid w:val="00BC3100"/>
    <w:rsid w:val="00BC367C"/>
    <w:rsid w:val="00BC39E8"/>
    <w:rsid w:val="00BC4A1D"/>
    <w:rsid w:val="00BC574A"/>
    <w:rsid w:val="00BC594A"/>
    <w:rsid w:val="00BC5BE4"/>
    <w:rsid w:val="00BC5C0C"/>
    <w:rsid w:val="00BC744C"/>
    <w:rsid w:val="00BD02E9"/>
    <w:rsid w:val="00BD4043"/>
    <w:rsid w:val="00BD73A8"/>
    <w:rsid w:val="00BE00BE"/>
    <w:rsid w:val="00BE0297"/>
    <w:rsid w:val="00BE33B8"/>
    <w:rsid w:val="00BE3A5A"/>
    <w:rsid w:val="00BF0E2B"/>
    <w:rsid w:val="00BF359A"/>
    <w:rsid w:val="00BF3922"/>
    <w:rsid w:val="00BF587C"/>
    <w:rsid w:val="00BF7883"/>
    <w:rsid w:val="00C003CD"/>
    <w:rsid w:val="00C00890"/>
    <w:rsid w:val="00C00D1C"/>
    <w:rsid w:val="00C067B7"/>
    <w:rsid w:val="00C069A2"/>
    <w:rsid w:val="00C101E7"/>
    <w:rsid w:val="00C1054D"/>
    <w:rsid w:val="00C121AD"/>
    <w:rsid w:val="00C12D88"/>
    <w:rsid w:val="00C12DA3"/>
    <w:rsid w:val="00C132EF"/>
    <w:rsid w:val="00C14A95"/>
    <w:rsid w:val="00C20C97"/>
    <w:rsid w:val="00C215C4"/>
    <w:rsid w:val="00C22AF9"/>
    <w:rsid w:val="00C24E4F"/>
    <w:rsid w:val="00C27326"/>
    <w:rsid w:val="00C3346C"/>
    <w:rsid w:val="00C344CA"/>
    <w:rsid w:val="00C35F2A"/>
    <w:rsid w:val="00C36C3A"/>
    <w:rsid w:val="00C40FCD"/>
    <w:rsid w:val="00C41A9C"/>
    <w:rsid w:val="00C424B5"/>
    <w:rsid w:val="00C45211"/>
    <w:rsid w:val="00C45DBB"/>
    <w:rsid w:val="00C47668"/>
    <w:rsid w:val="00C50DC8"/>
    <w:rsid w:val="00C512CD"/>
    <w:rsid w:val="00C517D4"/>
    <w:rsid w:val="00C522BA"/>
    <w:rsid w:val="00C52890"/>
    <w:rsid w:val="00C555DB"/>
    <w:rsid w:val="00C6042D"/>
    <w:rsid w:val="00C60A8F"/>
    <w:rsid w:val="00C617F3"/>
    <w:rsid w:val="00C63F38"/>
    <w:rsid w:val="00C652FE"/>
    <w:rsid w:val="00C66E1D"/>
    <w:rsid w:val="00C67312"/>
    <w:rsid w:val="00C70A68"/>
    <w:rsid w:val="00C73F59"/>
    <w:rsid w:val="00C758BF"/>
    <w:rsid w:val="00C802EE"/>
    <w:rsid w:val="00C808B9"/>
    <w:rsid w:val="00C8137A"/>
    <w:rsid w:val="00C8199C"/>
    <w:rsid w:val="00C829FF"/>
    <w:rsid w:val="00C83F0E"/>
    <w:rsid w:val="00C86FC1"/>
    <w:rsid w:val="00C92990"/>
    <w:rsid w:val="00C9391D"/>
    <w:rsid w:val="00C957F8"/>
    <w:rsid w:val="00C95A21"/>
    <w:rsid w:val="00C96654"/>
    <w:rsid w:val="00C9682D"/>
    <w:rsid w:val="00C96BBA"/>
    <w:rsid w:val="00CA0742"/>
    <w:rsid w:val="00CA4F8E"/>
    <w:rsid w:val="00CA644B"/>
    <w:rsid w:val="00CA64C2"/>
    <w:rsid w:val="00CB1543"/>
    <w:rsid w:val="00CB1553"/>
    <w:rsid w:val="00CB319E"/>
    <w:rsid w:val="00CB62D6"/>
    <w:rsid w:val="00CB6F42"/>
    <w:rsid w:val="00CC4594"/>
    <w:rsid w:val="00CD0338"/>
    <w:rsid w:val="00CD0B6B"/>
    <w:rsid w:val="00CD28C5"/>
    <w:rsid w:val="00CD28D6"/>
    <w:rsid w:val="00CD4354"/>
    <w:rsid w:val="00CD5275"/>
    <w:rsid w:val="00CD7C87"/>
    <w:rsid w:val="00CE1AFA"/>
    <w:rsid w:val="00CE29A7"/>
    <w:rsid w:val="00CE4035"/>
    <w:rsid w:val="00CE5E65"/>
    <w:rsid w:val="00CE6996"/>
    <w:rsid w:val="00CF2B01"/>
    <w:rsid w:val="00CF4543"/>
    <w:rsid w:val="00CF7EE6"/>
    <w:rsid w:val="00D00612"/>
    <w:rsid w:val="00D018AA"/>
    <w:rsid w:val="00D0430F"/>
    <w:rsid w:val="00D05276"/>
    <w:rsid w:val="00D1054D"/>
    <w:rsid w:val="00D11383"/>
    <w:rsid w:val="00D11F15"/>
    <w:rsid w:val="00D1262E"/>
    <w:rsid w:val="00D1543D"/>
    <w:rsid w:val="00D15944"/>
    <w:rsid w:val="00D168CB"/>
    <w:rsid w:val="00D170EB"/>
    <w:rsid w:val="00D21FC0"/>
    <w:rsid w:val="00D258B9"/>
    <w:rsid w:val="00D260B8"/>
    <w:rsid w:val="00D2687E"/>
    <w:rsid w:val="00D27477"/>
    <w:rsid w:val="00D342ED"/>
    <w:rsid w:val="00D34AA7"/>
    <w:rsid w:val="00D361CA"/>
    <w:rsid w:val="00D37B94"/>
    <w:rsid w:val="00D42F07"/>
    <w:rsid w:val="00D43DAC"/>
    <w:rsid w:val="00D44801"/>
    <w:rsid w:val="00D44CD0"/>
    <w:rsid w:val="00D464B5"/>
    <w:rsid w:val="00D4712B"/>
    <w:rsid w:val="00D478AA"/>
    <w:rsid w:val="00D51D8F"/>
    <w:rsid w:val="00D51DA6"/>
    <w:rsid w:val="00D555F7"/>
    <w:rsid w:val="00D557F7"/>
    <w:rsid w:val="00D577BF"/>
    <w:rsid w:val="00D6194C"/>
    <w:rsid w:val="00D626D3"/>
    <w:rsid w:val="00D63933"/>
    <w:rsid w:val="00D650F5"/>
    <w:rsid w:val="00D65D28"/>
    <w:rsid w:val="00D66084"/>
    <w:rsid w:val="00D676D3"/>
    <w:rsid w:val="00D7141D"/>
    <w:rsid w:val="00D72AB3"/>
    <w:rsid w:val="00D7451C"/>
    <w:rsid w:val="00D753E5"/>
    <w:rsid w:val="00D81E19"/>
    <w:rsid w:val="00D826FB"/>
    <w:rsid w:val="00D854B8"/>
    <w:rsid w:val="00D85602"/>
    <w:rsid w:val="00D86AFA"/>
    <w:rsid w:val="00D872DF"/>
    <w:rsid w:val="00D876B6"/>
    <w:rsid w:val="00D90387"/>
    <w:rsid w:val="00D91107"/>
    <w:rsid w:val="00D911BD"/>
    <w:rsid w:val="00D930A1"/>
    <w:rsid w:val="00D93728"/>
    <w:rsid w:val="00D9419C"/>
    <w:rsid w:val="00D95674"/>
    <w:rsid w:val="00D95B1B"/>
    <w:rsid w:val="00D95E19"/>
    <w:rsid w:val="00DA064C"/>
    <w:rsid w:val="00DA0B21"/>
    <w:rsid w:val="00DA1B1D"/>
    <w:rsid w:val="00DA2886"/>
    <w:rsid w:val="00DA29F7"/>
    <w:rsid w:val="00DA42AA"/>
    <w:rsid w:val="00DA72AD"/>
    <w:rsid w:val="00DB023E"/>
    <w:rsid w:val="00DB048C"/>
    <w:rsid w:val="00DB189E"/>
    <w:rsid w:val="00DB1DCD"/>
    <w:rsid w:val="00DB2386"/>
    <w:rsid w:val="00DB2698"/>
    <w:rsid w:val="00DB2983"/>
    <w:rsid w:val="00DB2CDE"/>
    <w:rsid w:val="00DB39C6"/>
    <w:rsid w:val="00DB569F"/>
    <w:rsid w:val="00DB6681"/>
    <w:rsid w:val="00DB6FAA"/>
    <w:rsid w:val="00DB7ABB"/>
    <w:rsid w:val="00DC0276"/>
    <w:rsid w:val="00DC2D3B"/>
    <w:rsid w:val="00DC3A73"/>
    <w:rsid w:val="00DC4D96"/>
    <w:rsid w:val="00DD3899"/>
    <w:rsid w:val="00DD4E15"/>
    <w:rsid w:val="00DD5D93"/>
    <w:rsid w:val="00DD7AF3"/>
    <w:rsid w:val="00DD7F07"/>
    <w:rsid w:val="00DE5E49"/>
    <w:rsid w:val="00DE7BC9"/>
    <w:rsid w:val="00DF336C"/>
    <w:rsid w:val="00DF572F"/>
    <w:rsid w:val="00E00358"/>
    <w:rsid w:val="00E02FAB"/>
    <w:rsid w:val="00E051B4"/>
    <w:rsid w:val="00E079EC"/>
    <w:rsid w:val="00E10D09"/>
    <w:rsid w:val="00E11B6A"/>
    <w:rsid w:val="00E1296A"/>
    <w:rsid w:val="00E13463"/>
    <w:rsid w:val="00E13764"/>
    <w:rsid w:val="00E13C48"/>
    <w:rsid w:val="00E13F79"/>
    <w:rsid w:val="00E14D92"/>
    <w:rsid w:val="00E1614E"/>
    <w:rsid w:val="00E238EB"/>
    <w:rsid w:val="00E24230"/>
    <w:rsid w:val="00E2438C"/>
    <w:rsid w:val="00E247B6"/>
    <w:rsid w:val="00E24CCE"/>
    <w:rsid w:val="00E31D56"/>
    <w:rsid w:val="00E32EA6"/>
    <w:rsid w:val="00E332F5"/>
    <w:rsid w:val="00E349EC"/>
    <w:rsid w:val="00E36E5D"/>
    <w:rsid w:val="00E37B6C"/>
    <w:rsid w:val="00E40534"/>
    <w:rsid w:val="00E415DC"/>
    <w:rsid w:val="00E41802"/>
    <w:rsid w:val="00E434E1"/>
    <w:rsid w:val="00E43DAD"/>
    <w:rsid w:val="00E473F4"/>
    <w:rsid w:val="00E47A13"/>
    <w:rsid w:val="00E5091F"/>
    <w:rsid w:val="00E5221D"/>
    <w:rsid w:val="00E57A4A"/>
    <w:rsid w:val="00E60481"/>
    <w:rsid w:val="00E60E61"/>
    <w:rsid w:val="00E636FF"/>
    <w:rsid w:val="00E64C71"/>
    <w:rsid w:val="00E67052"/>
    <w:rsid w:val="00E67B9A"/>
    <w:rsid w:val="00E7276D"/>
    <w:rsid w:val="00E73729"/>
    <w:rsid w:val="00E75FB9"/>
    <w:rsid w:val="00E76210"/>
    <w:rsid w:val="00E76C25"/>
    <w:rsid w:val="00E77E1A"/>
    <w:rsid w:val="00E803AB"/>
    <w:rsid w:val="00E80953"/>
    <w:rsid w:val="00E825EA"/>
    <w:rsid w:val="00E83526"/>
    <w:rsid w:val="00E83EBA"/>
    <w:rsid w:val="00E8526E"/>
    <w:rsid w:val="00E86072"/>
    <w:rsid w:val="00E863DA"/>
    <w:rsid w:val="00E86FFB"/>
    <w:rsid w:val="00E87B86"/>
    <w:rsid w:val="00E90130"/>
    <w:rsid w:val="00E924BA"/>
    <w:rsid w:val="00E93DAE"/>
    <w:rsid w:val="00E956F7"/>
    <w:rsid w:val="00E95F64"/>
    <w:rsid w:val="00E96767"/>
    <w:rsid w:val="00EA131F"/>
    <w:rsid w:val="00EA1E69"/>
    <w:rsid w:val="00EA4FA5"/>
    <w:rsid w:val="00EA5B75"/>
    <w:rsid w:val="00EA5E8B"/>
    <w:rsid w:val="00EA7B8B"/>
    <w:rsid w:val="00EB1D87"/>
    <w:rsid w:val="00EB2B26"/>
    <w:rsid w:val="00EB3973"/>
    <w:rsid w:val="00EB5E36"/>
    <w:rsid w:val="00EB7A01"/>
    <w:rsid w:val="00EC0E30"/>
    <w:rsid w:val="00EC1E22"/>
    <w:rsid w:val="00EC4F3E"/>
    <w:rsid w:val="00EC5707"/>
    <w:rsid w:val="00EC5F2D"/>
    <w:rsid w:val="00EC6E83"/>
    <w:rsid w:val="00ED05C0"/>
    <w:rsid w:val="00ED08FE"/>
    <w:rsid w:val="00ED0F1D"/>
    <w:rsid w:val="00ED19D7"/>
    <w:rsid w:val="00ED268F"/>
    <w:rsid w:val="00ED39CF"/>
    <w:rsid w:val="00EE0770"/>
    <w:rsid w:val="00EE12B8"/>
    <w:rsid w:val="00EE32D2"/>
    <w:rsid w:val="00EE437D"/>
    <w:rsid w:val="00EE4723"/>
    <w:rsid w:val="00EE539C"/>
    <w:rsid w:val="00EE747F"/>
    <w:rsid w:val="00EF0CCD"/>
    <w:rsid w:val="00EF1296"/>
    <w:rsid w:val="00EF142C"/>
    <w:rsid w:val="00EF34E4"/>
    <w:rsid w:val="00EF3570"/>
    <w:rsid w:val="00EF4279"/>
    <w:rsid w:val="00EF6875"/>
    <w:rsid w:val="00F02291"/>
    <w:rsid w:val="00F026E9"/>
    <w:rsid w:val="00F03D0C"/>
    <w:rsid w:val="00F044C3"/>
    <w:rsid w:val="00F04CAB"/>
    <w:rsid w:val="00F05DC7"/>
    <w:rsid w:val="00F079B1"/>
    <w:rsid w:val="00F104E4"/>
    <w:rsid w:val="00F12D67"/>
    <w:rsid w:val="00F15468"/>
    <w:rsid w:val="00F17500"/>
    <w:rsid w:val="00F17DD0"/>
    <w:rsid w:val="00F20CC5"/>
    <w:rsid w:val="00F217BD"/>
    <w:rsid w:val="00F233D6"/>
    <w:rsid w:val="00F269F4"/>
    <w:rsid w:val="00F27D2D"/>
    <w:rsid w:val="00F326A5"/>
    <w:rsid w:val="00F357A6"/>
    <w:rsid w:val="00F35FD6"/>
    <w:rsid w:val="00F40E0D"/>
    <w:rsid w:val="00F42E12"/>
    <w:rsid w:val="00F432D1"/>
    <w:rsid w:val="00F43E0C"/>
    <w:rsid w:val="00F44DE2"/>
    <w:rsid w:val="00F45BDE"/>
    <w:rsid w:val="00F45E17"/>
    <w:rsid w:val="00F4667F"/>
    <w:rsid w:val="00F47397"/>
    <w:rsid w:val="00F50B2A"/>
    <w:rsid w:val="00F5266C"/>
    <w:rsid w:val="00F5270A"/>
    <w:rsid w:val="00F52BE1"/>
    <w:rsid w:val="00F53AAB"/>
    <w:rsid w:val="00F567F9"/>
    <w:rsid w:val="00F604FD"/>
    <w:rsid w:val="00F6277F"/>
    <w:rsid w:val="00F62C11"/>
    <w:rsid w:val="00F63589"/>
    <w:rsid w:val="00F63D04"/>
    <w:rsid w:val="00F64972"/>
    <w:rsid w:val="00F66EF2"/>
    <w:rsid w:val="00F6706A"/>
    <w:rsid w:val="00F67A02"/>
    <w:rsid w:val="00F756E3"/>
    <w:rsid w:val="00F75A6A"/>
    <w:rsid w:val="00F774AD"/>
    <w:rsid w:val="00F77FEE"/>
    <w:rsid w:val="00F830C6"/>
    <w:rsid w:val="00F83DA8"/>
    <w:rsid w:val="00F84235"/>
    <w:rsid w:val="00F86EDF"/>
    <w:rsid w:val="00F86F14"/>
    <w:rsid w:val="00F92828"/>
    <w:rsid w:val="00F93812"/>
    <w:rsid w:val="00F95202"/>
    <w:rsid w:val="00F96CAC"/>
    <w:rsid w:val="00F97A60"/>
    <w:rsid w:val="00FA06EC"/>
    <w:rsid w:val="00FA1849"/>
    <w:rsid w:val="00FA2297"/>
    <w:rsid w:val="00FA3686"/>
    <w:rsid w:val="00FA3720"/>
    <w:rsid w:val="00FA431E"/>
    <w:rsid w:val="00FA5E71"/>
    <w:rsid w:val="00FB00F3"/>
    <w:rsid w:val="00FB1A05"/>
    <w:rsid w:val="00FB41C2"/>
    <w:rsid w:val="00FB46F6"/>
    <w:rsid w:val="00FB619F"/>
    <w:rsid w:val="00FB6355"/>
    <w:rsid w:val="00FB7404"/>
    <w:rsid w:val="00FB766F"/>
    <w:rsid w:val="00FC24A8"/>
    <w:rsid w:val="00FC2586"/>
    <w:rsid w:val="00FC3881"/>
    <w:rsid w:val="00FC3C5A"/>
    <w:rsid w:val="00FC5936"/>
    <w:rsid w:val="00FC5A73"/>
    <w:rsid w:val="00FD02BC"/>
    <w:rsid w:val="00FD058D"/>
    <w:rsid w:val="00FD1D61"/>
    <w:rsid w:val="00FD5AC0"/>
    <w:rsid w:val="00FD6025"/>
    <w:rsid w:val="00FD6158"/>
    <w:rsid w:val="00FD63D0"/>
    <w:rsid w:val="00FE05F8"/>
    <w:rsid w:val="00FE1018"/>
    <w:rsid w:val="00FE11AA"/>
    <w:rsid w:val="00FE2142"/>
    <w:rsid w:val="00FE719A"/>
    <w:rsid w:val="00FE7912"/>
    <w:rsid w:val="00FF02AA"/>
    <w:rsid w:val="00FF22DC"/>
    <w:rsid w:val="00FF25C4"/>
    <w:rsid w:val="00FF31CC"/>
    <w:rsid w:val="00FF3457"/>
    <w:rsid w:val="00FF478D"/>
    <w:rsid w:val="00FF62D7"/>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463F"/>
  <w15:docId w15:val="{25377860-FAD2-452C-A821-00C06ABE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34"/>
    <w:rPr>
      <w:rFonts w:ascii="Times New Roman" w:eastAsia="Times New Roman" w:hAnsi="Times New Roman"/>
      <w:sz w:val="24"/>
      <w:szCs w:val="24"/>
    </w:rPr>
  </w:style>
  <w:style w:type="paragraph" w:styleId="Naslov1">
    <w:name w:val="heading 1"/>
    <w:basedOn w:val="Normal"/>
    <w:next w:val="Normal"/>
    <w:link w:val="Naslov1Char"/>
    <w:uiPriority w:val="9"/>
    <w:qFormat/>
    <w:rsid w:val="006247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AC778D"/>
    <w:pPr>
      <w:keepNext/>
      <w:keepLines/>
      <w:spacing w:before="200" w:line="276" w:lineRule="auto"/>
      <w:outlineLvl w:val="1"/>
    </w:pPr>
    <w:rPr>
      <w:rFonts w:ascii="Cambria" w:hAnsi="Cambria"/>
      <w:b/>
      <w:bCs/>
      <w:color w:val="4F81BD"/>
      <w:sz w:val="26"/>
      <w:szCs w:val="26"/>
      <w:lang w:eastAsia="en-US"/>
    </w:rPr>
  </w:style>
  <w:style w:type="paragraph" w:styleId="Naslov3">
    <w:name w:val="heading 3"/>
    <w:basedOn w:val="Normal"/>
    <w:next w:val="Normal"/>
    <w:link w:val="Naslov3Char"/>
    <w:uiPriority w:val="9"/>
    <w:unhideWhenUsed/>
    <w:qFormat/>
    <w:rsid w:val="00423E8F"/>
    <w:pPr>
      <w:keepNext/>
      <w:keepLines/>
      <w:spacing w:before="40"/>
      <w:outlineLvl w:val="2"/>
    </w:pPr>
    <w:rPr>
      <w:rFonts w:asciiTheme="majorHAnsi" w:eastAsiaTheme="majorEastAsia" w:hAnsiTheme="majorHAnsi" w:cstheme="majorBidi"/>
      <w:color w:val="243F60" w:themeColor="accent1" w:themeShade="7F"/>
    </w:rPr>
  </w:style>
  <w:style w:type="paragraph" w:styleId="Naslov4">
    <w:name w:val="heading 4"/>
    <w:basedOn w:val="Normal"/>
    <w:next w:val="Normal"/>
    <w:link w:val="Naslov4Char"/>
    <w:uiPriority w:val="9"/>
    <w:semiHidden/>
    <w:unhideWhenUsed/>
    <w:qFormat/>
    <w:rsid w:val="006247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C778D"/>
    <w:rPr>
      <w:sz w:val="16"/>
      <w:szCs w:val="16"/>
    </w:rPr>
  </w:style>
  <w:style w:type="paragraph" w:styleId="Tekstkomentara">
    <w:name w:val="annotation text"/>
    <w:basedOn w:val="Normal"/>
    <w:link w:val="TekstkomentaraChar"/>
    <w:uiPriority w:val="99"/>
    <w:semiHidden/>
    <w:unhideWhenUsed/>
    <w:rsid w:val="00AC778D"/>
    <w:rPr>
      <w:sz w:val="20"/>
      <w:szCs w:val="20"/>
    </w:rPr>
  </w:style>
  <w:style w:type="character" w:customStyle="1" w:styleId="TekstkomentaraChar">
    <w:name w:val="Tekst komentara Char"/>
    <w:link w:val="Tekstkomentara"/>
    <w:uiPriority w:val="99"/>
    <w:semiHidden/>
    <w:rsid w:val="00AC778D"/>
    <w:rPr>
      <w:sz w:val="20"/>
      <w:szCs w:val="20"/>
    </w:rPr>
  </w:style>
  <w:style w:type="paragraph" w:styleId="Predmetkomentara">
    <w:name w:val="annotation subject"/>
    <w:basedOn w:val="Tekstkomentara"/>
    <w:next w:val="Tekstkomentara"/>
    <w:link w:val="PredmetkomentaraChar"/>
    <w:uiPriority w:val="99"/>
    <w:semiHidden/>
    <w:unhideWhenUsed/>
    <w:rsid w:val="00AC778D"/>
    <w:rPr>
      <w:b/>
      <w:bCs/>
    </w:rPr>
  </w:style>
  <w:style w:type="character" w:customStyle="1" w:styleId="PredmetkomentaraChar">
    <w:name w:val="Predmet komentara Char"/>
    <w:link w:val="Predmetkomentara"/>
    <w:uiPriority w:val="99"/>
    <w:semiHidden/>
    <w:rsid w:val="00AC778D"/>
    <w:rPr>
      <w:b/>
      <w:bCs/>
      <w:sz w:val="20"/>
      <w:szCs w:val="20"/>
    </w:rPr>
  </w:style>
  <w:style w:type="paragraph" w:styleId="Tekstbalonia">
    <w:name w:val="Balloon Text"/>
    <w:basedOn w:val="Normal"/>
    <w:link w:val="TekstbaloniaChar"/>
    <w:uiPriority w:val="99"/>
    <w:semiHidden/>
    <w:unhideWhenUsed/>
    <w:rsid w:val="00AC778D"/>
    <w:rPr>
      <w:rFonts w:ascii="Tahoma" w:hAnsi="Tahoma" w:cs="Tahoma"/>
      <w:sz w:val="16"/>
      <w:szCs w:val="16"/>
    </w:rPr>
  </w:style>
  <w:style w:type="character" w:customStyle="1" w:styleId="TekstbaloniaChar">
    <w:name w:val="Tekst balončića Char"/>
    <w:link w:val="Tekstbalonia"/>
    <w:uiPriority w:val="99"/>
    <w:semiHidden/>
    <w:rsid w:val="00AC778D"/>
    <w:rPr>
      <w:rFonts w:ascii="Tahoma" w:hAnsi="Tahoma" w:cs="Tahoma"/>
      <w:sz w:val="16"/>
      <w:szCs w:val="16"/>
    </w:rPr>
  </w:style>
  <w:style w:type="character" w:customStyle="1" w:styleId="Naslov2Char">
    <w:name w:val="Naslov 2 Char"/>
    <w:link w:val="Naslov2"/>
    <w:uiPriority w:val="9"/>
    <w:rsid w:val="00AC778D"/>
    <w:rPr>
      <w:rFonts w:ascii="Cambria" w:eastAsia="Times New Roman" w:hAnsi="Cambria" w:cs="Times New Roman"/>
      <w:b/>
      <w:bCs/>
      <w:color w:val="4F81BD"/>
      <w:sz w:val="26"/>
      <w:szCs w:val="26"/>
    </w:rPr>
  </w:style>
  <w:style w:type="table" w:styleId="Reetkatablice">
    <w:name w:val="Table Grid"/>
    <w:basedOn w:val="Obinatablica"/>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AC778D"/>
    <w:pPr>
      <w:tabs>
        <w:tab w:val="center" w:pos="4536"/>
        <w:tab w:val="right" w:pos="9072"/>
      </w:tabs>
    </w:pPr>
    <w:rPr>
      <w:szCs w:val="20"/>
    </w:rPr>
  </w:style>
  <w:style w:type="character" w:customStyle="1" w:styleId="ZaglavljeChar">
    <w:name w:val="Zaglavlje Char"/>
    <w:link w:val="Zaglavlje"/>
    <w:uiPriority w:val="99"/>
    <w:rsid w:val="00AC778D"/>
    <w:rPr>
      <w:rFonts w:ascii="Times New Roman" w:eastAsia="Times New Roman" w:hAnsi="Times New Roman" w:cs="Times New Roman"/>
      <w:sz w:val="24"/>
      <w:szCs w:val="20"/>
    </w:rPr>
  </w:style>
  <w:style w:type="paragraph" w:styleId="Podnoje">
    <w:name w:val="footer"/>
    <w:basedOn w:val="Normal"/>
    <w:link w:val="PodnojeChar"/>
    <w:uiPriority w:val="99"/>
    <w:rsid w:val="00AC778D"/>
    <w:pPr>
      <w:tabs>
        <w:tab w:val="center" w:pos="4536"/>
        <w:tab w:val="right" w:pos="9072"/>
      </w:tabs>
    </w:pPr>
    <w:rPr>
      <w:szCs w:val="20"/>
    </w:rPr>
  </w:style>
  <w:style w:type="character" w:customStyle="1" w:styleId="PodnojeChar">
    <w:name w:val="Podnožje Char"/>
    <w:link w:val="Podnoje"/>
    <w:uiPriority w:val="99"/>
    <w:rsid w:val="00AC778D"/>
    <w:rPr>
      <w:rFonts w:ascii="Times New Roman" w:eastAsia="Times New Roman" w:hAnsi="Times New Roman" w:cs="Times New Roman"/>
      <w:sz w:val="24"/>
      <w:szCs w:val="20"/>
    </w:rPr>
  </w:style>
  <w:style w:type="numbering" w:customStyle="1" w:styleId="Bezpopisa1">
    <w:name w:val="Bez popisa1"/>
    <w:next w:val="Bezpopisa"/>
    <w:uiPriority w:val="99"/>
    <w:semiHidden/>
    <w:unhideWhenUsed/>
    <w:rsid w:val="00AC778D"/>
  </w:style>
  <w:style w:type="numbering" w:customStyle="1" w:styleId="Bezpopisa11">
    <w:name w:val="Bez popisa11"/>
    <w:next w:val="Bezpopisa"/>
    <w:uiPriority w:val="99"/>
    <w:semiHidden/>
    <w:unhideWhenUsed/>
    <w:rsid w:val="00AC778D"/>
  </w:style>
  <w:style w:type="paragraph" w:styleId="StandardWeb">
    <w:name w:val="Normal (Web)"/>
    <w:basedOn w:val="Normal"/>
    <w:uiPriority w:val="99"/>
    <w:rsid w:val="00AC778D"/>
    <w:pPr>
      <w:spacing w:before="100" w:beforeAutospacing="1" w:after="100" w:afterAutospacing="1"/>
    </w:pPr>
  </w:style>
  <w:style w:type="paragraph" w:styleId="Obinitekst">
    <w:name w:val="Plain Text"/>
    <w:basedOn w:val="Normal"/>
    <w:link w:val="ObinitekstChar"/>
    <w:uiPriority w:val="99"/>
    <w:rsid w:val="00AC778D"/>
    <w:rPr>
      <w:rFonts w:ascii="Courier New" w:hAnsi="Courier New"/>
      <w:sz w:val="20"/>
      <w:szCs w:val="20"/>
    </w:rPr>
  </w:style>
  <w:style w:type="character" w:customStyle="1" w:styleId="ObinitekstChar">
    <w:name w:val="Obični tekst Char"/>
    <w:link w:val="Obinitekst"/>
    <w:uiPriority w:val="99"/>
    <w:rsid w:val="00AC778D"/>
    <w:rPr>
      <w:rFonts w:ascii="Courier New" w:eastAsia="Times New Roman" w:hAnsi="Courier New" w:cs="Times New Roman"/>
      <w:sz w:val="20"/>
      <w:szCs w:val="20"/>
    </w:rPr>
  </w:style>
  <w:style w:type="character" w:styleId="Istaknuto">
    <w:name w:val="Emphasis"/>
    <w:uiPriority w:val="99"/>
    <w:qFormat/>
    <w:rsid w:val="00AC778D"/>
    <w:rPr>
      <w:rFonts w:cs="Times New Roman"/>
      <w:i/>
      <w:iCs/>
    </w:rPr>
  </w:style>
  <w:style w:type="character" w:styleId="Naglaeno">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Odlomakpopisa">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Tijeloteksta">
    <w:name w:val="Body Text"/>
    <w:basedOn w:val="Normal"/>
    <w:link w:val="TijelotekstaChar"/>
    <w:uiPriority w:val="99"/>
    <w:rsid w:val="00AC778D"/>
    <w:rPr>
      <w:szCs w:val="20"/>
    </w:rPr>
  </w:style>
  <w:style w:type="character" w:customStyle="1" w:styleId="TijelotekstaChar">
    <w:name w:val="Tijelo teksta Char"/>
    <w:link w:val="Tijeloteksta"/>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Brojstranice">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Naslov">
    <w:name w:val="Title"/>
    <w:basedOn w:val="Normal"/>
    <w:next w:val="Normal"/>
    <w:link w:val="NaslovChar"/>
    <w:qFormat/>
    <w:rsid w:val="00AC778D"/>
    <w:pPr>
      <w:spacing w:before="240" w:after="60"/>
      <w:jc w:val="center"/>
      <w:outlineLvl w:val="0"/>
    </w:pPr>
    <w:rPr>
      <w:rFonts w:ascii="Cambria" w:hAnsi="Cambria"/>
      <w:b/>
      <w:bCs/>
      <w:kern w:val="28"/>
      <w:sz w:val="32"/>
      <w:szCs w:val="32"/>
    </w:rPr>
  </w:style>
  <w:style w:type="character" w:customStyle="1" w:styleId="NaslovChar">
    <w:name w:val="Naslov Char"/>
    <w:link w:val="Naslov"/>
    <w:rsid w:val="00AC778D"/>
    <w:rPr>
      <w:rFonts w:ascii="Cambria" w:eastAsia="Times New Roman" w:hAnsi="Cambria" w:cs="Times New Roman"/>
      <w:b/>
      <w:bCs/>
      <w:kern w:val="28"/>
      <w:sz w:val="32"/>
      <w:szCs w:val="32"/>
      <w:lang w:eastAsia="hr-HR"/>
    </w:rPr>
  </w:style>
  <w:style w:type="character" w:styleId="Hiperveza">
    <w:name w:val="Hyperlink"/>
    <w:basedOn w:val="Zadanifontodlomka"/>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Bezproreda">
    <w:name w:val="No Spacing"/>
    <w:uiPriority w:val="1"/>
    <w:qFormat/>
    <w:rsid w:val="00FC5936"/>
    <w:rPr>
      <w:rFonts w:asciiTheme="minorHAnsi" w:eastAsiaTheme="minorHAnsi" w:hAnsiTheme="minorHAnsi" w:cstheme="minorBidi"/>
      <w:sz w:val="22"/>
      <w:szCs w:val="22"/>
      <w:lang w:eastAsia="en-US"/>
    </w:rPr>
  </w:style>
  <w:style w:type="character" w:customStyle="1" w:styleId="Naslov1Char">
    <w:name w:val="Naslov 1 Char"/>
    <w:basedOn w:val="Zadanifontodlomka"/>
    <w:link w:val="Naslov1"/>
    <w:uiPriority w:val="9"/>
    <w:rsid w:val="0062471E"/>
    <w:rPr>
      <w:rFonts w:asciiTheme="majorHAnsi" w:eastAsiaTheme="majorEastAsia" w:hAnsiTheme="majorHAnsi" w:cstheme="majorBidi"/>
      <w:color w:val="365F91" w:themeColor="accent1" w:themeShade="BF"/>
      <w:sz w:val="32"/>
      <w:szCs w:val="32"/>
    </w:rPr>
  </w:style>
  <w:style w:type="character" w:customStyle="1" w:styleId="Naslov4Char">
    <w:name w:val="Naslov 4 Char"/>
    <w:basedOn w:val="Zadanifontodlomka"/>
    <w:link w:val="Naslov4"/>
    <w:uiPriority w:val="9"/>
    <w:semiHidden/>
    <w:rsid w:val="0062471E"/>
    <w:rPr>
      <w:rFonts w:asciiTheme="majorHAnsi" w:eastAsiaTheme="majorEastAsia" w:hAnsiTheme="majorHAnsi" w:cstheme="majorBidi"/>
      <w:i/>
      <w:iCs/>
      <w:color w:val="365F91" w:themeColor="accent1" w:themeShade="BF"/>
      <w:sz w:val="24"/>
      <w:szCs w:val="24"/>
    </w:rPr>
  </w:style>
  <w:style w:type="character" w:customStyle="1" w:styleId="Naslov3Char">
    <w:name w:val="Naslov 3 Char"/>
    <w:basedOn w:val="Zadanifontodlomka"/>
    <w:link w:val="Naslov3"/>
    <w:uiPriority w:val="9"/>
    <w:rsid w:val="00423E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8722">
      <w:bodyDiv w:val="1"/>
      <w:marLeft w:val="0"/>
      <w:marRight w:val="0"/>
      <w:marTop w:val="0"/>
      <w:marBottom w:val="0"/>
      <w:divBdr>
        <w:top w:val="none" w:sz="0" w:space="0" w:color="auto"/>
        <w:left w:val="none" w:sz="0" w:space="0" w:color="auto"/>
        <w:bottom w:val="none" w:sz="0" w:space="0" w:color="auto"/>
        <w:right w:val="none" w:sz="0" w:space="0" w:color="auto"/>
      </w:divBdr>
    </w:div>
    <w:div w:id="181013733">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290020867">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75831914">
      <w:bodyDiv w:val="1"/>
      <w:marLeft w:val="0"/>
      <w:marRight w:val="0"/>
      <w:marTop w:val="0"/>
      <w:marBottom w:val="0"/>
      <w:divBdr>
        <w:top w:val="none" w:sz="0" w:space="0" w:color="auto"/>
        <w:left w:val="none" w:sz="0" w:space="0" w:color="auto"/>
        <w:bottom w:val="none" w:sz="0" w:space="0" w:color="auto"/>
        <w:right w:val="none" w:sz="0" w:space="0" w:color="auto"/>
      </w:divBdr>
    </w:div>
    <w:div w:id="892035882">
      <w:bodyDiv w:val="1"/>
      <w:marLeft w:val="0"/>
      <w:marRight w:val="0"/>
      <w:marTop w:val="0"/>
      <w:marBottom w:val="0"/>
      <w:divBdr>
        <w:top w:val="none" w:sz="0" w:space="0" w:color="auto"/>
        <w:left w:val="none" w:sz="0" w:space="0" w:color="auto"/>
        <w:bottom w:val="none" w:sz="0" w:space="0" w:color="auto"/>
        <w:right w:val="none" w:sz="0" w:space="0" w:color="auto"/>
      </w:divBdr>
    </w:div>
    <w:div w:id="939944472">
      <w:bodyDiv w:val="1"/>
      <w:marLeft w:val="0"/>
      <w:marRight w:val="0"/>
      <w:marTop w:val="0"/>
      <w:marBottom w:val="0"/>
      <w:divBdr>
        <w:top w:val="none" w:sz="0" w:space="0" w:color="auto"/>
        <w:left w:val="none" w:sz="0" w:space="0" w:color="auto"/>
        <w:bottom w:val="none" w:sz="0" w:space="0" w:color="auto"/>
        <w:right w:val="none" w:sz="0" w:space="0" w:color="auto"/>
      </w:divBdr>
    </w:div>
    <w:div w:id="959996474">
      <w:bodyDiv w:val="1"/>
      <w:marLeft w:val="0"/>
      <w:marRight w:val="0"/>
      <w:marTop w:val="0"/>
      <w:marBottom w:val="0"/>
      <w:divBdr>
        <w:top w:val="none" w:sz="0" w:space="0" w:color="auto"/>
        <w:left w:val="none" w:sz="0" w:space="0" w:color="auto"/>
        <w:bottom w:val="none" w:sz="0" w:space="0" w:color="auto"/>
        <w:right w:val="none" w:sz="0" w:space="0" w:color="auto"/>
      </w:divBdr>
      <w:divsChild>
        <w:div w:id="1641760644">
          <w:marLeft w:val="0"/>
          <w:marRight w:val="0"/>
          <w:marTop w:val="0"/>
          <w:marBottom w:val="0"/>
          <w:divBdr>
            <w:top w:val="none" w:sz="0" w:space="0" w:color="auto"/>
            <w:left w:val="none" w:sz="0" w:space="0" w:color="auto"/>
            <w:bottom w:val="none" w:sz="0" w:space="0" w:color="auto"/>
            <w:right w:val="none" w:sz="0" w:space="0" w:color="auto"/>
          </w:divBdr>
          <w:divsChild>
            <w:div w:id="780078237">
              <w:marLeft w:val="-225"/>
              <w:marRight w:val="-225"/>
              <w:marTop w:val="0"/>
              <w:marBottom w:val="0"/>
              <w:divBdr>
                <w:top w:val="none" w:sz="0" w:space="0" w:color="auto"/>
                <w:left w:val="none" w:sz="0" w:space="0" w:color="auto"/>
                <w:bottom w:val="none" w:sz="0" w:space="0" w:color="auto"/>
                <w:right w:val="none" w:sz="0" w:space="0" w:color="auto"/>
              </w:divBdr>
              <w:divsChild>
                <w:div w:id="1602957670">
                  <w:marLeft w:val="0"/>
                  <w:marRight w:val="0"/>
                  <w:marTop w:val="0"/>
                  <w:marBottom w:val="0"/>
                  <w:divBdr>
                    <w:top w:val="none" w:sz="0" w:space="0" w:color="auto"/>
                    <w:left w:val="none" w:sz="0" w:space="0" w:color="auto"/>
                    <w:bottom w:val="none" w:sz="0" w:space="0" w:color="auto"/>
                    <w:right w:val="none" w:sz="0" w:space="0" w:color="auto"/>
                  </w:divBdr>
                  <w:divsChild>
                    <w:div w:id="127866834">
                      <w:marLeft w:val="0"/>
                      <w:marRight w:val="0"/>
                      <w:marTop w:val="0"/>
                      <w:marBottom w:val="0"/>
                      <w:divBdr>
                        <w:top w:val="none" w:sz="0" w:space="0" w:color="auto"/>
                        <w:left w:val="none" w:sz="0" w:space="0" w:color="auto"/>
                        <w:bottom w:val="none" w:sz="0" w:space="0" w:color="auto"/>
                        <w:right w:val="none" w:sz="0" w:space="0" w:color="auto"/>
                      </w:divBdr>
                      <w:divsChild>
                        <w:div w:id="570425955">
                          <w:marLeft w:val="0"/>
                          <w:marRight w:val="0"/>
                          <w:marTop w:val="0"/>
                          <w:marBottom w:val="0"/>
                          <w:divBdr>
                            <w:top w:val="none" w:sz="0" w:space="0" w:color="auto"/>
                            <w:left w:val="none" w:sz="0" w:space="0" w:color="auto"/>
                            <w:bottom w:val="none" w:sz="0" w:space="0" w:color="auto"/>
                            <w:right w:val="none" w:sz="0" w:space="0" w:color="auto"/>
                          </w:divBdr>
                          <w:divsChild>
                            <w:div w:id="1805391080">
                              <w:marLeft w:val="0"/>
                              <w:marRight w:val="0"/>
                              <w:marTop w:val="150"/>
                              <w:marBottom w:val="150"/>
                              <w:divBdr>
                                <w:top w:val="none" w:sz="0" w:space="0" w:color="auto"/>
                                <w:left w:val="none" w:sz="0" w:space="0" w:color="auto"/>
                                <w:bottom w:val="none" w:sz="0" w:space="0" w:color="auto"/>
                                <w:right w:val="none" w:sz="0" w:space="0" w:color="auto"/>
                              </w:divBdr>
                              <w:divsChild>
                                <w:div w:id="43602616">
                                  <w:marLeft w:val="0"/>
                                  <w:marRight w:val="0"/>
                                  <w:marTop w:val="0"/>
                                  <w:marBottom w:val="0"/>
                                  <w:divBdr>
                                    <w:top w:val="none" w:sz="0" w:space="0" w:color="auto"/>
                                    <w:left w:val="none" w:sz="0" w:space="0" w:color="auto"/>
                                    <w:bottom w:val="none" w:sz="0" w:space="0" w:color="auto"/>
                                    <w:right w:val="none" w:sz="0" w:space="0" w:color="auto"/>
                                  </w:divBdr>
                                  <w:divsChild>
                                    <w:div w:id="4315179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00703">
                      <w:marLeft w:val="0"/>
                      <w:marRight w:val="0"/>
                      <w:marTop w:val="600"/>
                      <w:marBottom w:val="150"/>
                      <w:divBdr>
                        <w:top w:val="none" w:sz="0" w:space="0" w:color="auto"/>
                        <w:left w:val="none" w:sz="0" w:space="0" w:color="auto"/>
                        <w:bottom w:val="none" w:sz="0" w:space="0" w:color="auto"/>
                        <w:right w:val="none" w:sz="0" w:space="0" w:color="auto"/>
                      </w:divBdr>
                      <w:divsChild>
                        <w:div w:id="1694376431">
                          <w:marLeft w:val="0"/>
                          <w:marRight w:val="0"/>
                          <w:marTop w:val="0"/>
                          <w:marBottom w:val="0"/>
                          <w:divBdr>
                            <w:top w:val="none" w:sz="0" w:space="0" w:color="auto"/>
                            <w:left w:val="none" w:sz="0" w:space="0" w:color="auto"/>
                            <w:bottom w:val="none" w:sz="0" w:space="0" w:color="auto"/>
                            <w:right w:val="none" w:sz="0" w:space="0" w:color="auto"/>
                          </w:divBdr>
                        </w:div>
                      </w:divsChild>
                    </w:div>
                    <w:div w:id="2104034317">
                      <w:marLeft w:val="0"/>
                      <w:marRight w:val="0"/>
                      <w:marTop w:val="0"/>
                      <w:marBottom w:val="0"/>
                      <w:divBdr>
                        <w:top w:val="none" w:sz="0" w:space="0" w:color="auto"/>
                        <w:left w:val="none" w:sz="0" w:space="0" w:color="auto"/>
                        <w:bottom w:val="none" w:sz="0" w:space="0" w:color="auto"/>
                        <w:right w:val="none" w:sz="0" w:space="0" w:color="auto"/>
                      </w:divBdr>
                      <w:divsChild>
                        <w:div w:id="1493831060">
                          <w:marLeft w:val="0"/>
                          <w:marRight w:val="0"/>
                          <w:marTop w:val="0"/>
                          <w:marBottom w:val="0"/>
                          <w:divBdr>
                            <w:top w:val="none" w:sz="0" w:space="0" w:color="auto"/>
                            <w:left w:val="none" w:sz="0" w:space="0" w:color="auto"/>
                            <w:bottom w:val="none" w:sz="0" w:space="0" w:color="auto"/>
                            <w:right w:val="none" w:sz="0" w:space="0" w:color="auto"/>
                          </w:divBdr>
                          <w:divsChild>
                            <w:div w:id="972060162">
                              <w:marLeft w:val="0"/>
                              <w:marRight w:val="0"/>
                              <w:marTop w:val="150"/>
                              <w:marBottom w:val="150"/>
                              <w:divBdr>
                                <w:top w:val="none" w:sz="0" w:space="0" w:color="auto"/>
                                <w:left w:val="none" w:sz="0" w:space="0" w:color="auto"/>
                                <w:bottom w:val="none" w:sz="0" w:space="0" w:color="auto"/>
                                <w:right w:val="none" w:sz="0" w:space="0" w:color="auto"/>
                              </w:divBdr>
                              <w:divsChild>
                                <w:div w:id="1475296732">
                                  <w:marLeft w:val="0"/>
                                  <w:marRight w:val="0"/>
                                  <w:marTop w:val="0"/>
                                  <w:marBottom w:val="0"/>
                                  <w:divBdr>
                                    <w:top w:val="none" w:sz="0" w:space="0" w:color="auto"/>
                                    <w:left w:val="none" w:sz="0" w:space="0" w:color="auto"/>
                                    <w:bottom w:val="none" w:sz="0" w:space="0" w:color="auto"/>
                                    <w:right w:val="none" w:sz="0" w:space="0" w:color="auto"/>
                                  </w:divBdr>
                                  <w:divsChild>
                                    <w:div w:id="1930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724273">
          <w:marLeft w:val="0"/>
          <w:marRight w:val="0"/>
          <w:marTop w:val="0"/>
          <w:marBottom w:val="0"/>
          <w:divBdr>
            <w:top w:val="none" w:sz="0" w:space="0" w:color="auto"/>
            <w:left w:val="none" w:sz="0" w:space="0" w:color="auto"/>
            <w:bottom w:val="none" w:sz="0" w:space="0" w:color="auto"/>
            <w:right w:val="none" w:sz="0" w:space="0" w:color="auto"/>
          </w:divBdr>
          <w:divsChild>
            <w:div w:id="911740428">
              <w:marLeft w:val="-225"/>
              <w:marRight w:val="-225"/>
              <w:marTop w:val="0"/>
              <w:marBottom w:val="0"/>
              <w:divBdr>
                <w:top w:val="none" w:sz="0" w:space="0" w:color="auto"/>
                <w:left w:val="none" w:sz="0" w:space="0" w:color="auto"/>
                <w:bottom w:val="none" w:sz="0" w:space="0" w:color="auto"/>
                <w:right w:val="none" w:sz="0" w:space="0" w:color="auto"/>
              </w:divBdr>
              <w:divsChild>
                <w:div w:id="1376347792">
                  <w:marLeft w:val="0"/>
                  <w:marRight w:val="0"/>
                  <w:marTop w:val="0"/>
                  <w:marBottom w:val="0"/>
                  <w:divBdr>
                    <w:top w:val="none" w:sz="0" w:space="0" w:color="auto"/>
                    <w:left w:val="none" w:sz="0" w:space="0" w:color="auto"/>
                    <w:bottom w:val="none" w:sz="0" w:space="0" w:color="auto"/>
                    <w:right w:val="none" w:sz="0" w:space="0" w:color="auto"/>
                  </w:divBdr>
                  <w:divsChild>
                    <w:div w:id="633758626">
                      <w:marLeft w:val="0"/>
                      <w:marRight w:val="0"/>
                      <w:marTop w:val="0"/>
                      <w:marBottom w:val="0"/>
                      <w:divBdr>
                        <w:top w:val="none" w:sz="0" w:space="0" w:color="auto"/>
                        <w:left w:val="none" w:sz="0" w:space="0" w:color="auto"/>
                        <w:bottom w:val="none" w:sz="0" w:space="0" w:color="auto"/>
                        <w:right w:val="none" w:sz="0" w:space="0" w:color="auto"/>
                      </w:divBdr>
                    </w:div>
                  </w:divsChild>
                </w:div>
                <w:div w:id="925309112">
                  <w:marLeft w:val="0"/>
                  <w:marRight w:val="0"/>
                  <w:marTop w:val="0"/>
                  <w:marBottom w:val="0"/>
                  <w:divBdr>
                    <w:top w:val="none" w:sz="0" w:space="0" w:color="auto"/>
                    <w:left w:val="none" w:sz="0" w:space="0" w:color="auto"/>
                    <w:bottom w:val="none" w:sz="0" w:space="0" w:color="auto"/>
                    <w:right w:val="none" w:sz="0" w:space="0" w:color="auto"/>
                  </w:divBdr>
                  <w:divsChild>
                    <w:div w:id="640428107">
                      <w:marLeft w:val="0"/>
                      <w:marRight w:val="0"/>
                      <w:marTop w:val="0"/>
                      <w:marBottom w:val="0"/>
                      <w:divBdr>
                        <w:top w:val="none" w:sz="0" w:space="0" w:color="auto"/>
                        <w:left w:val="none" w:sz="0" w:space="0" w:color="auto"/>
                        <w:bottom w:val="none" w:sz="0" w:space="0" w:color="auto"/>
                        <w:right w:val="none" w:sz="0" w:space="0" w:color="auto"/>
                      </w:divBdr>
                    </w:div>
                    <w:div w:id="1814516664">
                      <w:marLeft w:val="0"/>
                      <w:marRight w:val="0"/>
                      <w:marTop w:val="0"/>
                      <w:marBottom w:val="0"/>
                      <w:divBdr>
                        <w:top w:val="none" w:sz="0" w:space="0" w:color="auto"/>
                        <w:left w:val="none" w:sz="0" w:space="0" w:color="auto"/>
                        <w:bottom w:val="none" w:sz="0" w:space="0" w:color="auto"/>
                        <w:right w:val="none" w:sz="0" w:space="0" w:color="auto"/>
                      </w:divBdr>
                    </w:div>
                  </w:divsChild>
                </w:div>
                <w:div w:id="580414343">
                  <w:marLeft w:val="0"/>
                  <w:marRight w:val="0"/>
                  <w:marTop w:val="0"/>
                  <w:marBottom w:val="0"/>
                  <w:divBdr>
                    <w:top w:val="none" w:sz="0" w:space="0" w:color="auto"/>
                    <w:left w:val="none" w:sz="0" w:space="0" w:color="auto"/>
                    <w:bottom w:val="none" w:sz="0" w:space="0" w:color="auto"/>
                    <w:right w:val="none" w:sz="0" w:space="0" w:color="auto"/>
                  </w:divBdr>
                  <w:divsChild>
                    <w:div w:id="13247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7476">
      <w:bodyDiv w:val="1"/>
      <w:marLeft w:val="0"/>
      <w:marRight w:val="0"/>
      <w:marTop w:val="0"/>
      <w:marBottom w:val="0"/>
      <w:divBdr>
        <w:top w:val="none" w:sz="0" w:space="0" w:color="auto"/>
        <w:left w:val="none" w:sz="0" w:space="0" w:color="auto"/>
        <w:bottom w:val="none" w:sz="0" w:space="0" w:color="auto"/>
        <w:right w:val="none" w:sz="0" w:space="0" w:color="auto"/>
      </w:divBdr>
      <w:divsChild>
        <w:div w:id="995915307">
          <w:marLeft w:val="0"/>
          <w:marRight w:val="0"/>
          <w:marTop w:val="450"/>
          <w:marBottom w:val="0"/>
          <w:divBdr>
            <w:top w:val="none" w:sz="0" w:space="0" w:color="auto"/>
            <w:left w:val="none" w:sz="0" w:space="0" w:color="auto"/>
            <w:bottom w:val="none" w:sz="0" w:space="0" w:color="auto"/>
            <w:right w:val="none" w:sz="0" w:space="0" w:color="auto"/>
          </w:divBdr>
          <w:divsChild>
            <w:div w:id="1063678649">
              <w:marLeft w:val="-225"/>
              <w:marRight w:val="-225"/>
              <w:marTop w:val="0"/>
              <w:marBottom w:val="0"/>
              <w:divBdr>
                <w:top w:val="none" w:sz="0" w:space="0" w:color="auto"/>
                <w:left w:val="none" w:sz="0" w:space="0" w:color="auto"/>
                <w:bottom w:val="none" w:sz="0" w:space="0" w:color="auto"/>
                <w:right w:val="none" w:sz="0" w:space="0" w:color="auto"/>
              </w:divBdr>
              <w:divsChild>
                <w:div w:id="841696713">
                  <w:marLeft w:val="0"/>
                  <w:marRight w:val="0"/>
                  <w:marTop w:val="0"/>
                  <w:marBottom w:val="0"/>
                  <w:divBdr>
                    <w:top w:val="none" w:sz="0" w:space="0" w:color="auto"/>
                    <w:left w:val="none" w:sz="0" w:space="0" w:color="auto"/>
                    <w:bottom w:val="none" w:sz="0" w:space="0" w:color="auto"/>
                    <w:right w:val="none" w:sz="0" w:space="0" w:color="auto"/>
                  </w:divBdr>
                  <w:divsChild>
                    <w:div w:id="1146553313">
                      <w:marLeft w:val="0"/>
                      <w:marRight w:val="0"/>
                      <w:marTop w:val="0"/>
                      <w:marBottom w:val="0"/>
                      <w:divBdr>
                        <w:top w:val="none" w:sz="0" w:space="0" w:color="auto"/>
                        <w:left w:val="none" w:sz="0" w:space="0" w:color="auto"/>
                        <w:bottom w:val="none" w:sz="0" w:space="0" w:color="auto"/>
                        <w:right w:val="none" w:sz="0" w:space="0" w:color="auto"/>
                      </w:divBdr>
                      <w:divsChild>
                        <w:div w:id="464782118">
                          <w:marLeft w:val="0"/>
                          <w:marRight w:val="0"/>
                          <w:marTop w:val="0"/>
                          <w:marBottom w:val="0"/>
                          <w:divBdr>
                            <w:top w:val="none" w:sz="0" w:space="0" w:color="auto"/>
                            <w:left w:val="none" w:sz="0" w:space="0" w:color="auto"/>
                            <w:bottom w:val="none" w:sz="0" w:space="0" w:color="auto"/>
                            <w:right w:val="none" w:sz="0" w:space="0" w:color="auto"/>
                          </w:divBdr>
                          <w:divsChild>
                            <w:div w:id="1797750110">
                              <w:marLeft w:val="0"/>
                              <w:marRight w:val="0"/>
                              <w:marTop w:val="150"/>
                              <w:marBottom w:val="150"/>
                              <w:divBdr>
                                <w:top w:val="none" w:sz="0" w:space="0" w:color="auto"/>
                                <w:left w:val="none" w:sz="0" w:space="0" w:color="auto"/>
                                <w:bottom w:val="none" w:sz="0" w:space="0" w:color="auto"/>
                                <w:right w:val="none" w:sz="0" w:space="0" w:color="auto"/>
                              </w:divBdr>
                              <w:divsChild>
                                <w:div w:id="1964384424">
                                  <w:marLeft w:val="0"/>
                                  <w:marRight w:val="0"/>
                                  <w:marTop w:val="0"/>
                                  <w:marBottom w:val="0"/>
                                  <w:divBdr>
                                    <w:top w:val="none" w:sz="0" w:space="0" w:color="auto"/>
                                    <w:left w:val="none" w:sz="0" w:space="0" w:color="auto"/>
                                    <w:bottom w:val="none" w:sz="0" w:space="0" w:color="auto"/>
                                    <w:right w:val="none" w:sz="0" w:space="0" w:color="auto"/>
                                  </w:divBdr>
                                  <w:divsChild>
                                    <w:div w:id="190851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3967">
                      <w:marLeft w:val="0"/>
                      <w:marRight w:val="0"/>
                      <w:marTop w:val="600"/>
                      <w:marBottom w:val="150"/>
                      <w:divBdr>
                        <w:top w:val="none" w:sz="0" w:space="0" w:color="auto"/>
                        <w:left w:val="none" w:sz="0" w:space="0" w:color="auto"/>
                        <w:bottom w:val="none" w:sz="0" w:space="0" w:color="auto"/>
                        <w:right w:val="none" w:sz="0" w:space="0" w:color="auto"/>
                      </w:divBdr>
                      <w:divsChild>
                        <w:div w:id="1532526339">
                          <w:marLeft w:val="0"/>
                          <w:marRight w:val="0"/>
                          <w:marTop w:val="600"/>
                          <w:marBottom w:val="600"/>
                          <w:divBdr>
                            <w:top w:val="none" w:sz="0" w:space="0" w:color="auto"/>
                            <w:left w:val="none" w:sz="0" w:space="0" w:color="auto"/>
                            <w:bottom w:val="none" w:sz="0" w:space="0" w:color="auto"/>
                            <w:right w:val="none" w:sz="0" w:space="0" w:color="auto"/>
                          </w:divBdr>
                        </w:div>
                      </w:divsChild>
                    </w:div>
                    <w:div w:id="1274827700">
                      <w:marLeft w:val="0"/>
                      <w:marRight w:val="0"/>
                      <w:marTop w:val="0"/>
                      <w:marBottom w:val="0"/>
                      <w:divBdr>
                        <w:top w:val="none" w:sz="0" w:space="0" w:color="auto"/>
                        <w:left w:val="none" w:sz="0" w:space="0" w:color="auto"/>
                        <w:bottom w:val="none" w:sz="0" w:space="0" w:color="auto"/>
                        <w:right w:val="none" w:sz="0" w:space="0" w:color="auto"/>
                      </w:divBdr>
                      <w:divsChild>
                        <w:div w:id="1375234167">
                          <w:marLeft w:val="0"/>
                          <w:marRight w:val="0"/>
                          <w:marTop w:val="0"/>
                          <w:marBottom w:val="0"/>
                          <w:divBdr>
                            <w:top w:val="none" w:sz="0" w:space="0" w:color="auto"/>
                            <w:left w:val="none" w:sz="0" w:space="0" w:color="auto"/>
                            <w:bottom w:val="none" w:sz="0" w:space="0" w:color="auto"/>
                            <w:right w:val="none" w:sz="0" w:space="0" w:color="auto"/>
                          </w:divBdr>
                          <w:divsChild>
                            <w:div w:id="618607044">
                              <w:marLeft w:val="0"/>
                              <w:marRight w:val="0"/>
                              <w:marTop w:val="150"/>
                              <w:marBottom w:val="150"/>
                              <w:divBdr>
                                <w:top w:val="none" w:sz="0" w:space="0" w:color="auto"/>
                                <w:left w:val="none" w:sz="0" w:space="0" w:color="auto"/>
                                <w:bottom w:val="none" w:sz="0" w:space="0" w:color="auto"/>
                                <w:right w:val="none" w:sz="0" w:space="0" w:color="auto"/>
                              </w:divBdr>
                              <w:divsChild>
                                <w:div w:id="1873296906">
                                  <w:marLeft w:val="0"/>
                                  <w:marRight w:val="0"/>
                                  <w:marTop w:val="0"/>
                                  <w:marBottom w:val="0"/>
                                  <w:divBdr>
                                    <w:top w:val="none" w:sz="0" w:space="0" w:color="auto"/>
                                    <w:left w:val="none" w:sz="0" w:space="0" w:color="auto"/>
                                    <w:bottom w:val="none" w:sz="0" w:space="0" w:color="auto"/>
                                    <w:right w:val="none" w:sz="0" w:space="0" w:color="auto"/>
                                  </w:divBdr>
                                  <w:divsChild>
                                    <w:div w:id="19017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73742">
          <w:marLeft w:val="0"/>
          <w:marRight w:val="0"/>
          <w:marTop w:val="0"/>
          <w:marBottom w:val="0"/>
          <w:divBdr>
            <w:top w:val="none" w:sz="0" w:space="0" w:color="auto"/>
            <w:left w:val="none" w:sz="0" w:space="0" w:color="auto"/>
            <w:bottom w:val="none" w:sz="0" w:space="0" w:color="auto"/>
            <w:right w:val="none" w:sz="0" w:space="0" w:color="auto"/>
          </w:divBdr>
          <w:divsChild>
            <w:div w:id="2110392213">
              <w:marLeft w:val="-225"/>
              <w:marRight w:val="-225"/>
              <w:marTop w:val="0"/>
              <w:marBottom w:val="0"/>
              <w:divBdr>
                <w:top w:val="none" w:sz="0" w:space="0" w:color="auto"/>
                <w:left w:val="none" w:sz="0" w:space="0" w:color="auto"/>
                <w:bottom w:val="none" w:sz="0" w:space="0" w:color="auto"/>
                <w:right w:val="none" w:sz="0" w:space="0" w:color="auto"/>
              </w:divBdr>
              <w:divsChild>
                <w:div w:id="1516729833">
                  <w:marLeft w:val="0"/>
                  <w:marRight w:val="0"/>
                  <w:marTop w:val="0"/>
                  <w:marBottom w:val="0"/>
                  <w:divBdr>
                    <w:top w:val="none" w:sz="0" w:space="0" w:color="auto"/>
                    <w:left w:val="none" w:sz="0" w:space="0" w:color="auto"/>
                    <w:bottom w:val="none" w:sz="0" w:space="0" w:color="auto"/>
                    <w:right w:val="none" w:sz="0" w:space="0" w:color="auto"/>
                  </w:divBdr>
                  <w:divsChild>
                    <w:div w:id="2105344426">
                      <w:marLeft w:val="0"/>
                      <w:marRight w:val="0"/>
                      <w:marTop w:val="0"/>
                      <w:marBottom w:val="0"/>
                      <w:divBdr>
                        <w:top w:val="none" w:sz="0" w:space="0" w:color="auto"/>
                        <w:left w:val="none" w:sz="0" w:space="0" w:color="auto"/>
                        <w:bottom w:val="none" w:sz="0" w:space="0" w:color="auto"/>
                        <w:right w:val="none" w:sz="0" w:space="0" w:color="auto"/>
                      </w:divBdr>
                    </w:div>
                  </w:divsChild>
                </w:div>
                <w:div w:id="1383602706">
                  <w:marLeft w:val="0"/>
                  <w:marRight w:val="0"/>
                  <w:marTop w:val="0"/>
                  <w:marBottom w:val="0"/>
                  <w:divBdr>
                    <w:top w:val="none" w:sz="0" w:space="0" w:color="auto"/>
                    <w:left w:val="none" w:sz="0" w:space="0" w:color="auto"/>
                    <w:bottom w:val="none" w:sz="0" w:space="0" w:color="auto"/>
                    <w:right w:val="none" w:sz="0" w:space="0" w:color="auto"/>
                  </w:divBdr>
                  <w:divsChild>
                    <w:div w:id="634064360">
                      <w:marLeft w:val="0"/>
                      <w:marRight w:val="0"/>
                      <w:marTop w:val="0"/>
                      <w:marBottom w:val="0"/>
                      <w:divBdr>
                        <w:top w:val="none" w:sz="0" w:space="0" w:color="auto"/>
                        <w:left w:val="none" w:sz="0" w:space="0" w:color="auto"/>
                        <w:bottom w:val="none" w:sz="0" w:space="0" w:color="auto"/>
                        <w:right w:val="none" w:sz="0" w:space="0" w:color="auto"/>
                      </w:divBdr>
                    </w:div>
                    <w:div w:id="2135638652">
                      <w:marLeft w:val="0"/>
                      <w:marRight w:val="0"/>
                      <w:marTop w:val="0"/>
                      <w:marBottom w:val="0"/>
                      <w:divBdr>
                        <w:top w:val="none" w:sz="0" w:space="0" w:color="auto"/>
                        <w:left w:val="none" w:sz="0" w:space="0" w:color="auto"/>
                        <w:bottom w:val="none" w:sz="0" w:space="0" w:color="auto"/>
                        <w:right w:val="none" w:sz="0" w:space="0" w:color="auto"/>
                      </w:divBdr>
                    </w:div>
                    <w:div w:id="1950309380">
                      <w:marLeft w:val="0"/>
                      <w:marRight w:val="0"/>
                      <w:marTop w:val="0"/>
                      <w:marBottom w:val="0"/>
                      <w:divBdr>
                        <w:top w:val="none" w:sz="0" w:space="0" w:color="auto"/>
                        <w:left w:val="none" w:sz="0" w:space="0" w:color="auto"/>
                        <w:bottom w:val="none" w:sz="0" w:space="0" w:color="auto"/>
                        <w:right w:val="none" w:sz="0" w:space="0" w:color="auto"/>
                      </w:divBdr>
                      <w:divsChild>
                        <w:div w:id="1969162247">
                          <w:marLeft w:val="0"/>
                          <w:marRight w:val="1470"/>
                          <w:marTop w:val="0"/>
                          <w:marBottom w:val="0"/>
                          <w:divBdr>
                            <w:top w:val="none" w:sz="0" w:space="0" w:color="auto"/>
                            <w:left w:val="none" w:sz="0" w:space="0" w:color="auto"/>
                            <w:bottom w:val="none" w:sz="0" w:space="0" w:color="auto"/>
                            <w:right w:val="none" w:sz="0" w:space="0" w:color="auto"/>
                          </w:divBdr>
                          <w:divsChild>
                            <w:div w:id="6515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1452">
                  <w:marLeft w:val="0"/>
                  <w:marRight w:val="0"/>
                  <w:marTop w:val="0"/>
                  <w:marBottom w:val="0"/>
                  <w:divBdr>
                    <w:top w:val="none" w:sz="0" w:space="0" w:color="auto"/>
                    <w:left w:val="none" w:sz="0" w:space="0" w:color="auto"/>
                    <w:bottom w:val="none" w:sz="0" w:space="0" w:color="auto"/>
                    <w:right w:val="none" w:sz="0" w:space="0" w:color="auto"/>
                  </w:divBdr>
                  <w:divsChild>
                    <w:div w:id="7872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194">
      <w:bodyDiv w:val="1"/>
      <w:marLeft w:val="0"/>
      <w:marRight w:val="0"/>
      <w:marTop w:val="0"/>
      <w:marBottom w:val="0"/>
      <w:divBdr>
        <w:top w:val="none" w:sz="0" w:space="0" w:color="auto"/>
        <w:left w:val="none" w:sz="0" w:space="0" w:color="auto"/>
        <w:bottom w:val="none" w:sz="0" w:space="0" w:color="auto"/>
        <w:right w:val="none" w:sz="0" w:space="0" w:color="auto"/>
      </w:divBdr>
    </w:div>
    <w:div w:id="1753237992">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01206448">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46EF-BAA5-43B3-B7FC-1946794B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8366</Words>
  <Characters>47687</Characters>
  <Application>Microsoft Office Word</Application>
  <DocSecurity>0</DocSecurity>
  <Lines>397</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Željko Tomačić</dc:creator>
  <cp:lastModifiedBy>Marijana Palec</cp:lastModifiedBy>
  <cp:revision>6</cp:revision>
  <cp:lastPrinted>2025-02-24T09:13:00Z</cp:lastPrinted>
  <dcterms:created xsi:type="dcterms:W3CDTF">2025-03-28T09:35:00Z</dcterms:created>
  <dcterms:modified xsi:type="dcterms:W3CDTF">2025-04-16T13:48:00Z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