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93F99" w14:textId="77777777" w:rsidR="000B68AD" w:rsidRPr="004D502A" w:rsidRDefault="000B68AD" w:rsidP="000B68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02A">
        <w:rPr>
          <w:rFonts w:ascii="Times New Roman" w:eastAsia="Times New Roman" w:hAnsi="Times New Roman" w:cs="Times New Roman"/>
          <w:sz w:val="24"/>
          <w:szCs w:val="24"/>
        </w:rPr>
        <w:t>Na temelju članka 15. stavka 12. Zakona o eksplozivnim tvarima te proizvodnji i prometu oružja („Narodne novine“, br. 70/17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D502A">
        <w:rPr>
          <w:rFonts w:ascii="Times New Roman" w:eastAsia="Times New Roman" w:hAnsi="Times New Roman" w:cs="Times New Roman"/>
          <w:sz w:val="24"/>
          <w:szCs w:val="24"/>
        </w:rPr>
        <w:t>, 141/20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D502A">
        <w:rPr>
          <w:rFonts w:ascii="Times New Roman" w:eastAsia="Times New Roman" w:hAnsi="Times New Roman" w:cs="Times New Roman"/>
          <w:sz w:val="24"/>
          <w:szCs w:val="24"/>
        </w:rPr>
        <w:t xml:space="preserve"> i 114/22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D502A">
        <w:rPr>
          <w:rFonts w:ascii="Times New Roman" w:eastAsia="Times New Roman" w:hAnsi="Times New Roman" w:cs="Times New Roman"/>
          <w:sz w:val="24"/>
          <w:szCs w:val="24"/>
        </w:rPr>
        <w:t>)</w:t>
      </w:r>
      <w:r w:rsidR="005812C9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članka 38. stavka 3. Zakona o sustavu državne uprave </w:t>
      </w:r>
      <w:r w:rsidRPr="004D502A">
        <w:rPr>
          <w:rFonts w:ascii="Times New Roman" w:eastAsia="Times New Roman" w:hAnsi="Times New Roman" w:cs="Times New Roman"/>
          <w:sz w:val="24"/>
          <w:szCs w:val="24"/>
        </w:rPr>
        <w:t xml:space="preserve">(„Narodne novine“, br. </w:t>
      </w:r>
      <w:r>
        <w:rPr>
          <w:rFonts w:ascii="Times New Roman" w:eastAsia="Times New Roman" w:hAnsi="Times New Roman" w:cs="Times New Roman"/>
          <w:sz w:val="24"/>
          <w:szCs w:val="24"/>
        </w:rPr>
        <w:t>66/19. i 155/23.</w:t>
      </w:r>
      <w:r w:rsidRPr="004D502A">
        <w:rPr>
          <w:rFonts w:ascii="Times New Roman" w:eastAsia="Times New Roman" w:hAnsi="Times New Roman" w:cs="Times New Roman"/>
          <w:sz w:val="24"/>
          <w:szCs w:val="24"/>
        </w:rPr>
        <w:t>) ministar unutarnjih poslova, uz prethodnu suglasnost ministra vanjskih i europskih poslova, donosi</w:t>
      </w:r>
    </w:p>
    <w:p w14:paraId="585C964E" w14:textId="1DE0ACB9" w:rsidR="009F244E" w:rsidRPr="004470AC" w:rsidRDefault="009F244E" w:rsidP="009F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FF0C12" w14:textId="77777777" w:rsidR="009F244E" w:rsidRPr="004D502A" w:rsidRDefault="009F244E" w:rsidP="009F244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4D502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 R A V I L N I K</w:t>
      </w:r>
    </w:p>
    <w:p w14:paraId="3D7EF14C" w14:textId="77777777" w:rsidR="009F244E" w:rsidRPr="004D502A" w:rsidRDefault="009F244E" w:rsidP="009F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FBB3AB" w14:textId="77777777" w:rsidR="009F244E" w:rsidRPr="004D502A" w:rsidRDefault="009F244E" w:rsidP="009F244E">
      <w:pPr>
        <w:tabs>
          <w:tab w:val="left" w:pos="709"/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IZMJENAMA </w:t>
      </w:r>
      <w:r w:rsidRPr="004D50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PRAVILNIKA O NAČINU ISPITIVANJA I OZNAČAVANJA VATRENO</w:t>
      </w:r>
      <w:bookmarkStart w:id="0" w:name="_GoBack"/>
      <w:bookmarkEnd w:id="0"/>
      <w:r w:rsidRPr="004D50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 ORUŽJA, ORUŽJA IZ KATEGORIJE C I NAPRAVA</w:t>
      </w:r>
    </w:p>
    <w:p w14:paraId="546BCA34" w14:textId="72A89610" w:rsidR="009F244E" w:rsidRPr="004D502A" w:rsidRDefault="009F244E" w:rsidP="004470AC">
      <w:pPr>
        <w:tabs>
          <w:tab w:val="left" w:pos="709"/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DD61EA" w14:textId="42F7C2AB" w:rsidR="009F244E" w:rsidRDefault="009F244E" w:rsidP="00447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D502A">
        <w:rPr>
          <w:rFonts w:ascii="Times New Roman" w:eastAsia="Times New Roman" w:hAnsi="Times New Roman" w:cs="Times New Roman"/>
          <w:b/>
          <w:iCs/>
          <w:sz w:val="24"/>
          <w:szCs w:val="24"/>
        </w:rPr>
        <w:t>Članak 1.</w:t>
      </w:r>
    </w:p>
    <w:p w14:paraId="35F3E4D3" w14:textId="77777777" w:rsidR="004470AC" w:rsidRPr="004D502A" w:rsidRDefault="004470AC" w:rsidP="00447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23020E86" w14:textId="77777777" w:rsidR="009F244E" w:rsidRPr="004D502A" w:rsidRDefault="009F244E" w:rsidP="009F244E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D502A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U Pravilniku o načinu ispitivanja i označavanja vatrenog oružja, oružja iz kategorije C i naprava („Narodne novine“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 br. 54/</w:t>
      </w:r>
      <w:r w:rsidRPr="004D502A">
        <w:rPr>
          <w:rFonts w:ascii="Times New Roman" w:eastAsia="Times New Roman" w:hAnsi="Times New Roman" w:cs="Times New Roman"/>
          <w:iCs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 i 27/</w:t>
      </w:r>
      <w:r w:rsidRPr="004D502A">
        <w:rPr>
          <w:rFonts w:ascii="Times New Roman" w:eastAsia="Times New Roman" w:hAnsi="Times New Roman" w:cs="Times New Roman"/>
          <w:iCs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.) članak 1.</w:t>
      </w:r>
      <w:r w:rsidRPr="004D502A">
        <w:rPr>
          <w:rFonts w:ascii="Times New Roman" w:eastAsia="Times New Roman" w:hAnsi="Times New Roman" w:cs="Times New Roman"/>
          <w:iCs/>
          <w:sz w:val="24"/>
          <w:szCs w:val="24"/>
        </w:rPr>
        <w:t>a mijenja se i glasi:</w:t>
      </w:r>
    </w:p>
    <w:p w14:paraId="20F3ED38" w14:textId="77777777" w:rsidR="009F244E" w:rsidRPr="004D502A" w:rsidRDefault="009F244E" w:rsidP="009F244E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8E03C35" w14:textId="77777777" w:rsidR="009F244E" w:rsidRPr="00483D2D" w:rsidRDefault="009F244E" w:rsidP="009F2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4D502A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r-HR"/>
        </w:rPr>
        <w:tab/>
      </w:r>
      <w:r w:rsidRPr="00483D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„Ovim Pravilnikom u pravni poredak Republike Hrvatske preuzimaju se sljedeći akti Europske unije: </w:t>
      </w:r>
    </w:p>
    <w:p w14:paraId="5D72A64D" w14:textId="77777777" w:rsidR="009F244E" w:rsidRPr="004D502A" w:rsidRDefault="009F244E" w:rsidP="009F24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r-HR"/>
        </w:rPr>
      </w:pPr>
    </w:p>
    <w:p w14:paraId="1262CB24" w14:textId="77777777" w:rsidR="000B68AD" w:rsidRPr="000B68AD" w:rsidRDefault="000B68AD" w:rsidP="000B68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0B68AD">
        <w:rPr>
          <w:rFonts w:ascii="Times New Roman" w:eastAsia="Calibri" w:hAnsi="Times New Roman" w:cs="Times New Roman"/>
          <w:sz w:val="24"/>
          <w:szCs w:val="24"/>
        </w:rPr>
        <w:t>Provedbena direktiva Komisije (EU) 2019/68 od 16. siječnja 2019. o utvrđivanju tehničkih specifikacija za označivanje vatrenog oružja i njegovih bitnih dijelova u skladu s Direktivom (EU)</w:t>
      </w:r>
      <w:r w:rsidRPr="000B68AD">
        <w:rPr>
          <w:rFonts w:ascii="Calibri" w:eastAsia="Calibri" w:hAnsi="Calibri" w:cs="Times New Roman"/>
        </w:rPr>
        <w:t xml:space="preserve"> </w:t>
      </w:r>
      <w:r w:rsidRPr="000B68AD">
        <w:rPr>
          <w:rFonts w:ascii="Times New Roman" w:eastAsia="Calibri" w:hAnsi="Times New Roman" w:cs="Times New Roman"/>
          <w:sz w:val="24"/>
          <w:szCs w:val="24"/>
        </w:rPr>
        <w:t xml:space="preserve">2021/555 Europskog parlamenta i Vijeća o nadzoru nabave i posjedovanja oružja (Tekst značajan za EGP) (SL L 15, 17.1.2019.), kako je posljednji put izmijenjena Provedbenom direktivom Komisije (EU) 2024/325 </w:t>
      </w:r>
      <w:proofErr w:type="spellStart"/>
      <w:r w:rsidRPr="000B68AD">
        <w:rPr>
          <w:rFonts w:ascii="Times New Roman" w:eastAsia="Calibri" w:hAnsi="Times New Roman" w:cs="Times New Roman"/>
          <w:sz w:val="24"/>
          <w:szCs w:val="24"/>
        </w:rPr>
        <w:t>оd</w:t>
      </w:r>
      <w:proofErr w:type="spellEnd"/>
      <w:r w:rsidRPr="000B68AD">
        <w:rPr>
          <w:rFonts w:ascii="Times New Roman" w:eastAsia="Calibri" w:hAnsi="Times New Roman" w:cs="Times New Roman"/>
          <w:sz w:val="24"/>
          <w:szCs w:val="24"/>
        </w:rPr>
        <w:t xml:space="preserve"> 19. siječnja 2024. o izmjeni Provedbene direktive (EU) 2019/68 u pogledu minimalne dubine oznaka na vatrenom oružju i njegovim bitnim dijelovima (Tekst značajan za EG</w:t>
      </w:r>
      <w:r w:rsidR="005812C9">
        <w:rPr>
          <w:rFonts w:ascii="Times New Roman" w:eastAsia="Calibri" w:hAnsi="Times New Roman" w:cs="Times New Roman"/>
          <w:sz w:val="24"/>
          <w:szCs w:val="24"/>
        </w:rPr>
        <w:t>P) (SL L 2024/325, 22.1.2024.).</w:t>
      </w:r>
    </w:p>
    <w:p w14:paraId="7317DE85" w14:textId="77777777" w:rsidR="009F244E" w:rsidRPr="004D502A" w:rsidRDefault="009F244E" w:rsidP="009F2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r-HR"/>
        </w:rPr>
      </w:pPr>
    </w:p>
    <w:p w14:paraId="75C0883A" w14:textId="77777777" w:rsidR="009F244E" w:rsidRPr="004D502A" w:rsidRDefault="009F244E" w:rsidP="009F2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4D502A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r-HR"/>
        </w:rPr>
        <w:lastRenderedPageBreak/>
        <w:t xml:space="preserve">- </w:t>
      </w:r>
      <w:r w:rsidRPr="004D50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Provedbena direktiva Komisije (EU) 2019/69 od 16. siječnja 2019. o utvrđivanju tehničkih specifikacija oružja za uzbunjivanje i signalizaciju u skladu s Direktivom (EU) 2021/555 Europskog parlamenta i Vijeća od 24. ožujka 2021. o nadzoru nabave i posjedovanja oružja (kodificirani te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kst) (SL EU L 115/1, 6.4.2021.).</w:t>
      </w:r>
      <w:r w:rsidR="005812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“</w:t>
      </w:r>
    </w:p>
    <w:p w14:paraId="76371945" w14:textId="77777777" w:rsidR="009F244E" w:rsidRPr="004D502A" w:rsidRDefault="009F244E" w:rsidP="009F2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14:paraId="3AD1642D" w14:textId="77777777" w:rsidR="009F244E" w:rsidRPr="004D502A" w:rsidRDefault="009F244E" w:rsidP="009F244E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D502A">
        <w:rPr>
          <w:rFonts w:ascii="Times New Roman" w:eastAsia="Times New Roman" w:hAnsi="Times New Roman" w:cs="Times New Roman"/>
          <w:b/>
          <w:iCs/>
          <w:sz w:val="24"/>
          <w:szCs w:val="24"/>
        </w:rPr>
        <w:t>Članak 2.</w:t>
      </w:r>
    </w:p>
    <w:p w14:paraId="0DFCF2C9" w14:textId="77777777" w:rsidR="009F244E" w:rsidRPr="004D502A" w:rsidRDefault="009F244E" w:rsidP="009F244E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3BFAB3BB" w14:textId="72D24FA7" w:rsidR="009F244E" w:rsidRPr="004D502A" w:rsidRDefault="009F244E" w:rsidP="009F244E">
      <w:pPr>
        <w:tabs>
          <w:tab w:val="lef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D502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</w:t>
      </w:r>
      <w:r w:rsidRPr="004D502A">
        <w:rPr>
          <w:rFonts w:ascii="Times New Roman" w:eastAsia="Times New Roman" w:hAnsi="Times New Roman" w:cs="Times New Roman"/>
          <w:iCs/>
          <w:sz w:val="24"/>
          <w:szCs w:val="24"/>
        </w:rPr>
        <w:t>U članku 13. stavku 3. riječi: „dubi</w:t>
      </w:r>
      <w:r w:rsidR="00483D2D">
        <w:rPr>
          <w:rFonts w:ascii="Times New Roman" w:eastAsia="Times New Roman" w:hAnsi="Times New Roman" w:cs="Times New Roman"/>
          <w:iCs/>
          <w:sz w:val="24"/>
          <w:szCs w:val="24"/>
        </w:rPr>
        <w:t>ne upisivanja najmanje 0,04 mm“</w:t>
      </w:r>
      <w:r w:rsidRPr="004D502A">
        <w:rPr>
          <w:rFonts w:ascii="Times New Roman" w:eastAsia="Times New Roman" w:hAnsi="Times New Roman" w:cs="Times New Roman"/>
          <w:iCs/>
          <w:sz w:val="24"/>
          <w:szCs w:val="24"/>
        </w:rPr>
        <w:t xml:space="preserve"> zamjenjuju se riječima: „minimalne dubine oznake najmanje 0,0762 milimetra“.</w:t>
      </w:r>
    </w:p>
    <w:p w14:paraId="1BCDD4F1" w14:textId="77777777" w:rsidR="009F244E" w:rsidRPr="004D502A" w:rsidRDefault="009F244E" w:rsidP="009F244E">
      <w:pPr>
        <w:tabs>
          <w:tab w:val="lef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26EEA62" w14:textId="77777777" w:rsidR="009F244E" w:rsidRPr="004D502A" w:rsidRDefault="009F244E" w:rsidP="009F244E">
      <w:pPr>
        <w:tabs>
          <w:tab w:val="lef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D502A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U stavku 4. riječi: „s člankom 4. Direktiv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e 91/477/EEZ</w:t>
      </w:r>
      <w:r w:rsidRPr="004D502A">
        <w:rPr>
          <w:rFonts w:ascii="Times New Roman" w:eastAsia="Times New Roman" w:hAnsi="Times New Roman" w:cs="Times New Roman"/>
          <w:iCs/>
          <w:sz w:val="24"/>
          <w:szCs w:val="24"/>
        </w:rPr>
        <w:t>“ zamjenjuju se riječima: „s člankom 4. Direktive  (EU) 2021/55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5 Europskog parlamenta i Vijeća.</w:t>
      </w:r>
      <w:r w:rsidRPr="004D502A">
        <w:rPr>
          <w:rFonts w:ascii="Times New Roman" w:eastAsia="Times New Roman" w:hAnsi="Times New Roman" w:cs="Times New Roman"/>
          <w:iCs/>
          <w:sz w:val="24"/>
          <w:szCs w:val="24"/>
        </w:rPr>
        <w:t>“.</w:t>
      </w:r>
    </w:p>
    <w:p w14:paraId="4D7F2686" w14:textId="52A7D1B3" w:rsidR="009F244E" w:rsidRPr="004D502A" w:rsidRDefault="009F244E" w:rsidP="004470AC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21F5CE94" w14:textId="77777777" w:rsidR="009F244E" w:rsidRPr="004D502A" w:rsidRDefault="009F244E" w:rsidP="009F244E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D502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    Članak 3.</w:t>
      </w:r>
      <w:r w:rsidRPr="004D502A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</w:t>
      </w:r>
      <w:r w:rsidRPr="004D502A"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14:paraId="6E02CCD1" w14:textId="77777777" w:rsidR="009F244E" w:rsidRPr="004D502A" w:rsidRDefault="009F244E" w:rsidP="009F244E">
      <w:pPr>
        <w:tabs>
          <w:tab w:val="lef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0"/>
        </w:rPr>
      </w:pPr>
      <w:r w:rsidRPr="004D502A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           </w:t>
      </w:r>
    </w:p>
    <w:p w14:paraId="33B85337" w14:textId="672B62E1" w:rsidR="009F244E" w:rsidRPr="004D502A" w:rsidRDefault="009F244E" w:rsidP="00447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502A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Pravilnik stupa na snagu osmoga dana od dana objave u „Narodnim novinama“.</w:t>
      </w:r>
    </w:p>
    <w:p w14:paraId="415D3A06" w14:textId="77777777" w:rsidR="009F244E" w:rsidRPr="004D502A" w:rsidRDefault="009F244E" w:rsidP="009F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87D83D" w14:textId="77777777" w:rsidR="009F244E" w:rsidRPr="004D502A" w:rsidRDefault="009F244E" w:rsidP="009F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502A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2F8E4DC6" w14:textId="0E373D60" w:rsidR="004470AC" w:rsidRDefault="009F244E" w:rsidP="009F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50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Pr="004D502A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Zagreb, </w:t>
      </w:r>
    </w:p>
    <w:p w14:paraId="783A45CB" w14:textId="77777777" w:rsidR="004470AC" w:rsidRPr="004D502A" w:rsidRDefault="004470AC" w:rsidP="009F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C53E87" w14:textId="77777777" w:rsidR="009F244E" w:rsidRPr="004D502A" w:rsidRDefault="009F244E" w:rsidP="009F24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D50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</w:t>
      </w:r>
      <w:r w:rsidR="00483D2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</w:t>
      </w:r>
      <w:r w:rsidRPr="004D50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MINISTAR     </w:t>
      </w:r>
    </w:p>
    <w:p w14:paraId="45FC9B68" w14:textId="77777777" w:rsidR="009F244E" w:rsidRPr="004D502A" w:rsidRDefault="009F244E" w:rsidP="009F24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D50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</w:t>
      </w:r>
      <w:r w:rsidRPr="004D50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dr.sc. Davor Božinović</w:t>
      </w:r>
    </w:p>
    <w:p w14:paraId="06E2C0DF" w14:textId="77777777" w:rsidR="009F244E" w:rsidRPr="004D502A" w:rsidRDefault="009F244E" w:rsidP="009F24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0DE78E" w14:textId="77777777" w:rsidR="009F244E" w:rsidRPr="004D502A" w:rsidRDefault="009F244E" w:rsidP="009F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79036F" w14:textId="77777777" w:rsidR="009F244E" w:rsidRPr="004D502A" w:rsidRDefault="009F244E" w:rsidP="009F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8592CB" w14:textId="77777777" w:rsidR="009F244E" w:rsidRPr="004D502A" w:rsidRDefault="009F244E" w:rsidP="009F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5D2493" w14:textId="77777777" w:rsidR="009F244E" w:rsidRPr="004D502A" w:rsidRDefault="009F244E" w:rsidP="009F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510966" w14:textId="77777777" w:rsidR="009F244E" w:rsidRDefault="009F244E" w:rsidP="009F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E25A68" w14:textId="77777777" w:rsidR="009F244E" w:rsidRDefault="009F244E" w:rsidP="009F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B32524" w14:textId="77777777" w:rsidR="009F244E" w:rsidRDefault="009F244E" w:rsidP="009F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A4BC5A" w14:textId="77777777" w:rsidR="009F244E" w:rsidRDefault="009F244E" w:rsidP="009F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DAC6A6" w14:textId="77777777" w:rsidR="009F244E" w:rsidRDefault="009F244E" w:rsidP="009F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03B52E" w14:textId="77777777" w:rsidR="009F244E" w:rsidRDefault="009F244E" w:rsidP="009F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4A8EAF" w14:textId="77777777" w:rsidR="009F244E" w:rsidRPr="004D502A" w:rsidRDefault="009F244E" w:rsidP="009F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50BBC5" w14:textId="77777777" w:rsidR="009F244E" w:rsidRDefault="009F244E" w:rsidP="009F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40597E" w14:textId="77777777" w:rsidR="009F244E" w:rsidRDefault="009F244E" w:rsidP="009F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B62A51" w14:textId="77777777" w:rsidR="009F244E" w:rsidRDefault="009F244E" w:rsidP="009F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821C7F" w14:textId="77777777" w:rsidR="009F244E" w:rsidRDefault="009F244E" w:rsidP="009F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8C2162" w14:textId="77777777" w:rsidR="009F244E" w:rsidRDefault="009F244E" w:rsidP="009F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E97FFF" w14:textId="77777777" w:rsidR="009F244E" w:rsidRDefault="009F244E" w:rsidP="009F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E039D8" w14:textId="77777777" w:rsidR="009F244E" w:rsidRDefault="009F244E" w:rsidP="009F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17F5FF" w14:textId="77777777" w:rsidR="00147D8B" w:rsidRDefault="00147D8B"/>
    <w:sectPr w:rsidR="00147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6BE"/>
    <w:rsid w:val="000B68AD"/>
    <w:rsid w:val="00147D8B"/>
    <w:rsid w:val="00206DE0"/>
    <w:rsid w:val="004470AC"/>
    <w:rsid w:val="00483D2D"/>
    <w:rsid w:val="005812C9"/>
    <w:rsid w:val="006F07DA"/>
    <w:rsid w:val="009F244E"/>
    <w:rsid w:val="00D876BE"/>
    <w:rsid w:val="00EE05E0"/>
    <w:rsid w:val="00FB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6CBB0"/>
  <w15:chartTrackingRefBased/>
  <w15:docId w15:val="{004A8E17-148B-4583-90C7-047BD72C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44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68A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7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70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C0E3C9778C247BFFE89DE6B76C420" ma:contentTypeVersion="0" ma:contentTypeDescription="Create a new document." ma:contentTypeScope="" ma:versionID="8eebb105a56f89aea6c30ccf157165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245FCC-EFF3-4C1C-B21E-BFB213EA7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9BB492-F629-48CC-A05C-CE67866E8B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1DC2F8-9FE0-488F-B04B-38CA6107DB8F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4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Luetić Marinko</dc:creator>
  <cp:keywords/>
  <dc:description/>
  <cp:lastModifiedBy>Mađarić Vjekoslav</cp:lastModifiedBy>
  <cp:revision>2</cp:revision>
  <cp:lastPrinted>2025-03-27T11:00:00Z</cp:lastPrinted>
  <dcterms:created xsi:type="dcterms:W3CDTF">2025-04-24T07:47:00Z</dcterms:created>
  <dcterms:modified xsi:type="dcterms:W3CDTF">2025-04-24T07:47:00Z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0x0101002C6C0E3C9778C247BFFE89DE6B76C420</vt:lpwstr>
  </property>
</Properties>
</file>