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8D817" w14:textId="71FDA7A3" w:rsidR="00C44D01" w:rsidRPr="00C44D01" w:rsidRDefault="00C44D01" w:rsidP="00C44D01">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REPUBLIKA HRVATSKA</w:t>
      </w:r>
    </w:p>
    <w:p w14:paraId="56A6C6BE" w14:textId="77777777" w:rsidR="00C44D01" w:rsidRPr="00C44D01" w:rsidRDefault="00C44D01" w:rsidP="00C44D01">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7233F70" w14:textId="77777777" w:rsidR="00C44D01" w:rsidRPr="00C44D01" w:rsidRDefault="00BE4F67" w:rsidP="00C44D01">
      <w:pPr>
        <w:pBdr>
          <w:bottom w:val="single" w:sz="12" w:space="1" w:color="auto"/>
        </w:pBd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MINISTARSTVO PRAVOSUĐA, </w:t>
      </w:r>
      <w:r w:rsidRPr="00C44D01">
        <w:rPr>
          <w:rFonts w:ascii="Times New Roman" w:eastAsia="Times New Roman" w:hAnsi="Times New Roman" w:cs="Times New Roman"/>
          <w:sz w:val="24"/>
          <w:szCs w:val="24"/>
          <w:lang w:eastAsia="hr-HR"/>
        </w:rPr>
        <w:t>UPRAVE</w:t>
      </w:r>
      <w:r>
        <w:rPr>
          <w:rFonts w:ascii="Times New Roman" w:eastAsia="Times New Roman" w:hAnsi="Times New Roman" w:cs="Times New Roman"/>
          <w:sz w:val="24"/>
          <w:szCs w:val="24"/>
          <w:lang w:eastAsia="hr-HR"/>
        </w:rPr>
        <w:t xml:space="preserve"> I DIGITALNE TRANSFORMACIJE</w:t>
      </w:r>
    </w:p>
    <w:p w14:paraId="7E459269"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4E0EC778"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28073437" w14:textId="77777777" w:rsidR="00C44D01" w:rsidRPr="00C44D01" w:rsidRDefault="00C44D01" w:rsidP="00C44D01">
      <w:pPr>
        <w:spacing w:after="0" w:line="240" w:lineRule="auto"/>
        <w:rPr>
          <w:rFonts w:ascii="Times New Roman" w:eastAsia="Times New Roman" w:hAnsi="Times New Roman" w:cs="Times New Roman"/>
          <w:b/>
          <w:i/>
          <w:sz w:val="28"/>
          <w:szCs w:val="28"/>
          <w:lang w:eastAsia="hr-HR"/>
        </w:rPr>
      </w:pP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sz w:val="24"/>
          <w:szCs w:val="24"/>
          <w:lang w:eastAsia="hr-HR"/>
        </w:rPr>
        <w:tab/>
      </w:r>
      <w:r w:rsidRPr="00C44D01">
        <w:rPr>
          <w:rFonts w:ascii="Times New Roman" w:eastAsia="Times New Roman" w:hAnsi="Times New Roman" w:cs="Times New Roman"/>
          <w:b/>
          <w:i/>
          <w:sz w:val="28"/>
          <w:szCs w:val="28"/>
          <w:lang w:eastAsia="hr-HR"/>
        </w:rPr>
        <w:t>Nacrt</w:t>
      </w:r>
    </w:p>
    <w:p w14:paraId="376AF1DB"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1CCD2A2A"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05D74B4D"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2F708BBC"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0BAD7F12" w14:textId="77777777" w:rsidR="00C44D01" w:rsidRPr="00C44D01" w:rsidRDefault="00C44D01" w:rsidP="00C44D01">
      <w:pPr>
        <w:spacing w:after="0" w:line="240" w:lineRule="auto"/>
        <w:ind w:left="6372" w:firstLine="708"/>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 xml:space="preserve"> </w:t>
      </w:r>
    </w:p>
    <w:p w14:paraId="19F08BDD"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3C326B36"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7547CCDB"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5E8AF062"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1334BF23"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69956BE4"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2459034A"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05DFF239"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7B5C1AFE"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17847B83"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5083002B"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3CE0B76A" w14:textId="77777777" w:rsidR="004F1958" w:rsidRDefault="00BE4F67" w:rsidP="00C44D0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PRIJEDLOG ZAKONA </w:t>
      </w:r>
      <w:r w:rsidRPr="00BE4F67">
        <w:rPr>
          <w:rFonts w:ascii="Times New Roman" w:eastAsia="Times New Roman" w:hAnsi="Times New Roman" w:cs="Times New Roman"/>
          <w:b/>
          <w:sz w:val="24"/>
          <w:szCs w:val="24"/>
          <w:lang w:eastAsia="hr-HR"/>
        </w:rPr>
        <w:t xml:space="preserve">O PROVEDBI UREDBE BR. 2024/900 </w:t>
      </w:r>
    </w:p>
    <w:p w14:paraId="18CFB47C" w14:textId="734BC565" w:rsidR="004F1958" w:rsidRDefault="00BE4F67" w:rsidP="00C44D01">
      <w:pPr>
        <w:spacing w:after="0" w:line="240" w:lineRule="auto"/>
        <w:jc w:val="center"/>
        <w:rPr>
          <w:rFonts w:ascii="Times New Roman" w:eastAsia="Times New Roman" w:hAnsi="Times New Roman" w:cs="Times New Roman"/>
          <w:b/>
          <w:sz w:val="24"/>
          <w:szCs w:val="24"/>
          <w:lang w:eastAsia="hr-HR"/>
        </w:rPr>
      </w:pPr>
      <w:r w:rsidRPr="00BE4F67">
        <w:rPr>
          <w:rFonts w:ascii="Times New Roman" w:eastAsia="Times New Roman" w:hAnsi="Times New Roman" w:cs="Times New Roman"/>
          <w:b/>
          <w:sz w:val="24"/>
          <w:szCs w:val="24"/>
          <w:lang w:eastAsia="hr-HR"/>
        </w:rPr>
        <w:t xml:space="preserve">EUROPSKOG PARLAMENTA I VIJEĆA O TRANSPARENTNOSTI I CILJANJU U </w:t>
      </w:r>
    </w:p>
    <w:p w14:paraId="4CAA5892" w14:textId="7B9EDEA1" w:rsidR="00BE4F67" w:rsidRDefault="00BE4F67" w:rsidP="00C44D01">
      <w:pPr>
        <w:spacing w:after="0" w:line="240" w:lineRule="auto"/>
        <w:jc w:val="center"/>
        <w:rPr>
          <w:rFonts w:ascii="Times New Roman" w:eastAsia="Times New Roman" w:hAnsi="Times New Roman" w:cs="Times New Roman"/>
          <w:b/>
          <w:sz w:val="24"/>
          <w:szCs w:val="24"/>
          <w:lang w:eastAsia="hr-HR"/>
        </w:rPr>
      </w:pPr>
      <w:r w:rsidRPr="00BE4F67">
        <w:rPr>
          <w:rFonts w:ascii="Times New Roman" w:eastAsia="Times New Roman" w:hAnsi="Times New Roman" w:cs="Times New Roman"/>
          <w:b/>
          <w:sz w:val="24"/>
          <w:szCs w:val="24"/>
          <w:lang w:eastAsia="hr-HR"/>
        </w:rPr>
        <w:t xml:space="preserve">POLITIČKOM OGLAŠAVANJU  </w:t>
      </w:r>
    </w:p>
    <w:p w14:paraId="3E14C8E8"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3E6C4D64"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5BE1B863"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7D6B9D9B"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248A35E0" w14:textId="77777777" w:rsid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6541A1DF" w14:textId="77777777" w:rsid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21EBDD80"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709D4A25"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5D3254B1"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6EE7EFD3"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52E87693"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3B19C83C"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67236FAD"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55801D6F"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2EF60025"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2E705699"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p>
    <w:p w14:paraId="26B6E62E"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51A927D6"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616A0E43" w14:textId="77777777" w:rsidR="00C44D01" w:rsidRP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3CB21228" w14:textId="77777777" w:rsidR="00C44D01" w:rsidRDefault="00C44D01" w:rsidP="00C44D01">
      <w:pPr>
        <w:spacing w:after="0" w:line="240" w:lineRule="auto"/>
        <w:jc w:val="center"/>
        <w:rPr>
          <w:rFonts w:ascii="Times New Roman" w:eastAsia="Times New Roman" w:hAnsi="Times New Roman" w:cs="Times New Roman"/>
          <w:b/>
          <w:sz w:val="24"/>
          <w:szCs w:val="24"/>
          <w:lang w:eastAsia="hr-HR"/>
        </w:rPr>
      </w:pPr>
    </w:p>
    <w:p w14:paraId="166F5F00" w14:textId="77777777" w:rsidR="00C96E4D" w:rsidRDefault="00C96E4D" w:rsidP="00C44D01">
      <w:pPr>
        <w:spacing w:after="0" w:line="240" w:lineRule="auto"/>
        <w:jc w:val="center"/>
        <w:rPr>
          <w:rFonts w:ascii="Times New Roman" w:eastAsia="Times New Roman" w:hAnsi="Times New Roman" w:cs="Times New Roman"/>
          <w:b/>
          <w:sz w:val="24"/>
          <w:szCs w:val="24"/>
          <w:lang w:eastAsia="hr-HR"/>
        </w:rPr>
      </w:pPr>
    </w:p>
    <w:p w14:paraId="499C4E01" w14:textId="77777777" w:rsidR="00C96E4D" w:rsidRPr="00C44D01" w:rsidRDefault="00C96E4D" w:rsidP="00C44D01">
      <w:pPr>
        <w:spacing w:after="0" w:line="240" w:lineRule="auto"/>
        <w:jc w:val="center"/>
        <w:rPr>
          <w:rFonts w:ascii="Times New Roman" w:eastAsia="Times New Roman" w:hAnsi="Times New Roman" w:cs="Times New Roman"/>
          <w:b/>
          <w:sz w:val="24"/>
          <w:szCs w:val="24"/>
          <w:lang w:eastAsia="hr-HR"/>
        </w:rPr>
      </w:pPr>
    </w:p>
    <w:p w14:paraId="0C694F63" w14:textId="77777777" w:rsidR="00C44D01" w:rsidRPr="00C44D01" w:rsidRDefault="00C44D01" w:rsidP="00C44D01">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3F174655" w14:textId="77777777" w:rsidR="00C44D01" w:rsidRPr="00C44D01" w:rsidRDefault="00C44D01" w:rsidP="00C44D01">
      <w:pPr>
        <w:spacing w:after="0" w:line="240" w:lineRule="auto"/>
        <w:jc w:val="both"/>
        <w:rPr>
          <w:rFonts w:ascii="Times New Roman" w:eastAsia="Times New Roman" w:hAnsi="Times New Roman" w:cs="Times New Roman"/>
          <w:b/>
          <w:sz w:val="24"/>
          <w:szCs w:val="24"/>
          <w:lang w:eastAsia="hr-HR"/>
        </w:rPr>
      </w:pPr>
    </w:p>
    <w:p w14:paraId="7AF1FBA6" w14:textId="55FB12EF" w:rsidR="00C44D01" w:rsidRPr="00F07C18" w:rsidRDefault="00C44D01" w:rsidP="00C44D01">
      <w:pPr>
        <w:spacing w:after="0" w:line="240" w:lineRule="auto"/>
        <w:jc w:val="center"/>
        <w:rPr>
          <w:rFonts w:ascii="Times New Roman" w:eastAsia="Times New Roman" w:hAnsi="Times New Roman" w:cs="Times New Roman"/>
          <w:b/>
          <w:sz w:val="24"/>
          <w:szCs w:val="24"/>
          <w:lang w:eastAsia="hr-HR"/>
        </w:rPr>
      </w:pPr>
      <w:r w:rsidRPr="0006011E">
        <w:rPr>
          <w:rFonts w:ascii="Times New Roman" w:eastAsia="Times New Roman" w:hAnsi="Times New Roman" w:cs="Times New Roman"/>
          <w:b/>
          <w:sz w:val="24"/>
          <w:szCs w:val="24"/>
          <w:lang w:eastAsia="hr-HR"/>
        </w:rPr>
        <w:t xml:space="preserve">Zagreb, </w:t>
      </w:r>
      <w:r w:rsidR="003A2CB6">
        <w:rPr>
          <w:rFonts w:ascii="Times New Roman" w:eastAsia="Times New Roman" w:hAnsi="Times New Roman" w:cs="Times New Roman"/>
          <w:b/>
          <w:sz w:val="24"/>
          <w:szCs w:val="24"/>
          <w:lang w:eastAsia="hr-HR"/>
        </w:rPr>
        <w:t>srpanj</w:t>
      </w:r>
      <w:r w:rsidRPr="0006011E">
        <w:rPr>
          <w:rFonts w:ascii="Times New Roman" w:eastAsia="Times New Roman" w:hAnsi="Times New Roman" w:cs="Times New Roman"/>
          <w:b/>
          <w:sz w:val="24"/>
          <w:szCs w:val="24"/>
          <w:lang w:eastAsia="hr-HR"/>
        </w:rPr>
        <w:t xml:space="preserve"> 202</w:t>
      </w:r>
      <w:r w:rsidR="00BE4F67">
        <w:rPr>
          <w:rFonts w:ascii="Times New Roman" w:eastAsia="Times New Roman" w:hAnsi="Times New Roman" w:cs="Times New Roman"/>
          <w:b/>
          <w:sz w:val="24"/>
          <w:szCs w:val="24"/>
          <w:lang w:eastAsia="hr-HR"/>
        </w:rPr>
        <w:t>5</w:t>
      </w:r>
      <w:r w:rsidRPr="0006011E">
        <w:rPr>
          <w:rFonts w:ascii="Times New Roman" w:eastAsia="Times New Roman" w:hAnsi="Times New Roman" w:cs="Times New Roman"/>
          <w:b/>
          <w:sz w:val="24"/>
          <w:szCs w:val="24"/>
          <w:lang w:eastAsia="hr-HR"/>
        </w:rPr>
        <w:t xml:space="preserve">. </w:t>
      </w:r>
    </w:p>
    <w:p w14:paraId="343BD3A6" w14:textId="77777777" w:rsidR="00E855C6" w:rsidRDefault="00C7074C" w:rsidP="00C96E4D">
      <w:pPr>
        <w:spacing w:after="0" w:line="240" w:lineRule="auto"/>
        <w:jc w:val="center"/>
        <w:rPr>
          <w:rFonts w:ascii="Times New Roman" w:eastAsia="Times New Roman" w:hAnsi="Times New Roman" w:cs="Times New Roman"/>
          <w:b/>
          <w:bCs/>
          <w:sz w:val="24"/>
          <w:szCs w:val="24"/>
          <w:lang w:eastAsia="hr-HR"/>
        </w:rPr>
      </w:pPr>
      <w:r w:rsidRPr="00C7074C">
        <w:rPr>
          <w:rFonts w:ascii="Times New Roman" w:eastAsia="Times New Roman" w:hAnsi="Times New Roman" w:cs="Times New Roman"/>
          <w:b/>
          <w:bCs/>
          <w:sz w:val="24"/>
          <w:szCs w:val="24"/>
          <w:lang w:eastAsia="hr-HR"/>
        </w:rPr>
        <w:lastRenderedPageBreak/>
        <w:t xml:space="preserve">PRIJEDLOG ZAKONA O PROVEDBI UREDBE BR. 2024/900 </w:t>
      </w:r>
    </w:p>
    <w:p w14:paraId="3050082A" w14:textId="5ED88A3B" w:rsidR="00F71327" w:rsidRDefault="00C7074C" w:rsidP="00C96E4D">
      <w:pPr>
        <w:spacing w:after="0" w:line="240" w:lineRule="auto"/>
        <w:jc w:val="center"/>
        <w:rPr>
          <w:rFonts w:ascii="Times New Roman" w:eastAsia="Times New Roman" w:hAnsi="Times New Roman" w:cs="Times New Roman"/>
          <w:b/>
          <w:bCs/>
          <w:sz w:val="24"/>
          <w:szCs w:val="24"/>
          <w:lang w:eastAsia="hr-HR"/>
        </w:rPr>
      </w:pPr>
      <w:r w:rsidRPr="00C7074C">
        <w:rPr>
          <w:rFonts w:ascii="Times New Roman" w:eastAsia="Times New Roman" w:hAnsi="Times New Roman" w:cs="Times New Roman"/>
          <w:b/>
          <w:bCs/>
          <w:sz w:val="24"/>
          <w:szCs w:val="24"/>
          <w:lang w:eastAsia="hr-HR"/>
        </w:rPr>
        <w:t>EUROPSKOG PARLAMENTA I VIJEĆA O TRANSPARENTNOSTI I CIL</w:t>
      </w:r>
      <w:r>
        <w:rPr>
          <w:rFonts w:ascii="Times New Roman" w:eastAsia="Times New Roman" w:hAnsi="Times New Roman" w:cs="Times New Roman"/>
          <w:b/>
          <w:bCs/>
          <w:sz w:val="24"/>
          <w:szCs w:val="24"/>
          <w:lang w:eastAsia="hr-HR"/>
        </w:rPr>
        <w:t>JANJU U POLITIČKOM OGLAŠAVANJU</w:t>
      </w:r>
    </w:p>
    <w:p w14:paraId="09560CA7" w14:textId="77777777" w:rsidR="00C7074C" w:rsidRDefault="00C7074C" w:rsidP="00C96E4D">
      <w:pPr>
        <w:spacing w:after="0" w:line="240" w:lineRule="auto"/>
        <w:jc w:val="center"/>
        <w:rPr>
          <w:rFonts w:ascii="Times New Roman" w:eastAsia="Times New Roman" w:hAnsi="Times New Roman" w:cs="Times New Roman"/>
          <w:b/>
          <w:bCs/>
          <w:sz w:val="24"/>
          <w:szCs w:val="24"/>
          <w:lang w:eastAsia="hr-HR"/>
        </w:rPr>
      </w:pPr>
    </w:p>
    <w:p w14:paraId="45300A88" w14:textId="77777777" w:rsidR="00C96E4D" w:rsidRPr="00C44D01" w:rsidRDefault="00C96E4D" w:rsidP="00C44D01">
      <w:pPr>
        <w:spacing w:after="0" w:line="240" w:lineRule="auto"/>
        <w:jc w:val="both"/>
        <w:rPr>
          <w:rFonts w:ascii="Times New Roman" w:eastAsia="Times New Roman" w:hAnsi="Times New Roman" w:cs="Times New Roman"/>
          <w:b/>
          <w:sz w:val="24"/>
          <w:szCs w:val="24"/>
          <w:lang w:eastAsia="hr-HR"/>
        </w:rPr>
      </w:pPr>
    </w:p>
    <w:p w14:paraId="5F10CF28"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 xml:space="preserve">I. </w:t>
      </w:r>
      <w:r w:rsidRPr="00C44D01">
        <w:rPr>
          <w:rFonts w:ascii="Times New Roman" w:eastAsia="Times New Roman" w:hAnsi="Times New Roman" w:cs="Times New Roman"/>
          <w:b/>
          <w:sz w:val="24"/>
          <w:szCs w:val="24"/>
          <w:lang w:eastAsia="hr-HR"/>
        </w:rPr>
        <w:tab/>
        <w:t>USTAVNA OSNOVA ZA DONOŠENJE ZAKONA</w:t>
      </w:r>
    </w:p>
    <w:p w14:paraId="22E823E0" w14:textId="77777777" w:rsidR="00C44D01" w:rsidRPr="00C44D01" w:rsidRDefault="00C44D01" w:rsidP="00C44D01">
      <w:pPr>
        <w:spacing w:after="0" w:line="240" w:lineRule="auto"/>
        <w:jc w:val="both"/>
        <w:rPr>
          <w:rFonts w:ascii="Times New Roman" w:eastAsia="Times New Roman" w:hAnsi="Times New Roman" w:cs="Times New Roman"/>
          <w:sz w:val="24"/>
          <w:szCs w:val="24"/>
          <w:lang w:eastAsia="hr-HR"/>
        </w:rPr>
      </w:pPr>
    </w:p>
    <w:p w14:paraId="3EB502E5" w14:textId="77777777" w:rsidR="00C44D01" w:rsidRPr="00C66249" w:rsidRDefault="00C44D01" w:rsidP="006113E7">
      <w:pPr>
        <w:spacing w:after="0" w:line="240" w:lineRule="auto"/>
        <w:jc w:val="both"/>
        <w:rPr>
          <w:rFonts w:ascii="Times New Roman" w:eastAsia="Times New Roman" w:hAnsi="Times New Roman" w:cs="Times New Roman"/>
          <w:sz w:val="24"/>
          <w:szCs w:val="24"/>
          <w:lang w:eastAsia="hr-HR"/>
        </w:rPr>
      </w:pPr>
      <w:r w:rsidRPr="00C44D01">
        <w:rPr>
          <w:rFonts w:ascii="Times New Roman" w:eastAsia="Times New Roman" w:hAnsi="Times New Roman" w:cs="Times New Roman"/>
          <w:sz w:val="24"/>
          <w:szCs w:val="24"/>
          <w:lang w:eastAsia="hr-HR"/>
        </w:rPr>
        <w:tab/>
      </w:r>
      <w:r w:rsidRPr="007C75CF">
        <w:rPr>
          <w:rFonts w:ascii="Times New Roman" w:eastAsia="Times New Roman" w:hAnsi="Times New Roman" w:cs="Times New Roman"/>
          <w:sz w:val="24"/>
          <w:szCs w:val="24"/>
          <w:lang w:eastAsia="hr-HR"/>
        </w:rPr>
        <w:t xml:space="preserve">Ustavna osnova za donošenje ovoga Zakona sadržana je u odredbi članka 2. stavka 4. podstavka 1. </w:t>
      </w:r>
      <w:r w:rsidRPr="00C66249">
        <w:rPr>
          <w:rFonts w:ascii="Times New Roman" w:eastAsia="Times New Roman" w:hAnsi="Times New Roman" w:cs="Times New Roman"/>
          <w:sz w:val="24"/>
          <w:szCs w:val="24"/>
          <w:lang w:eastAsia="hr-HR"/>
        </w:rPr>
        <w:t>Ustava Republike Hrvatske („Narodne novine“, br. 85/10 - pročišćeni tekst i 5/14 - Odluka Ustavnog suda Republike Hrvatske).</w:t>
      </w:r>
    </w:p>
    <w:p w14:paraId="413CDFB6" w14:textId="77777777" w:rsidR="00C44D01" w:rsidRPr="00C66249" w:rsidRDefault="00C44D01" w:rsidP="00C44D01">
      <w:pPr>
        <w:spacing w:after="0" w:line="240" w:lineRule="auto"/>
        <w:jc w:val="both"/>
        <w:rPr>
          <w:rFonts w:ascii="Times New Roman" w:eastAsia="Times New Roman" w:hAnsi="Times New Roman" w:cs="Times New Roman"/>
          <w:b/>
          <w:sz w:val="24"/>
          <w:szCs w:val="24"/>
          <w:lang w:eastAsia="hr-HR"/>
        </w:rPr>
      </w:pPr>
    </w:p>
    <w:p w14:paraId="575F1EC2" w14:textId="77777777" w:rsidR="00C44D01" w:rsidRPr="00C66249" w:rsidRDefault="00C44D01" w:rsidP="00634E58">
      <w:pPr>
        <w:spacing w:after="0" w:line="240" w:lineRule="auto"/>
        <w:ind w:left="720" w:hanging="720"/>
        <w:rPr>
          <w:rFonts w:ascii="Times New Roman" w:eastAsia="Times New Roman" w:hAnsi="Times New Roman" w:cs="Times New Roman"/>
          <w:b/>
          <w:sz w:val="24"/>
          <w:szCs w:val="24"/>
          <w:lang w:eastAsia="hr-HR"/>
        </w:rPr>
      </w:pPr>
      <w:r w:rsidRPr="00C66249">
        <w:rPr>
          <w:rFonts w:ascii="Times New Roman" w:eastAsia="Times New Roman" w:hAnsi="Times New Roman" w:cs="Times New Roman"/>
          <w:b/>
          <w:sz w:val="24"/>
          <w:szCs w:val="24"/>
          <w:lang w:eastAsia="hr-HR"/>
        </w:rPr>
        <w:t xml:space="preserve">II. </w:t>
      </w:r>
      <w:r w:rsidRPr="00C66249">
        <w:rPr>
          <w:rFonts w:ascii="Times New Roman" w:eastAsia="Times New Roman" w:hAnsi="Times New Roman" w:cs="Times New Roman"/>
          <w:b/>
          <w:sz w:val="24"/>
          <w:szCs w:val="24"/>
          <w:lang w:eastAsia="hr-HR"/>
        </w:rPr>
        <w:tab/>
        <w:t xml:space="preserve">OCJENA STANJA I OSNOVNA PITANJA KOJA SE TREBAJU UREDITI </w:t>
      </w:r>
    </w:p>
    <w:p w14:paraId="3016B84E" w14:textId="77777777" w:rsidR="00E855C6" w:rsidRDefault="00C44D01" w:rsidP="00634E58">
      <w:pPr>
        <w:spacing w:after="0" w:line="240" w:lineRule="auto"/>
        <w:ind w:left="720" w:hanging="720"/>
        <w:rPr>
          <w:rFonts w:ascii="Times New Roman" w:eastAsia="Times New Roman" w:hAnsi="Times New Roman" w:cs="Times New Roman"/>
          <w:b/>
          <w:sz w:val="24"/>
          <w:szCs w:val="24"/>
          <w:lang w:eastAsia="hr-HR"/>
        </w:rPr>
      </w:pPr>
      <w:r w:rsidRPr="00C66249">
        <w:rPr>
          <w:rFonts w:ascii="Times New Roman" w:eastAsia="Times New Roman" w:hAnsi="Times New Roman" w:cs="Times New Roman"/>
          <w:b/>
          <w:sz w:val="24"/>
          <w:szCs w:val="24"/>
          <w:lang w:eastAsia="hr-HR"/>
        </w:rPr>
        <w:tab/>
        <w:t xml:space="preserve">ZAKONOM TE POSLJEDICE KOJE ĆE DONOŠENJEM ZAKONA </w:t>
      </w:r>
    </w:p>
    <w:p w14:paraId="772BE9EA" w14:textId="09C93829" w:rsidR="00C44D01" w:rsidRDefault="00E855C6" w:rsidP="00634E58">
      <w:pPr>
        <w:spacing w:after="0" w:line="240" w:lineRule="auto"/>
        <w:ind w:left="720" w:hanging="72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C44D01" w:rsidRPr="00C66249">
        <w:rPr>
          <w:rFonts w:ascii="Times New Roman" w:eastAsia="Times New Roman" w:hAnsi="Times New Roman" w:cs="Times New Roman"/>
          <w:b/>
          <w:sz w:val="24"/>
          <w:szCs w:val="24"/>
          <w:lang w:eastAsia="hr-HR"/>
        </w:rPr>
        <w:t>PROISTEĆI</w:t>
      </w:r>
    </w:p>
    <w:p w14:paraId="6C264A54" w14:textId="77777777" w:rsidR="005B0B8B" w:rsidRPr="00C66249" w:rsidRDefault="005B0B8B" w:rsidP="00634E58">
      <w:pPr>
        <w:spacing w:after="0" w:line="240" w:lineRule="auto"/>
        <w:ind w:left="720" w:hanging="720"/>
        <w:rPr>
          <w:rFonts w:ascii="Times New Roman" w:eastAsia="Times New Roman" w:hAnsi="Times New Roman" w:cs="Times New Roman"/>
          <w:b/>
          <w:sz w:val="24"/>
          <w:szCs w:val="24"/>
          <w:lang w:eastAsia="hr-HR"/>
        </w:rPr>
      </w:pPr>
    </w:p>
    <w:p w14:paraId="0D918152" w14:textId="3D1350C2" w:rsidR="005B0B8B" w:rsidRPr="005B0B8B" w:rsidRDefault="005B0B8B" w:rsidP="005B0B8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5B0B8B">
        <w:rPr>
          <w:rFonts w:ascii="Times New Roman" w:eastAsia="Times New Roman" w:hAnsi="Times New Roman" w:cs="Times New Roman"/>
          <w:bCs/>
          <w:sz w:val="24"/>
          <w:szCs w:val="24"/>
          <w:lang w:eastAsia="hr-HR"/>
        </w:rPr>
        <w:t>Uredba (EU) 2024/900 Europskog parlamenta i Vijeća od 13. ožujka 2024. o transparentnosti i ciljanju u političkom oglašavanju (u daljnjem tekstu: Uredba (EU) 2024/900) stupila je na snagu 9. travnja 2024.</w:t>
      </w:r>
      <w:r w:rsidR="00F35A48">
        <w:rPr>
          <w:rFonts w:ascii="Times New Roman" w:eastAsia="Times New Roman" w:hAnsi="Times New Roman" w:cs="Times New Roman"/>
          <w:bCs/>
          <w:sz w:val="24"/>
          <w:szCs w:val="24"/>
          <w:lang w:eastAsia="hr-HR"/>
        </w:rPr>
        <w:t xml:space="preserve"> godine</w:t>
      </w:r>
      <w:r w:rsidRPr="005B0B8B">
        <w:rPr>
          <w:rFonts w:ascii="Times New Roman" w:eastAsia="Times New Roman" w:hAnsi="Times New Roman" w:cs="Times New Roman"/>
          <w:bCs/>
          <w:sz w:val="24"/>
          <w:szCs w:val="24"/>
          <w:lang w:eastAsia="hr-HR"/>
        </w:rPr>
        <w:t xml:space="preserve">, a </w:t>
      </w:r>
      <w:r w:rsidR="00F35A48">
        <w:rPr>
          <w:rFonts w:ascii="Times New Roman" w:eastAsia="Times New Roman" w:hAnsi="Times New Roman" w:cs="Times New Roman"/>
          <w:bCs/>
          <w:sz w:val="24"/>
          <w:szCs w:val="24"/>
          <w:lang w:eastAsia="hr-HR"/>
        </w:rPr>
        <w:t xml:space="preserve">glavnina njezinih odredbi </w:t>
      </w:r>
      <w:r w:rsidRPr="005B0B8B">
        <w:rPr>
          <w:rFonts w:ascii="Times New Roman" w:eastAsia="Times New Roman" w:hAnsi="Times New Roman" w:cs="Times New Roman"/>
          <w:bCs/>
          <w:sz w:val="24"/>
          <w:szCs w:val="24"/>
          <w:lang w:eastAsia="hr-HR"/>
        </w:rPr>
        <w:t>primjenjuje se od 10. listopada 2025.</w:t>
      </w:r>
      <w:r w:rsidR="00F35A48">
        <w:rPr>
          <w:rFonts w:ascii="Times New Roman" w:eastAsia="Times New Roman" w:hAnsi="Times New Roman" w:cs="Times New Roman"/>
          <w:bCs/>
          <w:sz w:val="24"/>
          <w:szCs w:val="24"/>
          <w:lang w:eastAsia="hr-HR"/>
        </w:rPr>
        <w:t xml:space="preserve"> godine.</w:t>
      </w:r>
      <w:r w:rsidRPr="005B0B8B">
        <w:rPr>
          <w:rFonts w:ascii="Times New Roman" w:eastAsia="Times New Roman" w:hAnsi="Times New Roman" w:cs="Times New Roman"/>
          <w:bCs/>
          <w:sz w:val="24"/>
          <w:szCs w:val="24"/>
          <w:lang w:eastAsia="hr-HR"/>
        </w:rPr>
        <w:t xml:space="preserve"> Uredba </w:t>
      </w:r>
      <w:r w:rsidR="00B03D5C" w:rsidRPr="00B03D5C">
        <w:rPr>
          <w:rFonts w:ascii="Times New Roman" w:eastAsia="Times New Roman" w:hAnsi="Times New Roman" w:cs="Times New Roman"/>
          <w:bCs/>
          <w:sz w:val="24"/>
          <w:szCs w:val="24"/>
          <w:lang w:eastAsia="hr-HR"/>
        </w:rPr>
        <w:t>(EU) 2024/900</w:t>
      </w:r>
      <w:r w:rsidR="00B03D5C">
        <w:rPr>
          <w:rFonts w:ascii="Times New Roman" w:eastAsia="Times New Roman" w:hAnsi="Times New Roman" w:cs="Times New Roman"/>
          <w:bCs/>
          <w:sz w:val="24"/>
          <w:szCs w:val="24"/>
          <w:lang w:eastAsia="hr-HR"/>
        </w:rPr>
        <w:t xml:space="preserve"> </w:t>
      </w:r>
      <w:r w:rsidRPr="005B0B8B">
        <w:rPr>
          <w:rFonts w:ascii="Times New Roman" w:eastAsia="Times New Roman" w:hAnsi="Times New Roman" w:cs="Times New Roman"/>
          <w:bCs/>
          <w:sz w:val="24"/>
          <w:szCs w:val="24"/>
          <w:lang w:eastAsia="hr-HR"/>
        </w:rPr>
        <w:t>sadrži opće materijalne odredbe o transparentnost i povezanim obvezama dužne pažnje u obavljanju usluga političkog oglašavanja i povezanih usluga na unutarnjem tržištu Europske unije, što se odgovarajuće primjenjuje i na naručitelje političkih oglasa, a u pogledu prikupljanja, zadržavanja, otkrivanja i objavljivanja informacija povezanih s pružanjem usluga političko</w:t>
      </w:r>
      <w:r w:rsidR="00B03D5C">
        <w:rPr>
          <w:rFonts w:ascii="Times New Roman" w:eastAsia="Times New Roman" w:hAnsi="Times New Roman" w:cs="Times New Roman"/>
          <w:bCs/>
          <w:sz w:val="24"/>
          <w:szCs w:val="24"/>
          <w:lang w:eastAsia="hr-HR"/>
        </w:rPr>
        <w:t xml:space="preserve">g oglašavanja. Uz navedeno, </w:t>
      </w:r>
      <w:r w:rsidRPr="005B0B8B">
        <w:rPr>
          <w:rFonts w:ascii="Times New Roman" w:eastAsia="Times New Roman" w:hAnsi="Times New Roman" w:cs="Times New Roman"/>
          <w:bCs/>
          <w:sz w:val="24"/>
          <w:szCs w:val="24"/>
          <w:lang w:eastAsia="hr-HR"/>
        </w:rPr>
        <w:t xml:space="preserve">Uredba </w:t>
      </w:r>
      <w:r w:rsidR="00B03D5C" w:rsidRPr="00B03D5C">
        <w:rPr>
          <w:rFonts w:ascii="Times New Roman" w:eastAsia="Times New Roman" w:hAnsi="Times New Roman" w:cs="Times New Roman"/>
          <w:bCs/>
          <w:sz w:val="24"/>
          <w:szCs w:val="24"/>
          <w:lang w:eastAsia="hr-HR"/>
        </w:rPr>
        <w:t>(EU) 2024/900</w:t>
      </w:r>
      <w:r w:rsidR="00B03D5C">
        <w:rPr>
          <w:rFonts w:ascii="Times New Roman" w:eastAsia="Times New Roman" w:hAnsi="Times New Roman" w:cs="Times New Roman"/>
          <w:bCs/>
          <w:sz w:val="24"/>
          <w:szCs w:val="24"/>
          <w:lang w:eastAsia="hr-HR"/>
        </w:rPr>
        <w:t xml:space="preserve"> </w:t>
      </w:r>
      <w:r w:rsidRPr="005B0B8B">
        <w:rPr>
          <w:rFonts w:ascii="Times New Roman" w:eastAsia="Times New Roman" w:hAnsi="Times New Roman" w:cs="Times New Roman"/>
          <w:bCs/>
          <w:sz w:val="24"/>
          <w:szCs w:val="24"/>
          <w:lang w:eastAsia="hr-HR"/>
        </w:rPr>
        <w:t>sadrži odredbe o primjeni tehnika ciljanja i tehnika isporuke (objave i raspačavanja) oglasa koje uključuju obradu osobnih podataka pri pružanja predmetnih usluga na internetu, opće odredbe o nadzoru ispunjavanja naprijed navedenih obveza pružatelja predmetnih usluga, odredbe o nadležnosti određenih tijela Europske unije te odredbe o suradnji i koordinaciji među nadležnim tijelima država članica.</w:t>
      </w:r>
    </w:p>
    <w:p w14:paraId="221AD612" w14:textId="77777777" w:rsidR="005B0B8B" w:rsidRPr="005B0B8B" w:rsidRDefault="005B0B8B" w:rsidP="005B0B8B">
      <w:pPr>
        <w:spacing w:after="0" w:line="240" w:lineRule="auto"/>
        <w:jc w:val="both"/>
        <w:rPr>
          <w:rFonts w:ascii="Times New Roman" w:eastAsia="Times New Roman" w:hAnsi="Times New Roman" w:cs="Times New Roman"/>
          <w:bCs/>
          <w:sz w:val="24"/>
          <w:szCs w:val="24"/>
          <w:lang w:eastAsia="hr-HR"/>
        </w:rPr>
      </w:pPr>
    </w:p>
    <w:p w14:paraId="7A933B9D" w14:textId="2DD006B8" w:rsidR="005B0B8B" w:rsidRPr="00CE7404" w:rsidRDefault="005B0B8B" w:rsidP="005B0B8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5B0B8B">
        <w:rPr>
          <w:rFonts w:ascii="Times New Roman" w:eastAsia="Times New Roman" w:hAnsi="Times New Roman" w:cs="Times New Roman"/>
          <w:bCs/>
          <w:sz w:val="24"/>
          <w:szCs w:val="24"/>
          <w:lang w:eastAsia="hr-HR"/>
        </w:rPr>
        <w:t>Uredba (EU) 2024/900 primjenjuje se u prvom redu na usluge političkog oglašavanja koje se obavljaju uz naplatu na unutarnjem tržištu Europske unije, neovisno o tome je li takvo oglašavanje usmjereno na građane Europske unije uopće, ili je u teritorijalnom smislu ograničeno na područje jedne ili više država članica te bez obzira na domicil pružatelja takvih usluga. Među ostalim, pružateljima usluga političkog oglašavanja koji imaju svojstvo izdavača političkog oglasa propisana je dužnost u svakom takvom oglasu jasno naznačiti da je riječ o političkom oglasu te navesti podatke sponzora i druge podatke koje omogućuju bolje razumijevanje konteksta oglasa i njegovih ciljeva. U pogledu dopuštenih tehnika ciljanja ili isporuka takv</w:t>
      </w:r>
      <w:r w:rsidR="00B03D5C">
        <w:rPr>
          <w:rFonts w:ascii="Times New Roman" w:eastAsia="Times New Roman" w:hAnsi="Times New Roman" w:cs="Times New Roman"/>
          <w:bCs/>
          <w:sz w:val="24"/>
          <w:szCs w:val="24"/>
          <w:lang w:eastAsia="hr-HR"/>
        </w:rPr>
        <w:t>ih oglasa na Internetu propisana su</w:t>
      </w:r>
      <w:r w:rsidRPr="005B0B8B">
        <w:rPr>
          <w:rFonts w:ascii="Times New Roman" w:eastAsia="Times New Roman" w:hAnsi="Times New Roman" w:cs="Times New Roman"/>
          <w:bCs/>
          <w:sz w:val="24"/>
          <w:szCs w:val="24"/>
          <w:lang w:eastAsia="hr-HR"/>
        </w:rPr>
        <w:t xml:space="preserve"> posebna pravila u skladu pravnom stečevinom Unije u </w:t>
      </w:r>
      <w:r w:rsidRPr="00CE7404">
        <w:rPr>
          <w:rFonts w:ascii="Times New Roman" w:eastAsia="Times New Roman" w:hAnsi="Times New Roman" w:cs="Times New Roman"/>
          <w:bCs/>
          <w:sz w:val="24"/>
          <w:szCs w:val="24"/>
          <w:lang w:eastAsia="hr-HR"/>
        </w:rPr>
        <w:t>području zaštite osobnih podataka. Detaljniji kriteriji za prepoznavanje svojstva političkog oglasa i njegovo pravilno označavanje nisu propisani Uredbom (EU) 2024/900 nego će ih razraditi Europska komisija provedbenim aktom.</w:t>
      </w:r>
    </w:p>
    <w:p w14:paraId="1D659F7F" w14:textId="77777777" w:rsidR="005B0B8B" w:rsidRPr="00CE7404" w:rsidRDefault="005B0B8B" w:rsidP="005B0B8B">
      <w:pPr>
        <w:spacing w:after="0" w:line="240" w:lineRule="auto"/>
        <w:jc w:val="both"/>
        <w:rPr>
          <w:rFonts w:ascii="Times New Roman" w:eastAsia="Times New Roman" w:hAnsi="Times New Roman" w:cs="Times New Roman"/>
          <w:bCs/>
          <w:sz w:val="24"/>
          <w:szCs w:val="24"/>
          <w:lang w:eastAsia="hr-HR"/>
        </w:rPr>
      </w:pPr>
    </w:p>
    <w:p w14:paraId="6AB9B65C" w14:textId="16A13CA0" w:rsidR="00CB245A" w:rsidRPr="00C66249" w:rsidRDefault="005B0B8B" w:rsidP="005B0B8B">
      <w:pPr>
        <w:spacing w:after="0" w:line="240" w:lineRule="auto"/>
        <w:jc w:val="both"/>
        <w:rPr>
          <w:rFonts w:ascii="Times New Roman" w:eastAsia="Times New Roman" w:hAnsi="Times New Roman" w:cs="Times New Roman"/>
          <w:bCs/>
          <w:sz w:val="24"/>
          <w:szCs w:val="24"/>
          <w:lang w:eastAsia="hr-HR"/>
        </w:rPr>
      </w:pPr>
      <w:r w:rsidRPr="00CE7404">
        <w:rPr>
          <w:rFonts w:ascii="Times New Roman" w:eastAsia="Times New Roman" w:hAnsi="Times New Roman" w:cs="Times New Roman"/>
          <w:bCs/>
          <w:sz w:val="24"/>
          <w:szCs w:val="24"/>
          <w:lang w:eastAsia="hr-HR"/>
        </w:rPr>
        <w:tab/>
        <w:t>Ovim Zakonom nije potrebno prenositi gore opisane materijal</w:t>
      </w:r>
      <w:r w:rsidR="00F35A48" w:rsidRPr="00CE7404">
        <w:rPr>
          <w:rFonts w:ascii="Times New Roman" w:eastAsia="Times New Roman" w:hAnsi="Times New Roman" w:cs="Times New Roman"/>
          <w:bCs/>
          <w:sz w:val="24"/>
          <w:szCs w:val="24"/>
          <w:lang w:eastAsia="hr-HR"/>
        </w:rPr>
        <w:t>ne odredbe Uredbe (EU) 2024/900, s obzirom na to da su one u cijelosti obvezujuće te da će kao takve</w:t>
      </w:r>
      <w:r w:rsidRPr="00CE7404">
        <w:rPr>
          <w:rFonts w:ascii="Times New Roman" w:eastAsia="Times New Roman" w:hAnsi="Times New Roman" w:cs="Times New Roman"/>
          <w:bCs/>
          <w:sz w:val="24"/>
          <w:szCs w:val="24"/>
          <w:lang w:eastAsia="hr-HR"/>
        </w:rPr>
        <w:t xml:space="preserve"> od 10. listopada 2025. godine biti izravno primjenjive </w:t>
      </w:r>
      <w:r w:rsidR="00F35A48" w:rsidRPr="00CE7404">
        <w:rPr>
          <w:rFonts w:ascii="Times New Roman" w:eastAsia="Times New Roman" w:hAnsi="Times New Roman" w:cs="Times New Roman"/>
          <w:bCs/>
          <w:sz w:val="24"/>
          <w:szCs w:val="24"/>
          <w:lang w:eastAsia="hr-HR"/>
        </w:rPr>
        <w:t xml:space="preserve">i </w:t>
      </w:r>
      <w:r w:rsidRPr="00CE7404">
        <w:rPr>
          <w:rFonts w:ascii="Times New Roman" w:eastAsia="Times New Roman" w:hAnsi="Times New Roman" w:cs="Times New Roman"/>
          <w:bCs/>
          <w:sz w:val="24"/>
          <w:szCs w:val="24"/>
          <w:lang w:eastAsia="hr-HR"/>
        </w:rPr>
        <w:t xml:space="preserve">u Republici Hrvatskoj. Potrebno je, međutim, propisati stvarnu nadležnost odnosno odrediti nadležna tijela, nacionalnu kontaktnu točku, uspostaviti </w:t>
      </w:r>
      <w:r w:rsidR="00F42573" w:rsidRPr="00CE7404">
        <w:rPr>
          <w:rFonts w:ascii="Times New Roman" w:eastAsia="Times New Roman" w:hAnsi="Times New Roman" w:cs="Times New Roman"/>
          <w:bCs/>
          <w:sz w:val="24"/>
          <w:szCs w:val="24"/>
          <w:lang w:eastAsia="hr-HR"/>
        </w:rPr>
        <w:t>upisnik</w:t>
      </w:r>
      <w:r w:rsidRPr="00CE7404">
        <w:rPr>
          <w:rFonts w:ascii="Times New Roman" w:eastAsia="Times New Roman" w:hAnsi="Times New Roman" w:cs="Times New Roman"/>
          <w:bCs/>
          <w:sz w:val="24"/>
          <w:szCs w:val="24"/>
          <w:lang w:eastAsia="hr-HR"/>
        </w:rPr>
        <w:t xml:space="preserve"> pravnih zastupnika kao službenu i javno dostupnu evidenciju, propisati ili uputiti na odgovarajuće odredbe o ovlastima i postupanju ovlaštenih službenih osoba u neposrednom nadzoru, uputiti na mjerodavna postupovna pravila</w:t>
      </w:r>
      <w:r w:rsidRPr="005B0B8B">
        <w:rPr>
          <w:rFonts w:ascii="Times New Roman" w:eastAsia="Times New Roman" w:hAnsi="Times New Roman" w:cs="Times New Roman"/>
          <w:bCs/>
          <w:sz w:val="24"/>
          <w:szCs w:val="24"/>
          <w:lang w:eastAsia="hr-HR"/>
        </w:rPr>
        <w:t xml:space="preserve">, uključujuće takva pravila za pritužbe te propisati prekršajnopravne sankcije. U tu svrhu, imajući u vidu da će među nadležnim tijelima </w:t>
      </w:r>
      <w:r w:rsidRPr="005B0B8B">
        <w:rPr>
          <w:rFonts w:ascii="Times New Roman" w:eastAsia="Times New Roman" w:hAnsi="Times New Roman" w:cs="Times New Roman"/>
          <w:bCs/>
          <w:sz w:val="24"/>
          <w:szCs w:val="24"/>
          <w:lang w:eastAsia="hr-HR"/>
        </w:rPr>
        <w:lastRenderedPageBreak/>
        <w:t>biti i pravne osobe, ovim Zakonom je potrebno tim pravnim osobama povjeriti određene poslove državne uprave, propisati odgovarajuća normativna ovlaštenja te odrediti tijelo državne uprave koje će biti nadležno za provedbu upravnog nadzora nad povjerenim poslovima i za izradu i dostavu Europskoj komisiji godišnjeg izvješća o pravomoćno izrečenim sankcijama za povrede Uredbe (EU) 2024/900.</w:t>
      </w:r>
    </w:p>
    <w:p w14:paraId="1A042EED" w14:textId="77777777" w:rsidR="00E72583" w:rsidRPr="00C66249" w:rsidRDefault="00E72583" w:rsidP="00C44D01">
      <w:pPr>
        <w:spacing w:after="0" w:line="240" w:lineRule="auto"/>
        <w:jc w:val="center"/>
        <w:rPr>
          <w:rFonts w:ascii="Times New Roman" w:eastAsia="Times New Roman" w:hAnsi="Times New Roman" w:cs="Times New Roman"/>
          <w:b/>
          <w:sz w:val="24"/>
          <w:szCs w:val="24"/>
          <w:lang w:eastAsia="hr-HR"/>
        </w:rPr>
      </w:pPr>
    </w:p>
    <w:p w14:paraId="2D8904F4" w14:textId="77777777" w:rsidR="00C44D01" w:rsidRPr="00C66249" w:rsidRDefault="00C44D01" w:rsidP="00C44D01">
      <w:pPr>
        <w:spacing w:after="0" w:line="240" w:lineRule="auto"/>
        <w:ind w:left="705" w:hanging="705"/>
        <w:rPr>
          <w:rFonts w:ascii="Times New Roman" w:eastAsia="Times New Roman" w:hAnsi="Times New Roman" w:cs="Times New Roman"/>
          <w:sz w:val="24"/>
          <w:szCs w:val="24"/>
          <w:lang w:eastAsia="hr-HR"/>
        </w:rPr>
      </w:pPr>
      <w:r w:rsidRPr="00C66249">
        <w:rPr>
          <w:rFonts w:ascii="Times New Roman" w:eastAsia="Times New Roman" w:hAnsi="Times New Roman" w:cs="Times New Roman"/>
          <w:b/>
          <w:sz w:val="24"/>
          <w:szCs w:val="24"/>
          <w:lang w:eastAsia="hr-HR"/>
        </w:rPr>
        <w:t xml:space="preserve">III. </w:t>
      </w:r>
      <w:r w:rsidRPr="00C66249">
        <w:rPr>
          <w:rFonts w:ascii="Times New Roman" w:eastAsia="Times New Roman" w:hAnsi="Times New Roman" w:cs="Times New Roman"/>
          <w:b/>
          <w:sz w:val="24"/>
          <w:szCs w:val="24"/>
          <w:lang w:eastAsia="hr-HR"/>
        </w:rPr>
        <w:tab/>
        <w:t>OCJENA I IZVORI POTREBNIH SREDSTAVA ZA PROVOĐENJE ZAKONA</w:t>
      </w:r>
    </w:p>
    <w:p w14:paraId="7C8FC9B9" w14:textId="77777777" w:rsidR="00C44D01" w:rsidRPr="00C66249" w:rsidRDefault="00C44D01" w:rsidP="006113E7">
      <w:pPr>
        <w:spacing w:after="0" w:line="240" w:lineRule="auto"/>
        <w:jc w:val="both"/>
        <w:rPr>
          <w:rFonts w:ascii="Times New Roman" w:eastAsia="Times New Roman" w:hAnsi="Times New Roman" w:cs="Times New Roman"/>
          <w:b/>
          <w:sz w:val="24"/>
          <w:szCs w:val="24"/>
          <w:lang w:eastAsia="hr-HR"/>
        </w:rPr>
      </w:pPr>
    </w:p>
    <w:p w14:paraId="0CA84D2C" w14:textId="77777777" w:rsidR="00347FE2" w:rsidRPr="00347FE2" w:rsidRDefault="001B428E" w:rsidP="0030121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7FE2" w:rsidRPr="00347FE2">
        <w:rPr>
          <w:rFonts w:ascii="Times New Roman" w:eastAsia="Calibri" w:hAnsi="Times New Roman" w:cs="Times New Roman"/>
          <w:sz w:val="24"/>
          <w:szCs w:val="24"/>
        </w:rPr>
        <w:t xml:space="preserve">Sredstva potrebna za provedbu ovog Zakona osigurana su u Državnom proračunu Republike Hrvatske, u okviru redovnog poslovanja razdjela 012, glave 01205 Državno izborno povjerenstvo Republike Hrvatske, razdjela 065, glave 06565 Hrvatska regulatorna agencija za mrežne djelatnosti i razdjela 055 Ministarstvo kulture i medija. Sredstva u iznosu 20.000 eura </w:t>
      </w:r>
      <w:bookmarkStart w:id="0" w:name="_GoBack"/>
      <w:bookmarkEnd w:id="0"/>
      <w:r w:rsidR="00347FE2" w:rsidRPr="00347FE2">
        <w:rPr>
          <w:rFonts w:ascii="Times New Roman" w:eastAsia="Calibri" w:hAnsi="Times New Roman" w:cs="Times New Roman"/>
          <w:sz w:val="24"/>
          <w:szCs w:val="24"/>
        </w:rPr>
        <w:t>(IF 43 Ostali prihodi za posebne namjene), potrebna za uspostavu upisnika pravnih zastupnika kao elektroničke baze podataka, izradu obrasca upisnika i pratećeg pravilnika, su osigurana u okviru razdjela 055, glave 05565, RKP-a 49075 Agencija za elektroničke medije (AEM) i nije potrebno osigurati dodatna sredstva. Sredstva u iznosu 60.400 eura za 2026. i 92.717 eura za 2027. potrebna za zapošljavanje 3 nova službenika od 1. svibnja 2026. (2 savjetnika i 1 višeg savjetnika) i nabavu opreme za njih, nisu planirana u važećim projekcijama za 2026. i 2027. godinu, međutim, sredstva će se osigurati u okviru limita ukupnih rashoda razdjela 250, glave 25005 Agencija za zaštitu osobnih podataka (AZOP), koje je Vlada RH utvrdila Odlukom o proračunskom okviru za razdoblje 2026. - 2028., usvojenoj na sjednici održanoj 27. lipnja 2025. i bit će planirana prilikom izrade prijedloga proračuna za 2026. i projekcija za 2027. i 2028. godinu u okviru limita ukupnih rashoda utvrđenih navedenom Odlukom za AZOP.</w:t>
      </w:r>
    </w:p>
    <w:p w14:paraId="333AAA2E" w14:textId="06552CE7" w:rsidR="00C44D01" w:rsidRPr="00C66249" w:rsidRDefault="00C44D01" w:rsidP="00347FE2">
      <w:pPr>
        <w:jc w:val="both"/>
        <w:rPr>
          <w:rFonts w:ascii="Times New Roman" w:hAnsi="Times New Roman" w:cs="Times New Roman"/>
          <w:sz w:val="24"/>
          <w:szCs w:val="24"/>
          <w:lang w:eastAsia="hr-HR"/>
        </w:rPr>
      </w:pPr>
    </w:p>
    <w:p w14:paraId="6C9F76CF" w14:textId="77777777" w:rsidR="007C75CF" w:rsidRPr="00C66249" w:rsidRDefault="007C75CF" w:rsidP="00C44D01">
      <w:pPr>
        <w:spacing w:after="0" w:line="240" w:lineRule="auto"/>
        <w:rPr>
          <w:rFonts w:ascii="Times New Roman" w:hAnsi="Times New Roman" w:cs="Times New Roman"/>
          <w:sz w:val="24"/>
          <w:szCs w:val="24"/>
          <w:lang w:eastAsia="hr-HR"/>
        </w:rPr>
      </w:pPr>
    </w:p>
    <w:p w14:paraId="3C9DC3B5" w14:textId="77777777" w:rsidR="009679BA" w:rsidRDefault="009679BA" w:rsidP="006113E7">
      <w:pPr>
        <w:spacing w:after="0" w:line="240" w:lineRule="auto"/>
        <w:jc w:val="both"/>
        <w:rPr>
          <w:rFonts w:ascii="Times New Roman" w:hAnsi="Times New Roman" w:cs="Times New Roman"/>
          <w:sz w:val="24"/>
          <w:szCs w:val="24"/>
          <w:lang w:eastAsia="hr-HR"/>
        </w:rPr>
      </w:pPr>
    </w:p>
    <w:p w14:paraId="0B69CECC" w14:textId="77777777" w:rsidR="00CE3E5E" w:rsidRDefault="00CE3E5E" w:rsidP="00C44D01">
      <w:pPr>
        <w:spacing w:after="0" w:line="240" w:lineRule="auto"/>
        <w:rPr>
          <w:rFonts w:ascii="Times New Roman" w:hAnsi="Times New Roman" w:cs="Times New Roman"/>
          <w:sz w:val="24"/>
          <w:szCs w:val="24"/>
          <w:lang w:eastAsia="hr-HR"/>
        </w:rPr>
      </w:pPr>
    </w:p>
    <w:p w14:paraId="752F2BFE" w14:textId="77777777" w:rsidR="00C305AA" w:rsidRDefault="00C305AA" w:rsidP="00C44D01">
      <w:pPr>
        <w:spacing w:after="0" w:line="240" w:lineRule="auto"/>
        <w:rPr>
          <w:rFonts w:ascii="Times New Roman" w:hAnsi="Times New Roman" w:cs="Times New Roman"/>
          <w:sz w:val="24"/>
          <w:szCs w:val="24"/>
          <w:lang w:eastAsia="hr-HR"/>
        </w:rPr>
      </w:pPr>
    </w:p>
    <w:p w14:paraId="2DB79ED8" w14:textId="77777777" w:rsidR="00C305AA" w:rsidRDefault="00C305AA" w:rsidP="00C44D01">
      <w:pPr>
        <w:spacing w:after="0" w:line="240" w:lineRule="auto"/>
        <w:rPr>
          <w:rFonts w:ascii="Times New Roman" w:hAnsi="Times New Roman" w:cs="Times New Roman"/>
          <w:sz w:val="24"/>
          <w:szCs w:val="24"/>
          <w:lang w:eastAsia="hr-HR"/>
        </w:rPr>
      </w:pPr>
    </w:p>
    <w:p w14:paraId="785589C6" w14:textId="77777777" w:rsidR="00CE3E5E" w:rsidRPr="00C44D01" w:rsidRDefault="00CE3E5E" w:rsidP="00C44D01">
      <w:pPr>
        <w:spacing w:after="0" w:line="240" w:lineRule="auto"/>
        <w:rPr>
          <w:rFonts w:ascii="Times New Roman" w:hAnsi="Times New Roman" w:cs="Times New Roman"/>
          <w:sz w:val="24"/>
          <w:szCs w:val="24"/>
          <w:lang w:eastAsia="hr-HR"/>
        </w:rPr>
      </w:pPr>
    </w:p>
    <w:p w14:paraId="049371CF" w14:textId="77777777" w:rsidR="001F6C85" w:rsidRDefault="001F6C85" w:rsidP="009F2F78">
      <w:pPr>
        <w:spacing w:after="0" w:line="240" w:lineRule="auto"/>
        <w:jc w:val="center"/>
        <w:rPr>
          <w:rFonts w:ascii="Times New Roman" w:eastAsia="Times New Roman" w:hAnsi="Times New Roman" w:cs="Times New Roman"/>
          <w:b/>
          <w:bCs/>
          <w:sz w:val="24"/>
          <w:szCs w:val="24"/>
          <w:lang w:eastAsia="hr-HR"/>
        </w:rPr>
      </w:pPr>
    </w:p>
    <w:p w14:paraId="2781D5DC" w14:textId="77777777" w:rsidR="001F6C85" w:rsidRDefault="001F6C85" w:rsidP="009F2F78">
      <w:pPr>
        <w:spacing w:after="0" w:line="240" w:lineRule="auto"/>
        <w:jc w:val="center"/>
        <w:rPr>
          <w:rFonts w:ascii="Times New Roman" w:eastAsia="Times New Roman" w:hAnsi="Times New Roman" w:cs="Times New Roman"/>
          <w:b/>
          <w:bCs/>
          <w:sz w:val="24"/>
          <w:szCs w:val="24"/>
          <w:lang w:eastAsia="hr-HR"/>
        </w:rPr>
      </w:pPr>
    </w:p>
    <w:p w14:paraId="3AF63396" w14:textId="77777777" w:rsidR="001F6C85" w:rsidRDefault="001F6C85" w:rsidP="009F2F78">
      <w:pPr>
        <w:spacing w:after="0" w:line="240" w:lineRule="auto"/>
        <w:jc w:val="center"/>
        <w:rPr>
          <w:rFonts w:ascii="Times New Roman" w:eastAsia="Times New Roman" w:hAnsi="Times New Roman" w:cs="Times New Roman"/>
          <w:b/>
          <w:bCs/>
          <w:sz w:val="24"/>
          <w:szCs w:val="24"/>
          <w:lang w:eastAsia="hr-HR"/>
        </w:rPr>
      </w:pPr>
    </w:p>
    <w:p w14:paraId="1225D318" w14:textId="77777777" w:rsidR="00DC0C0A" w:rsidRDefault="00DC0C0A" w:rsidP="009F2F78">
      <w:pPr>
        <w:spacing w:after="0" w:line="240" w:lineRule="auto"/>
        <w:jc w:val="center"/>
        <w:rPr>
          <w:rFonts w:ascii="Times New Roman" w:eastAsia="Times New Roman" w:hAnsi="Times New Roman" w:cs="Times New Roman"/>
          <w:b/>
          <w:bCs/>
          <w:sz w:val="24"/>
          <w:szCs w:val="24"/>
          <w:lang w:eastAsia="hr-HR"/>
        </w:rPr>
      </w:pPr>
    </w:p>
    <w:p w14:paraId="501FEBC7" w14:textId="77777777" w:rsidR="003B58C3" w:rsidRDefault="003B58C3" w:rsidP="009F2F78">
      <w:pPr>
        <w:spacing w:after="0" w:line="240" w:lineRule="auto"/>
        <w:jc w:val="center"/>
        <w:rPr>
          <w:rFonts w:ascii="Times New Roman" w:eastAsia="Times New Roman" w:hAnsi="Times New Roman" w:cs="Times New Roman"/>
          <w:b/>
          <w:bCs/>
          <w:sz w:val="24"/>
          <w:szCs w:val="24"/>
          <w:lang w:eastAsia="hr-HR"/>
        </w:rPr>
      </w:pPr>
    </w:p>
    <w:p w14:paraId="73A503A3" w14:textId="77777777" w:rsidR="003B58C3" w:rsidRDefault="003B58C3" w:rsidP="009F2F78">
      <w:pPr>
        <w:spacing w:after="0" w:line="240" w:lineRule="auto"/>
        <w:jc w:val="center"/>
        <w:rPr>
          <w:rFonts w:ascii="Times New Roman" w:eastAsia="Times New Roman" w:hAnsi="Times New Roman" w:cs="Times New Roman"/>
          <w:b/>
          <w:bCs/>
          <w:sz w:val="24"/>
          <w:szCs w:val="24"/>
          <w:lang w:eastAsia="hr-HR"/>
        </w:rPr>
      </w:pPr>
    </w:p>
    <w:p w14:paraId="1C8975F5" w14:textId="77777777" w:rsidR="003B58C3" w:rsidRDefault="003B58C3" w:rsidP="009F2F78">
      <w:pPr>
        <w:spacing w:after="0" w:line="240" w:lineRule="auto"/>
        <w:jc w:val="center"/>
        <w:rPr>
          <w:rFonts w:ascii="Times New Roman" w:eastAsia="Times New Roman" w:hAnsi="Times New Roman" w:cs="Times New Roman"/>
          <w:b/>
          <w:bCs/>
          <w:sz w:val="24"/>
          <w:szCs w:val="24"/>
          <w:lang w:eastAsia="hr-HR"/>
        </w:rPr>
      </w:pPr>
    </w:p>
    <w:p w14:paraId="607F07A7" w14:textId="77777777" w:rsidR="00092434" w:rsidRDefault="00092434" w:rsidP="00457695">
      <w:pPr>
        <w:spacing w:after="0" w:line="240" w:lineRule="auto"/>
        <w:jc w:val="center"/>
        <w:rPr>
          <w:rFonts w:ascii="Times New Roman" w:eastAsia="Times New Roman" w:hAnsi="Times New Roman" w:cs="Times New Roman"/>
          <w:b/>
          <w:bCs/>
          <w:sz w:val="24"/>
          <w:szCs w:val="24"/>
          <w:lang w:eastAsia="hr-HR"/>
        </w:rPr>
      </w:pPr>
    </w:p>
    <w:p w14:paraId="04556EBC" w14:textId="77777777" w:rsidR="003E2E5A" w:rsidRDefault="003E2E5A" w:rsidP="00457695">
      <w:pPr>
        <w:spacing w:after="0" w:line="240" w:lineRule="auto"/>
        <w:jc w:val="center"/>
        <w:rPr>
          <w:rFonts w:ascii="Times New Roman" w:eastAsia="Times New Roman" w:hAnsi="Times New Roman" w:cs="Times New Roman"/>
          <w:b/>
          <w:bCs/>
          <w:sz w:val="24"/>
          <w:szCs w:val="24"/>
          <w:lang w:eastAsia="hr-HR"/>
        </w:rPr>
      </w:pPr>
    </w:p>
    <w:p w14:paraId="39B5A3EA" w14:textId="7567EEEE" w:rsidR="00DA095F" w:rsidRDefault="00DA095F" w:rsidP="00457695">
      <w:pPr>
        <w:spacing w:after="0" w:line="240" w:lineRule="auto"/>
        <w:jc w:val="center"/>
        <w:rPr>
          <w:rFonts w:ascii="Times New Roman" w:eastAsia="Times New Roman" w:hAnsi="Times New Roman" w:cs="Times New Roman"/>
          <w:b/>
          <w:bCs/>
          <w:sz w:val="24"/>
          <w:szCs w:val="24"/>
          <w:lang w:eastAsia="hr-HR"/>
        </w:rPr>
      </w:pPr>
    </w:p>
    <w:p w14:paraId="2F461221" w14:textId="77777777" w:rsidR="001637DB" w:rsidRDefault="001637DB" w:rsidP="00457695">
      <w:pPr>
        <w:spacing w:after="0" w:line="240" w:lineRule="auto"/>
        <w:jc w:val="center"/>
        <w:rPr>
          <w:rFonts w:ascii="Times New Roman" w:eastAsia="Times New Roman" w:hAnsi="Times New Roman" w:cs="Times New Roman"/>
          <w:b/>
          <w:bCs/>
          <w:sz w:val="24"/>
          <w:szCs w:val="24"/>
          <w:lang w:eastAsia="hr-HR"/>
        </w:rPr>
      </w:pPr>
    </w:p>
    <w:p w14:paraId="085E2A9E" w14:textId="77777777" w:rsidR="00DA095F" w:rsidRDefault="00DA095F" w:rsidP="00457695">
      <w:pPr>
        <w:spacing w:after="0" w:line="240" w:lineRule="auto"/>
        <w:jc w:val="center"/>
        <w:rPr>
          <w:rFonts w:ascii="Times New Roman" w:eastAsia="Times New Roman" w:hAnsi="Times New Roman" w:cs="Times New Roman"/>
          <w:b/>
          <w:bCs/>
          <w:sz w:val="24"/>
          <w:szCs w:val="24"/>
          <w:lang w:eastAsia="hr-HR"/>
        </w:rPr>
      </w:pPr>
    </w:p>
    <w:p w14:paraId="1E311491" w14:textId="77777777" w:rsidR="00DA095F" w:rsidRDefault="00DA095F" w:rsidP="00457695">
      <w:pPr>
        <w:spacing w:after="0" w:line="240" w:lineRule="auto"/>
        <w:jc w:val="center"/>
        <w:rPr>
          <w:rFonts w:ascii="Times New Roman" w:eastAsia="Times New Roman" w:hAnsi="Times New Roman" w:cs="Times New Roman"/>
          <w:b/>
          <w:bCs/>
          <w:sz w:val="24"/>
          <w:szCs w:val="24"/>
          <w:lang w:eastAsia="hr-HR"/>
        </w:rPr>
      </w:pPr>
    </w:p>
    <w:p w14:paraId="5BEEAE07" w14:textId="77777777" w:rsidR="00DA095F" w:rsidRDefault="00DA095F" w:rsidP="00457695">
      <w:pPr>
        <w:spacing w:after="0" w:line="240" w:lineRule="auto"/>
        <w:jc w:val="center"/>
        <w:rPr>
          <w:rFonts w:ascii="Times New Roman" w:eastAsia="Times New Roman" w:hAnsi="Times New Roman" w:cs="Times New Roman"/>
          <w:b/>
          <w:bCs/>
          <w:sz w:val="24"/>
          <w:szCs w:val="24"/>
          <w:lang w:eastAsia="hr-HR"/>
        </w:rPr>
      </w:pPr>
    </w:p>
    <w:p w14:paraId="590293D3" w14:textId="77777777" w:rsidR="0030121E" w:rsidRDefault="0030121E" w:rsidP="00457695">
      <w:pPr>
        <w:spacing w:after="0" w:line="240" w:lineRule="auto"/>
        <w:jc w:val="center"/>
        <w:rPr>
          <w:rFonts w:ascii="Times New Roman" w:eastAsia="Times New Roman" w:hAnsi="Times New Roman" w:cs="Times New Roman"/>
          <w:b/>
          <w:bCs/>
          <w:sz w:val="24"/>
          <w:szCs w:val="24"/>
          <w:lang w:eastAsia="hr-HR"/>
        </w:rPr>
      </w:pPr>
    </w:p>
    <w:p w14:paraId="52EDDB85" w14:textId="77777777" w:rsidR="0030121E" w:rsidRDefault="0030121E" w:rsidP="00457695">
      <w:pPr>
        <w:spacing w:after="0" w:line="240" w:lineRule="auto"/>
        <w:jc w:val="center"/>
        <w:rPr>
          <w:rFonts w:ascii="Times New Roman" w:eastAsia="Times New Roman" w:hAnsi="Times New Roman" w:cs="Times New Roman"/>
          <w:b/>
          <w:bCs/>
          <w:sz w:val="24"/>
          <w:szCs w:val="24"/>
          <w:lang w:eastAsia="hr-HR"/>
        </w:rPr>
      </w:pPr>
    </w:p>
    <w:p w14:paraId="0A0B5D4E" w14:textId="73CD28FA" w:rsidR="0030121E" w:rsidRDefault="0030121E" w:rsidP="00457695">
      <w:pPr>
        <w:spacing w:after="0" w:line="240" w:lineRule="auto"/>
        <w:jc w:val="center"/>
        <w:rPr>
          <w:rFonts w:ascii="Times New Roman" w:eastAsia="Times New Roman" w:hAnsi="Times New Roman" w:cs="Times New Roman"/>
          <w:b/>
          <w:bCs/>
          <w:sz w:val="24"/>
          <w:szCs w:val="24"/>
          <w:lang w:eastAsia="hr-HR"/>
        </w:rPr>
      </w:pPr>
    </w:p>
    <w:p w14:paraId="20AA0086" w14:textId="77777777" w:rsidR="008C5F48" w:rsidRDefault="008C5F48" w:rsidP="00457695">
      <w:pPr>
        <w:spacing w:after="0" w:line="240" w:lineRule="auto"/>
        <w:jc w:val="center"/>
        <w:rPr>
          <w:rFonts w:ascii="Times New Roman" w:eastAsia="Times New Roman" w:hAnsi="Times New Roman" w:cs="Times New Roman"/>
          <w:b/>
          <w:bCs/>
          <w:sz w:val="24"/>
          <w:szCs w:val="24"/>
          <w:lang w:eastAsia="hr-HR"/>
        </w:rPr>
      </w:pPr>
    </w:p>
    <w:p w14:paraId="6B3D658D" w14:textId="77777777" w:rsidR="001916A3" w:rsidRDefault="001916A3" w:rsidP="00457695">
      <w:pPr>
        <w:spacing w:after="0" w:line="240" w:lineRule="auto"/>
        <w:jc w:val="center"/>
        <w:rPr>
          <w:rFonts w:ascii="Times New Roman" w:eastAsia="Times New Roman" w:hAnsi="Times New Roman" w:cs="Times New Roman"/>
          <w:b/>
          <w:bCs/>
          <w:sz w:val="24"/>
          <w:szCs w:val="24"/>
          <w:lang w:eastAsia="hr-HR"/>
        </w:rPr>
      </w:pPr>
    </w:p>
    <w:p w14:paraId="42024210" w14:textId="77777777" w:rsidR="00E855C6" w:rsidRDefault="00BE4F67" w:rsidP="002F2365">
      <w:pPr>
        <w:spacing w:after="0" w:line="240" w:lineRule="auto"/>
        <w:jc w:val="center"/>
        <w:rPr>
          <w:rFonts w:ascii="Times New Roman" w:eastAsia="Times New Roman" w:hAnsi="Times New Roman" w:cs="Times New Roman"/>
          <w:b/>
          <w:bCs/>
          <w:sz w:val="24"/>
          <w:szCs w:val="24"/>
          <w:lang w:eastAsia="hr-HR"/>
        </w:rPr>
      </w:pPr>
      <w:r w:rsidRPr="00632F1F">
        <w:rPr>
          <w:rFonts w:ascii="Times New Roman" w:eastAsia="Times New Roman" w:hAnsi="Times New Roman" w:cs="Times New Roman"/>
          <w:b/>
          <w:bCs/>
          <w:sz w:val="24"/>
          <w:szCs w:val="24"/>
          <w:lang w:eastAsia="hr-HR"/>
        </w:rPr>
        <w:lastRenderedPageBreak/>
        <w:t xml:space="preserve">PRIJEDLOG ZAKONA O PROVEDBI UREDBE BR. 2024/900 </w:t>
      </w:r>
    </w:p>
    <w:p w14:paraId="2D6DBB33" w14:textId="077C2E20" w:rsidR="00457695" w:rsidRPr="00632F1F" w:rsidRDefault="00BE4F67" w:rsidP="002F2365">
      <w:pPr>
        <w:spacing w:after="0" w:line="240" w:lineRule="auto"/>
        <w:jc w:val="center"/>
        <w:rPr>
          <w:rFonts w:ascii="Times New Roman" w:eastAsia="Times New Roman" w:hAnsi="Times New Roman" w:cs="Times New Roman"/>
          <w:b/>
          <w:bCs/>
          <w:sz w:val="24"/>
          <w:szCs w:val="24"/>
          <w:lang w:eastAsia="hr-HR"/>
        </w:rPr>
      </w:pPr>
      <w:r w:rsidRPr="00632F1F">
        <w:rPr>
          <w:rFonts w:ascii="Times New Roman" w:eastAsia="Times New Roman" w:hAnsi="Times New Roman" w:cs="Times New Roman"/>
          <w:b/>
          <w:bCs/>
          <w:sz w:val="24"/>
          <w:szCs w:val="24"/>
          <w:lang w:eastAsia="hr-HR"/>
        </w:rPr>
        <w:t>EUROPSKOG PARLAMENTA I VIJEĆA O TRANSPARENTNOSTI I CILJANJU U POLITIČKOM OGLAŠAVANJU</w:t>
      </w:r>
    </w:p>
    <w:p w14:paraId="65B3596F" w14:textId="77777777" w:rsidR="00B36368" w:rsidRPr="00632F1F" w:rsidRDefault="00B36368" w:rsidP="002F2365">
      <w:pPr>
        <w:spacing w:after="0" w:line="240" w:lineRule="auto"/>
        <w:jc w:val="center"/>
        <w:outlineLvl w:val="2"/>
        <w:rPr>
          <w:rFonts w:ascii="Times New Roman" w:eastAsia="Times New Roman" w:hAnsi="Times New Roman" w:cs="Times New Roman"/>
          <w:b/>
          <w:bCs/>
          <w:sz w:val="24"/>
          <w:szCs w:val="24"/>
          <w:lang w:eastAsia="hr-HR"/>
        </w:rPr>
      </w:pPr>
    </w:p>
    <w:p w14:paraId="2C7AE339" w14:textId="77777777" w:rsidR="006747B4" w:rsidRPr="00632F1F" w:rsidRDefault="006747B4" w:rsidP="002F2365">
      <w:pPr>
        <w:pStyle w:val="box478475"/>
        <w:spacing w:before="0" w:beforeAutospacing="0" w:after="0" w:afterAutospacing="0"/>
        <w:jc w:val="center"/>
      </w:pPr>
      <w:r w:rsidRPr="00632F1F">
        <w:t>I. OPĆE ODREDBE</w:t>
      </w:r>
    </w:p>
    <w:p w14:paraId="016BCAC4" w14:textId="77777777" w:rsidR="002F2365" w:rsidRPr="00632F1F" w:rsidRDefault="002F2365" w:rsidP="002F2365">
      <w:pPr>
        <w:pStyle w:val="box478475"/>
        <w:spacing w:before="0" w:beforeAutospacing="0" w:after="0" w:afterAutospacing="0"/>
        <w:jc w:val="center"/>
      </w:pPr>
    </w:p>
    <w:p w14:paraId="1F4E7881" w14:textId="77777777" w:rsidR="006747B4" w:rsidRPr="00632F1F" w:rsidRDefault="006747B4" w:rsidP="002F2365">
      <w:pPr>
        <w:pStyle w:val="box478475"/>
        <w:spacing w:before="0" w:beforeAutospacing="0" w:after="0" w:afterAutospacing="0"/>
        <w:jc w:val="center"/>
      </w:pPr>
      <w:r w:rsidRPr="00632F1F">
        <w:t>Predmet Zakona</w:t>
      </w:r>
    </w:p>
    <w:p w14:paraId="2071A24A" w14:textId="77777777" w:rsidR="002F2365" w:rsidRPr="00632F1F" w:rsidRDefault="002F2365" w:rsidP="002F2365">
      <w:pPr>
        <w:pStyle w:val="box478475"/>
        <w:spacing w:before="0" w:beforeAutospacing="0" w:after="0" w:afterAutospacing="0"/>
        <w:jc w:val="center"/>
      </w:pPr>
    </w:p>
    <w:p w14:paraId="426BC36B" w14:textId="77777777" w:rsidR="006747B4" w:rsidRPr="00632F1F" w:rsidRDefault="006747B4" w:rsidP="002F2365">
      <w:pPr>
        <w:pStyle w:val="box478475"/>
        <w:spacing w:before="0" w:beforeAutospacing="0" w:after="0" w:afterAutospacing="0"/>
        <w:jc w:val="center"/>
      </w:pPr>
      <w:r w:rsidRPr="00632F1F">
        <w:t>Članak 1.</w:t>
      </w:r>
    </w:p>
    <w:p w14:paraId="3B34A97D" w14:textId="77777777" w:rsidR="002F2365" w:rsidRPr="00632F1F" w:rsidRDefault="002F2365" w:rsidP="002F2365">
      <w:pPr>
        <w:pStyle w:val="box478475"/>
        <w:spacing w:before="0" w:beforeAutospacing="0" w:after="0" w:afterAutospacing="0"/>
        <w:jc w:val="center"/>
      </w:pPr>
    </w:p>
    <w:p w14:paraId="6E56F8D3" w14:textId="25363712" w:rsidR="002F2365" w:rsidRPr="00326293" w:rsidRDefault="002F2365" w:rsidP="00EC6779">
      <w:pPr>
        <w:pStyle w:val="box478475"/>
        <w:spacing w:before="0" w:beforeAutospacing="0" w:after="0" w:afterAutospacing="0"/>
        <w:jc w:val="both"/>
      </w:pPr>
      <w:r w:rsidRPr="00632F1F">
        <w:tab/>
      </w:r>
      <w:r w:rsidRPr="00326293">
        <w:t xml:space="preserve">Ovim Zakonom </w:t>
      </w:r>
      <w:r w:rsidR="00314F42" w:rsidRPr="00326293">
        <w:t>određuju</w:t>
      </w:r>
      <w:r w:rsidRPr="00326293">
        <w:t xml:space="preserve"> se </w:t>
      </w:r>
      <w:r w:rsidR="00314F42" w:rsidRPr="00326293">
        <w:t xml:space="preserve">nadležna tijela te se propisuju njihove ovlasti, normativna ovlaštenja, mjerodavna pravila za pritužbe, </w:t>
      </w:r>
      <w:r w:rsidRPr="00326293">
        <w:t xml:space="preserve">prekršajne odredbe </w:t>
      </w:r>
      <w:r w:rsidR="00314F42" w:rsidRPr="00326293">
        <w:t xml:space="preserve">i druga pitanja od značaja </w:t>
      </w:r>
      <w:r w:rsidRPr="00326293">
        <w:t>za provedbu Uredbe Europske unije iz članka 2. ovoga Zakona.</w:t>
      </w:r>
    </w:p>
    <w:p w14:paraId="19949D62" w14:textId="77777777" w:rsidR="002F2365" w:rsidRPr="00326293" w:rsidRDefault="002F2365" w:rsidP="00EC6779">
      <w:pPr>
        <w:pStyle w:val="box478475"/>
        <w:spacing w:before="0" w:beforeAutospacing="0" w:after="0" w:afterAutospacing="0"/>
        <w:jc w:val="both"/>
      </w:pPr>
    </w:p>
    <w:p w14:paraId="75666D46" w14:textId="77777777" w:rsidR="006747B4" w:rsidRPr="00326293" w:rsidRDefault="006747B4" w:rsidP="00EC6779">
      <w:pPr>
        <w:pStyle w:val="box478475"/>
        <w:spacing w:before="0" w:beforeAutospacing="0" w:after="0" w:afterAutospacing="0"/>
        <w:jc w:val="center"/>
      </w:pPr>
      <w:r w:rsidRPr="00326293">
        <w:t>Pravo Europske unije</w:t>
      </w:r>
    </w:p>
    <w:p w14:paraId="757B0ADE" w14:textId="77777777" w:rsidR="002F2365" w:rsidRPr="00326293" w:rsidRDefault="002F2365" w:rsidP="00EC6779">
      <w:pPr>
        <w:pStyle w:val="box478475"/>
        <w:spacing w:before="0" w:beforeAutospacing="0" w:after="0" w:afterAutospacing="0"/>
        <w:jc w:val="center"/>
      </w:pPr>
    </w:p>
    <w:p w14:paraId="0C5CCAFB" w14:textId="77777777" w:rsidR="006747B4" w:rsidRPr="00326293" w:rsidRDefault="006747B4" w:rsidP="00EC6779">
      <w:pPr>
        <w:pStyle w:val="box478475"/>
        <w:spacing w:before="0" w:beforeAutospacing="0" w:after="0" w:afterAutospacing="0"/>
        <w:jc w:val="center"/>
      </w:pPr>
      <w:r w:rsidRPr="00326293">
        <w:t>Članak 2.</w:t>
      </w:r>
    </w:p>
    <w:p w14:paraId="5EE3BB0D" w14:textId="77777777" w:rsidR="002F2365" w:rsidRPr="00326293" w:rsidRDefault="002F2365" w:rsidP="00EC6779">
      <w:pPr>
        <w:pStyle w:val="box478475"/>
        <w:spacing w:before="0" w:beforeAutospacing="0" w:after="0" w:afterAutospacing="0"/>
        <w:jc w:val="both"/>
      </w:pPr>
    </w:p>
    <w:p w14:paraId="18777B2B" w14:textId="77777777" w:rsidR="00B40960" w:rsidRPr="00326293" w:rsidRDefault="006747B4" w:rsidP="00B40960">
      <w:pPr>
        <w:pStyle w:val="box478475"/>
        <w:spacing w:before="0" w:beforeAutospacing="0" w:after="0" w:afterAutospacing="0"/>
        <w:jc w:val="both"/>
      </w:pPr>
      <w:r w:rsidRPr="00326293">
        <w:tab/>
        <w:t>Ovim se Zakonom osigurava provedba Uredbe (EU) 2024/900 Europskog parlamenta i Vijeća od 13. ožujka 2024. o transparentnosti i ciljanju u političkom oglašavanju (Tekst značajan za EGP) (SL L, 2024/900, 20.3.2024.) (u daljnjem tekstu: Uredba (EU) 2024/900).</w:t>
      </w:r>
    </w:p>
    <w:p w14:paraId="7D9F6105" w14:textId="77777777" w:rsidR="00B40960" w:rsidRPr="00326293" w:rsidRDefault="00B40960" w:rsidP="00B40960">
      <w:pPr>
        <w:pStyle w:val="box478475"/>
        <w:spacing w:before="0" w:beforeAutospacing="0" w:after="0" w:afterAutospacing="0"/>
        <w:jc w:val="both"/>
      </w:pPr>
    </w:p>
    <w:p w14:paraId="454D9CAC" w14:textId="77777777" w:rsidR="00B40960" w:rsidRPr="00326293" w:rsidRDefault="00B40960" w:rsidP="00B40960">
      <w:pPr>
        <w:pStyle w:val="box478475"/>
        <w:spacing w:before="0" w:beforeAutospacing="0" w:after="0" w:afterAutospacing="0"/>
        <w:jc w:val="center"/>
      </w:pPr>
      <w:r w:rsidRPr="00326293">
        <w:t>Primjena drugih propisa</w:t>
      </w:r>
    </w:p>
    <w:p w14:paraId="4F0551ED" w14:textId="77777777" w:rsidR="00B40960" w:rsidRPr="00326293" w:rsidRDefault="00B40960" w:rsidP="00B40960">
      <w:pPr>
        <w:pStyle w:val="box478475"/>
        <w:spacing w:before="0" w:beforeAutospacing="0" w:after="0" w:afterAutospacing="0"/>
        <w:jc w:val="center"/>
      </w:pPr>
    </w:p>
    <w:p w14:paraId="112563E1" w14:textId="77777777" w:rsidR="00B40960" w:rsidRPr="00326293" w:rsidRDefault="00B40960" w:rsidP="00B40960">
      <w:pPr>
        <w:pStyle w:val="box478475"/>
        <w:spacing w:before="0" w:beforeAutospacing="0" w:after="0" w:afterAutospacing="0"/>
        <w:jc w:val="center"/>
      </w:pPr>
      <w:r w:rsidRPr="00326293">
        <w:t>Članak 3.</w:t>
      </w:r>
    </w:p>
    <w:p w14:paraId="2443CCCE" w14:textId="77777777" w:rsidR="007158DF" w:rsidRDefault="007158DF" w:rsidP="0008739E">
      <w:pPr>
        <w:spacing w:after="0" w:line="240" w:lineRule="auto"/>
        <w:jc w:val="both"/>
        <w:rPr>
          <w:rFonts w:ascii="Times New Roman" w:eastAsia="Times New Roman" w:hAnsi="Times New Roman" w:cs="Times New Roman"/>
          <w:sz w:val="24"/>
          <w:szCs w:val="24"/>
          <w:lang w:eastAsia="hr-HR"/>
        </w:rPr>
      </w:pPr>
    </w:p>
    <w:p w14:paraId="1D0CCE69" w14:textId="39674F28" w:rsidR="0008739E" w:rsidRPr="007158DF" w:rsidRDefault="0008739E" w:rsidP="0008739E">
      <w:pPr>
        <w:spacing w:after="0" w:line="240" w:lineRule="auto"/>
        <w:jc w:val="both"/>
        <w:rPr>
          <w:rFonts w:ascii="Times New Roman" w:eastAsia="Calibri" w:hAnsi="Times New Roman" w:cs="Times New Roman"/>
          <w:sz w:val="24"/>
          <w:szCs w:val="24"/>
          <w:lang w:eastAsia="hr-HR"/>
        </w:rPr>
      </w:pPr>
      <w:r w:rsidRPr="007158DF">
        <w:rPr>
          <w:rFonts w:ascii="Times New Roman" w:eastAsia="Calibri" w:hAnsi="Times New Roman" w:cs="Times New Roman"/>
          <w:sz w:val="24"/>
          <w:szCs w:val="24"/>
          <w:lang w:eastAsia="hr-HR"/>
        </w:rPr>
        <w:t>            (1) Na pravne poslove u vezi s političkim oglašavanjem u smislu Uredbe (EU) 2024/</w:t>
      </w:r>
      <w:r w:rsidR="007158DF">
        <w:rPr>
          <w:rFonts w:ascii="Times New Roman" w:eastAsia="Calibri" w:hAnsi="Times New Roman" w:cs="Times New Roman"/>
          <w:sz w:val="24"/>
          <w:szCs w:val="24"/>
          <w:lang w:eastAsia="hr-HR"/>
        </w:rPr>
        <w:t xml:space="preserve"> </w:t>
      </w:r>
      <w:r w:rsidRPr="007158DF">
        <w:rPr>
          <w:rFonts w:ascii="Times New Roman" w:eastAsia="Calibri" w:hAnsi="Times New Roman" w:cs="Times New Roman"/>
          <w:sz w:val="24"/>
          <w:szCs w:val="24"/>
          <w:lang w:eastAsia="hr-HR"/>
        </w:rPr>
        <w:t>900 i građanskopravne zahtjeve u vezi s tim poslovima i takvim oglašavanjem, u dijelu u kojem nisu uređeni tom Uredbom, primjenjuju se propis</w:t>
      </w:r>
      <w:r w:rsidR="007158DF">
        <w:rPr>
          <w:rFonts w:ascii="Times New Roman" w:eastAsia="Calibri" w:hAnsi="Times New Roman" w:cs="Times New Roman"/>
          <w:sz w:val="24"/>
          <w:szCs w:val="24"/>
          <w:lang w:eastAsia="hr-HR"/>
        </w:rPr>
        <w:t>i</w:t>
      </w:r>
      <w:r w:rsidRPr="007158DF">
        <w:rPr>
          <w:rFonts w:ascii="Times New Roman" w:eastAsia="Calibri" w:hAnsi="Times New Roman" w:cs="Times New Roman"/>
          <w:sz w:val="24"/>
          <w:szCs w:val="24"/>
          <w:lang w:eastAsia="hr-HR"/>
        </w:rPr>
        <w:t xml:space="preserve"> kojima se uređuju obvezni odnosi.</w:t>
      </w:r>
    </w:p>
    <w:p w14:paraId="4FE263C0" w14:textId="77777777" w:rsidR="00E25A76" w:rsidRPr="00326293" w:rsidRDefault="00E25A76" w:rsidP="00EC6779">
      <w:pPr>
        <w:pStyle w:val="box478475"/>
        <w:spacing w:before="0" w:beforeAutospacing="0" w:after="0" w:afterAutospacing="0"/>
        <w:jc w:val="center"/>
      </w:pPr>
    </w:p>
    <w:p w14:paraId="3BFDB5A7" w14:textId="1639C9D4" w:rsidR="00827D7D" w:rsidRPr="00326293" w:rsidRDefault="00827D7D" w:rsidP="00827D7D">
      <w:pPr>
        <w:pStyle w:val="box478475"/>
        <w:spacing w:before="0" w:beforeAutospacing="0" w:after="0" w:afterAutospacing="0"/>
        <w:jc w:val="both"/>
      </w:pPr>
      <w:r w:rsidRPr="00326293">
        <w:tab/>
        <w:t xml:space="preserve">(2) Na obveze izdavača političkog oglasa iz članka 14. Uredbe (EU) 2024/900 primjenjuju </w:t>
      </w:r>
      <w:r w:rsidR="00977745" w:rsidRPr="00326293">
        <w:t xml:space="preserve">se </w:t>
      </w:r>
      <w:r w:rsidRPr="00326293">
        <w:t xml:space="preserve">odredbe propisa </w:t>
      </w:r>
      <w:r w:rsidR="00DC635E" w:rsidRPr="00326293">
        <w:t>kojima se uređuje</w:t>
      </w:r>
      <w:r w:rsidR="00977745" w:rsidRPr="00326293">
        <w:t xml:space="preserve"> računovodstv</w:t>
      </w:r>
      <w:r w:rsidR="00DC635E" w:rsidRPr="00326293">
        <w:t>o poduzetnika</w:t>
      </w:r>
      <w:r w:rsidRPr="00326293">
        <w:t>.</w:t>
      </w:r>
    </w:p>
    <w:p w14:paraId="3E158CCE" w14:textId="77777777" w:rsidR="00B64DB4" w:rsidRPr="00326293" w:rsidRDefault="00B64DB4" w:rsidP="00827D7D">
      <w:pPr>
        <w:pStyle w:val="box478475"/>
        <w:spacing w:before="0" w:beforeAutospacing="0" w:after="0" w:afterAutospacing="0"/>
        <w:jc w:val="both"/>
      </w:pPr>
    </w:p>
    <w:p w14:paraId="5BC791E7" w14:textId="54150E47" w:rsidR="00B64DB4" w:rsidRPr="00326293" w:rsidRDefault="00B64DB4" w:rsidP="00827D7D">
      <w:pPr>
        <w:pStyle w:val="box478475"/>
        <w:spacing w:before="0" w:beforeAutospacing="0" w:after="0" w:afterAutospacing="0"/>
        <w:jc w:val="both"/>
      </w:pPr>
      <w:r w:rsidRPr="00326293">
        <w:tab/>
        <w:t>(3) Upute u vezi s primjenom članka 16. stavka 4. Uredbe (EU) 2024/900 daje Državno izborno povjerenstvo</w:t>
      </w:r>
      <w:r w:rsidR="00405727">
        <w:t xml:space="preserve"> Republike Hrvatske</w:t>
      </w:r>
      <w:r w:rsidRPr="00326293">
        <w:t xml:space="preserve"> </w:t>
      </w:r>
      <w:r w:rsidR="00770949">
        <w:t>prema</w:t>
      </w:r>
      <w:r w:rsidRPr="00326293">
        <w:t xml:space="preserve"> </w:t>
      </w:r>
      <w:r w:rsidR="00DC635E" w:rsidRPr="00326293">
        <w:t>propisima o</w:t>
      </w:r>
      <w:r w:rsidRPr="00326293">
        <w:t xml:space="preserve"> </w:t>
      </w:r>
      <w:r w:rsidR="00373400" w:rsidRPr="00326293">
        <w:t xml:space="preserve">financijskom izvještavanju o </w:t>
      </w:r>
      <w:r w:rsidRPr="00326293">
        <w:t>financiranj</w:t>
      </w:r>
      <w:r w:rsidR="00DC635E" w:rsidRPr="00326293">
        <w:t>u</w:t>
      </w:r>
      <w:r w:rsidRPr="00326293">
        <w:t xml:space="preserve"> izborne promidžbe</w:t>
      </w:r>
      <w:r w:rsidR="00405727">
        <w:t xml:space="preserve"> i referendumske aktivnosti</w:t>
      </w:r>
      <w:r w:rsidRPr="00326293">
        <w:t>.</w:t>
      </w:r>
    </w:p>
    <w:p w14:paraId="53102541" w14:textId="77777777" w:rsidR="00491E46" w:rsidRPr="00326293" w:rsidRDefault="00491E46" w:rsidP="00491E46">
      <w:pPr>
        <w:pStyle w:val="box478475"/>
        <w:spacing w:before="0" w:beforeAutospacing="0" w:after="0" w:afterAutospacing="0"/>
        <w:jc w:val="both"/>
      </w:pPr>
    </w:p>
    <w:p w14:paraId="32E1D79D" w14:textId="77777777" w:rsidR="006747B4" w:rsidRPr="00326293" w:rsidRDefault="006747B4" w:rsidP="00EC6779">
      <w:pPr>
        <w:pStyle w:val="box478475"/>
        <w:spacing w:before="0" w:beforeAutospacing="0" w:after="0" w:afterAutospacing="0"/>
        <w:jc w:val="center"/>
      </w:pPr>
      <w:r w:rsidRPr="00326293">
        <w:t>Pojmovi</w:t>
      </w:r>
    </w:p>
    <w:p w14:paraId="1D196300" w14:textId="77777777" w:rsidR="002F2365" w:rsidRPr="00326293" w:rsidRDefault="002F2365" w:rsidP="00EC6779">
      <w:pPr>
        <w:pStyle w:val="box478475"/>
        <w:spacing w:before="0" w:beforeAutospacing="0" w:after="0" w:afterAutospacing="0"/>
        <w:jc w:val="center"/>
      </w:pPr>
    </w:p>
    <w:p w14:paraId="71F7BCFB" w14:textId="1A401880" w:rsidR="006747B4" w:rsidRPr="00326293" w:rsidRDefault="006747B4" w:rsidP="00EC6779">
      <w:pPr>
        <w:pStyle w:val="box478475"/>
        <w:spacing w:before="0" w:beforeAutospacing="0" w:after="0" w:afterAutospacing="0"/>
        <w:jc w:val="center"/>
      </w:pPr>
      <w:r w:rsidRPr="00326293">
        <w:t xml:space="preserve">Članak </w:t>
      </w:r>
      <w:r w:rsidR="00093769" w:rsidRPr="00326293">
        <w:t>4</w:t>
      </w:r>
      <w:r w:rsidRPr="00326293">
        <w:t>.</w:t>
      </w:r>
    </w:p>
    <w:p w14:paraId="4819DC0C" w14:textId="77777777" w:rsidR="00BF7E93" w:rsidRPr="00326293" w:rsidRDefault="00BF7E93" w:rsidP="00EC6779">
      <w:pPr>
        <w:pStyle w:val="box478475"/>
        <w:spacing w:before="0" w:beforeAutospacing="0" w:after="0" w:afterAutospacing="0"/>
        <w:jc w:val="both"/>
      </w:pPr>
    </w:p>
    <w:p w14:paraId="231BA3BC" w14:textId="77777777" w:rsidR="00BF7E93" w:rsidRPr="00326293" w:rsidRDefault="00BF7E93" w:rsidP="00EC6779">
      <w:pPr>
        <w:pStyle w:val="box478475"/>
        <w:spacing w:before="0" w:beforeAutospacing="0" w:after="0" w:afterAutospacing="0"/>
        <w:jc w:val="both"/>
      </w:pPr>
      <w:r w:rsidRPr="00326293">
        <w:tab/>
        <w:t>(1) U smislu ovoga Zakona pojedini pojmovi imaju sljedeće značenje:</w:t>
      </w:r>
    </w:p>
    <w:p w14:paraId="766521EF" w14:textId="77777777" w:rsidR="003B70C4" w:rsidRPr="00326293" w:rsidRDefault="003B70C4" w:rsidP="00EC6779">
      <w:pPr>
        <w:pStyle w:val="box478475"/>
        <w:spacing w:before="0" w:beforeAutospacing="0" w:after="0" w:afterAutospacing="0"/>
        <w:jc w:val="both"/>
      </w:pPr>
    </w:p>
    <w:p w14:paraId="20D3C856" w14:textId="49310FE6" w:rsidR="003B70C4" w:rsidRPr="00326293" w:rsidRDefault="003B70C4" w:rsidP="00EC6779">
      <w:pPr>
        <w:pStyle w:val="box478475"/>
        <w:spacing w:before="0" w:beforeAutospacing="0" w:after="0" w:afterAutospacing="0"/>
        <w:jc w:val="both"/>
      </w:pPr>
      <w:r w:rsidRPr="00326293">
        <w:tab/>
        <w:t xml:space="preserve">1. izvješće o sankcijama je izvješće </w:t>
      </w:r>
      <w:r w:rsidR="002110B9" w:rsidRPr="00326293">
        <w:t xml:space="preserve">o pravomoćno izrečenim </w:t>
      </w:r>
      <w:r w:rsidR="00FE4149" w:rsidRPr="00326293">
        <w:t>sankcijama iz</w:t>
      </w:r>
      <w:r w:rsidRPr="00326293">
        <w:t xml:space="preserve"> članka 25. stavka 8. Uredbe (EU) 2024/900</w:t>
      </w:r>
    </w:p>
    <w:p w14:paraId="0AA9545F" w14:textId="77777777" w:rsidR="00E9439C" w:rsidRPr="00326293" w:rsidRDefault="00E9439C" w:rsidP="00EC6779">
      <w:pPr>
        <w:pStyle w:val="box478475"/>
        <w:spacing w:before="0" w:beforeAutospacing="0" w:after="0" w:afterAutospacing="0"/>
        <w:jc w:val="both"/>
      </w:pPr>
    </w:p>
    <w:p w14:paraId="1D167351" w14:textId="0CCD795C" w:rsidR="00E9439C" w:rsidRPr="00326293" w:rsidRDefault="00E9439C" w:rsidP="00EC6779">
      <w:pPr>
        <w:pStyle w:val="box478475"/>
        <w:spacing w:before="0" w:beforeAutospacing="0" w:after="0" w:afterAutospacing="0"/>
        <w:jc w:val="both"/>
      </w:pPr>
      <w:r w:rsidRPr="00326293">
        <w:tab/>
      </w:r>
      <w:r w:rsidR="00F42573" w:rsidRPr="00326293">
        <w:t>2</w:t>
      </w:r>
      <w:r w:rsidRPr="00326293">
        <w:t xml:space="preserve">. nadležno tijelo je državno tijelo ili pravna osoba s javnim ovlastima koja </w:t>
      </w:r>
      <w:r w:rsidR="00800C7C" w:rsidRPr="00326293">
        <w:t xml:space="preserve">prema ovome Zakonu </w:t>
      </w:r>
      <w:r w:rsidRPr="00326293">
        <w:t xml:space="preserve">obavlja </w:t>
      </w:r>
      <w:r w:rsidR="00800C7C" w:rsidRPr="00326293">
        <w:t xml:space="preserve">određene </w:t>
      </w:r>
      <w:r w:rsidRPr="00326293">
        <w:t>poslove nadležnog tijela u smislu Uredbe (EU) 2024/900</w:t>
      </w:r>
    </w:p>
    <w:p w14:paraId="0152A3C0" w14:textId="77777777" w:rsidR="00BF7E93" w:rsidRPr="00326293" w:rsidRDefault="00BF7E93" w:rsidP="00EC6779">
      <w:pPr>
        <w:pStyle w:val="box478475"/>
        <w:spacing w:before="0" w:beforeAutospacing="0" w:after="0" w:afterAutospacing="0"/>
        <w:jc w:val="both"/>
      </w:pPr>
    </w:p>
    <w:p w14:paraId="5A60AE80" w14:textId="69CDEB7E" w:rsidR="00612C8D" w:rsidRPr="00326293" w:rsidRDefault="00612C8D" w:rsidP="00EC6779">
      <w:pPr>
        <w:pStyle w:val="box478475"/>
        <w:spacing w:before="0" w:beforeAutospacing="0" w:after="0" w:afterAutospacing="0"/>
        <w:jc w:val="both"/>
      </w:pPr>
      <w:r w:rsidRPr="00326293">
        <w:lastRenderedPageBreak/>
        <w:tab/>
      </w:r>
      <w:r w:rsidR="00F42573" w:rsidRPr="00326293">
        <w:t>3</w:t>
      </w:r>
      <w:r w:rsidR="00CA604A" w:rsidRPr="00326293">
        <w:t xml:space="preserve">. </w:t>
      </w:r>
      <w:r w:rsidRPr="00326293">
        <w:t xml:space="preserve">nadzor </w:t>
      </w:r>
      <w:r w:rsidR="00E05B72" w:rsidRPr="00326293">
        <w:t xml:space="preserve">provedbe Uredbe (EU) 2024/900 </w:t>
      </w:r>
      <w:r w:rsidRPr="00326293">
        <w:t>je nadzorni postupak koji provodi</w:t>
      </w:r>
      <w:r w:rsidR="006E7A84" w:rsidRPr="00326293">
        <w:t xml:space="preserve"> nadležno tijelo</w:t>
      </w:r>
      <w:r w:rsidRPr="00326293">
        <w:t xml:space="preserve"> radi utvrđivanja činjenica </w:t>
      </w:r>
      <w:r w:rsidR="00CA604A" w:rsidRPr="00326293">
        <w:t>i</w:t>
      </w:r>
      <w:r w:rsidR="006152E4" w:rsidRPr="00326293">
        <w:t xml:space="preserve"> poduzimanja</w:t>
      </w:r>
      <w:r w:rsidRPr="00326293">
        <w:t xml:space="preserve"> propisanih radnji kako bi se utvrđeno stanje i poslovanje nadziranih osoba uskladilo s odredbama Uredbe (EU) 2024/900</w:t>
      </w:r>
    </w:p>
    <w:p w14:paraId="4A1355B8" w14:textId="77777777" w:rsidR="00612C8D" w:rsidRPr="00326293" w:rsidRDefault="00612C8D" w:rsidP="00EC6779">
      <w:pPr>
        <w:pStyle w:val="box478475"/>
        <w:spacing w:before="0" w:beforeAutospacing="0" w:after="0" w:afterAutospacing="0"/>
        <w:jc w:val="both"/>
      </w:pPr>
    </w:p>
    <w:p w14:paraId="507B10D4" w14:textId="1A0425ED" w:rsidR="006E7A84" w:rsidRPr="00326293" w:rsidRDefault="00BF7E93" w:rsidP="00EC6779">
      <w:pPr>
        <w:pStyle w:val="box478475"/>
        <w:spacing w:before="0" w:beforeAutospacing="0" w:after="0" w:afterAutospacing="0"/>
        <w:jc w:val="both"/>
      </w:pPr>
      <w:r w:rsidRPr="00326293">
        <w:tab/>
      </w:r>
      <w:r w:rsidR="00F42573" w:rsidRPr="00326293">
        <w:t>4</w:t>
      </w:r>
      <w:r w:rsidRPr="00326293">
        <w:t>.</w:t>
      </w:r>
      <w:r w:rsidR="00612C8D" w:rsidRPr="00326293">
        <w:t xml:space="preserve"> ovlaštena</w:t>
      </w:r>
      <w:r w:rsidRPr="00326293">
        <w:t xml:space="preserve"> osoba je </w:t>
      </w:r>
      <w:r w:rsidR="000210C3" w:rsidRPr="00326293">
        <w:t xml:space="preserve">ovlašteni </w:t>
      </w:r>
      <w:r w:rsidRPr="00326293">
        <w:t>državni službenik</w:t>
      </w:r>
      <w:r w:rsidR="00EC3872" w:rsidRPr="00326293">
        <w:t xml:space="preserve"> </w:t>
      </w:r>
      <w:r w:rsidRPr="00326293">
        <w:t xml:space="preserve">ili ovlašteni radnik </w:t>
      </w:r>
      <w:r w:rsidR="006E7A84" w:rsidRPr="00326293">
        <w:t xml:space="preserve">nadležnog tijela </w:t>
      </w:r>
      <w:r w:rsidRPr="00326293">
        <w:t xml:space="preserve">koji </w:t>
      </w:r>
      <w:r w:rsidR="000210C3" w:rsidRPr="00326293">
        <w:t>neposredno</w:t>
      </w:r>
      <w:r w:rsidR="008C7EF1" w:rsidRPr="00326293">
        <w:t xml:space="preserve"> </w:t>
      </w:r>
      <w:r w:rsidRPr="00326293">
        <w:t xml:space="preserve">obavlja poslove nadzora </w:t>
      </w:r>
      <w:r w:rsidR="006E7A84" w:rsidRPr="00326293">
        <w:t>provedbe Uredbe (EU) 2024/900</w:t>
      </w:r>
      <w:r w:rsidRPr="00326293">
        <w:t xml:space="preserve">  </w:t>
      </w:r>
    </w:p>
    <w:p w14:paraId="3BA6AF4C" w14:textId="77777777" w:rsidR="006E7A84" w:rsidRPr="00326293" w:rsidRDefault="006E7A84" w:rsidP="00EC6779">
      <w:pPr>
        <w:pStyle w:val="box478475"/>
        <w:spacing w:before="0" w:beforeAutospacing="0" w:after="0" w:afterAutospacing="0"/>
        <w:jc w:val="both"/>
      </w:pPr>
    </w:p>
    <w:p w14:paraId="340D73D6" w14:textId="3B77002B" w:rsidR="00F631EE" w:rsidRPr="00326293" w:rsidRDefault="00F631EE" w:rsidP="00EC6779">
      <w:pPr>
        <w:pStyle w:val="box478475"/>
        <w:spacing w:before="0" w:beforeAutospacing="0" w:after="0" w:afterAutospacing="0"/>
        <w:jc w:val="both"/>
      </w:pPr>
      <w:r w:rsidRPr="00326293">
        <w:tab/>
      </w:r>
      <w:r w:rsidR="00F42573" w:rsidRPr="00326293">
        <w:t>5</w:t>
      </w:r>
      <w:r w:rsidRPr="00326293">
        <w:t xml:space="preserve">. pritužba je podnesak koji sadrži određene navode o povredama </w:t>
      </w:r>
      <w:r w:rsidR="003B731B" w:rsidRPr="00326293">
        <w:t xml:space="preserve">u </w:t>
      </w:r>
      <w:r w:rsidR="0099704C" w:rsidRPr="00326293">
        <w:t>smislu</w:t>
      </w:r>
      <w:r w:rsidRPr="00326293">
        <w:t xml:space="preserve"> </w:t>
      </w:r>
      <w:r w:rsidR="0019419F" w:rsidRPr="00326293">
        <w:t>članka 24. Uredbe (EU) 2024/900</w:t>
      </w:r>
    </w:p>
    <w:p w14:paraId="03219EE1" w14:textId="77777777" w:rsidR="0019419F" w:rsidRPr="00326293" w:rsidRDefault="0019419F" w:rsidP="00EC6779">
      <w:pPr>
        <w:pStyle w:val="box478475"/>
        <w:spacing w:before="0" w:beforeAutospacing="0" w:after="0" w:afterAutospacing="0"/>
        <w:jc w:val="both"/>
      </w:pPr>
    </w:p>
    <w:p w14:paraId="3BD8D1D0" w14:textId="5B0D8FE4" w:rsidR="0019419F" w:rsidRPr="00326293" w:rsidRDefault="0019419F" w:rsidP="00EC6779">
      <w:pPr>
        <w:pStyle w:val="box478475"/>
        <w:spacing w:before="0" w:beforeAutospacing="0" w:after="0" w:afterAutospacing="0"/>
        <w:jc w:val="both"/>
      </w:pPr>
      <w:r w:rsidRPr="00326293">
        <w:tab/>
      </w:r>
      <w:r w:rsidR="00F42573" w:rsidRPr="00326293">
        <w:t>6</w:t>
      </w:r>
      <w:r w:rsidRPr="00326293">
        <w:t xml:space="preserve">. </w:t>
      </w:r>
      <w:r w:rsidR="00F42573" w:rsidRPr="00326293">
        <w:t>upisnik</w:t>
      </w:r>
      <w:r w:rsidRPr="00326293">
        <w:t xml:space="preserve"> pravnih zastupnika je službena evidencija pravnih zastupnika iz članka 21. Uredbe (EU) 2024/900.</w:t>
      </w:r>
    </w:p>
    <w:p w14:paraId="07F5FBA0" w14:textId="77777777" w:rsidR="002F2365" w:rsidRPr="00326293" w:rsidRDefault="002F2365" w:rsidP="00EC6779">
      <w:pPr>
        <w:pStyle w:val="box478475"/>
        <w:spacing w:before="0" w:beforeAutospacing="0" w:after="0" w:afterAutospacing="0"/>
        <w:jc w:val="both"/>
      </w:pPr>
    </w:p>
    <w:p w14:paraId="02C2D231" w14:textId="64885DDA" w:rsidR="002F2365" w:rsidRPr="00326293" w:rsidRDefault="002F2365" w:rsidP="00EC6779">
      <w:pPr>
        <w:pStyle w:val="box478724"/>
        <w:spacing w:before="0" w:beforeAutospacing="0" w:after="0" w:afterAutospacing="0"/>
        <w:jc w:val="both"/>
      </w:pPr>
      <w:r w:rsidRPr="00326293">
        <w:tab/>
        <w:t>(</w:t>
      </w:r>
      <w:r w:rsidR="00263FE9" w:rsidRPr="00326293">
        <w:t>2</w:t>
      </w:r>
      <w:r w:rsidRPr="00326293">
        <w:t xml:space="preserve">) </w:t>
      </w:r>
      <w:r w:rsidR="00BF7E93" w:rsidRPr="00326293">
        <w:t>Ostali p</w:t>
      </w:r>
      <w:r w:rsidRPr="00326293">
        <w:t>ojmovi koji se koriste u ovom Zakonu imaju značenje kao u Uredbi (EU) 2024/900</w:t>
      </w:r>
      <w:r w:rsidR="00A7669B" w:rsidRPr="00326293">
        <w:t xml:space="preserve">, zakonu kojim se osigurava provedba prava Europske unije o jedinstvenom tržištu digitalnih usluga </w:t>
      </w:r>
      <w:r w:rsidR="009B65C0" w:rsidRPr="00326293">
        <w:t>i</w:t>
      </w:r>
      <w:r w:rsidR="00A7669B" w:rsidRPr="00326293">
        <w:t xml:space="preserve"> zakonu kojim su uređeni elektronički mediji.</w:t>
      </w:r>
    </w:p>
    <w:p w14:paraId="07064399" w14:textId="77777777" w:rsidR="002F2365" w:rsidRPr="00326293" w:rsidRDefault="002F2365" w:rsidP="00EC6779">
      <w:pPr>
        <w:pStyle w:val="box478724"/>
        <w:spacing w:before="0" w:beforeAutospacing="0" w:after="0" w:afterAutospacing="0"/>
        <w:jc w:val="both"/>
      </w:pPr>
    </w:p>
    <w:p w14:paraId="165BF4FE" w14:textId="3F53CFCC" w:rsidR="002F2365" w:rsidRPr="00326293" w:rsidRDefault="002F2365" w:rsidP="00EC6779">
      <w:pPr>
        <w:pStyle w:val="box478724"/>
        <w:spacing w:before="0" w:beforeAutospacing="0" w:after="0" w:afterAutospacing="0"/>
        <w:jc w:val="both"/>
      </w:pPr>
      <w:r w:rsidRPr="00326293">
        <w:tab/>
        <w:t>(</w:t>
      </w:r>
      <w:r w:rsidR="00263FE9" w:rsidRPr="00326293">
        <w:t>3</w:t>
      </w:r>
      <w:r w:rsidRPr="00326293">
        <w:t>) Izrazi koji se koriste u ovom Zakonu, a imaju rodno značenje odnose se jednako na muški i ženski rod.</w:t>
      </w:r>
    </w:p>
    <w:p w14:paraId="60D2656A" w14:textId="77777777" w:rsidR="00CA604A" w:rsidRPr="00326293" w:rsidRDefault="00CA604A" w:rsidP="00EC6779">
      <w:pPr>
        <w:pStyle w:val="box478724"/>
        <w:spacing w:before="0" w:beforeAutospacing="0" w:after="0" w:afterAutospacing="0"/>
        <w:jc w:val="both"/>
      </w:pPr>
    </w:p>
    <w:p w14:paraId="02898A76" w14:textId="77777777" w:rsidR="002F2365" w:rsidRPr="00326293" w:rsidRDefault="002F2365" w:rsidP="00EC6779">
      <w:pPr>
        <w:pStyle w:val="box478475"/>
        <w:spacing w:before="0" w:beforeAutospacing="0" w:after="0" w:afterAutospacing="0"/>
        <w:jc w:val="center"/>
      </w:pPr>
      <w:r w:rsidRPr="00326293">
        <w:t>II. PROVEDBENE ODREDBE</w:t>
      </w:r>
    </w:p>
    <w:p w14:paraId="71917EB8" w14:textId="77777777" w:rsidR="00CE625E" w:rsidRPr="00326293" w:rsidRDefault="00CE625E" w:rsidP="00EC6779">
      <w:pPr>
        <w:pStyle w:val="box478475"/>
        <w:spacing w:before="0" w:beforeAutospacing="0" w:after="0" w:afterAutospacing="0"/>
        <w:jc w:val="center"/>
      </w:pPr>
    </w:p>
    <w:p w14:paraId="75B75F57" w14:textId="77777777" w:rsidR="00971E1C" w:rsidRPr="00326293" w:rsidRDefault="00CE625E" w:rsidP="00F87E83">
      <w:pPr>
        <w:pStyle w:val="box478475"/>
        <w:spacing w:before="0" w:beforeAutospacing="0" w:after="0" w:afterAutospacing="0"/>
        <w:jc w:val="center"/>
      </w:pPr>
      <w:r w:rsidRPr="00326293">
        <w:t>Nadležna tijela</w:t>
      </w:r>
    </w:p>
    <w:p w14:paraId="16D17F2C" w14:textId="77777777" w:rsidR="00CE625E" w:rsidRPr="00326293" w:rsidRDefault="00CE625E" w:rsidP="00F87E83">
      <w:pPr>
        <w:pStyle w:val="box478475"/>
        <w:spacing w:before="0" w:beforeAutospacing="0" w:after="0" w:afterAutospacing="0"/>
        <w:jc w:val="center"/>
      </w:pPr>
    </w:p>
    <w:p w14:paraId="7E088A7B" w14:textId="06C4E2AB" w:rsidR="007564A1" w:rsidRPr="00326293" w:rsidRDefault="009B65C0" w:rsidP="00F87E83">
      <w:pPr>
        <w:pStyle w:val="box478475"/>
        <w:spacing w:before="0" w:beforeAutospacing="0" w:after="0" w:afterAutospacing="0"/>
        <w:jc w:val="center"/>
      </w:pPr>
      <w:r w:rsidRPr="00326293">
        <w:t xml:space="preserve">Članak </w:t>
      </w:r>
      <w:r w:rsidR="00093769" w:rsidRPr="00326293">
        <w:t>5</w:t>
      </w:r>
      <w:r w:rsidRPr="00326293">
        <w:t>.</w:t>
      </w:r>
    </w:p>
    <w:p w14:paraId="6B8959F0" w14:textId="77777777" w:rsidR="00740861" w:rsidRPr="00326293" w:rsidRDefault="00740861" w:rsidP="00F87E83">
      <w:pPr>
        <w:pStyle w:val="box478475"/>
        <w:spacing w:before="0" w:beforeAutospacing="0" w:after="0" w:afterAutospacing="0"/>
        <w:jc w:val="both"/>
      </w:pPr>
    </w:p>
    <w:p w14:paraId="05D65547" w14:textId="529E903D" w:rsidR="00740861" w:rsidRPr="00326293" w:rsidRDefault="00740861" w:rsidP="00F87E83">
      <w:pPr>
        <w:pStyle w:val="box478475"/>
        <w:spacing w:before="0" w:beforeAutospacing="0" w:after="0" w:afterAutospacing="0"/>
        <w:jc w:val="both"/>
      </w:pPr>
      <w:r w:rsidRPr="00326293">
        <w:tab/>
        <w:t>(1) Poslove nadležnog tijela u smislu članka 22. stavka 1. Uredbe (EU) 2024/900 obavlja Agencija za zaštitu osobnih podataka.</w:t>
      </w:r>
    </w:p>
    <w:p w14:paraId="2D95E9D7" w14:textId="77777777" w:rsidR="00F87E83" w:rsidRPr="00326293" w:rsidRDefault="00F87E83" w:rsidP="00F87E83">
      <w:pPr>
        <w:pStyle w:val="box478475"/>
        <w:spacing w:before="0" w:beforeAutospacing="0" w:after="0" w:afterAutospacing="0"/>
        <w:jc w:val="both"/>
      </w:pPr>
    </w:p>
    <w:p w14:paraId="76302217" w14:textId="77777777" w:rsidR="00F87E83" w:rsidRPr="00326293" w:rsidRDefault="00740861" w:rsidP="00F87E83">
      <w:pPr>
        <w:pStyle w:val="box478475"/>
        <w:spacing w:before="0" w:beforeAutospacing="0" w:after="0" w:afterAutospacing="0"/>
        <w:jc w:val="both"/>
      </w:pPr>
      <w:r w:rsidRPr="00326293">
        <w:tab/>
        <w:t>(2) Poslove nadležnog tijela u smislu članka 22. stavka 3. Uredbe (EU) 2024/900 obavlja Hrvatska regulatorna agencija za mrežne djelatnosti kao javnu ovlast.</w:t>
      </w:r>
    </w:p>
    <w:p w14:paraId="6B389A05" w14:textId="77777777" w:rsidR="00F87E83" w:rsidRPr="00326293" w:rsidRDefault="00F87E83" w:rsidP="00F87E83">
      <w:pPr>
        <w:pStyle w:val="box478475"/>
        <w:spacing w:before="0" w:beforeAutospacing="0" w:after="0" w:afterAutospacing="0"/>
        <w:jc w:val="both"/>
      </w:pPr>
    </w:p>
    <w:p w14:paraId="149E4854" w14:textId="4E1E8AE5" w:rsidR="00CE625E" w:rsidRDefault="00740861" w:rsidP="00F87E83">
      <w:pPr>
        <w:pStyle w:val="box478475"/>
        <w:spacing w:before="0" w:beforeAutospacing="0" w:after="0" w:afterAutospacing="0"/>
        <w:jc w:val="both"/>
      </w:pPr>
      <w:r w:rsidRPr="00326293">
        <w:tab/>
        <w:t>(3) Poslove nadležnog tijela u smislu članka 22. stavka 4. Uredbe (EU) 2024/900 obavlja Agencija za elektroničke medije kao javnu ovlast</w:t>
      </w:r>
      <w:r w:rsidR="003B3538">
        <w:t>.</w:t>
      </w:r>
    </w:p>
    <w:p w14:paraId="7C4D385E" w14:textId="77777777" w:rsidR="00E43E56" w:rsidRDefault="00E43E56" w:rsidP="00F87E83">
      <w:pPr>
        <w:pStyle w:val="box478475"/>
        <w:spacing w:before="0" w:beforeAutospacing="0" w:after="0" w:afterAutospacing="0"/>
        <w:jc w:val="both"/>
      </w:pPr>
    </w:p>
    <w:p w14:paraId="79BA14D9" w14:textId="77777777" w:rsidR="00455510" w:rsidRPr="00455510" w:rsidRDefault="00455510" w:rsidP="00455510">
      <w:pPr>
        <w:spacing w:after="0" w:line="240" w:lineRule="auto"/>
        <w:jc w:val="center"/>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t>Suradnja nadležnih tijela</w:t>
      </w:r>
    </w:p>
    <w:p w14:paraId="72BECD74" w14:textId="77777777" w:rsidR="00455510" w:rsidRPr="00455510" w:rsidRDefault="00455510" w:rsidP="00455510">
      <w:pPr>
        <w:spacing w:after="0" w:line="240" w:lineRule="auto"/>
        <w:jc w:val="center"/>
        <w:rPr>
          <w:rFonts w:ascii="Times New Roman" w:eastAsia="Calibri" w:hAnsi="Times New Roman" w:cs="Times New Roman"/>
          <w:sz w:val="24"/>
          <w:szCs w:val="24"/>
          <w:lang w:eastAsia="hr-HR"/>
        </w:rPr>
      </w:pPr>
    </w:p>
    <w:p w14:paraId="1CDCC877" w14:textId="77777777" w:rsidR="00455510" w:rsidRPr="00455510" w:rsidRDefault="00455510" w:rsidP="00455510">
      <w:pPr>
        <w:spacing w:after="0" w:line="240" w:lineRule="auto"/>
        <w:jc w:val="center"/>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t>Članak 6.</w:t>
      </w:r>
    </w:p>
    <w:p w14:paraId="5D03314E"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p>
    <w:p w14:paraId="5E876064"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t>            (1) U ostvarivanju međusobne suradnje iz članka 22. stavka 7. Uredbe (EU) 2024/900 nadležna tijela dužna su jedno drugome pružati pravnu i stručnu pomoć.</w:t>
      </w:r>
    </w:p>
    <w:p w14:paraId="0A89BB1E"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p>
    <w:p w14:paraId="76AEA06B" w14:textId="3DB0228C" w:rsidR="00455510" w:rsidRDefault="00570E63" w:rsidP="00455510">
      <w:pPr>
        <w:spacing w:after="0" w:line="240" w:lineRule="auto"/>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 xml:space="preserve"> </w:t>
      </w:r>
      <w:r w:rsidR="003800F5" w:rsidRPr="003800F5">
        <w:rPr>
          <w:rFonts w:ascii="Times New Roman" w:eastAsia="Calibri" w:hAnsi="Times New Roman" w:cs="Times New Roman"/>
          <w:bCs/>
          <w:sz w:val="24"/>
          <w:szCs w:val="24"/>
          <w:lang w:eastAsia="hr-HR"/>
        </w:rPr>
        <w:t xml:space="preserve">           (2) Hrvatska regulatorna agencija za mrežne djelatnosti ovlaštena je zatražiti i u za to određenom roku dobiti mišljenje Agencije za elektroničke medije kad god ocijeni da je to potrebno radi primjene odredbi članka 7. stavka 5. i</w:t>
      </w:r>
      <w:r w:rsidR="000F2CF2">
        <w:rPr>
          <w:rFonts w:ascii="Times New Roman" w:eastAsia="Calibri" w:hAnsi="Times New Roman" w:cs="Times New Roman"/>
          <w:bCs/>
          <w:sz w:val="24"/>
          <w:szCs w:val="24"/>
          <w:lang w:eastAsia="hr-HR"/>
        </w:rPr>
        <w:t xml:space="preserve"> članka 8. Uredbe (EU) 2024/900</w:t>
      </w:r>
      <w:r w:rsidR="001A7375">
        <w:rPr>
          <w:rFonts w:ascii="Times New Roman" w:eastAsia="Calibri" w:hAnsi="Times New Roman" w:cs="Times New Roman"/>
          <w:bCs/>
          <w:sz w:val="24"/>
          <w:szCs w:val="24"/>
          <w:lang w:eastAsia="hr-HR"/>
        </w:rPr>
        <w:t xml:space="preserve"> </w:t>
      </w:r>
      <w:r w:rsidR="003800F5" w:rsidRPr="003800F5">
        <w:rPr>
          <w:rFonts w:ascii="Times New Roman" w:eastAsia="Calibri" w:hAnsi="Times New Roman" w:cs="Times New Roman"/>
          <w:bCs/>
          <w:sz w:val="24"/>
          <w:szCs w:val="24"/>
          <w:lang w:eastAsia="hr-HR"/>
        </w:rPr>
        <w:t xml:space="preserve">i </w:t>
      </w:r>
      <w:r w:rsidR="001A7375">
        <w:rPr>
          <w:rFonts w:ascii="Times New Roman" w:eastAsia="Calibri" w:hAnsi="Times New Roman" w:cs="Times New Roman"/>
          <w:bCs/>
          <w:sz w:val="24"/>
          <w:szCs w:val="24"/>
          <w:lang w:eastAsia="hr-HR"/>
        </w:rPr>
        <w:t xml:space="preserve">obavljanja </w:t>
      </w:r>
      <w:r w:rsidR="003800F5" w:rsidRPr="003800F5">
        <w:rPr>
          <w:rFonts w:ascii="Times New Roman" w:eastAsia="Calibri" w:hAnsi="Times New Roman" w:cs="Times New Roman"/>
          <w:bCs/>
          <w:sz w:val="24"/>
          <w:szCs w:val="24"/>
          <w:lang w:eastAsia="hr-HR"/>
        </w:rPr>
        <w:t>drugih poslova koji su joj povjereni ovim Zakonom.</w:t>
      </w:r>
    </w:p>
    <w:p w14:paraId="4726EA0E" w14:textId="77777777" w:rsidR="003800F5" w:rsidRPr="00455510" w:rsidRDefault="003800F5" w:rsidP="00455510">
      <w:pPr>
        <w:spacing w:after="0" w:line="240" w:lineRule="auto"/>
        <w:jc w:val="both"/>
        <w:rPr>
          <w:rFonts w:ascii="Times New Roman" w:eastAsia="Calibri" w:hAnsi="Times New Roman" w:cs="Times New Roman"/>
          <w:sz w:val="24"/>
          <w:szCs w:val="24"/>
          <w:lang w:eastAsia="hr-HR"/>
        </w:rPr>
      </w:pPr>
    </w:p>
    <w:p w14:paraId="244D0FD3"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t>            (3) Nadležna tijela mogu sporazumom urediti sva pitanja međusobne suradnje o kojima se ne donosi propis, a osobito način i rokove pružanja pravne i stručne pomoći i zajedničko korištenje informacijskog sustava i druge opreme.</w:t>
      </w:r>
    </w:p>
    <w:p w14:paraId="17498507" w14:textId="77777777" w:rsidR="00145C87" w:rsidRPr="00326293" w:rsidRDefault="00145C87" w:rsidP="00F87E83">
      <w:pPr>
        <w:pStyle w:val="box478475"/>
        <w:spacing w:before="0" w:beforeAutospacing="0" w:after="0" w:afterAutospacing="0"/>
        <w:jc w:val="center"/>
      </w:pPr>
      <w:r w:rsidRPr="00326293">
        <w:lastRenderedPageBreak/>
        <w:t>Nacionalna kontaktna točka</w:t>
      </w:r>
    </w:p>
    <w:p w14:paraId="7A810E18" w14:textId="77777777" w:rsidR="00145C87" w:rsidRPr="00326293" w:rsidRDefault="00145C87" w:rsidP="00F87E83">
      <w:pPr>
        <w:pStyle w:val="box478475"/>
        <w:spacing w:before="0" w:beforeAutospacing="0" w:after="0" w:afterAutospacing="0"/>
        <w:jc w:val="center"/>
      </w:pPr>
    </w:p>
    <w:p w14:paraId="4406A388" w14:textId="6E160CDC" w:rsidR="00145C87" w:rsidRPr="00326293" w:rsidRDefault="00145C87" w:rsidP="00F87E83">
      <w:pPr>
        <w:pStyle w:val="box478475"/>
        <w:spacing w:before="0" w:beforeAutospacing="0" w:after="0" w:afterAutospacing="0"/>
        <w:jc w:val="center"/>
      </w:pPr>
      <w:r w:rsidRPr="00326293">
        <w:t>Članak</w:t>
      </w:r>
      <w:r w:rsidR="00A36F4F" w:rsidRPr="00326293">
        <w:t xml:space="preserve"> </w:t>
      </w:r>
      <w:r w:rsidR="00455510">
        <w:t>7</w:t>
      </w:r>
      <w:r w:rsidR="00A36F4F" w:rsidRPr="00326293">
        <w:t>.</w:t>
      </w:r>
    </w:p>
    <w:p w14:paraId="4DBC7923" w14:textId="77777777" w:rsidR="00145C87" w:rsidRPr="00326293" w:rsidRDefault="00145C87" w:rsidP="00EC6779">
      <w:pPr>
        <w:pStyle w:val="box478475"/>
        <w:spacing w:before="0" w:beforeAutospacing="0" w:after="0" w:afterAutospacing="0"/>
        <w:jc w:val="both"/>
      </w:pPr>
    </w:p>
    <w:p w14:paraId="49D4514D" w14:textId="0E78FDA5" w:rsidR="00137CFD" w:rsidRPr="00326293" w:rsidRDefault="00137CFD" w:rsidP="00137CFD">
      <w:pPr>
        <w:pStyle w:val="box478475"/>
        <w:spacing w:before="0" w:beforeAutospacing="0" w:after="0" w:afterAutospacing="0"/>
        <w:jc w:val="both"/>
      </w:pPr>
      <w:r w:rsidRPr="00326293">
        <w:tab/>
        <w:t>Nacionalna kontaktna točka u smislu članka 22. stavka 9. Uredbe (EU) 2024/900 je Agencija za elektroničke medije.</w:t>
      </w:r>
    </w:p>
    <w:p w14:paraId="143BF065" w14:textId="77777777" w:rsidR="00CE625E" w:rsidRPr="00326293" w:rsidRDefault="00CE625E" w:rsidP="00EC6779">
      <w:pPr>
        <w:pStyle w:val="box478475"/>
        <w:spacing w:before="0" w:beforeAutospacing="0" w:after="0" w:afterAutospacing="0"/>
        <w:jc w:val="both"/>
      </w:pPr>
    </w:p>
    <w:p w14:paraId="5A820C63" w14:textId="301EE540" w:rsidR="00CF66A4" w:rsidRPr="00326293" w:rsidRDefault="00F42573" w:rsidP="00EC6779">
      <w:pPr>
        <w:pStyle w:val="box478475"/>
        <w:spacing w:before="0" w:beforeAutospacing="0" w:after="0" w:afterAutospacing="0"/>
        <w:jc w:val="center"/>
      </w:pPr>
      <w:r w:rsidRPr="00326293">
        <w:t>Upisnik</w:t>
      </w:r>
      <w:r w:rsidR="00065B1F" w:rsidRPr="00326293">
        <w:t xml:space="preserve"> pravnih zastupnika</w:t>
      </w:r>
    </w:p>
    <w:p w14:paraId="4A22068F" w14:textId="77777777" w:rsidR="00CE625E" w:rsidRPr="00326293" w:rsidRDefault="00CE625E" w:rsidP="00EC6779">
      <w:pPr>
        <w:pStyle w:val="box478475"/>
        <w:spacing w:before="0" w:beforeAutospacing="0" w:after="0" w:afterAutospacing="0"/>
        <w:jc w:val="center"/>
      </w:pPr>
    </w:p>
    <w:p w14:paraId="5AB7F345" w14:textId="75A9796C" w:rsidR="00416B5B" w:rsidRPr="00326293" w:rsidRDefault="00065B1F" w:rsidP="00EC6779">
      <w:pPr>
        <w:pStyle w:val="box478475"/>
        <w:spacing w:before="0" w:beforeAutospacing="0" w:after="0" w:afterAutospacing="0"/>
        <w:jc w:val="center"/>
      </w:pPr>
      <w:r w:rsidRPr="00326293">
        <w:t>Članak</w:t>
      </w:r>
      <w:r w:rsidR="00B0548E" w:rsidRPr="00326293">
        <w:t xml:space="preserve"> </w:t>
      </w:r>
      <w:r w:rsidR="00455510">
        <w:t>8</w:t>
      </w:r>
      <w:r w:rsidR="00B0548E" w:rsidRPr="00326293">
        <w:t>.</w:t>
      </w:r>
    </w:p>
    <w:p w14:paraId="58BC6A90" w14:textId="60392FA3" w:rsidR="00137CFD" w:rsidRPr="00326293" w:rsidRDefault="00137CFD" w:rsidP="00334B31">
      <w:pPr>
        <w:pStyle w:val="box478475"/>
        <w:spacing w:before="0" w:beforeAutospacing="0" w:after="0" w:afterAutospacing="0"/>
        <w:jc w:val="both"/>
      </w:pPr>
    </w:p>
    <w:p w14:paraId="6F6033EB" w14:textId="59769667" w:rsidR="00137CFD" w:rsidRPr="00326293" w:rsidRDefault="00137CFD" w:rsidP="00137CFD">
      <w:pPr>
        <w:pStyle w:val="box478475"/>
        <w:spacing w:before="0" w:beforeAutospacing="0" w:after="0" w:afterAutospacing="0"/>
        <w:jc w:val="both"/>
      </w:pPr>
      <w:r w:rsidRPr="00326293">
        <w:tab/>
        <w:t xml:space="preserve">(1) </w:t>
      </w:r>
      <w:r w:rsidR="00F42573" w:rsidRPr="00326293">
        <w:t>Upisnik</w:t>
      </w:r>
      <w:r w:rsidRPr="00326293">
        <w:t xml:space="preserve"> pravnih zastupnika vodi Agencija za elektroničke medije kao elektroničku bazu podataka.</w:t>
      </w:r>
    </w:p>
    <w:p w14:paraId="0CE56F90" w14:textId="77777777" w:rsidR="00334B31" w:rsidRPr="00326293" w:rsidRDefault="00334B31" w:rsidP="00137CFD">
      <w:pPr>
        <w:pStyle w:val="box478475"/>
        <w:spacing w:before="0" w:beforeAutospacing="0" w:after="0" w:afterAutospacing="0"/>
        <w:jc w:val="both"/>
      </w:pPr>
    </w:p>
    <w:p w14:paraId="7380A724" w14:textId="5B18ABA4" w:rsidR="00137CFD" w:rsidRPr="00326293" w:rsidRDefault="00137CFD" w:rsidP="00EC6779">
      <w:pPr>
        <w:pStyle w:val="box478475"/>
        <w:spacing w:before="0" w:beforeAutospacing="0" w:after="0" w:afterAutospacing="0"/>
        <w:jc w:val="both"/>
      </w:pPr>
      <w:r w:rsidRPr="00326293">
        <w:tab/>
        <w:t xml:space="preserve">(2) Obrazac </w:t>
      </w:r>
      <w:r w:rsidR="00F42573" w:rsidRPr="00326293">
        <w:t>upisnika</w:t>
      </w:r>
      <w:r w:rsidRPr="00326293">
        <w:t xml:space="preserve"> i pretpostavke za upis pobliže propisuje Vijeće za elektroničke medije pravilnikom.</w:t>
      </w:r>
    </w:p>
    <w:p w14:paraId="2AA12B22" w14:textId="77777777" w:rsidR="00416B5B" w:rsidRPr="00326293" w:rsidRDefault="00416B5B" w:rsidP="00EC6779">
      <w:pPr>
        <w:pStyle w:val="box478475"/>
        <w:spacing w:before="0" w:beforeAutospacing="0" w:after="0" w:afterAutospacing="0"/>
        <w:jc w:val="both"/>
      </w:pPr>
    </w:p>
    <w:p w14:paraId="04007EFD" w14:textId="5B02F8F6" w:rsidR="005C291C" w:rsidRPr="00326293" w:rsidRDefault="005E0EEB" w:rsidP="00EC6779">
      <w:pPr>
        <w:pStyle w:val="box478475"/>
        <w:spacing w:before="0" w:beforeAutospacing="0" w:after="0" w:afterAutospacing="0"/>
        <w:jc w:val="center"/>
      </w:pPr>
      <w:r w:rsidRPr="00326293">
        <w:t>Postupanje ovlaštenih</w:t>
      </w:r>
      <w:r w:rsidR="005C291C" w:rsidRPr="00326293">
        <w:t xml:space="preserve"> osoba</w:t>
      </w:r>
    </w:p>
    <w:p w14:paraId="221455E7" w14:textId="77777777" w:rsidR="00416B5B" w:rsidRPr="00326293" w:rsidRDefault="00416B5B" w:rsidP="00EC6779">
      <w:pPr>
        <w:pStyle w:val="box478475"/>
        <w:spacing w:before="0" w:beforeAutospacing="0" w:after="0" w:afterAutospacing="0"/>
        <w:jc w:val="center"/>
      </w:pPr>
    </w:p>
    <w:p w14:paraId="013035EB" w14:textId="11F40468" w:rsidR="001E234D" w:rsidRPr="00326293" w:rsidRDefault="00906332" w:rsidP="00EC6779">
      <w:pPr>
        <w:pStyle w:val="box478475"/>
        <w:spacing w:before="0" w:beforeAutospacing="0" w:after="0" w:afterAutospacing="0"/>
        <w:jc w:val="center"/>
      </w:pPr>
      <w:r w:rsidRPr="00326293">
        <w:t>Članak</w:t>
      </w:r>
      <w:r w:rsidR="00CA2352" w:rsidRPr="00326293">
        <w:t xml:space="preserve"> </w:t>
      </w:r>
      <w:r w:rsidR="00455510">
        <w:t>9</w:t>
      </w:r>
      <w:r w:rsidR="00CA2352" w:rsidRPr="00326293">
        <w:t>.</w:t>
      </w:r>
    </w:p>
    <w:p w14:paraId="543F7C58" w14:textId="77777777" w:rsidR="000B7E71" w:rsidRPr="00326293" w:rsidRDefault="000B7E71" w:rsidP="004A07A1">
      <w:pPr>
        <w:pStyle w:val="box478475"/>
        <w:spacing w:before="0" w:beforeAutospacing="0" w:after="0" w:afterAutospacing="0"/>
        <w:jc w:val="both"/>
      </w:pPr>
    </w:p>
    <w:p w14:paraId="527B5FF3" w14:textId="1C5203B6" w:rsidR="00B91F2E" w:rsidRPr="00326293" w:rsidRDefault="00B91F2E" w:rsidP="00B91F2E">
      <w:pPr>
        <w:pStyle w:val="box478475"/>
        <w:spacing w:before="0" w:beforeAutospacing="0" w:after="0" w:afterAutospacing="0"/>
        <w:jc w:val="both"/>
      </w:pPr>
      <w:r w:rsidRPr="00326293">
        <w:tab/>
        <w:t>(1) U nadzoru provedbe Uredbe (EU) 2024/900 u odnosu na obveze sponzora i pružatelja usluga političkog oglašavanja postupaju ovlaštene osobe Agencije za elektroničke medije.</w:t>
      </w:r>
    </w:p>
    <w:p w14:paraId="22920CAB" w14:textId="77777777" w:rsidR="000B7E71" w:rsidRPr="00326293" w:rsidRDefault="000B7E71" w:rsidP="004A07A1">
      <w:pPr>
        <w:pStyle w:val="box478475"/>
        <w:spacing w:before="0" w:beforeAutospacing="0" w:after="0" w:afterAutospacing="0"/>
        <w:jc w:val="both"/>
      </w:pPr>
    </w:p>
    <w:p w14:paraId="535CD6CF" w14:textId="0D58B6B5" w:rsidR="000B7E71" w:rsidRPr="00326293" w:rsidRDefault="00B91F2E" w:rsidP="004A07A1">
      <w:pPr>
        <w:pStyle w:val="box478475"/>
        <w:spacing w:before="0" w:beforeAutospacing="0" w:after="0" w:afterAutospacing="0"/>
        <w:jc w:val="both"/>
      </w:pPr>
      <w:r w:rsidRPr="00326293">
        <w:tab/>
        <w:t>(2) Iznimno od odredbe stavka 1. ovog članka, u odnosu na obveze sponzora i pružatelja usluga političkog oglašavanja koji su internetski posrednici postupaju ovlaštene osobe Hrvatske regulatorne agencije za mrežne djelatnosti, a u odnosu na obveze bilo koje od tih osoba kao voditelja obrade postupaju ovlaštene osobe Agencije za zaštitu osobnih podataka.</w:t>
      </w:r>
    </w:p>
    <w:p w14:paraId="19B5A7A5" w14:textId="77777777" w:rsidR="0020792A" w:rsidRPr="00326293" w:rsidRDefault="0020792A" w:rsidP="004A07A1">
      <w:pPr>
        <w:pStyle w:val="box478475"/>
        <w:spacing w:before="0" w:beforeAutospacing="0" w:after="0" w:afterAutospacing="0"/>
        <w:jc w:val="both"/>
        <w:rPr>
          <w:strike/>
        </w:rPr>
      </w:pPr>
    </w:p>
    <w:p w14:paraId="6CCE3B85" w14:textId="0D2311DC" w:rsidR="0020792A" w:rsidRPr="00326293" w:rsidRDefault="0020792A" w:rsidP="0020792A">
      <w:pPr>
        <w:pStyle w:val="box478475"/>
        <w:spacing w:before="0" w:beforeAutospacing="0" w:after="0" w:afterAutospacing="0"/>
        <w:jc w:val="both"/>
      </w:pPr>
      <w:r w:rsidRPr="00326293">
        <w:tab/>
        <w:t>(3) Na postupanje ovlaštenih osoba koje nije uređeno Uredbom (EU) 2024/900 i ovim Zakonom odgovarajuće se primjenjuju propisi kojima su uređene nadzorne ovlasti nadležnih tijela.</w:t>
      </w:r>
    </w:p>
    <w:p w14:paraId="4F58752C" w14:textId="77777777" w:rsidR="004A07A1" w:rsidRPr="00326293" w:rsidRDefault="004A07A1" w:rsidP="00EC6779">
      <w:pPr>
        <w:pStyle w:val="box478475"/>
        <w:spacing w:before="0" w:beforeAutospacing="0" w:after="0" w:afterAutospacing="0"/>
        <w:jc w:val="both"/>
        <w:rPr>
          <w:i/>
          <w:color w:val="FF0000"/>
        </w:rPr>
      </w:pPr>
    </w:p>
    <w:p w14:paraId="229C63E1" w14:textId="27E5134D" w:rsidR="005C473D" w:rsidRPr="00326293" w:rsidRDefault="005C473D" w:rsidP="00EC6779">
      <w:pPr>
        <w:pStyle w:val="box478475"/>
        <w:spacing w:before="0" w:beforeAutospacing="0" w:after="0" w:afterAutospacing="0"/>
        <w:jc w:val="both"/>
        <w:rPr>
          <w:i/>
          <w:color w:val="FF0000"/>
        </w:rPr>
      </w:pPr>
      <w:r w:rsidRPr="00326293">
        <w:tab/>
        <w:t>(</w:t>
      </w:r>
      <w:r w:rsidR="0020792A" w:rsidRPr="00326293">
        <w:t>4</w:t>
      </w:r>
      <w:r w:rsidRPr="00326293">
        <w:t>) Protiv rješenja ovlaštene osobe nije dopuštena žalba ali se može pokrenuti upravni spor</w:t>
      </w:r>
      <w:r w:rsidR="00B03D5C" w:rsidRPr="00326293">
        <w:t xml:space="preserve"> pred nadležnim upravnim sudom.</w:t>
      </w:r>
    </w:p>
    <w:p w14:paraId="308F0698" w14:textId="77777777" w:rsidR="005B3532" w:rsidRPr="00326293" w:rsidRDefault="005B3532" w:rsidP="00EC6779">
      <w:pPr>
        <w:pStyle w:val="box478475"/>
        <w:spacing w:before="0" w:beforeAutospacing="0" w:after="0" w:afterAutospacing="0"/>
        <w:jc w:val="both"/>
        <w:rPr>
          <w:i/>
          <w:color w:val="FF0000"/>
        </w:rPr>
      </w:pPr>
    </w:p>
    <w:p w14:paraId="79FCC816" w14:textId="5621A7E2" w:rsidR="005B3532" w:rsidRPr="00326293" w:rsidRDefault="005B3532" w:rsidP="00EC6779">
      <w:pPr>
        <w:pStyle w:val="box478475"/>
        <w:spacing w:before="0" w:beforeAutospacing="0" w:after="0" w:afterAutospacing="0"/>
        <w:jc w:val="both"/>
      </w:pPr>
      <w:r w:rsidRPr="00326293">
        <w:tab/>
        <w:t>(</w:t>
      </w:r>
      <w:r w:rsidR="0020792A" w:rsidRPr="00326293">
        <w:t>5</w:t>
      </w:r>
      <w:r w:rsidRPr="00326293">
        <w:t xml:space="preserve">) Ako ovlaštena osoba utvrdi povredu Uredbe (EU) 2024/900 za koju je ovim Zakonom propisana prekršajna </w:t>
      </w:r>
      <w:r w:rsidR="007B47A7" w:rsidRPr="00326293">
        <w:t>odgovornost</w:t>
      </w:r>
      <w:r w:rsidRPr="00326293">
        <w:t xml:space="preserve">, </w:t>
      </w:r>
      <w:r w:rsidR="00C53B8D">
        <w:t xml:space="preserve">ovlašteni tužitelj </w:t>
      </w:r>
      <w:r w:rsidR="004A07A1" w:rsidRPr="00326293">
        <w:t>će</w:t>
      </w:r>
      <w:r w:rsidRPr="00326293">
        <w:t xml:space="preserve"> podnijeti optužni prijedlog za pokretanje prekršajnog postupka.</w:t>
      </w:r>
    </w:p>
    <w:p w14:paraId="636B8271" w14:textId="77777777" w:rsidR="009F1B60" w:rsidRPr="00326293" w:rsidRDefault="009F1B60" w:rsidP="00EC6779">
      <w:pPr>
        <w:pStyle w:val="box478475"/>
        <w:spacing w:before="0" w:beforeAutospacing="0" w:after="0" w:afterAutospacing="0"/>
        <w:jc w:val="both"/>
      </w:pPr>
    </w:p>
    <w:p w14:paraId="2BE1EF83" w14:textId="15B1F9CB" w:rsidR="005B3532" w:rsidRPr="00326293" w:rsidRDefault="00AD36AF" w:rsidP="00EC6779">
      <w:pPr>
        <w:pStyle w:val="box478475"/>
        <w:spacing w:before="0" w:beforeAutospacing="0" w:after="0" w:afterAutospacing="0"/>
        <w:jc w:val="both"/>
      </w:pPr>
      <w:r w:rsidRPr="00326293">
        <w:tab/>
        <w:t>(</w:t>
      </w:r>
      <w:r w:rsidR="0020792A" w:rsidRPr="00326293">
        <w:t>6</w:t>
      </w:r>
      <w:r w:rsidRPr="00326293">
        <w:t xml:space="preserve">) </w:t>
      </w:r>
      <w:r w:rsidR="005B3532" w:rsidRPr="00326293">
        <w:t xml:space="preserve">Iznimno od odredbe stavka </w:t>
      </w:r>
      <w:r w:rsidR="0020792A" w:rsidRPr="00326293">
        <w:t>5</w:t>
      </w:r>
      <w:r w:rsidR="005B3532" w:rsidRPr="00326293">
        <w:t>. ovog članka</w:t>
      </w:r>
      <w:r w:rsidR="00FB70DC" w:rsidRPr="00326293">
        <w:t xml:space="preserve">, </w:t>
      </w:r>
      <w:r w:rsidR="00C53B8D">
        <w:t>ovlašteni tužitelj</w:t>
      </w:r>
      <w:r w:rsidR="007B47A7" w:rsidRPr="00326293">
        <w:t xml:space="preserve"> može ne pokrenuti prekršajni postupak </w:t>
      </w:r>
      <w:r w:rsidR="00FB70DC" w:rsidRPr="00326293">
        <w:t xml:space="preserve">ako nadzirana osoba nije ranije počinila </w:t>
      </w:r>
      <w:r w:rsidR="007B47A7" w:rsidRPr="00326293">
        <w:t>isti prekršaj</w:t>
      </w:r>
      <w:r w:rsidR="00FB70DC" w:rsidRPr="00326293">
        <w:t xml:space="preserve"> i ako </w:t>
      </w:r>
      <w:r w:rsidR="007B47A7" w:rsidRPr="00326293">
        <w:t>posljedice prekršaja</w:t>
      </w:r>
      <w:r w:rsidR="00CE2169" w:rsidRPr="00326293">
        <w:t xml:space="preserve"> </w:t>
      </w:r>
      <w:r w:rsidR="00FB70DC" w:rsidRPr="00326293">
        <w:t xml:space="preserve">već tijekom nadzora otkloni ili se obveže da će </w:t>
      </w:r>
      <w:r w:rsidR="007B47A7" w:rsidRPr="00326293">
        <w:t>to učiniti</w:t>
      </w:r>
      <w:r w:rsidR="00FB70DC" w:rsidRPr="00326293">
        <w:t xml:space="preserve"> u određenom roku </w:t>
      </w:r>
      <w:r w:rsidR="00905A33" w:rsidRPr="00326293">
        <w:t>sukladno zakonu kojim se uređuje prekršajni postupak</w:t>
      </w:r>
      <w:r w:rsidR="00FB70DC" w:rsidRPr="00326293">
        <w:t>.</w:t>
      </w:r>
    </w:p>
    <w:p w14:paraId="38B5D47B" w14:textId="5AB649CE" w:rsidR="00416B5B" w:rsidRPr="00326293" w:rsidRDefault="00416B5B" w:rsidP="00EC6779">
      <w:pPr>
        <w:pStyle w:val="box478475"/>
        <w:spacing w:before="0" w:beforeAutospacing="0" w:after="0" w:afterAutospacing="0"/>
        <w:jc w:val="both"/>
        <w:rPr>
          <w:i/>
          <w:color w:val="FF0000"/>
        </w:rPr>
      </w:pPr>
    </w:p>
    <w:p w14:paraId="32A53E5D" w14:textId="11D17D0B" w:rsidR="00B36368" w:rsidRDefault="00906332" w:rsidP="00EC6779">
      <w:pPr>
        <w:pStyle w:val="box478475"/>
        <w:spacing w:before="0" w:beforeAutospacing="0" w:after="0" w:afterAutospacing="0"/>
        <w:jc w:val="both"/>
      </w:pPr>
      <w:r w:rsidRPr="00326293">
        <w:tab/>
        <w:t>(</w:t>
      </w:r>
      <w:r w:rsidR="0020792A" w:rsidRPr="00326293">
        <w:t>7</w:t>
      </w:r>
      <w:r w:rsidRPr="00326293">
        <w:t xml:space="preserve">) </w:t>
      </w:r>
      <w:r w:rsidR="001E699F" w:rsidRPr="00326293">
        <w:t>T</w:t>
      </w:r>
      <w:r w:rsidRPr="00326293">
        <w:t xml:space="preserve">ijela državne uprave i pravne osobe s javnim ovlastima dužna su </w:t>
      </w:r>
      <w:r w:rsidR="00E908AA" w:rsidRPr="00326293">
        <w:t xml:space="preserve">ovlaštenoj </w:t>
      </w:r>
      <w:r w:rsidR="00416B5B" w:rsidRPr="00326293">
        <w:t>osobi</w:t>
      </w:r>
      <w:r w:rsidRPr="00326293">
        <w:t xml:space="preserve"> u obavljaju poslova </w:t>
      </w:r>
      <w:r w:rsidR="00E908AA" w:rsidRPr="00326293">
        <w:t xml:space="preserve">nadzora </w:t>
      </w:r>
      <w:r w:rsidRPr="00326293">
        <w:t xml:space="preserve">pružiti pravnu i stručnu pomoć te u granicama svog djelokruga, a na traženje </w:t>
      </w:r>
      <w:r w:rsidR="00416B5B" w:rsidRPr="00326293">
        <w:t>nadležnog tijela</w:t>
      </w:r>
      <w:r w:rsidRPr="00326293">
        <w:t>, neposredno obaviti dio službenih radnji kad god je to nužno prema okolnostima slučaja.</w:t>
      </w:r>
    </w:p>
    <w:p w14:paraId="45271B4C" w14:textId="77777777" w:rsidR="003413C1" w:rsidRPr="00326293" w:rsidRDefault="003413C1" w:rsidP="00EC6779">
      <w:pPr>
        <w:pStyle w:val="box478475"/>
        <w:spacing w:before="0" w:beforeAutospacing="0" w:after="0" w:afterAutospacing="0"/>
        <w:jc w:val="both"/>
      </w:pPr>
    </w:p>
    <w:p w14:paraId="6F1A62BF" w14:textId="77777777" w:rsidR="00B0548E" w:rsidRPr="00326293" w:rsidRDefault="00B0548E" w:rsidP="00EC6779">
      <w:pPr>
        <w:pStyle w:val="box478475"/>
        <w:spacing w:before="0" w:beforeAutospacing="0" w:after="0" w:afterAutospacing="0"/>
        <w:jc w:val="center"/>
      </w:pPr>
      <w:r w:rsidRPr="00326293">
        <w:t>Mjerodavna pravila za pritužbe</w:t>
      </w:r>
    </w:p>
    <w:p w14:paraId="624B33E5" w14:textId="77777777" w:rsidR="00FD03C0" w:rsidRPr="00326293" w:rsidRDefault="00FD03C0" w:rsidP="00EC6779">
      <w:pPr>
        <w:pStyle w:val="box478475"/>
        <w:spacing w:before="0" w:beforeAutospacing="0" w:after="0" w:afterAutospacing="0"/>
        <w:jc w:val="center"/>
      </w:pPr>
    </w:p>
    <w:p w14:paraId="7A12B16E" w14:textId="1C96DFD1" w:rsidR="009D5DCE" w:rsidRPr="00326293" w:rsidRDefault="00B0548E" w:rsidP="00EC6779">
      <w:pPr>
        <w:pStyle w:val="box478475"/>
        <w:spacing w:before="0" w:beforeAutospacing="0" w:after="0" w:afterAutospacing="0"/>
        <w:jc w:val="center"/>
      </w:pPr>
      <w:r w:rsidRPr="00326293">
        <w:t>Članak</w:t>
      </w:r>
      <w:r w:rsidR="00CA2352" w:rsidRPr="00326293">
        <w:t xml:space="preserve"> </w:t>
      </w:r>
      <w:r w:rsidR="00455510">
        <w:t>10</w:t>
      </w:r>
      <w:r w:rsidR="00CA2352" w:rsidRPr="00326293">
        <w:t>.</w:t>
      </w:r>
    </w:p>
    <w:p w14:paraId="3A2DAF9D" w14:textId="77777777" w:rsidR="00FD03C0" w:rsidRPr="00326293" w:rsidRDefault="00FD03C0" w:rsidP="00EC6779">
      <w:pPr>
        <w:pStyle w:val="box478475"/>
        <w:spacing w:before="0" w:beforeAutospacing="0" w:after="0" w:afterAutospacing="0"/>
        <w:jc w:val="both"/>
      </w:pPr>
    </w:p>
    <w:p w14:paraId="65A27E8C" w14:textId="7086D71D" w:rsidR="006B2026" w:rsidRPr="00326293" w:rsidRDefault="009D5DCE" w:rsidP="00EC6779">
      <w:pPr>
        <w:pStyle w:val="box478475"/>
        <w:spacing w:before="0" w:beforeAutospacing="0" w:after="0" w:afterAutospacing="0"/>
        <w:jc w:val="both"/>
      </w:pPr>
      <w:r w:rsidRPr="00326293">
        <w:tab/>
        <w:t>(</w:t>
      </w:r>
      <w:r w:rsidR="00800C7C" w:rsidRPr="00326293">
        <w:t>1</w:t>
      </w:r>
      <w:r w:rsidRPr="00326293">
        <w:t xml:space="preserve">) Nadležno tijelo u vezi s određenim i osnovanim pritužbama postupa po službenoj dužnosti prema članku </w:t>
      </w:r>
      <w:r w:rsidR="00455510">
        <w:t>9.</w:t>
      </w:r>
      <w:r w:rsidRPr="00326293">
        <w:t xml:space="preserve"> ovoga Zakona, uz obavijest </w:t>
      </w:r>
      <w:r w:rsidR="00E9439C" w:rsidRPr="00326293">
        <w:t>podnositelju</w:t>
      </w:r>
      <w:r w:rsidRPr="00326293">
        <w:t xml:space="preserve"> o </w:t>
      </w:r>
      <w:r w:rsidR="00E9439C" w:rsidRPr="00326293">
        <w:t xml:space="preserve">utvrđenom činjeničnom stanju i </w:t>
      </w:r>
      <w:r w:rsidRPr="00326293">
        <w:t>poduzetim</w:t>
      </w:r>
      <w:r w:rsidR="00E9439C" w:rsidRPr="00326293">
        <w:t xml:space="preserve"> radnjama,</w:t>
      </w:r>
      <w:r w:rsidRPr="00326293">
        <w:t xml:space="preserve"> a s ostalim pritužbama prema pravilima o postupanju s </w:t>
      </w:r>
      <w:r w:rsidR="006B2026" w:rsidRPr="00326293">
        <w:t>preds</w:t>
      </w:r>
      <w:r w:rsidR="004A07A1" w:rsidRPr="00326293">
        <w:t xml:space="preserve">tavkama </w:t>
      </w:r>
      <w:r w:rsidR="006B2026" w:rsidRPr="00326293">
        <w:t>propisanima zakonom kojim se uređuje opći upravni postupak.</w:t>
      </w:r>
    </w:p>
    <w:p w14:paraId="55DC33E0" w14:textId="6243D990" w:rsidR="00FD03C0" w:rsidRPr="00326293" w:rsidRDefault="00FD03C0" w:rsidP="00EC6779">
      <w:pPr>
        <w:pStyle w:val="box478475"/>
        <w:spacing w:before="0" w:beforeAutospacing="0" w:after="0" w:afterAutospacing="0"/>
        <w:jc w:val="both"/>
      </w:pPr>
    </w:p>
    <w:p w14:paraId="7BBEF80E" w14:textId="3172C098" w:rsidR="00FC3E0F" w:rsidRPr="00326293" w:rsidRDefault="00800C7C" w:rsidP="00EC6779">
      <w:pPr>
        <w:pStyle w:val="box478475"/>
        <w:spacing w:before="0" w:beforeAutospacing="0" w:after="0" w:afterAutospacing="0"/>
        <w:jc w:val="both"/>
      </w:pPr>
      <w:r w:rsidRPr="00326293">
        <w:tab/>
        <w:t xml:space="preserve">(2) Pritužba je određena ako sadrži sve što mora sadržavati podnesak prema zakonu kojim se uređuje opći upravni postupak i ako je podnositelj činjeničnim navodima, priloženim </w:t>
      </w:r>
      <w:r w:rsidR="00B03D5C" w:rsidRPr="00326293">
        <w:t>dokazima</w:t>
      </w:r>
      <w:r w:rsidRPr="00326293">
        <w:t xml:space="preserve"> ili na drugi način učinio vjerojatnom povredu Uredbe (EU) 2024/900.</w:t>
      </w:r>
    </w:p>
    <w:p w14:paraId="299D446F" w14:textId="77777777" w:rsidR="00643717" w:rsidRPr="00326293" w:rsidRDefault="00643717" w:rsidP="00EC6779">
      <w:pPr>
        <w:pStyle w:val="box478475"/>
        <w:spacing w:before="0" w:beforeAutospacing="0" w:after="0" w:afterAutospacing="0"/>
        <w:jc w:val="both"/>
      </w:pPr>
    </w:p>
    <w:p w14:paraId="1A1C626C" w14:textId="1AD31722" w:rsidR="00E65C19" w:rsidRPr="00326293" w:rsidRDefault="00643717" w:rsidP="00EC6779">
      <w:pPr>
        <w:pStyle w:val="box478475"/>
        <w:spacing w:before="0" w:beforeAutospacing="0" w:after="0" w:afterAutospacing="0"/>
        <w:jc w:val="both"/>
      </w:pPr>
      <w:r w:rsidRPr="00326293">
        <w:tab/>
        <w:t>(3) Osnovanost pritužbe ocjenjuje nadležno tijelo s obzirom na okolnosti slučaja.</w:t>
      </w:r>
    </w:p>
    <w:p w14:paraId="57B1BA82" w14:textId="77777777" w:rsidR="00643717" w:rsidRPr="00326293" w:rsidRDefault="00643717" w:rsidP="00EC6779">
      <w:pPr>
        <w:pStyle w:val="box478475"/>
        <w:spacing w:before="0" w:beforeAutospacing="0" w:after="0" w:afterAutospacing="0"/>
        <w:jc w:val="both"/>
      </w:pPr>
    </w:p>
    <w:p w14:paraId="26B85E7E" w14:textId="2CDC4BF7" w:rsidR="00FD03C0" w:rsidRPr="00326293" w:rsidRDefault="00590264" w:rsidP="00EC6779">
      <w:pPr>
        <w:pStyle w:val="box478475"/>
        <w:spacing w:before="0" w:beforeAutospacing="0" w:after="0" w:afterAutospacing="0"/>
        <w:jc w:val="both"/>
      </w:pPr>
      <w:r w:rsidRPr="00326293">
        <w:tab/>
        <w:t>(</w:t>
      </w:r>
      <w:r w:rsidR="00643717" w:rsidRPr="00326293">
        <w:t>4</w:t>
      </w:r>
      <w:r w:rsidRPr="00326293">
        <w:t xml:space="preserve">) </w:t>
      </w:r>
      <w:r w:rsidR="00E65C19" w:rsidRPr="00326293">
        <w:t>Ako ponovljena pritužba ne sadrži nove činjenične</w:t>
      </w:r>
      <w:r w:rsidR="003131DE" w:rsidRPr="00326293">
        <w:t xml:space="preserve"> navode </w:t>
      </w:r>
      <w:r w:rsidR="00643717" w:rsidRPr="00326293">
        <w:t>niti</w:t>
      </w:r>
      <w:r w:rsidR="003131DE" w:rsidRPr="00326293">
        <w:t xml:space="preserve"> </w:t>
      </w:r>
      <w:r w:rsidR="00B03D5C" w:rsidRPr="00326293">
        <w:t>nove dokaze</w:t>
      </w:r>
      <w:r w:rsidR="003131DE" w:rsidRPr="00326293">
        <w:t xml:space="preserve"> </w:t>
      </w:r>
      <w:r w:rsidR="00643717" w:rsidRPr="00326293">
        <w:t>uzima se da je po pritužbi postupljeno.</w:t>
      </w:r>
    </w:p>
    <w:p w14:paraId="1720B8BE" w14:textId="77777777" w:rsidR="00676D1D" w:rsidRPr="00326293" w:rsidRDefault="00676D1D" w:rsidP="00EC6779">
      <w:pPr>
        <w:pStyle w:val="box478475"/>
        <w:spacing w:before="0" w:beforeAutospacing="0" w:after="0" w:afterAutospacing="0"/>
        <w:jc w:val="both"/>
      </w:pPr>
    </w:p>
    <w:p w14:paraId="0A0DCD63" w14:textId="77777777" w:rsidR="00793537" w:rsidRPr="00326293" w:rsidRDefault="003B70C4" w:rsidP="00EC6779">
      <w:pPr>
        <w:pStyle w:val="box478475"/>
        <w:spacing w:before="0" w:beforeAutospacing="0" w:after="0" w:afterAutospacing="0"/>
        <w:jc w:val="center"/>
      </w:pPr>
      <w:r w:rsidRPr="00326293">
        <w:t>Izvješće o sankcijama</w:t>
      </w:r>
    </w:p>
    <w:p w14:paraId="4E8CF8A0" w14:textId="77777777" w:rsidR="00FD03C0" w:rsidRPr="00326293" w:rsidRDefault="00FD03C0" w:rsidP="00EC6779">
      <w:pPr>
        <w:pStyle w:val="box478475"/>
        <w:spacing w:before="0" w:beforeAutospacing="0" w:after="0" w:afterAutospacing="0"/>
        <w:jc w:val="center"/>
      </w:pPr>
    </w:p>
    <w:p w14:paraId="112AEBAB" w14:textId="3957A46F" w:rsidR="001A2B7D" w:rsidRPr="00326293" w:rsidRDefault="00793537" w:rsidP="00EC6779">
      <w:pPr>
        <w:pStyle w:val="box478475"/>
        <w:spacing w:before="0" w:beforeAutospacing="0" w:after="0" w:afterAutospacing="0"/>
        <w:jc w:val="center"/>
      </w:pPr>
      <w:r w:rsidRPr="00326293">
        <w:t xml:space="preserve">Članak </w:t>
      </w:r>
      <w:r w:rsidR="00A36F4F" w:rsidRPr="00326293">
        <w:t>1</w:t>
      </w:r>
      <w:r w:rsidR="00455510">
        <w:t>1</w:t>
      </w:r>
      <w:r w:rsidRPr="00326293">
        <w:t>.</w:t>
      </w:r>
    </w:p>
    <w:p w14:paraId="369FB4EC" w14:textId="77777777" w:rsidR="00FD03C0" w:rsidRPr="00326293" w:rsidRDefault="00FD03C0" w:rsidP="00EC6779">
      <w:pPr>
        <w:pStyle w:val="box478475"/>
        <w:spacing w:before="0" w:beforeAutospacing="0" w:after="0" w:afterAutospacing="0"/>
        <w:jc w:val="both"/>
      </w:pPr>
    </w:p>
    <w:p w14:paraId="23CF3C24" w14:textId="0936B7F3" w:rsidR="00871C62" w:rsidRPr="00326293" w:rsidRDefault="00673A44" w:rsidP="00EC6779">
      <w:pPr>
        <w:pStyle w:val="box478475"/>
        <w:spacing w:before="0" w:beforeAutospacing="0" w:after="0" w:afterAutospacing="0"/>
        <w:jc w:val="both"/>
      </w:pPr>
      <w:r w:rsidRPr="00326293">
        <w:tab/>
      </w:r>
      <w:r w:rsidR="003B70C4" w:rsidRPr="00326293">
        <w:t xml:space="preserve">Izvješće o sankcijama </w:t>
      </w:r>
      <w:r w:rsidRPr="00326293">
        <w:t xml:space="preserve">izrađuje i </w:t>
      </w:r>
      <w:r w:rsidR="003B70C4" w:rsidRPr="00326293">
        <w:t xml:space="preserve">podnosi </w:t>
      </w:r>
      <w:r w:rsidR="002B019B" w:rsidRPr="00326293">
        <w:t>Agencija za elektroničke medije</w:t>
      </w:r>
      <w:r w:rsidR="003B70C4" w:rsidRPr="00326293">
        <w:t>, a za potrebe njegove izrade ovlašten</w:t>
      </w:r>
      <w:r w:rsidR="002B019B" w:rsidRPr="00326293">
        <w:t>a</w:t>
      </w:r>
      <w:r w:rsidR="003B70C4" w:rsidRPr="00326293">
        <w:t xml:space="preserve"> je zatražiti </w:t>
      </w:r>
      <w:r w:rsidR="00871C62" w:rsidRPr="00326293">
        <w:t xml:space="preserve">i u </w:t>
      </w:r>
      <w:r w:rsidR="00EB46DF" w:rsidRPr="00326293">
        <w:t xml:space="preserve">za to </w:t>
      </w:r>
      <w:r w:rsidR="00871C62" w:rsidRPr="00326293">
        <w:t xml:space="preserve">određenom roku dobiti </w:t>
      </w:r>
      <w:r w:rsidR="003B70C4" w:rsidRPr="00326293">
        <w:t>odgovarajuće podatke od drugih nadležnih tijela i suda.</w:t>
      </w:r>
    </w:p>
    <w:p w14:paraId="37C08E9D" w14:textId="77777777" w:rsidR="003B70C4" w:rsidRPr="00326293" w:rsidRDefault="003B70C4" w:rsidP="00EC6779">
      <w:pPr>
        <w:pStyle w:val="box478475"/>
        <w:spacing w:before="0" w:beforeAutospacing="0" w:after="0" w:afterAutospacing="0"/>
        <w:jc w:val="both"/>
      </w:pPr>
    </w:p>
    <w:p w14:paraId="712BF6DF" w14:textId="77777777" w:rsidR="003B70C4" w:rsidRPr="00326293" w:rsidRDefault="003B70C4" w:rsidP="00EC6779">
      <w:pPr>
        <w:pStyle w:val="box478475"/>
        <w:spacing w:before="0" w:beforeAutospacing="0" w:after="0" w:afterAutospacing="0"/>
        <w:jc w:val="center"/>
      </w:pPr>
      <w:r w:rsidRPr="00326293">
        <w:t xml:space="preserve">Godišnje izvješće o </w:t>
      </w:r>
      <w:r w:rsidR="00673A44" w:rsidRPr="00326293">
        <w:t>obavljanju poslova</w:t>
      </w:r>
      <w:r w:rsidRPr="00326293">
        <w:t xml:space="preserve"> nadležnih tijela</w:t>
      </w:r>
    </w:p>
    <w:p w14:paraId="3EAAC10C" w14:textId="77777777" w:rsidR="003B70C4" w:rsidRPr="00326293" w:rsidRDefault="003B70C4" w:rsidP="00EC6779">
      <w:pPr>
        <w:pStyle w:val="box478475"/>
        <w:spacing w:before="0" w:beforeAutospacing="0" w:after="0" w:afterAutospacing="0"/>
        <w:jc w:val="center"/>
      </w:pPr>
    </w:p>
    <w:p w14:paraId="37BCC2E6" w14:textId="6BC724E9" w:rsidR="003B70C4" w:rsidRPr="00326293" w:rsidRDefault="003B70C4" w:rsidP="00EC6779">
      <w:pPr>
        <w:pStyle w:val="box478475"/>
        <w:spacing w:before="0" w:beforeAutospacing="0" w:after="0" w:afterAutospacing="0"/>
        <w:jc w:val="center"/>
      </w:pPr>
      <w:r w:rsidRPr="00326293">
        <w:t>Članak 1</w:t>
      </w:r>
      <w:r w:rsidR="00455510">
        <w:t>2</w:t>
      </w:r>
      <w:r w:rsidRPr="00326293">
        <w:t>.</w:t>
      </w:r>
    </w:p>
    <w:p w14:paraId="5F8DCDB7" w14:textId="77777777" w:rsidR="00FD03C0" w:rsidRPr="00326293" w:rsidRDefault="00FD03C0" w:rsidP="00EC6779">
      <w:pPr>
        <w:pStyle w:val="box478475"/>
        <w:spacing w:before="0" w:beforeAutospacing="0" w:after="0" w:afterAutospacing="0"/>
        <w:jc w:val="both"/>
      </w:pPr>
    </w:p>
    <w:p w14:paraId="5592B596" w14:textId="77777777" w:rsidR="00EC6779" w:rsidRPr="00326293" w:rsidRDefault="00673A44" w:rsidP="00EC6779">
      <w:pPr>
        <w:pStyle w:val="box478475"/>
        <w:spacing w:before="0" w:beforeAutospacing="0" w:after="0" w:afterAutospacing="0"/>
        <w:jc w:val="both"/>
      </w:pPr>
      <w:r w:rsidRPr="00326293">
        <w:tab/>
        <w:t xml:space="preserve">Godišnje izvješće o </w:t>
      </w:r>
      <w:r w:rsidR="00793537" w:rsidRPr="00326293">
        <w:t xml:space="preserve">obavljanju poslova </w:t>
      </w:r>
      <w:r w:rsidR="00FD03C0" w:rsidRPr="00326293">
        <w:t>stavlje</w:t>
      </w:r>
      <w:r w:rsidR="00686AA1" w:rsidRPr="00326293">
        <w:t xml:space="preserve">nih u nadležnost i </w:t>
      </w:r>
      <w:r w:rsidR="00793537" w:rsidRPr="00326293">
        <w:t xml:space="preserve">povjerenih ovim Zakonom </w:t>
      </w:r>
      <w:r w:rsidR="001A2B7D" w:rsidRPr="00326293">
        <w:t xml:space="preserve">dio je </w:t>
      </w:r>
      <w:r w:rsidR="00AF4CB4" w:rsidRPr="00326293">
        <w:t xml:space="preserve">godišnjeg </w:t>
      </w:r>
      <w:r w:rsidR="001A2B7D" w:rsidRPr="00326293">
        <w:t xml:space="preserve">izvješća o radu </w:t>
      </w:r>
      <w:r w:rsidR="00686AA1" w:rsidRPr="00326293">
        <w:t xml:space="preserve">nadležnih tijela </w:t>
      </w:r>
      <w:r w:rsidR="00FD03C0" w:rsidRPr="00326293">
        <w:t>sukladno posebnim propisima.</w:t>
      </w:r>
    </w:p>
    <w:p w14:paraId="197685F0" w14:textId="77777777" w:rsidR="00093769" w:rsidRPr="00326293" w:rsidRDefault="00093769" w:rsidP="00EC6779">
      <w:pPr>
        <w:pStyle w:val="box478475"/>
        <w:spacing w:before="0" w:beforeAutospacing="0" w:after="0" w:afterAutospacing="0"/>
        <w:jc w:val="center"/>
      </w:pPr>
    </w:p>
    <w:p w14:paraId="7220CE75" w14:textId="77777777" w:rsidR="00093769" w:rsidRPr="00326293" w:rsidRDefault="000D0E9C" w:rsidP="00093769">
      <w:pPr>
        <w:pStyle w:val="box478475"/>
        <w:spacing w:before="0" w:beforeAutospacing="0" w:after="0" w:afterAutospacing="0"/>
        <w:jc w:val="center"/>
      </w:pPr>
      <w:r w:rsidRPr="00326293">
        <w:t>Upravni nadzor</w:t>
      </w:r>
    </w:p>
    <w:p w14:paraId="00393AAE" w14:textId="77777777" w:rsidR="00093769" w:rsidRPr="00326293" w:rsidRDefault="00093769" w:rsidP="00093769">
      <w:pPr>
        <w:pStyle w:val="box478475"/>
        <w:spacing w:before="0" w:beforeAutospacing="0" w:after="0" w:afterAutospacing="0"/>
        <w:jc w:val="center"/>
      </w:pPr>
    </w:p>
    <w:p w14:paraId="20B76795" w14:textId="1563C912" w:rsidR="00093769" w:rsidRPr="00326293" w:rsidRDefault="000D0E9C" w:rsidP="00093769">
      <w:pPr>
        <w:pStyle w:val="box478475"/>
        <w:spacing w:before="0" w:beforeAutospacing="0" w:after="0" w:afterAutospacing="0"/>
        <w:jc w:val="center"/>
      </w:pPr>
      <w:r w:rsidRPr="00326293">
        <w:t xml:space="preserve">Članak </w:t>
      </w:r>
      <w:r w:rsidR="00FA1AE6" w:rsidRPr="00326293">
        <w:t>1</w:t>
      </w:r>
      <w:r w:rsidR="00455510">
        <w:t>3</w:t>
      </w:r>
      <w:r w:rsidRPr="00326293">
        <w:t>.</w:t>
      </w:r>
    </w:p>
    <w:p w14:paraId="1CFA9311" w14:textId="77777777" w:rsidR="00093769" w:rsidRPr="00326293" w:rsidRDefault="00093769" w:rsidP="00093769">
      <w:pPr>
        <w:pStyle w:val="box478475"/>
        <w:spacing w:before="0" w:beforeAutospacing="0" w:after="0" w:afterAutospacing="0"/>
        <w:jc w:val="center"/>
      </w:pPr>
    </w:p>
    <w:p w14:paraId="14871399" w14:textId="1F372760" w:rsidR="002F2365" w:rsidRPr="00326293" w:rsidRDefault="00093769" w:rsidP="00093769">
      <w:pPr>
        <w:pStyle w:val="box478475"/>
        <w:spacing w:before="0" w:beforeAutospacing="0" w:after="0" w:afterAutospacing="0"/>
        <w:jc w:val="both"/>
      </w:pPr>
      <w:r w:rsidRPr="00326293">
        <w:tab/>
      </w:r>
      <w:r w:rsidR="000D0E9C" w:rsidRPr="00326293">
        <w:t>Upravni n</w:t>
      </w:r>
      <w:r w:rsidR="00FD03C0" w:rsidRPr="00326293">
        <w:t xml:space="preserve">adzor nad poslovima povjerenima ovim Zakonom </w:t>
      </w:r>
      <w:r w:rsidR="000D0E9C" w:rsidRPr="00326293">
        <w:t>obavlja ministarstvo nadležno za medije, pri čemu može poduzeti sve mjere i radnje prema općim propisima osim neposrednog obavljanja povjerenih poslova, a upute može dati samo uz njihovu prethodnu objavu u „Narodnim novinama“.</w:t>
      </w:r>
    </w:p>
    <w:p w14:paraId="53E8A60D" w14:textId="77777777" w:rsidR="00093769" w:rsidRPr="00326293" w:rsidRDefault="00093769" w:rsidP="00093769">
      <w:pPr>
        <w:pStyle w:val="box478475"/>
        <w:spacing w:before="0" w:beforeAutospacing="0" w:after="0" w:afterAutospacing="0"/>
        <w:jc w:val="center"/>
      </w:pPr>
    </w:p>
    <w:p w14:paraId="1ED80D9B" w14:textId="77777777" w:rsidR="00B40960" w:rsidRPr="00326293" w:rsidRDefault="00B40960" w:rsidP="00B40960">
      <w:pPr>
        <w:spacing w:after="0" w:line="240" w:lineRule="auto"/>
        <w:jc w:val="center"/>
        <w:rPr>
          <w:rFonts w:ascii="Times New Roman" w:eastAsia="Calibri" w:hAnsi="Times New Roman" w:cs="Times New Roman"/>
          <w:sz w:val="24"/>
          <w:szCs w:val="24"/>
          <w:lang w:eastAsia="hr-HR"/>
        </w:rPr>
      </w:pPr>
      <w:r w:rsidRPr="00326293">
        <w:rPr>
          <w:rFonts w:ascii="Times New Roman" w:eastAsia="Calibri" w:hAnsi="Times New Roman" w:cs="Times New Roman"/>
          <w:sz w:val="24"/>
          <w:szCs w:val="24"/>
          <w:lang w:eastAsia="hr-HR"/>
        </w:rPr>
        <w:t>III. PREKRŠAJNE ODREDBE</w:t>
      </w:r>
    </w:p>
    <w:p w14:paraId="618EBFE2" w14:textId="77777777" w:rsidR="00B40960" w:rsidRPr="00326293" w:rsidRDefault="00B40960" w:rsidP="00B40960">
      <w:pPr>
        <w:spacing w:after="0" w:line="240" w:lineRule="auto"/>
        <w:jc w:val="center"/>
        <w:rPr>
          <w:rFonts w:ascii="Times New Roman" w:eastAsia="Calibri" w:hAnsi="Times New Roman" w:cs="Times New Roman"/>
          <w:sz w:val="24"/>
          <w:szCs w:val="24"/>
          <w:lang w:eastAsia="hr-HR"/>
        </w:rPr>
      </w:pPr>
    </w:p>
    <w:p w14:paraId="3C64335E" w14:textId="273C61FB" w:rsidR="00B40960" w:rsidRDefault="00B40960" w:rsidP="00B40960">
      <w:pPr>
        <w:spacing w:after="0" w:line="240" w:lineRule="auto"/>
        <w:jc w:val="center"/>
        <w:rPr>
          <w:rFonts w:ascii="Times New Roman" w:eastAsia="Calibri" w:hAnsi="Times New Roman" w:cs="Times New Roman"/>
          <w:sz w:val="24"/>
          <w:szCs w:val="24"/>
          <w:lang w:eastAsia="hr-HR"/>
        </w:rPr>
      </w:pPr>
      <w:r w:rsidRPr="00326293">
        <w:rPr>
          <w:rFonts w:ascii="Times New Roman" w:eastAsia="Calibri" w:hAnsi="Times New Roman" w:cs="Times New Roman"/>
          <w:sz w:val="24"/>
          <w:szCs w:val="24"/>
          <w:lang w:eastAsia="hr-HR"/>
        </w:rPr>
        <w:t>Članak 1</w:t>
      </w:r>
      <w:r w:rsidR="00455510">
        <w:rPr>
          <w:rFonts w:ascii="Times New Roman" w:eastAsia="Calibri" w:hAnsi="Times New Roman" w:cs="Times New Roman"/>
          <w:sz w:val="24"/>
          <w:szCs w:val="24"/>
          <w:lang w:eastAsia="hr-HR"/>
        </w:rPr>
        <w:t>4</w:t>
      </w:r>
      <w:r w:rsidRPr="00326293">
        <w:rPr>
          <w:rFonts w:ascii="Times New Roman" w:eastAsia="Calibri" w:hAnsi="Times New Roman" w:cs="Times New Roman"/>
          <w:sz w:val="24"/>
          <w:szCs w:val="24"/>
          <w:lang w:eastAsia="hr-HR"/>
        </w:rPr>
        <w:t>.</w:t>
      </w:r>
    </w:p>
    <w:p w14:paraId="1F95E75B" w14:textId="77777777" w:rsidR="00B85736" w:rsidRPr="00326293" w:rsidRDefault="00B85736" w:rsidP="00B40960">
      <w:pPr>
        <w:spacing w:after="0" w:line="240" w:lineRule="auto"/>
        <w:jc w:val="center"/>
        <w:rPr>
          <w:rFonts w:ascii="Times New Roman" w:eastAsia="Calibri" w:hAnsi="Times New Roman" w:cs="Times New Roman"/>
          <w:sz w:val="24"/>
          <w:szCs w:val="24"/>
          <w:lang w:eastAsia="hr-HR"/>
        </w:rPr>
      </w:pPr>
    </w:p>
    <w:p w14:paraId="6CFF2C7B" w14:textId="424249E8" w:rsidR="00B40960" w:rsidRDefault="00B40960"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  </w:t>
      </w:r>
      <w:r w:rsidR="00B85736">
        <w:rPr>
          <w:rFonts w:ascii="Times New Roman" w:eastAsia="Calibri" w:hAnsi="Times New Roman" w:cs="Times New Roman"/>
          <w:sz w:val="24"/>
          <w:szCs w:val="24"/>
        </w:rPr>
        <w:tab/>
      </w:r>
      <w:r w:rsidR="00B85736" w:rsidRPr="00B85736">
        <w:rPr>
          <w:rFonts w:ascii="Times New Roman" w:eastAsia="Calibri" w:hAnsi="Times New Roman" w:cs="Times New Roman"/>
          <w:sz w:val="24"/>
          <w:szCs w:val="24"/>
        </w:rPr>
        <w:t>(1) Novčanom kaznom u iznosu od 13.270,00 do 132.720,00 eura ili od 1 % do 6 % godišnjeg prihoda ili proračuna u prethodnoj financijskoj godini, ovisno o tome koji je iznos veći, kaznit će se za prekršaj pravna osoba koja:</w:t>
      </w:r>
    </w:p>
    <w:p w14:paraId="1A181FCF" w14:textId="77777777" w:rsidR="00B85736" w:rsidRPr="00375D96" w:rsidRDefault="00B85736" w:rsidP="00B40960">
      <w:pPr>
        <w:spacing w:after="0" w:line="240" w:lineRule="auto"/>
        <w:jc w:val="both"/>
        <w:rPr>
          <w:rFonts w:ascii="Times New Roman" w:eastAsia="Calibri" w:hAnsi="Times New Roman" w:cs="Times New Roman"/>
          <w:sz w:val="24"/>
          <w:szCs w:val="24"/>
        </w:rPr>
      </w:pPr>
    </w:p>
    <w:p w14:paraId="145A669E" w14:textId="31EFE223"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 kao pružatelj usluga političkog oglašavanja uvjetuje pružanje te usluge protivno odredbama članka 5. stavka 1. Uredbe (EU) 2024/900</w:t>
      </w:r>
    </w:p>
    <w:p w14:paraId="6B1F7FA8"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32713C14" w14:textId="0A4CA7BB"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2. kao pružatelj usluga političkog oglašavanja uskrati tu uslugu europskoj političkoj stranci ili klubu zastupnika u Europskom parlamentu sukladno članku 5. stavku 1. podtočki 2. Uredbe (EU) 2024/900</w:t>
      </w:r>
    </w:p>
    <w:p w14:paraId="3D1AA268"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41D55323" w14:textId="4C75CF31"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i/>
          <w:iCs/>
          <w:sz w:val="24"/>
          <w:szCs w:val="24"/>
        </w:rPr>
        <w:tab/>
      </w:r>
      <w:r w:rsidR="00B40960" w:rsidRPr="00375D96">
        <w:rPr>
          <w:rFonts w:ascii="Times New Roman" w:eastAsia="Calibri" w:hAnsi="Times New Roman" w:cs="Times New Roman"/>
          <w:sz w:val="24"/>
          <w:szCs w:val="24"/>
        </w:rPr>
        <w:t>3. kao pružatelj usluga političkog oglašavanja putem internetskog sučelja ne uredi to sučelje sukladno odredbi članka 7. stavka 5. Uredbe (EU) 2024/900</w:t>
      </w:r>
    </w:p>
    <w:p w14:paraId="2FE33A03"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3B3545D4" w14:textId="671056D9"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4.</w:t>
      </w:r>
      <w:r w:rsidR="00B40960" w:rsidRPr="00375D96">
        <w:rPr>
          <w:rFonts w:ascii="Times New Roman" w:eastAsia="Calibri" w:hAnsi="Times New Roman" w:cs="Times New Roman"/>
          <w:sz w:val="24"/>
          <w:szCs w:val="24"/>
          <w:lang w:eastAsia="hr-HR"/>
        </w:rPr>
        <w:t xml:space="preserve"> kao pružatelj usluge političkog oglašavanja ne vodi evidenciju iz članka 9. Uredbe (EU) 2024/900</w:t>
      </w:r>
    </w:p>
    <w:p w14:paraId="45AF1252"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685EBC63" w14:textId="5FDF3ABF" w:rsidR="00B40960" w:rsidRPr="00375D96"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375D96">
        <w:rPr>
          <w:rFonts w:ascii="Times New Roman" w:eastAsia="Calibri" w:hAnsi="Times New Roman" w:cs="Times New Roman"/>
          <w:sz w:val="24"/>
          <w:szCs w:val="24"/>
        </w:rPr>
        <w:t>5</w:t>
      </w:r>
      <w:r w:rsidR="00B40960" w:rsidRPr="00375D96">
        <w:rPr>
          <w:rFonts w:ascii="Times New Roman" w:eastAsia="Calibri" w:hAnsi="Times New Roman" w:cs="Times New Roman"/>
          <w:sz w:val="24"/>
          <w:szCs w:val="24"/>
        </w:rPr>
        <w:t xml:space="preserve">. kao izdavač političkog oglasa ne označi politički oglas sukladno članku 11. </w:t>
      </w:r>
      <w:r w:rsidR="00136267" w:rsidRPr="00375D96">
        <w:rPr>
          <w:rFonts w:ascii="Times New Roman" w:eastAsia="Calibri" w:hAnsi="Times New Roman" w:cs="Times New Roman"/>
          <w:sz w:val="24"/>
          <w:szCs w:val="24"/>
        </w:rPr>
        <w:t xml:space="preserve">stavcima 1. do 3. </w:t>
      </w:r>
      <w:r w:rsidR="00B40960" w:rsidRPr="00375D96">
        <w:rPr>
          <w:rFonts w:ascii="Times New Roman" w:eastAsia="Calibri" w:hAnsi="Times New Roman" w:cs="Times New Roman"/>
          <w:sz w:val="24"/>
          <w:szCs w:val="24"/>
        </w:rPr>
        <w:t>Uredbe (EU) 2024/900</w:t>
      </w:r>
    </w:p>
    <w:p w14:paraId="156E11B0"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3AA939BF" w14:textId="7BABBC4F"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6</w:t>
      </w:r>
      <w:r w:rsidR="00B40960" w:rsidRPr="00375D96">
        <w:rPr>
          <w:rFonts w:ascii="Times New Roman" w:eastAsia="Calibri" w:hAnsi="Times New Roman" w:cs="Times New Roman"/>
          <w:sz w:val="24"/>
          <w:szCs w:val="24"/>
        </w:rPr>
        <w:t xml:space="preserve">. kao izdavač političkog oglasa ne ispuni obveze u pogledu sadržaja </w:t>
      </w:r>
      <w:r w:rsidR="00136267" w:rsidRPr="00375D96">
        <w:rPr>
          <w:rFonts w:ascii="Times New Roman" w:eastAsia="Calibri" w:hAnsi="Times New Roman" w:cs="Times New Roman"/>
          <w:sz w:val="24"/>
          <w:szCs w:val="24"/>
        </w:rPr>
        <w:t xml:space="preserve">i oblika </w:t>
      </w:r>
      <w:r w:rsidR="00B40960" w:rsidRPr="00375D96">
        <w:rPr>
          <w:rFonts w:ascii="Times New Roman" w:eastAsia="Calibri" w:hAnsi="Times New Roman" w:cs="Times New Roman"/>
          <w:sz w:val="24"/>
          <w:szCs w:val="24"/>
        </w:rPr>
        <w:t xml:space="preserve">obavijesti o transparentnosti sukladno odredbama članka 12. </w:t>
      </w:r>
      <w:r w:rsidR="00136267" w:rsidRPr="00375D96">
        <w:rPr>
          <w:rFonts w:ascii="Times New Roman" w:eastAsia="Calibri" w:hAnsi="Times New Roman" w:cs="Times New Roman"/>
          <w:sz w:val="24"/>
          <w:szCs w:val="24"/>
        </w:rPr>
        <w:t xml:space="preserve">stavaka 1. i 3. </w:t>
      </w:r>
      <w:r w:rsidR="00B40960" w:rsidRPr="00375D96">
        <w:rPr>
          <w:rFonts w:ascii="Times New Roman" w:eastAsia="Calibri" w:hAnsi="Times New Roman" w:cs="Times New Roman"/>
          <w:sz w:val="24"/>
          <w:szCs w:val="24"/>
        </w:rPr>
        <w:t>Uredbe (EU) 2024/900</w:t>
      </w:r>
    </w:p>
    <w:p w14:paraId="09191FB1"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23E191D5" w14:textId="47996C53"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7</w:t>
      </w:r>
      <w:r w:rsidR="00B40960" w:rsidRPr="00375D96">
        <w:rPr>
          <w:rFonts w:ascii="Times New Roman" w:eastAsia="Calibri" w:hAnsi="Times New Roman" w:cs="Times New Roman"/>
          <w:sz w:val="24"/>
          <w:szCs w:val="24"/>
        </w:rPr>
        <w:t xml:space="preserve">. kao izdavač političkog oglasa ne unese podatke o </w:t>
      </w:r>
      <w:r w:rsidR="00136267" w:rsidRPr="00375D96">
        <w:rPr>
          <w:rFonts w:ascii="Times New Roman" w:eastAsia="Calibri" w:hAnsi="Times New Roman" w:cs="Times New Roman"/>
          <w:sz w:val="24"/>
          <w:szCs w:val="24"/>
        </w:rPr>
        <w:t xml:space="preserve">takvom </w:t>
      </w:r>
      <w:r w:rsidR="00377956" w:rsidRPr="00375D96">
        <w:rPr>
          <w:rFonts w:ascii="Times New Roman" w:eastAsia="Calibri" w:hAnsi="Times New Roman" w:cs="Times New Roman"/>
          <w:sz w:val="24"/>
          <w:szCs w:val="24"/>
        </w:rPr>
        <w:t>oglasu</w:t>
      </w:r>
      <w:r w:rsidR="00B40960" w:rsidRPr="00375D96">
        <w:rPr>
          <w:rFonts w:ascii="Times New Roman" w:eastAsia="Calibri" w:hAnsi="Times New Roman" w:cs="Times New Roman"/>
          <w:sz w:val="24"/>
          <w:szCs w:val="24"/>
        </w:rPr>
        <w:t xml:space="preserve"> u Europski repozitorij političkih oglasa na internetu sukladno odredbama</w:t>
      </w:r>
      <w:r w:rsidR="00B40960" w:rsidRPr="00375D96">
        <w:rPr>
          <w:rFonts w:ascii="Times New Roman" w:eastAsia="Calibri" w:hAnsi="Times New Roman" w:cs="Times New Roman"/>
          <w:sz w:val="24"/>
          <w:szCs w:val="24"/>
          <w:lang w:eastAsia="hr-HR"/>
        </w:rPr>
        <w:t xml:space="preserve"> </w:t>
      </w:r>
      <w:r w:rsidR="00B40960" w:rsidRPr="00375D96">
        <w:rPr>
          <w:rFonts w:ascii="Times New Roman" w:eastAsia="Calibri" w:hAnsi="Times New Roman" w:cs="Times New Roman"/>
          <w:sz w:val="24"/>
          <w:szCs w:val="24"/>
        </w:rPr>
        <w:t xml:space="preserve">članka 13. </w:t>
      </w:r>
      <w:r w:rsidR="00136267" w:rsidRPr="00375D96">
        <w:rPr>
          <w:rFonts w:ascii="Times New Roman" w:eastAsia="Calibri" w:hAnsi="Times New Roman" w:cs="Times New Roman"/>
          <w:sz w:val="24"/>
          <w:szCs w:val="24"/>
        </w:rPr>
        <w:t xml:space="preserve">stavaka 2. i 4. </w:t>
      </w:r>
      <w:r w:rsidR="00B40960" w:rsidRPr="00375D96">
        <w:rPr>
          <w:rFonts w:ascii="Times New Roman" w:eastAsia="Calibri" w:hAnsi="Times New Roman" w:cs="Times New Roman"/>
          <w:sz w:val="24"/>
          <w:szCs w:val="24"/>
        </w:rPr>
        <w:t>Uredbe (EU) 2024/900</w:t>
      </w:r>
    </w:p>
    <w:p w14:paraId="1FA46BA0"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01C1AB66" w14:textId="442DD5A9"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8</w:t>
      </w:r>
      <w:r w:rsidR="00B40960" w:rsidRPr="00375D96">
        <w:rPr>
          <w:rFonts w:ascii="Times New Roman" w:eastAsia="Calibri" w:hAnsi="Times New Roman" w:cs="Times New Roman"/>
          <w:sz w:val="24"/>
          <w:szCs w:val="24"/>
        </w:rPr>
        <w:t>. kao izdavač političkog oglasa ne poduzme mjere potrebne za upućivanje na potencijalno neusklađene političke oglase</w:t>
      </w:r>
      <w:r w:rsidR="00B40960" w:rsidRPr="00375D96">
        <w:rPr>
          <w:rFonts w:ascii="Times New Roman" w:eastAsia="Calibri" w:hAnsi="Times New Roman" w:cs="Times New Roman"/>
          <w:sz w:val="24"/>
          <w:szCs w:val="24"/>
          <w:lang w:eastAsia="hr-HR"/>
        </w:rPr>
        <w:t xml:space="preserve"> </w:t>
      </w:r>
      <w:r w:rsidR="00B40960" w:rsidRPr="00375D96">
        <w:rPr>
          <w:rFonts w:ascii="Times New Roman" w:eastAsia="Calibri" w:hAnsi="Times New Roman" w:cs="Times New Roman"/>
          <w:sz w:val="24"/>
          <w:szCs w:val="24"/>
        </w:rPr>
        <w:t xml:space="preserve">sukladno odredbama članka 15. </w:t>
      </w:r>
      <w:r w:rsidR="00790E91" w:rsidRPr="00375D96">
        <w:rPr>
          <w:rFonts w:ascii="Times New Roman" w:eastAsia="Calibri" w:hAnsi="Times New Roman" w:cs="Times New Roman"/>
          <w:sz w:val="24"/>
          <w:szCs w:val="24"/>
        </w:rPr>
        <w:t xml:space="preserve">stavaka 1. do 8. </w:t>
      </w:r>
      <w:r w:rsidR="00B40960" w:rsidRPr="00375D96">
        <w:rPr>
          <w:rFonts w:ascii="Times New Roman" w:eastAsia="Calibri" w:hAnsi="Times New Roman" w:cs="Times New Roman"/>
          <w:sz w:val="24"/>
          <w:szCs w:val="24"/>
        </w:rPr>
        <w:t>Uredbe (EU) 2024/900</w:t>
      </w:r>
    </w:p>
    <w:p w14:paraId="7DD92C76"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0F8BA4DB" w14:textId="6D46B54D"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9</w:t>
      </w:r>
      <w:r w:rsidR="00B40960" w:rsidRPr="00375D96">
        <w:rPr>
          <w:rFonts w:ascii="Times New Roman" w:eastAsia="Calibri" w:hAnsi="Times New Roman" w:cs="Times New Roman"/>
          <w:sz w:val="24"/>
          <w:szCs w:val="24"/>
        </w:rPr>
        <w:t>. kao pružatelj usluge političkog oglašavanja ne prenese zatražene informacije nadležnom tijelu sukladno odredbama članka 16. Uredbe (EU) 2024/900</w:t>
      </w:r>
    </w:p>
    <w:p w14:paraId="7B402505"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66D92B3F" w14:textId="20180C45"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w:t>
      </w:r>
      <w:r w:rsidR="00375D96">
        <w:rPr>
          <w:rFonts w:ascii="Times New Roman" w:eastAsia="Calibri" w:hAnsi="Times New Roman" w:cs="Times New Roman"/>
          <w:sz w:val="24"/>
          <w:szCs w:val="24"/>
        </w:rPr>
        <w:t>0</w:t>
      </w:r>
      <w:r w:rsidR="00B40960" w:rsidRPr="00375D96">
        <w:rPr>
          <w:rFonts w:ascii="Times New Roman" w:eastAsia="Calibri" w:hAnsi="Times New Roman" w:cs="Times New Roman"/>
          <w:sz w:val="24"/>
          <w:szCs w:val="24"/>
        </w:rPr>
        <w:t>. kao pružatelj usluge političkog oglašavanja ne prenese zatražene informacije zainteresiranoj osobi sukladno odredbama članka 17. Uredbe (EU) 2024/900</w:t>
      </w:r>
    </w:p>
    <w:p w14:paraId="345D0899"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701FA0F5" w14:textId="48B931A3"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w:t>
      </w:r>
      <w:r w:rsidR="00375D96">
        <w:rPr>
          <w:rFonts w:ascii="Times New Roman" w:eastAsia="Calibri" w:hAnsi="Times New Roman" w:cs="Times New Roman"/>
          <w:sz w:val="24"/>
          <w:szCs w:val="24"/>
        </w:rPr>
        <w:t>1</w:t>
      </w:r>
      <w:r w:rsidR="00B40960" w:rsidRPr="00375D96">
        <w:rPr>
          <w:rFonts w:ascii="Times New Roman" w:eastAsia="Calibri" w:hAnsi="Times New Roman" w:cs="Times New Roman"/>
          <w:sz w:val="24"/>
          <w:szCs w:val="24"/>
        </w:rPr>
        <w:t xml:space="preserve">. </w:t>
      </w:r>
      <w:r w:rsidR="002465A6" w:rsidRPr="00375D96">
        <w:rPr>
          <w:rFonts w:ascii="Times New Roman" w:eastAsia="Calibri" w:hAnsi="Times New Roman" w:cs="Times New Roman"/>
          <w:sz w:val="24"/>
          <w:szCs w:val="24"/>
        </w:rPr>
        <w:t xml:space="preserve">kao voditelj obrade </w:t>
      </w:r>
      <w:r w:rsidR="00B40960" w:rsidRPr="00375D96">
        <w:rPr>
          <w:rFonts w:ascii="Times New Roman" w:eastAsia="Calibri" w:hAnsi="Times New Roman" w:cs="Times New Roman"/>
          <w:sz w:val="24"/>
          <w:szCs w:val="24"/>
        </w:rPr>
        <w:t xml:space="preserve">ne ispunjava obveze u pogledu posebnih zahtjeva povezanih s tehnikama ciljanja i tehnikama isporuke oglasa u kontekstu političkog oglašavanja na internetu </w:t>
      </w:r>
      <w:r w:rsidR="00790E91" w:rsidRPr="00375D96">
        <w:rPr>
          <w:rFonts w:ascii="Times New Roman" w:eastAsia="Calibri" w:hAnsi="Times New Roman" w:cs="Times New Roman"/>
          <w:sz w:val="24"/>
          <w:szCs w:val="24"/>
        </w:rPr>
        <w:t xml:space="preserve">sukladno odredbama </w:t>
      </w:r>
      <w:r w:rsidR="003737C1" w:rsidRPr="00375D96">
        <w:rPr>
          <w:rFonts w:ascii="Times New Roman" w:eastAsia="Calibri" w:hAnsi="Times New Roman" w:cs="Times New Roman"/>
          <w:sz w:val="24"/>
          <w:szCs w:val="24"/>
        </w:rPr>
        <w:t xml:space="preserve">članka </w:t>
      </w:r>
      <w:r w:rsidR="00790E91" w:rsidRPr="00375D96">
        <w:rPr>
          <w:rFonts w:ascii="Times New Roman" w:eastAsia="Calibri" w:hAnsi="Times New Roman" w:cs="Times New Roman"/>
          <w:sz w:val="24"/>
          <w:szCs w:val="24"/>
        </w:rPr>
        <w:t>18. Uredbe (EU) 2024/900</w:t>
      </w:r>
    </w:p>
    <w:p w14:paraId="086ECCDF"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1DB62FDA" w14:textId="637B7A74"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2</w:t>
      </w:r>
      <w:r w:rsidR="00B40960" w:rsidRPr="00326293">
        <w:rPr>
          <w:rFonts w:ascii="Times New Roman" w:eastAsia="Calibri" w:hAnsi="Times New Roman" w:cs="Times New Roman"/>
          <w:sz w:val="24"/>
          <w:szCs w:val="24"/>
        </w:rPr>
        <w:t xml:space="preserve">. </w:t>
      </w:r>
      <w:r w:rsidR="002465A6" w:rsidRPr="00326293">
        <w:rPr>
          <w:rFonts w:ascii="Times New Roman" w:eastAsia="Calibri" w:hAnsi="Times New Roman" w:cs="Times New Roman"/>
          <w:sz w:val="24"/>
          <w:szCs w:val="24"/>
        </w:rPr>
        <w:t xml:space="preserve">kao voditelj obrade </w:t>
      </w:r>
      <w:r w:rsidR="00B40960" w:rsidRPr="00326293">
        <w:rPr>
          <w:rFonts w:ascii="Times New Roman" w:eastAsia="Calibri" w:hAnsi="Times New Roman" w:cs="Times New Roman"/>
          <w:sz w:val="24"/>
          <w:szCs w:val="24"/>
        </w:rPr>
        <w:t>ne ispunjava obveze u pogledu dodatnih zahtjeva u pogledu transparentnosti povezani s tehnikama ciljanja i tehnikama isporuke oglasa u kontekstu polit</w:t>
      </w:r>
      <w:r w:rsidR="00790E91" w:rsidRPr="00326293">
        <w:rPr>
          <w:rFonts w:ascii="Times New Roman" w:eastAsia="Calibri" w:hAnsi="Times New Roman" w:cs="Times New Roman"/>
          <w:sz w:val="24"/>
          <w:szCs w:val="24"/>
        </w:rPr>
        <w:t>ičkog oglašavanja na internetu sukladno odredbama članka 19. Uredbe (EU) 2024/900</w:t>
      </w:r>
    </w:p>
    <w:p w14:paraId="71567172"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1C4B058C" w14:textId="3DA9BFB5"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3</w:t>
      </w:r>
      <w:r w:rsidR="00B40960" w:rsidRPr="00326293">
        <w:rPr>
          <w:rFonts w:ascii="Times New Roman" w:eastAsia="Calibri" w:hAnsi="Times New Roman" w:cs="Times New Roman"/>
          <w:sz w:val="24"/>
          <w:szCs w:val="24"/>
        </w:rPr>
        <w:t xml:space="preserve">. </w:t>
      </w:r>
      <w:r w:rsidR="002465A6" w:rsidRPr="00326293">
        <w:rPr>
          <w:rFonts w:ascii="Times New Roman" w:eastAsia="Calibri" w:hAnsi="Times New Roman" w:cs="Times New Roman"/>
          <w:sz w:val="24"/>
          <w:szCs w:val="24"/>
        </w:rPr>
        <w:t xml:space="preserve">kao voditelj obrade </w:t>
      </w:r>
      <w:r w:rsidR="00B40960" w:rsidRPr="00326293">
        <w:rPr>
          <w:rFonts w:ascii="Times New Roman" w:eastAsia="Calibri" w:hAnsi="Times New Roman" w:cs="Times New Roman"/>
          <w:sz w:val="24"/>
          <w:szCs w:val="24"/>
        </w:rPr>
        <w:t xml:space="preserve">ne ispunjava obveze u pogledu prijenosa informacija o ciljanju ili isporuci političkih oglasa na internetu drugim zainteresiranim subjektima </w:t>
      </w:r>
      <w:r w:rsidR="00790E91" w:rsidRPr="00326293">
        <w:rPr>
          <w:rFonts w:ascii="Times New Roman" w:eastAsia="Calibri" w:hAnsi="Times New Roman" w:cs="Times New Roman"/>
          <w:sz w:val="24"/>
          <w:szCs w:val="24"/>
        </w:rPr>
        <w:t xml:space="preserve">sukladno </w:t>
      </w:r>
      <w:r w:rsidR="00B51D6B" w:rsidRPr="00326293">
        <w:rPr>
          <w:rFonts w:ascii="Times New Roman" w:eastAsia="Calibri" w:hAnsi="Times New Roman" w:cs="Times New Roman"/>
          <w:sz w:val="24"/>
          <w:szCs w:val="24"/>
        </w:rPr>
        <w:t xml:space="preserve">odredbi </w:t>
      </w:r>
      <w:r w:rsidR="00B40960" w:rsidRPr="00326293">
        <w:rPr>
          <w:rFonts w:ascii="Times New Roman" w:eastAsia="Calibri" w:hAnsi="Times New Roman" w:cs="Times New Roman"/>
          <w:sz w:val="24"/>
          <w:szCs w:val="24"/>
        </w:rPr>
        <w:t>član</w:t>
      </w:r>
      <w:r w:rsidR="00790E91" w:rsidRPr="00326293">
        <w:rPr>
          <w:rFonts w:ascii="Times New Roman" w:eastAsia="Calibri" w:hAnsi="Times New Roman" w:cs="Times New Roman"/>
          <w:sz w:val="24"/>
          <w:szCs w:val="24"/>
        </w:rPr>
        <w:t>k</w:t>
      </w:r>
      <w:r w:rsidR="00B51D6B" w:rsidRPr="00326293">
        <w:rPr>
          <w:rFonts w:ascii="Times New Roman" w:eastAsia="Calibri" w:hAnsi="Times New Roman" w:cs="Times New Roman"/>
          <w:sz w:val="24"/>
          <w:szCs w:val="24"/>
        </w:rPr>
        <w:t>a</w:t>
      </w:r>
      <w:r w:rsidR="00790E91" w:rsidRPr="00326293">
        <w:rPr>
          <w:rFonts w:ascii="Times New Roman" w:eastAsia="Calibri" w:hAnsi="Times New Roman" w:cs="Times New Roman"/>
          <w:sz w:val="24"/>
          <w:szCs w:val="24"/>
        </w:rPr>
        <w:t xml:space="preserve"> 20. Uredbe (EU) 2024/900</w:t>
      </w:r>
    </w:p>
    <w:p w14:paraId="05208B54"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4C8DC339" w14:textId="262DD64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4</w:t>
      </w:r>
      <w:r w:rsidR="00B40960" w:rsidRPr="00326293">
        <w:rPr>
          <w:rFonts w:ascii="Times New Roman" w:eastAsia="Calibri" w:hAnsi="Times New Roman" w:cs="Times New Roman"/>
          <w:sz w:val="24"/>
          <w:szCs w:val="24"/>
        </w:rPr>
        <w:t xml:space="preserve">. pruža usluge političkog oglašavanja u Republici Hrvatskoj bez poslovnog nastana u Europskoj </w:t>
      </w:r>
      <w:r w:rsidR="00871C62" w:rsidRPr="00326293">
        <w:rPr>
          <w:rFonts w:ascii="Times New Roman" w:eastAsia="Calibri" w:hAnsi="Times New Roman" w:cs="Times New Roman"/>
          <w:sz w:val="24"/>
          <w:szCs w:val="24"/>
        </w:rPr>
        <w:t>u</w:t>
      </w:r>
      <w:r w:rsidR="00B40960" w:rsidRPr="00326293">
        <w:rPr>
          <w:rFonts w:ascii="Times New Roman" w:eastAsia="Calibri" w:hAnsi="Times New Roman" w:cs="Times New Roman"/>
          <w:sz w:val="24"/>
          <w:szCs w:val="24"/>
        </w:rPr>
        <w:t xml:space="preserve">niji, a ne imenuje pravnog zastupnika sukladno odredbama članka 21. </w:t>
      </w:r>
      <w:r w:rsidR="00727B9B" w:rsidRPr="00326293">
        <w:rPr>
          <w:rFonts w:ascii="Times New Roman" w:eastAsia="Calibri" w:hAnsi="Times New Roman" w:cs="Times New Roman"/>
          <w:sz w:val="24"/>
          <w:szCs w:val="24"/>
        </w:rPr>
        <w:t xml:space="preserve">stavka 1. </w:t>
      </w:r>
      <w:r w:rsidR="00B40960" w:rsidRPr="00326293">
        <w:rPr>
          <w:rFonts w:ascii="Times New Roman" w:eastAsia="Calibri" w:hAnsi="Times New Roman" w:cs="Times New Roman"/>
          <w:sz w:val="24"/>
          <w:szCs w:val="24"/>
        </w:rPr>
        <w:t>Uredbe (EU) 2024/900</w:t>
      </w:r>
      <w:r w:rsidR="00F42573" w:rsidRPr="00326293">
        <w:rPr>
          <w:rFonts w:ascii="Times New Roman" w:eastAsia="Calibri" w:hAnsi="Times New Roman" w:cs="Times New Roman"/>
          <w:sz w:val="24"/>
          <w:szCs w:val="24"/>
        </w:rPr>
        <w:t>.</w:t>
      </w:r>
    </w:p>
    <w:p w14:paraId="758733E7"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5EDF08B9" w14:textId="31853CA3"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lastRenderedPageBreak/>
        <w:tab/>
      </w:r>
      <w:r w:rsidR="00B40960" w:rsidRPr="00326293">
        <w:rPr>
          <w:rFonts w:ascii="Times New Roman" w:eastAsia="Calibri" w:hAnsi="Times New Roman" w:cs="Times New Roman"/>
          <w:sz w:val="24"/>
          <w:szCs w:val="24"/>
        </w:rPr>
        <w:t xml:space="preserve">(2) Za prekršaj iz stavka 1. ovoga članka kaznit će se i odgovorna osoba u pravnoj osobi novčanom kaznom u iznosu od 1320,00 do </w:t>
      </w:r>
      <w:r w:rsidR="00727B9B" w:rsidRPr="00326293">
        <w:rPr>
          <w:rFonts w:ascii="Times New Roman" w:eastAsia="Calibri" w:hAnsi="Times New Roman" w:cs="Times New Roman"/>
          <w:sz w:val="24"/>
          <w:szCs w:val="24"/>
        </w:rPr>
        <w:t>6,630,00</w:t>
      </w:r>
      <w:r w:rsidR="00B40960" w:rsidRPr="00326293">
        <w:rPr>
          <w:rFonts w:ascii="Times New Roman" w:eastAsia="Calibri" w:hAnsi="Times New Roman" w:cs="Times New Roman"/>
          <w:sz w:val="24"/>
          <w:szCs w:val="24"/>
        </w:rPr>
        <w:t xml:space="preserve"> eura.</w:t>
      </w:r>
    </w:p>
    <w:p w14:paraId="2D5E78F3"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6F49E1A8" w14:textId="464AA1DC" w:rsidR="00871C62" w:rsidRDefault="00B85736" w:rsidP="00B409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85736">
        <w:rPr>
          <w:rFonts w:ascii="Times New Roman" w:eastAsia="Calibri" w:hAnsi="Times New Roman" w:cs="Times New Roman"/>
          <w:sz w:val="24"/>
          <w:szCs w:val="24"/>
        </w:rPr>
        <w:t>(3) Ako prekršaj iz stavka 1. ovoga članka počini fizička osoba, kaznit će se novčanom kaznom u iznosu od 663,00 do 6,630,00 eura, a ako je počinitelj obrtnik ili osoba koja obavlja drugu samostalnu djelatnost, kaznit će se novčanom kaznom u iznosu od 6,630,00 do 66.360,00 eura ili od 1 % do 6 % godišnjeg prihoda u prethodnoj financijskoj godini, ovisno o tome koji je iznos viši.</w:t>
      </w:r>
    </w:p>
    <w:p w14:paraId="383043D2" w14:textId="77777777" w:rsidR="00B85736" w:rsidRPr="00326293" w:rsidRDefault="00B85736" w:rsidP="00B40960">
      <w:pPr>
        <w:spacing w:after="0" w:line="240" w:lineRule="auto"/>
        <w:jc w:val="both"/>
        <w:rPr>
          <w:rFonts w:ascii="Times New Roman" w:eastAsia="Calibri" w:hAnsi="Times New Roman" w:cs="Times New Roman"/>
          <w:sz w:val="24"/>
          <w:szCs w:val="24"/>
        </w:rPr>
      </w:pPr>
    </w:p>
    <w:p w14:paraId="7C5DA980" w14:textId="6FFFA255" w:rsidR="00871C62" w:rsidRPr="00375D96" w:rsidRDefault="00871C62" w:rsidP="00871C62">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Pr="00375D96">
        <w:rPr>
          <w:rFonts w:ascii="Times New Roman" w:eastAsia="Calibri" w:hAnsi="Times New Roman" w:cs="Times New Roman"/>
          <w:sz w:val="24"/>
          <w:szCs w:val="24"/>
        </w:rPr>
        <w:t>(4) Za prekršaje iz stavka 1. točki 1. do 1</w:t>
      </w:r>
      <w:r w:rsidR="00375D96" w:rsidRPr="00375D96">
        <w:rPr>
          <w:rFonts w:ascii="Times New Roman" w:eastAsia="Calibri" w:hAnsi="Times New Roman" w:cs="Times New Roman"/>
          <w:sz w:val="24"/>
          <w:szCs w:val="24"/>
        </w:rPr>
        <w:t>0</w:t>
      </w:r>
      <w:r w:rsidRPr="00375D96">
        <w:rPr>
          <w:rFonts w:ascii="Times New Roman" w:eastAsia="Calibri" w:hAnsi="Times New Roman" w:cs="Times New Roman"/>
          <w:sz w:val="24"/>
          <w:szCs w:val="24"/>
        </w:rPr>
        <w:t>. i točke 1</w:t>
      </w:r>
      <w:r w:rsidR="00375D96" w:rsidRPr="00375D96">
        <w:rPr>
          <w:rFonts w:ascii="Times New Roman" w:eastAsia="Calibri" w:hAnsi="Times New Roman" w:cs="Times New Roman"/>
          <w:sz w:val="24"/>
          <w:szCs w:val="24"/>
        </w:rPr>
        <w:t>4</w:t>
      </w:r>
      <w:r w:rsidRPr="00375D96">
        <w:rPr>
          <w:rFonts w:ascii="Times New Roman" w:eastAsia="Calibri" w:hAnsi="Times New Roman" w:cs="Times New Roman"/>
          <w:sz w:val="24"/>
          <w:szCs w:val="24"/>
        </w:rPr>
        <w:t>. ovoga članka ovlašteni tužitelj je Agencija za elektroničke medije.</w:t>
      </w:r>
    </w:p>
    <w:p w14:paraId="366792BA" w14:textId="77777777" w:rsidR="00871C62" w:rsidRPr="00375D96" w:rsidRDefault="00871C62" w:rsidP="00871C62">
      <w:pPr>
        <w:spacing w:after="0" w:line="240" w:lineRule="auto"/>
        <w:jc w:val="both"/>
        <w:rPr>
          <w:rFonts w:ascii="Times New Roman" w:eastAsia="Calibri" w:hAnsi="Times New Roman" w:cs="Times New Roman"/>
          <w:sz w:val="24"/>
          <w:szCs w:val="24"/>
        </w:rPr>
      </w:pPr>
    </w:p>
    <w:p w14:paraId="3E74C4AF" w14:textId="174F0C9E" w:rsidR="00871C62" w:rsidRPr="00375D96" w:rsidRDefault="00871C62" w:rsidP="00871C62">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t>(5) Iznimno od stavka 4. ovog članka, za prekršaje iz stavka 1. točki 1. do 1</w:t>
      </w:r>
      <w:r w:rsidR="00375D96" w:rsidRPr="00375D96">
        <w:rPr>
          <w:rFonts w:ascii="Times New Roman" w:eastAsia="Calibri" w:hAnsi="Times New Roman" w:cs="Times New Roman"/>
          <w:sz w:val="24"/>
          <w:szCs w:val="24"/>
        </w:rPr>
        <w:t>0</w:t>
      </w:r>
      <w:r w:rsidRPr="00375D96">
        <w:rPr>
          <w:rFonts w:ascii="Times New Roman" w:eastAsia="Calibri" w:hAnsi="Times New Roman" w:cs="Times New Roman"/>
          <w:sz w:val="24"/>
          <w:szCs w:val="24"/>
        </w:rPr>
        <w:t>. i točke 1</w:t>
      </w:r>
      <w:r w:rsidR="00375D96" w:rsidRPr="00375D96">
        <w:rPr>
          <w:rFonts w:ascii="Times New Roman" w:eastAsia="Calibri" w:hAnsi="Times New Roman" w:cs="Times New Roman"/>
          <w:sz w:val="24"/>
          <w:szCs w:val="24"/>
        </w:rPr>
        <w:t>4</w:t>
      </w:r>
      <w:r w:rsidRPr="00375D96">
        <w:rPr>
          <w:rFonts w:ascii="Times New Roman" w:eastAsia="Calibri" w:hAnsi="Times New Roman" w:cs="Times New Roman"/>
          <w:sz w:val="24"/>
          <w:szCs w:val="24"/>
        </w:rPr>
        <w:t>. ovoga članka koje u svojstvu sponzora i pružatelja usluga političkog oglašavanja počini internetski posrednik, ovlašteni tužitelj je Hrvatska regulatorna agencija za mrežne djelatnosti.</w:t>
      </w:r>
    </w:p>
    <w:p w14:paraId="1B312D46" w14:textId="77777777" w:rsidR="00871C62" w:rsidRPr="00375D96" w:rsidRDefault="00871C62" w:rsidP="00B40960">
      <w:pPr>
        <w:spacing w:after="0" w:line="240" w:lineRule="auto"/>
        <w:jc w:val="both"/>
        <w:rPr>
          <w:rFonts w:ascii="Times New Roman" w:eastAsia="Calibri" w:hAnsi="Times New Roman" w:cs="Times New Roman"/>
          <w:sz w:val="24"/>
          <w:szCs w:val="24"/>
        </w:rPr>
      </w:pPr>
    </w:p>
    <w:p w14:paraId="03295DBD" w14:textId="517F0B0C"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w:t>
      </w:r>
      <w:r w:rsidR="00871C62" w:rsidRPr="00375D96">
        <w:rPr>
          <w:rFonts w:ascii="Times New Roman" w:eastAsia="Calibri" w:hAnsi="Times New Roman" w:cs="Times New Roman"/>
          <w:sz w:val="24"/>
          <w:szCs w:val="24"/>
        </w:rPr>
        <w:t>6</w:t>
      </w:r>
      <w:r w:rsidR="00B40960" w:rsidRPr="00375D96">
        <w:rPr>
          <w:rFonts w:ascii="Times New Roman" w:eastAsia="Calibri" w:hAnsi="Times New Roman" w:cs="Times New Roman"/>
          <w:sz w:val="24"/>
          <w:szCs w:val="24"/>
        </w:rPr>
        <w:t>) Za prekršaje iz stavka 1. točki 1</w:t>
      </w:r>
      <w:r w:rsidR="00375D96" w:rsidRPr="00375D96">
        <w:rPr>
          <w:rFonts w:ascii="Times New Roman" w:eastAsia="Calibri" w:hAnsi="Times New Roman" w:cs="Times New Roman"/>
          <w:sz w:val="24"/>
          <w:szCs w:val="24"/>
        </w:rPr>
        <w:t>1</w:t>
      </w:r>
      <w:r w:rsidR="00B40960" w:rsidRPr="00375D96">
        <w:rPr>
          <w:rFonts w:ascii="Times New Roman" w:eastAsia="Calibri" w:hAnsi="Times New Roman" w:cs="Times New Roman"/>
          <w:sz w:val="24"/>
          <w:szCs w:val="24"/>
        </w:rPr>
        <w:t>. do 1</w:t>
      </w:r>
      <w:r w:rsidR="00375D96" w:rsidRPr="00375D96">
        <w:rPr>
          <w:rFonts w:ascii="Times New Roman" w:eastAsia="Calibri" w:hAnsi="Times New Roman" w:cs="Times New Roman"/>
          <w:sz w:val="24"/>
          <w:szCs w:val="24"/>
        </w:rPr>
        <w:t>3</w:t>
      </w:r>
      <w:r w:rsidR="00B40960" w:rsidRPr="00375D96">
        <w:rPr>
          <w:rFonts w:ascii="Times New Roman" w:eastAsia="Calibri" w:hAnsi="Times New Roman" w:cs="Times New Roman"/>
          <w:sz w:val="24"/>
          <w:szCs w:val="24"/>
        </w:rPr>
        <w:t>. ovoga članka ovlašteni tužitelj je Agencija za zaštitu osobnih podataka.</w:t>
      </w:r>
    </w:p>
    <w:p w14:paraId="64FDC83E"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76F7CF49" w14:textId="3D47EF23"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w:t>
      </w:r>
      <w:r w:rsidR="00871C62" w:rsidRPr="00326293">
        <w:rPr>
          <w:rFonts w:ascii="Times New Roman" w:eastAsia="Calibri" w:hAnsi="Times New Roman" w:cs="Times New Roman"/>
          <w:sz w:val="24"/>
          <w:szCs w:val="24"/>
        </w:rPr>
        <w:t>7</w:t>
      </w:r>
      <w:r w:rsidR="00B40960" w:rsidRPr="00326293">
        <w:rPr>
          <w:rFonts w:ascii="Times New Roman" w:eastAsia="Calibri" w:hAnsi="Times New Roman" w:cs="Times New Roman"/>
          <w:sz w:val="24"/>
          <w:szCs w:val="24"/>
        </w:rPr>
        <w:t>) Za prekršaje propisane ovim Zakonom stvarno je i mjesno nadležan Općinski prekršajni sud u Zagrebu.</w:t>
      </w:r>
    </w:p>
    <w:p w14:paraId="69F2B680" w14:textId="77777777" w:rsidR="00172C41" w:rsidRPr="00326293" w:rsidRDefault="00172C41" w:rsidP="00EC6779">
      <w:pPr>
        <w:spacing w:after="0" w:line="240" w:lineRule="auto"/>
        <w:jc w:val="both"/>
        <w:rPr>
          <w:rFonts w:ascii="Times New Roman" w:eastAsia="Times New Roman" w:hAnsi="Times New Roman" w:cs="Times New Roman"/>
          <w:sz w:val="24"/>
          <w:szCs w:val="24"/>
        </w:rPr>
      </w:pPr>
    </w:p>
    <w:p w14:paraId="10860AF0" w14:textId="77777777" w:rsidR="00A66B87" w:rsidRPr="00326293" w:rsidRDefault="00530585" w:rsidP="00EC6779">
      <w:pPr>
        <w:pStyle w:val="box478475"/>
        <w:spacing w:before="0" w:beforeAutospacing="0" w:after="0" w:afterAutospacing="0"/>
        <w:jc w:val="center"/>
      </w:pPr>
      <w:r w:rsidRPr="00326293">
        <w:t>IV. PRIJELAZNE I ZAVRŠNE ODREDBE</w:t>
      </w:r>
    </w:p>
    <w:p w14:paraId="015E5CDA" w14:textId="77777777" w:rsidR="008D4CDF" w:rsidRPr="00326293" w:rsidRDefault="008D4CDF" w:rsidP="00EC6779">
      <w:pPr>
        <w:pStyle w:val="box478475"/>
        <w:spacing w:before="0" w:beforeAutospacing="0" w:after="0" w:afterAutospacing="0"/>
        <w:jc w:val="center"/>
      </w:pPr>
    </w:p>
    <w:p w14:paraId="1C1CCB7F" w14:textId="36972F74" w:rsidR="002F2365" w:rsidRPr="00326293" w:rsidRDefault="002F2365" w:rsidP="00EC6779">
      <w:pPr>
        <w:pStyle w:val="box478475"/>
        <w:spacing w:before="0" w:beforeAutospacing="0" w:after="0" w:afterAutospacing="0"/>
        <w:jc w:val="center"/>
      </w:pPr>
      <w:r w:rsidRPr="00326293">
        <w:t>Članak</w:t>
      </w:r>
      <w:r w:rsidR="00FC73CE" w:rsidRPr="00326293">
        <w:t xml:space="preserve"> 1</w:t>
      </w:r>
      <w:r w:rsidR="00455510">
        <w:t>5</w:t>
      </w:r>
      <w:r w:rsidR="00FC73CE" w:rsidRPr="00326293">
        <w:t>.</w:t>
      </w:r>
    </w:p>
    <w:p w14:paraId="17B798BD" w14:textId="77777777" w:rsidR="008D4CDF" w:rsidRPr="00326293" w:rsidRDefault="008D4CDF" w:rsidP="00EC6779">
      <w:pPr>
        <w:pStyle w:val="box478475"/>
        <w:spacing w:before="0" w:beforeAutospacing="0" w:after="0" w:afterAutospacing="0"/>
        <w:jc w:val="both"/>
      </w:pPr>
    </w:p>
    <w:p w14:paraId="796B4237" w14:textId="77777777" w:rsidR="00530585" w:rsidRPr="00326293" w:rsidRDefault="00530585" w:rsidP="00EC6779">
      <w:pPr>
        <w:pStyle w:val="box478475"/>
        <w:spacing w:before="0" w:beforeAutospacing="0" w:after="0" w:afterAutospacing="0"/>
        <w:jc w:val="both"/>
      </w:pPr>
      <w:r w:rsidRPr="00326293">
        <w:tab/>
        <w:t xml:space="preserve">(1) Ministarstvo </w:t>
      </w:r>
      <w:r w:rsidR="00673A44" w:rsidRPr="00326293">
        <w:t>kulture i medija</w:t>
      </w:r>
      <w:r w:rsidRPr="00326293">
        <w:t xml:space="preserve"> obavijestit će Europsku komisiju o </w:t>
      </w:r>
      <w:r w:rsidR="00A36F4F" w:rsidRPr="00326293">
        <w:t xml:space="preserve">nacionalnoj </w:t>
      </w:r>
      <w:r w:rsidRPr="00326293">
        <w:t>kontaktnoj točki u roku od 30 dana od dana stupanja na snagu ovog Zakona.</w:t>
      </w:r>
    </w:p>
    <w:p w14:paraId="22D83F57" w14:textId="77777777" w:rsidR="008D4CDF" w:rsidRPr="00326293" w:rsidRDefault="008D4CDF" w:rsidP="00EC6779">
      <w:pPr>
        <w:pStyle w:val="box478475"/>
        <w:spacing w:before="0" w:beforeAutospacing="0" w:after="0" w:afterAutospacing="0"/>
        <w:jc w:val="both"/>
      </w:pPr>
    </w:p>
    <w:p w14:paraId="5D02B882" w14:textId="4F55D7A9" w:rsidR="008D4CDF" w:rsidRPr="00326293" w:rsidRDefault="008D4CDF" w:rsidP="00EC6779">
      <w:pPr>
        <w:pStyle w:val="box478475"/>
        <w:spacing w:before="0" w:beforeAutospacing="0" w:after="0" w:afterAutospacing="0"/>
        <w:jc w:val="both"/>
      </w:pPr>
      <w:r w:rsidRPr="00326293">
        <w:tab/>
        <w:t>(2) Ministarstvo kulture i medija, Državno iz</w:t>
      </w:r>
      <w:r w:rsidR="00C3410C" w:rsidRPr="00326293">
        <w:t>b</w:t>
      </w:r>
      <w:r w:rsidRPr="00326293">
        <w:t>orno povjerenstvo</w:t>
      </w:r>
      <w:r w:rsidR="005C55D1">
        <w:t xml:space="preserve"> Republike Hrvatske</w:t>
      </w:r>
      <w:r w:rsidRPr="00326293">
        <w:t xml:space="preserve"> i nadležna tijela će podatke o nacionalnoj kontaktnoj točki objaviti na svojim mrežnim stranicama u roku od 30 dana od dana stupanja na snagu ovog Zakona.</w:t>
      </w:r>
    </w:p>
    <w:p w14:paraId="3BD8C7F2" w14:textId="77777777" w:rsidR="008D4CDF" w:rsidRPr="00326293" w:rsidRDefault="008D4CDF" w:rsidP="00EC6779">
      <w:pPr>
        <w:pStyle w:val="box478475"/>
        <w:spacing w:before="0" w:beforeAutospacing="0" w:after="0" w:afterAutospacing="0"/>
        <w:jc w:val="both"/>
      </w:pPr>
    </w:p>
    <w:p w14:paraId="067B6CA7" w14:textId="7C796ECF" w:rsidR="00221CF0" w:rsidRPr="00326293" w:rsidRDefault="00221CF0" w:rsidP="00EC6779">
      <w:pPr>
        <w:pStyle w:val="box478475"/>
        <w:spacing w:before="0" w:beforeAutospacing="0" w:after="0" w:afterAutospacing="0"/>
        <w:jc w:val="center"/>
      </w:pPr>
      <w:r w:rsidRPr="00326293">
        <w:t xml:space="preserve">Članak </w:t>
      </w:r>
      <w:r w:rsidR="00FC73CE" w:rsidRPr="00326293">
        <w:t>1</w:t>
      </w:r>
      <w:r w:rsidR="00455510">
        <w:t>6</w:t>
      </w:r>
      <w:r w:rsidR="00FC73CE" w:rsidRPr="00326293">
        <w:t>.</w:t>
      </w:r>
    </w:p>
    <w:p w14:paraId="37E39177" w14:textId="60C74E7C" w:rsidR="00137CFD" w:rsidRPr="00326293" w:rsidRDefault="00137CFD" w:rsidP="00EC6779">
      <w:pPr>
        <w:pStyle w:val="box478475"/>
        <w:spacing w:before="0" w:beforeAutospacing="0" w:after="0" w:afterAutospacing="0"/>
        <w:jc w:val="both"/>
        <w:rPr>
          <w:color w:val="FF0000"/>
        </w:rPr>
      </w:pPr>
      <w:r w:rsidRPr="00326293">
        <w:rPr>
          <w:color w:val="FF0000"/>
        </w:rPr>
        <w:t xml:space="preserve"> </w:t>
      </w:r>
    </w:p>
    <w:p w14:paraId="597627A2" w14:textId="0F969944" w:rsidR="00137CFD" w:rsidRPr="00326293" w:rsidRDefault="00137CFD" w:rsidP="00137CFD">
      <w:pPr>
        <w:pStyle w:val="box478475"/>
        <w:spacing w:before="0" w:beforeAutospacing="0" w:after="0" w:afterAutospacing="0"/>
        <w:jc w:val="both"/>
      </w:pPr>
      <w:r w:rsidRPr="00326293">
        <w:tab/>
        <w:t xml:space="preserve">Vijeće za elektroničke medije će u roku od šest mjeseci od dana stupanja na snagu ovoga Zakona donijeti pravilnik iz članka </w:t>
      </w:r>
      <w:r w:rsidR="00455510">
        <w:t>8</w:t>
      </w:r>
      <w:r w:rsidRPr="00326293">
        <w:t>. stavka 2. ovoga Zakona.</w:t>
      </w:r>
    </w:p>
    <w:p w14:paraId="56DDA28C" w14:textId="77777777" w:rsidR="00137CFD" w:rsidRPr="00326293" w:rsidRDefault="00137CFD" w:rsidP="00EC6779">
      <w:pPr>
        <w:pStyle w:val="box478475"/>
        <w:spacing w:before="0" w:beforeAutospacing="0" w:after="0" w:afterAutospacing="0"/>
        <w:jc w:val="center"/>
      </w:pPr>
    </w:p>
    <w:p w14:paraId="7B863A73" w14:textId="103C8190" w:rsidR="002F2365" w:rsidRPr="00632F1F" w:rsidRDefault="002F2365" w:rsidP="00EC6779">
      <w:pPr>
        <w:pStyle w:val="box478475"/>
        <w:spacing w:before="0" w:beforeAutospacing="0" w:after="0" w:afterAutospacing="0"/>
        <w:jc w:val="center"/>
      </w:pPr>
      <w:r w:rsidRPr="00326293">
        <w:t xml:space="preserve">Članak </w:t>
      </w:r>
      <w:r w:rsidR="00F42573" w:rsidRPr="00326293">
        <w:t>1</w:t>
      </w:r>
      <w:r w:rsidR="00455510">
        <w:t>7</w:t>
      </w:r>
      <w:r w:rsidR="00AB48CE">
        <w:t>.</w:t>
      </w:r>
    </w:p>
    <w:p w14:paraId="677D42E3" w14:textId="77777777" w:rsidR="008D4CDF" w:rsidRPr="00632F1F" w:rsidRDefault="008D4CDF" w:rsidP="00EC6779">
      <w:pPr>
        <w:pStyle w:val="box478475"/>
        <w:spacing w:before="0" w:beforeAutospacing="0" w:after="0" w:afterAutospacing="0"/>
        <w:jc w:val="both"/>
      </w:pPr>
    </w:p>
    <w:p w14:paraId="4B7BFB12" w14:textId="77777777" w:rsidR="002F2365" w:rsidRPr="00632F1F" w:rsidRDefault="002F2365" w:rsidP="00EC6779">
      <w:pPr>
        <w:pStyle w:val="box462117"/>
        <w:spacing w:before="0" w:beforeAutospacing="0" w:after="0" w:afterAutospacing="0"/>
        <w:jc w:val="both"/>
      </w:pPr>
      <w:r w:rsidRPr="00632F1F">
        <w:tab/>
        <w:t>Ovaj Zakon objavit će se u „Narodnim novinama“, a stupa na snagu 10. listopada 2025.</w:t>
      </w:r>
    </w:p>
    <w:p w14:paraId="71EF32CE" w14:textId="77777777" w:rsidR="00375D96" w:rsidRDefault="00375D96" w:rsidP="00C305AA">
      <w:pPr>
        <w:pStyle w:val="box462117"/>
        <w:spacing w:before="0" w:beforeAutospacing="0" w:after="0" w:afterAutospacing="0"/>
        <w:rPr>
          <w:color w:val="FF0000"/>
        </w:rPr>
      </w:pPr>
    </w:p>
    <w:p w14:paraId="007CF902" w14:textId="34E2D857" w:rsidR="00375D96" w:rsidRDefault="00375D96" w:rsidP="00C305AA">
      <w:pPr>
        <w:pStyle w:val="box462117"/>
        <w:spacing w:before="0" w:beforeAutospacing="0" w:after="0" w:afterAutospacing="0"/>
        <w:rPr>
          <w:color w:val="FF0000"/>
        </w:rPr>
      </w:pPr>
    </w:p>
    <w:p w14:paraId="7D925C44" w14:textId="72EA94A9" w:rsidR="008C5F48" w:rsidRDefault="008C5F48" w:rsidP="00C305AA">
      <w:pPr>
        <w:pStyle w:val="box462117"/>
        <w:spacing w:before="0" w:beforeAutospacing="0" w:after="0" w:afterAutospacing="0"/>
        <w:rPr>
          <w:color w:val="FF0000"/>
        </w:rPr>
      </w:pPr>
    </w:p>
    <w:p w14:paraId="2C561041" w14:textId="7CBA6700" w:rsidR="008C5F48" w:rsidRDefault="008C5F48" w:rsidP="00C305AA">
      <w:pPr>
        <w:pStyle w:val="box462117"/>
        <w:spacing w:before="0" w:beforeAutospacing="0" w:after="0" w:afterAutospacing="0"/>
        <w:rPr>
          <w:color w:val="FF0000"/>
        </w:rPr>
      </w:pPr>
    </w:p>
    <w:p w14:paraId="160E5F97" w14:textId="4075EF9C" w:rsidR="008C5F48" w:rsidRDefault="008C5F48" w:rsidP="00C305AA">
      <w:pPr>
        <w:pStyle w:val="box462117"/>
        <w:spacing w:before="0" w:beforeAutospacing="0" w:after="0" w:afterAutospacing="0"/>
        <w:rPr>
          <w:color w:val="FF0000"/>
        </w:rPr>
      </w:pPr>
    </w:p>
    <w:p w14:paraId="0775FFA7" w14:textId="54DD6430" w:rsidR="008C5F48" w:rsidRDefault="008C5F48" w:rsidP="00C305AA">
      <w:pPr>
        <w:pStyle w:val="box462117"/>
        <w:spacing w:before="0" w:beforeAutospacing="0" w:after="0" w:afterAutospacing="0"/>
        <w:rPr>
          <w:color w:val="FF0000"/>
        </w:rPr>
      </w:pPr>
    </w:p>
    <w:p w14:paraId="4C5959F5" w14:textId="77777777" w:rsidR="008C5F48" w:rsidRDefault="008C5F48" w:rsidP="00C305AA">
      <w:pPr>
        <w:pStyle w:val="box462117"/>
        <w:spacing w:before="0" w:beforeAutospacing="0" w:after="0" w:afterAutospacing="0"/>
        <w:rPr>
          <w:color w:val="FF0000"/>
        </w:rPr>
      </w:pPr>
    </w:p>
    <w:p w14:paraId="5569720E" w14:textId="77777777" w:rsidR="00375D96" w:rsidRDefault="00375D96" w:rsidP="00C305AA">
      <w:pPr>
        <w:pStyle w:val="box462117"/>
        <w:spacing w:before="0" w:beforeAutospacing="0" w:after="0" w:afterAutospacing="0"/>
        <w:rPr>
          <w:color w:val="FF0000"/>
        </w:rPr>
      </w:pPr>
    </w:p>
    <w:p w14:paraId="54D95A69" w14:textId="77777777" w:rsidR="00B85736" w:rsidRDefault="00B85736" w:rsidP="00C305AA">
      <w:pPr>
        <w:pStyle w:val="box462117"/>
        <w:spacing w:before="0" w:beforeAutospacing="0" w:after="0" w:afterAutospacing="0"/>
        <w:rPr>
          <w:color w:val="FF0000"/>
        </w:rPr>
      </w:pPr>
    </w:p>
    <w:p w14:paraId="20E8E3A5" w14:textId="77777777" w:rsidR="00334B31" w:rsidRPr="00C44D01" w:rsidRDefault="00334B31" w:rsidP="00334B31">
      <w:pPr>
        <w:spacing w:after="0" w:line="240" w:lineRule="auto"/>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lastRenderedPageBreak/>
        <w:t>O B R A Z L O Ž E NJ E</w:t>
      </w:r>
    </w:p>
    <w:p w14:paraId="2171E385" w14:textId="77777777" w:rsidR="00334B31" w:rsidRPr="00C44D01" w:rsidRDefault="00334B31" w:rsidP="00334B31">
      <w:pPr>
        <w:spacing w:after="0" w:line="240" w:lineRule="auto"/>
        <w:jc w:val="both"/>
        <w:rPr>
          <w:rFonts w:ascii="Times New Roman" w:eastAsia="Times New Roman" w:hAnsi="Times New Roman" w:cs="Times New Roman"/>
          <w:sz w:val="24"/>
          <w:szCs w:val="24"/>
          <w:lang w:eastAsia="hr-HR"/>
        </w:rPr>
      </w:pPr>
    </w:p>
    <w:p w14:paraId="29323019" w14:textId="1E83E495"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971E1C">
        <w:rPr>
          <w:rFonts w:ascii="Times New Roman" w:eastAsia="Times New Roman" w:hAnsi="Times New Roman" w:cs="Times New Roman"/>
          <w:b/>
          <w:sz w:val="24"/>
          <w:szCs w:val="24"/>
          <w:lang w:eastAsia="hr-HR"/>
        </w:rPr>
        <w:tab/>
      </w:r>
      <w:r w:rsidRPr="00375D96">
        <w:rPr>
          <w:rFonts w:ascii="Times New Roman" w:eastAsia="Times New Roman" w:hAnsi="Times New Roman" w:cs="Times New Roman"/>
          <w:b/>
          <w:sz w:val="24"/>
          <w:szCs w:val="24"/>
          <w:lang w:eastAsia="hr-HR"/>
        </w:rPr>
        <w:t>Uz članke 1. do 2.</w:t>
      </w:r>
    </w:p>
    <w:p w14:paraId="056BED34" w14:textId="77777777" w:rsidR="00334B31" w:rsidRPr="00375D96" w:rsidRDefault="00334B31" w:rsidP="00334B31">
      <w:pPr>
        <w:spacing w:after="0" w:line="240" w:lineRule="auto"/>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 xml:space="preserve"> </w:t>
      </w:r>
    </w:p>
    <w:p w14:paraId="18778742" w14:textId="3B2416DC" w:rsidR="00334B31" w:rsidRPr="00375D96" w:rsidRDefault="00334B31" w:rsidP="008833DA">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ab/>
      </w:r>
      <w:r w:rsidR="008833DA" w:rsidRPr="00375D96">
        <w:rPr>
          <w:rFonts w:ascii="Times New Roman" w:eastAsia="Times New Roman" w:hAnsi="Times New Roman" w:cs="Times New Roman"/>
          <w:sz w:val="24"/>
          <w:szCs w:val="24"/>
          <w:lang w:eastAsia="hr-HR"/>
        </w:rPr>
        <w:t>O</w:t>
      </w:r>
      <w:r w:rsidRPr="00375D96">
        <w:rPr>
          <w:rFonts w:ascii="Times New Roman" w:eastAsia="Times New Roman" w:hAnsi="Times New Roman" w:cs="Times New Roman"/>
          <w:sz w:val="24"/>
          <w:szCs w:val="24"/>
          <w:lang w:eastAsia="hr-HR"/>
        </w:rPr>
        <w:t xml:space="preserve">dredbama </w:t>
      </w:r>
      <w:r w:rsidR="008833DA" w:rsidRPr="00375D96">
        <w:rPr>
          <w:rFonts w:ascii="Times New Roman" w:eastAsia="Times New Roman" w:hAnsi="Times New Roman" w:cs="Times New Roman"/>
          <w:sz w:val="24"/>
          <w:szCs w:val="24"/>
          <w:lang w:eastAsia="hr-HR"/>
        </w:rPr>
        <w:t xml:space="preserve">ovih članaka </w:t>
      </w:r>
      <w:r w:rsidRPr="00375D96">
        <w:rPr>
          <w:rFonts w:ascii="Times New Roman" w:eastAsia="Times New Roman" w:hAnsi="Times New Roman" w:cs="Times New Roman"/>
          <w:sz w:val="24"/>
          <w:szCs w:val="24"/>
          <w:lang w:eastAsia="hr-HR"/>
        </w:rPr>
        <w:t xml:space="preserve">određuje se predmet </w:t>
      </w:r>
      <w:r w:rsidR="008833DA" w:rsidRPr="00375D96">
        <w:rPr>
          <w:rFonts w:ascii="Times New Roman" w:eastAsia="Times New Roman" w:hAnsi="Times New Roman" w:cs="Times New Roman"/>
          <w:sz w:val="24"/>
          <w:szCs w:val="24"/>
          <w:lang w:eastAsia="hr-HR"/>
        </w:rPr>
        <w:t>Zakona i potreba za njegovim donošenjem s obzirom na Uredbu (EU) 2024/900.</w:t>
      </w:r>
    </w:p>
    <w:p w14:paraId="05496100" w14:textId="77777777" w:rsidR="00334B31" w:rsidRPr="00375D96" w:rsidRDefault="00334B31" w:rsidP="008833DA">
      <w:pPr>
        <w:spacing w:after="0" w:line="240" w:lineRule="auto"/>
        <w:jc w:val="both"/>
        <w:rPr>
          <w:rFonts w:ascii="Times New Roman" w:eastAsia="Times New Roman" w:hAnsi="Times New Roman" w:cs="Times New Roman"/>
          <w:b/>
          <w:sz w:val="24"/>
          <w:szCs w:val="24"/>
          <w:lang w:eastAsia="hr-HR"/>
        </w:rPr>
      </w:pPr>
    </w:p>
    <w:p w14:paraId="3C8CBEA0" w14:textId="3C49EEB1" w:rsidR="00334B31" w:rsidRPr="00375D96" w:rsidRDefault="00334B31" w:rsidP="008833DA">
      <w:pPr>
        <w:spacing w:after="0" w:line="240" w:lineRule="auto"/>
        <w:jc w:val="both"/>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ab/>
        <w:t>Uz članak 3.</w:t>
      </w:r>
    </w:p>
    <w:p w14:paraId="1B664897" w14:textId="77777777" w:rsidR="008833DA" w:rsidRPr="00375D96" w:rsidRDefault="008833DA" w:rsidP="008833DA">
      <w:pPr>
        <w:spacing w:after="0" w:line="240" w:lineRule="auto"/>
        <w:jc w:val="both"/>
        <w:rPr>
          <w:rFonts w:ascii="Times New Roman" w:eastAsia="Times New Roman" w:hAnsi="Times New Roman" w:cs="Times New Roman"/>
          <w:b/>
          <w:sz w:val="24"/>
          <w:szCs w:val="24"/>
          <w:lang w:eastAsia="hr-HR"/>
        </w:rPr>
      </w:pPr>
    </w:p>
    <w:p w14:paraId="3700327A" w14:textId="72BEFA72" w:rsidR="00326293" w:rsidRPr="00375D96" w:rsidRDefault="008833DA" w:rsidP="0020792A">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ab/>
      </w:r>
      <w:r w:rsidR="00CE7404" w:rsidRPr="00375D96">
        <w:rPr>
          <w:rFonts w:ascii="Times New Roman" w:eastAsia="Times New Roman" w:hAnsi="Times New Roman" w:cs="Times New Roman"/>
          <w:sz w:val="24"/>
          <w:szCs w:val="24"/>
          <w:lang w:eastAsia="hr-HR"/>
        </w:rPr>
        <w:t>Ovim člankom</w:t>
      </w:r>
      <w:r w:rsidRPr="00375D96">
        <w:rPr>
          <w:rFonts w:ascii="Times New Roman" w:eastAsia="Times New Roman" w:hAnsi="Times New Roman" w:cs="Times New Roman"/>
          <w:sz w:val="24"/>
          <w:szCs w:val="24"/>
          <w:lang w:eastAsia="hr-HR"/>
        </w:rPr>
        <w:t xml:space="preserve"> propisuje se primjena Zakona o obveznim odnosima na imovinskopravne zahtjeve iz pravnih poslova poduzetih u vezi s političkim oglašavanjem u smislu Uredbe (EU) 2024/900 i odgovornost za štetu prouzročenu takvih oglašavanjem. To se u prvom redu odnosi na međusobne obveze primatelja i pružatelja usluge političkog oglašavanja (</w:t>
      </w:r>
      <w:r w:rsidR="00DE7994" w:rsidRPr="00375D96">
        <w:rPr>
          <w:rFonts w:ascii="Times New Roman" w:eastAsia="Times New Roman" w:hAnsi="Times New Roman" w:cs="Times New Roman"/>
          <w:sz w:val="24"/>
          <w:szCs w:val="24"/>
          <w:lang w:eastAsia="hr-HR"/>
        </w:rPr>
        <w:t xml:space="preserve">neovisno o tome javljaju li se te osobe u svojstvu </w:t>
      </w:r>
      <w:r w:rsidRPr="00375D96">
        <w:rPr>
          <w:rFonts w:ascii="Times New Roman" w:eastAsia="Times New Roman" w:hAnsi="Times New Roman" w:cs="Times New Roman"/>
          <w:sz w:val="24"/>
          <w:szCs w:val="24"/>
          <w:lang w:eastAsia="hr-HR"/>
        </w:rPr>
        <w:t>sponzora, naručitelja, posrednika, oglašivača, izdava</w:t>
      </w:r>
      <w:r w:rsidR="00DE7994" w:rsidRPr="00375D96">
        <w:rPr>
          <w:rFonts w:ascii="Times New Roman" w:eastAsia="Times New Roman" w:hAnsi="Times New Roman" w:cs="Times New Roman"/>
          <w:sz w:val="24"/>
          <w:szCs w:val="24"/>
          <w:lang w:eastAsia="hr-HR"/>
        </w:rPr>
        <w:t>ča ili pak pravnog zastupnika</w:t>
      </w:r>
      <w:r w:rsidRPr="00375D96">
        <w:rPr>
          <w:rFonts w:ascii="Times New Roman" w:eastAsia="Times New Roman" w:hAnsi="Times New Roman" w:cs="Times New Roman"/>
          <w:sz w:val="24"/>
          <w:szCs w:val="24"/>
          <w:lang w:eastAsia="hr-HR"/>
        </w:rPr>
        <w:t xml:space="preserve">) </w:t>
      </w:r>
      <w:r w:rsidR="00DE7994" w:rsidRPr="00375D96">
        <w:rPr>
          <w:rFonts w:ascii="Times New Roman" w:eastAsia="Times New Roman" w:hAnsi="Times New Roman" w:cs="Times New Roman"/>
          <w:sz w:val="24"/>
          <w:szCs w:val="24"/>
          <w:lang w:eastAsia="hr-HR"/>
        </w:rPr>
        <w:t xml:space="preserve">u zasnivanju i ostvarivanju prava i obveza iz pravnih poslova </w:t>
      </w:r>
      <w:r w:rsidRPr="00375D96">
        <w:rPr>
          <w:rFonts w:ascii="Times New Roman" w:eastAsia="Times New Roman" w:hAnsi="Times New Roman" w:cs="Times New Roman"/>
          <w:sz w:val="24"/>
          <w:szCs w:val="24"/>
          <w:lang w:eastAsia="hr-HR"/>
        </w:rPr>
        <w:t xml:space="preserve">prema članku 7. stavcima 1. i 2. </w:t>
      </w:r>
      <w:r w:rsidR="00DE7994" w:rsidRPr="00375D96">
        <w:rPr>
          <w:rFonts w:ascii="Times New Roman" w:eastAsia="Times New Roman" w:hAnsi="Times New Roman" w:cs="Times New Roman"/>
          <w:sz w:val="24"/>
          <w:szCs w:val="24"/>
          <w:lang w:eastAsia="hr-HR"/>
        </w:rPr>
        <w:t xml:space="preserve">Uredbe (EU) 2024/900 te </w:t>
      </w:r>
      <w:r w:rsidRPr="00375D96">
        <w:rPr>
          <w:rFonts w:ascii="Times New Roman" w:eastAsia="Times New Roman" w:hAnsi="Times New Roman" w:cs="Times New Roman"/>
          <w:sz w:val="24"/>
          <w:szCs w:val="24"/>
          <w:lang w:eastAsia="hr-HR"/>
        </w:rPr>
        <w:t xml:space="preserve">drugim njezinim odredbama gdje te osobe već po Uredbi imaju </w:t>
      </w:r>
      <w:r w:rsidR="00DE7994" w:rsidRPr="00375D96">
        <w:rPr>
          <w:rFonts w:ascii="Times New Roman" w:eastAsia="Times New Roman" w:hAnsi="Times New Roman" w:cs="Times New Roman"/>
          <w:sz w:val="24"/>
          <w:szCs w:val="24"/>
          <w:lang w:eastAsia="hr-HR"/>
        </w:rPr>
        <w:t xml:space="preserve">ili mogu jedne prema drugima imati </w:t>
      </w:r>
      <w:r w:rsidRPr="00375D96">
        <w:rPr>
          <w:rFonts w:ascii="Times New Roman" w:eastAsia="Times New Roman" w:hAnsi="Times New Roman" w:cs="Times New Roman"/>
          <w:sz w:val="24"/>
          <w:szCs w:val="24"/>
          <w:lang w:eastAsia="hr-HR"/>
        </w:rPr>
        <w:t>neke zahtjeve</w:t>
      </w:r>
      <w:r w:rsidR="00DE7994" w:rsidRPr="00375D96">
        <w:rPr>
          <w:rFonts w:ascii="Times New Roman" w:eastAsia="Times New Roman" w:hAnsi="Times New Roman" w:cs="Times New Roman"/>
          <w:sz w:val="24"/>
          <w:szCs w:val="24"/>
          <w:lang w:eastAsia="hr-HR"/>
        </w:rPr>
        <w:t xml:space="preserve"> privatnopravne naravi</w:t>
      </w:r>
      <w:r w:rsidRPr="00375D96">
        <w:rPr>
          <w:rFonts w:ascii="Times New Roman" w:eastAsia="Times New Roman" w:hAnsi="Times New Roman" w:cs="Times New Roman"/>
          <w:sz w:val="24"/>
          <w:szCs w:val="24"/>
          <w:lang w:eastAsia="hr-HR"/>
        </w:rPr>
        <w:t>.</w:t>
      </w:r>
      <w:r w:rsidR="0020792A" w:rsidRPr="00375D96">
        <w:rPr>
          <w:rFonts w:ascii="Times New Roman" w:eastAsia="Times New Roman" w:hAnsi="Times New Roman" w:cs="Times New Roman"/>
          <w:sz w:val="24"/>
          <w:szCs w:val="24"/>
          <w:lang w:eastAsia="hr-HR"/>
        </w:rPr>
        <w:t xml:space="preserve"> </w:t>
      </w:r>
      <w:r w:rsidR="00326293" w:rsidRPr="00375D96">
        <w:rPr>
          <w:rFonts w:ascii="Times New Roman" w:eastAsia="Times New Roman" w:hAnsi="Times New Roman" w:cs="Times New Roman"/>
          <w:sz w:val="24"/>
          <w:szCs w:val="24"/>
          <w:lang w:eastAsia="hr-HR"/>
        </w:rPr>
        <w:t>Nadalje</w:t>
      </w:r>
      <w:r w:rsidR="00F42573" w:rsidRPr="00375D96">
        <w:rPr>
          <w:rFonts w:ascii="Times New Roman" w:eastAsia="Times New Roman" w:hAnsi="Times New Roman" w:cs="Times New Roman"/>
          <w:sz w:val="24"/>
          <w:szCs w:val="24"/>
          <w:lang w:eastAsia="hr-HR"/>
        </w:rPr>
        <w:t xml:space="preserve"> se propisuje primjena </w:t>
      </w:r>
      <w:r w:rsidR="00326293" w:rsidRPr="00375D96">
        <w:rPr>
          <w:rFonts w:ascii="Times New Roman" w:eastAsia="Times New Roman" w:hAnsi="Times New Roman" w:cs="Times New Roman"/>
          <w:sz w:val="24"/>
          <w:szCs w:val="24"/>
          <w:lang w:eastAsia="hr-HR"/>
        </w:rPr>
        <w:t xml:space="preserve">propisa kojima se uređuje računovodstvo poduzetnika </w:t>
      </w:r>
      <w:r w:rsidR="00F42573" w:rsidRPr="00375D96">
        <w:rPr>
          <w:rFonts w:ascii="Times New Roman" w:eastAsia="Times New Roman" w:hAnsi="Times New Roman" w:cs="Times New Roman"/>
          <w:sz w:val="24"/>
          <w:szCs w:val="24"/>
          <w:lang w:eastAsia="hr-HR"/>
        </w:rPr>
        <w:t xml:space="preserve">na obveze izdavača političkog oglasa iz članka 14. </w:t>
      </w:r>
      <w:r w:rsidR="00326293" w:rsidRPr="00375D96">
        <w:rPr>
          <w:rFonts w:ascii="Times New Roman" w:eastAsia="Times New Roman" w:hAnsi="Times New Roman" w:cs="Times New Roman"/>
          <w:sz w:val="24"/>
          <w:szCs w:val="24"/>
          <w:lang w:eastAsia="hr-HR"/>
        </w:rPr>
        <w:t xml:space="preserve">Uredbe (EU) 2024/900) </w:t>
      </w:r>
      <w:r w:rsidR="00326293" w:rsidRPr="00375D96">
        <w:rPr>
          <w:rFonts w:ascii="Times New Roman" w:hAnsi="Times New Roman" w:cs="Times New Roman"/>
          <w:sz w:val="24"/>
          <w:szCs w:val="24"/>
        </w:rPr>
        <w:t xml:space="preserve">gdje se </w:t>
      </w:r>
      <w:r w:rsidR="00326293" w:rsidRPr="00375D96">
        <w:rPr>
          <w:rFonts w:ascii="Times New Roman" w:eastAsia="Times New Roman" w:hAnsi="Times New Roman" w:cs="Times New Roman"/>
          <w:sz w:val="24"/>
          <w:szCs w:val="24"/>
          <w:lang w:eastAsia="hr-HR"/>
        </w:rPr>
        <w:t>navode financijski podaci koje su ti izdavači dužni priložiti izvješću poslovodstva u smislu članka 19. Direktive 2013/34/EU Europskog parlamenta i Vijeća od 26. lipnja 2013. o godišnjim financijskim izvještajima, konsolidiranim financijskim izvještajima i povezanim izvješćima za određene vrste poduzeća (koja je preuzeta Zakonom o računovodstvu, vidi čl. 2. st. 1. toga Zakona). Također, propisuje se da upute u vezi s primjenom članka 16. stavka 4. Uredbe  (EU) 2024/900 daje Državno izborno povjerenstvo sukladno propisima  o financijskom izvještavanju o financiranju izborne promidžbe.</w:t>
      </w:r>
    </w:p>
    <w:p w14:paraId="17F32FB1" w14:textId="77777777" w:rsidR="0020792A" w:rsidRPr="00375D96" w:rsidRDefault="0020792A" w:rsidP="0020792A">
      <w:pPr>
        <w:spacing w:after="0" w:line="240" w:lineRule="auto"/>
        <w:jc w:val="both"/>
        <w:rPr>
          <w:rFonts w:ascii="Times New Roman" w:hAnsi="Times New Roman" w:cs="Times New Roman"/>
        </w:rPr>
      </w:pPr>
    </w:p>
    <w:p w14:paraId="7E79DD2F" w14:textId="2A3C88F1"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ab/>
        <w:t xml:space="preserve">Uz članak 4. </w:t>
      </w:r>
    </w:p>
    <w:p w14:paraId="242744D8" w14:textId="77777777" w:rsidR="00334B31" w:rsidRPr="00375D96" w:rsidRDefault="00334B31" w:rsidP="00334B31">
      <w:pPr>
        <w:spacing w:after="0" w:line="240" w:lineRule="auto"/>
        <w:rPr>
          <w:rFonts w:ascii="Times New Roman" w:eastAsia="Times New Roman" w:hAnsi="Times New Roman" w:cs="Times New Roman"/>
          <w:b/>
          <w:sz w:val="24"/>
          <w:szCs w:val="24"/>
          <w:lang w:eastAsia="hr-HR"/>
        </w:rPr>
      </w:pPr>
    </w:p>
    <w:p w14:paraId="1188D42F" w14:textId="7D658DAD" w:rsidR="00334B31" w:rsidRPr="00375D96" w:rsidRDefault="00334B31" w:rsidP="00334B31">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ab/>
        <w:t>Ovim člankom određuje se značenje pojmova koji su u ovome Zakonu koriste.</w:t>
      </w:r>
    </w:p>
    <w:p w14:paraId="4940CE04" w14:textId="77777777" w:rsidR="00334B31" w:rsidRPr="00375D96" w:rsidRDefault="00334B31" w:rsidP="00334B31">
      <w:pPr>
        <w:spacing w:after="0" w:line="240" w:lineRule="auto"/>
        <w:rPr>
          <w:rFonts w:ascii="Times New Roman" w:eastAsia="Times New Roman" w:hAnsi="Times New Roman" w:cs="Times New Roman"/>
          <w:sz w:val="24"/>
          <w:szCs w:val="24"/>
          <w:lang w:eastAsia="hr-HR"/>
        </w:rPr>
      </w:pPr>
    </w:p>
    <w:p w14:paraId="562C391B" w14:textId="77777777"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ab/>
        <w:t xml:space="preserve">Uz članak 5. </w:t>
      </w:r>
    </w:p>
    <w:p w14:paraId="7997AFD9" w14:textId="77777777" w:rsidR="00334B31" w:rsidRPr="00375D96" w:rsidRDefault="00334B31" w:rsidP="00334B31">
      <w:pPr>
        <w:spacing w:after="0" w:line="240" w:lineRule="auto"/>
        <w:jc w:val="both"/>
        <w:rPr>
          <w:rFonts w:ascii="Times New Roman" w:eastAsia="Times New Roman" w:hAnsi="Times New Roman" w:cs="Times New Roman"/>
          <w:sz w:val="24"/>
          <w:szCs w:val="24"/>
          <w:lang w:eastAsia="hr-HR"/>
        </w:rPr>
      </w:pPr>
    </w:p>
    <w:p w14:paraId="6E1E79AF" w14:textId="518CC4B6" w:rsidR="00AC49C7" w:rsidRPr="00CE7404" w:rsidRDefault="00A013B8" w:rsidP="001A5BAA">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ab/>
        <w:t>Odredbama ovoga članka</w:t>
      </w:r>
      <w:r w:rsidR="00AC49C7" w:rsidRPr="00375D96">
        <w:rPr>
          <w:rFonts w:ascii="Times New Roman" w:eastAsia="Times New Roman" w:hAnsi="Times New Roman" w:cs="Times New Roman"/>
          <w:sz w:val="24"/>
          <w:szCs w:val="24"/>
          <w:lang w:eastAsia="hr-HR"/>
        </w:rPr>
        <w:t xml:space="preserve"> određuju se nadležna tijela za (državno tijelo ili pravna osoba s javnim ovlastima) koja prema ovome Zakonu obavljaju određene poslove nadležnog tijela u smislu Uredbe (EU) 2024/900.</w:t>
      </w:r>
      <w:r w:rsidR="001A5BAA" w:rsidRPr="00375D96">
        <w:rPr>
          <w:rFonts w:ascii="Times New Roman" w:eastAsia="Times New Roman" w:hAnsi="Times New Roman" w:cs="Times New Roman"/>
          <w:sz w:val="24"/>
          <w:szCs w:val="24"/>
          <w:lang w:eastAsia="hr-HR"/>
        </w:rPr>
        <w:t xml:space="preserve"> U tom pogledu, propisuje se da </w:t>
      </w:r>
      <w:r w:rsidR="001A5BAA" w:rsidRPr="00375D96">
        <w:rPr>
          <w:rFonts w:ascii="Times New Roman" w:hAnsi="Times New Roman" w:cs="Times New Roman"/>
          <w:sz w:val="24"/>
          <w:szCs w:val="24"/>
        </w:rPr>
        <w:t>p</w:t>
      </w:r>
      <w:r w:rsidR="00AC49C7" w:rsidRPr="00375D96">
        <w:rPr>
          <w:rFonts w:ascii="Times New Roman" w:hAnsi="Times New Roman" w:cs="Times New Roman"/>
          <w:sz w:val="24"/>
          <w:szCs w:val="24"/>
        </w:rPr>
        <w:t xml:space="preserve">oslove nadležnog tijela u smislu članka 22. stavka 1. </w:t>
      </w:r>
      <w:r w:rsidR="001A5BAA" w:rsidRPr="00375D96">
        <w:rPr>
          <w:rFonts w:ascii="Times New Roman" w:hAnsi="Times New Roman" w:cs="Times New Roman"/>
          <w:sz w:val="24"/>
          <w:szCs w:val="24"/>
        </w:rPr>
        <w:t xml:space="preserve">Uredbe (EU) 2024/900, koji se odnosi na poslove nadzornog tijela u smislu Uredbe (EU) 2018/1725 (GDPR), </w:t>
      </w:r>
      <w:r w:rsidR="00AC49C7" w:rsidRPr="00375D96">
        <w:rPr>
          <w:rFonts w:ascii="Times New Roman" w:hAnsi="Times New Roman" w:cs="Times New Roman"/>
          <w:sz w:val="24"/>
          <w:szCs w:val="24"/>
        </w:rPr>
        <w:t>obavlja Agencija za zaštitu osobnih podataka prema propisima o zaštiti osobnih podataka.</w:t>
      </w:r>
      <w:r w:rsidR="001A5BAA" w:rsidRPr="00375D96">
        <w:rPr>
          <w:rFonts w:ascii="Times New Roman" w:hAnsi="Times New Roman" w:cs="Times New Roman"/>
          <w:sz w:val="24"/>
          <w:szCs w:val="24"/>
        </w:rPr>
        <w:t xml:space="preserve"> </w:t>
      </w:r>
      <w:r w:rsidR="00AC49C7" w:rsidRPr="00375D96">
        <w:rPr>
          <w:rFonts w:ascii="Times New Roman" w:hAnsi="Times New Roman" w:cs="Times New Roman"/>
          <w:sz w:val="24"/>
          <w:szCs w:val="24"/>
        </w:rPr>
        <w:t xml:space="preserve">Poslove nadležnog tijela u smislu članka 22. stavka 3. </w:t>
      </w:r>
      <w:r w:rsidR="001A5BAA" w:rsidRPr="00375D96">
        <w:rPr>
          <w:rFonts w:ascii="Times New Roman" w:hAnsi="Times New Roman" w:cs="Times New Roman"/>
          <w:sz w:val="24"/>
          <w:szCs w:val="24"/>
        </w:rPr>
        <w:t xml:space="preserve">Uredbe (EU) 2024/900, što se odnosi na pružatelje posredničkih usluga odnosno internetske posrednike u smislu Uredbe (EU) 2022/2065 (Akt o digitalnim uslugama), </w:t>
      </w:r>
      <w:r w:rsidR="00AC49C7" w:rsidRPr="00375D96">
        <w:rPr>
          <w:rFonts w:ascii="Times New Roman" w:hAnsi="Times New Roman" w:cs="Times New Roman"/>
          <w:sz w:val="24"/>
          <w:szCs w:val="24"/>
        </w:rPr>
        <w:t>obavlja Hrvatska regulatorna agencija za mrežne dje</w:t>
      </w:r>
      <w:r w:rsidR="001A5BAA" w:rsidRPr="00375D96">
        <w:rPr>
          <w:rFonts w:ascii="Times New Roman" w:hAnsi="Times New Roman" w:cs="Times New Roman"/>
          <w:sz w:val="24"/>
          <w:szCs w:val="24"/>
        </w:rPr>
        <w:t>latnosti kao javnu ovlast, dok p</w:t>
      </w:r>
      <w:r w:rsidR="00AC49C7" w:rsidRPr="00375D96">
        <w:rPr>
          <w:rFonts w:ascii="Times New Roman" w:hAnsi="Times New Roman" w:cs="Times New Roman"/>
          <w:sz w:val="24"/>
          <w:szCs w:val="24"/>
        </w:rPr>
        <w:t xml:space="preserve">oslove nadležnog tijela u smislu članka 22. stavka 4. </w:t>
      </w:r>
      <w:r w:rsidR="001A5BAA" w:rsidRPr="00375D96">
        <w:rPr>
          <w:rFonts w:ascii="Times New Roman" w:hAnsi="Times New Roman" w:cs="Times New Roman"/>
          <w:sz w:val="24"/>
          <w:szCs w:val="24"/>
        </w:rPr>
        <w:t xml:space="preserve">Uredbe (EU) 2024/900, što se odnosi na </w:t>
      </w:r>
      <w:r w:rsidR="001A5BAA" w:rsidRPr="00375D96">
        <w:rPr>
          <w:rFonts w:ascii="Times New Roman" w:eastAsia="Times New Roman" w:hAnsi="Times New Roman" w:cs="Times New Roman"/>
          <w:sz w:val="24"/>
          <w:szCs w:val="24"/>
          <w:lang w:eastAsia="hr-HR"/>
        </w:rPr>
        <w:t xml:space="preserve">sponzore, izdavače političkih oglasa i druge pružatelje usluga političkog oglašavanja na bilo kojem mediju, </w:t>
      </w:r>
      <w:r w:rsidR="00AC49C7" w:rsidRPr="00375D96">
        <w:rPr>
          <w:rFonts w:ascii="Times New Roman" w:hAnsi="Times New Roman" w:cs="Times New Roman"/>
          <w:sz w:val="24"/>
          <w:szCs w:val="24"/>
        </w:rPr>
        <w:t>obavlja Agencija za elektroničke medije kao javnu ovlast</w:t>
      </w:r>
      <w:r w:rsidR="001A5BAA" w:rsidRPr="00375D96">
        <w:rPr>
          <w:rFonts w:ascii="Times New Roman" w:hAnsi="Times New Roman" w:cs="Times New Roman"/>
          <w:sz w:val="24"/>
          <w:szCs w:val="24"/>
        </w:rPr>
        <w:t>.</w:t>
      </w:r>
    </w:p>
    <w:p w14:paraId="1D9C3A79" w14:textId="77777777" w:rsidR="00AB48CE" w:rsidRPr="00CE7404" w:rsidRDefault="00AB48CE" w:rsidP="00334B31">
      <w:pPr>
        <w:spacing w:after="0" w:line="240" w:lineRule="auto"/>
        <w:jc w:val="both"/>
        <w:rPr>
          <w:rFonts w:ascii="Times New Roman" w:eastAsia="Times New Roman" w:hAnsi="Times New Roman" w:cs="Times New Roman"/>
          <w:color w:val="FF0000"/>
          <w:sz w:val="24"/>
          <w:szCs w:val="24"/>
          <w:lang w:eastAsia="hr-HR"/>
        </w:rPr>
      </w:pPr>
    </w:p>
    <w:p w14:paraId="3F1ADF36" w14:textId="77777777" w:rsidR="00375D96" w:rsidRDefault="00334B31" w:rsidP="00375D96">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b/>
          <w:sz w:val="24"/>
          <w:szCs w:val="24"/>
          <w:lang w:eastAsia="hr-HR"/>
        </w:rPr>
        <w:tab/>
        <w:t>Uz članak 6.</w:t>
      </w:r>
      <w:r w:rsidRPr="00CE7404">
        <w:rPr>
          <w:rFonts w:ascii="Times New Roman" w:eastAsia="Times New Roman" w:hAnsi="Times New Roman" w:cs="Times New Roman"/>
          <w:sz w:val="24"/>
          <w:szCs w:val="24"/>
          <w:lang w:eastAsia="hr-HR"/>
        </w:rPr>
        <w:t xml:space="preserve"> </w:t>
      </w:r>
    </w:p>
    <w:p w14:paraId="526130FC" w14:textId="77777777" w:rsidR="00375D96" w:rsidRDefault="00375D96" w:rsidP="00375D96">
      <w:pPr>
        <w:spacing w:after="0" w:line="240" w:lineRule="auto"/>
        <w:jc w:val="both"/>
        <w:rPr>
          <w:rFonts w:ascii="Times New Roman" w:eastAsia="Times New Roman" w:hAnsi="Times New Roman" w:cs="Times New Roman"/>
          <w:sz w:val="24"/>
          <w:szCs w:val="24"/>
          <w:lang w:eastAsia="hr-HR"/>
        </w:rPr>
      </w:pPr>
    </w:p>
    <w:p w14:paraId="0F980404" w14:textId="40074EBF" w:rsidR="00455510" w:rsidRDefault="00375D96" w:rsidP="00375D96">
      <w:pPr>
        <w:spacing w:after="0" w:line="240"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ab/>
      </w:r>
      <w:r w:rsidRPr="00375D96">
        <w:rPr>
          <w:rFonts w:ascii="Times New Roman" w:eastAsia="Calibri" w:hAnsi="Times New Roman" w:cs="Times New Roman"/>
          <w:sz w:val="24"/>
          <w:szCs w:val="24"/>
          <w:lang w:eastAsia="hr-HR"/>
        </w:rPr>
        <w:t xml:space="preserve">Odredbama ovoga članka razrađuje se obveza međusobne suradnje nadležnih tijela iz članka 22. stavka 7. Uredbe (EU) 2024/900, tako da se, pored pitanja koja su tamo već </w:t>
      </w:r>
      <w:r w:rsidRPr="00375D96">
        <w:rPr>
          <w:rFonts w:ascii="Times New Roman" w:eastAsia="Calibri" w:hAnsi="Times New Roman" w:cs="Times New Roman"/>
          <w:sz w:val="24"/>
          <w:szCs w:val="24"/>
          <w:lang w:eastAsia="hr-HR"/>
        </w:rPr>
        <w:lastRenderedPageBreak/>
        <w:t>propisana, izrijekom utvrđuje dužnost pr</w:t>
      </w:r>
      <w:r>
        <w:rPr>
          <w:rFonts w:ascii="Times New Roman" w:eastAsia="Calibri" w:hAnsi="Times New Roman" w:cs="Times New Roman"/>
          <w:sz w:val="24"/>
          <w:szCs w:val="24"/>
          <w:lang w:eastAsia="hr-HR"/>
        </w:rPr>
        <w:t xml:space="preserve">užanja pravne i stručne pomoći, a </w:t>
      </w:r>
      <w:r w:rsidRPr="00375D96">
        <w:rPr>
          <w:rFonts w:ascii="Times New Roman" w:eastAsia="Calibri" w:hAnsi="Times New Roman" w:cs="Times New Roman"/>
          <w:sz w:val="24"/>
          <w:szCs w:val="24"/>
          <w:lang w:eastAsia="hr-HR"/>
        </w:rPr>
        <w:t xml:space="preserve">Hrvatska regulatorna agencija za mrežne djelatnosti </w:t>
      </w:r>
      <w:r>
        <w:rPr>
          <w:rFonts w:ascii="Times New Roman" w:eastAsia="Calibri" w:hAnsi="Times New Roman" w:cs="Times New Roman"/>
          <w:sz w:val="24"/>
          <w:szCs w:val="24"/>
          <w:lang w:eastAsia="hr-HR"/>
        </w:rPr>
        <w:t xml:space="preserve">se ovlašćuje </w:t>
      </w:r>
      <w:r w:rsidRPr="00375D96">
        <w:rPr>
          <w:rFonts w:ascii="Times New Roman" w:eastAsia="Calibri" w:hAnsi="Times New Roman" w:cs="Times New Roman"/>
          <w:sz w:val="24"/>
          <w:szCs w:val="24"/>
          <w:lang w:eastAsia="hr-HR"/>
        </w:rPr>
        <w:t xml:space="preserve">zatražiti </w:t>
      </w:r>
      <w:r>
        <w:rPr>
          <w:rFonts w:ascii="Times New Roman" w:eastAsia="Calibri" w:hAnsi="Times New Roman" w:cs="Times New Roman"/>
          <w:sz w:val="24"/>
          <w:szCs w:val="24"/>
          <w:lang w:eastAsia="hr-HR"/>
        </w:rPr>
        <w:t>(</w:t>
      </w:r>
      <w:r w:rsidRPr="00375D96">
        <w:rPr>
          <w:rFonts w:ascii="Times New Roman" w:eastAsia="Calibri" w:hAnsi="Times New Roman" w:cs="Times New Roman"/>
          <w:sz w:val="24"/>
          <w:szCs w:val="24"/>
          <w:lang w:eastAsia="hr-HR"/>
        </w:rPr>
        <w:t>i u za to određenom roku dobiti</w:t>
      </w:r>
      <w:r>
        <w:rPr>
          <w:rFonts w:ascii="Times New Roman" w:eastAsia="Calibri" w:hAnsi="Times New Roman" w:cs="Times New Roman"/>
          <w:sz w:val="24"/>
          <w:szCs w:val="24"/>
          <w:lang w:eastAsia="hr-HR"/>
        </w:rPr>
        <w:t>)</w:t>
      </w:r>
      <w:r w:rsidRPr="00375D96">
        <w:rPr>
          <w:rFonts w:ascii="Times New Roman" w:eastAsia="Calibri" w:hAnsi="Times New Roman" w:cs="Times New Roman"/>
          <w:sz w:val="24"/>
          <w:szCs w:val="24"/>
          <w:lang w:eastAsia="hr-HR"/>
        </w:rPr>
        <w:t xml:space="preserve"> mišljenje Agencije za elektroničke medije </w:t>
      </w:r>
      <w:r w:rsidR="003800F5" w:rsidRPr="003800F5">
        <w:rPr>
          <w:rFonts w:ascii="Times New Roman" w:eastAsia="Calibri" w:hAnsi="Times New Roman" w:cs="Times New Roman"/>
          <w:sz w:val="24"/>
          <w:szCs w:val="24"/>
          <w:lang w:eastAsia="hr-HR"/>
        </w:rPr>
        <w:t>kad god ocijeni da je to potrebno radi primjene odredbi članka 7. stavka 5. i članka 8. Uredbe (EU) 2024/9008 i drugih poslova koj</w:t>
      </w:r>
      <w:r w:rsidR="003800F5">
        <w:rPr>
          <w:rFonts w:ascii="Times New Roman" w:eastAsia="Calibri" w:hAnsi="Times New Roman" w:cs="Times New Roman"/>
          <w:sz w:val="24"/>
          <w:szCs w:val="24"/>
          <w:lang w:eastAsia="hr-HR"/>
        </w:rPr>
        <w:t>i su joj povjereni ovim Zakonom</w:t>
      </w:r>
      <w:r w:rsidRPr="00375D96">
        <w:rPr>
          <w:rFonts w:ascii="Times New Roman" w:eastAsia="Calibri" w:hAnsi="Times New Roman" w:cs="Times New Roman"/>
          <w:sz w:val="24"/>
          <w:szCs w:val="24"/>
          <w:lang w:eastAsia="hr-HR"/>
        </w:rPr>
        <w:t>.</w:t>
      </w:r>
      <w:r w:rsidR="008238AA">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 xml:space="preserve">Kako </w:t>
      </w:r>
      <w:r w:rsidRPr="00375D96">
        <w:rPr>
          <w:rFonts w:ascii="Times New Roman" w:eastAsia="Calibri" w:hAnsi="Times New Roman" w:cs="Times New Roman"/>
          <w:sz w:val="24"/>
          <w:szCs w:val="24"/>
          <w:lang w:eastAsia="hr-HR"/>
        </w:rPr>
        <w:t xml:space="preserve">detaljnije propisivanje obveza </w:t>
      </w:r>
      <w:r w:rsidR="008238AA">
        <w:rPr>
          <w:rFonts w:ascii="Times New Roman" w:eastAsia="Calibri" w:hAnsi="Times New Roman" w:cs="Times New Roman"/>
          <w:sz w:val="24"/>
          <w:szCs w:val="24"/>
          <w:lang w:eastAsia="hr-HR"/>
        </w:rPr>
        <w:t xml:space="preserve">ove vrste </w:t>
      </w:r>
      <w:r w:rsidR="003800F5">
        <w:rPr>
          <w:rFonts w:ascii="Times New Roman" w:eastAsia="Calibri" w:hAnsi="Times New Roman" w:cs="Times New Roman"/>
          <w:sz w:val="24"/>
          <w:szCs w:val="24"/>
          <w:lang w:eastAsia="hr-HR"/>
        </w:rPr>
        <w:t>ne bi</w:t>
      </w:r>
      <w:r w:rsidRPr="00375D96">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 xml:space="preserve">dovelo </w:t>
      </w:r>
      <w:r w:rsidRPr="00375D96">
        <w:rPr>
          <w:rFonts w:ascii="Times New Roman" w:eastAsia="Calibri" w:hAnsi="Times New Roman" w:cs="Times New Roman"/>
          <w:sz w:val="24"/>
          <w:szCs w:val="24"/>
          <w:lang w:eastAsia="hr-HR"/>
        </w:rPr>
        <w:t xml:space="preserve">u pitanje njihovu neovisnost, nadležnim tijelima je prepušteno sporazumom (dvostranim ili višestranim) </w:t>
      </w:r>
      <w:r w:rsidR="008238AA">
        <w:rPr>
          <w:rFonts w:ascii="Times New Roman" w:eastAsia="Calibri" w:hAnsi="Times New Roman" w:cs="Times New Roman"/>
          <w:sz w:val="24"/>
          <w:szCs w:val="24"/>
          <w:lang w:eastAsia="hr-HR"/>
        </w:rPr>
        <w:t>pobliže</w:t>
      </w:r>
      <w:r w:rsidRPr="00375D96">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urediti</w:t>
      </w:r>
      <w:r w:rsidRPr="00375D96">
        <w:rPr>
          <w:rFonts w:ascii="Times New Roman" w:eastAsia="Calibri" w:hAnsi="Times New Roman" w:cs="Times New Roman"/>
          <w:sz w:val="24"/>
          <w:szCs w:val="24"/>
          <w:lang w:eastAsia="hr-HR"/>
        </w:rPr>
        <w:t xml:space="preserve"> sva pitanja međusobne suradnje o kojima se ne donosi propis, što se osobito odnosi na način i rokove pružanja pravne i stručne pomoći u postupanju po pritužbama, provedbi nadzora i drugim službenim radnjama u provedbi Uredbe (EU) 2024/900 te na zajedničko korištenje informacijskog sustava i druge opreme.</w:t>
      </w:r>
    </w:p>
    <w:p w14:paraId="3EB95E91" w14:textId="77777777" w:rsidR="00375D96" w:rsidRDefault="00375D96" w:rsidP="00375D96">
      <w:pPr>
        <w:spacing w:after="0" w:line="240" w:lineRule="auto"/>
        <w:jc w:val="both"/>
        <w:rPr>
          <w:rFonts w:ascii="Times New Roman" w:eastAsia="Times New Roman" w:hAnsi="Times New Roman" w:cs="Times New Roman"/>
          <w:sz w:val="24"/>
          <w:szCs w:val="24"/>
          <w:lang w:eastAsia="hr-HR"/>
        </w:rPr>
      </w:pPr>
    </w:p>
    <w:p w14:paraId="55DED575" w14:textId="73A71540" w:rsidR="00455510" w:rsidRPr="00CE7404" w:rsidRDefault="00455510" w:rsidP="00334B3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CE7404">
        <w:rPr>
          <w:rFonts w:ascii="Times New Roman" w:eastAsia="Times New Roman" w:hAnsi="Times New Roman" w:cs="Times New Roman"/>
          <w:b/>
          <w:sz w:val="24"/>
          <w:szCs w:val="24"/>
          <w:lang w:eastAsia="hr-HR"/>
        </w:rPr>
        <w:t>Uz članak 7.</w:t>
      </w:r>
    </w:p>
    <w:p w14:paraId="3A2B02F2" w14:textId="77777777" w:rsidR="00DE7994" w:rsidRPr="00CE7404" w:rsidRDefault="00DE7994" w:rsidP="00334B31">
      <w:pPr>
        <w:spacing w:after="0" w:line="240" w:lineRule="auto"/>
        <w:jc w:val="both"/>
        <w:rPr>
          <w:rFonts w:ascii="Times New Roman" w:eastAsia="Times New Roman" w:hAnsi="Times New Roman" w:cs="Times New Roman"/>
          <w:sz w:val="24"/>
          <w:szCs w:val="24"/>
          <w:lang w:eastAsia="hr-HR"/>
        </w:rPr>
      </w:pPr>
    </w:p>
    <w:p w14:paraId="728A2E9C" w14:textId="77777777" w:rsidR="00DE7994" w:rsidRPr="00CE7404" w:rsidRDefault="00DE7994" w:rsidP="00DE7994">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Ovim člankom određuje se Agencija za elektroničke medije kao Nacionalna kontaktna točka u smislu članka 22. stavka 9. Uredbe (EU) 2024/900.</w:t>
      </w:r>
    </w:p>
    <w:p w14:paraId="5E26D989" w14:textId="77777777" w:rsidR="00334B31" w:rsidRPr="00CE7404" w:rsidRDefault="00334B31" w:rsidP="00334B31">
      <w:pPr>
        <w:spacing w:after="0" w:line="240" w:lineRule="auto"/>
        <w:jc w:val="both"/>
        <w:rPr>
          <w:rFonts w:ascii="Times New Roman" w:eastAsia="Times New Roman" w:hAnsi="Times New Roman" w:cs="Times New Roman"/>
          <w:sz w:val="24"/>
          <w:szCs w:val="24"/>
          <w:lang w:eastAsia="hr-HR"/>
        </w:rPr>
      </w:pPr>
    </w:p>
    <w:p w14:paraId="4FC93E90" w14:textId="5A13110B" w:rsidR="00F55BF5" w:rsidRPr="00CE7404" w:rsidRDefault="00F55BF5" w:rsidP="00F55BF5">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8.</w:t>
      </w:r>
    </w:p>
    <w:p w14:paraId="60A810AF" w14:textId="77777777" w:rsidR="00F55BF5" w:rsidRPr="00CE7404" w:rsidRDefault="00F55BF5" w:rsidP="00DE7994">
      <w:pPr>
        <w:spacing w:after="0" w:line="240" w:lineRule="auto"/>
        <w:jc w:val="both"/>
        <w:rPr>
          <w:rFonts w:ascii="Times New Roman" w:eastAsia="Times New Roman" w:hAnsi="Times New Roman" w:cs="Times New Roman"/>
          <w:sz w:val="24"/>
          <w:szCs w:val="24"/>
          <w:lang w:eastAsia="hr-HR"/>
        </w:rPr>
      </w:pPr>
    </w:p>
    <w:p w14:paraId="1355BEBF" w14:textId="4979F0E1" w:rsidR="00F55BF5" w:rsidRPr="00CE7404" w:rsidRDefault="00F55BF5" w:rsidP="00DE7994">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 xml:space="preserve">Odredbama ovoga članka propisuje se da </w:t>
      </w:r>
      <w:r w:rsidR="00F42573" w:rsidRPr="00CE7404">
        <w:rPr>
          <w:rFonts w:ascii="Times New Roman" w:eastAsia="Times New Roman" w:hAnsi="Times New Roman" w:cs="Times New Roman"/>
          <w:sz w:val="24"/>
          <w:szCs w:val="24"/>
          <w:lang w:eastAsia="hr-HR"/>
        </w:rPr>
        <w:t>upisnik</w:t>
      </w:r>
      <w:r w:rsidRPr="00CE7404">
        <w:rPr>
          <w:rFonts w:ascii="Times New Roman" w:eastAsia="Times New Roman" w:hAnsi="Times New Roman" w:cs="Times New Roman"/>
          <w:sz w:val="24"/>
          <w:szCs w:val="24"/>
          <w:lang w:eastAsia="hr-HR"/>
        </w:rPr>
        <w:t xml:space="preserve"> pravnih zastupnika odnosno službenu evidenciju pravnih zastupnika iz članka 21. Uredbe (EU) 2024/900 vodi Agencija za elektroničke medije kao elektroničku bazu podataka te se Vijeće za elektroničke medije ovlašćuje pravilnikom pobliže propisati obrazac toga </w:t>
      </w:r>
      <w:r w:rsidR="00F42573" w:rsidRPr="00CE7404">
        <w:rPr>
          <w:rFonts w:ascii="Times New Roman" w:eastAsia="Times New Roman" w:hAnsi="Times New Roman" w:cs="Times New Roman"/>
          <w:sz w:val="24"/>
          <w:szCs w:val="24"/>
          <w:lang w:eastAsia="hr-HR"/>
        </w:rPr>
        <w:t>upisnika</w:t>
      </w:r>
      <w:r w:rsidRPr="00CE7404">
        <w:rPr>
          <w:rFonts w:ascii="Times New Roman" w:eastAsia="Times New Roman" w:hAnsi="Times New Roman" w:cs="Times New Roman"/>
          <w:sz w:val="24"/>
          <w:szCs w:val="24"/>
          <w:lang w:eastAsia="hr-HR"/>
        </w:rPr>
        <w:t xml:space="preserve"> i pretpostavke za upis.</w:t>
      </w:r>
      <w:r w:rsidR="00794463" w:rsidRPr="00CE7404">
        <w:rPr>
          <w:rFonts w:ascii="Times New Roman" w:eastAsia="Times New Roman" w:hAnsi="Times New Roman" w:cs="Times New Roman"/>
          <w:sz w:val="24"/>
          <w:szCs w:val="24"/>
          <w:lang w:eastAsia="hr-HR"/>
        </w:rPr>
        <w:t xml:space="preserve"> Imajući u vidu da Uredbom (EU) 2024/900 nisu propisana nikakva posebna ograničenja u pogledu osoba koje mogu biti pravni zastupnici te da upis </w:t>
      </w:r>
      <w:r w:rsidR="00F42573" w:rsidRPr="00CE7404">
        <w:rPr>
          <w:rFonts w:ascii="Times New Roman" w:eastAsia="Times New Roman" w:hAnsi="Times New Roman" w:cs="Times New Roman"/>
          <w:sz w:val="24"/>
          <w:szCs w:val="24"/>
          <w:lang w:eastAsia="hr-HR"/>
        </w:rPr>
        <w:t xml:space="preserve">u upisnik </w:t>
      </w:r>
      <w:r w:rsidR="00794463" w:rsidRPr="00CE7404">
        <w:rPr>
          <w:rFonts w:ascii="Times New Roman" w:eastAsia="Times New Roman" w:hAnsi="Times New Roman" w:cs="Times New Roman"/>
          <w:sz w:val="24"/>
          <w:szCs w:val="24"/>
          <w:lang w:eastAsia="hr-HR"/>
        </w:rPr>
        <w:t>nije konstitutivan (u smislu da poslove zastupanja ne bi bilo dopušteno obavljati prije upisa)</w:t>
      </w:r>
      <w:r w:rsidR="006C4D8D" w:rsidRPr="00CE7404">
        <w:rPr>
          <w:rFonts w:ascii="Times New Roman" w:eastAsia="Times New Roman" w:hAnsi="Times New Roman" w:cs="Times New Roman"/>
          <w:sz w:val="24"/>
          <w:szCs w:val="24"/>
          <w:lang w:eastAsia="hr-HR"/>
        </w:rPr>
        <w:t xml:space="preserve"> nego je publicitetne naravi</w:t>
      </w:r>
      <w:r w:rsidR="00794463" w:rsidRPr="00CE7404">
        <w:rPr>
          <w:rFonts w:ascii="Times New Roman" w:eastAsia="Times New Roman" w:hAnsi="Times New Roman" w:cs="Times New Roman"/>
          <w:sz w:val="24"/>
          <w:szCs w:val="24"/>
          <w:lang w:eastAsia="hr-HR"/>
        </w:rPr>
        <w:t xml:space="preserve">, ocijenjeno je da o upisu (tako i o promjeni i brisanju) nije potrebno odlučivati u upravnom postupku, nego bi upisati trebalo svakoga tko to </w:t>
      </w:r>
      <w:r w:rsidR="00062950" w:rsidRPr="00CE7404">
        <w:rPr>
          <w:rFonts w:ascii="Times New Roman" w:eastAsia="Times New Roman" w:hAnsi="Times New Roman" w:cs="Times New Roman"/>
          <w:sz w:val="24"/>
          <w:szCs w:val="24"/>
          <w:lang w:eastAsia="hr-HR"/>
        </w:rPr>
        <w:t xml:space="preserve">izričito </w:t>
      </w:r>
      <w:r w:rsidR="00794463" w:rsidRPr="00CE7404">
        <w:rPr>
          <w:rFonts w:ascii="Times New Roman" w:eastAsia="Times New Roman" w:hAnsi="Times New Roman" w:cs="Times New Roman"/>
          <w:sz w:val="24"/>
          <w:szCs w:val="24"/>
          <w:lang w:eastAsia="hr-HR"/>
        </w:rPr>
        <w:t>zatraži</w:t>
      </w:r>
      <w:r w:rsidR="00062950" w:rsidRPr="00CE7404">
        <w:rPr>
          <w:rFonts w:ascii="Times New Roman" w:eastAsia="Times New Roman" w:hAnsi="Times New Roman" w:cs="Times New Roman"/>
          <w:sz w:val="24"/>
          <w:szCs w:val="24"/>
          <w:lang w:eastAsia="hr-HR"/>
        </w:rPr>
        <w:t>, a poslovno je sposoban</w:t>
      </w:r>
      <w:r w:rsidR="00794463" w:rsidRPr="00CE7404">
        <w:rPr>
          <w:rFonts w:ascii="Times New Roman" w:eastAsia="Times New Roman" w:hAnsi="Times New Roman" w:cs="Times New Roman"/>
          <w:sz w:val="24"/>
          <w:szCs w:val="24"/>
          <w:lang w:eastAsia="hr-HR"/>
        </w:rPr>
        <w:t xml:space="preserve"> i legitimira se odgovarajućom ispravom</w:t>
      </w:r>
      <w:r w:rsidR="00062950" w:rsidRPr="00CE7404">
        <w:rPr>
          <w:rFonts w:ascii="Times New Roman" w:eastAsia="Times New Roman" w:hAnsi="Times New Roman" w:cs="Times New Roman"/>
          <w:sz w:val="24"/>
          <w:szCs w:val="24"/>
          <w:lang w:eastAsia="hr-HR"/>
        </w:rPr>
        <w:t xml:space="preserve"> (npr. valjanom punomoći). Slijedom toga, brisanje bi se moglo urediti tako da se upisana osoba briše iz </w:t>
      </w:r>
      <w:r w:rsidR="00F42573" w:rsidRPr="00CE7404">
        <w:rPr>
          <w:rFonts w:ascii="Times New Roman" w:eastAsia="Times New Roman" w:hAnsi="Times New Roman" w:cs="Times New Roman"/>
          <w:sz w:val="24"/>
          <w:szCs w:val="24"/>
          <w:lang w:eastAsia="hr-HR"/>
        </w:rPr>
        <w:t>upisnika</w:t>
      </w:r>
      <w:r w:rsidR="00062950" w:rsidRPr="00CE7404">
        <w:rPr>
          <w:rFonts w:ascii="Times New Roman" w:eastAsia="Times New Roman" w:hAnsi="Times New Roman" w:cs="Times New Roman"/>
          <w:sz w:val="24"/>
          <w:szCs w:val="24"/>
          <w:lang w:eastAsia="hr-HR"/>
        </w:rPr>
        <w:t xml:space="preserve"> ako na pisani poziv ovlaštenog radnika Agencije (u primjerenom roku) ne potvrdi da i dalje obavlja poslove zastupanja ili ne ažurira upisane podatke. </w:t>
      </w:r>
    </w:p>
    <w:p w14:paraId="34D98489" w14:textId="77777777" w:rsidR="00F55BF5" w:rsidRPr="00CE7404" w:rsidRDefault="00F55BF5" w:rsidP="00334B31">
      <w:pPr>
        <w:spacing w:after="0" w:line="240" w:lineRule="auto"/>
        <w:rPr>
          <w:rFonts w:ascii="Times New Roman" w:eastAsia="Times New Roman" w:hAnsi="Times New Roman" w:cs="Times New Roman"/>
          <w:sz w:val="24"/>
          <w:szCs w:val="24"/>
          <w:lang w:eastAsia="hr-HR"/>
        </w:rPr>
      </w:pPr>
    </w:p>
    <w:p w14:paraId="4A7E1ACA" w14:textId="58773B13" w:rsidR="005370B7" w:rsidRPr="00CE7404" w:rsidRDefault="005370B7"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9.</w:t>
      </w:r>
    </w:p>
    <w:p w14:paraId="5A645DD4" w14:textId="77777777" w:rsidR="00E33DF2" w:rsidRPr="00CE7404" w:rsidRDefault="00E33DF2" w:rsidP="00334B31">
      <w:pPr>
        <w:spacing w:after="0" w:line="240" w:lineRule="auto"/>
        <w:rPr>
          <w:rFonts w:ascii="Times New Roman" w:eastAsia="Times New Roman" w:hAnsi="Times New Roman" w:cs="Times New Roman"/>
          <w:b/>
          <w:sz w:val="24"/>
          <w:szCs w:val="24"/>
          <w:lang w:eastAsia="hr-HR"/>
        </w:rPr>
      </w:pPr>
    </w:p>
    <w:p w14:paraId="38B6D326" w14:textId="4604DF07" w:rsidR="00E33DF2" w:rsidRPr="00CE7404" w:rsidRDefault="00E33DF2" w:rsidP="00044489">
      <w:pPr>
        <w:spacing w:after="0" w:line="240" w:lineRule="auto"/>
        <w:jc w:val="both"/>
        <w:rPr>
          <w:rFonts w:ascii="Times New Roman" w:hAnsi="Times New Roman" w:cs="Times New Roman"/>
          <w:sz w:val="24"/>
          <w:szCs w:val="24"/>
        </w:rPr>
      </w:pPr>
      <w:r w:rsidRPr="00CE7404">
        <w:rPr>
          <w:rFonts w:ascii="Times New Roman" w:eastAsia="Times New Roman" w:hAnsi="Times New Roman" w:cs="Times New Roman"/>
          <w:sz w:val="24"/>
          <w:szCs w:val="24"/>
          <w:lang w:eastAsia="hr-HR"/>
        </w:rPr>
        <w:tab/>
        <w:t xml:space="preserve">Odredbama ovoga članka propisuje se postupanje ovlaštenih državnih službenika ili ovlaštenih radnika nadležnog tijela koji neposredno obavljaju poslove utvrđivanja činjenica i poduzimanja propisanih radnji kako bi se utvrđeno stanje i poslovanje nadziranih osoba uskladilo s odredbama Uredbe (EU) 2024/900. U tom pogledu propisuje se da </w:t>
      </w:r>
      <w:r w:rsidRPr="00CE7404">
        <w:rPr>
          <w:rFonts w:ascii="Times New Roman" w:hAnsi="Times New Roman" w:cs="Times New Roman"/>
          <w:sz w:val="24"/>
          <w:szCs w:val="24"/>
        </w:rPr>
        <w:t xml:space="preserve">u dijelu koji se odnosi na </w:t>
      </w:r>
      <w:r w:rsidR="001E699F" w:rsidRPr="00CE7404">
        <w:rPr>
          <w:rFonts w:ascii="Times New Roman" w:hAnsi="Times New Roman" w:cs="Times New Roman"/>
          <w:sz w:val="24"/>
          <w:szCs w:val="24"/>
        </w:rPr>
        <w:t>obveze sponzora i pružatelja usluga političkog oglašavanja postupaju ovlaštene osobe Agencije za elektroničke medije</w:t>
      </w:r>
      <w:r w:rsidRPr="00CE7404">
        <w:rPr>
          <w:rFonts w:ascii="Times New Roman" w:hAnsi="Times New Roman" w:cs="Times New Roman"/>
          <w:sz w:val="24"/>
          <w:szCs w:val="24"/>
        </w:rPr>
        <w:t>, odnosno da iznimno, u odnosu na obveze sponzora i pružatelja usluga političkog oglašavanja koji su internetski posrednici, postupaju ovlaštene osobe Hrvatske regulatorne</w:t>
      </w:r>
      <w:r w:rsidR="001E699F" w:rsidRPr="00CE7404">
        <w:rPr>
          <w:rFonts w:ascii="Times New Roman" w:hAnsi="Times New Roman" w:cs="Times New Roman"/>
          <w:sz w:val="24"/>
          <w:szCs w:val="24"/>
        </w:rPr>
        <w:t xml:space="preserve"> agencije za mrežne djelatnosti, a u odnosu na obveze bilo koje od tih osoba kao voditelja obrade postupaju ovlaštene osobe Agencije za zaštitu osobnih podataka. Na postupanje ovlaštenih osoba koje nije uređeno Uredbom (EU) 2024/900 i ovim Zakonom odgovarajuće se primjenjuju propisi kojima su uređene nadzorne ovlasti nadležnih tijela, što konkretno znači </w:t>
      </w:r>
      <w:r w:rsidR="00195A2F" w:rsidRPr="00CE7404">
        <w:rPr>
          <w:rFonts w:ascii="Times New Roman" w:hAnsi="Times New Roman" w:cs="Times New Roman"/>
          <w:sz w:val="24"/>
          <w:szCs w:val="24"/>
        </w:rPr>
        <w:t>odgovarajuću primjenu propisa kojima su uređene ovlasti inspektora elektroničkih komunikacija</w:t>
      </w:r>
      <w:r w:rsidR="001E699F" w:rsidRPr="00CE7404">
        <w:rPr>
          <w:rFonts w:ascii="Times New Roman" w:hAnsi="Times New Roman" w:cs="Times New Roman"/>
          <w:sz w:val="24"/>
          <w:szCs w:val="24"/>
        </w:rPr>
        <w:t xml:space="preserve"> na postupanje ovlaštenih osoba Hrvatske regulatorne agencije za mrežne djelat</w:t>
      </w:r>
      <w:r w:rsidR="00195A2F" w:rsidRPr="00CE7404">
        <w:rPr>
          <w:rFonts w:ascii="Times New Roman" w:hAnsi="Times New Roman" w:cs="Times New Roman"/>
          <w:sz w:val="24"/>
          <w:szCs w:val="24"/>
        </w:rPr>
        <w:t xml:space="preserve">nosti, </w:t>
      </w:r>
      <w:r w:rsidR="001E699F" w:rsidRPr="00CE7404">
        <w:rPr>
          <w:rFonts w:ascii="Times New Roman" w:hAnsi="Times New Roman" w:cs="Times New Roman"/>
          <w:sz w:val="24"/>
          <w:szCs w:val="24"/>
        </w:rPr>
        <w:t>a propisa o zaštiti osobnih podataka na postupanje ovlaštenih osoba Agencije za zaštitu osobnih podataka</w:t>
      </w:r>
      <w:r w:rsidR="00195A2F" w:rsidRPr="00CE7404">
        <w:rPr>
          <w:rFonts w:ascii="Times New Roman" w:hAnsi="Times New Roman" w:cs="Times New Roman"/>
          <w:sz w:val="24"/>
          <w:szCs w:val="24"/>
        </w:rPr>
        <w:t xml:space="preserve">. </w:t>
      </w:r>
      <w:r w:rsidR="001801A7" w:rsidRPr="00CE7404">
        <w:rPr>
          <w:rFonts w:ascii="Times New Roman" w:eastAsia="Times New Roman" w:hAnsi="Times New Roman" w:cs="Times New Roman"/>
          <w:sz w:val="24"/>
          <w:szCs w:val="24"/>
          <w:lang w:eastAsia="hr-HR"/>
        </w:rPr>
        <w:t>Budu</w:t>
      </w:r>
      <w:r w:rsidR="00044489" w:rsidRPr="00CE7404">
        <w:rPr>
          <w:rFonts w:ascii="Times New Roman" w:eastAsia="Times New Roman" w:hAnsi="Times New Roman" w:cs="Times New Roman"/>
          <w:sz w:val="24"/>
          <w:szCs w:val="24"/>
          <w:lang w:eastAsia="hr-HR"/>
        </w:rPr>
        <w:t>ć</w:t>
      </w:r>
      <w:r w:rsidR="001801A7" w:rsidRPr="00CE7404">
        <w:rPr>
          <w:rFonts w:ascii="Times New Roman" w:eastAsia="Times New Roman" w:hAnsi="Times New Roman" w:cs="Times New Roman"/>
          <w:sz w:val="24"/>
          <w:szCs w:val="24"/>
          <w:lang w:eastAsia="hr-HR"/>
        </w:rPr>
        <w:t>i</w:t>
      </w:r>
      <w:r w:rsidRPr="00CE7404">
        <w:rPr>
          <w:rFonts w:ascii="Times New Roman" w:eastAsia="Times New Roman" w:hAnsi="Times New Roman" w:cs="Times New Roman"/>
          <w:sz w:val="24"/>
          <w:szCs w:val="24"/>
          <w:lang w:eastAsia="hr-HR"/>
        </w:rPr>
        <w:t xml:space="preserve"> da ovlaštene osobe</w:t>
      </w:r>
      <w:r w:rsidR="00195A2F" w:rsidRPr="00CE7404">
        <w:rPr>
          <w:rFonts w:ascii="Times New Roman" w:eastAsia="Times New Roman" w:hAnsi="Times New Roman" w:cs="Times New Roman"/>
          <w:sz w:val="24"/>
          <w:szCs w:val="24"/>
          <w:lang w:eastAsia="hr-HR"/>
        </w:rPr>
        <w:t xml:space="preserve"> u svakom slučaju </w:t>
      </w:r>
      <w:r w:rsidRPr="00CE7404">
        <w:rPr>
          <w:rFonts w:ascii="Times New Roman" w:eastAsia="Times New Roman" w:hAnsi="Times New Roman" w:cs="Times New Roman"/>
          <w:sz w:val="24"/>
          <w:szCs w:val="24"/>
          <w:lang w:eastAsia="hr-HR"/>
        </w:rPr>
        <w:t xml:space="preserve">postupaju </w:t>
      </w:r>
      <w:r w:rsidR="00195A2F" w:rsidRPr="00CE7404">
        <w:rPr>
          <w:rFonts w:ascii="Times New Roman" w:eastAsia="Times New Roman" w:hAnsi="Times New Roman" w:cs="Times New Roman"/>
          <w:sz w:val="24"/>
          <w:szCs w:val="24"/>
          <w:lang w:eastAsia="hr-HR"/>
        </w:rPr>
        <w:t>ili u</w:t>
      </w:r>
      <w:r w:rsidRPr="00CE7404">
        <w:rPr>
          <w:rFonts w:ascii="Times New Roman" w:eastAsia="Times New Roman" w:hAnsi="Times New Roman" w:cs="Times New Roman"/>
          <w:sz w:val="24"/>
          <w:szCs w:val="24"/>
          <w:lang w:eastAsia="hr-HR"/>
        </w:rPr>
        <w:t xml:space="preserve"> upravnom postupku i</w:t>
      </w:r>
      <w:r w:rsidR="00195A2F" w:rsidRPr="00CE7404">
        <w:rPr>
          <w:rFonts w:ascii="Times New Roman" w:eastAsia="Times New Roman" w:hAnsi="Times New Roman" w:cs="Times New Roman"/>
          <w:sz w:val="24"/>
          <w:szCs w:val="24"/>
          <w:lang w:eastAsia="hr-HR"/>
        </w:rPr>
        <w:t>li prekršajnom postupku</w:t>
      </w:r>
      <w:r w:rsidRPr="00CE7404">
        <w:rPr>
          <w:rFonts w:ascii="Times New Roman" w:eastAsia="Times New Roman" w:hAnsi="Times New Roman" w:cs="Times New Roman"/>
          <w:sz w:val="24"/>
          <w:szCs w:val="24"/>
          <w:lang w:eastAsia="hr-HR"/>
        </w:rPr>
        <w:t xml:space="preserve">, propisuje </w:t>
      </w:r>
      <w:r w:rsidR="001801A7" w:rsidRPr="00CE7404">
        <w:rPr>
          <w:rFonts w:ascii="Times New Roman" w:eastAsia="Times New Roman" w:hAnsi="Times New Roman" w:cs="Times New Roman"/>
          <w:sz w:val="24"/>
          <w:szCs w:val="24"/>
          <w:lang w:eastAsia="hr-HR"/>
        </w:rPr>
        <w:t xml:space="preserve">se i to da </w:t>
      </w:r>
      <w:r w:rsidRPr="00CE7404">
        <w:rPr>
          <w:rFonts w:ascii="Times New Roman" w:hAnsi="Times New Roman" w:cs="Times New Roman"/>
          <w:sz w:val="24"/>
          <w:szCs w:val="24"/>
        </w:rPr>
        <w:t xml:space="preserve">protiv rješenja </w:t>
      </w:r>
      <w:r w:rsidR="00195A2F" w:rsidRPr="00CE7404">
        <w:rPr>
          <w:rFonts w:ascii="Times New Roman" w:eastAsia="Times New Roman" w:hAnsi="Times New Roman" w:cs="Times New Roman"/>
          <w:sz w:val="24"/>
          <w:szCs w:val="24"/>
          <w:lang w:eastAsia="hr-HR"/>
        </w:rPr>
        <w:t xml:space="preserve">ovlaštene </w:t>
      </w:r>
      <w:r w:rsidR="00195A2F" w:rsidRPr="00CE7404">
        <w:rPr>
          <w:rFonts w:ascii="Times New Roman" w:eastAsia="Times New Roman" w:hAnsi="Times New Roman" w:cs="Times New Roman"/>
          <w:sz w:val="24"/>
          <w:szCs w:val="24"/>
          <w:lang w:eastAsia="hr-HR"/>
        </w:rPr>
        <w:lastRenderedPageBreak/>
        <w:t xml:space="preserve">osobe </w:t>
      </w:r>
      <w:r w:rsidR="00195A2F" w:rsidRPr="00CE7404">
        <w:rPr>
          <w:rFonts w:ascii="Times New Roman" w:hAnsi="Times New Roman" w:cs="Times New Roman"/>
          <w:sz w:val="24"/>
          <w:szCs w:val="24"/>
        </w:rPr>
        <w:t>(</w:t>
      </w:r>
      <w:r w:rsidR="001801A7" w:rsidRPr="00CE7404">
        <w:rPr>
          <w:rFonts w:ascii="Times New Roman" w:hAnsi="Times New Roman" w:cs="Times New Roman"/>
          <w:sz w:val="24"/>
          <w:szCs w:val="24"/>
        </w:rPr>
        <w:t>u upravnom postupku</w:t>
      </w:r>
      <w:r w:rsidR="00195A2F" w:rsidRPr="00CE7404">
        <w:rPr>
          <w:rFonts w:ascii="Times New Roman" w:hAnsi="Times New Roman" w:cs="Times New Roman"/>
          <w:sz w:val="24"/>
          <w:szCs w:val="24"/>
        </w:rPr>
        <w:t>)</w:t>
      </w:r>
      <w:r w:rsidR="001801A7" w:rsidRPr="00CE7404">
        <w:rPr>
          <w:rFonts w:ascii="Times New Roman" w:hAnsi="Times New Roman" w:cs="Times New Roman"/>
          <w:sz w:val="24"/>
          <w:szCs w:val="24"/>
        </w:rPr>
        <w:t xml:space="preserve"> </w:t>
      </w:r>
      <w:r w:rsidR="00195A2F" w:rsidRPr="00CE7404">
        <w:rPr>
          <w:rFonts w:ascii="Times New Roman" w:hAnsi="Times New Roman" w:cs="Times New Roman"/>
          <w:sz w:val="24"/>
          <w:szCs w:val="24"/>
        </w:rPr>
        <w:t xml:space="preserve">nije </w:t>
      </w:r>
      <w:r w:rsidRPr="00CE7404">
        <w:rPr>
          <w:rFonts w:ascii="Times New Roman" w:hAnsi="Times New Roman" w:cs="Times New Roman"/>
          <w:sz w:val="24"/>
          <w:szCs w:val="24"/>
        </w:rPr>
        <w:t xml:space="preserve">dopuštena žalba ali se može pokrenuti upravni spor, kao i </w:t>
      </w:r>
      <w:r w:rsidR="001801A7" w:rsidRPr="00CE7404">
        <w:rPr>
          <w:rFonts w:ascii="Times New Roman" w:hAnsi="Times New Roman" w:cs="Times New Roman"/>
          <w:sz w:val="24"/>
          <w:szCs w:val="24"/>
        </w:rPr>
        <w:t xml:space="preserve">posebne </w:t>
      </w:r>
      <w:r w:rsidR="00790E91" w:rsidRPr="00CE7404">
        <w:rPr>
          <w:rFonts w:ascii="Times New Roman" w:hAnsi="Times New Roman" w:cs="Times New Roman"/>
          <w:sz w:val="24"/>
          <w:szCs w:val="24"/>
        </w:rPr>
        <w:t xml:space="preserve">materijalne </w:t>
      </w:r>
      <w:r w:rsidR="001801A7" w:rsidRPr="00CE7404">
        <w:rPr>
          <w:rFonts w:ascii="Times New Roman" w:hAnsi="Times New Roman" w:cs="Times New Roman"/>
          <w:sz w:val="24"/>
          <w:szCs w:val="24"/>
        </w:rPr>
        <w:t xml:space="preserve">pretpostavke za primjenu </w:t>
      </w:r>
      <w:r w:rsidR="00790E91" w:rsidRPr="00CE7404">
        <w:rPr>
          <w:rFonts w:ascii="Times New Roman" w:hAnsi="Times New Roman" w:cs="Times New Roman"/>
          <w:sz w:val="24"/>
          <w:szCs w:val="24"/>
        </w:rPr>
        <w:t>instituta uvjetnog odustanka od</w:t>
      </w:r>
      <w:r w:rsidR="001801A7" w:rsidRPr="00CE7404">
        <w:rPr>
          <w:rFonts w:ascii="Times New Roman" w:hAnsi="Times New Roman" w:cs="Times New Roman"/>
          <w:sz w:val="24"/>
          <w:szCs w:val="24"/>
        </w:rPr>
        <w:t xml:space="preserve"> pokretanj</w:t>
      </w:r>
      <w:r w:rsidR="00790E91" w:rsidRPr="00CE7404">
        <w:rPr>
          <w:rFonts w:ascii="Times New Roman" w:hAnsi="Times New Roman" w:cs="Times New Roman"/>
          <w:sz w:val="24"/>
          <w:szCs w:val="24"/>
        </w:rPr>
        <w:t>a</w:t>
      </w:r>
      <w:r w:rsidR="001801A7" w:rsidRPr="00CE7404">
        <w:rPr>
          <w:rFonts w:ascii="Times New Roman" w:hAnsi="Times New Roman" w:cs="Times New Roman"/>
          <w:sz w:val="24"/>
          <w:szCs w:val="24"/>
        </w:rPr>
        <w:t xml:space="preserve"> prekršajnog postupka.</w:t>
      </w:r>
      <w:r w:rsidR="00044489" w:rsidRPr="00CE7404">
        <w:rPr>
          <w:rFonts w:ascii="Times New Roman" w:hAnsi="Times New Roman" w:cs="Times New Roman"/>
          <w:sz w:val="24"/>
          <w:szCs w:val="24"/>
        </w:rPr>
        <w:t xml:space="preserve"> Ujedno se propisuje da su t</w:t>
      </w:r>
      <w:r w:rsidRPr="00CE7404">
        <w:rPr>
          <w:rFonts w:ascii="Times New Roman" w:hAnsi="Times New Roman" w:cs="Times New Roman"/>
          <w:sz w:val="24"/>
          <w:szCs w:val="24"/>
        </w:rPr>
        <w:t xml:space="preserve">ijela državne uprave </w:t>
      </w:r>
      <w:r w:rsidR="00044489" w:rsidRPr="00CE7404">
        <w:rPr>
          <w:rFonts w:ascii="Times New Roman" w:hAnsi="Times New Roman" w:cs="Times New Roman"/>
          <w:sz w:val="24"/>
          <w:szCs w:val="24"/>
        </w:rPr>
        <w:t xml:space="preserve">(primjerice Državni inspektorat) </w:t>
      </w:r>
      <w:r w:rsidRPr="00CE7404">
        <w:rPr>
          <w:rFonts w:ascii="Times New Roman" w:hAnsi="Times New Roman" w:cs="Times New Roman"/>
          <w:sz w:val="24"/>
          <w:szCs w:val="24"/>
        </w:rPr>
        <w:t xml:space="preserve">i pravne </w:t>
      </w:r>
      <w:r w:rsidR="00044489" w:rsidRPr="00CE7404">
        <w:rPr>
          <w:rFonts w:ascii="Times New Roman" w:hAnsi="Times New Roman" w:cs="Times New Roman"/>
          <w:sz w:val="24"/>
          <w:szCs w:val="24"/>
        </w:rPr>
        <w:t xml:space="preserve">osobe s javnim ovlastima dužna </w:t>
      </w:r>
      <w:r w:rsidRPr="00CE7404">
        <w:rPr>
          <w:rFonts w:ascii="Times New Roman" w:hAnsi="Times New Roman" w:cs="Times New Roman"/>
          <w:sz w:val="24"/>
          <w:szCs w:val="24"/>
        </w:rPr>
        <w:t>ovlaštenoj osobi u obavljaju poslova neposrednog nadzora pružiti pravnu i stručnu pomoć te u granicama svog djelokruga, a na traženje nadležnog tijela, neposredno obaviti dio službenih radnji kad god je to nužno prema okolnostima slučaja.</w:t>
      </w:r>
    </w:p>
    <w:p w14:paraId="213394E2" w14:textId="77777777" w:rsidR="00AC49C7" w:rsidRPr="00CE7404" w:rsidRDefault="00AC49C7" w:rsidP="00334B31">
      <w:pPr>
        <w:spacing w:after="0" w:line="240" w:lineRule="auto"/>
        <w:rPr>
          <w:rFonts w:ascii="Times New Roman" w:eastAsia="Times New Roman" w:hAnsi="Times New Roman" w:cs="Times New Roman"/>
          <w:sz w:val="24"/>
          <w:szCs w:val="24"/>
          <w:lang w:eastAsia="hr-HR"/>
        </w:rPr>
      </w:pPr>
    </w:p>
    <w:p w14:paraId="47D3832B" w14:textId="6E444473" w:rsidR="00334B31" w:rsidRPr="00CE7404" w:rsidRDefault="00334B31"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10.</w:t>
      </w:r>
    </w:p>
    <w:p w14:paraId="74D9B242" w14:textId="77777777" w:rsidR="005370B7" w:rsidRPr="00CE7404" w:rsidRDefault="005370B7" w:rsidP="00334B31">
      <w:pPr>
        <w:spacing w:after="0" w:line="240" w:lineRule="auto"/>
        <w:rPr>
          <w:rFonts w:ascii="Times New Roman" w:eastAsia="Times New Roman" w:hAnsi="Times New Roman" w:cs="Times New Roman"/>
          <w:b/>
          <w:sz w:val="24"/>
          <w:szCs w:val="24"/>
          <w:lang w:eastAsia="hr-HR"/>
        </w:rPr>
      </w:pPr>
    </w:p>
    <w:p w14:paraId="31ED1B2F" w14:textId="77777777" w:rsidR="00326293" w:rsidRPr="00CE7404" w:rsidRDefault="005370B7" w:rsidP="005F1F0F">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 xml:space="preserve">Odredbama ovoga članka propisuju se mjerodavna pravila za postupanje s pritužbama koje sadrže određene navode o povredama u smislu članka 24. Uredbe (EU) 2024/900. </w:t>
      </w:r>
      <w:r w:rsidR="005F1F0F" w:rsidRPr="00CE7404">
        <w:rPr>
          <w:rFonts w:ascii="Times New Roman" w:eastAsia="Times New Roman" w:hAnsi="Times New Roman" w:cs="Times New Roman"/>
          <w:sz w:val="24"/>
          <w:szCs w:val="24"/>
          <w:lang w:eastAsia="hr-HR"/>
        </w:rPr>
        <w:t>U</w:t>
      </w:r>
      <w:r w:rsidRPr="00CE7404">
        <w:rPr>
          <w:rFonts w:ascii="Times New Roman" w:eastAsia="Times New Roman" w:hAnsi="Times New Roman" w:cs="Times New Roman"/>
          <w:sz w:val="24"/>
          <w:szCs w:val="24"/>
          <w:lang w:eastAsia="hr-HR"/>
        </w:rPr>
        <w:t xml:space="preserve"> vezi s određenim i osnovanim pritužbama nadležno tijela postupa </w:t>
      </w:r>
      <w:r w:rsidR="005F1F0F" w:rsidRPr="00CE7404">
        <w:rPr>
          <w:rFonts w:ascii="Times New Roman" w:eastAsia="Times New Roman" w:hAnsi="Times New Roman" w:cs="Times New Roman"/>
          <w:sz w:val="24"/>
          <w:szCs w:val="24"/>
          <w:lang w:eastAsia="hr-HR"/>
        </w:rPr>
        <w:t xml:space="preserve">tako da </w:t>
      </w:r>
      <w:r w:rsidRPr="00CE7404">
        <w:rPr>
          <w:rFonts w:ascii="Times New Roman" w:eastAsia="Times New Roman" w:hAnsi="Times New Roman" w:cs="Times New Roman"/>
          <w:sz w:val="24"/>
          <w:szCs w:val="24"/>
          <w:lang w:eastAsia="hr-HR"/>
        </w:rPr>
        <w:t xml:space="preserve">po službenoj </w:t>
      </w:r>
      <w:r w:rsidR="005F1F0F" w:rsidRPr="00CE7404">
        <w:rPr>
          <w:rFonts w:ascii="Times New Roman" w:eastAsia="Times New Roman" w:hAnsi="Times New Roman" w:cs="Times New Roman"/>
          <w:sz w:val="24"/>
          <w:szCs w:val="24"/>
          <w:lang w:eastAsia="hr-HR"/>
        </w:rPr>
        <w:t>pokreće nadzorni postupak uređen</w:t>
      </w:r>
      <w:r w:rsidRPr="00CE7404">
        <w:rPr>
          <w:rFonts w:ascii="Times New Roman" w:eastAsia="Times New Roman" w:hAnsi="Times New Roman" w:cs="Times New Roman"/>
          <w:sz w:val="24"/>
          <w:szCs w:val="24"/>
          <w:lang w:eastAsia="hr-HR"/>
        </w:rPr>
        <w:t xml:space="preserve"> člank</w:t>
      </w:r>
      <w:r w:rsidR="005F1F0F" w:rsidRPr="00CE7404">
        <w:rPr>
          <w:rFonts w:ascii="Times New Roman" w:eastAsia="Times New Roman" w:hAnsi="Times New Roman" w:cs="Times New Roman"/>
          <w:sz w:val="24"/>
          <w:szCs w:val="24"/>
          <w:lang w:eastAsia="hr-HR"/>
        </w:rPr>
        <w:t>om</w:t>
      </w:r>
      <w:r w:rsidRPr="00CE7404">
        <w:rPr>
          <w:rFonts w:ascii="Times New Roman" w:eastAsia="Times New Roman" w:hAnsi="Times New Roman" w:cs="Times New Roman"/>
          <w:sz w:val="24"/>
          <w:szCs w:val="24"/>
          <w:lang w:eastAsia="hr-HR"/>
        </w:rPr>
        <w:t xml:space="preserve"> </w:t>
      </w:r>
      <w:r w:rsidR="00F42573" w:rsidRPr="00CE7404">
        <w:rPr>
          <w:rFonts w:ascii="Times New Roman" w:eastAsia="Times New Roman" w:hAnsi="Times New Roman" w:cs="Times New Roman"/>
          <w:sz w:val="24"/>
          <w:szCs w:val="24"/>
          <w:lang w:eastAsia="hr-HR"/>
        </w:rPr>
        <w:t>8</w:t>
      </w:r>
      <w:r w:rsidRPr="00CE7404">
        <w:rPr>
          <w:rFonts w:ascii="Times New Roman" w:eastAsia="Times New Roman" w:hAnsi="Times New Roman" w:cs="Times New Roman"/>
          <w:sz w:val="24"/>
          <w:szCs w:val="24"/>
          <w:lang w:eastAsia="hr-HR"/>
        </w:rPr>
        <w:t>. ovoga Zakona</w:t>
      </w:r>
      <w:r w:rsidRPr="00CE7404">
        <w:rPr>
          <w:rFonts w:ascii="Times New Roman" w:hAnsi="Times New Roman" w:cs="Times New Roman"/>
        </w:rPr>
        <w:t xml:space="preserve">, </w:t>
      </w:r>
      <w:r w:rsidRPr="00CE7404">
        <w:rPr>
          <w:rFonts w:ascii="Times New Roman" w:eastAsia="Times New Roman" w:hAnsi="Times New Roman" w:cs="Times New Roman"/>
          <w:sz w:val="24"/>
          <w:szCs w:val="24"/>
          <w:lang w:eastAsia="hr-HR"/>
        </w:rPr>
        <w:t xml:space="preserve">uz obavijest podnositelju o utvrđenom činjeničnom stanju i poduzetim radnjama, a s ostalim pritužbama (koje nisu određene ili </w:t>
      </w:r>
      <w:r w:rsidR="005F1F0F" w:rsidRPr="00CE7404">
        <w:rPr>
          <w:rFonts w:ascii="Times New Roman" w:eastAsia="Times New Roman" w:hAnsi="Times New Roman" w:cs="Times New Roman"/>
          <w:sz w:val="24"/>
          <w:szCs w:val="24"/>
          <w:lang w:eastAsia="hr-HR"/>
        </w:rPr>
        <w:t xml:space="preserve">su određene ali </w:t>
      </w:r>
      <w:r w:rsidRPr="00CE7404">
        <w:rPr>
          <w:rFonts w:ascii="Times New Roman" w:eastAsia="Times New Roman" w:hAnsi="Times New Roman" w:cs="Times New Roman"/>
          <w:sz w:val="24"/>
          <w:szCs w:val="24"/>
          <w:lang w:eastAsia="hr-HR"/>
        </w:rPr>
        <w:t>nisu osnovane) postupa prema pravilima  o postupanju s predstavkama propisanima Zakonom o općem upravnom postupku.</w:t>
      </w:r>
      <w:r w:rsidR="005F1F0F" w:rsidRPr="00CE7404">
        <w:rPr>
          <w:rFonts w:ascii="Times New Roman" w:eastAsia="Times New Roman" w:hAnsi="Times New Roman" w:cs="Times New Roman"/>
          <w:sz w:val="24"/>
          <w:szCs w:val="24"/>
          <w:lang w:eastAsia="hr-HR"/>
        </w:rPr>
        <w:t xml:space="preserve"> </w:t>
      </w:r>
      <w:r w:rsidRPr="00CE7404">
        <w:rPr>
          <w:rFonts w:ascii="Times New Roman" w:eastAsia="Times New Roman" w:hAnsi="Times New Roman" w:cs="Times New Roman"/>
          <w:sz w:val="24"/>
          <w:szCs w:val="24"/>
          <w:lang w:eastAsia="hr-HR"/>
        </w:rPr>
        <w:t>U potonjem slučaju, nadležno tijelo obavijestit će podnositelja da ne postoje uvjeti za pokretanje postupka po službenoj dužnosti</w:t>
      </w:r>
      <w:r w:rsidR="005F1F0F" w:rsidRPr="00CE7404">
        <w:rPr>
          <w:rFonts w:ascii="Times New Roman" w:eastAsia="Times New Roman" w:hAnsi="Times New Roman" w:cs="Times New Roman"/>
          <w:sz w:val="24"/>
          <w:szCs w:val="24"/>
          <w:lang w:eastAsia="hr-HR"/>
        </w:rPr>
        <w:t xml:space="preserve"> što je prije moguće, a najkasnije u roku od 30 dana od dana podnošenja pritužbe, na što p</w:t>
      </w:r>
      <w:r w:rsidRPr="00CE7404">
        <w:rPr>
          <w:rFonts w:ascii="Times New Roman" w:eastAsia="Times New Roman" w:hAnsi="Times New Roman" w:cs="Times New Roman"/>
          <w:sz w:val="24"/>
          <w:szCs w:val="24"/>
          <w:lang w:eastAsia="hr-HR"/>
        </w:rPr>
        <w:t>odnositelj ima pravo izjaviti prigovor u roku od osam dana od dana primanja obavijesti, kao i u slučaju da u propisanom roku nije dobio odgovor.</w:t>
      </w:r>
      <w:r w:rsidR="005F1F0F" w:rsidRPr="00CE7404">
        <w:rPr>
          <w:rFonts w:ascii="Times New Roman" w:eastAsia="Times New Roman" w:hAnsi="Times New Roman" w:cs="Times New Roman"/>
          <w:sz w:val="24"/>
          <w:szCs w:val="24"/>
          <w:lang w:eastAsia="hr-HR"/>
        </w:rPr>
        <w:t xml:space="preserve"> </w:t>
      </w:r>
    </w:p>
    <w:p w14:paraId="46B4B3B6" w14:textId="77777777" w:rsidR="00326293" w:rsidRPr="00CE7404" w:rsidRDefault="00326293" w:rsidP="005F1F0F">
      <w:pPr>
        <w:spacing w:after="0" w:line="240" w:lineRule="auto"/>
        <w:jc w:val="both"/>
        <w:rPr>
          <w:rFonts w:ascii="Times New Roman" w:eastAsia="Times New Roman" w:hAnsi="Times New Roman" w:cs="Times New Roman"/>
          <w:sz w:val="24"/>
          <w:szCs w:val="24"/>
          <w:lang w:eastAsia="hr-HR"/>
        </w:rPr>
      </w:pPr>
    </w:p>
    <w:p w14:paraId="40AA72B1" w14:textId="327FBC40" w:rsidR="005370B7" w:rsidRPr="00CE7404" w:rsidRDefault="00326293" w:rsidP="005F1F0F">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r>
      <w:r w:rsidR="005F1F0F" w:rsidRPr="00CE7404">
        <w:rPr>
          <w:rFonts w:ascii="Times New Roman" w:eastAsia="Times New Roman" w:hAnsi="Times New Roman" w:cs="Times New Roman"/>
          <w:sz w:val="24"/>
          <w:szCs w:val="24"/>
          <w:lang w:eastAsia="hr-HR"/>
        </w:rPr>
        <w:t>U pogledu određenosti pritužbe, propisuje se da je p</w:t>
      </w:r>
      <w:r w:rsidR="005370B7" w:rsidRPr="00CE7404">
        <w:rPr>
          <w:rFonts w:ascii="Times New Roman" w:eastAsia="Times New Roman" w:hAnsi="Times New Roman" w:cs="Times New Roman"/>
          <w:sz w:val="24"/>
          <w:szCs w:val="24"/>
          <w:lang w:eastAsia="hr-HR"/>
        </w:rPr>
        <w:t>rituž</w:t>
      </w:r>
      <w:r w:rsidR="005F1F0F" w:rsidRPr="00CE7404">
        <w:rPr>
          <w:rFonts w:ascii="Times New Roman" w:eastAsia="Times New Roman" w:hAnsi="Times New Roman" w:cs="Times New Roman"/>
          <w:sz w:val="24"/>
          <w:szCs w:val="24"/>
          <w:lang w:eastAsia="hr-HR"/>
        </w:rPr>
        <w:t xml:space="preserve">ba </w:t>
      </w:r>
      <w:r w:rsidR="005370B7" w:rsidRPr="00CE7404">
        <w:rPr>
          <w:rFonts w:ascii="Times New Roman" w:eastAsia="Times New Roman" w:hAnsi="Times New Roman" w:cs="Times New Roman"/>
          <w:sz w:val="24"/>
          <w:szCs w:val="24"/>
          <w:lang w:eastAsia="hr-HR"/>
        </w:rPr>
        <w:t xml:space="preserve">određena ako sadrži sve što mora sadržavati podnesak prema </w:t>
      </w:r>
      <w:r w:rsidR="005F1F0F" w:rsidRPr="00CE7404">
        <w:rPr>
          <w:rFonts w:ascii="Times New Roman" w:eastAsia="Times New Roman" w:hAnsi="Times New Roman" w:cs="Times New Roman"/>
          <w:sz w:val="24"/>
          <w:szCs w:val="24"/>
          <w:lang w:eastAsia="hr-HR"/>
        </w:rPr>
        <w:t>Z</w:t>
      </w:r>
      <w:r w:rsidR="005370B7" w:rsidRPr="00CE7404">
        <w:rPr>
          <w:rFonts w:ascii="Times New Roman" w:eastAsia="Times New Roman" w:hAnsi="Times New Roman" w:cs="Times New Roman"/>
          <w:sz w:val="24"/>
          <w:szCs w:val="24"/>
          <w:lang w:eastAsia="hr-HR"/>
        </w:rPr>
        <w:t xml:space="preserve">akonu </w:t>
      </w:r>
      <w:r w:rsidR="005F1F0F" w:rsidRPr="00CE7404">
        <w:rPr>
          <w:rFonts w:ascii="Times New Roman" w:eastAsia="Times New Roman" w:hAnsi="Times New Roman" w:cs="Times New Roman"/>
          <w:sz w:val="24"/>
          <w:szCs w:val="24"/>
          <w:lang w:eastAsia="hr-HR"/>
        </w:rPr>
        <w:t xml:space="preserve">o općem upravnom postupku </w:t>
      </w:r>
      <w:r w:rsidR="005370B7" w:rsidRPr="00CE7404">
        <w:rPr>
          <w:rFonts w:ascii="Times New Roman" w:eastAsia="Times New Roman" w:hAnsi="Times New Roman" w:cs="Times New Roman"/>
          <w:sz w:val="24"/>
          <w:szCs w:val="24"/>
          <w:lang w:eastAsia="hr-HR"/>
        </w:rPr>
        <w:t>i ako je podnositelj činjeničnim navodima, priloženim ispravama ili na drugi način učinio vjerojatno</w:t>
      </w:r>
      <w:r w:rsidR="005F1F0F" w:rsidRPr="00CE7404">
        <w:rPr>
          <w:rFonts w:ascii="Times New Roman" w:eastAsia="Times New Roman" w:hAnsi="Times New Roman" w:cs="Times New Roman"/>
          <w:sz w:val="24"/>
          <w:szCs w:val="24"/>
          <w:lang w:eastAsia="hr-HR"/>
        </w:rPr>
        <w:t>m povredu Uredbe (EU) 2024/900. O</w:t>
      </w:r>
      <w:r w:rsidR="005370B7" w:rsidRPr="00CE7404">
        <w:rPr>
          <w:rFonts w:ascii="Times New Roman" w:eastAsia="Times New Roman" w:hAnsi="Times New Roman" w:cs="Times New Roman"/>
          <w:sz w:val="24"/>
          <w:szCs w:val="24"/>
          <w:lang w:eastAsia="hr-HR"/>
        </w:rPr>
        <w:t xml:space="preserve">snovanost pritužbe </w:t>
      </w:r>
      <w:r w:rsidR="005F1F0F" w:rsidRPr="00CE7404">
        <w:rPr>
          <w:rFonts w:ascii="Times New Roman" w:eastAsia="Times New Roman" w:hAnsi="Times New Roman" w:cs="Times New Roman"/>
          <w:sz w:val="24"/>
          <w:szCs w:val="24"/>
          <w:lang w:eastAsia="hr-HR"/>
        </w:rPr>
        <w:t>ovlašteno je ocijeniti</w:t>
      </w:r>
      <w:r w:rsidR="005370B7" w:rsidRPr="00CE7404">
        <w:rPr>
          <w:rFonts w:ascii="Times New Roman" w:eastAsia="Times New Roman" w:hAnsi="Times New Roman" w:cs="Times New Roman"/>
          <w:sz w:val="24"/>
          <w:szCs w:val="24"/>
          <w:lang w:eastAsia="hr-HR"/>
        </w:rPr>
        <w:t xml:space="preserve"> nadležno tijelo s obzirom na okolnosti sluča</w:t>
      </w:r>
      <w:r w:rsidR="005F1F0F" w:rsidRPr="00CE7404">
        <w:rPr>
          <w:rFonts w:ascii="Times New Roman" w:eastAsia="Times New Roman" w:hAnsi="Times New Roman" w:cs="Times New Roman"/>
          <w:sz w:val="24"/>
          <w:szCs w:val="24"/>
          <w:lang w:eastAsia="hr-HR"/>
        </w:rPr>
        <w:t>ja, s tim da, ako ponovljena pritužba ne sadrži nove činjenične navode niti isprave uzima se da je po pritužbi postupljeno. Potonje je propisano kako bi se osujetila zlouporaba prava na pritužbu.</w:t>
      </w:r>
    </w:p>
    <w:p w14:paraId="185BDFC4"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17A41F33" w14:textId="72A5753B" w:rsidR="00334B31" w:rsidRPr="00CE7404" w:rsidRDefault="00334B31" w:rsidP="00334B31">
      <w:pPr>
        <w:spacing w:after="0" w:line="240" w:lineRule="auto"/>
        <w:jc w:val="both"/>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11.</w:t>
      </w:r>
    </w:p>
    <w:p w14:paraId="3A3BB7A8" w14:textId="77777777" w:rsidR="000559ED" w:rsidRPr="00CE7404" w:rsidRDefault="000559ED" w:rsidP="00334B31">
      <w:pPr>
        <w:spacing w:after="0" w:line="240" w:lineRule="auto"/>
        <w:jc w:val="both"/>
        <w:rPr>
          <w:rFonts w:ascii="Times New Roman" w:eastAsia="Times New Roman" w:hAnsi="Times New Roman" w:cs="Times New Roman"/>
          <w:b/>
          <w:sz w:val="24"/>
          <w:szCs w:val="24"/>
          <w:lang w:eastAsia="hr-HR"/>
        </w:rPr>
      </w:pPr>
    </w:p>
    <w:p w14:paraId="7510F77B" w14:textId="536F0973" w:rsidR="000559ED" w:rsidRPr="00CE7404" w:rsidRDefault="000559ED" w:rsidP="000559ED">
      <w:pPr>
        <w:pStyle w:val="box478475"/>
        <w:spacing w:before="0" w:beforeAutospacing="0" w:after="0" w:afterAutospacing="0"/>
        <w:jc w:val="both"/>
      </w:pPr>
      <w:r w:rsidRPr="00CE7404">
        <w:tab/>
        <w:t>Ovim člankom propisuje se da izvješće o pravomoćno izrečenim prekršajnopravnim sankcijama iz članka 25. stavka 8. Uredbe (EU) 2024/900 izrađuje i podnosi Agencija za elektroničke medije te da je za potrebe njegove izrade ovlaštena zatražiti odgovarajuće podatke od drugih nadležnih tijela</w:t>
      </w:r>
      <w:r w:rsidR="00FB76AA" w:rsidRPr="00CE7404">
        <w:t xml:space="preserve"> i suda (</w:t>
      </w:r>
      <w:r w:rsidRPr="00CE7404">
        <w:t>drugih ovlaštenih tužitelja prema ovome Zakonu i suda koji je stvarno nadležan za prekršaje propisane ovim Zakonom</w:t>
      </w:r>
      <w:r w:rsidR="00FB76AA" w:rsidRPr="00CE7404">
        <w:t>)</w:t>
      </w:r>
      <w:r w:rsidRPr="00CE7404">
        <w:t>.</w:t>
      </w:r>
    </w:p>
    <w:p w14:paraId="4F4D032A" w14:textId="0A6D18AB" w:rsidR="000559ED" w:rsidRPr="00CE7404" w:rsidRDefault="000559ED" w:rsidP="00732E4A">
      <w:pPr>
        <w:spacing w:after="0" w:line="240" w:lineRule="auto"/>
        <w:jc w:val="both"/>
        <w:rPr>
          <w:rFonts w:ascii="Times New Roman" w:eastAsia="Times New Roman" w:hAnsi="Times New Roman" w:cs="Times New Roman"/>
          <w:b/>
          <w:sz w:val="24"/>
          <w:szCs w:val="24"/>
          <w:lang w:eastAsia="hr-HR"/>
        </w:rPr>
      </w:pPr>
    </w:p>
    <w:p w14:paraId="4BBCB469" w14:textId="2161F39E" w:rsidR="00455510" w:rsidRPr="00CE7404" w:rsidRDefault="000559ED" w:rsidP="00455510">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12.</w:t>
      </w:r>
    </w:p>
    <w:p w14:paraId="4366A3F8" w14:textId="77777777" w:rsidR="000559ED" w:rsidRPr="00CE7404" w:rsidRDefault="000559ED" w:rsidP="00732E4A">
      <w:pPr>
        <w:spacing w:after="0" w:line="240" w:lineRule="auto"/>
        <w:jc w:val="both"/>
        <w:rPr>
          <w:rFonts w:ascii="Times New Roman" w:eastAsia="Times New Roman" w:hAnsi="Times New Roman" w:cs="Times New Roman"/>
          <w:b/>
          <w:sz w:val="24"/>
          <w:szCs w:val="24"/>
          <w:lang w:eastAsia="hr-HR"/>
        </w:rPr>
      </w:pPr>
    </w:p>
    <w:p w14:paraId="7FED5A0A" w14:textId="0D7BFA75" w:rsidR="004E7C68" w:rsidRDefault="00732E4A" w:rsidP="00334B31">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 xml:space="preserve">Ovim člankom se </w:t>
      </w:r>
      <w:r w:rsidR="000559ED" w:rsidRPr="00CE7404">
        <w:rPr>
          <w:rFonts w:ascii="Times New Roman" w:eastAsia="Times New Roman" w:hAnsi="Times New Roman" w:cs="Times New Roman"/>
          <w:sz w:val="24"/>
          <w:szCs w:val="24"/>
          <w:lang w:eastAsia="hr-HR"/>
        </w:rPr>
        <w:t>u pogledu</w:t>
      </w:r>
      <w:r w:rsidRPr="00CE7404">
        <w:rPr>
          <w:rFonts w:ascii="Times New Roman" w:eastAsia="Times New Roman" w:hAnsi="Times New Roman" w:cs="Times New Roman"/>
          <w:sz w:val="24"/>
          <w:szCs w:val="24"/>
          <w:lang w:eastAsia="hr-HR"/>
        </w:rPr>
        <w:t xml:space="preserve"> godišnje</w:t>
      </w:r>
      <w:r w:rsidR="000559ED" w:rsidRPr="00CE7404">
        <w:rPr>
          <w:rFonts w:ascii="Times New Roman" w:eastAsia="Times New Roman" w:hAnsi="Times New Roman" w:cs="Times New Roman"/>
          <w:sz w:val="24"/>
          <w:szCs w:val="24"/>
          <w:lang w:eastAsia="hr-HR"/>
        </w:rPr>
        <w:t>g</w:t>
      </w:r>
      <w:r w:rsidRPr="00CE7404">
        <w:rPr>
          <w:rFonts w:ascii="Times New Roman" w:eastAsia="Times New Roman" w:hAnsi="Times New Roman" w:cs="Times New Roman"/>
          <w:sz w:val="24"/>
          <w:szCs w:val="24"/>
          <w:lang w:eastAsia="hr-HR"/>
        </w:rPr>
        <w:t xml:space="preserve"> izvješć</w:t>
      </w:r>
      <w:r w:rsidR="000559ED" w:rsidRPr="00CE7404">
        <w:rPr>
          <w:rFonts w:ascii="Times New Roman" w:eastAsia="Times New Roman" w:hAnsi="Times New Roman" w:cs="Times New Roman"/>
          <w:sz w:val="24"/>
          <w:szCs w:val="24"/>
          <w:lang w:eastAsia="hr-HR"/>
        </w:rPr>
        <w:t>a</w:t>
      </w:r>
      <w:r w:rsidRPr="00CE7404">
        <w:rPr>
          <w:rFonts w:ascii="Times New Roman" w:eastAsia="Times New Roman" w:hAnsi="Times New Roman" w:cs="Times New Roman"/>
          <w:sz w:val="24"/>
          <w:szCs w:val="24"/>
          <w:lang w:eastAsia="hr-HR"/>
        </w:rPr>
        <w:t xml:space="preserve"> o obavljanju poslova stavljenih u nadležnost i povjerenih ovim Zakonom </w:t>
      </w:r>
      <w:r w:rsidR="000559ED" w:rsidRPr="00CE7404">
        <w:rPr>
          <w:rFonts w:ascii="Times New Roman" w:eastAsia="Times New Roman" w:hAnsi="Times New Roman" w:cs="Times New Roman"/>
          <w:sz w:val="24"/>
          <w:szCs w:val="24"/>
          <w:lang w:eastAsia="hr-HR"/>
        </w:rPr>
        <w:t>upućuje na posebne propise kojima je uređeno podnošenje godišnjih izvješća o radu nadležnih tijela.</w:t>
      </w:r>
    </w:p>
    <w:p w14:paraId="24F1F417" w14:textId="77777777" w:rsidR="000559ED" w:rsidRPr="00CE7404" w:rsidRDefault="000559ED" w:rsidP="00334B31">
      <w:pPr>
        <w:spacing w:after="0" w:line="240" w:lineRule="auto"/>
        <w:jc w:val="both"/>
        <w:rPr>
          <w:rFonts w:ascii="Times New Roman" w:eastAsia="Times New Roman" w:hAnsi="Times New Roman" w:cs="Times New Roman"/>
          <w:sz w:val="24"/>
          <w:szCs w:val="24"/>
          <w:lang w:eastAsia="hr-HR"/>
        </w:rPr>
      </w:pPr>
    </w:p>
    <w:p w14:paraId="53A2D3B0" w14:textId="413858E3" w:rsidR="00DD4ED3" w:rsidRDefault="00455510" w:rsidP="00334B31">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sidRPr="00CE7404">
        <w:rPr>
          <w:rFonts w:ascii="Times New Roman" w:eastAsia="Times New Roman" w:hAnsi="Times New Roman" w:cs="Times New Roman"/>
          <w:b/>
          <w:sz w:val="24"/>
          <w:szCs w:val="24"/>
          <w:lang w:eastAsia="hr-HR"/>
        </w:rPr>
        <w:t>Uz članak 13.</w:t>
      </w:r>
    </w:p>
    <w:p w14:paraId="57004A89" w14:textId="77777777" w:rsidR="00455510" w:rsidRPr="00CE7404" w:rsidRDefault="00455510" w:rsidP="00334B31">
      <w:pPr>
        <w:spacing w:after="0" w:line="240" w:lineRule="auto"/>
        <w:rPr>
          <w:rFonts w:ascii="Times New Roman" w:eastAsia="Times New Roman" w:hAnsi="Times New Roman" w:cs="Times New Roman"/>
          <w:b/>
          <w:sz w:val="24"/>
          <w:szCs w:val="24"/>
          <w:lang w:eastAsia="hr-HR"/>
        </w:rPr>
      </w:pPr>
    </w:p>
    <w:p w14:paraId="10A9FD7C" w14:textId="0F120AA5" w:rsidR="00DD4ED3" w:rsidRPr="00CE7404" w:rsidRDefault="00DD4ED3" w:rsidP="00F909A1">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 xml:space="preserve">Ovim člankom propisuje se nadležnost za provedbu upravnog nadzora nad poslovima povjerenima ovim Zakonom, uz ograničenje u poduzimanju određenih nadzornih mjera čiju je primjenu prema Zakonu o sustavu državne uprave dopušteno i opravdano isključiti kada je to nužno za provedbu pravno obvezujućih akata Europske unije u području regulacije i nadzora </w:t>
      </w:r>
      <w:r w:rsidRPr="00CE7404">
        <w:rPr>
          <w:rFonts w:ascii="Times New Roman" w:eastAsia="Times New Roman" w:hAnsi="Times New Roman" w:cs="Times New Roman"/>
          <w:sz w:val="24"/>
          <w:szCs w:val="24"/>
          <w:lang w:eastAsia="hr-HR"/>
        </w:rPr>
        <w:lastRenderedPageBreak/>
        <w:t xml:space="preserve">zakonom određenih tržišta javnih usluga. </w:t>
      </w:r>
      <w:r w:rsidR="00F909A1" w:rsidRPr="00CE7404">
        <w:rPr>
          <w:rFonts w:ascii="Times New Roman" w:eastAsia="Times New Roman" w:hAnsi="Times New Roman" w:cs="Times New Roman"/>
          <w:sz w:val="24"/>
          <w:szCs w:val="24"/>
          <w:lang w:eastAsia="hr-HR"/>
        </w:rPr>
        <w:t xml:space="preserve">To u prvom redu znači da ministarstvo koje obavlja upravni nadzor nije ovlašteno neposredno obaviti poslove koji su predmet nadzora na trošak nadziranog tijela niti smije nadziranom tijelu davati upute kojim se određuje način rješavanja pojedinačne upravne stvari, a ako </w:t>
      </w:r>
      <w:r w:rsidR="00712940" w:rsidRPr="00CE7404">
        <w:rPr>
          <w:rFonts w:ascii="Times New Roman" w:eastAsia="Times New Roman" w:hAnsi="Times New Roman" w:cs="Times New Roman"/>
          <w:sz w:val="24"/>
          <w:szCs w:val="24"/>
          <w:lang w:eastAsia="hr-HR"/>
        </w:rPr>
        <w:t xml:space="preserve">i </w:t>
      </w:r>
      <w:r w:rsidR="00F909A1" w:rsidRPr="00CE7404">
        <w:rPr>
          <w:rFonts w:ascii="Times New Roman" w:eastAsia="Times New Roman" w:hAnsi="Times New Roman" w:cs="Times New Roman"/>
          <w:sz w:val="24"/>
          <w:szCs w:val="24"/>
          <w:lang w:eastAsia="hr-HR"/>
        </w:rPr>
        <w:t xml:space="preserve">daje upute radi otklanjanja utvrđene nezakonitosti ili nepravilnosti u obavljanju povjerenih poslova, </w:t>
      </w:r>
      <w:r w:rsidR="00712940" w:rsidRPr="00CE7404">
        <w:rPr>
          <w:rFonts w:ascii="Times New Roman" w:eastAsia="Times New Roman" w:hAnsi="Times New Roman" w:cs="Times New Roman"/>
          <w:sz w:val="24"/>
          <w:szCs w:val="24"/>
          <w:lang w:eastAsia="hr-HR"/>
        </w:rPr>
        <w:t>ist</w:t>
      </w:r>
      <w:r w:rsidR="00F909A1" w:rsidRPr="00CE7404">
        <w:rPr>
          <w:rFonts w:ascii="Times New Roman" w:eastAsia="Times New Roman" w:hAnsi="Times New Roman" w:cs="Times New Roman"/>
          <w:sz w:val="24"/>
          <w:szCs w:val="24"/>
          <w:lang w:eastAsia="hr-HR"/>
        </w:rPr>
        <w:t>e mora objav</w:t>
      </w:r>
      <w:r w:rsidR="00712940" w:rsidRPr="00CE7404">
        <w:rPr>
          <w:rFonts w:ascii="Times New Roman" w:eastAsia="Times New Roman" w:hAnsi="Times New Roman" w:cs="Times New Roman"/>
          <w:sz w:val="24"/>
          <w:szCs w:val="24"/>
          <w:lang w:eastAsia="hr-HR"/>
        </w:rPr>
        <w:t>iti</w:t>
      </w:r>
      <w:r w:rsidR="00F909A1" w:rsidRPr="00CE7404">
        <w:rPr>
          <w:rFonts w:ascii="Times New Roman" w:eastAsia="Times New Roman" w:hAnsi="Times New Roman" w:cs="Times New Roman"/>
          <w:sz w:val="24"/>
          <w:szCs w:val="24"/>
          <w:lang w:eastAsia="hr-HR"/>
        </w:rPr>
        <w:t xml:space="preserve"> u „Narodnim novinama“ da bi obvezivale nadzirano tijelo. O</w:t>
      </w:r>
      <w:r w:rsidRPr="00CE7404">
        <w:rPr>
          <w:rFonts w:ascii="Times New Roman" w:eastAsia="Times New Roman" w:hAnsi="Times New Roman" w:cs="Times New Roman"/>
          <w:sz w:val="24"/>
          <w:szCs w:val="24"/>
          <w:lang w:eastAsia="hr-HR"/>
        </w:rPr>
        <w:t xml:space="preserve">dredbe </w:t>
      </w:r>
      <w:r w:rsidR="00F909A1" w:rsidRPr="00CE7404">
        <w:rPr>
          <w:rFonts w:ascii="Times New Roman" w:eastAsia="Times New Roman" w:hAnsi="Times New Roman" w:cs="Times New Roman"/>
          <w:sz w:val="24"/>
          <w:szCs w:val="24"/>
          <w:lang w:eastAsia="hr-HR"/>
        </w:rPr>
        <w:t xml:space="preserve">ovoga članka </w:t>
      </w:r>
      <w:r w:rsidRPr="00CE7404">
        <w:rPr>
          <w:rFonts w:ascii="Times New Roman" w:eastAsia="Times New Roman" w:hAnsi="Times New Roman" w:cs="Times New Roman"/>
          <w:sz w:val="24"/>
          <w:szCs w:val="24"/>
          <w:lang w:eastAsia="hr-HR"/>
        </w:rPr>
        <w:t xml:space="preserve">se </w:t>
      </w:r>
      <w:r w:rsidR="00F909A1" w:rsidRPr="00CE7404">
        <w:rPr>
          <w:rFonts w:ascii="Times New Roman" w:eastAsia="Times New Roman" w:hAnsi="Times New Roman" w:cs="Times New Roman"/>
          <w:sz w:val="24"/>
          <w:szCs w:val="24"/>
          <w:lang w:eastAsia="hr-HR"/>
        </w:rPr>
        <w:t xml:space="preserve">po prirodi stvari </w:t>
      </w:r>
      <w:r w:rsidRPr="00CE7404">
        <w:rPr>
          <w:rFonts w:ascii="Times New Roman" w:eastAsia="Times New Roman" w:hAnsi="Times New Roman" w:cs="Times New Roman"/>
          <w:sz w:val="24"/>
          <w:szCs w:val="24"/>
          <w:lang w:eastAsia="hr-HR"/>
        </w:rPr>
        <w:t xml:space="preserve">ne odnose na Agenciju za zaštitu osobnih podataka koja nije pravna osoba niti nositelj povjerenih poslova. </w:t>
      </w:r>
    </w:p>
    <w:p w14:paraId="269761C0"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188DDB9E" w14:textId="29933A9E" w:rsidR="00334B31" w:rsidRPr="00CE7404" w:rsidRDefault="00334B31" w:rsidP="00334B31">
      <w:pPr>
        <w:spacing w:after="0" w:line="240" w:lineRule="auto"/>
        <w:jc w:val="both"/>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14.</w:t>
      </w:r>
    </w:p>
    <w:p w14:paraId="152F0036" w14:textId="77777777" w:rsidR="00334B31" w:rsidRPr="00CE7404" w:rsidRDefault="00334B31" w:rsidP="00334B31">
      <w:pPr>
        <w:spacing w:after="0" w:line="240" w:lineRule="auto"/>
        <w:jc w:val="both"/>
        <w:rPr>
          <w:rFonts w:ascii="Times New Roman" w:eastAsia="Times New Roman" w:hAnsi="Times New Roman" w:cs="Times New Roman"/>
          <w:b/>
          <w:sz w:val="24"/>
          <w:szCs w:val="24"/>
          <w:lang w:eastAsia="hr-HR"/>
        </w:rPr>
      </w:pPr>
    </w:p>
    <w:p w14:paraId="5D2D3AC2" w14:textId="7CDDFC43" w:rsidR="00AD3B7B" w:rsidRDefault="00334B31" w:rsidP="00AD3B7B">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Odredbama ovoga članka</w:t>
      </w:r>
      <w:r w:rsidR="00AD3B7B" w:rsidRPr="00CE7404">
        <w:rPr>
          <w:rFonts w:ascii="Times New Roman" w:eastAsia="Times New Roman" w:hAnsi="Times New Roman" w:cs="Times New Roman"/>
          <w:sz w:val="24"/>
          <w:szCs w:val="24"/>
          <w:lang w:eastAsia="hr-HR"/>
        </w:rPr>
        <w:t xml:space="preserve"> propisuju se novčane kazne za prekršaje koje </w:t>
      </w:r>
      <w:r w:rsidR="00E76082">
        <w:rPr>
          <w:rFonts w:ascii="Times New Roman" w:eastAsia="Times New Roman" w:hAnsi="Times New Roman" w:cs="Times New Roman"/>
          <w:sz w:val="24"/>
          <w:szCs w:val="24"/>
          <w:lang w:eastAsia="hr-HR"/>
        </w:rPr>
        <w:t xml:space="preserve">počini pravna ili fizička osoba </w:t>
      </w:r>
      <w:r w:rsidR="00AD3B7B" w:rsidRPr="00CE7404">
        <w:rPr>
          <w:rFonts w:ascii="Times New Roman" w:eastAsia="Times New Roman" w:hAnsi="Times New Roman" w:cs="Times New Roman"/>
          <w:sz w:val="24"/>
          <w:szCs w:val="24"/>
          <w:lang w:eastAsia="hr-HR"/>
        </w:rPr>
        <w:t xml:space="preserve">kao sponzor, </w:t>
      </w:r>
      <w:r w:rsidR="00E76082">
        <w:rPr>
          <w:rFonts w:ascii="Times New Roman" w:eastAsia="Times New Roman" w:hAnsi="Times New Roman" w:cs="Times New Roman"/>
          <w:sz w:val="24"/>
          <w:szCs w:val="24"/>
          <w:lang w:eastAsia="hr-HR"/>
        </w:rPr>
        <w:t xml:space="preserve">ili kao </w:t>
      </w:r>
      <w:r w:rsidR="00AD3B7B" w:rsidRPr="00CE7404">
        <w:rPr>
          <w:rFonts w:ascii="Times New Roman" w:eastAsia="Times New Roman" w:hAnsi="Times New Roman" w:cs="Times New Roman"/>
          <w:sz w:val="24"/>
          <w:szCs w:val="24"/>
          <w:lang w:eastAsia="hr-HR"/>
        </w:rPr>
        <w:t>pružatelj</w:t>
      </w:r>
      <w:r w:rsidR="00E76082">
        <w:rPr>
          <w:rFonts w:ascii="Times New Roman" w:eastAsia="Times New Roman" w:hAnsi="Times New Roman" w:cs="Times New Roman"/>
          <w:sz w:val="24"/>
          <w:szCs w:val="24"/>
          <w:lang w:eastAsia="hr-HR"/>
        </w:rPr>
        <w:t xml:space="preserve"> usluga političkog oglašavanja odnosno </w:t>
      </w:r>
      <w:r w:rsidR="00AD3B7B" w:rsidRPr="00CE7404">
        <w:rPr>
          <w:rFonts w:ascii="Times New Roman" w:eastAsia="Times New Roman" w:hAnsi="Times New Roman" w:cs="Times New Roman"/>
          <w:sz w:val="24"/>
          <w:szCs w:val="24"/>
          <w:lang w:eastAsia="hr-HR"/>
        </w:rPr>
        <w:t>iz</w:t>
      </w:r>
      <w:r w:rsidR="00E76082">
        <w:rPr>
          <w:rFonts w:ascii="Times New Roman" w:eastAsia="Times New Roman" w:hAnsi="Times New Roman" w:cs="Times New Roman"/>
          <w:sz w:val="24"/>
          <w:szCs w:val="24"/>
          <w:lang w:eastAsia="hr-HR"/>
        </w:rPr>
        <w:t>dav</w:t>
      </w:r>
      <w:r w:rsidR="00AD3B7B" w:rsidRPr="00CE7404">
        <w:rPr>
          <w:rFonts w:ascii="Times New Roman" w:eastAsia="Times New Roman" w:hAnsi="Times New Roman" w:cs="Times New Roman"/>
          <w:sz w:val="24"/>
          <w:szCs w:val="24"/>
          <w:lang w:eastAsia="hr-HR"/>
        </w:rPr>
        <w:t>ač političkog oglasa</w:t>
      </w:r>
      <w:r w:rsidR="00E76082">
        <w:rPr>
          <w:rFonts w:ascii="Times New Roman" w:eastAsia="Times New Roman" w:hAnsi="Times New Roman" w:cs="Times New Roman"/>
          <w:sz w:val="24"/>
          <w:szCs w:val="24"/>
          <w:lang w:eastAsia="hr-HR"/>
        </w:rPr>
        <w:t>,</w:t>
      </w:r>
      <w:r w:rsidR="00AD3B7B" w:rsidRPr="00CE7404">
        <w:rPr>
          <w:rFonts w:ascii="Times New Roman" w:hAnsi="Times New Roman" w:cs="Times New Roman"/>
          <w:sz w:val="24"/>
          <w:szCs w:val="24"/>
        </w:rPr>
        <w:t xml:space="preserve"> ili </w:t>
      </w:r>
      <w:r w:rsidR="00E76082">
        <w:rPr>
          <w:rFonts w:ascii="Times New Roman" w:eastAsia="Times New Roman" w:hAnsi="Times New Roman" w:cs="Times New Roman"/>
          <w:sz w:val="24"/>
          <w:szCs w:val="24"/>
          <w:lang w:eastAsia="hr-HR"/>
        </w:rPr>
        <w:t xml:space="preserve">kao voditelj obrade. </w:t>
      </w:r>
      <w:r w:rsidR="00CA612B">
        <w:rPr>
          <w:rFonts w:ascii="Times New Roman" w:eastAsia="Times New Roman" w:hAnsi="Times New Roman" w:cs="Times New Roman"/>
          <w:sz w:val="24"/>
          <w:szCs w:val="24"/>
          <w:lang w:eastAsia="hr-HR"/>
        </w:rPr>
        <w:t xml:space="preserve">Uvažavajući odredbe članka 25. stavka 2. </w:t>
      </w:r>
      <w:r w:rsidR="00CA612B" w:rsidRPr="00E76082">
        <w:rPr>
          <w:rFonts w:ascii="Times New Roman" w:eastAsia="Times New Roman" w:hAnsi="Times New Roman" w:cs="Times New Roman"/>
          <w:sz w:val="24"/>
          <w:szCs w:val="24"/>
          <w:lang w:eastAsia="hr-HR"/>
        </w:rPr>
        <w:t>Uredbe (EU) 2024/900</w:t>
      </w:r>
      <w:r w:rsidR="00CA612B">
        <w:rPr>
          <w:rFonts w:ascii="Times New Roman" w:eastAsia="Times New Roman" w:hAnsi="Times New Roman" w:cs="Times New Roman"/>
          <w:sz w:val="24"/>
          <w:szCs w:val="24"/>
          <w:lang w:eastAsia="hr-HR"/>
        </w:rPr>
        <w:t>, za slučaj kada</w:t>
      </w:r>
      <w:r w:rsidR="00E76082">
        <w:rPr>
          <w:rFonts w:ascii="Times New Roman" w:eastAsia="Times New Roman" w:hAnsi="Times New Roman" w:cs="Times New Roman"/>
          <w:sz w:val="24"/>
          <w:szCs w:val="24"/>
          <w:lang w:eastAsia="hr-HR"/>
        </w:rPr>
        <w:t xml:space="preserve"> je počinitelj pravna osoba ili </w:t>
      </w:r>
      <w:r w:rsidR="00CA612B">
        <w:rPr>
          <w:rFonts w:ascii="Times New Roman" w:eastAsia="Times New Roman" w:hAnsi="Times New Roman" w:cs="Times New Roman"/>
          <w:sz w:val="24"/>
          <w:szCs w:val="24"/>
          <w:lang w:eastAsia="hr-HR"/>
        </w:rPr>
        <w:t xml:space="preserve">je </w:t>
      </w:r>
      <w:r w:rsidR="00E76082">
        <w:rPr>
          <w:rFonts w:ascii="Times New Roman" w:eastAsia="Times New Roman" w:hAnsi="Times New Roman" w:cs="Times New Roman"/>
          <w:sz w:val="24"/>
          <w:szCs w:val="24"/>
          <w:lang w:eastAsia="hr-HR"/>
        </w:rPr>
        <w:t xml:space="preserve">obrtnik odnosno </w:t>
      </w:r>
      <w:r w:rsidR="00E76082" w:rsidRPr="00E76082">
        <w:rPr>
          <w:rFonts w:ascii="Times New Roman" w:eastAsia="Times New Roman" w:hAnsi="Times New Roman" w:cs="Times New Roman"/>
          <w:sz w:val="24"/>
          <w:szCs w:val="24"/>
          <w:lang w:eastAsia="hr-HR"/>
        </w:rPr>
        <w:t>osoba koja obavlja drugu samostalnu djelatnost</w:t>
      </w:r>
      <w:r w:rsidR="00E76082">
        <w:rPr>
          <w:rFonts w:ascii="Times New Roman" w:eastAsia="Times New Roman" w:hAnsi="Times New Roman" w:cs="Times New Roman"/>
          <w:sz w:val="24"/>
          <w:szCs w:val="24"/>
          <w:lang w:eastAsia="hr-HR"/>
        </w:rPr>
        <w:t>, n</w:t>
      </w:r>
      <w:r w:rsidR="00B85736">
        <w:rPr>
          <w:rFonts w:ascii="Times New Roman" w:eastAsia="Times New Roman" w:hAnsi="Times New Roman" w:cs="Times New Roman"/>
          <w:sz w:val="24"/>
          <w:szCs w:val="24"/>
          <w:lang w:eastAsia="hr-HR"/>
        </w:rPr>
        <w:t xml:space="preserve">ajviši iznos novčane kazne određen je u postotku od </w:t>
      </w:r>
      <w:r w:rsidR="00B85736" w:rsidRPr="00B85736">
        <w:rPr>
          <w:rFonts w:ascii="Times New Roman" w:eastAsia="Times New Roman" w:hAnsi="Times New Roman" w:cs="Times New Roman"/>
          <w:sz w:val="24"/>
          <w:szCs w:val="24"/>
          <w:lang w:eastAsia="hr-HR"/>
        </w:rPr>
        <w:t>godišnjeg prihoda u prethodnoj financijskoj godini</w:t>
      </w:r>
      <w:r w:rsidR="00E76082">
        <w:rPr>
          <w:rFonts w:ascii="Times New Roman" w:eastAsia="Times New Roman" w:hAnsi="Times New Roman" w:cs="Times New Roman"/>
          <w:sz w:val="24"/>
          <w:szCs w:val="24"/>
          <w:lang w:eastAsia="hr-HR"/>
        </w:rPr>
        <w:t xml:space="preserve">. </w:t>
      </w:r>
      <w:r w:rsidR="00AD3B7B" w:rsidRPr="00CE7404">
        <w:rPr>
          <w:rFonts w:ascii="Times New Roman" w:eastAsia="Times New Roman" w:hAnsi="Times New Roman" w:cs="Times New Roman"/>
          <w:sz w:val="24"/>
          <w:szCs w:val="24"/>
          <w:lang w:eastAsia="hr-HR"/>
        </w:rPr>
        <w:t xml:space="preserve">Ujedno se određuju </w:t>
      </w:r>
      <w:r w:rsidR="00E76082">
        <w:rPr>
          <w:rFonts w:ascii="Times New Roman" w:eastAsia="Times New Roman" w:hAnsi="Times New Roman" w:cs="Times New Roman"/>
          <w:sz w:val="24"/>
          <w:szCs w:val="24"/>
          <w:lang w:eastAsia="hr-HR"/>
        </w:rPr>
        <w:t xml:space="preserve">nadležna tijela kao </w:t>
      </w:r>
      <w:r w:rsidR="00AD3B7B" w:rsidRPr="00CE7404">
        <w:rPr>
          <w:rFonts w:ascii="Times New Roman" w:eastAsia="Times New Roman" w:hAnsi="Times New Roman" w:cs="Times New Roman"/>
          <w:sz w:val="24"/>
          <w:szCs w:val="24"/>
          <w:lang w:eastAsia="hr-HR"/>
        </w:rPr>
        <w:t xml:space="preserve">ovlašteni tužitelji </w:t>
      </w:r>
      <w:r w:rsidR="00E76082">
        <w:rPr>
          <w:rFonts w:ascii="Times New Roman" w:eastAsia="Times New Roman" w:hAnsi="Times New Roman" w:cs="Times New Roman"/>
          <w:sz w:val="24"/>
          <w:szCs w:val="24"/>
          <w:lang w:eastAsia="hr-HR"/>
        </w:rPr>
        <w:t xml:space="preserve">(svako u granicama svog djelokruga </w:t>
      </w:r>
      <w:r w:rsidR="00AD3B7B" w:rsidRPr="00CE7404">
        <w:rPr>
          <w:rFonts w:ascii="Times New Roman" w:eastAsia="Times New Roman" w:hAnsi="Times New Roman" w:cs="Times New Roman"/>
          <w:sz w:val="24"/>
          <w:szCs w:val="24"/>
          <w:lang w:eastAsia="hr-HR"/>
        </w:rPr>
        <w:t>s obzirom na svojstvo počinitelja</w:t>
      </w:r>
      <w:r w:rsidR="00E76082">
        <w:rPr>
          <w:rFonts w:ascii="Times New Roman" w:eastAsia="Times New Roman" w:hAnsi="Times New Roman" w:cs="Times New Roman"/>
          <w:sz w:val="24"/>
          <w:szCs w:val="24"/>
          <w:lang w:eastAsia="hr-HR"/>
        </w:rPr>
        <w:t>)</w:t>
      </w:r>
      <w:r w:rsidR="00AD3B7B" w:rsidRPr="00CE7404">
        <w:rPr>
          <w:rFonts w:ascii="Times New Roman" w:eastAsia="Times New Roman" w:hAnsi="Times New Roman" w:cs="Times New Roman"/>
          <w:sz w:val="24"/>
          <w:szCs w:val="24"/>
          <w:lang w:eastAsia="hr-HR"/>
        </w:rPr>
        <w:t xml:space="preserve"> te se propisuje stvarna i mjesna nadležnost Općinskog prekršajnog suda u Zagrebu.</w:t>
      </w:r>
    </w:p>
    <w:p w14:paraId="0470E480" w14:textId="79FAA51D" w:rsidR="00377C98" w:rsidRDefault="00377C98" w:rsidP="00AD3B7B">
      <w:pPr>
        <w:spacing w:after="0" w:line="240" w:lineRule="auto"/>
        <w:jc w:val="both"/>
        <w:rPr>
          <w:rFonts w:ascii="Times New Roman" w:eastAsia="Times New Roman" w:hAnsi="Times New Roman" w:cs="Times New Roman"/>
          <w:sz w:val="24"/>
          <w:szCs w:val="24"/>
          <w:lang w:eastAsia="hr-HR"/>
        </w:rPr>
      </w:pPr>
    </w:p>
    <w:p w14:paraId="1F9D4698" w14:textId="73F7DD88" w:rsidR="00377C98" w:rsidRPr="00CE7404" w:rsidRDefault="00455510" w:rsidP="00AD3B7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CE7404">
        <w:rPr>
          <w:rFonts w:ascii="Times New Roman" w:eastAsia="Times New Roman" w:hAnsi="Times New Roman" w:cs="Times New Roman"/>
          <w:b/>
          <w:sz w:val="24"/>
          <w:szCs w:val="24"/>
          <w:lang w:eastAsia="hr-HR"/>
        </w:rPr>
        <w:t>Uz članak 15.</w:t>
      </w:r>
    </w:p>
    <w:p w14:paraId="5F20AB03" w14:textId="7371E8AB"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034D8110" w14:textId="050F1192" w:rsidR="00334B31" w:rsidRPr="00CE7404" w:rsidRDefault="00334B31" w:rsidP="00A013B8">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b/>
          <w:sz w:val="24"/>
          <w:szCs w:val="24"/>
          <w:lang w:eastAsia="hr-HR"/>
        </w:rPr>
        <w:tab/>
      </w:r>
      <w:r w:rsidRPr="00CE7404">
        <w:rPr>
          <w:rFonts w:ascii="Times New Roman" w:eastAsia="Times New Roman" w:hAnsi="Times New Roman" w:cs="Times New Roman"/>
          <w:sz w:val="24"/>
          <w:szCs w:val="24"/>
          <w:lang w:eastAsia="hr-HR"/>
        </w:rPr>
        <w:t>O</w:t>
      </w:r>
      <w:r w:rsidR="00A013B8" w:rsidRPr="00CE7404">
        <w:rPr>
          <w:rFonts w:ascii="Times New Roman" w:eastAsia="Times New Roman" w:hAnsi="Times New Roman" w:cs="Times New Roman"/>
          <w:sz w:val="24"/>
          <w:szCs w:val="24"/>
          <w:lang w:eastAsia="hr-HR"/>
        </w:rPr>
        <w:t>vim člankom</w:t>
      </w:r>
      <w:r w:rsidRPr="00CE7404">
        <w:rPr>
          <w:rFonts w:ascii="Times New Roman" w:eastAsia="Times New Roman" w:hAnsi="Times New Roman" w:cs="Times New Roman"/>
          <w:sz w:val="24"/>
          <w:szCs w:val="24"/>
          <w:lang w:eastAsia="hr-HR"/>
        </w:rPr>
        <w:t xml:space="preserve"> </w:t>
      </w:r>
      <w:r w:rsidR="00A013B8" w:rsidRPr="00CE7404">
        <w:rPr>
          <w:rFonts w:ascii="Times New Roman" w:eastAsia="Times New Roman" w:hAnsi="Times New Roman" w:cs="Times New Roman"/>
          <w:sz w:val="24"/>
          <w:szCs w:val="24"/>
          <w:lang w:eastAsia="hr-HR"/>
        </w:rPr>
        <w:t>propisuje se rok u kojem</w:t>
      </w:r>
      <w:r w:rsidRPr="00CE7404">
        <w:rPr>
          <w:rFonts w:ascii="Times New Roman" w:eastAsia="Times New Roman" w:hAnsi="Times New Roman" w:cs="Times New Roman"/>
          <w:sz w:val="24"/>
          <w:szCs w:val="24"/>
          <w:lang w:eastAsia="hr-HR"/>
        </w:rPr>
        <w:t xml:space="preserve"> Ministarstvo kulture i medija </w:t>
      </w:r>
      <w:r w:rsidR="00A013B8" w:rsidRPr="00CE7404">
        <w:rPr>
          <w:rFonts w:ascii="Times New Roman" w:eastAsia="Times New Roman" w:hAnsi="Times New Roman" w:cs="Times New Roman"/>
          <w:sz w:val="24"/>
          <w:szCs w:val="24"/>
          <w:lang w:eastAsia="hr-HR"/>
        </w:rPr>
        <w:t xml:space="preserve">treba </w:t>
      </w:r>
      <w:r w:rsidRPr="00CE7404">
        <w:rPr>
          <w:rFonts w:ascii="Times New Roman" w:eastAsia="Times New Roman" w:hAnsi="Times New Roman" w:cs="Times New Roman"/>
          <w:sz w:val="24"/>
          <w:szCs w:val="24"/>
          <w:lang w:eastAsia="hr-HR"/>
        </w:rPr>
        <w:t xml:space="preserve">obavijestiti Europsku komisiju o nacionalnoj kontaktnoj točki </w:t>
      </w:r>
      <w:r w:rsidR="00A013B8" w:rsidRPr="00CE7404">
        <w:rPr>
          <w:rFonts w:ascii="Times New Roman" w:eastAsia="Times New Roman" w:hAnsi="Times New Roman" w:cs="Times New Roman"/>
          <w:sz w:val="24"/>
          <w:szCs w:val="24"/>
          <w:lang w:eastAsia="hr-HR"/>
        </w:rPr>
        <w:t>i</w:t>
      </w:r>
      <w:r w:rsidRPr="00CE7404">
        <w:rPr>
          <w:rFonts w:ascii="Times New Roman" w:eastAsia="Times New Roman" w:hAnsi="Times New Roman" w:cs="Times New Roman"/>
          <w:sz w:val="24"/>
          <w:szCs w:val="24"/>
          <w:lang w:eastAsia="hr-HR"/>
        </w:rPr>
        <w:t xml:space="preserve"> rok u kojem </w:t>
      </w:r>
      <w:r w:rsidR="00A013B8" w:rsidRPr="00CE7404">
        <w:rPr>
          <w:rFonts w:ascii="Times New Roman" w:eastAsia="Times New Roman" w:hAnsi="Times New Roman" w:cs="Times New Roman"/>
          <w:sz w:val="24"/>
          <w:szCs w:val="24"/>
          <w:lang w:eastAsia="hr-HR"/>
        </w:rPr>
        <w:t xml:space="preserve">to </w:t>
      </w:r>
      <w:r w:rsidRPr="00CE7404">
        <w:rPr>
          <w:rFonts w:ascii="Times New Roman" w:eastAsia="Times New Roman" w:hAnsi="Times New Roman" w:cs="Times New Roman"/>
          <w:sz w:val="24"/>
          <w:szCs w:val="24"/>
          <w:lang w:eastAsia="hr-HR"/>
        </w:rPr>
        <w:t>Ministar</w:t>
      </w:r>
      <w:r w:rsidR="00A013B8" w:rsidRPr="00CE7404">
        <w:rPr>
          <w:rFonts w:ascii="Times New Roman" w:eastAsia="Times New Roman" w:hAnsi="Times New Roman" w:cs="Times New Roman"/>
          <w:sz w:val="24"/>
          <w:szCs w:val="24"/>
          <w:lang w:eastAsia="hr-HR"/>
        </w:rPr>
        <w:t xml:space="preserve">stvo te </w:t>
      </w:r>
      <w:r w:rsidR="001F4D34">
        <w:rPr>
          <w:rFonts w:ascii="Times New Roman" w:eastAsia="Times New Roman" w:hAnsi="Times New Roman" w:cs="Times New Roman"/>
          <w:sz w:val="24"/>
          <w:szCs w:val="24"/>
          <w:lang w:eastAsia="hr-HR"/>
        </w:rPr>
        <w:t>Državno izb</w:t>
      </w:r>
      <w:r w:rsidRPr="00CE7404">
        <w:rPr>
          <w:rFonts w:ascii="Times New Roman" w:eastAsia="Times New Roman" w:hAnsi="Times New Roman" w:cs="Times New Roman"/>
          <w:sz w:val="24"/>
          <w:szCs w:val="24"/>
          <w:lang w:eastAsia="hr-HR"/>
        </w:rPr>
        <w:t xml:space="preserve">orno povjerenstvo i nadležna tijela </w:t>
      </w:r>
      <w:r w:rsidR="00A013B8" w:rsidRPr="00CE7404">
        <w:rPr>
          <w:rFonts w:ascii="Times New Roman" w:eastAsia="Times New Roman" w:hAnsi="Times New Roman" w:cs="Times New Roman"/>
          <w:sz w:val="24"/>
          <w:szCs w:val="24"/>
          <w:lang w:eastAsia="hr-HR"/>
        </w:rPr>
        <w:t xml:space="preserve">trebaju </w:t>
      </w:r>
      <w:r w:rsidRPr="00CE7404">
        <w:rPr>
          <w:rFonts w:ascii="Times New Roman" w:eastAsia="Times New Roman" w:hAnsi="Times New Roman" w:cs="Times New Roman"/>
          <w:sz w:val="24"/>
          <w:szCs w:val="24"/>
          <w:lang w:eastAsia="hr-HR"/>
        </w:rPr>
        <w:t>objaviti podatke o nacionalnoj kontaktnoj točki na svojim mrežnim stranicama.</w:t>
      </w:r>
    </w:p>
    <w:p w14:paraId="4F5CF6AA"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p>
    <w:p w14:paraId="3C6FA5E9" w14:textId="3F2BF46B" w:rsidR="00334B31" w:rsidRPr="00CE7404" w:rsidRDefault="00334B31"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ab/>
      </w:r>
      <w:r w:rsidR="00455510" w:rsidRPr="00CE7404">
        <w:rPr>
          <w:rFonts w:ascii="Times New Roman" w:eastAsia="Times New Roman" w:hAnsi="Times New Roman" w:cs="Times New Roman"/>
          <w:b/>
          <w:sz w:val="24"/>
          <w:szCs w:val="24"/>
          <w:lang w:eastAsia="hr-HR"/>
        </w:rPr>
        <w:t>Uz članak 16.</w:t>
      </w:r>
    </w:p>
    <w:p w14:paraId="223CB76F"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0E55E45C" w14:textId="03105421" w:rsidR="00334B31" w:rsidRPr="00CE7404" w:rsidRDefault="00334B31"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sz w:val="24"/>
          <w:szCs w:val="24"/>
          <w:lang w:eastAsia="hr-HR"/>
        </w:rPr>
        <w:tab/>
      </w:r>
      <w:r w:rsidR="00A013B8" w:rsidRPr="00CE7404">
        <w:rPr>
          <w:rFonts w:ascii="Times New Roman" w:eastAsia="Times New Roman" w:hAnsi="Times New Roman" w:cs="Times New Roman"/>
          <w:sz w:val="24"/>
          <w:szCs w:val="24"/>
          <w:lang w:eastAsia="hr-HR"/>
        </w:rPr>
        <w:t>Ovom se člankom</w:t>
      </w:r>
      <w:r w:rsidRPr="00CE7404">
        <w:rPr>
          <w:rFonts w:ascii="Times New Roman" w:eastAsia="Times New Roman" w:hAnsi="Times New Roman" w:cs="Times New Roman"/>
          <w:sz w:val="24"/>
          <w:szCs w:val="24"/>
          <w:lang w:eastAsia="hr-HR"/>
        </w:rPr>
        <w:t xml:space="preserve"> </w:t>
      </w:r>
      <w:r w:rsidR="00A013B8" w:rsidRPr="00CE7404">
        <w:rPr>
          <w:rFonts w:ascii="Times New Roman" w:eastAsia="Times New Roman" w:hAnsi="Times New Roman" w:cs="Times New Roman"/>
          <w:sz w:val="24"/>
          <w:szCs w:val="24"/>
          <w:lang w:eastAsia="hr-HR"/>
        </w:rPr>
        <w:t xml:space="preserve">propisuje </w:t>
      </w:r>
      <w:r w:rsidRPr="00CE7404">
        <w:rPr>
          <w:rFonts w:ascii="Times New Roman" w:eastAsia="Times New Roman" w:hAnsi="Times New Roman" w:cs="Times New Roman"/>
          <w:sz w:val="24"/>
          <w:szCs w:val="24"/>
          <w:lang w:eastAsia="hr-HR"/>
        </w:rPr>
        <w:t xml:space="preserve">rok za donošenje pravilnika sukladno ovlaštenju iz članka </w:t>
      </w:r>
      <w:r w:rsidR="00F42573" w:rsidRPr="00CE7404">
        <w:rPr>
          <w:rFonts w:ascii="Times New Roman" w:eastAsia="Times New Roman" w:hAnsi="Times New Roman" w:cs="Times New Roman"/>
          <w:sz w:val="24"/>
          <w:szCs w:val="24"/>
          <w:lang w:eastAsia="hr-HR"/>
        </w:rPr>
        <w:t>7</w:t>
      </w:r>
      <w:r w:rsidRPr="00CE7404">
        <w:rPr>
          <w:rFonts w:ascii="Times New Roman" w:eastAsia="Times New Roman" w:hAnsi="Times New Roman" w:cs="Times New Roman"/>
          <w:sz w:val="24"/>
          <w:szCs w:val="24"/>
          <w:lang w:eastAsia="hr-HR"/>
        </w:rPr>
        <w:t xml:space="preserve">. stavka </w:t>
      </w:r>
      <w:r w:rsidR="00A013B8" w:rsidRPr="00CE7404">
        <w:rPr>
          <w:rFonts w:ascii="Times New Roman" w:eastAsia="Times New Roman" w:hAnsi="Times New Roman" w:cs="Times New Roman"/>
          <w:sz w:val="24"/>
          <w:szCs w:val="24"/>
          <w:lang w:eastAsia="hr-HR"/>
        </w:rPr>
        <w:t>2</w:t>
      </w:r>
      <w:r w:rsidRPr="00CE7404">
        <w:rPr>
          <w:rFonts w:ascii="Times New Roman" w:eastAsia="Times New Roman" w:hAnsi="Times New Roman" w:cs="Times New Roman"/>
          <w:sz w:val="24"/>
          <w:szCs w:val="24"/>
          <w:lang w:eastAsia="hr-HR"/>
        </w:rPr>
        <w:t>. ovoga Zakona.</w:t>
      </w:r>
    </w:p>
    <w:p w14:paraId="10265865"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p>
    <w:p w14:paraId="2A19CC4C" w14:textId="56462C62" w:rsidR="00334B31" w:rsidRPr="00CE7404" w:rsidRDefault="00334B31"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sz w:val="24"/>
          <w:szCs w:val="24"/>
          <w:lang w:eastAsia="hr-HR"/>
        </w:rPr>
        <w:tab/>
      </w:r>
      <w:r w:rsidRPr="00CE7404">
        <w:rPr>
          <w:rFonts w:ascii="Times New Roman" w:eastAsia="Times New Roman" w:hAnsi="Times New Roman" w:cs="Times New Roman"/>
          <w:b/>
          <w:sz w:val="24"/>
          <w:szCs w:val="24"/>
          <w:lang w:eastAsia="hr-HR"/>
        </w:rPr>
        <w:t>Uz članak 1</w:t>
      </w:r>
      <w:r w:rsidR="00455510">
        <w:rPr>
          <w:rFonts w:ascii="Times New Roman" w:eastAsia="Times New Roman" w:hAnsi="Times New Roman" w:cs="Times New Roman"/>
          <w:b/>
          <w:sz w:val="24"/>
          <w:szCs w:val="24"/>
          <w:lang w:eastAsia="hr-HR"/>
        </w:rPr>
        <w:t>7</w:t>
      </w:r>
      <w:r w:rsidRPr="00CE7404">
        <w:rPr>
          <w:rFonts w:ascii="Times New Roman" w:eastAsia="Times New Roman" w:hAnsi="Times New Roman" w:cs="Times New Roman"/>
          <w:b/>
          <w:sz w:val="24"/>
          <w:szCs w:val="24"/>
          <w:lang w:eastAsia="hr-HR"/>
        </w:rPr>
        <w:t>.</w:t>
      </w:r>
    </w:p>
    <w:p w14:paraId="3ABF3C87"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p>
    <w:p w14:paraId="5581D45E"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ab/>
        <w:t>Ovom odredbom utvrđuje se stupanje na snagu ovoga Zakona.</w:t>
      </w:r>
    </w:p>
    <w:p w14:paraId="771CA4BD" w14:textId="77777777" w:rsidR="00334B31" w:rsidRPr="00C305AA" w:rsidRDefault="00334B31" w:rsidP="00C305AA">
      <w:pPr>
        <w:pStyle w:val="box462117"/>
        <w:spacing w:before="0" w:beforeAutospacing="0" w:after="0" w:afterAutospacing="0"/>
        <w:rPr>
          <w:color w:val="FF0000"/>
        </w:rPr>
      </w:pPr>
    </w:p>
    <w:sectPr w:rsidR="00334B31" w:rsidRPr="00C305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C647B" w14:textId="77777777" w:rsidR="0092763A" w:rsidRDefault="0092763A" w:rsidP="00FA5334">
      <w:pPr>
        <w:spacing w:after="0" w:line="240" w:lineRule="auto"/>
      </w:pPr>
      <w:r>
        <w:separator/>
      </w:r>
    </w:p>
  </w:endnote>
  <w:endnote w:type="continuationSeparator" w:id="0">
    <w:p w14:paraId="45D2C412" w14:textId="77777777" w:rsidR="0092763A" w:rsidRDefault="0092763A" w:rsidP="00FA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6D1F5" w14:textId="77777777" w:rsidR="0092763A" w:rsidRDefault="0092763A" w:rsidP="00FA5334">
      <w:pPr>
        <w:spacing w:after="0" w:line="240" w:lineRule="auto"/>
      </w:pPr>
      <w:r>
        <w:separator/>
      </w:r>
    </w:p>
  </w:footnote>
  <w:footnote w:type="continuationSeparator" w:id="0">
    <w:p w14:paraId="5885BE93" w14:textId="77777777" w:rsidR="0092763A" w:rsidRDefault="0092763A" w:rsidP="00FA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0CB3"/>
    <w:multiLevelType w:val="hybridMultilevel"/>
    <w:tmpl w:val="519AF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1"/>
    <w:rsid w:val="00000ADD"/>
    <w:rsid w:val="00011A3C"/>
    <w:rsid w:val="00012435"/>
    <w:rsid w:val="00012B66"/>
    <w:rsid w:val="00016D8B"/>
    <w:rsid w:val="000210C3"/>
    <w:rsid w:val="00036872"/>
    <w:rsid w:val="000375F3"/>
    <w:rsid w:val="00044489"/>
    <w:rsid w:val="00047CBB"/>
    <w:rsid w:val="00051D95"/>
    <w:rsid w:val="000559ED"/>
    <w:rsid w:val="0006011E"/>
    <w:rsid w:val="00062950"/>
    <w:rsid w:val="00065B1F"/>
    <w:rsid w:val="00072226"/>
    <w:rsid w:val="00072349"/>
    <w:rsid w:val="000778C5"/>
    <w:rsid w:val="00086C9F"/>
    <w:rsid w:val="0008739E"/>
    <w:rsid w:val="00092434"/>
    <w:rsid w:val="00093769"/>
    <w:rsid w:val="000A03A5"/>
    <w:rsid w:val="000A3AAD"/>
    <w:rsid w:val="000A6B73"/>
    <w:rsid w:val="000B0CC2"/>
    <w:rsid w:val="000B7E71"/>
    <w:rsid w:val="000C30BE"/>
    <w:rsid w:val="000C46E7"/>
    <w:rsid w:val="000C66FE"/>
    <w:rsid w:val="000D0E9C"/>
    <w:rsid w:val="000D2403"/>
    <w:rsid w:val="000D7615"/>
    <w:rsid w:val="000E5BF1"/>
    <w:rsid w:val="000E5EEE"/>
    <w:rsid w:val="000E6A51"/>
    <w:rsid w:val="000E7E64"/>
    <w:rsid w:val="000F2CF2"/>
    <w:rsid w:val="0010370D"/>
    <w:rsid w:val="0010658A"/>
    <w:rsid w:val="00121756"/>
    <w:rsid w:val="0013381D"/>
    <w:rsid w:val="00135116"/>
    <w:rsid w:val="00136035"/>
    <w:rsid w:val="00136267"/>
    <w:rsid w:val="00137CFD"/>
    <w:rsid w:val="001411A9"/>
    <w:rsid w:val="00144130"/>
    <w:rsid w:val="00145C87"/>
    <w:rsid w:val="00146305"/>
    <w:rsid w:val="00147438"/>
    <w:rsid w:val="00150B3F"/>
    <w:rsid w:val="00151063"/>
    <w:rsid w:val="00154461"/>
    <w:rsid w:val="001637DB"/>
    <w:rsid w:val="0016416E"/>
    <w:rsid w:val="001641AA"/>
    <w:rsid w:val="00172C41"/>
    <w:rsid w:val="00176818"/>
    <w:rsid w:val="001801A7"/>
    <w:rsid w:val="00180EF7"/>
    <w:rsid w:val="0018265B"/>
    <w:rsid w:val="00184F45"/>
    <w:rsid w:val="001916A3"/>
    <w:rsid w:val="0019419F"/>
    <w:rsid w:val="00195A2F"/>
    <w:rsid w:val="001A2B7D"/>
    <w:rsid w:val="001A5BAA"/>
    <w:rsid w:val="001A7275"/>
    <w:rsid w:val="001A7375"/>
    <w:rsid w:val="001B428E"/>
    <w:rsid w:val="001C2CE4"/>
    <w:rsid w:val="001C76B9"/>
    <w:rsid w:val="001C79EF"/>
    <w:rsid w:val="001D0B4B"/>
    <w:rsid w:val="001D1C0A"/>
    <w:rsid w:val="001D7DEF"/>
    <w:rsid w:val="001E234D"/>
    <w:rsid w:val="001E4C1B"/>
    <w:rsid w:val="001E620E"/>
    <w:rsid w:val="001E699F"/>
    <w:rsid w:val="001E7471"/>
    <w:rsid w:val="001F1EC4"/>
    <w:rsid w:val="001F4D34"/>
    <w:rsid w:val="001F6C85"/>
    <w:rsid w:val="0020301C"/>
    <w:rsid w:val="002032DE"/>
    <w:rsid w:val="00203EA8"/>
    <w:rsid w:val="0020718A"/>
    <w:rsid w:val="0020792A"/>
    <w:rsid w:val="002110B9"/>
    <w:rsid w:val="00214D45"/>
    <w:rsid w:val="00216688"/>
    <w:rsid w:val="00221CF0"/>
    <w:rsid w:val="00225015"/>
    <w:rsid w:val="00226725"/>
    <w:rsid w:val="0023046C"/>
    <w:rsid w:val="00230E2F"/>
    <w:rsid w:val="00236E7A"/>
    <w:rsid w:val="00237ED7"/>
    <w:rsid w:val="0024395F"/>
    <w:rsid w:val="002465A6"/>
    <w:rsid w:val="00263FE9"/>
    <w:rsid w:val="00271681"/>
    <w:rsid w:val="00280E45"/>
    <w:rsid w:val="00281987"/>
    <w:rsid w:val="00293878"/>
    <w:rsid w:val="002952CD"/>
    <w:rsid w:val="002B019B"/>
    <w:rsid w:val="002B39DD"/>
    <w:rsid w:val="002B56C7"/>
    <w:rsid w:val="002B7199"/>
    <w:rsid w:val="002C2025"/>
    <w:rsid w:val="002D07F0"/>
    <w:rsid w:val="002D08E5"/>
    <w:rsid w:val="002F0E16"/>
    <w:rsid w:val="002F18C8"/>
    <w:rsid w:val="002F2365"/>
    <w:rsid w:val="002F555D"/>
    <w:rsid w:val="0030121E"/>
    <w:rsid w:val="003066A3"/>
    <w:rsid w:val="003131DE"/>
    <w:rsid w:val="00314F42"/>
    <w:rsid w:val="003236B5"/>
    <w:rsid w:val="00326293"/>
    <w:rsid w:val="00327873"/>
    <w:rsid w:val="0033302F"/>
    <w:rsid w:val="00333227"/>
    <w:rsid w:val="00334B31"/>
    <w:rsid w:val="00337B56"/>
    <w:rsid w:val="003413C1"/>
    <w:rsid w:val="00342D07"/>
    <w:rsid w:val="00344ECC"/>
    <w:rsid w:val="0034604C"/>
    <w:rsid w:val="00347FE2"/>
    <w:rsid w:val="003642D7"/>
    <w:rsid w:val="003719D6"/>
    <w:rsid w:val="00373400"/>
    <w:rsid w:val="003737C1"/>
    <w:rsid w:val="00375D96"/>
    <w:rsid w:val="003772BE"/>
    <w:rsid w:val="00377956"/>
    <w:rsid w:val="00377C98"/>
    <w:rsid w:val="003800F5"/>
    <w:rsid w:val="00382966"/>
    <w:rsid w:val="00383268"/>
    <w:rsid w:val="00384C1A"/>
    <w:rsid w:val="003856C9"/>
    <w:rsid w:val="00387044"/>
    <w:rsid w:val="00393CAF"/>
    <w:rsid w:val="003A2CB6"/>
    <w:rsid w:val="003A396C"/>
    <w:rsid w:val="003A59FC"/>
    <w:rsid w:val="003B1BE3"/>
    <w:rsid w:val="003B3538"/>
    <w:rsid w:val="003B357B"/>
    <w:rsid w:val="003B58C3"/>
    <w:rsid w:val="003B70C4"/>
    <w:rsid w:val="003B731B"/>
    <w:rsid w:val="003C3F8F"/>
    <w:rsid w:val="003D3083"/>
    <w:rsid w:val="003E0D6D"/>
    <w:rsid w:val="003E2E5A"/>
    <w:rsid w:val="003F254D"/>
    <w:rsid w:val="00400559"/>
    <w:rsid w:val="00405727"/>
    <w:rsid w:val="00414E47"/>
    <w:rsid w:val="00416B5B"/>
    <w:rsid w:val="00426F29"/>
    <w:rsid w:val="004318E6"/>
    <w:rsid w:val="0045249A"/>
    <w:rsid w:val="00455510"/>
    <w:rsid w:val="00457695"/>
    <w:rsid w:val="00461225"/>
    <w:rsid w:val="0046796D"/>
    <w:rsid w:val="004726BF"/>
    <w:rsid w:val="00473D81"/>
    <w:rsid w:val="00482226"/>
    <w:rsid w:val="00483538"/>
    <w:rsid w:val="00485938"/>
    <w:rsid w:val="004914A1"/>
    <w:rsid w:val="00491E46"/>
    <w:rsid w:val="00496E17"/>
    <w:rsid w:val="004976D9"/>
    <w:rsid w:val="004A07A1"/>
    <w:rsid w:val="004B15A2"/>
    <w:rsid w:val="004B3CA4"/>
    <w:rsid w:val="004B74A9"/>
    <w:rsid w:val="004C4C69"/>
    <w:rsid w:val="004D6193"/>
    <w:rsid w:val="004D6341"/>
    <w:rsid w:val="004D6F5D"/>
    <w:rsid w:val="004E0FBB"/>
    <w:rsid w:val="004E50E0"/>
    <w:rsid w:val="004E7275"/>
    <w:rsid w:val="004E7C68"/>
    <w:rsid w:val="004F1958"/>
    <w:rsid w:val="004F68E9"/>
    <w:rsid w:val="00510068"/>
    <w:rsid w:val="00513AD7"/>
    <w:rsid w:val="005149CB"/>
    <w:rsid w:val="00515D07"/>
    <w:rsid w:val="0051616E"/>
    <w:rsid w:val="00520FDC"/>
    <w:rsid w:val="0052520E"/>
    <w:rsid w:val="00525FF4"/>
    <w:rsid w:val="00530585"/>
    <w:rsid w:val="005317FD"/>
    <w:rsid w:val="00535C50"/>
    <w:rsid w:val="005370B7"/>
    <w:rsid w:val="005404DD"/>
    <w:rsid w:val="00541E19"/>
    <w:rsid w:val="005521C5"/>
    <w:rsid w:val="005641B9"/>
    <w:rsid w:val="005672DA"/>
    <w:rsid w:val="00570E63"/>
    <w:rsid w:val="00577618"/>
    <w:rsid w:val="005865B2"/>
    <w:rsid w:val="00590264"/>
    <w:rsid w:val="005931F7"/>
    <w:rsid w:val="00593A26"/>
    <w:rsid w:val="00595B78"/>
    <w:rsid w:val="005978FB"/>
    <w:rsid w:val="005A5298"/>
    <w:rsid w:val="005B0B8B"/>
    <w:rsid w:val="005B3532"/>
    <w:rsid w:val="005C291C"/>
    <w:rsid w:val="005C473D"/>
    <w:rsid w:val="005C55D1"/>
    <w:rsid w:val="005C5D59"/>
    <w:rsid w:val="005C6596"/>
    <w:rsid w:val="005C6FFE"/>
    <w:rsid w:val="005E07AF"/>
    <w:rsid w:val="005E0EEB"/>
    <w:rsid w:val="005E287E"/>
    <w:rsid w:val="005E4FBC"/>
    <w:rsid w:val="005E6D0F"/>
    <w:rsid w:val="005F1F0F"/>
    <w:rsid w:val="005F6874"/>
    <w:rsid w:val="00600551"/>
    <w:rsid w:val="006025BB"/>
    <w:rsid w:val="00604FDD"/>
    <w:rsid w:val="006113E7"/>
    <w:rsid w:val="00612C8D"/>
    <w:rsid w:val="006136D8"/>
    <w:rsid w:val="006152E4"/>
    <w:rsid w:val="00617048"/>
    <w:rsid w:val="006305EA"/>
    <w:rsid w:val="00632F1F"/>
    <w:rsid w:val="00634E58"/>
    <w:rsid w:val="00640EA5"/>
    <w:rsid w:val="00643717"/>
    <w:rsid w:val="006455F9"/>
    <w:rsid w:val="00645A50"/>
    <w:rsid w:val="00652B0A"/>
    <w:rsid w:val="00652C75"/>
    <w:rsid w:val="00667720"/>
    <w:rsid w:val="00673A44"/>
    <w:rsid w:val="006744FC"/>
    <w:rsid w:val="006747B4"/>
    <w:rsid w:val="00676D1D"/>
    <w:rsid w:val="00677C6B"/>
    <w:rsid w:val="00680A1D"/>
    <w:rsid w:val="00682976"/>
    <w:rsid w:val="00686AA1"/>
    <w:rsid w:val="00690DDC"/>
    <w:rsid w:val="0069311E"/>
    <w:rsid w:val="006A2013"/>
    <w:rsid w:val="006A392A"/>
    <w:rsid w:val="006B2026"/>
    <w:rsid w:val="006B36FA"/>
    <w:rsid w:val="006B5493"/>
    <w:rsid w:val="006C1EC4"/>
    <w:rsid w:val="006C4D8D"/>
    <w:rsid w:val="006C6B9F"/>
    <w:rsid w:val="006D2DE3"/>
    <w:rsid w:val="006D4F5F"/>
    <w:rsid w:val="006E7456"/>
    <w:rsid w:val="006E7A84"/>
    <w:rsid w:val="006F52D2"/>
    <w:rsid w:val="006F7FBB"/>
    <w:rsid w:val="00705EAF"/>
    <w:rsid w:val="007061AA"/>
    <w:rsid w:val="0070653B"/>
    <w:rsid w:val="00712940"/>
    <w:rsid w:val="00712A9A"/>
    <w:rsid w:val="007158DF"/>
    <w:rsid w:val="0071670F"/>
    <w:rsid w:val="007221FF"/>
    <w:rsid w:val="00724826"/>
    <w:rsid w:val="0072738C"/>
    <w:rsid w:val="00727B9B"/>
    <w:rsid w:val="0073242F"/>
    <w:rsid w:val="00732E4A"/>
    <w:rsid w:val="00740861"/>
    <w:rsid w:val="00752F6D"/>
    <w:rsid w:val="00754988"/>
    <w:rsid w:val="007564A1"/>
    <w:rsid w:val="00761F69"/>
    <w:rsid w:val="00770949"/>
    <w:rsid w:val="00776DA7"/>
    <w:rsid w:val="00784EAD"/>
    <w:rsid w:val="007856F2"/>
    <w:rsid w:val="00790E91"/>
    <w:rsid w:val="0079283F"/>
    <w:rsid w:val="00792901"/>
    <w:rsid w:val="00793537"/>
    <w:rsid w:val="00794463"/>
    <w:rsid w:val="007B2E02"/>
    <w:rsid w:val="007B42E3"/>
    <w:rsid w:val="007B47A7"/>
    <w:rsid w:val="007B6165"/>
    <w:rsid w:val="007C03D8"/>
    <w:rsid w:val="007C3DDF"/>
    <w:rsid w:val="007C51E4"/>
    <w:rsid w:val="007C75CF"/>
    <w:rsid w:val="007D089E"/>
    <w:rsid w:val="007D62C5"/>
    <w:rsid w:val="007D7B01"/>
    <w:rsid w:val="007E2F77"/>
    <w:rsid w:val="00800C7C"/>
    <w:rsid w:val="00802AF2"/>
    <w:rsid w:val="008222AD"/>
    <w:rsid w:val="008238AA"/>
    <w:rsid w:val="00823BD1"/>
    <w:rsid w:val="00827D7D"/>
    <w:rsid w:val="00831E6B"/>
    <w:rsid w:val="008400A2"/>
    <w:rsid w:val="008418D8"/>
    <w:rsid w:val="00854093"/>
    <w:rsid w:val="00862159"/>
    <w:rsid w:val="00867445"/>
    <w:rsid w:val="00871C62"/>
    <w:rsid w:val="008833DA"/>
    <w:rsid w:val="008952ED"/>
    <w:rsid w:val="008968D2"/>
    <w:rsid w:val="008A1819"/>
    <w:rsid w:val="008A4A73"/>
    <w:rsid w:val="008A62EC"/>
    <w:rsid w:val="008B2A38"/>
    <w:rsid w:val="008C549D"/>
    <w:rsid w:val="008C5F48"/>
    <w:rsid w:val="008C7EF1"/>
    <w:rsid w:val="008D1A8A"/>
    <w:rsid w:val="008D2373"/>
    <w:rsid w:val="008D4CDF"/>
    <w:rsid w:val="008D5400"/>
    <w:rsid w:val="008E1A07"/>
    <w:rsid w:val="008E34BD"/>
    <w:rsid w:val="008E728C"/>
    <w:rsid w:val="008F4259"/>
    <w:rsid w:val="008F608B"/>
    <w:rsid w:val="00901E45"/>
    <w:rsid w:val="00905A33"/>
    <w:rsid w:val="009060C7"/>
    <w:rsid w:val="00906332"/>
    <w:rsid w:val="00910056"/>
    <w:rsid w:val="009123E4"/>
    <w:rsid w:val="00921811"/>
    <w:rsid w:val="00923E7B"/>
    <w:rsid w:val="0092763A"/>
    <w:rsid w:val="009320C0"/>
    <w:rsid w:val="009452FA"/>
    <w:rsid w:val="0095271E"/>
    <w:rsid w:val="0095294B"/>
    <w:rsid w:val="00956773"/>
    <w:rsid w:val="0095684B"/>
    <w:rsid w:val="009606FC"/>
    <w:rsid w:val="00960AAE"/>
    <w:rsid w:val="009661F0"/>
    <w:rsid w:val="009679BA"/>
    <w:rsid w:val="00971E1C"/>
    <w:rsid w:val="00977745"/>
    <w:rsid w:val="00987745"/>
    <w:rsid w:val="0099122D"/>
    <w:rsid w:val="0099704C"/>
    <w:rsid w:val="009970D1"/>
    <w:rsid w:val="009A540F"/>
    <w:rsid w:val="009A62EE"/>
    <w:rsid w:val="009B3D57"/>
    <w:rsid w:val="009B65C0"/>
    <w:rsid w:val="009C364F"/>
    <w:rsid w:val="009D078D"/>
    <w:rsid w:val="009D5DCE"/>
    <w:rsid w:val="009D7F0F"/>
    <w:rsid w:val="009F1B60"/>
    <w:rsid w:val="009F2F78"/>
    <w:rsid w:val="00A013B8"/>
    <w:rsid w:val="00A02CEB"/>
    <w:rsid w:val="00A0403A"/>
    <w:rsid w:val="00A067A6"/>
    <w:rsid w:val="00A11871"/>
    <w:rsid w:val="00A126F9"/>
    <w:rsid w:val="00A2459B"/>
    <w:rsid w:val="00A36F4F"/>
    <w:rsid w:val="00A416ED"/>
    <w:rsid w:val="00A42817"/>
    <w:rsid w:val="00A4753A"/>
    <w:rsid w:val="00A53917"/>
    <w:rsid w:val="00A5553D"/>
    <w:rsid w:val="00A56CA1"/>
    <w:rsid w:val="00A66B87"/>
    <w:rsid w:val="00A7669B"/>
    <w:rsid w:val="00A81AE6"/>
    <w:rsid w:val="00A9119F"/>
    <w:rsid w:val="00A97E86"/>
    <w:rsid w:val="00AA65A3"/>
    <w:rsid w:val="00AB18D5"/>
    <w:rsid w:val="00AB2315"/>
    <w:rsid w:val="00AB282D"/>
    <w:rsid w:val="00AB48CE"/>
    <w:rsid w:val="00AC02A9"/>
    <w:rsid w:val="00AC49C7"/>
    <w:rsid w:val="00AC4C25"/>
    <w:rsid w:val="00AD36AF"/>
    <w:rsid w:val="00AD3B7B"/>
    <w:rsid w:val="00AD4216"/>
    <w:rsid w:val="00AF068F"/>
    <w:rsid w:val="00AF1282"/>
    <w:rsid w:val="00AF4CB4"/>
    <w:rsid w:val="00AF54FA"/>
    <w:rsid w:val="00AF68A7"/>
    <w:rsid w:val="00B001FE"/>
    <w:rsid w:val="00B02133"/>
    <w:rsid w:val="00B025A8"/>
    <w:rsid w:val="00B03D5C"/>
    <w:rsid w:val="00B0548E"/>
    <w:rsid w:val="00B12C79"/>
    <w:rsid w:val="00B23094"/>
    <w:rsid w:val="00B2502E"/>
    <w:rsid w:val="00B3396C"/>
    <w:rsid w:val="00B36368"/>
    <w:rsid w:val="00B40960"/>
    <w:rsid w:val="00B43F82"/>
    <w:rsid w:val="00B50491"/>
    <w:rsid w:val="00B5133E"/>
    <w:rsid w:val="00B51D6B"/>
    <w:rsid w:val="00B524BB"/>
    <w:rsid w:val="00B548B2"/>
    <w:rsid w:val="00B64DB4"/>
    <w:rsid w:val="00B65425"/>
    <w:rsid w:val="00B660F7"/>
    <w:rsid w:val="00B72DC5"/>
    <w:rsid w:val="00B74752"/>
    <w:rsid w:val="00B76FDA"/>
    <w:rsid w:val="00B8215F"/>
    <w:rsid w:val="00B85736"/>
    <w:rsid w:val="00B91F2E"/>
    <w:rsid w:val="00BA51CE"/>
    <w:rsid w:val="00BA66E9"/>
    <w:rsid w:val="00BA71F0"/>
    <w:rsid w:val="00BB5FF1"/>
    <w:rsid w:val="00BC1796"/>
    <w:rsid w:val="00BC5995"/>
    <w:rsid w:val="00BC761A"/>
    <w:rsid w:val="00BC7656"/>
    <w:rsid w:val="00BC7C34"/>
    <w:rsid w:val="00BE4F67"/>
    <w:rsid w:val="00BF0C41"/>
    <w:rsid w:val="00BF7E93"/>
    <w:rsid w:val="00C0706C"/>
    <w:rsid w:val="00C15159"/>
    <w:rsid w:val="00C1539B"/>
    <w:rsid w:val="00C1591A"/>
    <w:rsid w:val="00C21CF6"/>
    <w:rsid w:val="00C305AA"/>
    <w:rsid w:val="00C3119F"/>
    <w:rsid w:val="00C3410C"/>
    <w:rsid w:val="00C37355"/>
    <w:rsid w:val="00C42702"/>
    <w:rsid w:val="00C44D01"/>
    <w:rsid w:val="00C47632"/>
    <w:rsid w:val="00C53B8D"/>
    <w:rsid w:val="00C66249"/>
    <w:rsid w:val="00C7074C"/>
    <w:rsid w:val="00C73738"/>
    <w:rsid w:val="00C7733A"/>
    <w:rsid w:val="00C83682"/>
    <w:rsid w:val="00C93978"/>
    <w:rsid w:val="00C95C25"/>
    <w:rsid w:val="00C96E4D"/>
    <w:rsid w:val="00CA20A6"/>
    <w:rsid w:val="00CA2352"/>
    <w:rsid w:val="00CA604A"/>
    <w:rsid w:val="00CA612B"/>
    <w:rsid w:val="00CB1200"/>
    <w:rsid w:val="00CB245A"/>
    <w:rsid w:val="00CC78A2"/>
    <w:rsid w:val="00CD46AE"/>
    <w:rsid w:val="00CD5473"/>
    <w:rsid w:val="00CD6588"/>
    <w:rsid w:val="00CD6E3D"/>
    <w:rsid w:val="00CD7D89"/>
    <w:rsid w:val="00CE2169"/>
    <w:rsid w:val="00CE37EB"/>
    <w:rsid w:val="00CE3E5E"/>
    <w:rsid w:val="00CE625E"/>
    <w:rsid w:val="00CE7404"/>
    <w:rsid w:val="00CF34B9"/>
    <w:rsid w:val="00CF66A4"/>
    <w:rsid w:val="00D02700"/>
    <w:rsid w:val="00D207FD"/>
    <w:rsid w:val="00D3054A"/>
    <w:rsid w:val="00D323B3"/>
    <w:rsid w:val="00D41532"/>
    <w:rsid w:val="00D50261"/>
    <w:rsid w:val="00D52337"/>
    <w:rsid w:val="00D531C8"/>
    <w:rsid w:val="00D540FA"/>
    <w:rsid w:val="00D55376"/>
    <w:rsid w:val="00D6224B"/>
    <w:rsid w:val="00D63E93"/>
    <w:rsid w:val="00D652FB"/>
    <w:rsid w:val="00D72E90"/>
    <w:rsid w:val="00D8179E"/>
    <w:rsid w:val="00D81848"/>
    <w:rsid w:val="00D81A40"/>
    <w:rsid w:val="00D81E62"/>
    <w:rsid w:val="00D83979"/>
    <w:rsid w:val="00D86B3A"/>
    <w:rsid w:val="00D95B45"/>
    <w:rsid w:val="00DA095F"/>
    <w:rsid w:val="00DA71FA"/>
    <w:rsid w:val="00DB486D"/>
    <w:rsid w:val="00DB54FA"/>
    <w:rsid w:val="00DB72CD"/>
    <w:rsid w:val="00DC0C0A"/>
    <w:rsid w:val="00DC392D"/>
    <w:rsid w:val="00DC635E"/>
    <w:rsid w:val="00DD093A"/>
    <w:rsid w:val="00DD1A96"/>
    <w:rsid w:val="00DD3FBD"/>
    <w:rsid w:val="00DD4ED3"/>
    <w:rsid w:val="00DE7994"/>
    <w:rsid w:val="00DF126A"/>
    <w:rsid w:val="00E027A2"/>
    <w:rsid w:val="00E05B72"/>
    <w:rsid w:val="00E1410A"/>
    <w:rsid w:val="00E222E7"/>
    <w:rsid w:val="00E25A76"/>
    <w:rsid w:val="00E33DF2"/>
    <w:rsid w:val="00E43E56"/>
    <w:rsid w:val="00E476A6"/>
    <w:rsid w:val="00E539EB"/>
    <w:rsid w:val="00E53E30"/>
    <w:rsid w:val="00E55922"/>
    <w:rsid w:val="00E56D84"/>
    <w:rsid w:val="00E60246"/>
    <w:rsid w:val="00E60CBA"/>
    <w:rsid w:val="00E63AFA"/>
    <w:rsid w:val="00E64C85"/>
    <w:rsid w:val="00E65C19"/>
    <w:rsid w:val="00E72583"/>
    <w:rsid w:val="00E72DEA"/>
    <w:rsid w:val="00E76082"/>
    <w:rsid w:val="00E855C6"/>
    <w:rsid w:val="00E908AA"/>
    <w:rsid w:val="00E9439C"/>
    <w:rsid w:val="00E948CE"/>
    <w:rsid w:val="00E94C11"/>
    <w:rsid w:val="00E94EB7"/>
    <w:rsid w:val="00EB46DF"/>
    <w:rsid w:val="00EC3872"/>
    <w:rsid w:val="00EC6779"/>
    <w:rsid w:val="00ED3F5D"/>
    <w:rsid w:val="00ED552B"/>
    <w:rsid w:val="00ED76CC"/>
    <w:rsid w:val="00EE1F86"/>
    <w:rsid w:val="00EF1CF5"/>
    <w:rsid w:val="00EF4F1C"/>
    <w:rsid w:val="00F07C18"/>
    <w:rsid w:val="00F1231A"/>
    <w:rsid w:val="00F12D64"/>
    <w:rsid w:val="00F23734"/>
    <w:rsid w:val="00F27AE4"/>
    <w:rsid w:val="00F35A48"/>
    <w:rsid w:val="00F42573"/>
    <w:rsid w:val="00F43471"/>
    <w:rsid w:val="00F4415B"/>
    <w:rsid w:val="00F442B2"/>
    <w:rsid w:val="00F55BF5"/>
    <w:rsid w:val="00F56C72"/>
    <w:rsid w:val="00F631EE"/>
    <w:rsid w:val="00F651EF"/>
    <w:rsid w:val="00F70D45"/>
    <w:rsid w:val="00F71327"/>
    <w:rsid w:val="00F80A64"/>
    <w:rsid w:val="00F82A38"/>
    <w:rsid w:val="00F83555"/>
    <w:rsid w:val="00F8393F"/>
    <w:rsid w:val="00F860C7"/>
    <w:rsid w:val="00F87E83"/>
    <w:rsid w:val="00F90009"/>
    <w:rsid w:val="00F909A1"/>
    <w:rsid w:val="00F94A1A"/>
    <w:rsid w:val="00FA1AE6"/>
    <w:rsid w:val="00FA5334"/>
    <w:rsid w:val="00FB1267"/>
    <w:rsid w:val="00FB2166"/>
    <w:rsid w:val="00FB419D"/>
    <w:rsid w:val="00FB70DC"/>
    <w:rsid w:val="00FB76AA"/>
    <w:rsid w:val="00FC03A1"/>
    <w:rsid w:val="00FC0904"/>
    <w:rsid w:val="00FC3E0F"/>
    <w:rsid w:val="00FC73CE"/>
    <w:rsid w:val="00FD03C0"/>
    <w:rsid w:val="00FD07BB"/>
    <w:rsid w:val="00FD1EB2"/>
    <w:rsid w:val="00FE18DF"/>
    <w:rsid w:val="00FE4149"/>
    <w:rsid w:val="00FE42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39B9"/>
  <w15:docId w15:val="{2A6121B9-8A19-432C-A8F5-33560849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C18"/>
  </w:style>
  <w:style w:type="paragraph" w:styleId="Naslov1">
    <w:name w:val="heading 1"/>
    <w:aliases w:val="DIJELOVI"/>
    <w:basedOn w:val="Normal"/>
    <w:next w:val="Normal"/>
    <w:link w:val="Naslov1Char"/>
    <w:uiPriority w:val="9"/>
    <w:qFormat/>
    <w:rsid w:val="008B2A38"/>
    <w:pPr>
      <w:keepNext/>
      <w:overflowPunct w:val="0"/>
      <w:autoSpaceDE w:val="0"/>
      <w:autoSpaceDN w:val="0"/>
      <w:adjustRightInd w:val="0"/>
      <w:spacing w:before="240" w:after="120"/>
      <w:jc w:val="both"/>
      <w:textAlignment w:val="baseline"/>
      <w:outlineLvl w:val="0"/>
    </w:pPr>
    <w:rPr>
      <w:rFonts w:ascii="Times New Roman" w:eastAsia="Calibri" w:hAnsi="Times New Roman" w:cs="Times New Roman"/>
      <w:b/>
      <w:sz w:val="24"/>
      <w:szCs w:val="20"/>
      <w:lang w:eastAsia="hr-HR"/>
    </w:rPr>
  </w:style>
  <w:style w:type="paragraph" w:styleId="Naslov4">
    <w:name w:val="heading 4"/>
    <w:basedOn w:val="Normal"/>
    <w:next w:val="Normal"/>
    <w:link w:val="Naslov4Char"/>
    <w:uiPriority w:val="9"/>
    <w:semiHidden/>
    <w:unhideWhenUsed/>
    <w:qFormat/>
    <w:rsid w:val="005A52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44D0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44D01"/>
    <w:rPr>
      <w:rFonts w:ascii="Tahoma" w:hAnsi="Tahoma" w:cs="Tahoma"/>
      <w:sz w:val="16"/>
      <w:szCs w:val="16"/>
    </w:rPr>
  </w:style>
  <w:style w:type="paragraph" w:customStyle="1" w:styleId="box462117">
    <w:name w:val="box_462117"/>
    <w:basedOn w:val="Normal"/>
    <w:rsid w:val="007C75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14D45"/>
    <w:rPr>
      <w:sz w:val="16"/>
      <w:szCs w:val="16"/>
    </w:rPr>
  </w:style>
  <w:style w:type="paragraph" w:styleId="Tekstkomentara">
    <w:name w:val="annotation text"/>
    <w:basedOn w:val="Normal"/>
    <w:link w:val="TekstkomentaraChar"/>
    <w:uiPriority w:val="99"/>
    <w:unhideWhenUsed/>
    <w:rsid w:val="00214D45"/>
    <w:pPr>
      <w:spacing w:line="240" w:lineRule="auto"/>
    </w:pPr>
    <w:rPr>
      <w:sz w:val="20"/>
      <w:szCs w:val="20"/>
    </w:rPr>
  </w:style>
  <w:style w:type="character" w:customStyle="1" w:styleId="TekstkomentaraChar">
    <w:name w:val="Tekst komentara Char"/>
    <w:basedOn w:val="Zadanifontodlomka"/>
    <w:link w:val="Tekstkomentara"/>
    <w:uiPriority w:val="99"/>
    <w:rsid w:val="00214D45"/>
    <w:rPr>
      <w:sz w:val="20"/>
      <w:szCs w:val="20"/>
    </w:rPr>
  </w:style>
  <w:style w:type="paragraph" w:styleId="Predmetkomentara">
    <w:name w:val="annotation subject"/>
    <w:basedOn w:val="Tekstkomentara"/>
    <w:next w:val="Tekstkomentara"/>
    <w:link w:val="PredmetkomentaraChar"/>
    <w:uiPriority w:val="99"/>
    <w:semiHidden/>
    <w:unhideWhenUsed/>
    <w:rsid w:val="00214D45"/>
    <w:rPr>
      <w:b/>
      <w:bCs/>
    </w:rPr>
  </w:style>
  <w:style w:type="character" w:customStyle="1" w:styleId="PredmetkomentaraChar">
    <w:name w:val="Predmet komentara Char"/>
    <w:basedOn w:val="TekstkomentaraChar"/>
    <w:link w:val="Predmetkomentara"/>
    <w:uiPriority w:val="99"/>
    <w:semiHidden/>
    <w:rsid w:val="00214D45"/>
    <w:rPr>
      <w:b/>
      <w:bCs/>
      <w:sz w:val="20"/>
      <w:szCs w:val="20"/>
    </w:rPr>
  </w:style>
  <w:style w:type="character" w:customStyle="1" w:styleId="Naslov1Char">
    <w:name w:val="Naslov 1 Char"/>
    <w:aliases w:val="DIJELOVI Char"/>
    <w:basedOn w:val="Zadanifontodlomka"/>
    <w:link w:val="Naslov1"/>
    <w:uiPriority w:val="9"/>
    <w:rsid w:val="008B2A38"/>
    <w:rPr>
      <w:rFonts w:ascii="Times New Roman" w:eastAsia="Calibri" w:hAnsi="Times New Roman" w:cs="Times New Roman"/>
      <w:b/>
      <w:sz w:val="24"/>
      <w:szCs w:val="20"/>
      <w:lang w:eastAsia="hr-HR"/>
    </w:rPr>
  </w:style>
  <w:style w:type="paragraph" w:customStyle="1" w:styleId="box478476">
    <w:name w:val="box_478476"/>
    <w:basedOn w:val="Normal"/>
    <w:rsid w:val="004822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482226"/>
    <w:rPr>
      <w:i/>
      <w:iCs/>
    </w:rPr>
  </w:style>
  <w:style w:type="paragraph" w:customStyle="1" w:styleId="box478475">
    <w:name w:val="box_478475"/>
    <w:basedOn w:val="Normal"/>
    <w:rsid w:val="006747B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8724">
    <w:name w:val="box_478724"/>
    <w:basedOn w:val="Normal"/>
    <w:rsid w:val="002F23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45249A"/>
    <w:rPr>
      <w:color w:val="0000FF" w:themeColor="hyperlink"/>
      <w:u w:val="single"/>
    </w:rPr>
  </w:style>
  <w:style w:type="character" w:styleId="SlijeenaHiperveza">
    <w:name w:val="FollowedHyperlink"/>
    <w:basedOn w:val="Zadanifontodlomka"/>
    <w:uiPriority w:val="99"/>
    <w:semiHidden/>
    <w:unhideWhenUsed/>
    <w:rsid w:val="009B65C0"/>
    <w:rPr>
      <w:color w:val="800080" w:themeColor="followedHyperlink"/>
      <w:u w:val="single"/>
    </w:rPr>
  </w:style>
  <w:style w:type="character" w:customStyle="1" w:styleId="Naslov4Char">
    <w:name w:val="Naslov 4 Char"/>
    <w:basedOn w:val="Zadanifontodlomka"/>
    <w:link w:val="Naslov4"/>
    <w:uiPriority w:val="9"/>
    <w:semiHidden/>
    <w:rsid w:val="005A5298"/>
    <w:rPr>
      <w:rFonts w:asciiTheme="majorHAnsi" w:eastAsiaTheme="majorEastAsia" w:hAnsiTheme="majorHAnsi" w:cstheme="majorBidi"/>
      <w:b/>
      <w:bCs/>
      <w:i/>
      <w:iCs/>
      <w:color w:val="4F81BD" w:themeColor="accent1"/>
    </w:rPr>
  </w:style>
  <w:style w:type="character" w:customStyle="1" w:styleId="preformatted-text">
    <w:name w:val="preformatted-text"/>
    <w:basedOn w:val="Zadanifontodlomka"/>
    <w:rsid w:val="00CA2352"/>
  </w:style>
  <w:style w:type="paragraph" w:styleId="Tekstfusnote">
    <w:name w:val="footnote text"/>
    <w:basedOn w:val="Normal"/>
    <w:link w:val="TekstfusnoteChar"/>
    <w:uiPriority w:val="99"/>
    <w:semiHidden/>
    <w:unhideWhenUsed/>
    <w:rsid w:val="00FA5334"/>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A5334"/>
    <w:rPr>
      <w:sz w:val="20"/>
      <w:szCs w:val="20"/>
    </w:rPr>
  </w:style>
  <w:style w:type="character" w:styleId="Referencafusnote">
    <w:name w:val="footnote reference"/>
    <w:basedOn w:val="Zadanifontodlomka"/>
    <w:uiPriority w:val="99"/>
    <w:semiHidden/>
    <w:unhideWhenUsed/>
    <w:rsid w:val="00FA5334"/>
    <w:rPr>
      <w:vertAlign w:val="superscript"/>
    </w:rPr>
  </w:style>
  <w:style w:type="paragraph" w:customStyle="1" w:styleId="box478723">
    <w:name w:val="box_478723"/>
    <w:basedOn w:val="Normal"/>
    <w:rsid w:val="00B4096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602">
      <w:bodyDiv w:val="1"/>
      <w:marLeft w:val="0"/>
      <w:marRight w:val="0"/>
      <w:marTop w:val="0"/>
      <w:marBottom w:val="0"/>
      <w:divBdr>
        <w:top w:val="none" w:sz="0" w:space="0" w:color="auto"/>
        <w:left w:val="none" w:sz="0" w:space="0" w:color="auto"/>
        <w:bottom w:val="none" w:sz="0" w:space="0" w:color="auto"/>
        <w:right w:val="none" w:sz="0" w:space="0" w:color="auto"/>
      </w:divBdr>
    </w:div>
    <w:div w:id="114569959">
      <w:bodyDiv w:val="1"/>
      <w:marLeft w:val="0"/>
      <w:marRight w:val="0"/>
      <w:marTop w:val="0"/>
      <w:marBottom w:val="0"/>
      <w:divBdr>
        <w:top w:val="none" w:sz="0" w:space="0" w:color="auto"/>
        <w:left w:val="none" w:sz="0" w:space="0" w:color="auto"/>
        <w:bottom w:val="none" w:sz="0" w:space="0" w:color="auto"/>
        <w:right w:val="none" w:sz="0" w:space="0" w:color="auto"/>
      </w:divBdr>
    </w:div>
    <w:div w:id="282805564">
      <w:bodyDiv w:val="1"/>
      <w:marLeft w:val="0"/>
      <w:marRight w:val="0"/>
      <w:marTop w:val="0"/>
      <w:marBottom w:val="0"/>
      <w:divBdr>
        <w:top w:val="none" w:sz="0" w:space="0" w:color="auto"/>
        <w:left w:val="none" w:sz="0" w:space="0" w:color="auto"/>
        <w:bottom w:val="none" w:sz="0" w:space="0" w:color="auto"/>
        <w:right w:val="none" w:sz="0" w:space="0" w:color="auto"/>
      </w:divBdr>
    </w:div>
    <w:div w:id="323902597">
      <w:bodyDiv w:val="1"/>
      <w:marLeft w:val="0"/>
      <w:marRight w:val="0"/>
      <w:marTop w:val="0"/>
      <w:marBottom w:val="0"/>
      <w:divBdr>
        <w:top w:val="none" w:sz="0" w:space="0" w:color="auto"/>
        <w:left w:val="none" w:sz="0" w:space="0" w:color="auto"/>
        <w:bottom w:val="none" w:sz="0" w:space="0" w:color="auto"/>
        <w:right w:val="none" w:sz="0" w:space="0" w:color="auto"/>
      </w:divBdr>
    </w:div>
    <w:div w:id="326401883">
      <w:bodyDiv w:val="1"/>
      <w:marLeft w:val="0"/>
      <w:marRight w:val="0"/>
      <w:marTop w:val="0"/>
      <w:marBottom w:val="0"/>
      <w:divBdr>
        <w:top w:val="none" w:sz="0" w:space="0" w:color="auto"/>
        <w:left w:val="none" w:sz="0" w:space="0" w:color="auto"/>
        <w:bottom w:val="none" w:sz="0" w:space="0" w:color="auto"/>
        <w:right w:val="none" w:sz="0" w:space="0" w:color="auto"/>
      </w:divBdr>
    </w:div>
    <w:div w:id="347097744">
      <w:bodyDiv w:val="1"/>
      <w:marLeft w:val="0"/>
      <w:marRight w:val="0"/>
      <w:marTop w:val="0"/>
      <w:marBottom w:val="0"/>
      <w:divBdr>
        <w:top w:val="none" w:sz="0" w:space="0" w:color="auto"/>
        <w:left w:val="none" w:sz="0" w:space="0" w:color="auto"/>
        <w:bottom w:val="none" w:sz="0" w:space="0" w:color="auto"/>
        <w:right w:val="none" w:sz="0" w:space="0" w:color="auto"/>
      </w:divBdr>
    </w:div>
    <w:div w:id="448162414">
      <w:bodyDiv w:val="1"/>
      <w:marLeft w:val="0"/>
      <w:marRight w:val="0"/>
      <w:marTop w:val="0"/>
      <w:marBottom w:val="0"/>
      <w:divBdr>
        <w:top w:val="none" w:sz="0" w:space="0" w:color="auto"/>
        <w:left w:val="none" w:sz="0" w:space="0" w:color="auto"/>
        <w:bottom w:val="none" w:sz="0" w:space="0" w:color="auto"/>
        <w:right w:val="none" w:sz="0" w:space="0" w:color="auto"/>
      </w:divBdr>
    </w:div>
    <w:div w:id="454762403">
      <w:bodyDiv w:val="1"/>
      <w:marLeft w:val="0"/>
      <w:marRight w:val="0"/>
      <w:marTop w:val="0"/>
      <w:marBottom w:val="0"/>
      <w:divBdr>
        <w:top w:val="none" w:sz="0" w:space="0" w:color="auto"/>
        <w:left w:val="none" w:sz="0" w:space="0" w:color="auto"/>
        <w:bottom w:val="none" w:sz="0" w:space="0" w:color="auto"/>
        <w:right w:val="none" w:sz="0" w:space="0" w:color="auto"/>
      </w:divBdr>
    </w:div>
    <w:div w:id="483817242">
      <w:bodyDiv w:val="1"/>
      <w:marLeft w:val="0"/>
      <w:marRight w:val="0"/>
      <w:marTop w:val="0"/>
      <w:marBottom w:val="0"/>
      <w:divBdr>
        <w:top w:val="none" w:sz="0" w:space="0" w:color="auto"/>
        <w:left w:val="none" w:sz="0" w:space="0" w:color="auto"/>
        <w:bottom w:val="none" w:sz="0" w:space="0" w:color="auto"/>
        <w:right w:val="none" w:sz="0" w:space="0" w:color="auto"/>
      </w:divBdr>
    </w:div>
    <w:div w:id="528958137">
      <w:bodyDiv w:val="1"/>
      <w:marLeft w:val="0"/>
      <w:marRight w:val="0"/>
      <w:marTop w:val="0"/>
      <w:marBottom w:val="0"/>
      <w:divBdr>
        <w:top w:val="none" w:sz="0" w:space="0" w:color="auto"/>
        <w:left w:val="none" w:sz="0" w:space="0" w:color="auto"/>
        <w:bottom w:val="none" w:sz="0" w:space="0" w:color="auto"/>
        <w:right w:val="none" w:sz="0" w:space="0" w:color="auto"/>
      </w:divBdr>
    </w:div>
    <w:div w:id="592398420">
      <w:bodyDiv w:val="1"/>
      <w:marLeft w:val="0"/>
      <w:marRight w:val="0"/>
      <w:marTop w:val="0"/>
      <w:marBottom w:val="0"/>
      <w:divBdr>
        <w:top w:val="none" w:sz="0" w:space="0" w:color="auto"/>
        <w:left w:val="none" w:sz="0" w:space="0" w:color="auto"/>
        <w:bottom w:val="none" w:sz="0" w:space="0" w:color="auto"/>
        <w:right w:val="none" w:sz="0" w:space="0" w:color="auto"/>
      </w:divBdr>
      <w:divsChild>
        <w:div w:id="848108360">
          <w:marLeft w:val="0"/>
          <w:marRight w:val="0"/>
          <w:marTop w:val="0"/>
          <w:marBottom w:val="0"/>
          <w:divBdr>
            <w:top w:val="none" w:sz="0" w:space="0" w:color="auto"/>
            <w:left w:val="none" w:sz="0" w:space="0" w:color="auto"/>
            <w:bottom w:val="none" w:sz="0" w:space="0" w:color="auto"/>
            <w:right w:val="none" w:sz="0" w:space="0" w:color="auto"/>
          </w:divBdr>
        </w:div>
        <w:div w:id="525096614">
          <w:marLeft w:val="0"/>
          <w:marRight w:val="0"/>
          <w:marTop w:val="0"/>
          <w:marBottom w:val="0"/>
          <w:divBdr>
            <w:top w:val="none" w:sz="0" w:space="0" w:color="auto"/>
            <w:left w:val="none" w:sz="0" w:space="0" w:color="auto"/>
            <w:bottom w:val="none" w:sz="0" w:space="0" w:color="auto"/>
            <w:right w:val="none" w:sz="0" w:space="0" w:color="auto"/>
          </w:divBdr>
        </w:div>
        <w:div w:id="1153060454">
          <w:marLeft w:val="0"/>
          <w:marRight w:val="0"/>
          <w:marTop w:val="0"/>
          <w:marBottom w:val="0"/>
          <w:divBdr>
            <w:top w:val="none" w:sz="0" w:space="0" w:color="auto"/>
            <w:left w:val="none" w:sz="0" w:space="0" w:color="auto"/>
            <w:bottom w:val="none" w:sz="0" w:space="0" w:color="auto"/>
            <w:right w:val="none" w:sz="0" w:space="0" w:color="auto"/>
          </w:divBdr>
        </w:div>
        <w:div w:id="933515279">
          <w:marLeft w:val="0"/>
          <w:marRight w:val="0"/>
          <w:marTop w:val="0"/>
          <w:marBottom w:val="0"/>
          <w:divBdr>
            <w:top w:val="none" w:sz="0" w:space="0" w:color="auto"/>
            <w:left w:val="none" w:sz="0" w:space="0" w:color="auto"/>
            <w:bottom w:val="none" w:sz="0" w:space="0" w:color="auto"/>
            <w:right w:val="none" w:sz="0" w:space="0" w:color="auto"/>
          </w:divBdr>
        </w:div>
        <w:div w:id="1697852026">
          <w:marLeft w:val="0"/>
          <w:marRight w:val="0"/>
          <w:marTop w:val="0"/>
          <w:marBottom w:val="0"/>
          <w:divBdr>
            <w:top w:val="none" w:sz="0" w:space="0" w:color="auto"/>
            <w:left w:val="none" w:sz="0" w:space="0" w:color="auto"/>
            <w:bottom w:val="none" w:sz="0" w:space="0" w:color="auto"/>
            <w:right w:val="none" w:sz="0" w:space="0" w:color="auto"/>
          </w:divBdr>
        </w:div>
        <w:div w:id="503788440">
          <w:marLeft w:val="0"/>
          <w:marRight w:val="0"/>
          <w:marTop w:val="0"/>
          <w:marBottom w:val="0"/>
          <w:divBdr>
            <w:top w:val="none" w:sz="0" w:space="0" w:color="auto"/>
            <w:left w:val="none" w:sz="0" w:space="0" w:color="auto"/>
            <w:bottom w:val="none" w:sz="0" w:space="0" w:color="auto"/>
            <w:right w:val="none" w:sz="0" w:space="0" w:color="auto"/>
          </w:divBdr>
        </w:div>
        <w:div w:id="1862237272">
          <w:marLeft w:val="0"/>
          <w:marRight w:val="0"/>
          <w:marTop w:val="0"/>
          <w:marBottom w:val="0"/>
          <w:divBdr>
            <w:top w:val="none" w:sz="0" w:space="0" w:color="auto"/>
            <w:left w:val="none" w:sz="0" w:space="0" w:color="auto"/>
            <w:bottom w:val="none" w:sz="0" w:space="0" w:color="auto"/>
            <w:right w:val="none" w:sz="0" w:space="0" w:color="auto"/>
          </w:divBdr>
        </w:div>
        <w:div w:id="1498305515">
          <w:marLeft w:val="0"/>
          <w:marRight w:val="0"/>
          <w:marTop w:val="0"/>
          <w:marBottom w:val="0"/>
          <w:divBdr>
            <w:top w:val="none" w:sz="0" w:space="0" w:color="auto"/>
            <w:left w:val="none" w:sz="0" w:space="0" w:color="auto"/>
            <w:bottom w:val="none" w:sz="0" w:space="0" w:color="auto"/>
            <w:right w:val="none" w:sz="0" w:space="0" w:color="auto"/>
          </w:divBdr>
        </w:div>
        <w:div w:id="106782026">
          <w:marLeft w:val="0"/>
          <w:marRight w:val="0"/>
          <w:marTop w:val="0"/>
          <w:marBottom w:val="0"/>
          <w:divBdr>
            <w:top w:val="none" w:sz="0" w:space="0" w:color="auto"/>
            <w:left w:val="none" w:sz="0" w:space="0" w:color="auto"/>
            <w:bottom w:val="none" w:sz="0" w:space="0" w:color="auto"/>
            <w:right w:val="none" w:sz="0" w:space="0" w:color="auto"/>
          </w:divBdr>
        </w:div>
        <w:div w:id="317419864">
          <w:marLeft w:val="0"/>
          <w:marRight w:val="0"/>
          <w:marTop w:val="0"/>
          <w:marBottom w:val="0"/>
          <w:divBdr>
            <w:top w:val="none" w:sz="0" w:space="0" w:color="auto"/>
            <w:left w:val="none" w:sz="0" w:space="0" w:color="auto"/>
            <w:bottom w:val="none" w:sz="0" w:space="0" w:color="auto"/>
            <w:right w:val="none" w:sz="0" w:space="0" w:color="auto"/>
          </w:divBdr>
        </w:div>
        <w:div w:id="1917669921">
          <w:marLeft w:val="0"/>
          <w:marRight w:val="0"/>
          <w:marTop w:val="0"/>
          <w:marBottom w:val="0"/>
          <w:divBdr>
            <w:top w:val="none" w:sz="0" w:space="0" w:color="auto"/>
            <w:left w:val="none" w:sz="0" w:space="0" w:color="auto"/>
            <w:bottom w:val="none" w:sz="0" w:space="0" w:color="auto"/>
            <w:right w:val="none" w:sz="0" w:space="0" w:color="auto"/>
          </w:divBdr>
        </w:div>
        <w:div w:id="1764108419">
          <w:marLeft w:val="0"/>
          <w:marRight w:val="0"/>
          <w:marTop w:val="0"/>
          <w:marBottom w:val="0"/>
          <w:divBdr>
            <w:top w:val="none" w:sz="0" w:space="0" w:color="auto"/>
            <w:left w:val="none" w:sz="0" w:space="0" w:color="auto"/>
            <w:bottom w:val="none" w:sz="0" w:space="0" w:color="auto"/>
            <w:right w:val="none" w:sz="0" w:space="0" w:color="auto"/>
          </w:divBdr>
        </w:div>
        <w:div w:id="790903937">
          <w:marLeft w:val="0"/>
          <w:marRight w:val="0"/>
          <w:marTop w:val="0"/>
          <w:marBottom w:val="0"/>
          <w:divBdr>
            <w:top w:val="none" w:sz="0" w:space="0" w:color="auto"/>
            <w:left w:val="none" w:sz="0" w:space="0" w:color="auto"/>
            <w:bottom w:val="none" w:sz="0" w:space="0" w:color="auto"/>
            <w:right w:val="none" w:sz="0" w:space="0" w:color="auto"/>
          </w:divBdr>
        </w:div>
        <w:div w:id="1249457576">
          <w:marLeft w:val="0"/>
          <w:marRight w:val="0"/>
          <w:marTop w:val="0"/>
          <w:marBottom w:val="0"/>
          <w:divBdr>
            <w:top w:val="none" w:sz="0" w:space="0" w:color="auto"/>
            <w:left w:val="none" w:sz="0" w:space="0" w:color="auto"/>
            <w:bottom w:val="none" w:sz="0" w:space="0" w:color="auto"/>
            <w:right w:val="none" w:sz="0" w:space="0" w:color="auto"/>
          </w:divBdr>
        </w:div>
        <w:div w:id="351421656">
          <w:marLeft w:val="0"/>
          <w:marRight w:val="0"/>
          <w:marTop w:val="0"/>
          <w:marBottom w:val="0"/>
          <w:divBdr>
            <w:top w:val="none" w:sz="0" w:space="0" w:color="auto"/>
            <w:left w:val="none" w:sz="0" w:space="0" w:color="auto"/>
            <w:bottom w:val="none" w:sz="0" w:space="0" w:color="auto"/>
            <w:right w:val="none" w:sz="0" w:space="0" w:color="auto"/>
          </w:divBdr>
        </w:div>
        <w:div w:id="1079522453">
          <w:marLeft w:val="0"/>
          <w:marRight w:val="0"/>
          <w:marTop w:val="0"/>
          <w:marBottom w:val="0"/>
          <w:divBdr>
            <w:top w:val="none" w:sz="0" w:space="0" w:color="auto"/>
            <w:left w:val="none" w:sz="0" w:space="0" w:color="auto"/>
            <w:bottom w:val="none" w:sz="0" w:space="0" w:color="auto"/>
            <w:right w:val="none" w:sz="0" w:space="0" w:color="auto"/>
          </w:divBdr>
        </w:div>
        <w:div w:id="1505824774">
          <w:marLeft w:val="0"/>
          <w:marRight w:val="0"/>
          <w:marTop w:val="0"/>
          <w:marBottom w:val="0"/>
          <w:divBdr>
            <w:top w:val="none" w:sz="0" w:space="0" w:color="auto"/>
            <w:left w:val="none" w:sz="0" w:space="0" w:color="auto"/>
            <w:bottom w:val="none" w:sz="0" w:space="0" w:color="auto"/>
            <w:right w:val="none" w:sz="0" w:space="0" w:color="auto"/>
          </w:divBdr>
        </w:div>
        <w:div w:id="834806871">
          <w:marLeft w:val="0"/>
          <w:marRight w:val="0"/>
          <w:marTop w:val="0"/>
          <w:marBottom w:val="0"/>
          <w:divBdr>
            <w:top w:val="none" w:sz="0" w:space="0" w:color="auto"/>
            <w:left w:val="none" w:sz="0" w:space="0" w:color="auto"/>
            <w:bottom w:val="none" w:sz="0" w:space="0" w:color="auto"/>
            <w:right w:val="none" w:sz="0" w:space="0" w:color="auto"/>
          </w:divBdr>
        </w:div>
        <w:div w:id="677654356">
          <w:marLeft w:val="0"/>
          <w:marRight w:val="0"/>
          <w:marTop w:val="0"/>
          <w:marBottom w:val="0"/>
          <w:divBdr>
            <w:top w:val="none" w:sz="0" w:space="0" w:color="auto"/>
            <w:left w:val="none" w:sz="0" w:space="0" w:color="auto"/>
            <w:bottom w:val="none" w:sz="0" w:space="0" w:color="auto"/>
            <w:right w:val="none" w:sz="0" w:space="0" w:color="auto"/>
          </w:divBdr>
        </w:div>
        <w:div w:id="1272470494">
          <w:marLeft w:val="0"/>
          <w:marRight w:val="0"/>
          <w:marTop w:val="0"/>
          <w:marBottom w:val="0"/>
          <w:divBdr>
            <w:top w:val="none" w:sz="0" w:space="0" w:color="auto"/>
            <w:left w:val="none" w:sz="0" w:space="0" w:color="auto"/>
            <w:bottom w:val="none" w:sz="0" w:space="0" w:color="auto"/>
            <w:right w:val="none" w:sz="0" w:space="0" w:color="auto"/>
          </w:divBdr>
        </w:div>
        <w:div w:id="27149888">
          <w:marLeft w:val="0"/>
          <w:marRight w:val="0"/>
          <w:marTop w:val="0"/>
          <w:marBottom w:val="0"/>
          <w:divBdr>
            <w:top w:val="none" w:sz="0" w:space="0" w:color="auto"/>
            <w:left w:val="none" w:sz="0" w:space="0" w:color="auto"/>
            <w:bottom w:val="none" w:sz="0" w:space="0" w:color="auto"/>
            <w:right w:val="none" w:sz="0" w:space="0" w:color="auto"/>
          </w:divBdr>
        </w:div>
        <w:div w:id="472260328">
          <w:marLeft w:val="0"/>
          <w:marRight w:val="0"/>
          <w:marTop w:val="0"/>
          <w:marBottom w:val="0"/>
          <w:divBdr>
            <w:top w:val="none" w:sz="0" w:space="0" w:color="auto"/>
            <w:left w:val="none" w:sz="0" w:space="0" w:color="auto"/>
            <w:bottom w:val="none" w:sz="0" w:space="0" w:color="auto"/>
            <w:right w:val="none" w:sz="0" w:space="0" w:color="auto"/>
          </w:divBdr>
        </w:div>
        <w:div w:id="1278179128">
          <w:marLeft w:val="0"/>
          <w:marRight w:val="0"/>
          <w:marTop w:val="0"/>
          <w:marBottom w:val="0"/>
          <w:divBdr>
            <w:top w:val="none" w:sz="0" w:space="0" w:color="auto"/>
            <w:left w:val="none" w:sz="0" w:space="0" w:color="auto"/>
            <w:bottom w:val="none" w:sz="0" w:space="0" w:color="auto"/>
            <w:right w:val="none" w:sz="0" w:space="0" w:color="auto"/>
          </w:divBdr>
        </w:div>
        <w:div w:id="1271427942">
          <w:marLeft w:val="0"/>
          <w:marRight w:val="0"/>
          <w:marTop w:val="0"/>
          <w:marBottom w:val="0"/>
          <w:divBdr>
            <w:top w:val="none" w:sz="0" w:space="0" w:color="auto"/>
            <w:left w:val="none" w:sz="0" w:space="0" w:color="auto"/>
            <w:bottom w:val="none" w:sz="0" w:space="0" w:color="auto"/>
            <w:right w:val="none" w:sz="0" w:space="0" w:color="auto"/>
          </w:divBdr>
        </w:div>
        <w:div w:id="795179416">
          <w:marLeft w:val="0"/>
          <w:marRight w:val="0"/>
          <w:marTop w:val="0"/>
          <w:marBottom w:val="0"/>
          <w:divBdr>
            <w:top w:val="none" w:sz="0" w:space="0" w:color="auto"/>
            <w:left w:val="none" w:sz="0" w:space="0" w:color="auto"/>
            <w:bottom w:val="none" w:sz="0" w:space="0" w:color="auto"/>
            <w:right w:val="none" w:sz="0" w:space="0" w:color="auto"/>
          </w:divBdr>
        </w:div>
        <w:div w:id="1951626761">
          <w:marLeft w:val="0"/>
          <w:marRight w:val="0"/>
          <w:marTop w:val="0"/>
          <w:marBottom w:val="0"/>
          <w:divBdr>
            <w:top w:val="none" w:sz="0" w:space="0" w:color="auto"/>
            <w:left w:val="none" w:sz="0" w:space="0" w:color="auto"/>
            <w:bottom w:val="none" w:sz="0" w:space="0" w:color="auto"/>
            <w:right w:val="none" w:sz="0" w:space="0" w:color="auto"/>
          </w:divBdr>
        </w:div>
        <w:div w:id="1444424235">
          <w:marLeft w:val="0"/>
          <w:marRight w:val="0"/>
          <w:marTop w:val="0"/>
          <w:marBottom w:val="0"/>
          <w:divBdr>
            <w:top w:val="none" w:sz="0" w:space="0" w:color="auto"/>
            <w:left w:val="none" w:sz="0" w:space="0" w:color="auto"/>
            <w:bottom w:val="none" w:sz="0" w:space="0" w:color="auto"/>
            <w:right w:val="none" w:sz="0" w:space="0" w:color="auto"/>
          </w:divBdr>
        </w:div>
        <w:div w:id="1168204679">
          <w:marLeft w:val="0"/>
          <w:marRight w:val="0"/>
          <w:marTop w:val="0"/>
          <w:marBottom w:val="0"/>
          <w:divBdr>
            <w:top w:val="none" w:sz="0" w:space="0" w:color="auto"/>
            <w:left w:val="none" w:sz="0" w:space="0" w:color="auto"/>
            <w:bottom w:val="none" w:sz="0" w:space="0" w:color="auto"/>
            <w:right w:val="none" w:sz="0" w:space="0" w:color="auto"/>
          </w:divBdr>
        </w:div>
        <w:div w:id="1539731865">
          <w:marLeft w:val="0"/>
          <w:marRight w:val="0"/>
          <w:marTop w:val="0"/>
          <w:marBottom w:val="0"/>
          <w:divBdr>
            <w:top w:val="none" w:sz="0" w:space="0" w:color="auto"/>
            <w:left w:val="none" w:sz="0" w:space="0" w:color="auto"/>
            <w:bottom w:val="none" w:sz="0" w:space="0" w:color="auto"/>
            <w:right w:val="none" w:sz="0" w:space="0" w:color="auto"/>
          </w:divBdr>
        </w:div>
        <w:div w:id="333922979">
          <w:marLeft w:val="0"/>
          <w:marRight w:val="0"/>
          <w:marTop w:val="0"/>
          <w:marBottom w:val="0"/>
          <w:divBdr>
            <w:top w:val="none" w:sz="0" w:space="0" w:color="auto"/>
            <w:left w:val="none" w:sz="0" w:space="0" w:color="auto"/>
            <w:bottom w:val="none" w:sz="0" w:space="0" w:color="auto"/>
            <w:right w:val="none" w:sz="0" w:space="0" w:color="auto"/>
          </w:divBdr>
        </w:div>
        <w:div w:id="227614187">
          <w:marLeft w:val="0"/>
          <w:marRight w:val="0"/>
          <w:marTop w:val="0"/>
          <w:marBottom w:val="0"/>
          <w:divBdr>
            <w:top w:val="none" w:sz="0" w:space="0" w:color="auto"/>
            <w:left w:val="none" w:sz="0" w:space="0" w:color="auto"/>
            <w:bottom w:val="none" w:sz="0" w:space="0" w:color="auto"/>
            <w:right w:val="none" w:sz="0" w:space="0" w:color="auto"/>
          </w:divBdr>
        </w:div>
        <w:div w:id="1372876682">
          <w:marLeft w:val="0"/>
          <w:marRight w:val="0"/>
          <w:marTop w:val="0"/>
          <w:marBottom w:val="0"/>
          <w:divBdr>
            <w:top w:val="none" w:sz="0" w:space="0" w:color="auto"/>
            <w:left w:val="none" w:sz="0" w:space="0" w:color="auto"/>
            <w:bottom w:val="none" w:sz="0" w:space="0" w:color="auto"/>
            <w:right w:val="none" w:sz="0" w:space="0" w:color="auto"/>
          </w:divBdr>
        </w:div>
        <w:div w:id="460849636">
          <w:marLeft w:val="0"/>
          <w:marRight w:val="0"/>
          <w:marTop w:val="0"/>
          <w:marBottom w:val="0"/>
          <w:divBdr>
            <w:top w:val="none" w:sz="0" w:space="0" w:color="auto"/>
            <w:left w:val="none" w:sz="0" w:space="0" w:color="auto"/>
            <w:bottom w:val="none" w:sz="0" w:space="0" w:color="auto"/>
            <w:right w:val="none" w:sz="0" w:space="0" w:color="auto"/>
          </w:divBdr>
        </w:div>
        <w:div w:id="472408599">
          <w:marLeft w:val="0"/>
          <w:marRight w:val="0"/>
          <w:marTop w:val="0"/>
          <w:marBottom w:val="0"/>
          <w:divBdr>
            <w:top w:val="none" w:sz="0" w:space="0" w:color="auto"/>
            <w:left w:val="none" w:sz="0" w:space="0" w:color="auto"/>
            <w:bottom w:val="none" w:sz="0" w:space="0" w:color="auto"/>
            <w:right w:val="none" w:sz="0" w:space="0" w:color="auto"/>
          </w:divBdr>
        </w:div>
      </w:divsChild>
    </w:div>
    <w:div w:id="975378200">
      <w:bodyDiv w:val="1"/>
      <w:marLeft w:val="0"/>
      <w:marRight w:val="0"/>
      <w:marTop w:val="0"/>
      <w:marBottom w:val="0"/>
      <w:divBdr>
        <w:top w:val="none" w:sz="0" w:space="0" w:color="auto"/>
        <w:left w:val="none" w:sz="0" w:space="0" w:color="auto"/>
        <w:bottom w:val="none" w:sz="0" w:space="0" w:color="auto"/>
        <w:right w:val="none" w:sz="0" w:space="0" w:color="auto"/>
      </w:divBdr>
    </w:div>
    <w:div w:id="1075008690">
      <w:bodyDiv w:val="1"/>
      <w:marLeft w:val="0"/>
      <w:marRight w:val="0"/>
      <w:marTop w:val="0"/>
      <w:marBottom w:val="0"/>
      <w:divBdr>
        <w:top w:val="none" w:sz="0" w:space="0" w:color="auto"/>
        <w:left w:val="none" w:sz="0" w:space="0" w:color="auto"/>
        <w:bottom w:val="none" w:sz="0" w:space="0" w:color="auto"/>
        <w:right w:val="none" w:sz="0" w:space="0" w:color="auto"/>
      </w:divBdr>
    </w:div>
    <w:div w:id="1139761228">
      <w:bodyDiv w:val="1"/>
      <w:marLeft w:val="0"/>
      <w:marRight w:val="0"/>
      <w:marTop w:val="0"/>
      <w:marBottom w:val="0"/>
      <w:divBdr>
        <w:top w:val="none" w:sz="0" w:space="0" w:color="auto"/>
        <w:left w:val="none" w:sz="0" w:space="0" w:color="auto"/>
        <w:bottom w:val="none" w:sz="0" w:space="0" w:color="auto"/>
        <w:right w:val="none" w:sz="0" w:space="0" w:color="auto"/>
      </w:divBdr>
    </w:div>
    <w:div w:id="1342468841">
      <w:bodyDiv w:val="1"/>
      <w:marLeft w:val="0"/>
      <w:marRight w:val="0"/>
      <w:marTop w:val="0"/>
      <w:marBottom w:val="0"/>
      <w:divBdr>
        <w:top w:val="none" w:sz="0" w:space="0" w:color="auto"/>
        <w:left w:val="none" w:sz="0" w:space="0" w:color="auto"/>
        <w:bottom w:val="none" w:sz="0" w:space="0" w:color="auto"/>
        <w:right w:val="none" w:sz="0" w:space="0" w:color="auto"/>
      </w:divBdr>
    </w:div>
    <w:div w:id="1374649741">
      <w:bodyDiv w:val="1"/>
      <w:marLeft w:val="0"/>
      <w:marRight w:val="0"/>
      <w:marTop w:val="0"/>
      <w:marBottom w:val="0"/>
      <w:divBdr>
        <w:top w:val="none" w:sz="0" w:space="0" w:color="auto"/>
        <w:left w:val="none" w:sz="0" w:space="0" w:color="auto"/>
        <w:bottom w:val="none" w:sz="0" w:space="0" w:color="auto"/>
        <w:right w:val="none" w:sz="0" w:space="0" w:color="auto"/>
      </w:divBdr>
      <w:divsChild>
        <w:div w:id="1023165781">
          <w:marLeft w:val="0"/>
          <w:marRight w:val="0"/>
          <w:marTop w:val="0"/>
          <w:marBottom w:val="0"/>
          <w:divBdr>
            <w:top w:val="none" w:sz="0" w:space="0" w:color="auto"/>
            <w:left w:val="none" w:sz="0" w:space="0" w:color="auto"/>
            <w:bottom w:val="none" w:sz="0" w:space="0" w:color="auto"/>
            <w:right w:val="none" w:sz="0" w:space="0" w:color="auto"/>
          </w:divBdr>
        </w:div>
        <w:div w:id="1897277974">
          <w:marLeft w:val="0"/>
          <w:marRight w:val="0"/>
          <w:marTop w:val="0"/>
          <w:marBottom w:val="0"/>
          <w:divBdr>
            <w:top w:val="none" w:sz="0" w:space="0" w:color="auto"/>
            <w:left w:val="none" w:sz="0" w:space="0" w:color="auto"/>
            <w:bottom w:val="none" w:sz="0" w:space="0" w:color="auto"/>
            <w:right w:val="none" w:sz="0" w:space="0" w:color="auto"/>
          </w:divBdr>
        </w:div>
        <w:div w:id="883710823">
          <w:marLeft w:val="0"/>
          <w:marRight w:val="0"/>
          <w:marTop w:val="0"/>
          <w:marBottom w:val="0"/>
          <w:divBdr>
            <w:top w:val="none" w:sz="0" w:space="0" w:color="auto"/>
            <w:left w:val="none" w:sz="0" w:space="0" w:color="auto"/>
            <w:bottom w:val="none" w:sz="0" w:space="0" w:color="auto"/>
            <w:right w:val="none" w:sz="0" w:space="0" w:color="auto"/>
          </w:divBdr>
        </w:div>
        <w:div w:id="324942428">
          <w:marLeft w:val="0"/>
          <w:marRight w:val="0"/>
          <w:marTop w:val="0"/>
          <w:marBottom w:val="0"/>
          <w:divBdr>
            <w:top w:val="none" w:sz="0" w:space="0" w:color="auto"/>
            <w:left w:val="none" w:sz="0" w:space="0" w:color="auto"/>
            <w:bottom w:val="none" w:sz="0" w:space="0" w:color="auto"/>
            <w:right w:val="none" w:sz="0" w:space="0" w:color="auto"/>
          </w:divBdr>
        </w:div>
        <w:div w:id="52966391">
          <w:marLeft w:val="0"/>
          <w:marRight w:val="0"/>
          <w:marTop w:val="0"/>
          <w:marBottom w:val="0"/>
          <w:divBdr>
            <w:top w:val="none" w:sz="0" w:space="0" w:color="auto"/>
            <w:left w:val="none" w:sz="0" w:space="0" w:color="auto"/>
            <w:bottom w:val="none" w:sz="0" w:space="0" w:color="auto"/>
            <w:right w:val="none" w:sz="0" w:space="0" w:color="auto"/>
          </w:divBdr>
        </w:div>
        <w:div w:id="732855709">
          <w:marLeft w:val="0"/>
          <w:marRight w:val="0"/>
          <w:marTop w:val="0"/>
          <w:marBottom w:val="0"/>
          <w:divBdr>
            <w:top w:val="none" w:sz="0" w:space="0" w:color="auto"/>
            <w:left w:val="none" w:sz="0" w:space="0" w:color="auto"/>
            <w:bottom w:val="none" w:sz="0" w:space="0" w:color="auto"/>
            <w:right w:val="none" w:sz="0" w:space="0" w:color="auto"/>
          </w:divBdr>
        </w:div>
        <w:div w:id="201745645">
          <w:marLeft w:val="0"/>
          <w:marRight w:val="0"/>
          <w:marTop w:val="0"/>
          <w:marBottom w:val="0"/>
          <w:divBdr>
            <w:top w:val="none" w:sz="0" w:space="0" w:color="auto"/>
            <w:left w:val="none" w:sz="0" w:space="0" w:color="auto"/>
            <w:bottom w:val="none" w:sz="0" w:space="0" w:color="auto"/>
            <w:right w:val="none" w:sz="0" w:space="0" w:color="auto"/>
          </w:divBdr>
        </w:div>
        <w:div w:id="204801542">
          <w:marLeft w:val="0"/>
          <w:marRight w:val="0"/>
          <w:marTop w:val="0"/>
          <w:marBottom w:val="0"/>
          <w:divBdr>
            <w:top w:val="none" w:sz="0" w:space="0" w:color="auto"/>
            <w:left w:val="none" w:sz="0" w:space="0" w:color="auto"/>
            <w:bottom w:val="none" w:sz="0" w:space="0" w:color="auto"/>
            <w:right w:val="none" w:sz="0" w:space="0" w:color="auto"/>
          </w:divBdr>
        </w:div>
        <w:div w:id="239490000">
          <w:marLeft w:val="0"/>
          <w:marRight w:val="0"/>
          <w:marTop w:val="0"/>
          <w:marBottom w:val="0"/>
          <w:divBdr>
            <w:top w:val="none" w:sz="0" w:space="0" w:color="auto"/>
            <w:left w:val="none" w:sz="0" w:space="0" w:color="auto"/>
            <w:bottom w:val="none" w:sz="0" w:space="0" w:color="auto"/>
            <w:right w:val="none" w:sz="0" w:space="0" w:color="auto"/>
          </w:divBdr>
        </w:div>
        <w:div w:id="1858733398">
          <w:marLeft w:val="0"/>
          <w:marRight w:val="0"/>
          <w:marTop w:val="0"/>
          <w:marBottom w:val="0"/>
          <w:divBdr>
            <w:top w:val="none" w:sz="0" w:space="0" w:color="auto"/>
            <w:left w:val="none" w:sz="0" w:space="0" w:color="auto"/>
            <w:bottom w:val="none" w:sz="0" w:space="0" w:color="auto"/>
            <w:right w:val="none" w:sz="0" w:space="0" w:color="auto"/>
          </w:divBdr>
        </w:div>
        <w:div w:id="1074859634">
          <w:marLeft w:val="0"/>
          <w:marRight w:val="0"/>
          <w:marTop w:val="0"/>
          <w:marBottom w:val="0"/>
          <w:divBdr>
            <w:top w:val="none" w:sz="0" w:space="0" w:color="auto"/>
            <w:left w:val="none" w:sz="0" w:space="0" w:color="auto"/>
            <w:bottom w:val="none" w:sz="0" w:space="0" w:color="auto"/>
            <w:right w:val="none" w:sz="0" w:space="0" w:color="auto"/>
          </w:divBdr>
        </w:div>
        <w:div w:id="1200245675">
          <w:marLeft w:val="0"/>
          <w:marRight w:val="0"/>
          <w:marTop w:val="0"/>
          <w:marBottom w:val="0"/>
          <w:divBdr>
            <w:top w:val="none" w:sz="0" w:space="0" w:color="auto"/>
            <w:left w:val="none" w:sz="0" w:space="0" w:color="auto"/>
            <w:bottom w:val="none" w:sz="0" w:space="0" w:color="auto"/>
            <w:right w:val="none" w:sz="0" w:space="0" w:color="auto"/>
          </w:divBdr>
        </w:div>
        <w:div w:id="203293959">
          <w:marLeft w:val="0"/>
          <w:marRight w:val="0"/>
          <w:marTop w:val="0"/>
          <w:marBottom w:val="0"/>
          <w:divBdr>
            <w:top w:val="none" w:sz="0" w:space="0" w:color="auto"/>
            <w:left w:val="none" w:sz="0" w:space="0" w:color="auto"/>
            <w:bottom w:val="none" w:sz="0" w:space="0" w:color="auto"/>
            <w:right w:val="none" w:sz="0" w:space="0" w:color="auto"/>
          </w:divBdr>
        </w:div>
        <w:div w:id="1676959510">
          <w:marLeft w:val="0"/>
          <w:marRight w:val="0"/>
          <w:marTop w:val="0"/>
          <w:marBottom w:val="0"/>
          <w:divBdr>
            <w:top w:val="none" w:sz="0" w:space="0" w:color="auto"/>
            <w:left w:val="none" w:sz="0" w:space="0" w:color="auto"/>
            <w:bottom w:val="none" w:sz="0" w:space="0" w:color="auto"/>
            <w:right w:val="none" w:sz="0" w:space="0" w:color="auto"/>
          </w:divBdr>
        </w:div>
        <w:div w:id="2136169205">
          <w:marLeft w:val="0"/>
          <w:marRight w:val="0"/>
          <w:marTop w:val="0"/>
          <w:marBottom w:val="0"/>
          <w:divBdr>
            <w:top w:val="none" w:sz="0" w:space="0" w:color="auto"/>
            <w:left w:val="none" w:sz="0" w:space="0" w:color="auto"/>
            <w:bottom w:val="none" w:sz="0" w:space="0" w:color="auto"/>
            <w:right w:val="none" w:sz="0" w:space="0" w:color="auto"/>
          </w:divBdr>
        </w:div>
        <w:div w:id="471408674">
          <w:marLeft w:val="0"/>
          <w:marRight w:val="0"/>
          <w:marTop w:val="0"/>
          <w:marBottom w:val="0"/>
          <w:divBdr>
            <w:top w:val="none" w:sz="0" w:space="0" w:color="auto"/>
            <w:left w:val="none" w:sz="0" w:space="0" w:color="auto"/>
            <w:bottom w:val="none" w:sz="0" w:space="0" w:color="auto"/>
            <w:right w:val="none" w:sz="0" w:space="0" w:color="auto"/>
          </w:divBdr>
        </w:div>
        <w:div w:id="1361857214">
          <w:marLeft w:val="0"/>
          <w:marRight w:val="0"/>
          <w:marTop w:val="0"/>
          <w:marBottom w:val="0"/>
          <w:divBdr>
            <w:top w:val="none" w:sz="0" w:space="0" w:color="auto"/>
            <w:left w:val="none" w:sz="0" w:space="0" w:color="auto"/>
            <w:bottom w:val="none" w:sz="0" w:space="0" w:color="auto"/>
            <w:right w:val="none" w:sz="0" w:space="0" w:color="auto"/>
          </w:divBdr>
        </w:div>
        <w:div w:id="1971090072">
          <w:marLeft w:val="0"/>
          <w:marRight w:val="0"/>
          <w:marTop w:val="0"/>
          <w:marBottom w:val="0"/>
          <w:divBdr>
            <w:top w:val="none" w:sz="0" w:space="0" w:color="auto"/>
            <w:left w:val="none" w:sz="0" w:space="0" w:color="auto"/>
            <w:bottom w:val="none" w:sz="0" w:space="0" w:color="auto"/>
            <w:right w:val="none" w:sz="0" w:space="0" w:color="auto"/>
          </w:divBdr>
        </w:div>
        <w:div w:id="1788817036">
          <w:marLeft w:val="0"/>
          <w:marRight w:val="0"/>
          <w:marTop w:val="0"/>
          <w:marBottom w:val="0"/>
          <w:divBdr>
            <w:top w:val="none" w:sz="0" w:space="0" w:color="auto"/>
            <w:left w:val="none" w:sz="0" w:space="0" w:color="auto"/>
            <w:bottom w:val="none" w:sz="0" w:space="0" w:color="auto"/>
            <w:right w:val="none" w:sz="0" w:space="0" w:color="auto"/>
          </w:divBdr>
        </w:div>
        <w:div w:id="1178346283">
          <w:marLeft w:val="0"/>
          <w:marRight w:val="0"/>
          <w:marTop w:val="0"/>
          <w:marBottom w:val="0"/>
          <w:divBdr>
            <w:top w:val="none" w:sz="0" w:space="0" w:color="auto"/>
            <w:left w:val="none" w:sz="0" w:space="0" w:color="auto"/>
            <w:bottom w:val="none" w:sz="0" w:space="0" w:color="auto"/>
            <w:right w:val="none" w:sz="0" w:space="0" w:color="auto"/>
          </w:divBdr>
        </w:div>
        <w:div w:id="707335894">
          <w:marLeft w:val="0"/>
          <w:marRight w:val="0"/>
          <w:marTop w:val="0"/>
          <w:marBottom w:val="0"/>
          <w:divBdr>
            <w:top w:val="none" w:sz="0" w:space="0" w:color="auto"/>
            <w:left w:val="none" w:sz="0" w:space="0" w:color="auto"/>
            <w:bottom w:val="none" w:sz="0" w:space="0" w:color="auto"/>
            <w:right w:val="none" w:sz="0" w:space="0" w:color="auto"/>
          </w:divBdr>
        </w:div>
        <w:div w:id="732970602">
          <w:marLeft w:val="0"/>
          <w:marRight w:val="0"/>
          <w:marTop w:val="0"/>
          <w:marBottom w:val="0"/>
          <w:divBdr>
            <w:top w:val="none" w:sz="0" w:space="0" w:color="auto"/>
            <w:left w:val="none" w:sz="0" w:space="0" w:color="auto"/>
            <w:bottom w:val="none" w:sz="0" w:space="0" w:color="auto"/>
            <w:right w:val="none" w:sz="0" w:space="0" w:color="auto"/>
          </w:divBdr>
        </w:div>
        <w:div w:id="282425188">
          <w:marLeft w:val="0"/>
          <w:marRight w:val="0"/>
          <w:marTop w:val="0"/>
          <w:marBottom w:val="0"/>
          <w:divBdr>
            <w:top w:val="none" w:sz="0" w:space="0" w:color="auto"/>
            <w:left w:val="none" w:sz="0" w:space="0" w:color="auto"/>
            <w:bottom w:val="none" w:sz="0" w:space="0" w:color="auto"/>
            <w:right w:val="none" w:sz="0" w:space="0" w:color="auto"/>
          </w:divBdr>
        </w:div>
        <w:div w:id="1750689405">
          <w:marLeft w:val="0"/>
          <w:marRight w:val="0"/>
          <w:marTop w:val="0"/>
          <w:marBottom w:val="0"/>
          <w:divBdr>
            <w:top w:val="none" w:sz="0" w:space="0" w:color="auto"/>
            <w:left w:val="none" w:sz="0" w:space="0" w:color="auto"/>
            <w:bottom w:val="none" w:sz="0" w:space="0" w:color="auto"/>
            <w:right w:val="none" w:sz="0" w:space="0" w:color="auto"/>
          </w:divBdr>
        </w:div>
        <w:div w:id="2143227896">
          <w:marLeft w:val="0"/>
          <w:marRight w:val="0"/>
          <w:marTop w:val="0"/>
          <w:marBottom w:val="0"/>
          <w:divBdr>
            <w:top w:val="none" w:sz="0" w:space="0" w:color="auto"/>
            <w:left w:val="none" w:sz="0" w:space="0" w:color="auto"/>
            <w:bottom w:val="none" w:sz="0" w:space="0" w:color="auto"/>
            <w:right w:val="none" w:sz="0" w:space="0" w:color="auto"/>
          </w:divBdr>
        </w:div>
        <w:div w:id="869300004">
          <w:marLeft w:val="0"/>
          <w:marRight w:val="0"/>
          <w:marTop w:val="0"/>
          <w:marBottom w:val="0"/>
          <w:divBdr>
            <w:top w:val="none" w:sz="0" w:space="0" w:color="auto"/>
            <w:left w:val="none" w:sz="0" w:space="0" w:color="auto"/>
            <w:bottom w:val="none" w:sz="0" w:space="0" w:color="auto"/>
            <w:right w:val="none" w:sz="0" w:space="0" w:color="auto"/>
          </w:divBdr>
        </w:div>
        <w:div w:id="1071349342">
          <w:marLeft w:val="0"/>
          <w:marRight w:val="0"/>
          <w:marTop w:val="0"/>
          <w:marBottom w:val="0"/>
          <w:divBdr>
            <w:top w:val="none" w:sz="0" w:space="0" w:color="auto"/>
            <w:left w:val="none" w:sz="0" w:space="0" w:color="auto"/>
            <w:bottom w:val="none" w:sz="0" w:space="0" w:color="auto"/>
            <w:right w:val="none" w:sz="0" w:space="0" w:color="auto"/>
          </w:divBdr>
        </w:div>
        <w:div w:id="2035232222">
          <w:marLeft w:val="0"/>
          <w:marRight w:val="0"/>
          <w:marTop w:val="0"/>
          <w:marBottom w:val="0"/>
          <w:divBdr>
            <w:top w:val="none" w:sz="0" w:space="0" w:color="auto"/>
            <w:left w:val="none" w:sz="0" w:space="0" w:color="auto"/>
            <w:bottom w:val="none" w:sz="0" w:space="0" w:color="auto"/>
            <w:right w:val="none" w:sz="0" w:space="0" w:color="auto"/>
          </w:divBdr>
        </w:div>
        <w:div w:id="630330257">
          <w:marLeft w:val="0"/>
          <w:marRight w:val="0"/>
          <w:marTop w:val="0"/>
          <w:marBottom w:val="0"/>
          <w:divBdr>
            <w:top w:val="none" w:sz="0" w:space="0" w:color="auto"/>
            <w:left w:val="none" w:sz="0" w:space="0" w:color="auto"/>
            <w:bottom w:val="none" w:sz="0" w:space="0" w:color="auto"/>
            <w:right w:val="none" w:sz="0" w:space="0" w:color="auto"/>
          </w:divBdr>
        </w:div>
        <w:div w:id="749078268">
          <w:marLeft w:val="0"/>
          <w:marRight w:val="0"/>
          <w:marTop w:val="0"/>
          <w:marBottom w:val="0"/>
          <w:divBdr>
            <w:top w:val="none" w:sz="0" w:space="0" w:color="auto"/>
            <w:left w:val="none" w:sz="0" w:space="0" w:color="auto"/>
            <w:bottom w:val="none" w:sz="0" w:space="0" w:color="auto"/>
            <w:right w:val="none" w:sz="0" w:space="0" w:color="auto"/>
          </w:divBdr>
        </w:div>
        <w:div w:id="1944612578">
          <w:marLeft w:val="0"/>
          <w:marRight w:val="0"/>
          <w:marTop w:val="0"/>
          <w:marBottom w:val="0"/>
          <w:divBdr>
            <w:top w:val="none" w:sz="0" w:space="0" w:color="auto"/>
            <w:left w:val="none" w:sz="0" w:space="0" w:color="auto"/>
            <w:bottom w:val="none" w:sz="0" w:space="0" w:color="auto"/>
            <w:right w:val="none" w:sz="0" w:space="0" w:color="auto"/>
          </w:divBdr>
        </w:div>
        <w:div w:id="2099715413">
          <w:marLeft w:val="0"/>
          <w:marRight w:val="0"/>
          <w:marTop w:val="0"/>
          <w:marBottom w:val="0"/>
          <w:divBdr>
            <w:top w:val="none" w:sz="0" w:space="0" w:color="auto"/>
            <w:left w:val="none" w:sz="0" w:space="0" w:color="auto"/>
            <w:bottom w:val="none" w:sz="0" w:space="0" w:color="auto"/>
            <w:right w:val="none" w:sz="0" w:space="0" w:color="auto"/>
          </w:divBdr>
        </w:div>
        <w:div w:id="1765420905">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sChild>
    </w:div>
    <w:div w:id="1643541589">
      <w:bodyDiv w:val="1"/>
      <w:marLeft w:val="0"/>
      <w:marRight w:val="0"/>
      <w:marTop w:val="0"/>
      <w:marBottom w:val="0"/>
      <w:divBdr>
        <w:top w:val="none" w:sz="0" w:space="0" w:color="auto"/>
        <w:left w:val="none" w:sz="0" w:space="0" w:color="auto"/>
        <w:bottom w:val="none" w:sz="0" w:space="0" w:color="auto"/>
        <w:right w:val="none" w:sz="0" w:space="0" w:color="auto"/>
      </w:divBdr>
    </w:div>
    <w:div w:id="1645045456">
      <w:bodyDiv w:val="1"/>
      <w:marLeft w:val="0"/>
      <w:marRight w:val="0"/>
      <w:marTop w:val="0"/>
      <w:marBottom w:val="0"/>
      <w:divBdr>
        <w:top w:val="none" w:sz="0" w:space="0" w:color="auto"/>
        <w:left w:val="none" w:sz="0" w:space="0" w:color="auto"/>
        <w:bottom w:val="none" w:sz="0" w:space="0" w:color="auto"/>
        <w:right w:val="none" w:sz="0" w:space="0" w:color="auto"/>
      </w:divBdr>
    </w:div>
    <w:div w:id="1692801431">
      <w:bodyDiv w:val="1"/>
      <w:marLeft w:val="0"/>
      <w:marRight w:val="0"/>
      <w:marTop w:val="0"/>
      <w:marBottom w:val="0"/>
      <w:divBdr>
        <w:top w:val="none" w:sz="0" w:space="0" w:color="auto"/>
        <w:left w:val="none" w:sz="0" w:space="0" w:color="auto"/>
        <w:bottom w:val="none" w:sz="0" w:space="0" w:color="auto"/>
        <w:right w:val="none" w:sz="0" w:space="0" w:color="auto"/>
      </w:divBdr>
    </w:div>
    <w:div w:id="1708800967">
      <w:bodyDiv w:val="1"/>
      <w:marLeft w:val="0"/>
      <w:marRight w:val="0"/>
      <w:marTop w:val="0"/>
      <w:marBottom w:val="0"/>
      <w:divBdr>
        <w:top w:val="none" w:sz="0" w:space="0" w:color="auto"/>
        <w:left w:val="none" w:sz="0" w:space="0" w:color="auto"/>
        <w:bottom w:val="none" w:sz="0" w:space="0" w:color="auto"/>
        <w:right w:val="none" w:sz="0" w:space="0" w:color="auto"/>
      </w:divBdr>
    </w:div>
    <w:div w:id="1853182917">
      <w:bodyDiv w:val="1"/>
      <w:marLeft w:val="0"/>
      <w:marRight w:val="0"/>
      <w:marTop w:val="0"/>
      <w:marBottom w:val="0"/>
      <w:divBdr>
        <w:top w:val="none" w:sz="0" w:space="0" w:color="auto"/>
        <w:left w:val="none" w:sz="0" w:space="0" w:color="auto"/>
        <w:bottom w:val="none" w:sz="0" w:space="0" w:color="auto"/>
        <w:right w:val="none" w:sz="0" w:space="0" w:color="auto"/>
      </w:divBdr>
      <w:divsChild>
        <w:div w:id="1444611343">
          <w:marLeft w:val="0"/>
          <w:marRight w:val="0"/>
          <w:marTop w:val="0"/>
          <w:marBottom w:val="0"/>
          <w:divBdr>
            <w:top w:val="none" w:sz="0" w:space="0" w:color="auto"/>
            <w:left w:val="none" w:sz="0" w:space="0" w:color="auto"/>
            <w:bottom w:val="none" w:sz="0" w:space="0" w:color="auto"/>
            <w:right w:val="none" w:sz="0" w:space="0" w:color="auto"/>
          </w:divBdr>
        </w:div>
        <w:div w:id="120349727">
          <w:marLeft w:val="0"/>
          <w:marRight w:val="0"/>
          <w:marTop w:val="0"/>
          <w:marBottom w:val="0"/>
          <w:divBdr>
            <w:top w:val="none" w:sz="0" w:space="0" w:color="auto"/>
            <w:left w:val="none" w:sz="0" w:space="0" w:color="auto"/>
            <w:bottom w:val="none" w:sz="0" w:space="0" w:color="auto"/>
            <w:right w:val="none" w:sz="0" w:space="0" w:color="auto"/>
          </w:divBdr>
        </w:div>
        <w:div w:id="280184218">
          <w:marLeft w:val="0"/>
          <w:marRight w:val="0"/>
          <w:marTop w:val="0"/>
          <w:marBottom w:val="0"/>
          <w:divBdr>
            <w:top w:val="none" w:sz="0" w:space="0" w:color="auto"/>
            <w:left w:val="none" w:sz="0" w:space="0" w:color="auto"/>
            <w:bottom w:val="none" w:sz="0" w:space="0" w:color="auto"/>
            <w:right w:val="none" w:sz="0" w:space="0" w:color="auto"/>
          </w:divBdr>
        </w:div>
        <w:div w:id="957838224">
          <w:marLeft w:val="0"/>
          <w:marRight w:val="0"/>
          <w:marTop w:val="0"/>
          <w:marBottom w:val="0"/>
          <w:divBdr>
            <w:top w:val="none" w:sz="0" w:space="0" w:color="auto"/>
            <w:left w:val="none" w:sz="0" w:space="0" w:color="auto"/>
            <w:bottom w:val="none" w:sz="0" w:space="0" w:color="auto"/>
            <w:right w:val="none" w:sz="0" w:space="0" w:color="auto"/>
          </w:divBdr>
        </w:div>
        <w:div w:id="295841528">
          <w:marLeft w:val="0"/>
          <w:marRight w:val="0"/>
          <w:marTop w:val="0"/>
          <w:marBottom w:val="0"/>
          <w:divBdr>
            <w:top w:val="none" w:sz="0" w:space="0" w:color="auto"/>
            <w:left w:val="none" w:sz="0" w:space="0" w:color="auto"/>
            <w:bottom w:val="none" w:sz="0" w:space="0" w:color="auto"/>
            <w:right w:val="none" w:sz="0" w:space="0" w:color="auto"/>
          </w:divBdr>
        </w:div>
        <w:div w:id="1742370233">
          <w:marLeft w:val="0"/>
          <w:marRight w:val="0"/>
          <w:marTop w:val="0"/>
          <w:marBottom w:val="0"/>
          <w:divBdr>
            <w:top w:val="none" w:sz="0" w:space="0" w:color="auto"/>
            <w:left w:val="none" w:sz="0" w:space="0" w:color="auto"/>
            <w:bottom w:val="none" w:sz="0" w:space="0" w:color="auto"/>
            <w:right w:val="none" w:sz="0" w:space="0" w:color="auto"/>
          </w:divBdr>
        </w:div>
        <w:div w:id="1975983218">
          <w:marLeft w:val="0"/>
          <w:marRight w:val="0"/>
          <w:marTop w:val="0"/>
          <w:marBottom w:val="0"/>
          <w:divBdr>
            <w:top w:val="none" w:sz="0" w:space="0" w:color="auto"/>
            <w:left w:val="none" w:sz="0" w:space="0" w:color="auto"/>
            <w:bottom w:val="none" w:sz="0" w:space="0" w:color="auto"/>
            <w:right w:val="none" w:sz="0" w:space="0" w:color="auto"/>
          </w:divBdr>
        </w:div>
        <w:div w:id="1553032372">
          <w:marLeft w:val="0"/>
          <w:marRight w:val="0"/>
          <w:marTop w:val="0"/>
          <w:marBottom w:val="0"/>
          <w:divBdr>
            <w:top w:val="none" w:sz="0" w:space="0" w:color="auto"/>
            <w:left w:val="none" w:sz="0" w:space="0" w:color="auto"/>
            <w:bottom w:val="none" w:sz="0" w:space="0" w:color="auto"/>
            <w:right w:val="none" w:sz="0" w:space="0" w:color="auto"/>
          </w:divBdr>
        </w:div>
        <w:div w:id="1857306602">
          <w:marLeft w:val="0"/>
          <w:marRight w:val="0"/>
          <w:marTop w:val="0"/>
          <w:marBottom w:val="0"/>
          <w:divBdr>
            <w:top w:val="none" w:sz="0" w:space="0" w:color="auto"/>
            <w:left w:val="none" w:sz="0" w:space="0" w:color="auto"/>
            <w:bottom w:val="none" w:sz="0" w:space="0" w:color="auto"/>
            <w:right w:val="none" w:sz="0" w:space="0" w:color="auto"/>
          </w:divBdr>
        </w:div>
        <w:div w:id="372730579">
          <w:marLeft w:val="0"/>
          <w:marRight w:val="0"/>
          <w:marTop w:val="0"/>
          <w:marBottom w:val="0"/>
          <w:divBdr>
            <w:top w:val="none" w:sz="0" w:space="0" w:color="auto"/>
            <w:left w:val="none" w:sz="0" w:space="0" w:color="auto"/>
            <w:bottom w:val="none" w:sz="0" w:space="0" w:color="auto"/>
            <w:right w:val="none" w:sz="0" w:space="0" w:color="auto"/>
          </w:divBdr>
        </w:div>
        <w:div w:id="1129663670">
          <w:marLeft w:val="0"/>
          <w:marRight w:val="0"/>
          <w:marTop w:val="0"/>
          <w:marBottom w:val="0"/>
          <w:divBdr>
            <w:top w:val="none" w:sz="0" w:space="0" w:color="auto"/>
            <w:left w:val="none" w:sz="0" w:space="0" w:color="auto"/>
            <w:bottom w:val="none" w:sz="0" w:space="0" w:color="auto"/>
            <w:right w:val="none" w:sz="0" w:space="0" w:color="auto"/>
          </w:divBdr>
        </w:div>
        <w:div w:id="1877573105">
          <w:marLeft w:val="0"/>
          <w:marRight w:val="0"/>
          <w:marTop w:val="0"/>
          <w:marBottom w:val="0"/>
          <w:divBdr>
            <w:top w:val="none" w:sz="0" w:space="0" w:color="auto"/>
            <w:left w:val="none" w:sz="0" w:space="0" w:color="auto"/>
            <w:bottom w:val="none" w:sz="0" w:space="0" w:color="auto"/>
            <w:right w:val="none" w:sz="0" w:space="0" w:color="auto"/>
          </w:divBdr>
        </w:div>
        <w:div w:id="782654946">
          <w:marLeft w:val="0"/>
          <w:marRight w:val="0"/>
          <w:marTop w:val="0"/>
          <w:marBottom w:val="0"/>
          <w:divBdr>
            <w:top w:val="none" w:sz="0" w:space="0" w:color="auto"/>
            <w:left w:val="none" w:sz="0" w:space="0" w:color="auto"/>
            <w:bottom w:val="none" w:sz="0" w:space="0" w:color="auto"/>
            <w:right w:val="none" w:sz="0" w:space="0" w:color="auto"/>
          </w:divBdr>
        </w:div>
        <w:div w:id="971787999">
          <w:marLeft w:val="0"/>
          <w:marRight w:val="0"/>
          <w:marTop w:val="0"/>
          <w:marBottom w:val="0"/>
          <w:divBdr>
            <w:top w:val="none" w:sz="0" w:space="0" w:color="auto"/>
            <w:left w:val="none" w:sz="0" w:space="0" w:color="auto"/>
            <w:bottom w:val="none" w:sz="0" w:space="0" w:color="auto"/>
            <w:right w:val="none" w:sz="0" w:space="0" w:color="auto"/>
          </w:divBdr>
        </w:div>
        <w:div w:id="1493982155">
          <w:marLeft w:val="0"/>
          <w:marRight w:val="0"/>
          <w:marTop w:val="0"/>
          <w:marBottom w:val="0"/>
          <w:divBdr>
            <w:top w:val="none" w:sz="0" w:space="0" w:color="auto"/>
            <w:left w:val="none" w:sz="0" w:space="0" w:color="auto"/>
            <w:bottom w:val="none" w:sz="0" w:space="0" w:color="auto"/>
            <w:right w:val="none" w:sz="0" w:space="0" w:color="auto"/>
          </w:divBdr>
        </w:div>
        <w:div w:id="715934449">
          <w:marLeft w:val="0"/>
          <w:marRight w:val="0"/>
          <w:marTop w:val="0"/>
          <w:marBottom w:val="0"/>
          <w:divBdr>
            <w:top w:val="none" w:sz="0" w:space="0" w:color="auto"/>
            <w:left w:val="none" w:sz="0" w:space="0" w:color="auto"/>
            <w:bottom w:val="none" w:sz="0" w:space="0" w:color="auto"/>
            <w:right w:val="none" w:sz="0" w:space="0" w:color="auto"/>
          </w:divBdr>
        </w:div>
        <w:div w:id="282812788">
          <w:marLeft w:val="0"/>
          <w:marRight w:val="0"/>
          <w:marTop w:val="0"/>
          <w:marBottom w:val="0"/>
          <w:divBdr>
            <w:top w:val="none" w:sz="0" w:space="0" w:color="auto"/>
            <w:left w:val="none" w:sz="0" w:space="0" w:color="auto"/>
            <w:bottom w:val="none" w:sz="0" w:space="0" w:color="auto"/>
            <w:right w:val="none" w:sz="0" w:space="0" w:color="auto"/>
          </w:divBdr>
        </w:div>
        <w:div w:id="1419329515">
          <w:marLeft w:val="0"/>
          <w:marRight w:val="0"/>
          <w:marTop w:val="0"/>
          <w:marBottom w:val="0"/>
          <w:divBdr>
            <w:top w:val="none" w:sz="0" w:space="0" w:color="auto"/>
            <w:left w:val="none" w:sz="0" w:space="0" w:color="auto"/>
            <w:bottom w:val="none" w:sz="0" w:space="0" w:color="auto"/>
            <w:right w:val="none" w:sz="0" w:space="0" w:color="auto"/>
          </w:divBdr>
        </w:div>
        <w:div w:id="704599239">
          <w:marLeft w:val="0"/>
          <w:marRight w:val="0"/>
          <w:marTop w:val="0"/>
          <w:marBottom w:val="0"/>
          <w:divBdr>
            <w:top w:val="none" w:sz="0" w:space="0" w:color="auto"/>
            <w:left w:val="none" w:sz="0" w:space="0" w:color="auto"/>
            <w:bottom w:val="none" w:sz="0" w:space="0" w:color="auto"/>
            <w:right w:val="none" w:sz="0" w:space="0" w:color="auto"/>
          </w:divBdr>
        </w:div>
        <w:div w:id="1689477707">
          <w:marLeft w:val="0"/>
          <w:marRight w:val="0"/>
          <w:marTop w:val="0"/>
          <w:marBottom w:val="0"/>
          <w:divBdr>
            <w:top w:val="none" w:sz="0" w:space="0" w:color="auto"/>
            <w:left w:val="none" w:sz="0" w:space="0" w:color="auto"/>
            <w:bottom w:val="none" w:sz="0" w:space="0" w:color="auto"/>
            <w:right w:val="none" w:sz="0" w:space="0" w:color="auto"/>
          </w:divBdr>
        </w:div>
        <w:div w:id="1811555632">
          <w:marLeft w:val="0"/>
          <w:marRight w:val="0"/>
          <w:marTop w:val="0"/>
          <w:marBottom w:val="0"/>
          <w:divBdr>
            <w:top w:val="none" w:sz="0" w:space="0" w:color="auto"/>
            <w:left w:val="none" w:sz="0" w:space="0" w:color="auto"/>
            <w:bottom w:val="none" w:sz="0" w:space="0" w:color="auto"/>
            <w:right w:val="none" w:sz="0" w:space="0" w:color="auto"/>
          </w:divBdr>
        </w:div>
        <w:div w:id="577598438">
          <w:marLeft w:val="0"/>
          <w:marRight w:val="0"/>
          <w:marTop w:val="0"/>
          <w:marBottom w:val="0"/>
          <w:divBdr>
            <w:top w:val="none" w:sz="0" w:space="0" w:color="auto"/>
            <w:left w:val="none" w:sz="0" w:space="0" w:color="auto"/>
            <w:bottom w:val="none" w:sz="0" w:space="0" w:color="auto"/>
            <w:right w:val="none" w:sz="0" w:space="0" w:color="auto"/>
          </w:divBdr>
        </w:div>
        <w:div w:id="1794514617">
          <w:marLeft w:val="0"/>
          <w:marRight w:val="0"/>
          <w:marTop w:val="0"/>
          <w:marBottom w:val="0"/>
          <w:divBdr>
            <w:top w:val="none" w:sz="0" w:space="0" w:color="auto"/>
            <w:left w:val="none" w:sz="0" w:space="0" w:color="auto"/>
            <w:bottom w:val="none" w:sz="0" w:space="0" w:color="auto"/>
            <w:right w:val="none" w:sz="0" w:space="0" w:color="auto"/>
          </w:divBdr>
        </w:div>
        <w:div w:id="1062680318">
          <w:marLeft w:val="0"/>
          <w:marRight w:val="0"/>
          <w:marTop w:val="0"/>
          <w:marBottom w:val="0"/>
          <w:divBdr>
            <w:top w:val="none" w:sz="0" w:space="0" w:color="auto"/>
            <w:left w:val="none" w:sz="0" w:space="0" w:color="auto"/>
            <w:bottom w:val="none" w:sz="0" w:space="0" w:color="auto"/>
            <w:right w:val="none" w:sz="0" w:space="0" w:color="auto"/>
          </w:divBdr>
        </w:div>
        <w:div w:id="1045639842">
          <w:marLeft w:val="0"/>
          <w:marRight w:val="0"/>
          <w:marTop w:val="0"/>
          <w:marBottom w:val="0"/>
          <w:divBdr>
            <w:top w:val="none" w:sz="0" w:space="0" w:color="auto"/>
            <w:left w:val="none" w:sz="0" w:space="0" w:color="auto"/>
            <w:bottom w:val="none" w:sz="0" w:space="0" w:color="auto"/>
            <w:right w:val="none" w:sz="0" w:space="0" w:color="auto"/>
          </w:divBdr>
        </w:div>
        <w:div w:id="207185488">
          <w:marLeft w:val="0"/>
          <w:marRight w:val="0"/>
          <w:marTop w:val="0"/>
          <w:marBottom w:val="0"/>
          <w:divBdr>
            <w:top w:val="none" w:sz="0" w:space="0" w:color="auto"/>
            <w:left w:val="none" w:sz="0" w:space="0" w:color="auto"/>
            <w:bottom w:val="none" w:sz="0" w:space="0" w:color="auto"/>
            <w:right w:val="none" w:sz="0" w:space="0" w:color="auto"/>
          </w:divBdr>
        </w:div>
        <w:div w:id="625090301">
          <w:marLeft w:val="0"/>
          <w:marRight w:val="0"/>
          <w:marTop w:val="0"/>
          <w:marBottom w:val="0"/>
          <w:divBdr>
            <w:top w:val="none" w:sz="0" w:space="0" w:color="auto"/>
            <w:left w:val="none" w:sz="0" w:space="0" w:color="auto"/>
            <w:bottom w:val="none" w:sz="0" w:space="0" w:color="auto"/>
            <w:right w:val="none" w:sz="0" w:space="0" w:color="auto"/>
          </w:divBdr>
        </w:div>
        <w:div w:id="1468204432">
          <w:marLeft w:val="0"/>
          <w:marRight w:val="0"/>
          <w:marTop w:val="0"/>
          <w:marBottom w:val="0"/>
          <w:divBdr>
            <w:top w:val="none" w:sz="0" w:space="0" w:color="auto"/>
            <w:left w:val="none" w:sz="0" w:space="0" w:color="auto"/>
            <w:bottom w:val="none" w:sz="0" w:space="0" w:color="auto"/>
            <w:right w:val="none" w:sz="0" w:space="0" w:color="auto"/>
          </w:divBdr>
        </w:div>
        <w:div w:id="23791174">
          <w:marLeft w:val="0"/>
          <w:marRight w:val="0"/>
          <w:marTop w:val="0"/>
          <w:marBottom w:val="0"/>
          <w:divBdr>
            <w:top w:val="none" w:sz="0" w:space="0" w:color="auto"/>
            <w:left w:val="none" w:sz="0" w:space="0" w:color="auto"/>
            <w:bottom w:val="none" w:sz="0" w:space="0" w:color="auto"/>
            <w:right w:val="none" w:sz="0" w:space="0" w:color="auto"/>
          </w:divBdr>
        </w:div>
        <w:div w:id="1088043798">
          <w:marLeft w:val="0"/>
          <w:marRight w:val="0"/>
          <w:marTop w:val="0"/>
          <w:marBottom w:val="0"/>
          <w:divBdr>
            <w:top w:val="none" w:sz="0" w:space="0" w:color="auto"/>
            <w:left w:val="none" w:sz="0" w:space="0" w:color="auto"/>
            <w:bottom w:val="none" w:sz="0" w:space="0" w:color="auto"/>
            <w:right w:val="none" w:sz="0" w:space="0" w:color="auto"/>
          </w:divBdr>
        </w:div>
        <w:div w:id="1243904465">
          <w:marLeft w:val="0"/>
          <w:marRight w:val="0"/>
          <w:marTop w:val="0"/>
          <w:marBottom w:val="0"/>
          <w:divBdr>
            <w:top w:val="none" w:sz="0" w:space="0" w:color="auto"/>
            <w:left w:val="none" w:sz="0" w:space="0" w:color="auto"/>
            <w:bottom w:val="none" w:sz="0" w:space="0" w:color="auto"/>
            <w:right w:val="none" w:sz="0" w:space="0" w:color="auto"/>
          </w:divBdr>
        </w:div>
        <w:div w:id="78601075">
          <w:marLeft w:val="0"/>
          <w:marRight w:val="0"/>
          <w:marTop w:val="0"/>
          <w:marBottom w:val="0"/>
          <w:divBdr>
            <w:top w:val="none" w:sz="0" w:space="0" w:color="auto"/>
            <w:left w:val="none" w:sz="0" w:space="0" w:color="auto"/>
            <w:bottom w:val="none" w:sz="0" w:space="0" w:color="auto"/>
            <w:right w:val="none" w:sz="0" w:space="0" w:color="auto"/>
          </w:divBdr>
        </w:div>
        <w:div w:id="1900046007">
          <w:marLeft w:val="0"/>
          <w:marRight w:val="0"/>
          <w:marTop w:val="0"/>
          <w:marBottom w:val="0"/>
          <w:divBdr>
            <w:top w:val="none" w:sz="0" w:space="0" w:color="auto"/>
            <w:left w:val="none" w:sz="0" w:space="0" w:color="auto"/>
            <w:bottom w:val="none" w:sz="0" w:space="0" w:color="auto"/>
            <w:right w:val="none" w:sz="0" w:space="0" w:color="auto"/>
          </w:divBdr>
        </w:div>
        <w:div w:id="460534143">
          <w:marLeft w:val="0"/>
          <w:marRight w:val="0"/>
          <w:marTop w:val="0"/>
          <w:marBottom w:val="0"/>
          <w:divBdr>
            <w:top w:val="none" w:sz="0" w:space="0" w:color="auto"/>
            <w:left w:val="none" w:sz="0" w:space="0" w:color="auto"/>
            <w:bottom w:val="none" w:sz="0" w:space="0" w:color="auto"/>
            <w:right w:val="none" w:sz="0" w:space="0" w:color="auto"/>
          </w:divBdr>
        </w:div>
      </w:divsChild>
    </w:div>
    <w:div w:id="1977755617">
      <w:bodyDiv w:val="1"/>
      <w:marLeft w:val="0"/>
      <w:marRight w:val="0"/>
      <w:marTop w:val="0"/>
      <w:marBottom w:val="0"/>
      <w:divBdr>
        <w:top w:val="none" w:sz="0" w:space="0" w:color="auto"/>
        <w:left w:val="none" w:sz="0" w:space="0" w:color="auto"/>
        <w:bottom w:val="none" w:sz="0" w:space="0" w:color="auto"/>
        <w:right w:val="none" w:sz="0" w:space="0" w:color="auto"/>
      </w:divBdr>
    </w:div>
    <w:div w:id="20386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F27B-D1AE-4B50-9FA0-80136C66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4415</Words>
  <Characters>25167</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MPU</dc:creator>
  <cp:lastModifiedBy>Komentar</cp:lastModifiedBy>
  <cp:revision>3</cp:revision>
  <cp:lastPrinted>2025-07-28T12:52:00Z</cp:lastPrinted>
  <dcterms:created xsi:type="dcterms:W3CDTF">2025-07-28T08:53:00Z</dcterms:created>
  <dcterms:modified xsi:type="dcterms:W3CDTF">2025-07-28T13:09:00Z</dcterms:modified>
</cp:coreProperties>
</file>